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D0672D" w14:textId="7B4486C0" w:rsidR="007D24DC" w:rsidRDefault="00470386" w:rsidP="00470386">
      <w:pPr>
        <w:spacing w:after="0" w:line="240" w:lineRule="auto"/>
        <w:jc w:val="center"/>
        <w:rPr>
          <w:b/>
          <w:bCs/>
          <w:sz w:val="28"/>
          <w:szCs w:val="28"/>
          <w:lang w:val="en-GB"/>
        </w:rPr>
      </w:pPr>
      <w:bookmarkStart w:id="0" w:name="_GoBack"/>
      <w:bookmarkEnd w:id="0"/>
      <w:r w:rsidRPr="00470386">
        <w:rPr>
          <w:b/>
          <w:bCs/>
          <w:sz w:val="28"/>
          <w:szCs w:val="28"/>
          <w:lang w:val="en-GB"/>
        </w:rPr>
        <w:t>Supplemental Digital Content</w:t>
      </w:r>
    </w:p>
    <w:p w14:paraId="0EF27DD9" w14:textId="77777777" w:rsidR="00470386" w:rsidRPr="00607F09" w:rsidRDefault="00470386" w:rsidP="007D24DC">
      <w:pPr>
        <w:spacing w:after="0" w:line="240" w:lineRule="auto"/>
        <w:rPr>
          <w:sz w:val="24"/>
          <w:szCs w:val="24"/>
          <w:lang w:val="en-GB"/>
        </w:rPr>
      </w:pPr>
    </w:p>
    <w:p w14:paraId="190B23EA" w14:textId="29A39B49" w:rsidR="00470386" w:rsidRPr="00607F09" w:rsidRDefault="20FCE5C9" w:rsidP="20FCE5C9">
      <w:pPr>
        <w:spacing w:after="0" w:line="276" w:lineRule="auto"/>
        <w:rPr>
          <w:sz w:val="24"/>
          <w:szCs w:val="24"/>
          <w:lang w:val="en-GB"/>
        </w:rPr>
      </w:pPr>
      <w:r w:rsidRPr="00607F09">
        <w:rPr>
          <w:sz w:val="24"/>
          <w:szCs w:val="24"/>
        </w:rPr>
        <w:t>Edwards</w:t>
      </w:r>
      <w:r w:rsidRPr="00607F09">
        <w:rPr>
          <w:sz w:val="24"/>
          <w:szCs w:val="24"/>
          <w:lang w:val="en-GB"/>
        </w:rPr>
        <w:t xml:space="preserve"> T, Santos VS, Wilson AL, et al. </w:t>
      </w:r>
      <w:r w:rsidR="00BF228F" w:rsidRPr="00607F09">
        <w:rPr>
          <w:sz w:val="24"/>
          <w:szCs w:val="24"/>
          <w:lang w:val="en-GB"/>
        </w:rPr>
        <w:t>SARS-CoV-2 viral load over time and disease severity: a systematic review</w:t>
      </w:r>
      <w:r w:rsidRPr="00607F09">
        <w:rPr>
          <w:sz w:val="24"/>
          <w:szCs w:val="24"/>
          <w:lang w:val="en-GB"/>
        </w:rPr>
        <w:t>.</w:t>
      </w:r>
    </w:p>
    <w:p w14:paraId="352A34E4" w14:textId="32662034" w:rsidR="00470386" w:rsidRPr="00607F09" w:rsidRDefault="00470386" w:rsidP="007D24DC">
      <w:pPr>
        <w:spacing w:after="0" w:line="240" w:lineRule="auto"/>
        <w:rPr>
          <w:b/>
          <w:bCs/>
          <w:sz w:val="24"/>
          <w:szCs w:val="24"/>
          <w:lang w:val="en-GB"/>
        </w:rPr>
      </w:pPr>
    </w:p>
    <w:p w14:paraId="27A781D0" w14:textId="77777777" w:rsidR="00470386" w:rsidRPr="00607F09" w:rsidRDefault="00470386" w:rsidP="007D24DC">
      <w:pPr>
        <w:spacing w:after="0" w:line="240" w:lineRule="auto"/>
        <w:rPr>
          <w:b/>
          <w:bCs/>
          <w:sz w:val="24"/>
          <w:szCs w:val="24"/>
          <w:lang w:val="en-GB"/>
        </w:rPr>
      </w:pPr>
    </w:p>
    <w:p w14:paraId="113979D4" w14:textId="088DEF53" w:rsidR="003F4B55" w:rsidRPr="00607F09" w:rsidRDefault="00B40392" w:rsidP="003F4B55">
      <w:pPr>
        <w:rPr>
          <w:b/>
          <w:bCs/>
          <w:sz w:val="24"/>
          <w:szCs w:val="24"/>
          <w:lang w:val="en-US"/>
        </w:rPr>
      </w:pPr>
      <w:r w:rsidRPr="00607F09">
        <w:rPr>
          <w:b/>
          <w:bCs/>
          <w:sz w:val="24"/>
          <w:szCs w:val="24"/>
          <w:lang w:val="en-GB"/>
        </w:rPr>
        <w:t xml:space="preserve">Supplementary </w:t>
      </w:r>
      <w:r w:rsidR="007D24DC" w:rsidRPr="00607F09">
        <w:rPr>
          <w:b/>
          <w:bCs/>
          <w:sz w:val="24"/>
          <w:szCs w:val="24"/>
          <w:lang w:val="en-GB"/>
        </w:rPr>
        <w:t xml:space="preserve">Table 1. </w:t>
      </w:r>
      <w:r w:rsidR="003F4B55" w:rsidRPr="00607F09">
        <w:rPr>
          <w:b/>
          <w:bCs/>
          <w:sz w:val="24"/>
          <w:szCs w:val="24"/>
          <w:lang w:val="en-US"/>
        </w:rPr>
        <w:t xml:space="preserve"> Risk of bias assessment according to Joanna Briggs tools for case </w:t>
      </w:r>
      <w:r w:rsidR="000F4966" w:rsidRPr="00607F09">
        <w:rPr>
          <w:b/>
          <w:bCs/>
          <w:sz w:val="24"/>
          <w:szCs w:val="24"/>
          <w:lang w:val="en-US"/>
        </w:rPr>
        <w:t xml:space="preserve">report </w:t>
      </w:r>
      <w:r w:rsidR="003F4B55" w:rsidRPr="00607F09">
        <w:rPr>
          <w:b/>
          <w:bCs/>
          <w:sz w:val="24"/>
          <w:szCs w:val="24"/>
          <w:lang w:val="en-US"/>
        </w:rPr>
        <w:t>studies</w:t>
      </w:r>
      <w:r w:rsidR="00EA60D4" w:rsidRPr="00607F09">
        <w:rPr>
          <w:b/>
          <w:bCs/>
          <w:sz w:val="24"/>
          <w:szCs w:val="24"/>
          <w:lang w:val="en-US"/>
        </w:rPr>
        <w:t>.</w:t>
      </w:r>
    </w:p>
    <w:p w14:paraId="36F231A4" w14:textId="0D9C761D" w:rsidR="00EA60D4" w:rsidRPr="00607F09" w:rsidRDefault="00B40392" w:rsidP="00EA60D4">
      <w:pPr>
        <w:rPr>
          <w:b/>
          <w:bCs/>
          <w:sz w:val="24"/>
          <w:szCs w:val="24"/>
          <w:lang w:val="en-US"/>
        </w:rPr>
      </w:pPr>
      <w:r w:rsidRPr="00607F09">
        <w:rPr>
          <w:b/>
          <w:bCs/>
          <w:sz w:val="24"/>
          <w:szCs w:val="24"/>
          <w:lang w:val="en-US"/>
        </w:rPr>
        <w:t xml:space="preserve">Supplementary </w:t>
      </w:r>
      <w:r w:rsidR="00EA60D4" w:rsidRPr="00607F09">
        <w:rPr>
          <w:b/>
          <w:bCs/>
          <w:sz w:val="24"/>
          <w:szCs w:val="24"/>
          <w:lang w:val="en-US"/>
        </w:rPr>
        <w:t xml:space="preserve">Table </w:t>
      </w:r>
      <w:r w:rsidR="000F4966" w:rsidRPr="00607F09">
        <w:rPr>
          <w:b/>
          <w:bCs/>
          <w:sz w:val="24"/>
          <w:szCs w:val="24"/>
          <w:lang w:val="en-US"/>
        </w:rPr>
        <w:t>2</w:t>
      </w:r>
      <w:r w:rsidR="008D4095" w:rsidRPr="00607F09">
        <w:rPr>
          <w:b/>
          <w:bCs/>
          <w:sz w:val="24"/>
          <w:szCs w:val="24"/>
          <w:lang w:val="en-US"/>
        </w:rPr>
        <w:t>.</w:t>
      </w:r>
      <w:r w:rsidR="00EA60D4" w:rsidRPr="00607F09">
        <w:rPr>
          <w:b/>
          <w:bCs/>
          <w:sz w:val="24"/>
          <w:szCs w:val="24"/>
          <w:lang w:val="en-US"/>
        </w:rPr>
        <w:t xml:space="preserve"> Risk of bias assessment according to Joanna Briggs tools for case </w:t>
      </w:r>
      <w:r w:rsidR="000F4966" w:rsidRPr="00607F09">
        <w:rPr>
          <w:b/>
          <w:bCs/>
          <w:sz w:val="24"/>
          <w:szCs w:val="24"/>
          <w:lang w:val="en-US"/>
        </w:rPr>
        <w:t xml:space="preserve">series </w:t>
      </w:r>
      <w:r w:rsidR="00EA60D4" w:rsidRPr="00607F09">
        <w:rPr>
          <w:b/>
          <w:bCs/>
          <w:sz w:val="24"/>
          <w:szCs w:val="24"/>
          <w:lang w:val="en-US"/>
        </w:rPr>
        <w:t>studies.</w:t>
      </w:r>
    </w:p>
    <w:p w14:paraId="0A3A4E86" w14:textId="29ABE77B" w:rsidR="008D4095" w:rsidRPr="00607F09" w:rsidRDefault="00B40392" w:rsidP="00EA60D4">
      <w:pPr>
        <w:rPr>
          <w:b/>
          <w:bCs/>
          <w:sz w:val="24"/>
          <w:szCs w:val="24"/>
          <w:lang w:val="en-US"/>
        </w:rPr>
      </w:pPr>
      <w:r w:rsidRPr="00607F09">
        <w:rPr>
          <w:b/>
          <w:bCs/>
          <w:sz w:val="24"/>
          <w:szCs w:val="24"/>
          <w:lang w:val="en-US"/>
        </w:rPr>
        <w:t xml:space="preserve">Supplementary </w:t>
      </w:r>
      <w:r w:rsidR="008D4095" w:rsidRPr="00607F09">
        <w:rPr>
          <w:b/>
          <w:bCs/>
          <w:sz w:val="24"/>
          <w:szCs w:val="24"/>
          <w:lang w:val="en-US"/>
        </w:rPr>
        <w:t>Figure 1.</w:t>
      </w:r>
      <w:r w:rsidR="00C80A87" w:rsidRPr="00607F09">
        <w:rPr>
          <w:b/>
          <w:bCs/>
          <w:sz w:val="24"/>
          <w:szCs w:val="24"/>
          <w:lang w:val="en-US"/>
        </w:rPr>
        <w:t xml:space="preserve"> Flowchart of study selection</w:t>
      </w:r>
      <w:r w:rsidR="00DE1959" w:rsidRPr="00607F09">
        <w:rPr>
          <w:b/>
          <w:bCs/>
          <w:sz w:val="24"/>
          <w:szCs w:val="24"/>
          <w:lang w:val="en-US"/>
        </w:rPr>
        <w:t>.</w:t>
      </w:r>
    </w:p>
    <w:p w14:paraId="34685F8F" w14:textId="4FBF7C63" w:rsidR="00DE1959" w:rsidRPr="00607F09" w:rsidRDefault="00B40392" w:rsidP="20FCE5C9">
      <w:pPr>
        <w:rPr>
          <w:b/>
          <w:bCs/>
          <w:sz w:val="24"/>
          <w:szCs w:val="24"/>
          <w:lang w:val="en-US"/>
        </w:rPr>
      </w:pPr>
      <w:r w:rsidRPr="00607F09">
        <w:rPr>
          <w:b/>
          <w:bCs/>
          <w:sz w:val="24"/>
          <w:szCs w:val="24"/>
          <w:lang w:val="en-US"/>
        </w:rPr>
        <w:t xml:space="preserve">Supplementary </w:t>
      </w:r>
      <w:r w:rsidR="20FCE5C9" w:rsidRPr="00607F09">
        <w:rPr>
          <w:b/>
          <w:bCs/>
          <w:sz w:val="24"/>
          <w:szCs w:val="24"/>
          <w:lang w:val="en-US"/>
        </w:rPr>
        <w:t>Figure 2. Distribution of viral loads of all samples. Error bars show median and interquartile range.</w:t>
      </w:r>
    </w:p>
    <w:p w14:paraId="45E477E5" w14:textId="623C6153" w:rsidR="008D4095" w:rsidRPr="00607F09" w:rsidRDefault="00B40392" w:rsidP="20FCE5C9">
      <w:pPr>
        <w:rPr>
          <w:b/>
          <w:bCs/>
          <w:sz w:val="24"/>
          <w:szCs w:val="24"/>
          <w:lang w:val="en-US"/>
        </w:rPr>
      </w:pPr>
      <w:r w:rsidRPr="00607F09">
        <w:rPr>
          <w:b/>
          <w:bCs/>
          <w:sz w:val="24"/>
          <w:szCs w:val="24"/>
          <w:lang w:val="en-US"/>
        </w:rPr>
        <w:t xml:space="preserve">Supplementary </w:t>
      </w:r>
      <w:r w:rsidR="496B61AD" w:rsidRPr="00607F09">
        <w:rPr>
          <w:b/>
          <w:bCs/>
          <w:sz w:val="24"/>
          <w:szCs w:val="24"/>
          <w:lang w:val="en-US"/>
        </w:rPr>
        <w:t>Figure 3. Distribution of CT values of all samples. Error bars show median and interquartile range.</w:t>
      </w:r>
    </w:p>
    <w:p w14:paraId="1AB9661A" w14:textId="0CD4D923" w:rsidR="008D4095" w:rsidRPr="00607F09" w:rsidRDefault="00B40392" w:rsidP="20FCE5C9">
      <w:pPr>
        <w:rPr>
          <w:b/>
          <w:bCs/>
          <w:sz w:val="24"/>
          <w:szCs w:val="24"/>
          <w:lang w:val="en-US"/>
        </w:rPr>
      </w:pPr>
      <w:r w:rsidRPr="00607F09">
        <w:rPr>
          <w:b/>
          <w:bCs/>
          <w:sz w:val="24"/>
          <w:szCs w:val="24"/>
          <w:lang w:val="en-US"/>
        </w:rPr>
        <w:t xml:space="preserve">Supplementary </w:t>
      </w:r>
      <w:r w:rsidR="496B61AD" w:rsidRPr="00607F09">
        <w:rPr>
          <w:b/>
          <w:bCs/>
          <w:sz w:val="24"/>
          <w:szCs w:val="24"/>
          <w:lang w:val="en-US"/>
        </w:rPr>
        <w:t xml:space="preserve">Figure </w:t>
      </w:r>
      <w:r w:rsidR="00DE1959" w:rsidRPr="00607F09">
        <w:rPr>
          <w:b/>
          <w:bCs/>
          <w:sz w:val="24"/>
          <w:szCs w:val="24"/>
          <w:lang w:val="en-US"/>
        </w:rPr>
        <w:t>4</w:t>
      </w:r>
      <w:r w:rsidR="496B61AD" w:rsidRPr="00607F09">
        <w:rPr>
          <w:b/>
          <w:bCs/>
          <w:sz w:val="24"/>
          <w:szCs w:val="24"/>
          <w:lang w:val="en-US"/>
        </w:rPr>
        <w:t>. CT values obtained by varied PCR targets. Error bars show median and interquartile range.</w:t>
      </w:r>
    </w:p>
    <w:p w14:paraId="42FDCADA" w14:textId="306DEDBD" w:rsidR="00DE1959" w:rsidRPr="00607F09" w:rsidRDefault="00B40392" w:rsidP="00DE1959">
      <w:pPr>
        <w:rPr>
          <w:b/>
          <w:bCs/>
          <w:sz w:val="24"/>
          <w:szCs w:val="24"/>
          <w:lang w:val="en-US"/>
        </w:rPr>
      </w:pPr>
      <w:r w:rsidRPr="00607F09">
        <w:rPr>
          <w:b/>
          <w:bCs/>
          <w:sz w:val="24"/>
          <w:szCs w:val="24"/>
          <w:lang w:val="en-US"/>
        </w:rPr>
        <w:t xml:space="preserve">Supplementary </w:t>
      </w:r>
      <w:r w:rsidR="00DE1959" w:rsidRPr="00607F09">
        <w:rPr>
          <w:b/>
          <w:bCs/>
          <w:sz w:val="24"/>
          <w:szCs w:val="24"/>
          <w:lang w:val="en-US"/>
        </w:rPr>
        <w:t>Figure 5. Median CT values obtained from nasopharyngeal (NP) swabs by disease severity and day post symptoms. Error bars show interquartile range.</w:t>
      </w:r>
    </w:p>
    <w:p w14:paraId="2F253F65" w14:textId="77777777" w:rsidR="00DE1959" w:rsidRDefault="00DE1959" w:rsidP="20FCE5C9">
      <w:pPr>
        <w:rPr>
          <w:b/>
          <w:bCs/>
          <w:lang w:val="en-US"/>
        </w:rPr>
      </w:pPr>
    </w:p>
    <w:p w14:paraId="0B63BE93" w14:textId="6503652C" w:rsidR="003F4B55" w:rsidRDefault="003F4B55" w:rsidP="007D24DC">
      <w:pPr>
        <w:spacing w:after="0" w:line="240" w:lineRule="auto"/>
        <w:rPr>
          <w:lang w:val="en-GB"/>
        </w:rPr>
      </w:pPr>
    </w:p>
    <w:p w14:paraId="67C7427C" w14:textId="624E7971" w:rsidR="00A51AF7" w:rsidRDefault="00A51AF7" w:rsidP="007D24DC">
      <w:pPr>
        <w:spacing w:after="0" w:line="240" w:lineRule="auto"/>
        <w:rPr>
          <w:lang w:val="en-GB"/>
        </w:rPr>
      </w:pPr>
    </w:p>
    <w:p w14:paraId="73A0DCFE" w14:textId="77777777" w:rsidR="00A51AF7" w:rsidRDefault="00A51AF7" w:rsidP="007D24DC">
      <w:pPr>
        <w:spacing w:after="0" w:line="240" w:lineRule="auto"/>
        <w:rPr>
          <w:lang w:val="en-GB"/>
        </w:rPr>
      </w:pPr>
    </w:p>
    <w:p w14:paraId="3F185969" w14:textId="77777777" w:rsidR="00A51AF7" w:rsidRDefault="00A51AF7" w:rsidP="007D24DC">
      <w:pPr>
        <w:spacing w:after="0" w:line="240" w:lineRule="auto"/>
        <w:rPr>
          <w:lang w:val="en-GB"/>
        </w:rPr>
      </w:pPr>
    </w:p>
    <w:p w14:paraId="3296AF3E" w14:textId="77777777" w:rsidR="007D24DC" w:rsidRDefault="007D24DC">
      <w:pPr>
        <w:rPr>
          <w:lang w:val="en-GB"/>
        </w:rPr>
      </w:pPr>
      <w:r>
        <w:rPr>
          <w:lang w:val="en-GB"/>
        </w:rPr>
        <w:br w:type="page"/>
      </w:r>
    </w:p>
    <w:p w14:paraId="6A70FC19" w14:textId="77777777" w:rsidR="00CF0B21" w:rsidRDefault="00CF0B21" w:rsidP="00CF0B21">
      <w:pPr>
        <w:rPr>
          <w:rFonts w:cstheme="minorHAnsi"/>
          <w:sz w:val="24"/>
          <w:szCs w:val="24"/>
          <w:lang w:val="en-US"/>
        </w:rPr>
        <w:sectPr w:rsidR="00CF0B21">
          <w:pgSz w:w="11906" w:h="16838"/>
          <w:pgMar w:top="1417" w:right="1701" w:bottom="1417" w:left="1701" w:header="708" w:footer="708" w:gutter="0"/>
          <w:cols w:space="708"/>
          <w:docGrid w:linePitch="360"/>
        </w:sectPr>
      </w:pPr>
    </w:p>
    <w:p w14:paraId="73A75596" w14:textId="3545BB58" w:rsidR="003F4B55" w:rsidRDefault="00607F09" w:rsidP="003F4B55">
      <w:pPr>
        <w:rPr>
          <w:b/>
          <w:bCs/>
          <w:sz w:val="24"/>
          <w:szCs w:val="24"/>
          <w:lang w:val="en-US"/>
        </w:rPr>
      </w:pPr>
      <w:bookmarkStart w:id="1" w:name="_Hlk42849200"/>
      <w:r w:rsidRPr="00607F09">
        <w:rPr>
          <w:b/>
          <w:bCs/>
          <w:sz w:val="24"/>
          <w:szCs w:val="24"/>
          <w:lang w:val="en-US"/>
        </w:rPr>
        <w:lastRenderedPageBreak/>
        <w:t>Supplementary Table 1</w:t>
      </w:r>
      <w:r>
        <w:rPr>
          <w:b/>
          <w:bCs/>
          <w:sz w:val="24"/>
          <w:szCs w:val="24"/>
          <w:lang w:val="en-US"/>
        </w:rPr>
        <w:t xml:space="preserve">. </w:t>
      </w:r>
      <w:r w:rsidR="003F4B55" w:rsidRPr="003F4B55">
        <w:rPr>
          <w:b/>
          <w:bCs/>
          <w:sz w:val="24"/>
          <w:szCs w:val="24"/>
          <w:lang w:val="en-US"/>
        </w:rPr>
        <w:t xml:space="preserve">Risk of bias assessment according to Joanna Briggs tools for case </w:t>
      </w:r>
      <w:r w:rsidR="0072566B">
        <w:rPr>
          <w:b/>
          <w:bCs/>
          <w:sz w:val="24"/>
          <w:szCs w:val="24"/>
          <w:lang w:val="en-US"/>
        </w:rPr>
        <w:t>report</w:t>
      </w:r>
      <w:r w:rsidR="0072566B" w:rsidRPr="003F4B55">
        <w:rPr>
          <w:b/>
          <w:bCs/>
          <w:sz w:val="24"/>
          <w:szCs w:val="24"/>
          <w:lang w:val="en-US"/>
        </w:rPr>
        <w:t xml:space="preserve"> </w:t>
      </w:r>
      <w:r w:rsidR="003F4B55" w:rsidRPr="003F4B55">
        <w:rPr>
          <w:b/>
          <w:bCs/>
          <w:sz w:val="24"/>
          <w:szCs w:val="24"/>
          <w:lang w:val="en-US"/>
        </w:rPr>
        <w:t>studies</w:t>
      </w:r>
      <w:r w:rsidR="003F4B55">
        <w:rPr>
          <w:b/>
          <w:bCs/>
          <w:sz w:val="24"/>
          <w:szCs w:val="24"/>
          <w:lang w:val="en-US"/>
        </w:rPr>
        <w:t>.</w:t>
      </w:r>
    </w:p>
    <w:tbl>
      <w:tblPr>
        <w:tblStyle w:val="TableGrid"/>
        <w:tblpPr w:leftFromText="180" w:rightFromText="180" w:vertAnchor="page" w:horzAnchor="margin" w:tblpY="1981"/>
        <w:tblW w:w="5000" w:type="pct"/>
        <w:tblLook w:val="04A0" w:firstRow="1" w:lastRow="0" w:firstColumn="1" w:lastColumn="0" w:noHBand="0" w:noVBand="1"/>
      </w:tblPr>
      <w:tblGrid>
        <w:gridCol w:w="2531"/>
        <w:gridCol w:w="1270"/>
        <w:gridCol w:w="1267"/>
        <w:gridCol w:w="1269"/>
        <w:gridCol w:w="1269"/>
        <w:gridCol w:w="1269"/>
        <w:gridCol w:w="1266"/>
        <w:gridCol w:w="1269"/>
        <w:gridCol w:w="1015"/>
        <w:gridCol w:w="1523"/>
      </w:tblGrid>
      <w:tr w:rsidR="0072566B" w:rsidRPr="00AD49D4" w14:paraId="5F60F8F3" w14:textId="77777777" w:rsidTr="005B780F">
        <w:tc>
          <w:tcPr>
            <w:tcW w:w="907" w:type="pct"/>
            <w:vMerge w:val="restart"/>
            <w:shd w:val="clear" w:color="auto" w:fill="auto"/>
          </w:tcPr>
          <w:p w14:paraId="228614FC" w14:textId="77777777" w:rsidR="0072566B" w:rsidRPr="00AD49D4" w:rsidRDefault="0072566B" w:rsidP="005B780F">
            <w:pPr>
              <w:pStyle w:val="NoSpacing"/>
              <w:rPr>
                <w:b/>
                <w:bCs/>
              </w:rPr>
            </w:pPr>
            <w:r w:rsidRPr="00AD49D4">
              <w:rPr>
                <w:b/>
                <w:bCs/>
              </w:rPr>
              <w:t>Author</w:t>
            </w:r>
          </w:p>
        </w:tc>
        <w:tc>
          <w:tcPr>
            <w:tcW w:w="3547" w:type="pct"/>
            <w:gridSpan w:val="8"/>
          </w:tcPr>
          <w:p w14:paraId="0CDFC5BE" w14:textId="77777777" w:rsidR="0072566B" w:rsidRPr="00AD49D4" w:rsidRDefault="0072566B" w:rsidP="005B780F">
            <w:pPr>
              <w:pStyle w:val="NoSpacing"/>
              <w:jc w:val="center"/>
              <w:rPr>
                <w:b/>
                <w:bCs/>
              </w:rPr>
            </w:pPr>
            <w:r>
              <w:rPr>
                <w:b/>
                <w:bCs/>
              </w:rPr>
              <w:t>Risk of bias criteria for case reports</w:t>
            </w:r>
          </w:p>
        </w:tc>
        <w:tc>
          <w:tcPr>
            <w:tcW w:w="546" w:type="pct"/>
          </w:tcPr>
          <w:p w14:paraId="7FB1B45B" w14:textId="77777777" w:rsidR="0072566B" w:rsidRPr="00AD49D4" w:rsidRDefault="0072566B" w:rsidP="005B780F">
            <w:pPr>
              <w:pStyle w:val="NoSpacing"/>
              <w:jc w:val="center"/>
              <w:rPr>
                <w:b/>
                <w:bCs/>
              </w:rPr>
            </w:pPr>
          </w:p>
        </w:tc>
      </w:tr>
      <w:tr w:rsidR="0072566B" w:rsidRPr="00AD49D4" w14:paraId="60DD3D6F" w14:textId="77777777" w:rsidTr="005B780F">
        <w:trPr>
          <w:cantSplit/>
          <w:trHeight w:val="2953"/>
        </w:trPr>
        <w:tc>
          <w:tcPr>
            <w:tcW w:w="907" w:type="pct"/>
            <w:vMerge/>
            <w:shd w:val="clear" w:color="auto" w:fill="auto"/>
          </w:tcPr>
          <w:p w14:paraId="263B5FB7" w14:textId="77777777" w:rsidR="0072566B" w:rsidRPr="00AD49D4" w:rsidRDefault="0072566B" w:rsidP="005B780F">
            <w:pPr>
              <w:pStyle w:val="NoSpacing"/>
              <w:rPr>
                <w:b/>
                <w:bCs/>
              </w:rPr>
            </w:pPr>
          </w:p>
        </w:tc>
        <w:tc>
          <w:tcPr>
            <w:tcW w:w="455" w:type="pct"/>
            <w:textDirection w:val="btLr"/>
          </w:tcPr>
          <w:p w14:paraId="4ED3B65D" w14:textId="77777777" w:rsidR="0072566B" w:rsidRPr="00F11EC2" w:rsidRDefault="0072566B" w:rsidP="005B780F">
            <w:pPr>
              <w:pStyle w:val="NoSpacing"/>
              <w:ind w:left="113" w:right="113"/>
            </w:pPr>
            <w:r>
              <w:t>1. Patient demographics clearly described?</w:t>
            </w:r>
          </w:p>
        </w:tc>
        <w:tc>
          <w:tcPr>
            <w:tcW w:w="454" w:type="pct"/>
            <w:textDirection w:val="btLr"/>
          </w:tcPr>
          <w:p w14:paraId="2B07E12F" w14:textId="77777777" w:rsidR="0072566B" w:rsidRPr="00F11EC2" w:rsidRDefault="0072566B" w:rsidP="005B780F">
            <w:pPr>
              <w:pStyle w:val="NoSpacing"/>
              <w:ind w:left="113" w:right="113"/>
            </w:pPr>
            <w:r>
              <w:t>2. Patient history clearly described &amp; depicted as timeline?</w:t>
            </w:r>
          </w:p>
        </w:tc>
        <w:tc>
          <w:tcPr>
            <w:tcW w:w="455" w:type="pct"/>
            <w:textDirection w:val="btLr"/>
          </w:tcPr>
          <w:p w14:paraId="685681EB" w14:textId="77777777" w:rsidR="0072566B" w:rsidRPr="00F11EC2" w:rsidRDefault="0072566B" w:rsidP="005B780F">
            <w:pPr>
              <w:pStyle w:val="NoSpacing"/>
              <w:ind w:left="113" w:right="113"/>
            </w:pPr>
            <w:r>
              <w:t>3. Clinical condition of patient on presentation clearly described?</w:t>
            </w:r>
          </w:p>
        </w:tc>
        <w:tc>
          <w:tcPr>
            <w:tcW w:w="455" w:type="pct"/>
            <w:textDirection w:val="btLr"/>
          </w:tcPr>
          <w:p w14:paraId="59C2F6E7" w14:textId="77777777" w:rsidR="0072566B" w:rsidRPr="00F11EC2" w:rsidRDefault="0072566B" w:rsidP="005B780F">
            <w:pPr>
              <w:pStyle w:val="NoSpacing"/>
              <w:ind w:left="113" w:right="113"/>
            </w:pPr>
            <w:r>
              <w:t>4. Diagnostic tests &amp; results clearly described?</w:t>
            </w:r>
          </w:p>
        </w:tc>
        <w:tc>
          <w:tcPr>
            <w:tcW w:w="455" w:type="pct"/>
            <w:textDirection w:val="btLr"/>
          </w:tcPr>
          <w:p w14:paraId="2786D04A" w14:textId="77777777" w:rsidR="0072566B" w:rsidRPr="00F11EC2" w:rsidRDefault="0072566B" w:rsidP="005B780F">
            <w:pPr>
              <w:pStyle w:val="NoSpacing"/>
              <w:ind w:left="113" w:right="113"/>
            </w:pPr>
            <w:r>
              <w:t>5. Clear description of intervention/treatment?</w:t>
            </w:r>
          </w:p>
        </w:tc>
        <w:tc>
          <w:tcPr>
            <w:tcW w:w="454" w:type="pct"/>
            <w:textDirection w:val="btLr"/>
          </w:tcPr>
          <w:p w14:paraId="79F16E96" w14:textId="77777777" w:rsidR="0072566B" w:rsidRPr="00F11EC2" w:rsidRDefault="0072566B" w:rsidP="005B780F">
            <w:pPr>
              <w:pStyle w:val="NoSpacing"/>
              <w:ind w:left="113" w:right="113"/>
            </w:pPr>
            <w:r>
              <w:t>6. Post-intervention clinical condition clearly described?</w:t>
            </w:r>
          </w:p>
        </w:tc>
        <w:tc>
          <w:tcPr>
            <w:tcW w:w="455" w:type="pct"/>
            <w:textDirection w:val="btLr"/>
          </w:tcPr>
          <w:p w14:paraId="3E2C6A2D" w14:textId="77777777" w:rsidR="0072566B" w:rsidRDefault="0072566B" w:rsidP="005B780F">
            <w:pPr>
              <w:pStyle w:val="NoSpacing"/>
              <w:ind w:left="113" w:right="113"/>
            </w:pPr>
            <w:r>
              <w:t>7. Harms or unanticipated events identified &amp; described?</w:t>
            </w:r>
          </w:p>
        </w:tc>
        <w:tc>
          <w:tcPr>
            <w:tcW w:w="364" w:type="pct"/>
            <w:textDirection w:val="btLr"/>
          </w:tcPr>
          <w:p w14:paraId="48F21996" w14:textId="77777777" w:rsidR="0072566B" w:rsidRPr="00F11EC2" w:rsidRDefault="0072566B" w:rsidP="005B780F">
            <w:pPr>
              <w:pStyle w:val="NoSpacing"/>
              <w:ind w:left="113" w:right="113"/>
            </w:pPr>
            <w:r>
              <w:t>8. Take away lessons reported?</w:t>
            </w:r>
          </w:p>
        </w:tc>
        <w:tc>
          <w:tcPr>
            <w:tcW w:w="546" w:type="pct"/>
            <w:textDirection w:val="btLr"/>
          </w:tcPr>
          <w:p w14:paraId="0ACC7626" w14:textId="77777777" w:rsidR="0072566B" w:rsidRDefault="0072566B" w:rsidP="005B780F">
            <w:pPr>
              <w:pStyle w:val="NoSpacing"/>
              <w:ind w:left="113" w:right="113"/>
            </w:pPr>
            <w:r>
              <w:t>RATING</w:t>
            </w:r>
          </w:p>
        </w:tc>
      </w:tr>
      <w:tr w:rsidR="0072566B" w:rsidRPr="00AD49D4" w14:paraId="36AF644B" w14:textId="77777777" w:rsidTr="005B780F">
        <w:tc>
          <w:tcPr>
            <w:tcW w:w="907" w:type="pct"/>
            <w:shd w:val="clear" w:color="auto" w:fill="auto"/>
          </w:tcPr>
          <w:p w14:paraId="228ABCEB" w14:textId="77777777" w:rsidR="0072566B" w:rsidRPr="00AD49D4" w:rsidRDefault="0072566B" w:rsidP="005B780F">
            <w:pPr>
              <w:pStyle w:val="NoSpacing"/>
              <w:rPr>
                <w:bCs/>
              </w:rPr>
            </w:pPr>
            <w:proofErr w:type="spellStart"/>
            <w:r w:rsidRPr="00AD49D4">
              <w:rPr>
                <w:bCs/>
              </w:rPr>
              <w:t>Caly</w:t>
            </w:r>
            <w:proofErr w:type="spellEnd"/>
            <w:r>
              <w:rPr>
                <w:bCs/>
              </w:rPr>
              <w:t xml:space="preserve"> </w:t>
            </w:r>
            <w:r>
              <w:rPr>
                <w:bCs/>
              </w:rPr>
              <w:fldChar w:fldCharType="begin">
                <w:fldData xml:space="preserve">PEVuZE5vdGU+PENpdGU+PEF1dGhvcj5DYWx5PC9BdXRob3I+PFllYXI+MjAyMDwvWWVhcj48UmVj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=
</w:fldData>
              </w:fldChar>
            </w:r>
            <w:r w:rsidRPr="00DE1959">
              <w:rPr>
                <w:bCs/>
              </w:rPr>
              <w:instrText xml:space="preserve"> ADDIN EN.CITE </w:instrText>
            </w:r>
            <w:r w:rsidRPr="00DE1959">
              <w:rPr>
                <w:bCs/>
              </w:rPr>
              <w:fldChar w:fldCharType="begin">
                <w:fldData xml:space="preserve">PEVuZE5vdGU+PENpdGU+PEF1dGhvcj5DYWx5PC9BdXRob3I+PFllYXI+MjAyMDwvWWVhcj48UmVj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=
</w:fldData>
              </w:fldChar>
            </w:r>
            <w:r w:rsidRPr="00DE1959">
              <w:rPr>
                <w:bCs/>
              </w:rPr>
              <w:instrText xml:space="preserve"> ADDIN EN.CITE.DATA </w:instrText>
            </w:r>
            <w:r w:rsidRPr="00DE1959">
              <w:rPr>
                <w:bCs/>
              </w:rPr>
            </w:r>
            <w:r w:rsidRPr="00DE1959">
              <w:rPr>
                <w:bCs/>
              </w:rPr>
              <w:fldChar w:fldCharType="end"/>
            </w:r>
            <w:r>
              <w:rPr>
                <w:bCs/>
              </w:rPr>
            </w:r>
            <w:r>
              <w:rPr>
                <w:bCs/>
              </w:rPr>
              <w:fldChar w:fldCharType="separate"/>
            </w:r>
            <w:r>
              <w:rPr>
                <w:bCs/>
                <w:noProof/>
              </w:rPr>
              <w:t>(1)</w:t>
            </w:r>
            <w:r>
              <w:rPr>
                <w:bCs/>
              </w:rPr>
              <w:fldChar w:fldCharType="end"/>
            </w:r>
          </w:p>
        </w:tc>
        <w:tc>
          <w:tcPr>
            <w:tcW w:w="455" w:type="pct"/>
          </w:tcPr>
          <w:p w14:paraId="3F7E44EF" w14:textId="77777777" w:rsidR="0072566B" w:rsidRPr="00AD49D4" w:rsidRDefault="0072566B" w:rsidP="005B780F">
            <w:pPr>
              <w:pStyle w:val="NoSpacing"/>
              <w:rPr>
                <w:bCs/>
              </w:rPr>
            </w:pPr>
            <w:r>
              <w:rPr>
                <w:bCs/>
              </w:rPr>
              <w:t>Yes</w:t>
            </w:r>
          </w:p>
        </w:tc>
        <w:tc>
          <w:tcPr>
            <w:tcW w:w="454" w:type="pct"/>
          </w:tcPr>
          <w:p w14:paraId="6A275C30" w14:textId="77777777" w:rsidR="0072566B" w:rsidRPr="00AD49D4" w:rsidRDefault="0072566B" w:rsidP="005B780F">
            <w:pPr>
              <w:pStyle w:val="NoSpacing"/>
              <w:rPr>
                <w:bCs/>
              </w:rPr>
            </w:pPr>
            <w:r w:rsidRPr="002A362A">
              <w:rPr>
                <w:bCs/>
              </w:rPr>
              <w:t>Yes</w:t>
            </w:r>
          </w:p>
        </w:tc>
        <w:tc>
          <w:tcPr>
            <w:tcW w:w="455" w:type="pct"/>
          </w:tcPr>
          <w:p w14:paraId="030895B4" w14:textId="77777777" w:rsidR="0072566B" w:rsidRPr="00AD49D4" w:rsidRDefault="0072566B" w:rsidP="005B780F">
            <w:pPr>
              <w:pStyle w:val="NoSpacing"/>
              <w:rPr>
                <w:bCs/>
              </w:rPr>
            </w:pPr>
            <w:r w:rsidRPr="002A362A">
              <w:rPr>
                <w:bCs/>
              </w:rPr>
              <w:t>Yes</w:t>
            </w:r>
          </w:p>
        </w:tc>
        <w:tc>
          <w:tcPr>
            <w:tcW w:w="455" w:type="pct"/>
          </w:tcPr>
          <w:p w14:paraId="7B63BBF5" w14:textId="77777777" w:rsidR="0072566B" w:rsidRPr="00AD49D4" w:rsidRDefault="0072566B" w:rsidP="005B780F">
            <w:pPr>
              <w:pStyle w:val="NoSpacing"/>
              <w:rPr>
                <w:bCs/>
              </w:rPr>
            </w:pPr>
            <w:r w:rsidRPr="002A362A">
              <w:rPr>
                <w:bCs/>
              </w:rPr>
              <w:t>Yes</w:t>
            </w:r>
          </w:p>
        </w:tc>
        <w:tc>
          <w:tcPr>
            <w:tcW w:w="455" w:type="pct"/>
          </w:tcPr>
          <w:p w14:paraId="3C2E8E3B" w14:textId="77777777" w:rsidR="0072566B" w:rsidRPr="00AD49D4" w:rsidRDefault="0072566B" w:rsidP="005B780F">
            <w:pPr>
              <w:pStyle w:val="NoSpacing"/>
              <w:rPr>
                <w:bCs/>
              </w:rPr>
            </w:pPr>
            <w:r w:rsidRPr="002A362A">
              <w:rPr>
                <w:bCs/>
              </w:rPr>
              <w:t>Yes</w:t>
            </w:r>
          </w:p>
        </w:tc>
        <w:tc>
          <w:tcPr>
            <w:tcW w:w="454" w:type="pct"/>
          </w:tcPr>
          <w:p w14:paraId="61135150" w14:textId="77777777" w:rsidR="0072566B" w:rsidRPr="00AD49D4" w:rsidRDefault="0072566B" w:rsidP="005B780F">
            <w:pPr>
              <w:pStyle w:val="NoSpacing"/>
              <w:rPr>
                <w:bCs/>
              </w:rPr>
            </w:pPr>
            <w:r w:rsidRPr="002A362A">
              <w:rPr>
                <w:bCs/>
              </w:rPr>
              <w:t>Yes</w:t>
            </w:r>
          </w:p>
        </w:tc>
        <w:tc>
          <w:tcPr>
            <w:tcW w:w="455" w:type="pct"/>
          </w:tcPr>
          <w:p w14:paraId="3D2348C6" w14:textId="77777777" w:rsidR="0072566B" w:rsidRPr="00AD49D4" w:rsidRDefault="0072566B" w:rsidP="005B780F">
            <w:pPr>
              <w:pStyle w:val="NoSpacing"/>
              <w:rPr>
                <w:bCs/>
              </w:rPr>
            </w:pPr>
            <w:r w:rsidRPr="002A362A">
              <w:rPr>
                <w:bCs/>
              </w:rPr>
              <w:t>Yes</w:t>
            </w:r>
          </w:p>
        </w:tc>
        <w:tc>
          <w:tcPr>
            <w:tcW w:w="364" w:type="pct"/>
          </w:tcPr>
          <w:p w14:paraId="0DAB9E30" w14:textId="77777777" w:rsidR="0072566B" w:rsidRPr="00AD49D4" w:rsidRDefault="0072566B" w:rsidP="005B780F">
            <w:pPr>
              <w:pStyle w:val="NoSpacing"/>
              <w:rPr>
                <w:bCs/>
              </w:rPr>
            </w:pPr>
            <w:r w:rsidRPr="002A362A">
              <w:rPr>
                <w:bCs/>
              </w:rPr>
              <w:t>Yes</w:t>
            </w:r>
          </w:p>
        </w:tc>
        <w:tc>
          <w:tcPr>
            <w:tcW w:w="546" w:type="pct"/>
          </w:tcPr>
          <w:p w14:paraId="0BE04B24" w14:textId="77777777" w:rsidR="0072566B" w:rsidRPr="00AD49D4" w:rsidRDefault="0072566B" w:rsidP="005B780F">
            <w:pPr>
              <w:pStyle w:val="NoSpacing"/>
              <w:rPr>
                <w:bCs/>
              </w:rPr>
            </w:pPr>
            <w:r>
              <w:rPr>
                <w:bCs/>
              </w:rPr>
              <w:t>Good</w:t>
            </w:r>
          </w:p>
        </w:tc>
      </w:tr>
      <w:tr w:rsidR="0072566B" w:rsidRPr="00AD49D4" w14:paraId="1AC0D4FE" w14:textId="77777777" w:rsidTr="005B780F">
        <w:tc>
          <w:tcPr>
            <w:tcW w:w="907" w:type="pct"/>
            <w:shd w:val="clear" w:color="auto" w:fill="auto"/>
          </w:tcPr>
          <w:p w14:paraId="01A75E47" w14:textId="77777777" w:rsidR="0072566B" w:rsidRPr="00AD49D4" w:rsidRDefault="0072566B" w:rsidP="005B780F">
            <w:pPr>
              <w:pStyle w:val="NoSpacing"/>
              <w:rPr>
                <w:bCs/>
              </w:rPr>
            </w:pPr>
            <w:r w:rsidRPr="00AD49D4">
              <w:rPr>
                <w:bCs/>
              </w:rPr>
              <w:t>Chen</w:t>
            </w:r>
            <w:r>
              <w:rPr>
                <w:bCs/>
              </w:rPr>
              <w:t xml:space="preserve"> </w:t>
            </w:r>
            <w:r>
              <w:rPr>
                <w:bCs/>
              </w:rPr>
              <w:fldChar w:fldCharType="begin"/>
            </w:r>
            <w:r>
              <w:rPr>
                <w:bCs/>
              </w:rPr>
              <w:instrText xml:space="preserve"> ADDIN EN.CITE &lt;EndNote&gt;&lt;Cite&gt;&lt;Author&gt;&amp;quot;Chen&lt;/Author&gt;&lt;Year&gt;2020&lt;/Year&gt;&lt;RecNum&gt;16&lt;/RecNum&gt;&lt;DisplayText&gt;(3)&lt;/DisplayText&gt;&lt;record&gt;&lt;rec-number&gt;16&lt;/rec-number&gt;&lt;foreign-keys&gt;&lt;key app="EN" db-id="0efafa2e8svfs4eav9q5252yfxarzvf9wssv" timestamp="1589968275"&gt;16&lt;/key&gt;&lt;/foreign-keys&gt;&lt;ref-type name="Journal Article"&gt;17&lt;/ref-type&gt;&lt;contributors&gt;&lt;authors&gt;&lt;author&gt;&amp;quot;Chen, D&lt;/author&gt;&lt;author&gt;Xu, W&lt;/author&gt;&lt;author&gt;Lei, Z&lt;/author&gt;&lt;author&gt;Huang, Z&lt;/author&gt;&lt;author&gt;Liu, J&lt;/author&gt;&lt;author&gt;Gao, Z&lt;/author&gt;&lt;author&gt;Peng, L&amp;quot;&lt;/author&gt;&lt;/authors&gt;&lt;/contributors&gt;&lt;titles&gt;&lt;title&gt;Recurrence of positive SARS-CoV-2 RNA in COVID-19: A case report.&lt;/title&gt;&lt;secondary-title&gt;Int J Infect Dis&lt;/secondary-title&gt;&lt;/titles&gt;&lt;periodical&gt;&lt;full-title&gt;Int J Infect Dis&lt;/full-title&gt;&lt;/periodical&gt;&lt;volume&gt;NA&lt;/volume&gt;&lt;dates&gt;&lt;year&gt;2020&lt;/year&gt;&lt;/dates&gt;&lt;isbn&gt;1878-3511&lt;/isbn&gt;&lt;urls&gt;&lt;related-urls&gt;&lt;url&gt;https://www.ncbi.nlm.nih.gov/pubmed/32147538&lt;/url&gt;&lt;/related-urls&gt;&lt;/urls&gt;&lt;electronic-resource-num&gt;10.1016/j.ijid.2020.03.003&lt;/electronic-resource-num&gt;&lt;/record&gt;&lt;/Cite&gt;&lt;/EndNote&gt;</w:instrText>
            </w:r>
            <w:r>
              <w:rPr>
                <w:bCs/>
              </w:rPr>
              <w:fldChar w:fldCharType="separate"/>
            </w:r>
            <w:r>
              <w:rPr>
                <w:bCs/>
                <w:noProof/>
              </w:rPr>
              <w:t>(3)</w:t>
            </w:r>
            <w:r>
              <w:rPr>
                <w:bCs/>
              </w:rPr>
              <w:fldChar w:fldCharType="end"/>
            </w:r>
          </w:p>
        </w:tc>
        <w:tc>
          <w:tcPr>
            <w:tcW w:w="455" w:type="pct"/>
          </w:tcPr>
          <w:p w14:paraId="0CD872C8" w14:textId="77777777" w:rsidR="0072566B" w:rsidRPr="00AD49D4" w:rsidRDefault="0072566B" w:rsidP="005B780F">
            <w:pPr>
              <w:pStyle w:val="NoSpacing"/>
              <w:rPr>
                <w:bCs/>
              </w:rPr>
            </w:pPr>
            <w:r w:rsidRPr="00E54043">
              <w:rPr>
                <w:bCs/>
              </w:rPr>
              <w:t>Yes</w:t>
            </w:r>
          </w:p>
        </w:tc>
        <w:tc>
          <w:tcPr>
            <w:tcW w:w="454" w:type="pct"/>
          </w:tcPr>
          <w:p w14:paraId="66B823D8" w14:textId="77777777" w:rsidR="0072566B" w:rsidRPr="00AD49D4" w:rsidRDefault="0072566B" w:rsidP="005B780F">
            <w:pPr>
              <w:pStyle w:val="NoSpacing"/>
              <w:rPr>
                <w:bCs/>
              </w:rPr>
            </w:pPr>
            <w:r>
              <w:rPr>
                <w:bCs/>
              </w:rPr>
              <w:t>Unclear</w:t>
            </w:r>
          </w:p>
        </w:tc>
        <w:tc>
          <w:tcPr>
            <w:tcW w:w="455" w:type="pct"/>
          </w:tcPr>
          <w:p w14:paraId="4143FBDC" w14:textId="77777777" w:rsidR="0072566B" w:rsidRPr="00AD49D4" w:rsidRDefault="0072566B" w:rsidP="005B780F">
            <w:pPr>
              <w:pStyle w:val="NoSpacing"/>
              <w:rPr>
                <w:bCs/>
              </w:rPr>
            </w:pPr>
            <w:r>
              <w:rPr>
                <w:bCs/>
              </w:rPr>
              <w:t>Yes</w:t>
            </w:r>
          </w:p>
        </w:tc>
        <w:tc>
          <w:tcPr>
            <w:tcW w:w="455" w:type="pct"/>
          </w:tcPr>
          <w:p w14:paraId="6821F5BF" w14:textId="77777777" w:rsidR="0072566B" w:rsidRPr="00AD49D4" w:rsidRDefault="0072566B" w:rsidP="005B780F">
            <w:pPr>
              <w:pStyle w:val="NoSpacing"/>
              <w:rPr>
                <w:bCs/>
              </w:rPr>
            </w:pPr>
            <w:r>
              <w:rPr>
                <w:bCs/>
              </w:rPr>
              <w:t>No</w:t>
            </w:r>
          </w:p>
        </w:tc>
        <w:tc>
          <w:tcPr>
            <w:tcW w:w="455" w:type="pct"/>
          </w:tcPr>
          <w:p w14:paraId="79DD7D85" w14:textId="77777777" w:rsidR="0072566B" w:rsidRPr="00AD49D4" w:rsidRDefault="0072566B" w:rsidP="005B780F">
            <w:pPr>
              <w:pStyle w:val="NoSpacing"/>
              <w:rPr>
                <w:bCs/>
              </w:rPr>
            </w:pPr>
            <w:r>
              <w:rPr>
                <w:bCs/>
              </w:rPr>
              <w:t>Unclear</w:t>
            </w:r>
          </w:p>
        </w:tc>
        <w:tc>
          <w:tcPr>
            <w:tcW w:w="454" w:type="pct"/>
          </w:tcPr>
          <w:p w14:paraId="41254F0D" w14:textId="77777777" w:rsidR="0072566B" w:rsidRPr="00AD49D4" w:rsidRDefault="0072566B" w:rsidP="005B780F">
            <w:pPr>
              <w:pStyle w:val="NoSpacing"/>
              <w:rPr>
                <w:bCs/>
              </w:rPr>
            </w:pPr>
            <w:r>
              <w:rPr>
                <w:bCs/>
              </w:rPr>
              <w:t>Yes</w:t>
            </w:r>
          </w:p>
        </w:tc>
        <w:tc>
          <w:tcPr>
            <w:tcW w:w="455" w:type="pct"/>
          </w:tcPr>
          <w:p w14:paraId="4F5689C0" w14:textId="77777777" w:rsidR="0072566B" w:rsidRPr="00AD49D4" w:rsidRDefault="0072566B" w:rsidP="005B780F">
            <w:pPr>
              <w:pStyle w:val="NoSpacing"/>
              <w:rPr>
                <w:bCs/>
              </w:rPr>
            </w:pPr>
            <w:r>
              <w:rPr>
                <w:bCs/>
              </w:rPr>
              <w:t>NA</w:t>
            </w:r>
          </w:p>
        </w:tc>
        <w:tc>
          <w:tcPr>
            <w:tcW w:w="364" w:type="pct"/>
          </w:tcPr>
          <w:p w14:paraId="45EF7765" w14:textId="77777777" w:rsidR="0072566B" w:rsidRPr="00AD49D4" w:rsidRDefault="0072566B" w:rsidP="005B780F">
            <w:pPr>
              <w:pStyle w:val="NoSpacing"/>
              <w:rPr>
                <w:bCs/>
              </w:rPr>
            </w:pPr>
            <w:r>
              <w:rPr>
                <w:bCs/>
              </w:rPr>
              <w:t>Yes</w:t>
            </w:r>
          </w:p>
        </w:tc>
        <w:tc>
          <w:tcPr>
            <w:tcW w:w="546" w:type="pct"/>
          </w:tcPr>
          <w:p w14:paraId="0EC44612" w14:textId="77777777" w:rsidR="0072566B" w:rsidRPr="00AD49D4" w:rsidRDefault="0072566B" w:rsidP="005B780F">
            <w:pPr>
              <w:pStyle w:val="NoSpacing"/>
              <w:rPr>
                <w:bCs/>
              </w:rPr>
            </w:pPr>
            <w:r>
              <w:rPr>
                <w:bCs/>
              </w:rPr>
              <w:t>Fair</w:t>
            </w:r>
          </w:p>
        </w:tc>
      </w:tr>
      <w:tr w:rsidR="0072566B" w:rsidRPr="00AD49D4" w14:paraId="0A9A9086" w14:textId="77777777" w:rsidTr="005B780F">
        <w:tc>
          <w:tcPr>
            <w:tcW w:w="907" w:type="pct"/>
            <w:shd w:val="clear" w:color="auto" w:fill="auto"/>
          </w:tcPr>
          <w:p w14:paraId="72B7CD71" w14:textId="77777777" w:rsidR="0072566B" w:rsidRPr="00AD49D4" w:rsidRDefault="0072566B" w:rsidP="005B780F">
            <w:pPr>
              <w:pStyle w:val="NoSpacing"/>
              <w:rPr>
                <w:bCs/>
              </w:rPr>
            </w:pPr>
            <w:proofErr w:type="spellStart"/>
            <w:r w:rsidRPr="00AD49D4">
              <w:rPr>
                <w:bCs/>
              </w:rPr>
              <w:t>Holshue</w:t>
            </w:r>
            <w:proofErr w:type="spellEnd"/>
            <w:r>
              <w:rPr>
                <w:bCs/>
              </w:rPr>
              <w:t xml:space="preserve"> </w:t>
            </w:r>
            <w:r>
              <w:rPr>
                <w:bCs/>
              </w:rPr>
              <w:fldChar w:fldCharType="begin"/>
            </w:r>
            <w:r>
              <w:rPr>
                <w:bCs/>
              </w:rPr>
              <w:instrText xml:space="preserve"> ADDIN EN.CITE &lt;EndNote&gt;&lt;Cite&gt;&lt;Author&gt;Holshue&lt;/Author&gt;&lt;Year&gt;2020&lt;/Year&gt;&lt;RecNum&gt;6&lt;/RecNum&gt;&lt;DisplayText&gt;(4)&lt;/DisplayText&gt;&lt;record&gt;&lt;rec-number&gt;6&lt;/rec-number&gt;&lt;foreign-keys&gt;&lt;key app="EN" db-id="0efafa2e8svfs4eav9q5252yfxarzvf9wssv" timestamp="1589895852"&gt;6&lt;/key&gt;&lt;/foreign-keys&gt;&lt;ref-type name="Journal Article"&gt;17&lt;/ref-type&gt;&lt;contributors&gt;&lt;authors&gt;&lt;author&gt;Holshue, Michelle L.&lt;/author&gt;&lt;author&gt;DeBolt, Chas&lt;/author&gt;&lt;author&gt;Lindquist, Scott&lt;/author&gt;&lt;author&gt;Lofy, Kathy H.&lt;/author&gt;&lt;author&gt;Wiesman, John&lt;/author&gt;&lt;author&gt;Bruce, Hollianne&lt;/author&gt;&lt;author&gt;Spitters, Christopher&lt;/author&gt;&lt;author&gt;Ericson, Keith&lt;/author&gt;&lt;author&gt;Wilkerson, Sara&lt;/author&gt;&lt;author&gt;Tural, Ahmet&lt;/author&gt;&lt;author&gt;Diaz, George&lt;/author&gt;&lt;author&gt;Cohn, Amanda&lt;/author&gt;&lt;author&gt;Fox, LeAnne&lt;/author&gt;&lt;author&gt;Patel, Anita&lt;/author&gt;&lt;author&gt;Gerber, Susan I.&lt;/author&gt;&lt;author&gt;Kim, Lindsay&lt;/author&gt;&lt;author&gt;Tong, Suxiang&lt;/author&gt;&lt;author&gt;Lu, Xiaoyan&lt;/author&gt;&lt;author&gt;Lindstrom, Steve&lt;/author&gt;&lt;author&gt;Pallansch, Mark A.&lt;/author&gt;&lt;author&gt;Weldon, William C.&lt;/author&gt;&lt;author&gt;Biggs, Holly M.&lt;/author&gt;&lt;author&gt;Uyeki, Timothy M.&lt;/author&gt;&lt;author&gt;Pillai, Satish K.&lt;/author&gt;&lt;/authors&gt;&lt;/contributors&gt;&lt;titles&gt;&lt;title&gt;First Case of 2019 Novel Coronavirus in the United States&lt;/title&gt;&lt;secondary-title&gt;New England Journal of Medicine&lt;/secondary-title&gt;&lt;/titles&gt;&lt;periodical&gt;&lt;full-title&gt;New England Journal of Medicine&lt;/full-title&gt;&lt;/periodical&gt;&lt;pages&gt;929-936&lt;/pages&gt;&lt;volume&gt;382&lt;/volume&gt;&lt;number&gt;10&lt;/number&gt;&lt;dates&gt;&lt;year&gt;2020&lt;/year&gt;&lt;/dates&gt;&lt;accession-num&gt;32004427&lt;/accession-num&gt;&lt;urls&gt;&lt;related-urls&gt;&lt;url&gt;https://www.nejm.org/doi/full/10.1056/NEJMoa2001191&lt;/url&gt;&lt;/related-urls&gt;&lt;/urls&gt;&lt;electronic-resource-num&gt;10.1056/NEJMoa2001191&lt;/electronic-resource-num&gt;&lt;/record&gt;&lt;/Cite&gt;&lt;/EndNote&gt;</w:instrText>
            </w:r>
            <w:r>
              <w:rPr>
                <w:bCs/>
              </w:rPr>
              <w:fldChar w:fldCharType="separate"/>
            </w:r>
            <w:r>
              <w:rPr>
                <w:bCs/>
                <w:noProof/>
              </w:rPr>
              <w:t>(4)</w:t>
            </w:r>
            <w:r>
              <w:rPr>
                <w:bCs/>
              </w:rPr>
              <w:fldChar w:fldCharType="end"/>
            </w:r>
          </w:p>
        </w:tc>
        <w:tc>
          <w:tcPr>
            <w:tcW w:w="455" w:type="pct"/>
          </w:tcPr>
          <w:p w14:paraId="10515899" w14:textId="77777777" w:rsidR="0072566B" w:rsidRPr="00AD49D4" w:rsidRDefault="0072566B" w:rsidP="005B780F">
            <w:pPr>
              <w:pStyle w:val="NoSpacing"/>
              <w:rPr>
                <w:bCs/>
              </w:rPr>
            </w:pPr>
            <w:r w:rsidRPr="00E54043">
              <w:rPr>
                <w:bCs/>
              </w:rPr>
              <w:t>Yes</w:t>
            </w:r>
          </w:p>
        </w:tc>
        <w:tc>
          <w:tcPr>
            <w:tcW w:w="454" w:type="pct"/>
          </w:tcPr>
          <w:p w14:paraId="1BC09277" w14:textId="77777777" w:rsidR="0072566B" w:rsidRPr="00AD49D4" w:rsidRDefault="0072566B" w:rsidP="005B780F">
            <w:pPr>
              <w:pStyle w:val="NoSpacing"/>
              <w:rPr>
                <w:bCs/>
              </w:rPr>
            </w:pPr>
            <w:r w:rsidRPr="00E1214E">
              <w:rPr>
                <w:bCs/>
              </w:rPr>
              <w:t>Yes</w:t>
            </w:r>
          </w:p>
        </w:tc>
        <w:tc>
          <w:tcPr>
            <w:tcW w:w="455" w:type="pct"/>
          </w:tcPr>
          <w:p w14:paraId="45BFB180" w14:textId="77777777" w:rsidR="0072566B" w:rsidRPr="00AD49D4" w:rsidRDefault="0072566B" w:rsidP="005B780F">
            <w:pPr>
              <w:pStyle w:val="NoSpacing"/>
              <w:rPr>
                <w:bCs/>
              </w:rPr>
            </w:pPr>
            <w:r w:rsidRPr="000677E8">
              <w:rPr>
                <w:bCs/>
              </w:rPr>
              <w:t>Yes</w:t>
            </w:r>
          </w:p>
        </w:tc>
        <w:tc>
          <w:tcPr>
            <w:tcW w:w="455" w:type="pct"/>
          </w:tcPr>
          <w:p w14:paraId="66096645" w14:textId="77777777" w:rsidR="0072566B" w:rsidRPr="00AD49D4" w:rsidRDefault="0072566B" w:rsidP="005B780F">
            <w:pPr>
              <w:pStyle w:val="NoSpacing"/>
              <w:rPr>
                <w:bCs/>
              </w:rPr>
            </w:pPr>
            <w:r w:rsidRPr="00357351">
              <w:rPr>
                <w:bCs/>
              </w:rPr>
              <w:t>Yes</w:t>
            </w:r>
          </w:p>
        </w:tc>
        <w:tc>
          <w:tcPr>
            <w:tcW w:w="455" w:type="pct"/>
          </w:tcPr>
          <w:p w14:paraId="11A55F0E" w14:textId="77777777" w:rsidR="0072566B" w:rsidRPr="00AD49D4" w:rsidRDefault="0072566B" w:rsidP="005B780F">
            <w:pPr>
              <w:pStyle w:val="NoSpacing"/>
              <w:rPr>
                <w:bCs/>
              </w:rPr>
            </w:pPr>
            <w:r>
              <w:rPr>
                <w:bCs/>
              </w:rPr>
              <w:t>Unclear</w:t>
            </w:r>
          </w:p>
        </w:tc>
        <w:tc>
          <w:tcPr>
            <w:tcW w:w="454" w:type="pct"/>
          </w:tcPr>
          <w:p w14:paraId="103C447A" w14:textId="77777777" w:rsidR="0072566B" w:rsidRPr="00AD49D4" w:rsidRDefault="0072566B" w:rsidP="005B780F">
            <w:pPr>
              <w:pStyle w:val="NoSpacing"/>
              <w:rPr>
                <w:bCs/>
              </w:rPr>
            </w:pPr>
            <w:r w:rsidRPr="00646210">
              <w:rPr>
                <w:bCs/>
              </w:rPr>
              <w:t>Yes</w:t>
            </w:r>
          </w:p>
        </w:tc>
        <w:tc>
          <w:tcPr>
            <w:tcW w:w="455" w:type="pct"/>
          </w:tcPr>
          <w:p w14:paraId="731BAC1F" w14:textId="77777777" w:rsidR="0072566B" w:rsidRPr="00AD49D4" w:rsidRDefault="0072566B" w:rsidP="005B780F">
            <w:pPr>
              <w:pStyle w:val="NoSpacing"/>
              <w:rPr>
                <w:bCs/>
              </w:rPr>
            </w:pPr>
            <w:r>
              <w:rPr>
                <w:bCs/>
              </w:rPr>
              <w:t>NA</w:t>
            </w:r>
          </w:p>
        </w:tc>
        <w:tc>
          <w:tcPr>
            <w:tcW w:w="364" w:type="pct"/>
          </w:tcPr>
          <w:p w14:paraId="07A71D1F" w14:textId="77777777" w:rsidR="0072566B" w:rsidRPr="00AD49D4" w:rsidRDefault="0072566B" w:rsidP="005B780F">
            <w:pPr>
              <w:pStyle w:val="NoSpacing"/>
              <w:rPr>
                <w:bCs/>
              </w:rPr>
            </w:pPr>
            <w:r w:rsidRPr="007E57FC">
              <w:rPr>
                <w:bCs/>
              </w:rPr>
              <w:t>Yes</w:t>
            </w:r>
          </w:p>
        </w:tc>
        <w:tc>
          <w:tcPr>
            <w:tcW w:w="546" w:type="pct"/>
          </w:tcPr>
          <w:p w14:paraId="3114EB7B" w14:textId="77777777" w:rsidR="0072566B" w:rsidRPr="00AD49D4" w:rsidRDefault="0072566B" w:rsidP="005B780F">
            <w:pPr>
              <w:pStyle w:val="NoSpacing"/>
              <w:rPr>
                <w:bCs/>
              </w:rPr>
            </w:pPr>
            <w:r>
              <w:rPr>
                <w:bCs/>
              </w:rPr>
              <w:t>Good</w:t>
            </w:r>
          </w:p>
        </w:tc>
      </w:tr>
      <w:tr w:rsidR="0072566B" w:rsidRPr="00AD49D4" w14:paraId="59425751" w14:textId="77777777" w:rsidTr="005B780F">
        <w:tc>
          <w:tcPr>
            <w:tcW w:w="907" w:type="pct"/>
            <w:shd w:val="clear" w:color="auto" w:fill="auto"/>
          </w:tcPr>
          <w:p w14:paraId="66A7190D" w14:textId="77777777" w:rsidR="0072566B" w:rsidRPr="00AD49D4" w:rsidRDefault="0072566B" w:rsidP="005B780F">
            <w:pPr>
              <w:pStyle w:val="NoSpacing"/>
              <w:rPr>
                <w:bCs/>
              </w:rPr>
            </w:pPr>
            <w:r w:rsidRPr="00AD49D4">
              <w:rPr>
                <w:bCs/>
              </w:rPr>
              <w:t>Lee</w:t>
            </w:r>
            <w:r>
              <w:rPr>
                <w:bCs/>
              </w:rPr>
              <w:t xml:space="preserve"> </w:t>
            </w:r>
            <w:r>
              <w:rPr>
                <w:bCs/>
              </w:rPr>
              <w:fldChar w:fldCharType="begin"/>
            </w:r>
            <w:r>
              <w:rPr>
                <w:bCs/>
              </w:rPr>
              <w:instrText xml:space="preserve"> ADDIN EN.CITE &lt;EndNote&gt;&lt;Cite&gt;&lt;Author&gt;&amp;quot;Lee&lt;/Author&gt;&lt;Year&gt;2020&lt;/Year&gt;&lt;RecNum&gt;24&lt;/RecNum&gt;&lt;DisplayText&gt;(9)&lt;/DisplayText&gt;&lt;record&gt;&lt;rec-number&gt;24&lt;/rec-number&gt;&lt;foreign-keys&gt;&lt;key app="EN" db-id="0efafa2e8svfs4eav9q5252yfxarzvf9wssv" timestamp="1589968275"&gt;24&lt;/key&gt;&lt;/foreign-keys&gt;&lt;ref-type name="Journal Article"&gt;17&lt;/ref-type&gt;&lt;contributors&gt;&lt;authors&gt;&lt;author&gt;&amp;quot;Lee, NY&lt;/author&gt;&lt;author&gt;Li, CW&lt;/author&gt;&lt;author&gt;Tsai, HP&lt;/author&gt;&lt;author&gt;Chen, PL&lt;/author&gt;&lt;author&gt;Syue, LS&lt;/author&gt;&lt;author&gt;Li, MC&lt;/author&gt;&lt;author&gt;Tsai, CS&lt;/author&gt;&lt;author&gt;Lo, CL&lt;/author&gt;&lt;author&gt;Hsueh, PR&lt;/author&gt;&lt;author&gt;Ko, WC&amp;quot;&lt;/author&gt;&lt;/authors&gt;&lt;/contributors&gt;&lt;titles&gt;&lt;title&gt;A case of COVID-19 and pneumonia returning from Macau in Taiwan: Clinical course and anti-SARS-CoV-2 IgG dynamic.&lt;/title&gt;&lt;secondary-title&gt;J Microbiol Immunol Infect&lt;/secondary-title&gt;&lt;/titles&gt;&lt;periodical&gt;&lt;full-title&gt;J Microbiol Immunol Infect&lt;/full-title&gt;&lt;/periodical&gt;&lt;volume&gt;NA&lt;/volume&gt;&lt;dates&gt;&lt;year&gt;2020&lt;/year&gt;&lt;/dates&gt;&lt;isbn&gt;1995-9133&lt;/isbn&gt;&lt;urls&gt;&lt;related-urls&gt;&lt;url&gt;https://www.ncbi.nlm.nih.gov/pubmed/32198005&lt;/url&gt;&lt;/related-urls&gt;&lt;/urls&gt;&lt;electronic-resource-num&gt;10.1016/j.jmii.2020.03.003&lt;/electronic-resource-num&gt;&lt;/record&gt;&lt;/Cite&gt;&lt;/EndNote&gt;</w:instrText>
            </w:r>
            <w:r>
              <w:rPr>
                <w:bCs/>
              </w:rPr>
              <w:fldChar w:fldCharType="separate"/>
            </w:r>
            <w:r>
              <w:rPr>
                <w:bCs/>
                <w:noProof/>
              </w:rPr>
              <w:t>(9)</w:t>
            </w:r>
            <w:r>
              <w:rPr>
                <w:bCs/>
              </w:rPr>
              <w:fldChar w:fldCharType="end"/>
            </w:r>
          </w:p>
        </w:tc>
        <w:tc>
          <w:tcPr>
            <w:tcW w:w="455" w:type="pct"/>
          </w:tcPr>
          <w:p w14:paraId="337906A7" w14:textId="77777777" w:rsidR="0072566B" w:rsidRPr="00AD49D4" w:rsidRDefault="0072566B" w:rsidP="005B780F">
            <w:pPr>
              <w:pStyle w:val="NoSpacing"/>
              <w:rPr>
                <w:bCs/>
              </w:rPr>
            </w:pPr>
            <w:r w:rsidRPr="00E54043">
              <w:rPr>
                <w:bCs/>
              </w:rPr>
              <w:t>Yes</w:t>
            </w:r>
          </w:p>
        </w:tc>
        <w:tc>
          <w:tcPr>
            <w:tcW w:w="454" w:type="pct"/>
          </w:tcPr>
          <w:p w14:paraId="450102F8" w14:textId="77777777" w:rsidR="0072566B" w:rsidRPr="00AD49D4" w:rsidRDefault="0072566B" w:rsidP="005B780F">
            <w:pPr>
              <w:pStyle w:val="NoSpacing"/>
              <w:rPr>
                <w:bCs/>
              </w:rPr>
            </w:pPr>
            <w:r w:rsidRPr="00E1214E">
              <w:rPr>
                <w:bCs/>
              </w:rPr>
              <w:t>Yes</w:t>
            </w:r>
          </w:p>
        </w:tc>
        <w:tc>
          <w:tcPr>
            <w:tcW w:w="455" w:type="pct"/>
          </w:tcPr>
          <w:p w14:paraId="52DBB6D0" w14:textId="77777777" w:rsidR="0072566B" w:rsidRPr="00AD49D4" w:rsidRDefault="0072566B" w:rsidP="005B780F">
            <w:pPr>
              <w:pStyle w:val="NoSpacing"/>
              <w:rPr>
                <w:bCs/>
              </w:rPr>
            </w:pPr>
            <w:r w:rsidRPr="000677E8">
              <w:rPr>
                <w:bCs/>
              </w:rPr>
              <w:t>Yes</w:t>
            </w:r>
          </w:p>
        </w:tc>
        <w:tc>
          <w:tcPr>
            <w:tcW w:w="455" w:type="pct"/>
          </w:tcPr>
          <w:p w14:paraId="520137C8" w14:textId="77777777" w:rsidR="0072566B" w:rsidRPr="00AD49D4" w:rsidRDefault="0072566B" w:rsidP="005B780F">
            <w:pPr>
              <w:pStyle w:val="NoSpacing"/>
              <w:rPr>
                <w:bCs/>
              </w:rPr>
            </w:pPr>
            <w:r w:rsidRPr="00357351">
              <w:rPr>
                <w:bCs/>
              </w:rPr>
              <w:t>Yes</w:t>
            </w:r>
          </w:p>
        </w:tc>
        <w:tc>
          <w:tcPr>
            <w:tcW w:w="455" w:type="pct"/>
          </w:tcPr>
          <w:p w14:paraId="13C5D4EB" w14:textId="77777777" w:rsidR="0072566B" w:rsidRPr="00AD49D4" w:rsidRDefault="0072566B" w:rsidP="005B780F">
            <w:pPr>
              <w:pStyle w:val="NoSpacing"/>
              <w:rPr>
                <w:bCs/>
              </w:rPr>
            </w:pPr>
            <w:r>
              <w:rPr>
                <w:bCs/>
              </w:rPr>
              <w:t>Unclear</w:t>
            </w:r>
          </w:p>
        </w:tc>
        <w:tc>
          <w:tcPr>
            <w:tcW w:w="454" w:type="pct"/>
          </w:tcPr>
          <w:p w14:paraId="2785E602" w14:textId="77777777" w:rsidR="0072566B" w:rsidRPr="00AD49D4" w:rsidRDefault="0072566B" w:rsidP="005B780F">
            <w:pPr>
              <w:pStyle w:val="NoSpacing"/>
              <w:rPr>
                <w:bCs/>
              </w:rPr>
            </w:pPr>
            <w:r w:rsidRPr="00646210">
              <w:rPr>
                <w:bCs/>
              </w:rPr>
              <w:t>Yes</w:t>
            </w:r>
          </w:p>
        </w:tc>
        <w:tc>
          <w:tcPr>
            <w:tcW w:w="455" w:type="pct"/>
          </w:tcPr>
          <w:p w14:paraId="56D59BC3" w14:textId="77777777" w:rsidR="0072566B" w:rsidRPr="00AD49D4" w:rsidRDefault="0072566B" w:rsidP="005B780F">
            <w:pPr>
              <w:pStyle w:val="NoSpacing"/>
              <w:rPr>
                <w:bCs/>
              </w:rPr>
            </w:pPr>
            <w:r>
              <w:rPr>
                <w:bCs/>
              </w:rPr>
              <w:t>NA</w:t>
            </w:r>
          </w:p>
        </w:tc>
        <w:tc>
          <w:tcPr>
            <w:tcW w:w="364" w:type="pct"/>
          </w:tcPr>
          <w:p w14:paraId="5BC57B27" w14:textId="77777777" w:rsidR="0072566B" w:rsidRPr="00AD49D4" w:rsidRDefault="0072566B" w:rsidP="005B780F">
            <w:pPr>
              <w:pStyle w:val="NoSpacing"/>
              <w:rPr>
                <w:bCs/>
              </w:rPr>
            </w:pPr>
            <w:r w:rsidRPr="007E57FC">
              <w:rPr>
                <w:bCs/>
              </w:rPr>
              <w:t>Yes</w:t>
            </w:r>
          </w:p>
        </w:tc>
        <w:tc>
          <w:tcPr>
            <w:tcW w:w="546" w:type="pct"/>
          </w:tcPr>
          <w:p w14:paraId="421275EA" w14:textId="77777777" w:rsidR="0072566B" w:rsidRPr="00AD49D4" w:rsidRDefault="0072566B" w:rsidP="005B780F">
            <w:pPr>
              <w:pStyle w:val="NoSpacing"/>
              <w:rPr>
                <w:bCs/>
              </w:rPr>
            </w:pPr>
            <w:r>
              <w:rPr>
                <w:bCs/>
              </w:rPr>
              <w:t>Good</w:t>
            </w:r>
          </w:p>
        </w:tc>
      </w:tr>
      <w:tr w:rsidR="0072566B" w:rsidRPr="00AD49D4" w14:paraId="00326879" w14:textId="77777777" w:rsidTr="005B780F">
        <w:tc>
          <w:tcPr>
            <w:tcW w:w="907" w:type="pct"/>
            <w:shd w:val="clear" w:color="auto" w:fill="auto"/>
          </w:tcPr>
          <w:p w14:paraId="611C98F0" w14:textId="77777777" w:rsidR="0072566B" w:rsidRPr="00AD49D4" w:rsidRDefault="0072566B" w:rsidP="005B780F">
            <w:pPr>
              <w:pStyle w:val="NoSpacing"/>
              <w:rPr>
                <w:bCs/>
              </w:rPr>
            </w:pPr>
            <w:r w:rsidRPr="00AD49D4">
              <w:rPr>
                <w:bCs/>
              </w:rPr>
              <w:t>Scott</w:t>
            </w:r>
            <w:r>
              <w:rPr>
                <w:bCs/>
              </w:rPr>
              <w:t xml:space="preserve"> </w:t>
            </w:r>
            <w:r>
              <w:rPr>
                <w:bCs/>
              </w:rPr>
              <w:fldChar w:fldCharType="begin"/>
            </w:r>
            <w:r>
              <w:rPr>
                <w:bCs/>
              </w:rPr>
              <w:instrText xml:space="preserve"> ADDIN EN.CITE &lt;EndNote&gt;&lt;Cite&gt;&lt;Author&gt;&amp;quot;Scott&lt;/Author&gt;&lt;Year&gt;2020&lt;/Year&gt;&lt;RecNum&gt;31&lt;/RecNum&gt;&lt;DisplayText&gt;(13)&lt;/DisplayText&gt;&lt;record&gt;&lt;rec-number&gt;31&lt;/rec-number&gt;&lt;foreign-keys&gt;&lt;key app="EN" db-id="0efafa2e8svfs4eav9q5252yfxarzvf9wssv" timestamp="1589968275"&gt;31&lt;/key&gt;&lt;/foreign-keys&gt;&lt;ref-type name="Journal Article"&gt;17&lt;/ref-type&gt;&lt;contributors&gt;&lt;authors&gt;&lt;author&gt;&amp;quot;Scott, SE&lt;/author&gt;&lt;author&gt;Zabel, K&lt;/author&gt;&lt;author&gt;Collins, J&lt;/author&gt;&lt;author&gt;Hobbs, KC&lt;/author&gt;&lt;author&gt;Kretschmer, MJ&lt;/author&gt;&lt;author&gt;Lach, M&lt;/author&gt;&lt;author&gt;Turnbow, K&lt;/author&gt;&lt;author&gt;Speck, L&lt;/author&gt;&lt;author&gt;White, JR&lt;/author&gt;&lt;author&gt;Maldonado, K&lt;/author&gt;&lt;author&gt;Howard, B&lt;/author&gt;&lt;author&gt;Fowler, J&lt;/author&gt;&lt;author&gt;Singh, S&lt;/author&gt;&lt;author&gt;Robinson, S&lt;/author&gt;&lt;author&gt;Pompa, AP&lt;/author&gt;&lt;author&gt;Chatham-Stephens, K&lt;/author&gt;&lt;author&gt;Xie, A&lt;/author&gt;&lt;author&gt;Cates, J&lt;/author&gt;&lt;author&gt;Lindstrom, S&lt;/author&gt;&lt;author&gt;Lu, X&lt;/author&gt;&lt;author&gt;Rolfes, MA&lt;/author&gt;&lt;author&gt;Flanagan, M&lt;/author&gt;&lt;author&gt;Sunenshine, R&amp;quot;&lt;/author&gt;&lt;/authors&gt;&lt;/contributors&gt;&lt;titles&gt;&lt;title&gt;&amp;quot;First Mildly Ill, Non-Hospitalized Case of Coronavirus Disease 2019 (COVID-19) Without Viral Transmission in the United States - Maricopa County, Arizona, 2020.&amp;quot;&lt;/title&gt;&lt;secondary-title&gt;Clin Infect Dis&lt;/secondary-title&gt;&lt;/titles&gt;&lt;periodical&gt;&lt;full-title&gt;Clin Infect Dis&lt;/full-title&gt;&lt;/periodical&gt;&lt;volume&gt;NA&lt;/volume&gt;&lt;dates&gt;&lt;year&gt;2020&lt;/year&gt;&lt;/dates&gt;&lt;isbn&gt;1537-6591&lt;/isbn&gt;&lt;urls&gt;&lt;related-urls&gt;&lt;url&gt;https://www.ncbi.nlm.nih.gov/pubmed/32240285&lt;/url&gt;&lt;/related-urls&gt;&lt;/urls&gt;&lt;electronic-resource-num&gt;ciaa374&lt;/electronic-resource-num&gt;&lt;/record&gt;&lt;/Cite&gt;&lt;/EndNote&gt;</w:instrText>
            </w:r>
            <w:r>
              <w:rPr>
                <w:bCs/>
              </w:rPr>
              <w:fldChar w:fldCharType="separate"/>
            </w:r>
            <w:r>
              <w:rPr>
                <w:bCs/>
                <w:noProof/>
              </w:rPr>
              <w:t>(13)</w:t>
            </w:r>
            <w:r>
              <w:rPr>
                <w:bCs/>
              </w:rPr>
              <w:fldChar w:fldCharType="end"/>
            </w:r>
          </w:p>
        </w:tc>
        <w:tc>
          <w:tcPr>
            <w:tcW w:w="455" w:type="pct"/>
          </w:tcPr>
          <w:p w14:paraId="21241937" w14:textId="77777777" w:rsidR="0072566B" w:rsidRPr="00AD49D4" w:rsidRDefault="0072566B" w:rsidP="005B780F">
            <w:pPr>
              <w:pStyle w:val="NoSpacing"/>
              <w:rPr>
                <w:bCs/>
              </w:rPr>
            </w:pPr>
            <w:r w:rsidRPr="00E54043">
              <w:rPr>
                <w:bCs/>
              </w:rPr>
              <w:t>Yes</w:t>
            </w:r>
          </w:p>
        </w:tc>
        <w:tc>
          <w:tcPr>
            <w:tcW w:w="454" w:type="pct"/>
          </w:tcPr>
          <w:p w14:paraId="00E80749" w14:textId="77777777" w:rsidR="0072566B" w:rsidRPr="00AD49D4" w:rsidRDefault="0072566B" w:rsidP="005B780F">
            <w:pPr>
              <w:pStyle w:val="NoSpacing"/>
              <w:rPr>
                <w:bCs/>
              </w:rPr>
            </w:pPr>
            <w:r>
              <w:rPr>
                <w:bCs/>
              </w:rPr>
              <w:t>No</w:t>
            </w:r>
          </w:p>
        </w:tc>
        <w:tc>
          <w:tcPr>
            <w:tcW w:w="455" w:type="pct"/>
          </w:tcPr>
          <w:p w14:paraId="606C26C0" w14:textId="77777777" w:rsidR="0072566B" w:rsidRPr="00AD49D4" w:rsidRDefault="0072566B" w:rsidP="005B780F">
            <w:pPr>
              <w:pStyle w:val="NoSpacing"/>
              <w:rPr>
                <w:bCs/>
              </w:rPr>
            </w:pPr>
            <w:r w:rsidRPr="000677E8">
              <w:rPr>
                <w:bCs/>
              </w:rPr>
              <w:t>Yes</w:t>
            </w:r>
          </w:p>
        </w:tc>
        <w:tc>
          <w:tcPr>
            <w:tcW w:w="455" w:type="pct"/>
          </w:tcPr>
          <w:p w14:paraId="30178C89" w14:textId="77777777" w:rsidR="0072566B" w:rsidRPr="00AD49D4" w:rsidRDefault="0072566B" w:rsidP="005B780F">
            <w:pPr>
              <w:pStyle w:val="NoSpacing"/>
              <w:rPr>
                <w:bCs/>
              </w:rPr>
            </w:pPr>
            <w:r w:rsidRPr="00357351">
              <w:rPr>
                <w:bCs/>
              </w:rPr>
              <w:t>Yes</w:t>
            </w:r>
          </w:p>
        </w:tc>
        <w:tc>
          <w:tcPr>
            <w:tcW w:w="455" w:type="pct"/>
          </w:tcPr>
          <w:p w14:paraId="12774195" w14:textId="77777777" w:rsidR="0072566B" w:rsidRPr="00AD49D4" w:rsidRDefault="0072566B" w:rsidP="005B780F">
            <w:pPr>
              <w:pStyle w:val="NoSpacing"/>
              <w:rPr>
                <w:bCs/>
              </w:rPr>
            </w:pPr>
            <w:r>
              <w:rPr>
                <w:bCs/>
              </w:rPr>
              <w:t>Yes</w:t>
            </w:r>
          </w:p>
        </w:tc>
        <w:tc>
          <w:tcPr>
            <w:tcW w:w="454" w:type="pct"/>
          </w:tcPr>
          <w:p w14:paraId="041BB47E" w14:textId="77777777" w:rsidR="0072566B" w:rsidRPr="00AD49D4" w:rsidRDefault="0072566B" w:rsidP="005B780F">
            <w:pPr>
              <w:pStyle w:val="NoSpacing"/>
              <w:rPr>
                <w:bCs/>
              </w:rPr>
            </w:pPr>
            <w:r w:rsidRPr="00646210">
              <w:rPr>
                <w:bCs/>
              </w:rPr>
              <w:t>Yes</w:t>
            </w:r>
          </w:p>
        </w:tc>
        <w:tc>
          <w:tcPr>
            <w:tcW w:w="455" w:type="pct"/>
          </w:tcPr>
          <w:p w14:paraId="35E80490" w14:textId="77777777" w:rsidR="0072566B" w:rsidRPr="00AD49D4" w:rsidRDefault="0072566B" w:rsidP="005B780F">
            <w:pPr>
              <w:pStyle w:val="NoSpacing"/>
              <w:rPr>
                <w:bCs/>
              </w:rPr>
            </w:pPr>
            <w:r>
              <w:rPr>
                <w:bCs/>
              </w:rPr>
              <w:t>NA</w:t>
            </w:r>
          </w:p>
        </w:tc>
        <w:tc>
          <w:tcPr>
            <w:tcW w:w="364" w:type="pct"/>
          </w:tcPr>
          <w:p w14:paraId="2103EA65" w14:textId="77777777" w:rsidR="0072566B" w:rsidRPr="00AD49D4" w:rsidRDefault="0072566B" w:rsidP="005B780F">
            <w:pPr>
              <w:pStyle w:val="NoSpacing"/>
              <w:rPr>
                <w:bCs/>
              </w:rPr>
            </w:pPr>
            <w:r w:rsidRPr="007E57FC">
              <w:rPr>
                <w:bCs/>
              </w:rPr>
              <w:t>Yes</w:t>
            </w:r>
          </w:p>
        </w:tc>
        <w:tc>
          <w:tcPr>
            <w:tcW w:w="546" w:type="pct"/>
          </w:tcPr>
          <w:p w14:paraId="2E43F59E" w14:textId="77777777" w:rsidR="0072566B" w:rsidRPr="00AD49D4" w:rsidRDefault="0072566B" w:rsidP="005B780F">
            <w:pPr>
              <w:pStyle w:val="NoSpacing"/>
              <w:rPr>
                <w:bCs/>
              </w:rPr>
            </w:pPr>
            <w:r>
              <w:rPr>
                <w:bCs/>
              </w:rPr>
              <w:t>Good</w:t>
            </w:r>
          </w:p>
        </w:tc>
      </w:tr>
      <w:tr w:rsidR="0072566B" w:rsidRPr="00AD49D4" w14:paraId="06F93999" w14:textId="77777777" w:rsidTr="005B780F">
        <w:tc>
          <w:tcPr>
            <w:tcW w:w="907" w:type="pct"/>
            <w:shd w:val="clear" w:color="auto" w:fill="auto"/>
          </w:tcPr>
          <w:p w14:paraId="28DE94AB" w14:textId="77777777" w:rsidR="0072566B" w:rsidRPr="00AD49D4" w:rsidRDefault="0072566B" w:rsidP="005B780F">
            <w:pPr>
              <w:pStyle w:val="NoSpacing"/>
              <w:rPr>
                <w:bCs/>
              </w:rPr>
            </w:pPr>
            <w:r w:rsidRPr="00AD49D4">
              <w:rPr>
                <w:bCs/>
              </w:rPr>
              <w:t>Tan</w:t>
            </w:r>
            <w:r>
              <w:rPr>
                <w:bCs/>
              </w:rPr>
              <w:t xml:space="preserve"> </w:t>
            </w:r>
            <w:r>
              <w:rPr>
                <w:bCs/>
              </w:rPr>
              <w:fldChar w:fldCharType="begin"/>
            </w:r>
            <w:r>
              <w:rPr>
                <w:bCs/>
              </w:rPr>
              <w:instrText xml:space="preserve"> ADDIN EN.CITE &lt;EndNote&gt;&lt;Cite&gt;&lt;Author&gt;&amp;quot;Tan&lt;/Author&gt;&lt;Year&gt;2020&lt;/Year&gt;&lt;RecNum&gt;35&lt;/RecNum&gt;&lt;DisplayText&gt;(16)&lt;/DisplayText&gt;&lt;record&gt;&lt;rec-number&gt;35&lt;/rec-number&gt;&lt;foreign-keys&gt;&lt;key app="EN" db-id="0efafa2e8svfs4eav9q5252yfxarzvf9wssv" timestamp="1589968275"&gt;35&lt;/key&gt;&lt;/foreign-keys&gt;&lt;ref-type name="Journal Article"&gt;17&lt;/ref-type&gt;&lt;contributors&gt;&lt;authors&gt;&lt;author&gt;&amp;quot;Tan, LV&lt;/author&gt;&lt;author&gt;Ngoc, NM&lt;/author&gt;&lt;author&gt;That, BTT&lt;/author&gt;&lt;author&gt;Uyen, LTT&lt;/author&gt;&lt;author&gt;Hong, NTT&lt;/author&gt;&lt;author&gt;Dung, NTP&lt;/author&gt;&lt;author&gt;Nhu, LNT&lt;/author&gt;&lt;author&gt;Thanh, TT&lt;/author&gt;&lt;author&gt;Man, DNH&lt;/author&gt;&lt;author&gt;Phong, NT&lt;/author&gt;&lt;author&gt;Hien, TT&lt;/author&gt;&lt;author&gt;Truong, NT&lt;/author&gt;&lt;author&gt;Thwaites, G&lt;/author&gt;&lt;author&gt;Chau, NVV&amp;quot;&lt;/author&gt;&lt;/authors&gt;&lt;/contributors&gt;&lt;titles&gt;&lt;title&gt;Duration of viral detection in throat and rectum of a patient with COVID-19&lt;/title&gt;&lt;/titles&gt;&lt;volume&gt;NA&lt;/volume&gt;&lt;dates&gt;&lt;year&gt;2020&lt;/year&gt;&lt;/dates&gt;&lt;urls&gt;&lt;related-urls&gt;&lt;url&gt;http://dx.doi.org/10.1101/2020.03.07.20032052&lt;/url&gt;&lt;/related-urls&gt;&lt;/urls&gt;&lt;electronic-resource-num&gt;10.1101/2020.03.07.20032052&lt;/electronic-resource-num&gt;&lt;/record&gt;&lt;/Cite&gt;&lt;/EndNote&gt;</w:instrText>
            </w:r>
            <w:r>
              <w:rPr>
                <w:bCs/>
              </w:rPr>
              <w:fldChar w:fldCharType="separate"/>
            </w:r>
            <w:r>
              <w:rPr>
                <w:bCs/>
                <w:noProof/>
              </w:rPr>
              <w:t>(16)</w:t>
            </w:r>
            <w:r>
              <w:rPr>
                <w:bCs/>
              </w:rPr>
              <w:fldChar w:fldCharType="end"/>
            </w:r>
          </w:p>
        </w:tc>
        <w:tc>
          <w:tcPr>
            <w:tcW w:w="455" w:type="pct"/>
          </w:tcPr>
          <w:p w14:paraId="7DFA2C20" w14:textId="77777777" w:rsidR="0072566B" w:rsidRPr="00AD49D4" w:rsidRDefault="0072566B" w:rsidP="005B780F">
            <w:pPr>
              <w:pStyle w:val="NoSpacing"/>
              <w:rPr>
                <w:bCs/>
              </w:rPr>
            </w:pPr>
            <w:r w:rsidRPr="00E54043">
              <w:rPr>
                <w:bCs/>
              </w:rPr>
              <w:t>Yes</w:t>
            </w:r>
          </w:p>
        </w:tc>
        <w:tc>
          <w:tcPr>
            <w:tcW w:w="454" w:type="pct"/>
          </w:tcPr>
          <w:p w14:paraId="017BC535" w14:textId="77777777" w:rsidR="0072566B" w:rsidRPr="00AD49D4" w:rsidRDefault="0072566B" w:rsidP="005B780F">
            <w:pPr>
              <w:pStyle w:val="NoSpacing"/>
              <w:rPr>
                <w:bCs/>
              </w:rPr>
            </w:pPr>
            <w:r>
              <w:rPr>
                <w:bCs/>
              </w:rPr>
              <w:t>No</w:t>
            </w:r>
          </w:p>
        </w:tc>
        <w:tc>
          <w:tcPr>
            <w:tcW w:w="455" w:type="pct"/>
          </w:tcPr>
          <w:p w14:paraId="04494638" w14:textId="77777777" w:rsidR="0072566B" w:rsidRPr="00AD49D4" w:rsidRDefault="0072566B" w:rsidP="005B780F">
            <w:pPr>
              <w:pStyle w:val="NoSpacing"/>
              <w:rPr>
                <w:bCs/>
              </w:rPr>
            </w:pPr>
            <w:r w:rsidRPr="000677E8">
              <w:rPr>
                <w:bCs/>
              </w:rPr>
              <w:t>Yes</w:t>
            </w:r>
          </w:p>
        </w:tc>
        <w:tc>
          <w:tcPr>
            <w:tcW w:w="455" w:type="pct"/>
          </w:tcPr>
          <w:p w14:paraId="0A177C29" w14:textId="77777777" w:rsidR="0072566B" w:rsidRPr="00AD49D4" w:rsidRDefault="0072566B" w:rsidP="005B780F">
            <w:pPr>
              <w:pStyle w:val="NoSpacing"/>
              <w:rPr>
                <w:bCs/>
              </w:rPr>
            </w:pPr>
            <w:r w:rsidRPr="00357351">
              <w:rPr>
                <w:bCs/>
              </w:rPr>
              <w:t>Yes</w:t>
            </w:r>
          </w:p>
        </w:tc>
        <w:tc>
          <w:tcPr>
            <w:tcW w:w="455" w:type="pct"/>
          </w:tcPr>
          <w:p w14:paraId="4202D724" w14:textId="77777777" w:rsidR="0072566B" w:rsidRPr="00AD49D4" w:rsidRDefault="0072566B" w:rsidP="005B780F">
            <w:pPr>
              <w:pStyle w:val="NoSpacing"/>
              <w:rPr>
                <w:bCs/>
              </w:rPr>
            </w:pPr>
            <w:r>
              <w:rPr>
                <w:bCs/>
              </w:rPr>
              <w:t>Unclear</w:t>
            </w:r>
          </w:p>
        </w:tc>
        <w:tc>
          <w:tcPr>
            <w:tcW w:w="454" w:type="pct"/>
          </w:tcPr>
          <w:p w14:paraId="02045B07" w14:textId="77777777" w:rsidR="0072566B" w:rsidRPr="00AD49D4" w:rsidRDefault="0072566B" w:rsidP="005B780F">
            <w:pPr>
              <w:pStyle w:val="NoSpacing"/>
              <w:rPr>
                <w:bCs/>
              </w:rPr>
            </w:pPr>
            <w:r w:rsidRPr="00646210">
              <w:rPr>
                <w:bCs/>
              </w:rPr>
              <w:t>Yes</w:t>
            </w:r>
          </w:p>
        </w:tc>
        <w:tc>
          <w:tcPr>
            <w:tcW w:w="455" w:type="pct"/>
          </w:tcPr>
          <w:p w14:paraId="7C24C427" w14:textId="77777777" w:rsidR="0072566B" w:rsidRPr="00AD49D4" w:rsidRDefault="0072566B" w:rsidP="005B780F">
            <w:pPr>
              <w:pStyle w:val="NoSpacing"/>
              <w:rPr>
                <w:bCs/>
              </w:rPr>
            </w:pPr>
            <w:r>
              <w:rPr>
                <w:bCs/>
              </w:rPr>
              <w:t>NA</w:t>
            </w:r>
          </w:p>
        </w:tc>
        <w:tc>
          <w:tcPr>
            <w:tcW w:w="364" w:type="pct"/>
          </w:tcPr>
          <w:p w14:paraId="2985F73F" w14:textId="77777777" w:rsidR="0072566B" w:rsidRPr="00AD49D4" w:rsidRDefault="0072566B" w:rsidP="005B780F">
            <w:pPr>
              <w:pStyle w:val="NoSpacing"/>
              <w:rPr>
                <w:bCs/>
              </w:rPr>
            </w:pPr>
            <w:r w:rsidRPr="007E57FC">
              <w:rPr>
                <w:bCs/>
              </w:rPr>
              <w:t>Yes</w:t>
            </w:r>
          </w:p>
        </w:tc>
        <w:tc>
          <w:tcPr>
            <w:tcW w:w="546" w:type="pct"/>
          </w:tcPr>
          <w:p w14:paraId="136AE5A9" w14:textId="77777777" w:rsidR="0072566B" w:rsidRPr="00AD49D4" w:rsidRDefault="0072566B" w:rsidP="005B780F">
            <w:pPr>
              <w:pStyle w:val="NoSpacing"/>
              <w:rPr>
                <w:bCs/>
              </w:rPr>
            </w:pPr>
            <w:r>
              <w:rPr>
                <w:bCs/>
              </w:rPr>
              <w:t>Fair</w:t>
            </w:r>
          </w:p>
        </w:tc>
      </w:tr>
    </w:tbl>
    <w:p w14:paraId="1300D8B3" w14:textId="77777777" w:rsidR="0072566B" w:rsidRPr="003F4B55" w:rsidRDefault="0072566B" w:rsidP="003F4B55">
      <w:pPr>
        <w:rPr>
          <w:b/>
          <w:bCs/>
          <w:sz w:val="24"/>
          <w:szCs w:val="24"/>
          <w:lang w:val="en-US"/>
        </w:rPr>
      </w:pPr>
    </w:p>
    <w:tbl>
      <w:tblPr>
        <w:tblStyle w:val="TableGrid"/>
        <w:tblpPr w:leftFromText="180" w:rightFromText="180" w:vertAnchor="page" w:horzAnchor="margin" w:tblpY="1981"/>
        <w:tblW w:w="5000" w:type="pct"/>
        <w:tblLook w:val="04A0" w:firstRow="1" w:lastRow="0" w:firstColumn="1" w:lastColumn="0" w:noHBand="0" w:noVBand="1"/>
      </w:tblPr>
      <w:tblGrid>
        <w:gridCol w:w="2044"/>
        <w:gridCol w:w="1026"/>
        <w:gridCol w:w="1023"/>
        <w:gridCol w:w="1026"/>
        <w:gridCol w:w="1027"/>
        <w:gridCol w:w="1027"/>
        <w:gridCol w:w="1024"/>
        <w:gridCol w:w="1027"/>
        <w:gridCol w:w="1027"/>
        <w:gridCol w:w="1437"/>
        <w:gridCol w:w="1027"/>
        <w:gridCol w:w="1233"/>
      </w:tblGrid>
      <w:tr w:rsidR="003F4B55" w:rsidRPr="00AD49D4" w14:paraId="1BF5B8F1" w14:textId="77777777" w:rsidTr="003F4B55">
        <w:tc>
          <w:tcPr>
            <w:tcW w:w="733" w:type="pct"/>
            <w:vMerge w:val="restart"/>
            <w:shd w:val="clear" w:color="auto" w:fill="auto"/>
          </w:tcPr>
          <w:p w14:paraId="31A9332F" w14:textId="77777777" w:rsidR="003F4B55" w:rsidRPr="00AD49D4" w:rsidRDefault="003F4B55" w:rsidP="00652612">
            <w:pPr>
              <w:pStyle w:val="NoSpacing"/>
              <w:rPr>
                <w:b/>
                <w:bCs/>
              </w:rPr>
            </w:pPr>
            <w:r w:rsidRPr="00AD49D4">
              <w:rPr>
                <w:b/>
                <w:bCs/>
              </w:rPr>
              <w:lastRenderedPageBreak/>
              <w:t>Author</w:t>
            </w:r>
          </w:p>
        </w:tc>
        <w:tc>
          <w:tcPr>
            <w:tcW w:w="3825" w:type="pct"/>
            <w:gridSpan w:val="10"/>
          </w:tcPr>
          <w:p w14:paraId="431D5AD4" w14:textId="77777777" w:rsidR="003F4B55" w:rsidRPr="00AD49D4" w:rsidRDefault="003F4B55" w:rsidP="00652612">
            <w:pPr>
              <w:pStyle w:val="NoSpacing"/>
              <w:jc w:val="center"/>
              <w:rPr>
                <w:b/>
                <w:bCs/>
              </w:rPr>
            </w:pPr>
            <w:r>
              <w:rPr>
                <w:b/>
                <w:bCs/>
              </w:rPr>
              <w:t>Risk of bias criteria for case series</w:t>
            </w:r>
          </w:p>
        </w:tc>
        <w:tc>
          <w:tcPr>
            <w:tcW w:w="442" w:type="pct"/>
          </w:tcPr>
          <w:p w14:paraId="1F79BA88" w14:textId="77777777" w:rsidR="003F4B55" w:rsidRPr="00AD49D4" w:rsidRDefault="003F4B55" w:rsidP="00652612">
            <w:pPr>
              <w:pStyle w:val="NoSpacing"/>
              <w:jc w:val="center"/>
              <w:rPr>
                <w:b/>
                <w:bCs/>
              </w:rPr>
            </w:pPr>
          </w:p>
        </w:tc>
      </w:tr>
      <w:tr w:rsidR="003F4B55" w:rsidRPr="00AD49D4" w14:paraId="3E8F9AAA" w14:textId="77777777" w:rsidTr="00A71F19">
        <w:trPr>
          <w:cantSplit/>
          <w:trHeight w:val="2773"/>
        </w:trPr>
        <w:tc>
          <w:tcPr>
            <w:tcW w:w="733" w:type="pct"/>
            <w:vMerge/>
            <w:shd w:val="clear" w:color="auto" w:fill="auto"/>
          </w:tcPr>
          <w:p w14:paraId="3CC4BE9B" w14:textId="77777777" w:rsidR="003F4B55" w:rsidRPr="00AD49D4" w:rsidRDefault="003F4B55" w:rsidP="00652612">
            <w:pPr>
              <w:pStyle w:val="NoSpacing"/>
              <w:rPr>
                <w:b/>
                <w:bCs/>
              </w:rPr>
            </w:pPr>
          </w:p>
        </w:tc>
        <w:tc>
          <w:tcPr>
            <w:tcW w:w="368" w:type="pct"/>
            <w:textDirection w:val="btLr"/>
          </w:tcPr>
          <w:p w14:paraId="62D11DF8" w14:textId="77777777" w:rsidR="003F4B55" w:rsidRPr="0068673B" w:rsidRDefault="003F4B55" w:rsidP="00652612">
            <w:pPr>
              <w:pStyle w:val="NoSpacing"/>
              <w:ind w:left="113" w:right="113"/>
            </w:pPr>
            <w:r w:rsidRPr="0068673B">
              <w:t>1. Clear criteria for inclusion in case series?</w:t>
            </w:r>
          </w:p>
        </w:tc>
        <w:tc>
          <w:tcPr>
            <w:tcW w:w="367" w:type="pct"/>
            <w:textDirection w:val="btLr"/>
          </w:tcPr>
          <w:p w14:paraId="0B778EE2" w14:textId="77777777" w:rsidR="003F4B55" w:rsidRPr="0068673B" w:rsidRDefault="003F4B55" w:rsidP="00652612">
            <w:pPr>
              <w:pStyle w:val="NoSpacing"/>
              <w:ind w:left="113" w:right="113"/>
            </w:pPr>
            <w:r w:rsidRPr="0068673B">
              <w:t>2.</w:t>
            </w:r>
            <w:r>
              <w:t xml:space="preserve"> </w:t>
            </w:r>
            <w:r w:rsidRPr="0068673B">
              <w:t>Condition measured in reliable way for all participants?</w:t>
            </w:r>
          </w:p>
        </w:tc>
        <w:tc>
          <w:tcPr>
            <w:tcW w:w="368" w:type="pct"/>
            <w:textDirection w:val="btLr"/>
          </w:tcPr>
          <w:p w14:paraId="04B13B23" w14:textId="77777777" w:rsidR="003F4B55" w:rsidRPr="0068673B" w:rsidRDefault="003F4B55" w:rsidP="00652612">
            <w:pPr>
              <w:pStyle w:val="NoSpacing"/>
              <w:ind w:left="113" w:right="113"/>
            </w:pPr>
            <w:r w:rsidRPr="0068673B">
              <w:t>3. Valid methods used for identification of the condition?</w:t>
            </w:r>
          </w:p>
        </w:tc>
        <w:tc>
          <w:tcPr>
            <w:tcW w:w="368" w:type="pct"/>
            <w:textDirection w:val="btLr"/>
          </w:tcPr>
          <w:p w14:paraId="1E3668B0" w14:textId="77777777" w:rsidR="003F4B55" w:rsidRPr="0068673B" w:rsidRDefault="003F4B55" w:rsidP="00652612">
            <w:pPr>
              <w:pStyle w:val="NoSpacing"/>
              <w:ind w:left="113" w:right="113"/>
            </w:pPr>
            <w:r w:rsidRPr="0068673B">
              <w:t>4. Consecutive inclusion of participants?</w:t>
            </w:r>
          </w:p>
        </w:tc>
        <w:tc>
          <w:tcPr>
            <w:tcW w:w="368" w:type="pct"/>
            <w:textDirection w:val="btLr"/>
          </w:tcPr>
          <w:p w14:paraId="285AD98B" w14:textId="77777777" w:rsidR="003F4B55" w:rsidRPr="0068673B" w:rsidRDefault="003F4B55" w:rsidP="00652612">
            <w:pPr>
              <w:pStyle w:val="NoSpacing"/>
              <w:ind w:left="113" w:right="113"/>
            </w:pPr>
            <w:r w:rsidRPr="0068673B">
              <w:t>5. Complete inclusion of all participants?</w:t>
            </w:r>
          </w:p>
        </w:tc>
        <w:tc>
          <w:tcPr>
            <w:tcW w:w="367" w:type="pct"/>
            <w:textDirection w:val="btLr"/>
          </w:tcPr>
          <w:p w14:paraId="4058666A" w14:textId="77777777" w:rsidR="003F4B55" w:rsidRPr="0068673B" w:rsidRDefault="003F4B55" w:rsidP="00652612">
            <w:pPr>
              <w:pStyle w:val="NoSpacing"/>
              <w:ind w:left="113" w:right="113"/>
            </w:pPr>
            <w:r w:rsidRPr="0068673B">
              <w:t>6. Clear reporting of participant</w:t>
            </w:r>
            <w:r>
              <w:t xml:space="preserve"> </w:t>
            </w:r>
            <w:r w:rsidRPr="0068673B">
              <w:t>demographics?</w:t>
            </w:r>
          </w:p>
        </w:tc>
        <w:tc>
          <w:tcPr>
            <w:tcW w:w="368" w:type="pct"/>
            <w:textDirection w:val="btLr"/>
          </w:tcPr>
          <w:p w14:paraId="1A5DBDD6" w14:textId="77777777" w:rsidR="003F4B55" w:rsidRPr="0068673B" w:rsidRDefault="003F4B55" w:rsidP="00652612">
            <w:pPr>
              <w:pStyle w:val="NoSpacing"/>
              <w:ind w:left="113" w:right="113"/>
            </w:pPr>
            <w:r w:rsidRPr="0068673B">
              <w:t>7. Clear reporting of clinical information?</w:t>
            </w:r>
          </w:p>
        </w:tc>
        <w:tc>
          <w:tcPr>
            <w:tcW w:w="368" w:type="pct"/>
            <w:textDirection w:val="btLr"/>
          </w:tcPr>
          <w:p w14:paraId="19487F9B" w14:textId="77777777" w:rsidR="003F4B55" w:rsidRPr="00F11EC2" w:rsidRDefault="003F4B55" w:rsidP="00652612">
            <w:pPr>
              <w:pStyle w:val="NoSpacing"/>
              <w:ind w:left="113" w:right="113"/>
            </w:pPr>
            <w:r w:rsidRPr="00F11EC2">
              <w:t>8. Outcomes or follow-up results clearly reported?</w:t>
            </w:r>
          </w:p>
        </w:tc>
        <w:tc>
          <w:tcPr>
            <w:tcW w:w="515" w:type="pct"/>
            <w:textDirection w:val="btLr"/>
          </w:tcPr>
          <w:p w14:paraId="0D540E04" w14:textId="77777777" w:rsidR="003F4B55" w:rsidRPr="00F11EC2" w:rsidRDefault="003F4B55" w:rsidP="00652612">
            <w:pPr>
              <w:pStyle w:val="NoSpacing"/>
              <w:ind w:left="113" w:right="113"/>
            </w:pPr>
            <w:r w:rsidRPr="00F11EC2">
              <w:t xml:space="preserve">9. </w:t>
            </w:r>
            <w:r>
              <w:t>P</w:t>
            </w:r>
            <w:r w:rsidRPr="00F11EC2">
              <w:t>resenting site</w:t>
            </w:r>
            <w:r>
              <w:t xml:space="preserve"> </w:t>
            </w:r>
            <w:r w:rsidRPr="00F11EC2">
              <w:t>/clinic demographic information</w:t>
            </w:r>
            <w:r>
              <w:t xml:space="preserve"> clearly reported</w:t>
            </w:r>
            <w:r w:rsidRPr="00F11EC2">
              <w:t>?</w:t>
            </w:r>
          </w:p>
        </w:tc>
        <w:tc>
          <w:tcPr>
            <w:tcW w:w="368" w:type="pct"/>
            <w:textDirection w:val="btLr"/>
          </w:tcPr>
          <w:p w14:paraId="6CAA6579" w14:textId="77777777" w:rsidR="003F4B55" w:rsidRPr="00F11EC2" w:rsidRDefault="003F4B55" w:rsidP="00652612">
            <w:pPr>
              <w:pStyle w:val="NoSpacing"/>
              <w:ind w:left="113" w:right="113"/>
            </w:pPr>
            <w:r w:rsidRPr="00F11EC2">
              <w:t xml:space="preserve">10. </w:t>
            </w:r>
            <w:r>
              <w:t>S</w:t>
            </w:r>
            <w:r w:rsidRPr="00F11EC2">
              <w:t>tatistical analysis appropriate?</w:t>
            </w:r>
          </w:p>
        </w:tc>
        <w:tc>
          <w:tcPr>
            <w:tcW w:w="442" w:type="pct"/>
            <w:textDirection w:val="btLr"/>
          </w:tcPr>
          <w:p w14:paraId="1BF91B0E" w14:textId="77777777" w:rsidR="003F4B55" w:rsidRDefault="003F4B55" w:rsidP="00652612">
            <w:pPr>
              <w:pStyle w:val="NoSpacing"/>
              <w:ind w:left="113" w:right="113"/>
            </w:pPr>
            <w:r>
              <w:t>RATING</w:t>
            </w:r>
          </w:p>
        </w:tc>
      </w:tr>
      <w:tr w:rsidR="00CF4B1C" w:rsidRPr="00AD49D4" w14:paraId="28BF7C75" w14:textId="77777777" w:rsidTr="003F4B55">
        <w:tc>
          <w:tcPr>
            <w:tcW w:w="733" w:type="pct"/>
            <w:shd w:val="clear" w:color="auto" w:fill="auto"/>
          </w:tcPr>
          <w:p w14:paraId="38F21253" w14:textId="77777777" w:rsidR="00CF4B1C" w:rsidRPr="00AD49D4" w:rsidRDefault="00CF4B1C" w:rsidP="00CF4B1C">
            <w:pPr>
              <w:pStyle w:val="NoSpacing"/>
              <w:rPr>
                <w:bCs/>
              </w:rPr>
            </w:pPr>
            <w:r w:rsidRPr="00AD49D4">
              <w:rPr>
                <w:bCs/>
              </w:rPr>
              <w:t>Chan</w:t>
            </w:r>
            <w:r>
              <w:rPr>
                <w:bCs/>
              </w:rPr>
              <w:t xml:space="preserve"> </w:t>
            </w:r>
            <w:r>
              <w:rPr>
                <w:bCs/>
              </w:rPr>
              <w:fldChar w:fldCharType="begin"/>
            </w:r>
            <w:r>
              <w:rPr>
                <w:bCs/>
              </w:rPr>
              <w:instrText xml:space="preserve"> ADDIN EN.CITE &lt;EndNote&gt;&lt;Cite&gt;&lt;Author&gt;&amp;quot;Chan&lt;/Author&gt;&lt;Year&gt;2020&lt;/Year&gt;&lt;RecNum&gt;15&lt;/RecNum&gt;&lt;DisplayText&gt;(2)&lt;/DisplayText&gt;&lt;record&gt;&lt;rec-number&gt;15&lt;/rec-number&gt;&lt;foreign-keys&gt;&lt;key app="EN" db-id="0efafa2e8svfs4eav9q5252yfxarzvf9wssv" timestamp="1589968275"&gt;15&lt;/key&gt;&lt;/foreign-keys&gt;&lt;ref-type name="Journal Article"&gt;17&lt;/ref-type&gt;&lt;contributors&gt;&lt;authors&gt;&lt;author&gt;&amp;quot;Chan, JF&lt;/author&gt;&lt;author&gt;Yuan, S&lt;/author&gt;&lt;author&gt;Kok, KH&lt;/author&gt;&lt;author&gt;To, KK&lt;/author&gt;&lt;author&gt;Chu, H&lt;/author&gt;&lt;author&gt;Yang, J&lt;/author&gt;&lt;author&gt;Xing, F&lt;/author&gt;&lt;author&gt;Liu, J&lt;/author&gt;&lt;author&gt;Yip, CC&lt;/author&gt;&lt;author&gt;Poon, RW&lt;/author&gt;&lt;author&gt;Tsoi, HW&lt;/author&gt;&lt;author&gt;Lo, SK&lt;/author&gt;&lt;author&gt;Chan, KH&lt;/author&gt;&lt;author&gt;Poon, VK&lt;/author&gt;&lt;author&gt;Chan, WM&lt;/author&gt;&lt;author&gt;Ip, JD&lt;/author&gt;&lt;author&gt;Cai, JP&lt;/author&gt;&lt;author&gt;Cheng, VC&lt;/author&gt;&lt;author&gt;Chen, H&lt;/author&gt;&lt;author&gt;Hui, CK&lt;/author&gt;&lt;author&gt;Yuen, KY&amp;quot;&lt;/author&gt;&lt;/authors&gt;&lt;/contributors&gt;&lt;titles&gt;&lt;title&gt;A familial cluster of pneumonia associated with the 2019 novel coronavirus indicating person-to-person transmission: a study of a family cluster.&lt;/title&gt;&lt;secondary-title&gt;Lancet&lt;/secondary-title&gt;&lt;/titles&gt;&lt;periodical&gt;&lt;full-title&gt;Lancet&lt;/full-title&gt;&lt;/periodical&gt;&lt;pages&gt;514-523&lt;/pages&gt;&lt;volume&gt;395&lt;/volume&gt;&lt;number&gt;10223&lt;/number&gt;&lt;dates&gt;&lt;year&gt;2020&lt;/year&gt;&lt;/dates&gt;&lt;isbn&gt;1474-547X&lt;/isbn&gt;&lt;urls&gt;&lt;related-urls&gt;&lt;url&gt;https://www.ncbi.nlm.nih.gov/pubmed/31986261&lt;/url&gt;&lt;/related-urls&gt;&lt;/urls&gt;&lt;electronic-resource-num&gt;10.1016/S0140-6736(20)30154-9&lt;/electronic-resource-num&gt;&lt;/record&gt;&lt;/Cite&gt;&lt;/EndNote&gt;</w:instrText>
            </w:r>
            <w:r>
              <w:rPr>
                <w:bCs/>
              </w:rPr>
              <w:fldChar w:fldCharType="separate"/>
            </w:r>
            <w:r>
              <w:rPr>
                <w:bCs/>
                <w:noProof/>
              </w:rPr>
              <w:t>(2)</w:t>
            </w:r>
            <w:r>
              <w:rPr>
                <w:bCs/>
              </w:rPr>
              <w:fldChar w:fldCharType="end"/>
            </w:r>
          </w:p>
        </w:tc>
        <w:tc>
          <w:tcPr>
            <w:tcW w:w="368" w:type="pct"/>
          </w:tcPr>
          <w:p w14:paraId="39B5D172" w14:textId="6F0EB02C" w:rsidR="00CF4B1C" w:rsidRPr="00AD49D4" w:rsidRDefault="00CF4B1C" w:rsidP="00CF4B1C">
            <w:pPr>
              <w:pStyle w:val="NoSpacing"/>
              <w:rPr>
                <w:bCs/>
              </w:rPr>
            </w:pPr>
            <w:r>
              <w:rPr>
                <w:bCs/>
              </w:rPr>
              <w:t>Yes</w:t>
            </w:r>
          </w:p>
        </w:tc>
        <w:tc>
          <w:tcPr>
            <w:tcW w:w="367" w:type="pct"/>
          </w:tcPr>
          <w:p w14:paraId="0F30CD58" w14:textId="4E3A8858" w:rsidR="00CF4B1C" w:rsidRPr="00AD49D4" w:rsidRDefault="00CF4B1C" w:rsidP="00CF4B1C">
            <w:pPr>
              <w:pStyle w:val="NoSpacing"/>
              <w:rPr>
                <w:bCs/>
              </w:rPr>
            </w:pPr>
            <w:r w:rsidRPr="009B568C">
              <w:rPr>
                <w:bCs/>
              </w:rPr>
              <w:t>Yes</w:t>
            </w:r>
          </w:p>
        </w:tc>
        <w:tc>
          <w:tcPr>
            <w:tcW w:w="368" w:type="pct"/>
          </w:tcPr>
          <w:p w14:paraId="5E427505" w14:textId="1D725876" w:rsidR="00CF4B1C" w:rsidRPr="00AD49D4" w:rsidRDefault="00CF4B1C" w:rsidP="00CF4B1C">
            <w:pPr>
              <w:pStyle w:val="NoSpacing"/>
              <w:rPr>
                <w:bCs/>
              </w:rPr>
            </w:pPr>
            <w:r w:rsidRPr="00D2058C">
              <w:rPr>
                <w:bCs/>
              </w:rPr>
              <w:t>Yes</w:t>
            </w:r>
          </w:p>
        </w:tc>
        <w:tc>
          <w:tcPr>
            <w:tcW w:w="368" w:type="pct"/>
          </w:tcPr>
          <w:p w14:paraId="369028AB" w14:textId="2ECDA069" w:rsidR="00CF4B1C" w:rsidRPr="00AD49D4" w:rsidRDefault="00CF4B1C" w:rsidP="00CF4B1C">
            <w:pPr>
              <w:pStyle w:val="NoSpacing"/>
              <w:rPr>
                <w:bCs/>
              </w:rPr>
            </w:pPr>
            <w:r>
              <w:rPr>
                <w:bCs/>
              </w:rPr>
              <w:t>NA</w:t>
            </w:r>
          </w:p>
        </w:tc>
        <w:tc>
          <w:tcPr>
            <w:tcW w:w="368" w:type="pct"/>
          </w:tcPr>
          <w:p w14:paraId="5374F885" w14:textId="1F0440F1" w:rsidR="00CF4B1C" w:rsidRPr="00AD49D4" w:rsidRDefault="00CF4B1C" w:rsidP="00CF4B1C">
            <w:pPr>
              <w:pStyle w:val="NoSpacing"/>
              <w:rPr>
                <w:bCs/>
              </w:rPr>
            </w:pPr>
            <w:r w:rsidRPr="00D06882">
              <w:rPr>
                <w:bCs/>
              </w:rPr>
              <w:t>Yes</w:t>
            </w:r>
          </w:p>
        </w:tc>
        <w:tc>
          <w:tcPr>
            <w:tcW w:w="367" w:type="pct"/>
          </w:tcPr>
          <w:p w14:paraId="496EDC55" w14:textId="66C82B68" w:rsidR="00CF4B1C" w:rsidRPr="00AD49D4" w:rsidRDefault="00CF4B1C" w:rsidP="00CF4B1C">
            <w:pPr>
              <w:pStyle w:val="NoSpacing"/>
              <w:rPr>
                <w:bCs/>
              </w:rPr>
            </w:pPr>
            <w:r w:rsidRPr="000F6978">
              <w:rPr>
                <w:bCs/>
              </w:rPr>
              <w:t>Yes</w:t>
            </w:r>
          </w:p>
        </w:tc>
        <w:tc>
          <w:tcPr>
            <w:tcW w:w="368" w:type="pct"/>
          </w:tcPr>
          <w:p w14:paraId="3D0796CD" w14:textId="39DE345A" w:rsidR="00CF4B1C" w:rsidRPr="00AD49D4" w:rsidRDefault="00CF4B1C" w:rsidP="00CF4B1C">
            <w:pPr>
              <w:pStyle w:val="NoSpacing"/>
              <w:rPr>
                <w:bCs/>
              </w:rPr>
            </w:pPr>
            <w:r w:rsidRPr="00A5316E">
              <w:rPr>
                <w:bCs/>
              </w:rPr>
              <w:t>Yes</w:t>
            </w:r>
          </w:p>
        </w:tc>
        <w:tc>
          <w:tcPr>
            <w:tcW w:w="368" w:type="pct"/>
          </w:tcPr>
          <w:p w14:paraId="6730FBDB" w14:textId="735FACEE" w:rsidR="00CF4B1C" w:rsidRPr="00AD49D4" w:rsidRDefault="00CF4B1C" w:rsidP="00CF4B1C">
            <w:pPr>
              <w:pStyle w:val="NoSpacing"/>
              <w:rPr>
                <w:bCs/>
              </w:rPr>
            </w:pPr>
            <w:r>
              <w:rPr>
                <w:bCs/>
              </w:rPr>
              <w:t>Unclear</w:t>
            </w:r>
          </w:p>
        </w:tc>
        <w:tc>
          <w:tcPr>
            <w:tcW w:w="515" w:type="pct"/>
          </w:tcPr>
          <w:p w14:paraId="5D3AE20A" w14:textId="0AF938BB" w:rsidR="00CF4B1C" w:rsidRPr="00AD49D4" w:rsidRDefault="00CF4B1C" w:rsidP="00CF4B1C">
            <w:pPr>
              <w:pStyle w:val="NoSpacing"/>
              <w:rPr>
                <w:bCs/>
              </w:rPr>
            </w:pPr>
            <w:r>
              <w:rPr>
                <w:bCs/>
              </w:rPr>
              <w:t>NA</w:t>
            </w:r>
          </w:p>
        </w:tc>
        <w:tc>
          <w:tcPr>
            <w:tcW w:w="368" w:type="pct"/>
          </w:tcPr>
          <w:p w14:paraId="36FE7F89" w14:textId="24200892" w:rsidR="00CF4B1C" w:rsidRPr="00AD49D4" w:rsidRDefault="00CF4B1C" w:rsidP="00CF4B1C">
            <w:pPr>
              <w:pStyle w:val="NoSpacing"/>
              <w:rPr>
                <w:bCs/>
              </w:rPr>
            </w:pPr>
            <w:r w:rsidRPr="00853D3A">
              <w:rPr>
                <w:bCs/>
              </w:rPr>
              <w:t>Yes</w:t>
            </w:r>
          </w:p>
        </w:tc>
        <w:tc>
          <w:tcPr>
            <w:tcW w:w="442" w:type="pct"/>
          </w:tcPr>
          <w:p w14:paraId="2C1B274D" w14:textId="2D75975B" w:rsidR="00CF4B1C" w:rsidRPr="00AD49D4" w:rsidRDefault="00CF4B1C" w:rsidP="00CF4B1C">
            <w:pPr>
              <w:pStyle w:val="NoSpacing"/>
              <w:rPr>
                <w:bCs/>
              </w:rPr>
            </w:pPr>
            <w:r>
              <w:rPr>
                <w:bCs/>
              </w:rPr>
              <w:t>Good</w:t>
            </w:r>
          </w:p>
        </w:tc>
      </w:tr>
      <w:tr w:rsidR="00CF4B1C" w:rsidRPr="00AD49D4" w14:paraId="49471327" w14:textId="77777777" w:rsidTr="003F4B55">
        <w:tc>
          <w:tcPr>
            <w:tcW w:w="733" w:type="pct"/>
            <w:shd w:val="clear" w:color="auto" w:fill="auto"/>
          </w:tcPr>
          <w:p w14:paraId="551652EB" w14:textId="637156BF" w:rsidR="00CF4B1C" w:rsidRPr="00AD49D4" w:rsidRDefault="00CF4B1C" w:rsidP="00CF4B1C">
            <w:pPr>
              <w:pStyle w:val="NoSpacing"/>
              <w:rPr>
                <w:bCs/>
              </w:rPr>
            </w:pPr>
            <w:r w:rsidRPr="00AD49D4">
              <w:rPr>
                <w:bCs/>
              </w:rPr>
              <w:t xml:space="preserve">Kam </w:t>
            </w:r>
            <w:r>
              <w:rPr>
                <w:bCs/>
              </w:rPr>
              <w:fldChar w:fldCharType="begin"/>
            </w:r>
            <w:r>
              <w:rPr>
                <w:bCs/>
              </w:rPr>
              <w:instrText xml:space="preserve"> ADDIN EN.CITE &lt;EndNote&gt;&lt;Cite&gt;&lt;Author&gt;&amp;quot;Kam&lt;/Author&gt;&lt;Year&gt;2020&lt;/Year&gt;&lt;RecNum&gt;20&lt;/RecNum&gt;&lt;DisplayText&gt;(5)&lt;/DisplayText&gt;&lt;record&gt;&lt;rec-number&gt;20&lt;/rec-number&gt;&lt;foreign-keys&gt;&lt;key app="EN" db-id="0efafa2e8svfs4eav9q5252yfxarzvf9wssv" timestamp="1589968275"&gt;20&lt;/key&gt;&lt;/foreign-keys&gt;&lt;ref-type name="Journal Article"&gt;17&lt;/ref-type&gt;&lt;contributors&gt;&lt;authors&gt;&lt;author&gt;&amp;quot;Kam, KQ&lt;/author&gt;&lt;author&gt;Yung, CF&lt;/author&gt;&lt;author&gt;Cui, L&lt;/author&gt;&lt;author&gt;Lin Tzer Pin, R&lt;/author&gt;&lt;author&gt;Mak, TM&lt;/author&gt;&lt;author&gt;Maiwald, M&lt;/author&gt;&lt;author&gt;Li, J&lt;/author&gt;&lt;author&gt;Chong, CY&lt;/author&gt;&lt;author&gt;Nadua, K&lt;/author&gt;&lt;author&gt;Tan, NWH&lt;/author&gt;&lt;author&gt;Thoon, KC&amp;quot;&lt;/author&gt;&lt;/authors&gt;&lt;/contributors&gt;&lt;titles&gt;&lt;title&gt;A Well Infant with Coronavirus Disease 2019 (COVID-19) with High Viral Load.&lt;/title&gt;&lt;secondary-title&gt;Clin Infect Dis&lt;/secondary-title&gt;&lt;/titles&gt;&lt;periodical&gt;&lt;full-title&gt;Clin Infect Dis&lt;/full-title&gt;&lt;/periodical&gt;&lt;volume&gt;NA&lt;/volume&gt;&lt;dates&gt;&lt;year&gt;2020&lt;/year&gt;&lt;/dates&gt;&lt;isbn&gt;1537-6591&lt;/isbn&gt;&lt;urls&gt;&lt;related-urls&gt;&lt;url&gt;https://www.ncbi.nlm.nih.gov/pubmed/32112082&lt;/url&gt;&lt;/related-urls&gt;&lt;/urls&gt;&lt;electronic-resource-num&gt;10.1093/cid/ciaa201&lt;/electronic-resource-num&gt;&lt;/record&gt;&lt;/Cite&gt;&lt;/EndNote&gt;</w:instrText>
            </w:r>
            <w:r>
              <w:rPr>
                <w:bCs/>
              </w:rPr>
              <w:fldChar w:fldCharType="separate"/>
            </w:r>
            <w:r>
              <w:rPr>
                <w:bCs/>
                <w:noProof/>
              </w:rPr>
              <w:t>(5)</w:t>
            </w:r>
            <w:r>
              <w:rPr>
                <w:bCs/>
              </w:rPr>
              <w:fldChar w:fldCharType="end"/>
            </w:r>
          </w:p>
        </w:tc>
        <w:tc>
          <w:tcPr>
            <w:tcW w:w="368" w:type="pct"/>
          </w:tcPr>
          <w:p w14:paraId="5477E6F9" w14:textId="7B02DE66" w:rsidR="00CF4B1C" w:rsidRPr="00AD49D4" w:rsidRDefault="00CF4B1C" w:rsidP="00CF4B1C">
            <w:pPr>
              <w:pStyle w:val="NoSpacing"/>
              <w:rPr>
                <w:bCs/>
              </w:rPr>
            </w:pPr>
            <w:r w:rsidRPr="00692046">
              <w:t>Yes</w:t>
            </w:r>
          </w:p>
        </w:tc>
        <w:tc>
          <w:tcPr>
            <w:tcW w:w="367" w:type="pct"/>
          </w:tcPr>
          <w:p w14:paraId="16E4C3FD" w14:textId="368D734F" w:rsidR="00CF4B1C" w:rsidRPr="00AD49D4" w:rsidRDefault="00CF4B1C" w:rsidP="00CF4B1C">
            <w:pPr>
              <w:pStyle w:val="NoSpacing"/>
              <w:rPr>
                <w:bCs/>
              </w:rPr>
            </w:pPr>
            <w:r w:rsidRPr="009B568C">
              <w:rPr>
                <w:bCs/>
              </w:rPr>
              <w:t>Yes</w:t>
            </w:r>
          </w:p>
        </w:tc>
        <w:tc>
          <w:tcPr>
            <w:tcW w:w="368" w:type="pct"/>
          </w:tcPr>
          <w:p w14:paraId="613F791B" w14:textId="46B8558C" w:rsidR="00CF4B1C" w:rsidRPr="00AD49D4" w:rsidRDefault="00CF4B1C" w:rsidP="00CF4B1C">
            <w:pPr>
              <w:pStyle w:val="NoSpacing"/>
              <w:rPr>
                <w:bCs/>
              </w:rPr>
            </w:pPr>
            <w:r w:rsidRPr="00D2058C">
              <w:rPr>
                <w:bCs/>
              </w:rPr>
              <w:t>Yes</w:t>
            </w:r>
          </w:p>
        </w:tc>
        <w:tc>
          <w:tcPr>
            <w:tcW w:w="368" w:type="pct"/>
          </w:tcPr>
          <w:p w14:paraId="5B15E37D" w14:textId="6A30C884" w:rsidR="00CF4B1C" w:rsidRPr="00AD49D4" w:rsidRDefault="00CF4B1C" w:rsidP="00CF4B1C">
            <w:pPr>
              <w:pStyle w:val="NoSpacing"/>
              <w:rPr>
                <w:bCs/>
              </w:rPr>
            </w:pPr>
            <w:r>
              <w:rPr>
                <w:bCs/>
              </w:rPr>
              <w:t>NA</w:t>
            </w:r>
          </w:p>
        </w:tc>
        <w:tc>
          <w:tcPr>
            <w:tcW w:w="368" w:type="pct"/>
          </w:tcPr>
          <w:p w14:paraId="71C514B7" w14:textId="013C2004" w:rsidR="00CF4B1C" w:rsidRPr="00AD49D4" w:rsidRDefault="00CF4B1C" w:rsidP="00CF4B1C">
            <w:pPr>
              <w:pStyle w:val="NoSpacing"/>
              <w:rPr>
                <w:bCs/>
              </w:rPr>
            </w:pPr>
            <w:r w:rsidRPr="00D06882">
              <w:rPr>
                <w:bCs/>
              </w:rPr>
              <w:t>Yes</w:t>
            </w:r>
          </w:p>
        </w:tc>
        <w:tc>
          <w:tcPr>
            <w:tcW w:w="367" w:type="pct"/>
          </w:tcPr>
          <w:p w14:paraId="30B8964F" w14:textId="03264A83" w:rsidR="00CF4B1C" w:rsidRPr="00AD49D4" w:rsidRDefault="00CF4B1C" w:rsidP="00CF4B1C">
            <w:pPr>
              <w:pStyle w:val="NoSpacing"/>
              <w:rPr>
                <w:bCs/>
              </w:rPr>
            </w:pPr>
            <w:r>
              <w:rPr>
                <w:bCs/>
              </w:rPr>
              <w:t>Unclear</w:t>
            </w:r>
          </w:p>
        </w:tc>
        <w:tc>
          <w:tcPr>
            <w:tcW w:w="368" w:type="pct"/>
          </w:tcPr>
          <w:p w14:paraId="346B28D8" w14:textId="1C8B2063" w:rsidR="00CF4B1C" w:rsidRPr="00AD49D4" w:rsidRDefault="00CF4B1C" w:rsidP="00CF4B1C">
            <w:pPr>
              <w:pStyle w:val="NoSpacing"/>
              <w:rPr>
                <w:bCs/>
              </w:rPr>
            </w:pPr>
            <w:r w:rsidRPr="00A5316E">
              <w:rPr>
                <w:bCs/>
              </w:rPr>
              <w:t>Yes</w:t>
            </w:r>
          </w:p>
        </w:tc>
        <w:tc>
          <w:tcPr>
            <w:tcW w:w="368" w:type="pct"/>
          </w:tcPr>
          <w:p w14:paraId="0E0ABFA3" w14:textId="6EFFCF3F" w:rsidR="00CF4B1C" w:rsidRPr="00AD49D4" w:rsidRDefault="00CF4B1C" w:rsidP="00CF4B1C">
            <w:pPr>
              <w:pStyle w:val="NoSpacing"/>
              <w:rPr>
                <w:bCs/>
              </w:rPr>
            </w:pPr>
            <w:r w:rsidRPr="006B7987">
              <w:rPr>
                <w:bCs/>
              </w:rPr>
              <w:t>Yes</w:t>
            </w:r>
          </w:p>
        </w:tc>
        <w:tc>
          <w:tcPr>
            <w:tcW w:w="515" w:type="pct"/>
          </w:tcPr>
          <w:p w14:paraId="4D668989" w14:textId="68265D88" w:rsidR="00CF4B1C" w:rsidRPr="00AD49D4" w:rsidRDefault="00CF4B1C" w:rsidP="00CF4B1C">
            <w:pPr>
              <w:pStyle w:val="NoSpacing"/>
              <w:rPr>
                <w:bCs/>
              </w:rPr>
            </w:pPr>
            <w:r>
              <w:rPr>
                <w:bCs/>
              </w:rPr>
              <w:t>NA</w:t>
            </w:r>
          </w:p>
        </w:tc>
        <w:tc>
          <w:tcPr>
            <w:tcW w:w="368" w:type="pct"/>
          </w:tcPr>
          <w:p w14:paraId="71B724E2" w14:textId="7BF59A1C" w:rsidR="00CF4B1C" w:rsidRPr="00AD49D4" w:rsidRDefault="00CF4B1C" w:rsidP="00CF4B1C">
            <w:pPr>
              <w:pStyle w:val="NoSpacing"/>
              <w:rPr>
                <w:bCs/>
              </w:rPr>
            </w:pPr>
            <w:r w:rsidRPr="00853D3A">
              <w:rPr>
                <w:bCs/>
              </w:rPr>
              <w:t>Yes</w:t>
            </w:r>
          </w:p>
        </w:tc>
        <w:tc>
          <w:tcPr>
            <w:tcW w:w="442" w:type="pct"/>
          </w:tcPr>
          <w:p w14:paraId="6848BB51" w14:textId="53B81D31" w:rsidR="00CF4B1C" w:rsidRPr="00AD49D4" w:rsidRDefault="00CF4B1C" w:rsidP="00CF4B1C">
            <w:pPr>
              <w:pStyle w:val="NoSpacing"/>
              <w:rPr>
                <w:bCs/>
              </w:rPr>
            </w:pPr>
            <w:r w:rsidRPr="000B0CE9">
              <w:rPr>
                <w:bCs/>
              </w:rPr>
              <w:t>Good</w:t>
            </w:r>
          </w:p>
        </w:tc>
      </w:tr>
      <w:tr w:rsidR="00CF4B1C" w:rsidRPr="00AD49D4" w14:paraId="15FF92EA" w14:textId="77777777" w:rsidTr="003F4B55">
        <w:tc>
          <w:tcPr>
            <w:tcW w:w="733" w:type="pct"/>
            <w:shd w:val="clear" w:color="auto" w:fill="auto"/>
          </w:tcPr>
          <w:p w14:paraId="76E394D4" w14:textId="77777777" w:rsidR="00CF4B1C" w:rsidRPr="00AD49D4" w:rsidRDefault="00CF4B1C" w:rsidP="00CF4B1C">
            <w:pPr>
              <w:pStyle w:val="NoSpacing"/>
              <w:rPr>
                <w:bCs/>
              </w:rPr>
            </w:pPr>
            <w:r w:rsidRPr="00AD49D4">
              <w:rPr>
                <w:bCs/>
              </w:rPr>
              <w:t xml:space="preserve">Kim </w:t>
            </w:r>
            <w:r>
              <w:rPr>
                <w:bCs/>
              </w:rPr>
              <w:fldChar w:fldCharType="begin"/>
            </w:r>
            <w:r>
              <w:rPr>
                <w:bCs/>
              </w:rPr>
              <w:instrText xml:space="preserve"> ADDIN EN.CITE &lt;EndNote&gt;&lt;Cite&gt;&lt;Author&gt;&amp;quot;Kim&lt;/Author&gt;&lt;Year&gt;2020&lt;/Year&gt;&lt;RecNum&gt;21&lt;/RecNum&gt;&lt;DisplayText&gt;(6)&lt;/DisplayText&gt;&lt;record&gt;&lt;rec-number&gt;21&lt;/rec-number&gt;&lt;foreign-keys&gt;&lt;key app="EN" db-id="0efafa2e8svfs4eav9q5252yfxarzvf9wssv" timestamp="1589968275"&gt;21&lt;/key&gt;&lt;/foreign-keys&gt;&lt;ref-type name="Journal Article"&gt;17&lt;/ref-type&gt;&lt;contributors&gt;&lt;authors&gt;&lt;author&gt;&amp;quot;Kim, ES&lt;/author&gt;&lt;author&gt;Chin, BS&lt;/author&gt;&lt;author&gt;Kang, CK&lt;/author&gt;&lt;author&gt;Kim, NJ&lt;/author&gt;&lt;author&gt;Kang, YM&lt;/author&gt;&lt;author&gt;Choi, JP&lt;/author&gt;&lt;author&gt;Oh, DH&lt;/author&gt;&lt;author&gt;Kim, JH&lt;/author&gt;&lt;author&gt;Koh, B&lt;/author&gt;&lt;author&gt;Kim, SE&lt;/author&gt;&lt;author&gt;Yun, NR&lt;/author&gt;&lt;author&gt;Lee, JH&lt;/author&gt;&lt;author&gt;Kim, JY&lt;/author&gt;&lt;author&gt;Kim, Y&lt;/author&gt;&lt;author&gt;Bang, JH&lt;/author&gt;&lt;author&gt;Song, KH&lt;/author&gt;&lt;author&gt;Kim, HB&lt;/author&gt;&lt;author&gt;Chung, KH&lt;/author&gt;&lt;author&gt;Oh, MD&amp;quot;&lt;/author&gt;&lt;/authors&gt;&lt;/contributors&gt;&lt;titles&gt;&lt;title&gt;Clinical Course and Outcomes of Patients with Severe Acute Respiratory Syndrome Coronavirus 2 Infection: a Preliminary Report of the First 28 Patients from the Korean Cohort Study on COVID-19.&lt;/title&gt;&lt;secondary-title&gt;J Korean Med Sci&lt;/secondary-title&gt;&lt;/titles&gt;&lt;periodical&gt;&lt;full-title&gt;J Korean Med Sci&lt;/full-title&gt;&lt;/periodical&gt;&lt;pages&gt;e142&lt;/pages&gt;&lt;volume&gt;35&lt;/volume&gt;&lt;number&gt;13&lt;/number&gt;&lt;dates&gt;&lt;year&gt;2020&lt;/year&gt;&lt;/dates&gt;&lt;isbn&gt;1598-6357&lt;/isbn&gt;&lt;urls&gt;&lt;related-urls&gt;&lt;url&gt;https://www.ncbi.nlm.nih.gov/pubmed/32242348&lt;/url&gt;&lt;/related-urls&gt;&lt;/urls&gt;&lt;electronic-resource-num&gt;10.3346/jkms.2020.35.e142&lt;/electronic-resource-num&gt;&lt;/record&gt;&lt;/Cite&gt;&lt;/EndNote&gt;</w:instrText>
            </w:r>
            <w:r>
              <w:rPr>
                <w:bCs/>
              </w:rPr>
              <w:fldChar w:fldCharType="separate"/>
            </w:r>
            <w:r>
              <w:rPr>
                <w:bCs/>
                <w:noProof/>
              </w:rPr>
              <w:t>(6)</w:t>
            </w:r>
            <w:r>
              <w:rPr>
                <w:bCs/>
              </w:rPr>
              <w:fldChar w:fldCharType="end"/>
            </w:r>
          </w:p>
        </w:tc>
        <w:tc>
          <w:tcPr>
            <w:tcW w:w="368" w:type="pct"/>
          </w:tcPr>
          <w:p w14:paraId="13D18271" w14:textId="381AED4F" w:rsidR="00CF4B1C" w:rsidRPr="00AD49D4" w:rsidRDefault="00CF4B1C" w:rsidP="00CF4B1C">
            <w:pPr>
              <w:pStyle w:val="NoSpacing"/>
              <w:rPr>
                <w:bCs/>
              </w:rPr>
            </w:pPr>
            <w:r w:rsidRPr="00692046">
              <w:t>Yes</w:t>
            </w:r>
          </w:p>
        </w:tc>
        <w:tc>
          <w:tcPr>
            <w:tcW w:w="367" w:type="pct"/>
          </w:tcPr>
          <w:p w14:paraId="6785EDC2" w14:textId="6B8D6148" w:rsidR="00CF4B1C" w:rsidRPr="00AD49D4" w:rsidRDefault="00CF4B1C" w:rsidP="00CF4B1C">
            <w:pPr>
              <w:pStyle w:val="NoSpacing"/>
              <w:rPr>
                <w:bCs/>
              </w:rPr>
            </w:pPr>
            <w:r w:rsidRPr="009B568C">
              <w:rPr>
                <w:bCs/>
              </w:rPr>
              <w:t>Yes</w:t>
            </w:r>
          </w:p>
        </w:tc>
        <w:tc>
          <w:tcPr>
            <w:tcW w:w="368" w:type="pct"/>
          </w:tcPr>
          <w:p w14:paraId="17FF1AF9" w14:textId="28B6BBEB" w:rsidR="00CF4B1C" w:rsidRPr="00AD49D4" w:rsidRDefault="00CF4B1C" w:rsidP="00CF4B1C">
            <w:pPr>
              <w:pStyle w:val="NoSpacing"/>
              <w:rPr>
                <w:bCs/>
              </w:rPr>
            </w:pPr>
            <w:r w:rsidRPr="00D2058C">
              <w:rPr>
                <w:bCs/>
              </w:rPr>
              <w:t>Yes</w:t>
            </w:r>
          </w:p>
        </w:tc>
        <w:tc>
          <w:tcPr>
            <w:tcW w:w="368" w:type="pct"/>
          </w:tcPr>
          <w:p w14:paraId="30BA80B9" w14:textId="255488D5" w:rsidR="00CF4B1C" w:rsidRPr="00AD49D4" w:rsidRDefault="00CF4B1C" w:rsidP="00CF4B1C">
            <w:pPr>
              <w:pStyle w:val="NoSpacing"/>
              <w:rPr>
                <w:bCs/>
              </w:rPr>
            </w:pPr>
            <w:r w:rsidRPr="009C4D24">
              <w:rPr>
                <w:bCs/>
              </w:rPr>
              <w:t>Yes</w:t>
            </w:r>
          </w:p>
        </w:tc>
        <w:tc>
          <w:tcPr>
            <w:tcW w:w="368" w:type="pct"/>
          </w:tcPr>
          <w:p w14:paraId="7DE910DF" w14:textId="7AA4F159" w:rsidR="00CF4B1C" w:rsidRPr="00AD49D4" w:rsidRDefault="00CF4B1C" w:rsidP="00CF4B1C">
            <w:pPr>
              <w:pStyle w:val="NoSpacing"/>
              <w:rPr>
                <w:bCs/>
              </w:rPr>
            </w:pPr>
            <w:r w:rsidRPr="00D06882">
              <w:rPr>
                <w:bCs/>
              </w:rPr>
              <w:t>Yes</w:t>
            </w:r>
          </w:p>
        </w:tc>
        <w:tc>
          <w:tcPr>
            <w:tcW w:w="367" w:type="pct"/>
          </w:tcPr>
          <w:p w14:paraId="713928C7" w14:textId="41650730" w:rsidR="00CF4B1C" w:rsidRPr="00AD49D4" w:rsidRDefault="00CF4B1C" w:rsidP="00CF4B1C">
            <w:pPr>
              <w:pStyle w:val="NoSpacing"/>
              <w:rPr>
                <w:bCs/>
              </w:rPr>
            </w:pPr>
            <w:r w:rsidRPr="000F6978">
              <w:rPr>
                <w:bCs/>
              </w:rPr>
              <w:t>Yes</w:t>
            </w:r>
          </w:p>
        </w:tc>
        <w:tc>
          <w:tcPr>
            <w:tcW w:w="368" w:type="pct"/>
          </w:tcPr>
          <w:p w14:paraId="38DE5E8B" w14:textId="20663894" w:rsidR="00CF4B1C" w:rsidRPr="00AD49D4" w:rsidRDefault="00CF4B1C" w:rsidP="00CF4B1C">
            <w:pPr>
              <w:pStyle w:val="NoSpacing"/>
              <w:rPr>
                <w:bCs/>
              </w:rPr>
            </w:pPr>
            <w:r w:rsidRPr="00A5316E">
              <w:rPr>
                <w:bCs/>
              </w:rPr>
              <w:t>Yes</w:t>
            </w:r>
          </w:p>
        </w:tc>
        <w:tc>
          <w:tcPr>
            <w:tcW w:w="368" w:type="pct"/>
          </w:tcPr>
          <w:p w14:paraId="45DDC4E6" w14:textId="66BEA3CA" w:rsidR="00CF4B1C" w:rsidRPr="00AD49D4" w:rsidRDefault="00CF4B1C" w:rsidP="00CF4B1C">
            <w:pPr>
              <w:pStyle w:val="NoSpacing"/>
              <w:rPr>
                <w:bCs/>
              </w:rPr>
            </w:pPr>
            <w:r w:rsidRPr="006B7987">
              <w:rPr>
                <w:bCs/>
              </w:rPr>
              <w:t>Yes</w:t>
            </w:r>
          </w:p>
        </w:tc>
        <w:tc>
          <w:tcPr>
            <w:tcW w:w="515" w:type="pct"/>
          </w:tcPr>
          <w:p w14:paraId="67D7938E" w14:textId="1B7419AD" w:rsidR="00CF4B1C" w:rsidRPr="00AD49D4" w:rsidRDefault="00CF4B1C" w:rsidP="00CF4B1C">
            <w:pPr>
              <w:pStyle w:val="NoSpacing"/>
              <w:rPr>
                <w:bCs/>
              </w:rPr>
            </w:pPr>
            <w:r>
              <w:rPr>
                <w:bCs/>
              </w:rPr>
              <w:t>Yes</w:t>
            </w:r>
          </w:p>
        </w:tc>
        <w:tc>
          <w:tcPr>
            <w:tcW w:w="368" w:type="pct"/>
          </w:tcPr>
          <w:p w14:paraId="54448CEB" w14:textId="1826128B" w:rsidR="00CF4B1C" w:rsidRPr="00AD49D4" w:rsidRDefault="00CF4B1C" w:rsidP="00CF4B1C">
            <w:pPr>
              <w:pStyle w:val="NoSpacing"/>
              <w:rPr>
                <w:bCs/>
              </w:rPr>
            </w:pPr>
            <w:r w:rsidRPr="00853D3A">
              <w:rPr>
                <w:bCs/>
              </w:rPr>
              <w:t>Yes</w:t>
            </w:r>
          </w:p>
        </w:tc>
        <w:tc>
          <w:tcPr>
            <w:tcW w:w="442" w:type="pct"/>
          </w:tcPr>
          <w:p w14:paraId="5F88966C" w14:textId="5944B46B" w:rsidR="00CF4B1C" w:rsidRPr="00AD49D4" w:rsidRDefault="00CF4B1C" w:rsidP="00CF4B1C">
            <w:pPr>
              <w:pStyle w:val="NoSpacing"/>
              <w:rPr>
                <w:bCs/>
              </w:rPr>
            </w:pPr>
            <w:r w:rsidRPr="000B0CE9">
              <w:rPr>
                <w:bCs/>
              </w:rPr>
              <w:t>Good</w:t>
            </w:r>
          </w:p>
        </w:tc>
      </w:tr>
      <w:tr w:rsidR="00CF4B1C" w:rsidRPr="00AD49D4" w14:paraId="63C92223" w14:textId="77777777" w:rsidTr="003F4B55">
        <w:tc>
          <w:tcPr>
            <w:tcW w:w="733" w:type="pct"/>
            <w:shd w:val="clear" w:color="auto" w:fill="auto"/>
          </w:tcPr>
          <w:p w14:paraId="08B3E125" w14:textId="77777777" w:rsidR="00CF4B1C" w:rsidRPr="00AD49D4" w:rsidRDefault="00CF4B1C" w:rsidP="00CF4B1C">
            <w:pPr>
              <w:pStyle w:val="NoSpacing"/>
              <w:rPr>
                <w:bCs/>
              </w:rPr>
            </w:pPr>
            <w:r w:rsidRPr="00AD49D4">
              <w:rPr>
                <w:bCs/>
              </w:rPr>
              <w:t xml:space="preserve">Kim </w:t>
            </w:r>
            <w:r>
              <w:rPr>
                <w:bCs/>
              </w:rPr>
              <w:fldChar w:fldCharType="begin"/>
            </w:r>
            <w:r>
              <w:rPr>
                <w:bCs/>
              </w:rPr>
              <w:instrText xml:space="preserve"> ADDIN EN.CITE &lt;EndNote&gt;&lt;Cite&gt;&lt;Author&gt;&amp;quot;Kim&lt;/Author&gt;&lt;Year&gt;2020&lt;/Year&gt;&lt;RecNum&gt;22&lt;/RecNum&gt;&lt;DisplayText&gt;(7)&lt;/DisplayText&gt;&lt;record&gt;&lt;rec-number&gt;22&lt;/rec-number&gt;&lt;foreign-keys&gt;&lt;key app="EN" db-id="0efafa2e8svfs4eav9q5252yfxarzvf9wssv" timestamp="1589968275"&gt;22&lt;/key&gt;&lt;/foreign-keys&gt;&lt;ref-type name="Journal Article"&gt;17&lt;/ref-type&gt;&lt;contributors&gt;&lt;authors&gt;&lt;author&gt;&amp;quot;Kim, J.Y.&lt;/author&gt;&lt;author&gt;Ko, J.H.&lt;/author&gt;&lt;author&gt;Kim, Y.&lt;/author&gt;&lt;author&gt;Kim, Y.J.&lt;/author&gt;&lt;author&gt;Kim, J.M.&lt;/author&gt;&lt;author&gt;Chung, Y.S.&lt;/author&gt;&lt;author&gt;Kim, H.M.&lt;/author&gt;&lt;author&gt;Han, M.G.&lt;/author&gt;&lt;author&gt;Kim, S.Y.&lt;/author&gt;&lt;author&gt;Chin, B.S.&amp;quot;&lt;/author&gt;&lt;/authors&gt;&lt;/contributors&gt;&lt;titles&gt;&lt;title&gt;Viral Load Kinetics of SARS-CoV-2 Infection in First Two Patients in Korea&lt;/title&gt;&lt;secondary-title&gt;J. Korean Med. Sci.&lt;/secondary-title&gt;&lt;/titles&gt;&lt;periodical&gt;&lt;full-title&gt;J. Korean Med. Sci.&lt;/full-title&gt;&lt;/periodical&gt;&lt;pages&gt;e86&lt;/pages&gt;&lt;volume&gt;35&lt;/volume&gt;&lt;number&gt;7&lt;/number&gt;&lt;dates&gt;&lt;year&gt;2020&lt;/year&gt;&lt;/dates&gt;&lt;isbn&gt;1598-6357&lt;/isbn&gt;&lt;urls&gt;&lt;related-urls&gt;&lt;url&gt;https://www.ncbi.nlm.nih.gov/pubmed/32080991&lt;/url&gt;&lt;/related-urls&gt;&lt;/urls&gt;&lt;electronic-resource-num&gt;10.3346/jkms.2020.35.e86&lt;/electronic-resource-num&gt;&lt;/record&gt;&lt;/Cite&gt;&lt;/EndNote&gt;</w:instrText>
            </w:r>
            <w:r>
              <w:rPr>
                <w:bCs/>
              </w:rPr>
              <w:fldChar w:fldCharType="separate"/>
            </w:r>
            <w:r>
              <w:rPr>
                <w:bCs/>
                <w:noProof/>
              </w:rPr>
              <w:t>(7)</w:t>
            </w:r>
            <w:r>
              <w:rPr>
                <w:bCs/>
              </w:rPr>
              <w:fldChar w:fldCharType="end"/>
            </w:r>
          </w:p>
        </w:tc>
        <w:tc>
          <w:tcPr>
            <w:tcW w:w="368" w:type="pct"/>
          </w:tcPr>
          <w:p w14:paraId="77D0FC83" w14:textId="7C0ECC15" w:rsidR="00CF4B1C" w:rsidRPr="00AD49D4" w:rsidRDefault="00CF4B1C" w:rsidP="00CF4B1C">
            <w:pPr>
              <w:pStyle w:val="NoSpacing"/>
              <w:rPr>
                <w:bCs/>
              </w:rPr>
            </w:pPr>
            <w:r w:rsidRPr="00692046">
              <w:t>Yes</w:t>
            </w:r>
          </w:p>
        </w:tc>
        <w:tc>
          <w:tcPr>
            <w:tcW w:w="367" w:type="pct"/>
          </w:tcPr>
          <w:p w14:paraId="27743703" w14:textId="29DA0137" w:rsidR="00CF4B1C" w:rsidRPr="00AD49D4" w:rsidRDefault="00CF4B1C" w:rsidP="00CF4B1C">
            <w:pPr>
              <w:pStyle w:val="NoSpacing"/>
              <w:rPr>
                <w:bCs/>
              </w:rPr>
            </w:pPr>
            <w:r w:rsidRPr="009B568C">
              <w:rPr>
                <w:bCs/>
              </w:rPr>
              <w:t>Yes</w:t>
            </w:r>
          </w:p>
        </w:tc>
        <w:tc>
          <w:tcPr>
            <w:tcW w:w="368" w:type="pct"/>
          </w:tcPr>
          <w:p w14:paraId="306F26A9" w14:textId="0553FAF8" w:rsidR="00CF4B1C" w:rsidRPr="00AD49D4" w:rsidRDefault="00CF4B1C" w:rsidP="00CF4B1C">
            <w:pPr>
              <w:pStyle w:val="NoSpacing"/>
              <w:rPr>
                <w:bCs/>
              </w:rPr>
            </w:pPr>
            <w:r w:rsidRPr="00D2058C">
              <w:rPr>
                <w:bCs/>
              </w:rPr>
              <w:t>Yes</w:t>
            </w:r>
          </w:p>
        </w:tc>
        <w:tc>
          <w:tcPr>
            <w:tcW w:w="368" w:type="pct"/>
          </w:tcPr>
          <w:p w14:paraId="332B008E" w14:textId="37122068" w:rsidR="00CF4B1C" w:rsidRPr="00AD49D4" w:rsidRDefault="00CF4B1C" w:rsidP="00CF4B1C">
            <w:pPr>
              <w:pStyle w:val="NoSpacing"/>
              <w:rPr>
                <w:bCs/>
              </w:rPr>
            </w:pPr>
            <w:r w:rsidRPr="009C4D24">
              <w:rPr>
                <w:bCs/>
              </w:rPr>
              <w:t>Yes</w:t>
            </w:r>
          </w:p>
        </w:tc>
        <w:tc>
          <w:tcPr>
            <w:tcW w:w="368" w:type="pct"/>
          </w:tcPr>
          <w:p w14:paraId="13C1154A" w14:textId="24CBD081" w:rsidR="00CF4B1C" w:rsidRPr="00AD49D4" w:rsidRDefault="00CF4B1C" w:rsidP="00CF4B1C">
            <w:pPr>
              <w:pStyle w:val="NoSpacing"/>
              <w:rPr>
                <w:bCs/>
              </w:rPr>
            </w:pPr>
            <w:r w:rsidRPr="00D06882">
              <w:rPr>
                <w:bCs/>
              </w:rPr>
              <w:t>Yes</w:t>
            </w:r>
          </w:p>
        </w:tc>
        <w:tc>
          <w:tcPr>
            <w:tcW w:w="367" w:type="pct"/>
          </w:tcPr>
          <w:p w14:paraId="715A7938" w14:textId="5BD1868A" w:rsidR="00CF4B1C" w:rsidRPr="00AD49D4" w:rsidRDefault="00CF4B1C" w:rsidP="00CF4B1C">
            <w:pPr>
              <w:pStyle w:val="NoSpacing"/>
              <w:rPr>
                <w:bCs/>
              </w:rPr>
            </w:pPr>
            <w:r w:rsidRPr="000F6978">
              <w:rPr>
                <w:bCs/>
              </w:rPr>
              <w:t>Yes</w:t>
            </w:r>
          </w:p>
        </w:tc>
        <w:tc>
          <w:tcPr>
            <w:tcW w:w="368" w:type="pct"/>
          </w:tcPr>
          <w:p w14:paraId="36E9422B" w14:textId="0C954B9A" w:rsidR="00CF4B1C" w:rsidRPr="00AD49D4" w:rsidRDefault="00CF4B1C" w:rsidP="00CF4B1C">
            <w:pPr>
              <w:pStyle w:val="NoSpacing"/>
              <w:rPr>
                <w:bCs/>
              </w:rPr>
            </w:pPr>
            <w:r w:rsidRPr="00A5316E">
              <w:rPr>
                <w:bCs/>
              </w:rPr>
              <w:t>Yes</w:t>
            </w:r>
          </w:p>
        </w:tc>
        <w:tc>
          <w:tcPr>
            <w:tcW w:w="368" w:type="pct"/>
          </w:tcPr>
          <w:p w14:paraId="2D9C49F5" w14:textId="3A9E589F" w:rsidR="00CF4B1C" w:rsidRPr="00AD49D4" w:rsidRDefault="00CF4B1C" w:rsidP="00CF4B1C">
            <w:pPr>
              <w:pStyle w:val="NoSpacing"/>
              <w:rPr>
                <w:bCs/>
              </w:rPr>
            </w:pPr>
            <w:r w:rsidRPr="006B7987">
              <w:rPr>
                <w:bCs/>
              </w:rPr>
              <w:t>Yes</w:t>
            </w:r>
          </w:p>
        </w:tc>
        <w:tc>
          <w:tcPr>
            <w:tcW w:w="515" w:type="pct"/>
          </w:tcPr>
          <w:p w14:paraId="5FCE09C7" w14:textId="28B1D2A3" w:rsidR="00CF4B1C" w:rsidRPr="00AD49D4" w:rsidRDefault="00CF4B1C" w:rsidP="00CF4B1C">
            <w:pPr>
              <w:pStyle w:val="NoSpacing"/>
              <w:rPr>
                <w:bCs/>
              </w:rPr>
            </w:pPr>
            <w:r>
              <w:rPr>
                <w:bCs/>
              </w:rPr>
              <w:t>Yes</w:t>
            </w:r>
          </w:p>
        </w:tc>
        <w:tc>
          <w:tcPr>
            <w:tcW w:w="368" w:type="pct"/>
          </w:tcPr>
          <w:p w14:paraId="7E5A05F5" w14:textId="07A22768" w:rsidR="00CF4B1C" w:rsidRPr="00AD49D4" w:rsidRDefault="00CF4B1C" w:rsidP="00CF4B1C">
            <w:pPr>
              <w:pStyle w:val="NoSpacing"/>
              <w:rPr>
                <w:bCs/>
              </w:rPr>
            </w:pPr>
            <w:r w:rsidRPr="00853D3A">
              <w:rPr>
                <w:bCs/>
              </w:rPr>
              <w:t>Yes</w:t>
            </w:r>
          </w:p>
        </w:tc>
        <w:tc>
          <w:tcPr>
            <w:tcW w:w="442" w:type="pct"/>
          </w:tcPr>
          <w:p w14:paraId="067C25F7" w14:textId="3BCA61FC" w:rsidR="00CF4B1C" w:rsidRPr="00AD49D4" w:rsidRDefault="00CF4B1C" w:rsidP="00CF4B1C">
            <w:pPr>
              <w:pStyle w:val="NoSpacing"/>
              <w:rPr>
                <w:bCs/>
              </w:rPr>
            </w:pPr>
            <w:r w:rsidRPr="000B0CE9">
              <w:rPr>
                <w:bCs/>
              </w:rPr>
              <w:t>Good</w:t>
            </w:r>
          </w:p>
        </w:tc>
      </w:tr>
      <w:tr w:rsidR="00CF4B1C" w:rsidRPr="00AD49D4" w14:paraId="1848FDE0" w14:textId="77777777" w:rsidTr="003F4B55">
        <w:tc>
          <w:tcPr>
            <w:tcW w:w="733" w:type="pct"/>
            <w:shd w:val="clear" w:color="auto" w:fill="auto"/>
          </w:tcPr>
          <w:p w14:paraId="362F7567" w14:textId="77777777" w:rsidR="00CF4B1C" w:rsidRPr="00AD49D4" w:rsidRDefault="00CF4B1C" w:rsidP="00CF4B1C">
            <w:pPr>
              <w:pStyle w:val="NoSpacing"/>
              <w:rPr>
                <w:bCs/>
              </w:rPr>
            </w:pPr>
            <w:r w:rsidRPr="00AD49D4">
              <w:rPr>
                <w:bCs/>
              </w:rPr>
              <w:t>Le</w:t>
            </w:r>
            <w:r>
              <w:rPr>
                <w:bCs/>
              </w:rPr>
              <w:t xml:space="preserve"> </w:t>
            </w:r>
            <w:r>
              <w:rPr>
                <w:bCs/>
              </w:rPr>
              <w:fldChar w:fldCharType="begin"/>
            </w:r>
            <w:r>
              <w:rPr>
                <w:bCs/>
              </w:rPr>
              <w:instrText xml:space="preserve"> ADDIN EN.CITE &lt;EndNote&gt;&lt;Cite&gt;&lt;Author&gt;&amp;quot;Le&lt;/Author&gt;&lt;Year&gt;2020&lt;/Year&gt;&lt;RecNum&gt;23&lt;/RecNum&gt;&lt;DisplayText&gt;(8)&lt;/DisplayText&gt;&lt;record&gt;&lt;rec-number&gt;23&lt;/rec-number&gt;&lt;foreign-keys&gt;&lt;key app="EN" db-id="0efafa2e8svfs4eav9q5252yfxarzvf9wssv" timestamp="1589968275"&gt;23&lt;/key&gt;&lt;/foreign-keys&gt;&lt;ref-type name="Journal Article"&gt;17&lt;/ref-type&gt;&lt;contributors&gt;&lt;authors&gt;&lt;author&gt;&amp;quot;Le, TQM&lt;/author&gt;&lt;author&gt;Takemura, T&lt;/author&gt;&lt;author&gt;Moi, ML&lt;/author&gt;&lt;author&gt;Nabeshima, T&lt;/author&gt;&lt;author&gt;Nguyen, LKH&lt;/author&gt;&lt;author&gt;Hoang, VMP&lt;/author&gt;&lt;author&gt;Ung, THT&lt;/author&gt;&lt;author&gt;Le, TT&lt;/author&gt;&lt;author&gt;Nguyen, VS&lt;/author&gt;&lt;author&gt;Pham, HQA&lt;/author&gt;&lt;author&gt;Duong, TN&lt;/author&gt;&lt;author&gt;Nguyen, HT&lt;/author&gt;&lt;author&gt;Ngu, DN&lt;/author&gt;&lt;author&gt;Nguyen, CK&lt;/author&gt;&lt;author&gt;Morita, K&lt;/author&gt;&lt;author&gt;Hasebe, F&lt;/author&gt;&lt;author&gt;Dang, DA&amp;quot;&lt;/author&gt;&lt;/authors&gt;&lt;/contributors&gt;&lt;titles&gt;&lt;title&gt;&amp;quot;Severe Acute Respiratory Syndrome Coronavirus 2 Shedding by Travelers, Vietnam, 2020.&amp;quot;&lt;/title&gt;&lt;secondary-title&gt;Emerg Infect Dis&lt;/secondary-title&gt;&lt;/titles&gt;&lt;periodical&gt;&lt;full-title&gt;Emerg Infect Dis&lt;/full-title&gt;&lt;/periodical&gt;&lt;volume&gt;26&lt;/volume&gt;&lt;number&gt;7&lt;/number&gt;&lt;dates&gt;&lt;year&gt;2020&lt;/year&gt;&lt;/dates&gt;&lt;isbn&gt;1080-6059&lt;/isbn&gt;&lt;urls&gt;&lt;related-urls&gt;&lt;url&gt;https://www.ncbi.nlm.nih.gov/pubmed/32240079&lt;/url&gt;&lt;/related-urls&gt;&lt;/urls&gt;&lt;electronic-resource-num&gt;10.3201/eid2607.200591&lt;/electronic-resource-num&gt;&lt;/record&gt;&lt;/Cite&gt;&lt;/EndNote&gt;</w:instrText>
            </w:r>
            <w:r>
              <w:rPr>
                <w:bCs/>
              </w:rPr>
              <w:fldChar w:fldCharType="separate"/>
            </w:r>
            <w:r>
              <w:rPr>
                <w:bCs/>
                <w:noProof/>
              </w:rPr>
              <w:t>(8)</w:t>
            </w:r>
            <w:r>
              <w:rPr>
                <w:bCs/>
              </w:rPr>
              <w:fldChar w:fldCharType="end"/>
            </w:r>
          </w:p>
        </w:tc>
        <w:tc>
          <w:tcPr>
            <w:tcW w:w="368" w:type="pct"/>
          </w:tcPr>
          <w:p w14:paraId="55B7BE58" w14:textId="5EB84068" w:rsidR="00CF4B1C" w:rsidRPr="00AD49D4" w:rsidRDefault="00CF4B1C" w:rsidP="00CF4B1C">
            <w:pPr>
              <w:pStyle w:val="NoSpacing"/>
              <w:rPr>
                <w:bCs/>
              </w:rPr>
            </w:pPr>
            <w:r w:rsidRPr="00692046">
              <w:t>Yes</w:t>
            </w:r>
          </w:p>
        </w:tc>
        <w:tc>
          <w:tcPr>
            <w:tcW w:w="367" w:type="pct"/>
          </w:tcPr>
          <w:p w14:paraId="050E0C37" w14:textId="2B6D70C6" w:rsidR="00CF4B1C" w:rsidRPr="00AD49D4" w:rsidRDefault="00CF4B1C" w:rsidP="00CF4B1C">
            <w:pPr>
              <w:pStyle w:val="NoSpacing"/>
              <w:rPr>
                <w:bCs/>
              </w:rPr>
            </w:pPr>
            <w:r w:rsidRPr="009B568C">
              <w:rPr>
                <w:bCs/>
              </w:rPr>
              <w:t>Yes</w:t>
            </w:r>
          </w:p>
        </w:tc>
        <w:tc>
          <w:tcPr>
            <w:tcW w:w="368" w:type="pct"/>
          </w:tcPr>
          <w:p w14:paraId="06F75015" w14:textId="01CFB259" w:rsidR="00CF4B1C" w:rsidRPr="00AD49D4" w:rsidRDefault="00CF4B1C" w:rsidP="00CF4B1C">
            <w:pPr>
              <w:pStyle w:val="NoSpacing"/>
              <w:rPr>
                <w:bCs/>
              </w:rPr>
            </w:pPr>
            <w:r w:rsidRPr="00D2058C">
              <w:rPr>
                <w:bCs/>
              </w:rPr>
              <w:t>Yes</w:t>
            </w:r>
          </w:p>
        </w:tc>
        <w:tc>
          <w:tcPr>
            <w:tcW w:w="368" w:type="pct"/>
          </w:tcPr>
          <w:p w14:paraId="58C7EEA6" w14:textId="50B1BF33" w:rsidR="00CF4B1C" w:rsidRPr="00AD49D4" w:rsidRDefault="00CF4B1C" w:rsidP="00CF4B1C">
            <w:pPr>
              <w:pStyle w:val="NoSpacing"/>
              <w:rPr>
                <w:bCs/>
              </w:rPr>
            </w:pPr>
            <w:r>
              <w:rPr>
                <w:bCs/>
              </w:rPr>
              <w:t>NA</w:t>
            </w:r>
          </w:p>
        </w:tc>
        <w:tc>
          <w:tcPr>
            <w:tcW w:w="368" w:type="pct"/>
          </w:tcPr>
          <w:p w14:paraId="091B38EA" w14:textId="3A0ABCE8" w:rsidR="00CF4B1C" w:rsidRPr="00AD49D4" w:rsidRDefault="00CF4B1C" w:rsidP="00CF4B1C">
            <w:pPr>
              <w:pStyle w:val="NoSpacing"/>
              <w:rPr>
                <w:bCs/>
              </w:rPr>
            </w:pPr>
            <w:r w:rsidRPr="00D06882">
              <w:rPr>
                <w:bCs/>
              </w:rPr>
              <w:t>Yes</w:t>
            </w:r>
          </w:p>
        </w:tc>
        <w:tc>
          <w:tcPr>
            <w:tcW w:w="367" w:type="pct"/>
          </w:tcPr>
          <w:p w14:paraId="74631DFB" w14:textId="10234EA0" w:rsidR="00CF4B1C" w:rsidRPr="00AD49D4" w:rsidRDefault="00CF4B1C" w:rsidP="00CF4B1C">
            <w:pPr>
              <w:pStyle w:val="NoSpacing"/>
              <w:rPr>
                <w:bCs/>
              </w:rPr>
            </w:pPr>
            <w:r w:rsidRPr="000F6978">
              <w:rPr>
                <w:bCs/>
              </w:rPr>
              <w:t>Yes</w:t>
            </w:r>
          </w:p>
        </w:tc>
        <w:tc>
          <w:tcPr>
            <w:tcW w:w="368" w:type="pct"/>
          </w:tcPr>
          <w:p w14:paraId="19821023" w14:textId="569720AB" w:rsidR="00CF4B1C" w:rsidRPr="00AD49D4" w:rsidRDefault="00CF4B1C" w:rsidP="00CF4B1C">
            <w:pPr>
              <w:pStyle w:val="NoSpacing"/>
              <w:rPr>
                <w:bCs/>
              </w:rPr>
            </w:pPr>
            <w:r>
              <w:rPr>
                <w:bCs/>
              </w:rPr>
              <w:t>Unclear</w:t>
            </w:r>
          </w:p>
        </w:tc>
        <w:tc>
          <w:tcPr>
            <w:tcW w:w="368" w:type="pct"/>
          </w:tcPr>
          <w:p w14:paraId="2DB1BC33" w14:textId="24FE749F" w:rsidR="00CF4B1C" w:rsidRPr="00AD49D4" w:rsidRDefault="00CF4B1C" w:rsidP="00CF4B1C">
            <w:pPr>
              <w:pStyle w:val="NoSpacing"/>
              <w:rPr>
                <w:bCs/>
              </w:rPr>
            </w:pPr>
            <w:r>
              <w:rPr>
                <w:bCs/>
              </w:rPr>
              <w:t>Unclear</w:t>
            </w:r>
          </w:p>
        </w:tc>
        <w:tc>
          <w:tcPr>
            <w:tcW w:w="515" w:type="pct"/>
          </w:tcPr>
          <w:p w14:paraId="168DADD2" w14:textId="65B266F6" w:rsidR="00CF4B1C" w:rsidRPr="00AD49D4" w:rsidRDefault="00CF4B1C" w:rsidP="00CF4B1C">
            <w:pPr>
              <w:pStyle w:val="NoSpacing"/>
              <w:rPr>
                <w:bCs/>
              </w:rPr>
            </w:pPr>
            <w:r>
              <w:rPr>
                <w:bCs/>
              </w:rPr>
              <w:t>NA</w:t>
            </w:r>
          </w:p>
        </w:tc>
        <w:tc>
          <w:tcPr>
            <w:tcW w:w="368" w:type="pct"/>
          </w:tcPr>
          <w:p w14:paraId="54521B18" w14:textId="72CE6A24" w:rsidR="00CF4B1C" w:rsidRPr="00AD49D4" w:rsidRDefault="00CF4B1C" w:rsidP="00CF4B1C">
            <w:pPr>
              <w:pStyle w:val="NoSpacing"/>
              <w:rPr>
                <w:bCs/>
              </w:rPr>
            </w:pPr>
            <w:r w:rsidRPr="00853D3A">
              <w:rPr>
                <w:bCs/>
              </w:rPr>
              <w:t>Yes</w:t>
            </w:r>
          </w:p>
        </w:tc>
        <w:tc>
          <w:tcPr>
            <w:tcW w:w="442" w:type="pct"/>
          </w:tcPr>
          <w:p w14:paraId="315EAE14" w14:textId="5E1DD6B7" w:rsidR="00CF4B1C" w:rsidRPr="00AD49D4" w:rsidRDefault="00CF4B1C" w:rsidP="00CF4B1C">
            <w:pPr>
              <w:pStyle w:val="NoSpacing"/>
              <w:rPr>
                <w:bCs/>
              </w:rPr>
            </w:pPr>
            <w:r w:rsidRPr="000B0CE9">
              <w:rPr>
                <w:bCs/>
              </w:rPr>
              <w:t>Good</w:t>
            </w:r>
          </w:p>
        </w:tc>
      </w:tr>
      <w:tr w:rsidR="00CF4B1C" w:rsidRPr="00AD49D4" w14:paraId="2C5F80FF" w14:textId="77777777" w:rsidTr="003F4B55">
        <w:tc>
          <w:tcPr>
            <w:tcW w:w="733" w:type="pct"/>
            <w:shd w:val="clear" w:color="auto" w:fill="auto"/>
          </w:tcPr>
          <w:p w14:paraId="144A85C6" w14:textId="77777777" w:rsidR="00CF4B1C" w:rsidRPr="00AD49D4" w:rsidRDefault="00CF4B1C" w:rsidP="00CF4B1C">
            <w:pPr>
              <w:pStyle w:val="NoSpacing"/>
              <w:rPr>
                <w:bCs/>
              </w:rPr>
            </w:pPr>
            <w:proofErr w:type="spellStart"/>
            <w:r w:rsidRPr="00AD49D4">
              <w:rPr>
                <w:bCs/>
              </w:rPr>
              <w:t>Lescure</w:t>
            </w:r>
            <w:proofErr w:type="spellEnd"/>
            <w:r>
              <w:rPr>
                <w:bCs/>
              </w:rPr>
              <w:t xml:space="preserve"> </w:t>
            </w:r>
            <w:r>
              <w:rPr>
                <w:bCs/>
              </w:rPr>
              <w:fldChar w:fldCharType="begin"/>
            </w:r>
            <w:r>
              <w:rPr>
                <w:bCs/>
              </w:rPr>
              <w:instrText xml:space="preserve"> ADDIN EN.CITE &lt;EndNote&gt;&lt;Cite&gt;&lt;Author&gt;&amp;quot;Lescure&lt;/Author&gt;&lt;Year&gt;2020&lt;/Year&gt;&lt;RecNum&gt;25&lt;/RecNum&gt;&lt;DisplayText&gt;(10)&lt;/DisplayText&gt;&lt;record&gt;&lt;rec-number&gt;25&lt;/rec-number&gt;&lt;foreign-keys&gt;&lt;key app="EN" db-id="0efafa2e8svfs4eav9q5252yfxarzvf9wssv" timestamp="1589968275"&gt;25&lt;/key&gt;&lt;/foreign-keys&gt;&lt;ref-type name="Journal Article"&gt;17&lt;/ref-type&gt;&lt;contributors&gt;&lt;authors&gt;&lt;author&gt;&amp;quot;Lescure, FX&lt;/author&gt;&lt;author&gt;Bouadma, L&lt;/author&gt;&lt;author&gt;Nguyen, D&lt;/author&gt;&lt;author&gt;Parisey, M&lt;/author&gt;&lt;author&gt;Wicky, PH&lt;/author&gt;&lt;author&gt;Behillil, S&lt;/author&gt;&lt;author&gt;Gaymard, A&lt;/author&gt;&lt;author&gt;Bouscambert-Duchamp, M&lt;/author&gt;&lt;author&gt;Donati, F&lt;/author&gt;&lt;author&gt;Le Hingrat, Q&lt;/author&gt;&lt;author&gt;Enouf, V&lt;/author&gt;&lt;author&gt;Houhou-Fidouh, N&lt;/author&gt;&lt;author&gt;Valette, M&lt;/author&gt;&lt;author&gt;Mailles, A&lt;/author&gt;&lt;author&gt;Lucet, JC&lt;/author&gt;&lt;author&gt;Mentre, F&lt;/author&gt;&lt;author&gt;Duval, X&lt;/author&gt;&lt;author&gt;Descamps, D&lt;/author&gt;&lt;author&gt;Malvy, D&lt;/author&gt;&lt;author&gt;Timsit, JF&lt;/author&gt;&lt;author&gt;Lina, B&lt;/author&gt;&lt;author&gt;van-der-Werf, S&lt;/author&gt;&lt;author&gt;Yazdanpanah, Y&amp;quot;&lt;/author&gt;&lt;/authors&gt;&lt;/contributors&gt;&lt;titles&gt;&lt;title&gt;Clinical and virological data of the first cases of COVID-19 in Europe: a case series.&lt;/title&gt;&lt;secondary-title&gt;Lancet Infect Dis&lt;/secondary-title&gt;&lt;/titles&gt;&lt;periodical&gt;&lt;full-title&gt;Lancet Infect Dis&lt;/full-title&gt;&lt;/periodical&gt;&lt;volume&gt;NA&lt;/volume&gt;&lt;dates&gt;&lt;year&gt;2020&lt;/year&gt;&lt;/dates&gt;&lt;isbn&gt;1474-4457&lt;/isbn&gt;&lt;urls&gt;&lt;related-urls&gt;&lt;url&gt;https://www.ncbi.nlm.nih.gov/pubmed/32224310&lt;/url&gt;&lt;/related-urls&gt;&lt;/urls&gt;&lt;electronic-resource-num&gt;S1473-3099(20)30200-0&lt;/electronic-resource-num&gt;&lt;/record&gt;&lt;/Cite&gt;&lt;/EndNote&gt;</w:instrText>
            </w:r>
            <w:r>
              <w:rPr>
                <w:bCs/>
              </w:rPr>
              <w:fldChar w:fldCharType="separate"/>
            </w:r>
            <w:r>
              <w:rPr>
                <w:bCs/>
                <w:noProof/>
              </w:rPr>
              <w:t>(10)</w:t>
            </w:r>
            <w:r>
              <w:rPr>
                <w:bCs/>
              </w:rPr>
              <w:fldChar w:fldCharType="end"/>
            </w:r>
          </w:p>
        </w:tc>
        <w:tc>
          <w:tcPr>
            <w:tcW w:w="368" w:type="pct"/>
          </w:tcPr>
          <w:p w14:paraId="09FAC9F6" w14:textId="6B548BD9" w:rsidR="00CF4B1C" w:rsidRPr="00AD49D4" w:rsidRDefault="00CF4B1C" w:rsidP="00CF4B1C">
            <w:pPr>
              <w:pStyle w:val="NoSpacing"/>
              <w:rPr>
                <w:bCs/>
              </w:rPr>
            </w:pPr>
            <w:r w:rsidRPr="00776E6C">
              <w:t>Yes</w:t>
            </w:r>
          </w:p>
        </w:tc>
        <w:tc>
          <w:tcPr>
            <w:tcW w:w="367" w:type="pct"/>
          </w:tcPr>
          <w:p w14:paraId="75228B5A" w14:textId="208C34F2" w:rsidR="00CF4B1C" w:rsidRPr="00AD49D4" w:rsidRDefault="00CF4B1C" w:rsidP="00CF4B1C">
            <w:pPr>
              <w:pStyle w:val="NoSpacing"/>
              <w:rPr>
                <w:bCs/>
              </w:rPr>
            </w:pPr>
            <w:r w:rsidRPr="009B568C">
              <w:rPr>
                <w:bCs/>
              </w:rPr>
              <w:t>Yes</w:t>
            </w:r>
          </w:p>
        </w:tc>
        <w:tc>
          <w:tcPr>
            <w:tcW w:w="368" w:type="pct"/>
          </w:tcPr>
          <w:p w14:paraId="4948E33F" w14:textId="17F9A0EE" w:rsidR="00CF4B1C" w:rsidRPr="00AD49D4" w:rsidRDefault="00CF4B1C" w:rsidP="00CF4B1C">
            <w:pPr>
              <w:pStyle w:val="NoSpacing"/>
              <w:rPr>
                <w:bCs/>
              </w:rPr>
            </w:pPr>
            <w:r w:rsidRPr="00D2058C">
              <w:rPr>
                <w:bCs/>
              </w:rPr>
              <w:t>Yes</w:t>
            </w:r>
          </w:p>
        </w:tc>
        <w:tc>
          <w:tcPr>
            <w:tcW w:w="368" w:type="pct"/>
          </w:tcPr>
          <w:p w14:paraId="0C42C2EE" w14:textId="4F0CAAE5" w:rsidR="00CF4B1C" w:rsidRPr="00AD49D4" w:rsidRDefault="00CF4B1C" w:rsidP="00CF4B1C">
            <w:pPr>
              <w:pStyle w:val="NoSpacing"/>
              <w:rPr>
                <w:bCs/>
              </w:rPr>
            </w:pPr>
            <w:r>
              <w:rPr>
                <w:bCs/>
              </w:rPr>
              <w:t>Unclear</w:t>
            </w:r>
          </w:p>
        </w:tc>
        <w:tc>
          <w:tcPr>
            <w:tcW w:w="368" w:type="pct"/>
          </w:tcPr>
          <w:p w14:paraId="783CCC2B" w14:textId="45A716DE" w:rsidR="00CF4B1C" w:rsidRPr="00AD49D4" w:rsidRDefault="00CF4B1C" w:rsidP="00CF4B1C">
            <w:pPr>
              <w:pStyle w:val="NoSpacing"/>
              <w:rPr>
                <w:bCs/>
              </w:rPr>
            </w:pPr>
            <w:r>
              <w:rPr>
                <w:bCs/>
              </w:rPr>
              <w:t>Unclear</w:t>
            </w:r>
          </w:p>
        </w:tc>
        <w:tc>
          <w:tcPr>
            <w:tcW w:w="367" w:type="pct"/>
          </w:tcPr>
          <w:p w14:paraId="4F71982A" w14:textId="358C1895" w:rsidR="00CF4B1C" w:rsidRPr="00AD49D4" w:rsidRDefault="00CF4B1C" w:rsidP="00CF4B1C">
            <w:pPr>
              <w:pStyle w:val="NoSpacing"/>
              <w:rPr>
                <w:bCs/>
              </w:rPr>
            </w:pPr>
            <w:r w:rsidRPr="000F6978">
              <w:rPr>
                <w:bCs/>
              </w:rPr>
              <w:t>Yes</w:t>
            </w:r>
          </w:p>
        </w:tc>
        <w:tc>
          <w:tcPr>
            <w:tcW w:w="368" w:type="pct"/>
          </w:tcPr>
          <w:p w14:paraId="53E7578D" w14:textId="56E69BC4" w:rsidR="00CF4B1C" w:rsidRPr="00AD49D4" w:rsidRDefault="00CF4B1C" w:rsidP="00CF4B1C">
            <w:pPr>
              <w:pStyle w:val="NoSpacing"/>
              <w:rPr>
                <w:bCs/>
              </w:rPr>
            </w:pPr>
            <w:r w:rsidRPr="00A5316E">
              <w:rPr>
                <w:bCs/>
              </w:rPr>
              <w:t>Yes</w:t>
            </w:r>
          </w:p>
        </w:tc>
        <w:tc>
          <w:tcPr>
            <w:tcW w:w="368" w:type="pct"/>
          </w:tcPr>
          <w:p w14:paraId="6D16A352" w14:textId="0AAFE36A" w:rsidR="00CF4B1C" w:rsidRPr="00AD49D4" w:rsidRDefault="00CF4B1C" w:rsidP="00CF4B1C">
            <w:pPr>
              <w:pStyle w:val="NoSpacing"/>
              <w:rPr>
                <w:bCs/>
              </w:rPr>
            </w:pPr>
            <w:r>
              <w:rPr>
                <w:bCs/>
              </w:rPr>
              <w:t>Yes</w:t>
            </w:r>
          </w:p>
        </w:tc>
        <w:tc>
          <w:tcPr>
            <w:tcW w:w="515" w:type="pct"/>
          </w:tcPr>
          <w:p w14:paraId="18847E99" w14:textId="0D9E4B73" w:rsidR="00CF4B1C" w:rsidRPr="00AD49D4" w:rsidRDefault="00CF4B1C" w:rsidP="00CF4B1C">
            <w:pPr>
              <w:pStyle w:val="NoSpacing"/>
              <w:rPr>
                <w:bCs/>
              </w:rPr>
            </w:pPr>
            <w:r>
              <w:rPr>
                <w:bCs/>
              </w:rPr>
              <w:t>Yes</w:t>
            </w:r>
          </w:p>
        </w:tc>
        <w:tc>
          <w:tcPr>
            <w:tcW w:w="368" w:type="pct"/>
          </w:tcPr>
          <w:p w14:paraId="2DF96629" w14:textId="73CACB1B" w:rsidR="00CF4B1C" w:rsidRPr="00AD49D4" w:rsidRDefault="00CF4B1C" w:rsidP="00CF4B1C">
            <w:pPr>
              <w:pStyle w:val="NoSpacing"/>
              <w:rPr>
                <w:bCs/>
              </w:rPr>
            </w:pPr>
            <w:r w:rsidRPr="00853D3A">
              <w:rPr>
                <w:bCs/>
              </w:rPr>
              <w:t>Yes</w:t>
            </w:r>
          </w:p>
        </w:tc>
        <w:tc>
          <w:tcPr>
            <w:tcW w:w="442" w:type="pct"/>
          </w:tcPr>
          <w:p w14:paraId="48562894" w14:textId="1A812C5F" w:rsidR="00CF4B1C" w:rsidRPr="00AD49D4" w:rsidRDefault="00CF4B1C" w:rsidP="00CF4B1C">
            <w:pPr>
              <w:pStyle w:val="NoSpacing"/>
              <w:rPr>
                <w:bCs/>
              </w:rPr>
            </w:pPr>
            <w:r>
              <w:rPr>
                <w:bCs/>
              </w:rPr>
              <w:t>Good</w:t>
            </w:r>
          </w:p>
        </w:tc>
      </w:tr>
      <w:tr w:rsidR="00CF4B1C" w:rsidRPr="00AD49D4" w14:paraId="435991EA" w14:textId="77777777" w:rsidTr="003F4B55">
        <w:tc>
          <w:tcPr>
            <w:tcW w:w="733" w:type="pct"/>
            <w:shd w:val="clear" w:color="auto" w:fill="auto"/>
          </w:tcPr>
          <w:p w14:paraId="66E47832" w14:textId="77777777" w:rsidR="00CF4B1C" w:rsidRPr="00AD49D4" w:rsidRDefault="00CF4B1C" w:rsidP="00CF4B1C">
            <w:pPr>
              <w:pStyle w:val="NoSpacing"/>
              <w:rPr>
                <w:bCs/>
              </w:rPr>
            </w:pPr>
            <w:r w:rsidRPr="00AD49D4">
              <w:rPr>
                <w:bCs/>
              </w:rPr>
              <w:t>Liu</w:t>
            </w:r>
            <w:r>
              <w:rPr>
                <w:bCs/>
              </w:rPr>
              <w:t xml:space="preserve"> </w:t>
            </w:r>
            <w:r>
              <w:rPr>
                <w:bCs/>
              </w:rPr>
              <w:fldChar w:fldCharType="begin"/>
            </w:r>
            <w:r>
              <w:rPr>
                <w:bCs/>
              </w:rPr>
              <w:instrText xml:space="preserve"> ADDIN EN.CITE &lt;EndNote&gt;&lt;Cite&gt;&lt;Author&gt;&amp;quot;Liu&lt;/Author&gt;&lt;Year&gt;2020&lt;/Year&gt;&lt;RecNum&gt;27&lt;/RecNum&gt;&lt;DisplayText&gt;(11)&lt;/DisplayText&gt;&lt;record&gt;&lt;rec-number&gt;27&lt;/rec-number&gt;&lt;foreign-keys&gt;&lt;key app="EN" db-id="0efafa2e8svfs4eav9q5252yfxarzvf9wssv" timestamp="1589968275"&gt;27&lt;/key&gt;&lt;/foreign-keys&gt;&lt;ref-type name="Journal Article"&gt;17&lt;/ref-type&gt;&lt;contributors&gt;&lt;authors&gt;&lt;author&gt;&amp;quot;Liu, Y.&lt;/author&gt;&lt;author&gt;Yang, Y.&lt;/author&gt;&lt;author&gt;Zhang, C.&lt;/author&gt;&lt;author&gt;Huang, F.&lt;/author&gt;&lt;author&gt;Wang, F.&lt;/author&gt;&lt;author&gt;Yuan, J.&lt;/author&gt;&lt;author&gt;Wang, Z.&lt;/author&gt;&lt;author&gt;Li, J.&lt;/author&gt;&lt;author&gt;Feng, C.&lt;/author&gt;&lt;author&gt;Zhang, Z.&lt;/author&gt;&lt;author&gt;Wang, L.&lt;/author&gt;&lt;author&gt;Peng, L.&lt;/author&gt;&lt;author&gt;Chen, L.&lt;/author&gt;&lt;author&gt;Qin, Y.&lt;/author&gt;&lt;author&gt;Zhao, D.&lt;/author&gt;&lt;author&gt;Tan, S.&lt;/author&gt;&lt;author&gt;Yin, L.&lt;/author&gt;&lt;author&gt;Xu, J.&lt;/author&gt;&lt;author&gt;Zhou, C.&lt;/author&gt;&lt;author&gt;Jiang, C.&lt;/author&gt;&lt;author&gt;Liu, L.&amp;quot;&lt;/author&gt;&lt;/authors&gt;&lt;/contributors&gt;&lt;titles&gt;&lt;title&gt;Clinical and biochemical indexes from 2019-nCoV infected patients linked to viral loads and lung injury&lt;/title&gt;&lt;secondary-title&gt;Sci China Life Sci&lt;/secondary-title&gt;&lt;/titles&gt;&lt;periodical&gt;&lt;full-title&gt;Sci China Life Sci&lt;/full-title&gt;&lt;/periodical&gt;&lt;volume&gt;25&lt;/volume&gt;&lt;number&gt;5&lt;/number&gt;&lt;dates&gt;&lt;year&gt;2020&lt;/year&gt;&lt;/dates&gt;&lt;isbn&gt;1869-1889&lt;/isbn&gt;&lt;urls&gt;&lt;related-urls&gt;&lt;url&gt;https://www.ncbi.nlm.nih.gov/pubmed/32048163&lt;/url&gt;&lt;/related-urls&gt;&lt;/urls&gt;&lt;electronic-resource-num&gt;10.1007/s11427-020-1643-8&lt;/electronic-resource-num&gt;&lt;research-notes&gt;Keep - can we work out day test was done?&lt;/research-notes&gt;&lt;/record&gt;&lt;/Cite&gt;&lt;/EndNote&gt;</w:instrText>
            </w:r>
            <w:r>
              <w:rPr>
                <w:bCs/>
              </w:rPr>
              <w:fldChar w:fldCharType="separate"/>
            </w:r>
            <w:r>
              <w:rPr>
                <w:bCs/>
                <w:noProof/>
              </w:rPr>
              <w:t>(11)</w:t>
            </w:r>
            <w:r>
              <w:rPr>
                <w:bCs/>
              </w:rPr>
              <w:fldChar w:fldCharType="end"/>
            </w:r>
          </w:p>
        </w:tc>
        <w:tc>
          <w:tcPr>
            <w:tcW w:w="368" w:type="pct"/>
          </w:tcPr>
          <w:p w14:paraId="65E413E4" w14:textId="2585EB3C" w:rsidR="00CF4B1C" w:rsidRPr="00AD49D4" w:rsidRDefault="00CF4B1C" w:rsidP="00CF4B1C">
            <w:pPr>
              <w:pStyle w:val="NoSpacing"/>
              <w:rPr>
                <w:bCs/>
              </w:rPr>
            </w:pPr>
            <w:r w:rsidRPr="00776E6C">
              <w:t>Yes</w:t>
            </w:r>
          </w:p>
        </w:tc>
        <w:tc>
          <w:tcPr>
            <w:tcW w:w="367" w:type="pct"/>
          </w:tcPr>
          <w:p w14:paraId="79DC0A16" w14:textId="3DD7F9A9" w:rsidR="00CF4B1C" w:rsidRPr="00AD49D4" w:rsidRDefault="00CF4B1C" w:rsidP="00CF4B1C">
            <w:pPr>
              <w:pStyle w:val="NoSpacing"/>
              <w:rPr>
                <w:bCs/>
              </w:rPr>
            </w:pPr>
            <w:r w:rsidRPr="009B568C">
              <w:rPr>
                <w:bCs/>
              </w:rPr>
              <w:t>Yes</w:t>
            </w:r>
          </w:p>
        </w:tc>
        <w:tc>
          <w:tcPr>
            <w:tcW w:w="368" w:type="pct"/>
          </w:tcPr>
          <w:p w14:paraId="097BDC4A" w14:textId="5E9F7E76" w:rsidR="00CF4B1C" w:rsidRPr="00AD49D4" w:rsidRDefault="00CF4B1C" w:rsidP="00CF4B1C">
            <w:pPr>
              <w:pStyle w:val="NoSpacing"/>
              <w:rPr>
                <w:bCs/>
              </w:rPr>
            </w:pPr>
            <w:r w:rsidRPr="00D2058C">
              <w:rPr>
                <w:bCs/>
              </w:rPr>
              <w:t>Yes</w:t>
            </w:r>
          </w:p>
        </w:tc>
        <w:tc>
          <w:tcPr>
            <w:tcW w:w="368" w:type="pct"/>
          </w:tcPr>
          <w:p w14:paraId="6FBEC4BE" w14:textId="2A719094" w:rsidR="00CF4B1C" w:rsidRPr="00AD49D4" w:rsidRDefault="00CF4B1C" w:rsidP="00CF4B1C">
            <w:pPr>
              <w:pStyle w:val="NoSpacing"/>
              <w:rPr>
                <w:bCs/>
              </w:rPr>
            </w:pPr>
            <w:r>
              <w:rPr>
                <w:bCs/>
              </w:rPr>
              <w:t>Unclear</w:t>
            </w:r>
          </w:p>
        </w:tc>
        <w:tc>
          <w:tcPr>
            <w:tcW w:w="368" w:type="pct"/>
          </w:tcPr>
          <w:p w14:paraId="048EA044" w14:textId="46D1F90D" w:rsidR="00CF4B1C" w:rsidRPr="00AD49D4" w:rsidRDefault="00CF4B1C" w:rsidP="00CF4B1C">
            <w:pPr>
              <w:pStyle w:val="NoSpacing"/>
              <w:rPr>
                <w:bCs/>
              </w:rPr>
            </w:pPr>
            <w:r>
              <w:rPr>
                <w:bCs/>
              </w:rPr>
              <w:t>Unclear</w:t>
            </w:r>
          </w:p>
        </w:tc>
        <w:tc>
          <w:tcPr>
            <w:tcW w:w="367" w:type="pct"/>
          </w:tcPr>
          <w:p w14:paraId="6EA71243" w14:textId="5A97D868" w:rsidR="00CF4B1C" w:rsidRPr="00AD49D4" w:rsidRDefault="00CF4B1C" w:rsidP="00CF4B1C">
            <w:pPr>
              <w:pStyle w:val="NoSpacing"/>
              <w:rPr>
                <w:bCs/>
              </w:rPr>
            </w:pPr>
            <w:r w:rsidRPr="000F6978">
              <w:rPr>
                <w:bCs/>
              </w:rPr>
              <w:t>Yes</w:t>
            </w:r>
          </w:p>
        </w:tc>
        <w:tc>
          <w:tcPr>
            <w:tcW w:w="368" w:type="pct"/>
          </w:tcPr>
          <w:p w14:paraId="1A749212" w14:textId="0103A458" w:rsidR="00CF4B1C" w:rsidRPr="00AD49D4" w:rsidRDefault="00CF4B1C" w:rsidP="00CF4B1C">
            <w:pPr>
              <w:pStyle w:val="NoSpacing"/>
              <w:rPr>
                <w:bCs/>
              </w:rPr>
            </w:pPr>
            <w:r>
              <w:rPr>
                <w:bCs/>
              </w:rPr>
              <w:t>Unclear</w:t>
            </w:r>
          </w:p>
        </w:tc>
        <w:tc>
          <w:tcPr>
            <w:tcW w:w="368" w:type="pct"/>
          </w:tcPr>
          <w:p w14:paraId="05148E97" w14:textId="5BFCD2D2" w:rsidR="00CF4B1C" w:rsidRPr="00AD49D4" w:rsidRDefault="00CF4B1C" w:rsidP="00CF4B1C">
            <w:pPr>
              <w:pStyle w:val="NoSpacing"/>
              <w:rPr>
                <w:bCs/>
              </w:rPr>
            </w:pPr>
            <w:r>
              <w:rPr>
                <w:bCs/>
              </w:rPr>
              <w:t>Yes</w:t>
            </w:r>
          </w:p>
        </w:tc>
        <w:tc>
          <w:tcPr>
            <w:tcW w:w="515" w:type="pct"/>
          </w:tcPr>
          <w:p w14:paraId="00AEE65D" w14:textId="7797D89E" w:rsidR="00CF4B1C" w:rsidRPr="00AD49D4" w:rsidRDefault="00CF4B1C" w:rsidP="00CF4B1C">
            <w:pPr>
              <w:pStyle w:val="NoSpacing"/>
              <w:rPr>
                <w:bCs/>
              </w:rPr>
            </w:pPr>
            <w:r>
              <w:rPr>
                <w:bCs/>
              </w:rPr>
              <w:t>Yes</w:t>
            </w:r>
          </w:p>
        </w:tc>
        <w:tc>
          <w:tcPr>
            <w:tcW w:w="368" w:type="pct"/>
          </w:tcPr>
          <w:p w14:paraId="50C83768" w14:textId="45DEB788" w:rsidR="00CF4B1C" w:rsidRPr="00AD49D4" w:rsidRDefault="00CF4B1C" w:rsidP="00CF4B1C">
            <w:pPr>
              <w:pStyle w:val="NoSpacing"/>
              <w:rPr>
                <w:bCs/>
              </w:rPr>
            </w:pPr>
            <w:r w:rsidRPr="00853D3A">
              <w:rPr>
                <w:bCs/>
              </w:rPr>
              <w:t>Yes</w:t>
            </w:r>
          </w:p>
        </w:tc>
        <w:tc>
          <w:tcPr>
            <w:tcW w:w="442" w:type="pct"/>
          </w:tcPr>
          <w:p w14:paraId="196B4598" w14:textId="6F2E9214" w:rsidR="00CF4B1C" w:rsidRPr="00AD49D4" w:rsidRDefault="00CF4B1C" w:rsidP="00CF4B1C">
            <w:pPr>
              <w:pStyle w:val="NoSpacing"/>
              <w:rPr>
                <w:bCs/>
              </w:rPr>
            </w:pPr>
            <w:r>
              <w:rPr>
                <w:bCs/>
              </w:rPr>
              <w:t>Fair</w:t>
            </w:r>
          </w:p>
        </w:tc>
      </w:tr>
      <w:tr w:rsidR="00CF4B1C" w:rsidRPr="00AD49D4" w14:paraId="1AA8F589" w14:textId="77777777" w:rsidTr="003F4B55">
        <w:tc>
          <w:tcPr>
            <w:tcW w:w="733" w:type="pct"/>
            <w:shd w:val="clear" w:color="auto" w:fill="auto"/>
          </w:tcPr>
          <w:p w14:paraId="5E3F929A" w14:textId="77777777" w:rsidR="00CF4B1C" w:rsidRPr="00AD49D4" w:rsidRDefault="00CF4B1C" w:rsidP="00CF4B1C">
            <w:pPr>
              <w:pStyle w:val="NoSpacing"/>
              <w:rPr>
                <w:bCs/>
              </w:rPr>
            </w:pPr>
            <w:r w:rsidRPr="00AD49D4">
              <w:rPr>
                <w:bCs/>
              </w:rPr>
              <w:t>Pan</w:t>
            </w:r>
            <w:r>
              <w:rPr>
                <w:bCs/>
              </w:rPr>
              <w:t xml:space="preserve"> </w:t>
            </w:r>
            <w:r>
              <w:rPr>
                <w:bCs/>
              </w:rPr>
              <w:fldChar w:fldCharType="begin"/>
            </w:r>
            <w:r>
              <w:rPr>
                <w:bCs/>
              </w:rPr>
              <w:instrText xml:space="preserve"> ADDIN EN.CITE &lt;EndNote&gt;&lt;Cite&gt;&lt;Author&gt;&amp;quot;Pan&lt;/Author&gt;&lt;Year&gt;2020&lt;/Year&gt;&lt;RecNum&gt;30&lt;/RecNum&gt;&lt;DisplayText&gt;(12)&lt;/DisplayText&gt;&lt;record&gt;&lt;rec-number&gt;30&lt;/rec-number&gt;&lt;foreign-keys&gt;&lt;key app="EN" db-id="0efafa2e8svfs4eav9q5252yfxarzvf9wssv" timestamp="1589968275"&gt;30&lt;/key&gt;&lt;/foreign-keys&gt;&lt;ref-type name="Journal Article"&gt;17&lt;/ref-type&gt;&lt;contributors&gt;&lt;authors&gt;&lt;author&gt;&amp;quot;Pan, Y.&lt;/author&gt;&lt;author&gt;Zhang, D.&lt;/author&gt;&lt;author&gt;Yang, P.&lt;/author&gt;&lt;author&gt;Poon, L.L.M.&lt;/author&gt;&lt;author&gt;Wang, Q.&amp;quot;&lt;/author&gt;&lt;/authors&gt;&lt;/contributors&gt;&lt;titles&gt;&lt;title&gt;Viral load of SARS-CoV-2 in clinical samples&lt;/title&gt;&lt;secondary-title&gt;Lancet Infect Dis&lt;/secondary-title&gt;&lt;/titles&gt;&lt;periodical&gt;&lt;full-title&gt;Lancet Infect Dis&lt;/full-title&gt;&lt;/periodical&gt;&lt;volume&gt;NA&lt;/volume&gt;&lt;dates&gt;&lt;year&gt;2020&lt;/year&gt;&lt;/dates&gt;&lt;isbn&gt;1474-4457&lt;/isbn&gt;&lt;urls&gt;&lt;related-urls&gt;&lt;url&gt;https://www.ncbi.nlm.nih.gov/pubmed/32105638&lt;/url&gt;&lt;/related-urls&gt;&lt;/urls&gt;&lt;electronic-resource-num&gt;10.1016/S1473-3099(20)30113-4&lt;/electronic-resource-num&gt;&lt;/record&gt;&lt;/Cite&gt;&lt;/EndNote&gt;</w:instrText>
            </w:r>
            <w:r>
              <w:rPr>
                <w:bCs/>
              </w:rPr>
              <w:fldChar w:fldCharType="separate"/>
            </w:r>
            <w:r>
              <w:rPr>
                <w:bCs/>
                <w:noProof/>
              </w:rPr>
              <w:t>(12)</w:t>
            </w:r>
            <w:r>
              <w:rPr>
                <w:bCs/>
              </w:rPr>
              <w:fldChar w:fldCharType="end"/>
            </w:r>
          </w:p>
        </w:tc>
        <w:tc>
          <w:tcPr>
            <w:tcW w:w="368" w:type="pct"/>
          </w:tcPr>
          <w:p w14:paraId="47E7FA8E" w14:textId="57B47321" w:rsidR="00CF4B1C" w:rsidRPr="00AD49D4" w:rsidRDefault="00CF4B1C" w:rsidP="00CF4B1C">
            <w:pPr>
              <w:pStyle w:val="NoSpacing"/>
              <w:rPr>
                <w:bCs/>
              </w:rPr>
            </w:pPr>
            <w:r>
              <w:rPr>
                <w:bCs/>
              </w:rPr>
              <w:t>No</w:t>
            </w:r>
          </w:p>
        </w:tc>
        <w:tc>
          <w:tcPr>
            <w:tcW w:w="367" w:type="pct"/>
          </w:tcPr>
          <w:p w14:paraId="298406E8" w14:textId="2191A8C1" w:rsidR="00CF4B1C" w:rsidRPr="00AD49D4" w:rsidRDefault="00CF4B1C" w:rsidP="00CF4B1C">
            <w:pPr>
              <w:pStyle w:val="NoSpacing"/>
              <w:rPr>
                <w:bCs/>
              </w:rPr>
            </w:pPr>
            <w:r w:rsidRPr="009B568C">
              <w:rPr>
                <w:bCs/>
              </w:rPr>
              <w:t>Yes</w:t>
            </w:r>
          </w:p>
        </w:tc>
        <w:tc>
          <w:tcPr>
            <w:tcW w:w="368" w:type="pct"/>
          </w:tcPr>
          <w:p w14:paraId="4909CCA5" w14:textId="27C367F5" w:rsidR="00CF4B1C" w:rsidRPr="00AD49D4" w:rsidRDefault="00CF4B1C" w:rsidP="00CF4B1C">
            <w:pPr>
              <w:pStyle w:val="NoSpacing"/>
              <w:rPr>
                <w:bCs/>
              </w:rPr>
            </w:pPr>
            <w:r w:rsidRPr="00D2058C">
              <w:rPr>
                <w:bCs/>
              </w:rPr>
              <w:t>Yes</w:t>
            </w:r>
          </w:p>
        </w:tc>
        <w:tc>
          <w:tcPr>
            <w:tcW w:w="368" w:type="pct"/>
          </w:tcPr>
          <w:p w14:paraId="17FCB208" w14:textId="3A4A6B58" w:rsidR="00CF4B1C" w:rsidRPr="00AD49D4" w:rsidRDefault="00CF4B1C" w:rsidP="00CF4B1C">
            <w:pPr>
              <w:pStyle w:val="NoSpacing"/>
              <w:rPr>
                <w:bCs/>
              </w:rPr>
            </w:pPr>
            <w:r>
              <w:rPr>
                <w:bCs/>
              </w:rPr>
              <w:t>Unclear</w:t>
            </w:r>
          </w:p>
        </w:tc>
        <w:tc>
          <w:tcPr>
            <w:tcW w:w="368" w:type="pct"/>
          </w:tcPr>
          <w:p w14:paraId="54469973" w14:textId="7FAB0610" w:rsidR="00CF4B1C" w:rsidRPr="00AD49D4" w:rsidRDefault="00CF4B1C" w:rsidP="00CF4B1C">
            <w:pPr>
              <w:pStyle w:val="NoSpacing"/>
              <w:rPr>
                <w:bCs/>
              </w:rPr>
            </w:pPr>
            <w:r>
              <w:rPr>
                <w:bCs/>
              </w:rPr>
              <w:t>Unclear</w:t>
            </w:r>
          </w:p>
        </w:tc>
        <w:tc>
          <w:tcPr>
            <w:tcW w:w="367" w:type="pct"/>
          </w:tcPr>
          <w:p w14:paraId="3379A1A0" w14:textId="24D5B0C6" w:rsidR="00CF4B1C" w:rsidRPr="00AD49D4" w:rsidRDefault="00CF4B1C" w:rsidP="00CF4B1C">
            <w:pPr>
              <w:pStyle w:val="NoSpacing"/>
              <w:rPr>
                <w:bCs/>
              </w:rPr>
            </w:pPr>
            <w:r>
              <w:rPr>
                <w:bCs/>
              </w:rPr>
              <w:t>No</w:t>
            </w:r>
          </w:p>
        </w:tc>
        <w:tc>
          <w:tcPr>
            <w:tcW w:w="368" w:type="pct"/>
          </w:tcPr>
          <w:p w14:paraId="5C3A5097" w14:textId="0FDAC89C" w:rsidR="00CF4B1C" w:rsidRPr="00AD49D4" w:rsidRDefault="00CF4B1C" w:rsidP="00CF4B1C">
            <w:pPr>
              <w:pStyle w:val="NoSpacing"/>
              <w:rPr>
                <w:bCs/>
              </w:rPr>
            </w:pPr>
            <w:r>
              <w:rPr>
                <w:bCs/>
              </w:rPr>
              <w:t>No</w:t>
            </w:r>
          </w:p>
        </w:tc>
        <w:tc>
          <w:tcPr>
            <w:tcW w:w="368" w:type="pct"/>
          </w:tcPr>
          <w:p w14:paraId="4432860D" w14:textId="0155BDD6" w:rsidR="00CF4B1C" w:rsidRPr="00AD49D4" w:rsidRDefault="00CF4B1C" w:rsidP="00CF4B1C">
            <w:pPr>
              <w:pStyle w:val="NoSpacing"/>
              <w:rPr>
                <w:bCs/>
              </w:rPr>
            </w:pPr>
            <w:r>
              <w:rPr>
                <w:bCs/>
              </w:rPr>
              <w:t>No</w:t>
            </w:r>
          </w:p>
        </w:tc>
        <w:tc>
          <w:tcPr>
            <w:tcW w:w="515" w:type="pct"/>
          </w:tcPr>
          <w:p w14:paraId="614D685A" w14:textId="7AEFD1D5" w:rsidR="00CF4B1C" w:rsidRPr="00AD49D4" w:rsidRDefault="00CF4B1C" w:rsidP="00CF4B1C">
            <w:pPr>
              <w:pStyle w:val="NoSpacing"/>
              <w:rPr>
                <w:bCs/>
              </w:rPr>
            </w:pPr>
            <w:r>
              <w:rPr>
                <w:bCs/>
              </w:rPr>
              <w:t>No</w:t>
            </w:r>
          </w:p>
        </w:tc>
        <w:tc>
          <w:tcPr>
            <w:tcW w:w="368" w:type="pct"/>
          </w:tcPr>
          <w:p w14:paraId="71A93768" w14:textId="345F7D87" w:rsidR="00CF4B1C" w:rsidRPr="00AD49D4" w:rsidRDefault="00CF4B1C" w:rsidP="00CF4B1C">
            <w:pPr>
              <w:pStyle w:val="NoSpacing"/>
              <w:rPr>
                <w:bCs/>
              </w:rPr>
            </w:pPr>
            <w:r w:rsidRPr="00853D3A">
              <w:rPr>
                <w:bCs/>
              </w:rPr>
              <w:t>Yes</w:t>
            </w:r>
          </w:p>
        </w:tc>
        <w:tc>
          <w:tcPr>
            <w:tcW w:w="442" w:type="pct"/>
          </w:tcPr>
          <w:p w14:paraId="66A31D53" w14:textId="3375377A" w:rsidR="00CF4B1C" w:rsidRPr="00AD49D4" w:rsidRDefault="00CF4B1C" w:rsidP="00CF4B1C">
            <w:pPr>
              <w:pStyle w:val="NoSpacing"/>
              <w:rPr>
                <w:bCs/>
              </w:rPr>
            </w:pPr>
            <w:r>
              <w:rPr>
                <w:bCs/>
              </w:rPr>
              <w:t>Poor</w:t>
            </w:r>
          </w:p>
        </w:tc>
      </w:tr>
      <w:tr w:rsidR="00CF4B1C" w:rsidRPr="00AD49D4" w14:paraId="3A1208A9" w14:textId="77777777" w:rsidTr="003F4B55">
        <w:tc>
          <w:tcPr>
            <w:tcW w:w="733" w:type="pct"/>
            <w:shd w:val="clear" w:color="auto" w:fill="auto"/>
          </w:tcPr>
          <w:p w14:paraId="25EB7DB2" w14:textId="77777777" w:rsidR="00CF4B1C" w:rsidRPr="00AD49D4" w:rsidRDefault="00CF4B1C" w:rsidP="00CF4B1C">
            <w:pPr>
              <w:pStyle w:val="NoSpacing"/>
              <w:rPr>
                <w:bCs/>
              </w:rPr>
            </w:pPr>
            <w:r w:rsidRPr="00AD49D4">
              <w:rPr>
                <w:bCs/>
              </w:rPr>
              <w:t>Shen</w:t>
            </w:r>
            <w:r>
              <w:rPr>
                <w:bCs/>
              </w:rPr>
              <w:t xml:space="preserve"> </w:t>
            </w:r>
            <w:r>
              <w:rPr>
                <w:bCs/>
              </w:rPr>
              <w:fldChar w:fldCharType="begin"/>
            </w:r>
            <w:r>
              <w:rPr>
                <w:bCs/>
              </w:rPr>
              <w:instrText xml:space="preserve"> ADDIN EN.CITE &lt;EndNote&gt;&lt;Cite&gt;&lt;Author&gt;&amp;quot;Shen&lt;/Author&gt;&lt;Year&gt;2020&lt;/Year&gt;&lt;RecNum&gt;32&lt;/RecNum&gt;&lt;DisplayText&gt;(14)&lt;/DisplayText&gt;&lt;record&gt;&lt;rec-number&gt;32&lt;/rec-number&gt;&lt;foreign-keys&gt;&lt;key app="EN" db-id="0efafa2e8svfs4eav9q5252yfxarzvf9wssv" timestamp="1589968275"&gt;32&lt;/key&gt;&lt;/foreign-keys&gt;&lt;ref-type name="Journal Article"&gt;17&lt;/ref-type&gt;&lt;contributors&gt;&lt;authors&gt;&lt;author&gt;&amp;quot;Shen, C&lt;/author&gt;&lt;author&gt;Wang, Z&lt;/author&gt;&lt;author&gt;Zhao, F&lt;/author&gt;&lt;author&gt;Yang, Y&lt;/author&gt;&lt;author&gt;Li, J&lt;/author&gt;&lt;author&gt;Yuan, J&lt;/author&gt;&lt;author&gt;Wang, F&lt;/author&gt;&lt;author&gt;Li, D&lt;/author&gt;&lt;author&gt;Yang, M&lt;/author&gt;&lt;author&gt;Xing, L&lt;/author&gt;&lt;author&gt;Wei, J&lt;/author&gt;&lt;author&gt;Xiao, H&lt;/author&gt;&lt;author&gt;Yang, Y&lt;/author&gt;&lt;author&gt;Qu, J&lt;/author&gt;&lt;author&gt;Qing, L&lt;/author&gt;&lt;author&gt;Chen, L&lt;/author&gt;&lt;author&gt;Xu, Z&lt;/author&gt;&lt;author&gt;Peng, L&lt;/author&gt;&lt;author&gt;Li, Y&lt;/author&gt;&lt;author&gt;Zheng, H&lt;/author&gt;&lt;author&gt;Chen, F&lt;/author&gt;&lt;author&gt;Huang, K&lt;/author&gt;&lt;author&gt;Jiang, Y&lt;/author&gt;&lt;author&gt;Liu, D&lt;/author&gt;&lt;author&gt;Zhang, Z&lt;/author&gt;&lt;author&gt;Liu, Y&lt;/author&gt;&lt;author&gt;Liu, L&amp;quot;&lt;/author&gt;&lt;/authors&gt;&lt;/contributors&gt;&lt;titles&gt;&lt;title&gt;Treatment of 5 Critically Ill Patients With COVID-19 With Convalescent Plasma.&lt;/title&gt;&lt;secondary-title&gt;JAMA&lt;/secondary-title&gt;&lt;/titles&gt;&lt;periodical&gt;&lt;full-title&gt;JAMA&lt;/full-title&gt;&lt;/periodical&gt;&lt;volume&gt;NA&lt;/volume&gt;&lt;dates&gt;&lt;year&gt;2020&lt;/year&gt;&lt;/dates&gt;&lt;isbn&gt;1538-3598&lt;/isbn&gt;&lt;urls&gt;&lt;related-urls&gt;&lt;url&gt;https://www.ncbi.nlm.nih.gov/pubmed/32219428&lt;/url&gt;&lt;/related-urls&gt;&lt;/urls&gt;&lt;electronic-resource-num&gt;10.1001/jama.2020.4783&lt;/electronic-resource-num&gt;&lt;/record&gt;&lt;/Cite&gt;&lt;/EndNote&gt;</w:instrText>
            </w:r>
            <w:r>
              <w:rPr>
                <w:bCs/>
              </w:rPr>
              <w:fldChar w:fldCharType="separate"/>
            </w:r>
            <w:r>
              <w:rPr>
                <w:bCs/>
                <w:noProof/>
              </w:rPr>
              <w:t>(14)</w:t>
            </w:r>
            <w:r>
              <w:rPr>
                <w:bCs/>
              </w:rPr>
              <w:fldChar w:fldCharType="end"/>
            </w:r>
          </w:p>
        </w:tc>
        <w:tc>
          <w:tcPr>
            <w:tcW w:w="368" w:type="pct"/>
          </w:tcPr>
          <w:p w14:paraId="5641D4C1" w14:textId="3A16C6CF" w:rsidR="00CF4B1C" w:rsidRPr="00AD49D4" w:rsidRDefault="00CF4B1C" w:rsidP="00CF4B1C">
            <w:pPr>
              <w:pStyle w:val="NoSpacing"/>
              <w:rPr>
                <w:bCs/>
              </w:rPr>
            </w:pPr>
            <w:r w:rsidRPr="006B0708">
              <w:t>Yes</w:t>
            </w:r>
          </w:p>
        </w:tc>
        <w:tc>
          <w:tcPr>
            <w:tcW w:w="367" w:type="pct"/>
          </w:tcPr>
          <w:p w14:paraId="368BC7B5" w14:textId="6C03BE37" w:rsidR="00CF4B1C" w:rsidRPr="00AD49D4" w:rsidRDefault="00CF4B1C" w:rsidP="00CF4B1C">
            <w:pPr>
              <w:pStyle w:val="NoSpacing"/>
              <w:rPr>
                <w:bCs/>
              </w:rPr>
            </w:pPr>
            <w:r w:rsidRPr="009B568C">
              <w:rPr>
                <w:bCs/>
              </w:rPr>
              <w:t>Yes</w:t>
            </w:r>
          </w:p>
        </w:tc>
        <w:tc>
          <w:tcPr>
            <w:tcW w:w="368" w:type="pct"/>
          </w:tcPr>
          <w:p w14:paraId="2B792B32" w14:textId="0E77FBD9" w:rsidR="00CF4B1C" w:rsidRPr="00AD49D4" w:rsidRDefault="00CF4B1C" w:rsidP="00CF4B1C">
            <w:pPr>
              <w:pStyle w:val="NoSpacing"/>
              <w:rPr>
                <w:bCs/>
              </w:rPr>
            </w:pPr>
            <w:r w:rsidRPr="00D2058C">
              <w:rPr>
                <w:bCs/>
              </w:rPr>
              <w:t>Yes</w:t>
            </w:r>
          </w:p>
        </w:tc>
        <w:tc>
          <w:tcPr>
            <w:tcW w:w="368" w:type="pct"/>
          </w:tcPr>
          <w:p w14:paraId="627AD8BB" w14:textId="6A2CD579" w:rsidR="00CF4B1C" w:rsidRPr="00AD49D4" w:rsidRDefault="00CF4B1C" w:rsidP="00CF4B1C">
            <w:pPr>
              <w:pStyle w:val="NoSpacing"/>
              <w:rPr>
                <w:bCs/>
              </w:rPr>
            </w:pPr>
            <w:r>
              <w:rPr>
                <w:bCs/>
              </w:rPr>
              <w:t>NA</w:t>
            </w:r>
          </w:p>
        </w:tc>
        <w:tc>
          <w:tcPr>
            <w:tcW w:w="368" w:type="pct"/>
          </w:tcPr>
          <w:p w14:paraId="1DD96749" w14:textId="125C629E" w:rsidR="00CF4B1C" w:rsidRPr="00AD49D4" w:rsidRDefault="00CF4B1C" w:rsidP="00CF4B1C">
            <w:pPr>
              <w:pStyle w:val="NoSpacing"/>
              <w:rPr>
                <w:bCs/>
              </w:rPr>
            </w:pPr>
            <w:r>
              <w:rPr>
                <w:bCs/>
              </w:rPr>
              <w:t>NA</w:t>
            </w:r>
          </w:p>
        </w:tc>
        <w:tc>
          <w:tcPr>
            <w:tcW w:w="367" w:type="pct"/>
          </w:tcPr>
          <w:p w14:paraId="385C1DD5" w14:textId="101F5663" w:rsidR="00CF4B1C" w:rsidRPr="00AD49D4" w:rsidRDefault="00CF4B1C" w:rsidP="00CF4B1C">
            <w:pPr>
              <w:pStyle w:val="NoSpacing"/>
              <w:rPr>
                <w:bCs/>
              </w:rPr>
            </w:pPr>
            <w:r w:rsidRPr="000F6978">
              <w:rPr>
                <w:bCs/>
              </w:rPr>
              <w:t>Yes</w:t>
            </w:r>
          </w:p>
        </w:tc>
        <w:tc>
          <w:tcPr>
            <w:tcW w:w="368" w:type="pct"/>
          </w:tcPr>
          <w:p w14:paraId="40F144B4" w14:textId="2318FC86" w:rsidR="00CF4B1C" w:rsidRPr="00AD49D4" w:rsidRDefault="00CF4B1C" w:rsidP="00CF4B1C">
            <w:pPr>
              <w:pStyle w:val="NoSpacing"/>
              <w:rPr>
                <w:bCs/>
              </w:rPr>
            </w:pPr>
            <w:r w:rsidRPr="00AB1760">
              <w:rPr>
                <w:bCs/>
              </w:rPr>
              <w:t>Yes</w:t>
            </w:r>
          </w:p>
        </w:tc>
        <w:tc>
          <w:tcPr>
            <w:tcW w:w="368" w:type="pct"/>
          </w:tcPr>
          <w:p w14:paraId="02E57C72" w14:textId="4B88FB21" w:rsidR="00CF4B1C" w:rsidRPr="00AD49D4" w:rsidRDefault="00CF4B1C" w:rsidP="00CF4B1C">
            <w:pPr>
              <w:pStyle w:val="NoSpacing"/>
              <w:rPr>
                <w:bCs/>
              </w:rPr>
            </w:pPr>
            <w:r>
              <w:rPr>
                <w:bCs/>
              </w:rPr>
              <w:t>Yes</w:t>
            </w:r>
          </w:p>
        </w:tc>
        <w:tc>
          <w:tcPr>
            <w:tcW w:w="515" w:type="pct"/>
          </w:tcPr>
          <w:p w14:paraId="38E3C6BB" w14:textId="2EC59D2E" w:rsidR="00CF4B1C" w:rsidRPr="00AD49D4" w:rsidRDefault="00CF4B1C" w:rsidP="00CF4B1C">
            <w:pPr>
              <w:pStyle w:val="NoSpacing"/>
              <w:rPr>
                <w:bCs/>
              </w:rPr>
            </w:pPr>
            <w:r>
              <w:rPr>
                <w:bCs/>
              </w:rPr>
              <w:t>Yes</w:t>
            </w:r>
          </w:p>
        </w:tc>
        <w:tc>
          <w:tcPr>
            <w:tcW w:w="368" w:type="pct"/>
          </w:tcPr>
          <w:p w14:paraId="154BB8F3" w14:textId="4E5F7FD4" w:rsidR="00CF4B1C" w:rsidRPr="00AD49D4" w:rsidRDefault="00CF4B1C" w:rsidP="00CF4B1C">
            <w:pPr>
              <w:pStyle w:val="NoSpacing"/>
              <w:rPr>
                <w:bCs/>
              </w:rPr>
            </w:pPr>
            <w:r w:rsidRPr="00853D3A">
              <w:rPr>
                <w:bCs/>
              </w:rPr>
              <w:t>Yes</w:t>
            </w:r>
          </w:p>
        </w:tc>
        <w:tc>
          <w:tcPr>
            <w:tcW w:w="442" w:type="pct"/>
          </w:tcPr>
          <w:p w14:paraId="22553654" w14:textId="7AA83570" w:rsidR="00CF4B1C" w:rsidRPr="00AD49D4" w:rsidRDefault="00CF4B1C" w:rsidP="00CF4B1C">
            <w:pPr>
              <w:pStyle w:val="NoSpacing"/>
              <w:rPr>
                <w:bCs/>
              </w:rPr>
            </w:pPr>
            <w:r w:rsidRPr="000B0CE9">
              <w:rPr>
                <w:bCs/>
              </w:rPr>
              <w:t>Good</w:t>
            </w:r>
          </w:p>
        </w:tc>
      </w:tr>
      <w:tr w:rsidR="00CF4B1C" w:rsidRPr="00AD49D4" w14:paraId="4902E361" w14:textId="77777777" w:rsidTr="003F4B55">
        <w:tc>
          <w:tcPr>
            <w:tcW w:w="733" w:type="pct"/>
            <w:shd w:val="clear" w:color="auto" w:fill="auto"/>
          </w:tcPr>
          <w:p w14:paraId="60E3148F" w14:textId="77777777" w:rsidR="00CF4B1C" w:rsidRPr="00AD49D4" w:rsidRDefault="00CF4B1C" w:rsidP="00CF4B1C">
            <w:pPr>
              <w:pStyle w:val="NoSpacing"/>
              <w:rPr>
                <w:bCs/>
              </w:rPr>
            </w:pPr>
            <w:r w:rsidRPr="00AD49D4">
              <w:rPr>
                <w:bCs/>
              </w:rPr>
              <w:t>Tan</w:t>
            </w:r>
            <w:r>
              <w:rPr>
                <w:bCs/>
              </w:rPr>
              <w:t xml:space="preserve"> </w:t>
            </w:r>
            <w:r>
              <w:rPr>
                <w:bCs/>
              </w:rPr>
              <w:fldChar w:fldCharType="begin"/>
            </w:r>
            <w:r>
              <w:rPr>
                <w:bCs/>
              </w:rPr>
              <w:instrText xml:space="preserve"> ADDIN EN.CITE &lt;EndNote&gt;&lt;Cite&gt;&lt;Author&gt;&amp;quot;Tan&lt;/Author&gt;&lt;Year&gt;2020&lt;/Year&gt;&lt;RecNum&gt;34&lt;/RecNum&gt;&lt;DisplayText&gt;(15)&lt;/DisplayText&gt;&lt;record&gt;&lt;rec-number&gt;34&lt;/rec-number&gt;&lt;foreign-keys&gt;&lt;key app="EN" db-id="0efafa2e8svfs4eav9q5252yfxarzvf9wssv" timestamp="1589968275"&gt;34&lt;/key&gt;&lt;/foreign-keys&gt;&lt;ref-type name="Journal Article"&gt;17&lt;/ref-type&gt;&lt;contributors&gt;&lt;authors&gt;&lt;author&gt;&amp;quot;Tan, L.&lt;/author&gt;&lt;author&gt;Kang, X.&lt;/author&gt;&lt;author&gt;Zhang, B.&lt;/author&gt;&lt;author&gt;Zheng, S.&lt;/author&gt;&lt;author&gt;Liu, B.&lt;/author&gt;&lt;author&gt;Yu, T.&lt;/author&gt;&lt;author&gt;Yang, F.&lt;/author&gt;&lt;author&gt;Wang, Q.&lt;/author&gt;&lt;author&gt;Miao, H.&amp;quot;&lt;/author&gt;&lt;/authors&gt;&lt;/contributors&gt;&lt;titles&gt;&lt;title&gt;A special case of COVID-19 with long duration of viral shedding for 49 days&lt;/title&gt;&lt;secondary-title&gt;MedRxiv&lt;/secondary-title&gt;&lt;/titles&gt;&lt;periodical&gt;&lt;full-title&gt;MedRxiv&lt;/full-title&gt;&lt;/periodical&gt;&lt;volume&gt;NA&lt;/volume&gt;&lt;dates&gt;&lt;year&gt;2020&lt;/year&gt;&lt;/dates&gt;&lt;urls&gt;&lt;related-urls&gt;&lt;url&gt;https://www.medrxiv.org/content/10.1101/2020.03.22.20040071v1?rss=1&amp;apos;&lt;/url&gt;&lt;/related-urls&gt;&lt;/urls&gt;&lt;electronic-resource-num&gt;10.1101/2020.03.22.20040071&lt;/electronic-resource-num&gt;&lt;/record&gt;&lt;/Cite&gt;&lt;/EndNote&gt;</w:instrText>
            </w:r>
            <w:r>
              <w:rPr>
                <w:bCs/>
              </w:rPr>
              <w:fldChar w:fldCharType="separate"/>
            </w:r>
            <w:r>
              <w:rPr>
                <w:bCs/>
                <w:noProof/>
              </w:rPr>
              <w:t>(15)</w:t>
            </w:r>
            <w:r>
              <w:rPr>
                <w:bCs/>
              </w:rPr>
              <w:fldChar w:fldCharType="end"/>
            </w:r>
          </w:p>
        </w:tc>
        <w:tc>
          <w:tcPr>
            <w:tcW w:w="368" w:type="pct"/>
          </w:tcPr>
          <w:p w14:paraId="029891A3" w14:textId="7C5CA1CD" w:rsidR="00CF4B1C" w:rsidRPr="00AD49D4" w:rsidRDefault="00CF4B1C" w:rsidP="00CF4B1C">
            <w:pPr>
              <w:pStyle w:val="NoSpacing"/>
              <w:rPr>
                <w:bCs/>
              </w:rPr>
            </w:pPr>
            <w:r>
              <w:t>No</w:t>
            </w:r>
          </w:p>
        </w:tc>
        <w:tc>
          <w:tcPr>
            <w:tcW w:w="367" w:type="pct"/>
          </w:tcPr>
          <w:p w14:paraId="3217CBF8" w14:textId="66A53678" w:rsidR="00CF4B1C" w:rsidRPr="00AD49D4" w:rsidRDefault="00CF4B1C" w:rsidP="00CF4B1C">
            <w:pPr>
              <w:pStyle w:val="NoSpacing"/>
              <w:rPr>
                <w:bCs/>
              </w:rPr>
            </w:pPr>
            <w:r w:rsidRPr="009B568C">
              <w:rPr>
                <w:bCs/>
              </w:rPr>
              <w:t>Yes</w:t>
            </w:r>
          </w:p>
        </w:tc>
        <w:tc>
          <w:tcPr>
            <w:tcW w:w="368" w:type="pct"/>
          </w:tcPr>
          <w:p w14:paraId="55F8B3F3" w14:textId="2C055F24" w:rsidR="00CF4B1C" w:rsidRPr="00AD49D4" w:rsidRDefault="00CF4B1C" w:rsidP="00CF4B1C">
            <w:pPr>
              <w:pStyle w:val="NoSpacing"/>
              <w:rPr>
                <w:bCs/>
              </w:rPr>
            </w:pPr>
            <w:r w:rsidRPr="00D2058C">
              <w:rPr>
                <w:bCs/>
              </w:rPr>
              <w:t>Yes</w:t>
            </w:r>
          </w:p>
        </w:tc>
        <w:tc>
          <w:tcPr>
            <w:tcW w:w="368" w:type="pct"/>
          </w:tcPr>
          <w:p w14:paraId="411C4D5D" w14:textId="0089208C" w:rsidR="00CF4B1C" w:rsidRPr="00AD49D4" w:rsidRDefault="00CF4B1C" w:rsidP="00CF4B1C">
            <w:pPr>
              <w:pStyle w:val="NoSpacing"/>
              <w:rPr>
                <w:bCs/>
              </w:rPr>
            </w:pPr>
            <w:r>
              <w:rPr>
                <w:bCs/>
              </w:rPr>
              <w:t>Unclear</w:t>
            </w:r>
          </w:p>
        </w:tc>
        <w:tc>
          <w:tcPr>
            <w:tcW w:w="368" w:type="pct"/>
          </w:tcPr>
          <w:p w14:paraId="75D0CBB0" w14:textId="7C609420" w:rsidR="00CF4B1C" w:rsidRPr="00AD49D4" w:rsidRDefault="00CF4B1C" w:rsidP="00CF4B1C">
            <w:pPr>
              <w:pStyle w:val="NoSpacing"/>
              <w:rPr>
                <w:bCs/>
              </w:rPr>
            </w:pPr>
            <w:r>
              <w:rPr>
                <w:bCs/>
              </w:rPr>
              <w:t>Unclear</w:t>
            </w:r>
          </w:p>
        </w:tc>
        <w:tc>
          <w:tcPr>
            <w:tcW w:w="367" w:type="pct"/>
          </w:tcPr>
          <w:p w14:paraId="66231625" w14:textId="1D41C4BF" w:rsidR="00CF4B1C" w:rsidRPr="00AD49D4" w:rsidRDefault="00CF4B1C" w:rsidP="00CF4B1C">
            <w:pPr>
              <w:pStyle w:val="NoSpacing"/>
              <w:rPr>
                <w:bCs/>
              </w:rPr>
            </w:pPr>
            <w:r w:rsidRPr="000F6978">
              <w:rPr>
                <w:bCs/>
              </w:rPr>
              <w:t>Yes</w:t>
            </w:r>
          </w:p>
        </w:tc>
        <w:tc>
          <w:tcPr>
            <w:tcW w:w="368" w:type="pct"/>
          </w:tcPr>
          <w:p w14:paraId="6B158957" w14:textId="109C53B6" w:rsidR="00CF4B1C" w:rsidRPr="00AD49D4" w:rsidRDefault="00CF4B1C" w:rsidP="00CF4B1C">
            <w:pPr>
              <w:pStyle w:val="NoSpacing"/>
              <w:rPr>
                <w:bCs/>
              </w:rPr>
            </w:pPr>
            <w:r w:rsidRPr="00AB1760">
              <w:rPr>
                <w:bCs/>
              </w:rPr>
              <w:t>Yes</w:t>
            </w:r>
          </w:p>
        </w:tc>
        <w:tc>
          <w:tcPr>
            <w:tcW w:w="368" w:type="pct"/>
          </w:tcPr>
          <w:p w14:paraId="3442D122" w14:textId="77D84CFE" w:rsidR="00CF4B1C" w:rsidRPr="00AD49D4" w:rsidRDefault="00CF4B1C" w:rsidP="00CF4B1C">
            <w:pPr>
              <w:pStyle w:val="NoSpacing"/>
              <w:rPr>
                <w:bCs/>
              </w:rPr>
            </w:pPr>
            <w:r>
              <w:rPr>
                <w:bCs/>
              </w:rPr>
              <w:t>Yes</w:t>
            </w:r>
          </w:p>
        </w:tc>
        <w:tc>
          <w:tcPr>
            <w:tcW w:w="515" w:type="pct"/>
          </w:tcPr>
          <w:p w14:paraId="025DC904" w14:textId="544ECCD7" w:rsidR="00CF4B1C" w:rsidRPr="00AD49D4" w:rsidRDefault="00CF4B1C" w:rsidP="00CF4B1C">
            <w:pPr>
              <w:pStyle w:val="NoSpacing"/>
              <w:rPr>
                <w:bCs/>
              </w:rPr>
            </w:pPr>
            <w:r>
              <w:rPr>
                <w:bCs/>
              </w:rPr>
              <w:t>Yes</w:t>
            </w:r>
          </w:p>
        </w:tc>
        <w:tc>
          <w:tcPr>
            <w:tcW w:w="368" w:type="pct"/>
          </w:tcPr>
          <w:p w14:paraId="62F552C0" w14:textId="40B7D569" w:rsidR="00CF4B1C" w:rsidRPr="00AD49D4" w:rsidRDefault="00CF4B1C" w:rsidP="00CF4B1C">
            <w:pPr>
              <w:pStyle w:val="NoSpacing"/>
              <w:rPr>
                <w:bCs/>
              </w:rPr>
            </w:pPr>
            <w:r w:rsidRPr="00853D3A">
              <w:rPr>
                <w:bCs/>
              </w:rPr>
              <w:t>Yes</w:t>
            </w:r>
          </w:p>
        </w:tc>
        <w:tc>
          <w:tcPr>
            <w:tcW w:w="442" w:type="pct"/>
          </w:tcPr>
          <w:p w14:paraId="27998EAA" w14:textId="2217083F" w:rsidR="00CF4B1C" w:rsidRPr="00AD49D4" w:rsidRDefault="00CF4B1C" w:rsidP="00CF4B1C">
            <w:pPr>
              <w:pStyle w:val="NoSpacing"/>
              <w:rPr>
                <w:bCs/>
              </w:rPr>
            </w:pPr>
            <w:r w:rsidRPr="000B0CE9">
              <w:rPr>
                <w:bCs/>
              </w:rPr>
              <w:t>Good</w:t>
            </w:r>
          </w:p>
        </w:tc>
      </w:tr>
      <w:tr w:rsidR="00CF4B1C" w:rsidRPr="00AD49D4" w14:paraId="42944B7C" w14:textId="77777777" w:rsidTr="003F4B55">
        <w:tc>
          <w:tcPr>
            <w:tcW w:w="733" w:type="pct"/>
            <w:shd w:val="clear" w:color="auto" w:fill="auto"/>
          </w:tcPr>
          <w:p w14:paraId="39E44A60" w14:textId="77777777" w:rsidR="00CF4B1C" w:rsidRPr="00AD49D4" w:rsidRDefault="00CF4B1C" w:rsidP="00CF4B1C">
            <w:pPr>
              <w:pStyle w:val="NoSpacing"/>
              <w:rPr>
                <w:bCs/>
              </w:rPr>
            </w:pPr>
            <w:r w:rsidRPr="00AD49D4">
              <w:rPr>
                <w:bCs/>
              </w:rPr>
              <w:t>To</w:t>
            </w:r>
            <w:r>
              <w:rPr>
                <w:bCs/>
              </w:rPr>
              <w:t xml:space="preserve"> </w:t>
            </w:r>
            <w:r>
              <w:rPr>
                <w:bCs/>
              </w:rPr>
              <w:fldChar w:fldCharType="begin"/>
            </w:r>
            <w:r>
              <w:rPr>
                <w:bCs/>
              </w:rPr>
              <w:instrText xml:space="preserve"> ADDIN EN.CITE &lt;EndNote&gt;&lt;Cite&gt;&lt;Author&gt;&amp;quot;To&lt;/Author&gt;&lt;Year&gt;2020&lt;/Year&gt;&lt;RecNum&gt;38&lt;/RecNum&gt;&lt;DisplayText&gt;(17)&lt;/DisplayText&gt;&lt;record&gt;&lt;rec-number&gt;38&lt;/rec-number&gt;&lt;foreign-keys&gt;&lt;key app="EN" db-id="0efafa2e8svfs4eav9q5252yfxarzvf9wssv" timestamp="1589968275"&gt;38&lt;/key&gt;&lt;/foreign-keys&gt;&lt;ref-type name="Journal Article"&gt;17&lt;/ref-type&gt;&lt;contributors&gt;&lt;authors&gt;&lt;author&gt;&amp;quot;To, K.K.W.&lt;/author&gt;&lt;author&gt;Tsang, O.T.Y.&lt;/author&gt;&lt;author&gt;Chik-Yan Yip, C.&lt;/author&gt;&lt;author&gt;Chan, K.H.&lt;/author&gt;&lt;author&gt;Wu, T.C.&lt;/author&gt;&lt;author&gt;Chan, J.M.C.&lt;/author&gt;&lt;author&gt;Leung, W.S.&lt;/author&gt;&lt;author&gt;Chik, T.S.H.&lt;/author&gt;&lt;author&gt;Choi, C.Y.C.&lt;/author&gt;&lt;author&gt;Kandamby, D.H.&lt;/author&gt;&lt;author&gt;Lung, D.C.&lt;/author&gt;&lt;author&gt;Tam, A.R.&lt;/author&gt;&lt;author&gt;Poon, R.W.S.&lt;/author&gt;&lt;author&gt;Fung, A.Y.F.&lt;/author&gt;&lt;author&gt;Hung, I.F.N.&lt;/author&gt;&lt;author&gt;Cheng, V.C.C.&lt;/author&gt;&lt;author&gt;Chan, J.F.W.&lt;/author&gt;&lt;author&gt;Yuen, K.Y.&amp;quot;&lt;/author&gt;&lt;/authors&gt;&lt;/contributors&gt;&lt;titles&gt;&lt;title&gt;Consistent detection of 2019 novel coronavirus in saliva&lt;/title&gt;&lt;secondary-title&gt;Clin. Infect. Dis.&lt;/secondary-title&gt;&lt;/titles&gt;&lt;periodical&gt;&lt;full-title&gt;Clin. Infect. Dis.&lt;/full-title&gt;&lt;/periodical&gt;&lt;volume&gt;NA&lt;/volume&gt;&lt;dates&gt;&lt;year&gt;2020&lt;/year&gt;&lt;/dates&gt;&lt;isbn&gt;1537-6591&lt;/isbn&gt;&lt;urls&gt;&lt;related-urls&gt;&lt;url&gt;https://www.ncbi.nlm.nih.gov/pubmed/32047895&lt;/url&gt;&lt;/related-urls&gt;&lt;/urls&gt;&lt;electronic-resource-num&gt;10.1093/cid/ciaa149&lt;/electronic-resource-num&gt;&lt;/record&gt;&lt;/Cite&gt;&lt;/EndNote&gt;</w:instrText>
            </w:r>
            <w:r>
              <w:rPr>
                <w:bCs/>
              </w:rPr>
              <w:fldChar w:fldCharType="separate"/>
            </w:r>
            <w:r>
              <w:rPr>
                <w:bCs/>
                <w:noProof/>
              </w:rPr>
              <w:t>(17)</w:t>
            </w:r>
            <w:r>
              <w:rPr>
                <w:bCs/>
              </w:rPr>
              <w:fldChar w:fldCharType="end"/>
            </w:r>
          </w:p>
        </w:tc>
        <w:tc>
          <w:tcPr>
            <w:tcW w:w="368" w:type="pct"/>
          </w:tcPr>
          <w:p w14:paraId="06060A30" w14:textId="4F13AA87" w:rsidR="00CF4B1C" w:rsidRPr="00AD49D4" w:rsidRDefault="00CF4B1C" w:rsidP="00CF4B1C">
            <w:pPr>
              <w:pStyle w:val="NoSpacing"/>
              <w:rPr>
                <w:bCs/>
              </w:rPr>
            </w:pPr>
            <w:r>
              <w:t>Unclear</w:t>
            </w:r>
          </w:p>
        </w:tc>
        <w:tc>
          <w:tcPr>
            <w:tcW w:w="367" w:type="pct"/>
          </w:tcPr>
          <w:p w14:paraId="30C18797" w14:textId="6B278869" w:rsidR="00CF4B1C" w:rsidRPr="00AD49D4" w:rsidRDefault="00CF4B1C" w:rsidP="00CF4B1C">
            <w:pPr>
              <w:pStyle w:val="NoSpacing"/>
              <w:rPr>
                <w:bCs/>
              </w:rPr>
            </w:pPr>
            <w:r w:rsidRPr="009B568C">
              <w:rPr>
                <w:bCs/>
              </w:rPr>
              <w:t>Yes</w:t>
            </w:r>
          </w:p>
        </w:tc>
        <w:tc>
          <w:tcPr>
            <w:tcW w:w="368" w:type="pct"/>
          </w:tcPr>
          <w:p w14:paraId="0B7B6F85" w14:textId="651FC177" w:rsidR="00CF4B1C" w:rsidRPr="00AD49D4" w:rsidRDefault="00CF4B1C" w:rsidP="00CF4B1C">
            <w:pPr>
              <w:pStyle w:val="NoSpacing"/>
              <w:rPr>
                <w:bCs/>
              </w:rPr>
            </w:pPr>
            <w:r w:rsidRPr="00D2058C">
              <w:rPr>
                <w:bCs/>
              </w:rPr>
              <w:t>Yes</w:t>
            </w:r>
          </w:p>
        </w:tc>
        <w:tc>
          <w:tcPr>
            <w:tcW w:w="368" w:type="pct"/>
          </w:tcPr>
          <w:p w14:paraId="1971F59E" w14:textId="4211723A" w:rsidR="00CF4B1C" w:rsidRPr="00AD49D4" w:rsidRDefault="00CF4B1C" w:rsidP="00CF4B1C">
            <w:pPr>
              <w:pStyle w:val="NoSpacing"/>
              <w:rPr>
                <w:bCs/>
              </w:rPr>
            </w:pPr>
            <w:r>
              <w:rPr>
                <w:bCs/>
              </w:rPr>
              <w:t>Unclear</w:t>
            </w:r>
          </w:p>
        </w:tc>
        <w:tc>
          <w:tcPr>
            <w:tcW w:w="368" w:type="pct"/>
          </w:tcPr>
          <w:p w14:paraId="43E87FFF" w14:textId="5E18126C" w:rsidR="00CF4B1C" w:rsidRPr="00AD49D4" w:rsidRDefault="00CF4B1C" w:rsidP="00CF4B1C">
            <w:pPr>
              <w:pStyle w:val="NoSpacing"/>
              <w:rPr>
                <w:bCs/>
              </w:rPr>
            </w:pPr>
            <w:r>
              <w:rPr>
                <w:bCs/>
              </w:rPr>
              <w:t>Unclear</w:t>
            </w:r>
          </w:p>
        </w:tc>
        <w:tc>
          <w:tcPr>
            <w:tcW w:w="367" w:type="pct"/>
          </w:tcPr>
          <w:p w14:paraId="49832C0F" w14:textId="13DD8E05" w:rsidR="00CF4B1C" w:rsidRPr="00AD49D4" w:rsidRDefault="00CF4B1C" w:rsidP="00CF4B1C">
            <w:pPr>
              <w:pStyle w:val="NoSpacing"/>
              <w:rPr>
                <w:bCs/>
              </w:rPr>
            </w:pPr>
            <w:r>
              <w:rPr>
                <w:bCs/>
              </w:rPr>
              <w:t>No</w:t>
            </w:r>
          </w:p>
        </w:tc>
        <w:tc>
          <w:tcPr>
            <w:tcW w:w="368" w:type="pct"/>
          </w:tcPr>
          <w:p w14:paraId="483E0DCC" w14:textId="46E5ACF0" w:rsidR="00CF4B1C" w:rsidRPr="00AD49D4" w:rsidRDefault="00CF4B1C" w:rsidP="00CF4B1C">
            <w:pPr>
              <w:pStyle w:val="NoSpacing"/>
              <w:rPr>
                <w:bCs/>
              </w:rPr>
            </w:pPr>
            <w:r>
              <w:rPr>
                <w:bCs/>
              </w:rPr>
              <w:t>No</w:t>
            </w:r>
          </w:p>
        </w:tc>
        <w:tc>
          <w:tcPr>
            <w:tcW w:w="368" w:type="pct"/>
          </w:tcPr>
          <w:p w14:paraId="0FA4167E" w14:textId="470C0F24" w:rsidR="00CF4B1C" w:rsidRPr="00AD49D4" w:rsidRDefault="00CF4B1C" w:rsidP="00CF4B1C">
            <w:pPr>
              <w:pStyle w:val="NoSpacing"/>
              <w:rPr>
                <w:bCs/>
              </w:rPr>
            </w:pPr>
            <w:r>
              <w:rPr>
                <w:bCs/>
              </w:rPr>
              <w:t>No</w:t>
            </w:r>
          </w:p>
        </w:tc>
        <w:tc>
          <w:tcPr>
            <w:tcW w:w="515" w:type="pct"/>
          </w:tcPr>
          <w:p w14:paraId="24FF88E9" w14:textId="05C61F1A" w:rsidR="00CF4B1C" w:rsidRPr="00AD49D4" w:rsidRDefault="00CF4B1C" w:rsidP="00CF4B1C">
            <w:pPr>
              <w:pStyle w:val="NoSpacing"/>
              <w:rPr>
                <w:bCs/>
              </w:rPr>
            </w:pPr>
            <w:r>
              <w:rPr>
                <w:bCs/>
              </w:rPr>
              <w:t>No</w:t>
            </w:r>
          </w:p>
        </w:tc>
        <w:tc>
          <w:tcPr>
            <w:tcW w:w="368" w:type="pct"/>
          </w:tcPr>
          <w:p w14:paraId="7A3421C4" w14:textId="6F9D38B9" w:rsidR="00CF4B1C" w:rsidRPr="00AD49D4" w:rsidRDefault="00CF4B1C" w:rsidP="00CF4B1C">
            <w:pPr>
              <w:pStyle w:val="NoSpacing"/>
              <w:rPr>
                <w:bCs/>
              </w:rPr>
            </w:pPr>
            <w:r>
              <w:rPr>
                <w:bCs/>
              </w:rPr>
              <w:t>Yes</w:t>
            </w:r>
          </w:p>
        </w:tc>
        <w:tc>
          <w:tcPr>
            <w:tcW w:w="442" w:type="pct"/>
          </w:tcPr>
          <w:p w14:paraId="799E223C" w14:textId="592441FA" w:rsidR="00CF4B1C" w:rsidRPr="00AD49D4" w:rsidRDefault="00CF4B1C" w:rsidP="00CF4B1C">
            <w:pPr>
              <w:pStyle w:val="NoSpacing"/>
              <w:rPr>
                <w:bCs/>
              </w:rPr>
            </w:pPr>
            <w:r>
              <w:rPr>
                <w:bCs/>
              </w:rPr>
              <w:t>Poor</w:t>
            </w:r>
          </w:p>
        </w:tc>
      </w:tr>
      <w:tr w:rsidR="00CF4B1C" w:rsidRPr="00AD49D4" w14:paraId="4823B9C5" w14:textId="77777777" w:rsidTr="003F4B55">
        <w:tc>
          <w:tcPr>
            <w:tcW w:w="733" w:type="pct"/>
            <w:shd w:val="clear" w:color="auto" w:fill="auto"/>
          </w:tcPr>
          <w:p w14:paraId="4E20BF45" w14:textId="77777777" w:rsidR="00CF4B1C" w:rsidRPr="00AD49D4" w:rsidRDefault="00CF4B1C" w:rsidP="00CF4B1C">
            <w:pPr>
              <w:pStyle w:val="NoSpacing"/>
              <w:rPr>
                <w:bCs/>
              </w:rPr>
            </w:pPr>
            <w:proofErr w:type="spellStart"/>
            <w:r w:rsidRPr="00AD49D4">
              <w:rPr>
                <w:bCs/>
              </w:rPr>
              <w:t>Woelfel</w:t>
            </w:r>
            <w:proofErr w:type="spellEnd"/>
            <w:r>
              <w:rPr>
                <w:bCs/>
              </w:rPr>
              <w:t xml:space="preserve"> </w:t>
            </w:r>
            <w:r>
              <w:rPr>
                <w:bCs/>
              </w:rPr>
              <w:fldChar w:fldCharType="begin"/>
            </w:r>
            <w:r>
              <w:rPr>
                <w:bCs/>
              </w:rPr>
              <w:instrText xml:space="preserve"> ADDIN EN.CITE &lt;EndNote&gt;&lt;Cite&gt;&lt;Author&gt;&amp;quot;Woelfel&lt;/Author&gt;&lt;Year&gt;2020&lt;/Year&gt;&lt;RecNum&gt;39&lt;/RecNum&gt;&lt;DisplayText&gt;(18)&lt;/DisplayText&gt;&lt;record&gt;&lt;rec-number&gt;39&lt;/rec-number&gt;&lt;foreign-keys&gt;&lt;key app="EN" db-id="0efafa2e8svfs4eav9q5252yfxarzvf9wssv" timestamp="1589968275"&gt;39&lt;/key&gt;&lt;/foreign-keys&gt;&lt;ref-type name="Journal Article"&gt;17&lt;/ref-type&gt;&lt;contributors&gt;&lt;authors&gt;&lt;author&gt;&amp;quot;Woelfel, R&lt;/author&gt;&lt;author&gt;Corman, VM&lt;/author&gt;&lt;author&gt;Guggemos, W&lt;/author&gt;&lt;author&gt;Seilmaier, M&lt;/author&gt;&lt;author&gt;Zange, S&lt;/author&gt;&lt;author&gt;Mueller, MA&lt;/author&gt;&lt;author&gt;Niemeyer, D&lt;/author&gt;&lt;author&gt;Vollmar, P&lt;/author&gt;&lt;author&gt;Rothe, C&lt;/author&gt;&lt;author&gt;Hoelscher, M&lt;/author&gt;&lt;author&gt;Bleicker, T&lt;/author&gt;&lt;author&gt;Bruenink, S&lt;/author&gt;&lt;author&gt;Schneider, J&lt;/author&gt;&lt;author&gt;Ehmann, R&lt;/author&gt;&lt;author&gt;Zwirglmaier, K&lt;/author&gt;&lt;author&gt;Drosten, C&lt;/author&gt;&lt;author&gt;Wendtner, C&amp;quot;&lt;/author&gt;&lt;/authors&gt;&lt;/contributors&gt;&lt;titles&gt;&lt;title&gt;Clinical presentation and virological assessment of hospitalized cases of coronavirus disease 2019 in a travel-associated transmission cluster&lt;/title&gt;&lt;/titles&gt;&lt;volume&gt;NA&lt;/volume&gt;&lt;dates&gt;&lt;year&gt;2020&lt;/year&gt;&lt;/dates&gt;&lt;urls&gt;&lt;related-urls&gt;&lt;url&gt;http://dx.doi.org/10.1101/2020.03.05.20030502&lt;/url&gt;&lt;/related-urls&gt;&lt;/urls&gt;&lt;electronic-resource-num&gt;10.1101/2020.03.05.20030502&lt;/electronic-resource-num&gt;&lt;/record&gt;&lt;/Cite&gt;&lt;/EndNote&gt;</w:instrText>
            </w:r>
            <w:r>
              <w:rPr>
                <w:bCs/>
              </w:rPr>
              <w:fldChar w:fldCharType="separate"/>
            </w:r>
            <w:r>
              <w:rPr>
                <w:bCs/>
                <w:noProof/>
              </w:rPr>
              <w:t>(18)</w:t>
            </w:r>
            <w:r>
              <w:rPr>
                <w:bCs/>
              </w:rPr>
              <w:fldChar w:fldCharType="end"/>
            </w:r>
          </w:p>
        </w:tc>
        <w:tc>
          <w:tcPr>
            <w:tcW w:w="368" w:type="pct"/>
          </w:tcPr>
          <w:p w14:paraId="59569122" w14:textId="0811EE20" w:rsidR="00CF4B1C" w:rsidRPr="00AD49D4" w:rsidRDefault="00CF4B1C" w:rsidP="00CF4B1C">
            <w:pPr>
              <w:pStyle w:val="NoSpacing"/>
              <w:rPr>
                <w:bCs/>
              </w:rPr>
            </w:pPr>
            <w:r w:rsidRPr="006B0708">
              <w:t>Yes</w:t>
            </w:r>
          </w:p>
        </w:tc>
        <w:tc>
          <w:tcPr>
            <w:tcW w:w="367" w:type="pct"/>
          </w:tcPr>
          <w:p w14:paraId="690AA1BC" w14:textId="66A916C8" w:rsidR="00CF4B1C" w:rsidRPr="00AD49D4" w:rsidRDefault="00CF4B1C" w:rsidP="00CF4B1C">
            <w:pPr>
              <w:pStyle w:val="NoSpacing"/>
              <w:rPr>
                <w:bCs/>
              </w:rPr>
            </w:pPr>
            <w:r w:rsidRPr="009B568C">
              <w:rPr>
                <w:bCs/>
              </w:rPr>
              <w:t>Yes</w:t>
            </w:r>
          </w:p>
        </w:tc>
        <w:tc>
          <w:tcPr>
            <w:tcW w:w="368" w:type="pct"/>
          </w:tcPr>
          <w:p w14:paraId="57EBA813" w14:textId="0E4DE6D2" w:rsidR="00CF4B1C" w:rsidRPr="00AD49D4" w:rsidRDefault="00CF4B1C" w:rsidP="00CF4B1C">
            <w:pPr>
              <w:pStyle w:val="NoSpacing"/>
              <w:rPr>
                <w:bCs/>
              </w:rPr>
            </w:pPr>
            <w:r w:rsidRPr="00D2058C">
              <w:rPr>
                <w:bCs/>
              </w:rPr>
              <w:t>Yes</w:t>
            </w:r>
          </w:p>
        </w:tc>
        <w:tc>
          <w:tcPr>
            <w:tcW w:w="368" w:type="pct"/>
          </w:tcPr>
          <w:p w14:paraId="069BC7A2" w14:textId="09A8BED7" w:rsidR="00CF4B1C" w:rsidRPr="00AD49D4" w:rsidRDefault="00CF4B1C" w:rsidP="00CF4B1C">
            <w:pPr>
              <w:pStyle w:val="NoSpacing"/>
              <w:rPr>
                <w:bCs/>
              </w:rPr>
            </w:pPr>
            <w:r>
              <w:rPr>
                <w:bCs/>
              </w:rPr>
              <w:t>Unclear</w:t>
            </w:r>
          </w:p>
        </w:tc>
        <w:tc>
          <w:tcPr>
            <w:tcW w:w="368" w:type="pct"/>
          </w:tcPr>
          <w:p w14:paraId="21464674" w14:textId="19B2E8B2" w:rsidR="00CF4B1C" w:rsidRPr="00AD49D4" w:rsidRDefault="00CF4B1C" w:rsidP="00CF4B1C">
            <w:pPr>
              <w:pStyle w:val="NoSpacing"/>
              <w:rPr>
                <w:bCs/>
              </w:rPr>
            </w:pPr>
            <w:r>
              <w:rPr>
                <w:bCs/>
              </w:rPr>
              <w:t>Unclear</w:t>
            </w:r>
          </w:p>
        </w:tc>
        <w:tc>
          <w:tcPr>
            <w:tcW w:w="367" w:type="pct"/>
          </w:tcPr>
          <w:p w14:paraId="20099740" w14:textId="5DB7F146" w:rsidR="00CF4B1C" w:rsidRPr="00AD49D4" w:rsidRDefault="00CF4B1C" w:rsidP="00CF4B1C">
            <w:pPr>
              <w:pStyle w:val="NoSpacing"/>
              <w:rPr>
                <w:bCs/>
              </w:rPr>
            </w:pPr>
            <w:r>
              <w:rPr>
                <w:bCs/>
              </w:rPr>
              <w:t>No</w:t>
            </w:r>
          </w:p>
        </w:tc>
        <w:tc>
          <w:tcPr>
            <w:tcW w:w="368" w:type="pct"/>
          </w:tcPr>
          <w:p w14:paraId="2AFC3430" w14:textId="584E0224" w:rsidR="00CF4B1C" w:rsidRPr="00AD49D4" w:rsidRDefault="00CF4B1C" w:rsidP="00CF4B1C">
            <w:pPr>
              <w:pStyle w:val="NoSpacing"/>
              <w:rPr>
                <w:bCs/>
              </w:rPr>
            </w:pPr>
            <w:r>
              <w:rPr>
                <w:bCs/>
              </w:rPr>
              <w:t>Yes</w:t>
            </w:r>
          </w:p>
        </w:tc>
        <w:tc>
          <w:tcPr>
            <w:tcW w:w="368" w:type="pct"/>
          </w:tcPr>
          <w:p w14:paraId="286AE949" w14:textId="111A1CE8" w:rsidR="00CF4B1C" w:rsidRPr="00AD49D4" w:rsidRDefault="00CF4B1C" w:rsidP="00CF4B1C">
            <w:pPr>
              <w:pStyle w:val="NoSpacing"/>
              <w:rPr>
                <w:bCs/>
              </w:rPr>
            </w:pPr>
            <w:r>
              <w:rPr>
                <w:bCs/>
              </w:rPr>
              <w:t>No</w:t>
            </w:r>
          </w:p>
        </w:tc>
        <w:tc>
          <w:tcPr>
            <w:tcW w:w="515" w:type="pct"/>
          </w:tcPr>
          <w:p w14:paraId="288452D0" w14:textId="2268B6AE" w:rsidR="00CF4B1C" w:rsidRPr="00AD49D4" w:rsidRDefault="00CF4B1C" w:rsidP="00CF4B1C">
            <w:pPr>
              <w:pStyle w:val="NoSpacing"/>
              <w:rPr>
                <w:bCs/>
              </w:rPr>
            </w:pPr>
            <w:r>
              <w:rPr>
                <w:bCs/>
              </w:rPr>
              <w:t>No</w:t>
            </w:r>
          </w:p>
        </w:tc>
        <w:tc>
          <w:tcPr>
            <w:tcW w:w="368" w:type="pct"/>
          </w:tcPr>
          <w:p w14:paraId="7769BF5D" w14:textId="4B6D4C23" w:rsidR="00CF4B1C" w:rsidRPr="00AD49D4" w:rsidRDefault="00CF4B1C" w:rsidP="00CF4B1C">
            <w:pPr>
              <w:pStyle w:val="NoSpacing"/>
              <w:rPr>
                <w:bCs/>
              </w:rPr>
            </w:pPr>
            <w:r>
              <w:rPr>
                <w:bCs/>
              </w:rPr>
              <w:t>Yes</w:t>
            </w:r>
          </w:p>
        </w:tc>
        <w:tc>
          <w:tcPr>
            <w:tcW w:w="442" w:type="pct"/>
          </w:tcPr>
          <w:p w14:paraId="3BDDD43B" w14:textId="36085052" w:rsidR="00CF4B1C" w:rsidRPr="00AD49D4" w:rsidRDefault="00CF4B1C" w:rsidP="00CF4B1C">
            <w:pPr>
              <w:pStyle w:val="NoSpacing"/>
              <w:rPr>
                <w:bCs/>
              </w:rPr>
            </w:pPr>
            <w:r>
              <w:rPr>
                <w:bCs/>
              </w:rPr>
              <w:t>Poor</w:t>
            </w:r>
          </w:p>
        </w:tc>
      </w:tr>
      <w:tr w:rsidR="00CF4B1C" w:rsidRPr="00AD49D4" w14:paraId="4EF3255F" w14:textId="77777777" w:rsidTr="003F4B55">
        <w:tc>
          <w:tcPr>
            <w:tcW w:w="733" w:type="pct"/>
            <w:shd w:val="clear" w:color="auto" w:fill="auto"/>
          </w:tcPr>
          <w:p w14:paraId="1D9A8858" w14:textId="77777777" w:rsidR="00CF4B1C" w:rsidRPr="00AD49D4" w:rsidRDefault="00CF4B1C" w:rsidP="00CF4B1C">
            <w:pPr>
              <w:pStyle w:val="NoSpacing"/>
              <w:rPr>
                <w:bCs/>
              </w:rPr>
            </w:pPr>
            <w:r w:rsidRPr="00AD49D4">
              <w:rPr>
                <w:bCs/>
              </w:rPr>
              <w:t xml:space="preserve">Xu </w:t>
            </w:r>
            <w:r>
              <w:rPr>
                <w:bCs/>
              </w:rPr>
              <w:fldChar w:fldCharType="begin"/>
            </w:r>
            <w:r>
              <w:rPr>
                <w:bCs/>
              </w:rPr>
              <w:instrText xml:space="preserve"> ADDIN EN.CITE &lt;EndNote&gt;&lt;Cite&gt;&lt;Author&gt;&amp;quot;Xu&lt;/Author&gt;&lt;Year&gt;2020&lt;/Year&gt;&lt;RecNum&gt;41&lt;/RecNum&gt;&lt;DisplayText&gt;(19)&lt;/DisplayText&gt;&lt;record&gt;&lt;rec-number&gt;41&lt;/rec-number&gt;&lt;foreign-keys&gt;&lt;key app="EN" db-id="0efafa2e8svfs4eav9q5252yfxarzvf9wssv" timestamp="1589968275"&gt;41&lt;/key&gt;&lt;/foreign-keys&gt;&lt;ref-type name="Journal Article"&gt;17&lt;/ref-type&gt;&lt;contributors&gt;&lt;authors&gt;&lt;author&gt;&amp;quot;Xu, Y.&lt;/author&gt;&lt;author&gt;Li, X.&lt;/author&gt;&lt;author&gt;Zhu, B.&lt;/author&gt;&lt;author&gt;Liang, H.&lt;/author&gt;&lt;author&gt;Fang, C.&lt;/author&gt;&lt;author&gt;Gong, Y.&lt;/author&gt;&lt;author&gt;Guo, Q.&lt;/author&gt;&lt;author&gt;Sun, X.&lt;/author&gt;&lt;author&gt;Zhao, D.&lt;/author&gt;&lt;author&gt;Shen, J.&lt;/author&gt;&lt;author&gt;Zhang, H.&lt;/author&gt;&lt;author&gt;Liu, H.&lt;/author&gt;&lt;author&gt;Xia, H.&lt;/author&gt;&lt;author&gt;Tang, J.&lt;/author&gt;&lt;author&gt;Zhang, K.&lt;/author&gt;&lt;author&gt;Gong, S.&amp;quot;&lt;/author&gt;&lt;/authors&gt;&lt;/contributors&gt;&lt;titles&gt;&lt;title&gt;Characteristics of pediatric SARS-CoV-2 infection and potential evidence for persistent fecal viral shedding&lt;/title&gt;&lt;secondary-title&gt;Nat. Med.&lt;/secondary-title&gt;&lt;/titles&gt;&lt;periodical&gt;&lt;full-title&gt;Nat. Med.&lt;/full-title&gt;&lt;/periodical&gt;&lt;volume&gt;NA&lt;/volume&gt;&lt;dates&gt;&lt;year&gt;2020&lt;/year&gt;&lt;/dates&gt;&lt;isbn&gt;1078-8956&lt;/isbn&gt;&lt;urls&gt;&lt;related-urls&gt;&lt;url&gt;https://doi.org/10.1038/s41591-020-0817-4&lt;/url&gt;&lt;/related-urls&gt;&lt;/urls&gt;&lt;electronic-resource-num&gt;10.1038/s41591-020-0817-4&lt;/electronic-resource-num&gt;&lt;/record&gt;&lt;/Cite&gt;&lt;/EndNote&gt;</w:instrText>
            </w:r>
            <w:r>
              <w:rPr>
                <w:bCs/>
              </w:rPr>
              <w:fldChar w:fldCharType="separate"/>
            </w:r>
            <w:r>
              <w:rPr>
                <w:bCs/>
                <w:noProof/>
              </w:rPr>
              <w:t>(19)</w:t>
            </w:r>
            <w:r>
              <w:rPr>
                <w:bCs/>
              </w:rPr>
              <w:fldChar w:fldCharType="end"/>
            </w:r>
          </w:p>
        </w:tc>
        <w:tc>
          <w:tcPr>
            <w:tcW w:w="368" w:type="pct"/>
          </w:tcPr>
          <w:p w14:paraId="4C6D6046" w14:textId="32E8F46D" w:rsidR="00CF4B1C" w:rsidRPr="00AD49D4" w:rsidRDefault="00CF4B1C" w:rsidP="00CF4B1C">
            <w:pPr>
              <w:pStyle w:val="NoSpacing"/>
              <w:rPr>
                <w:bCs/>
              </w:rPr>
            </w:pPr>
            <w:r w:rsidRPr="006B0708">
              <w:t>Yes</w:t>
            </w:r>
          </w:p>
        </w:tc>
        <w:tc>
          <w:tcPr>
            <w:tcW w:w="367" w:type="pct"/>
          </w:tcPr>
          <w:p w14:paraId="1B134223" w14:textId="7FDBF38F" w:rsidR="00CF4B1C" w:rsidRPr="00AD49D4" w:rsidRDefault="00CF4B1C" w:rsidP="00CF4B1C">
            <w:pPr>
              <w:pStyle w:val="NoSpacing"/>
              <w:rPr>
                <w:bCs/>
              </w:rPr>
            </w:pPr>
            <w:r w:rsidRPr="009B568C">
              <w:rPr>
                <w:bCs/>
              </w:rPr>
              <w:t>Yes</w:t>
            </w:r>
          </w:p>
        </w:tc>
        <w:tc>
          <w:tcPr>
            <w:tcW w:w="368" w:type="pct"/>
          </w:tcPr>
          <w:p w14:paraId="4CDCF0FC" w14:textId="5D9CD20A" w:rsidR="00CF4B1C" w:rsidRPr="00AD49D4" w:rsidRDefault="00CF4B1C" w:rsidP="00CF4B1C">
            <w:pPr>
              <w:pStyle w:val="NoSpacing"/>
              <w:rPr>
                <w:bCs/>
              </w:rPr>
            </w:pPr>
            <w:r w:rsidRPr="00D2058C">
              <w:rPr>
                <w:bCs/>
              </w:rPr>
              <w:t>Yes</w:t>
            </w:r>
          </w:p>
        </w:tc>
        <w:tc>
          <w:tcPr>
            <w:tcW w:w="368" w:type="pct"/>
          </w:tcPr>
          <w:p w14:paraId="5315DD32" w14:textId="435A66E9" w:rsidR="00CF4B1C" w:rsidRPr="00AD49D4" w:rsidRDefault="00CF4B1C" w:rsidP="00CF4B1C">
            <w:pPr>
              <w:pStyle w:val="NoSpacing"/>
              <w:rPr>
                <w:bCs/>
              </w:rPr>
            </w:pPr>
            <w:r>
              <w:rPr>
                <w:bCs/>
              </w:rPr>
              <w:t>NA</w:t>
            </w:r>
          </w:p>
        </w:tc>
        <w:tc>
          <w:tcPr>
            <w:tcW w:w="368" w:type="pct"/>
          </w:tcPr>
          <w:p w14:paraId="08D3A55A" w14:textId="4F93087B" w:rsidR="00CF4B1C" w:rsidRPr="00AD49D4" w:rsidRDefault="00CF4B1C" w:rsidP="00CF4B1C">
            <w:pPr>
              <w:pStyle w:val="NoSpacing"/>
              <w:rPr>
                <w:bCs/>
              </w:rPr>
            </w:pPr>
            <w:r w:rsidRPr="00D06882">
              <w:rPr>
                <w:bCs/>
              </w:rPr>
              <w:t>Yes</w:t>
            </w:r>
          </w:p>
        </w:tc>
        <w:tc>
          <w:tcPr>
            <w:tcW w:w="367" w:type="pct"/>
          </w:tcPr>
          <w:p w14:paraId="3A7B2D89" w14:textId="03AE2196" w:rsidR="00CF4B1C" w:rsidRPr="00AD49D4" w:rsidRDefault="00CF4B1C" w:rsidP="00CF4B1C">
            <w:pPr>
              <w:pStyle w:val="NoSpacing"/>
              <w:rPr>
                <w:bCs/>
              </w:rPr>
            </w:pPr>
            <w:r w:rsidRPr="000F6978">
              <w:rPr>
                <w:bCs/>
              </w:rPr>
              <w:t>Yes</w:t>
            </w:r>
          </w:p>
        </w:tc>
        <w:tc>
          <w:tcPr>
            <w:tcW w:w="368" w:type="pct"/>
          </w:tcPr>
          <w:p w14:paraId="228EB152" w14:textId="6219F6A2" w:rsidR="00CF4B1C" w:rsidRPr="00AD49D4" w:rsidRDefault="00CF4B1C" w:rsidP="00CF4B1C">
            <w:pPr>
              <w:pStyle w:val="NoSpacing"/>
              <w:rPr>
                <w:bCs/>
              </w:rPr>
            </w:pPr>
            <w:r>
              <w:rPr>
                <w:bCs/>
              </w:rPr>
              <w:t>Yes</w:t>
            </w:r>
          </w:p>
        </w:tc>
        <w:tc>
          <w:tcPr>
            <w:tcW w:w="368" w:type="pct"/>
          </w:tcPr>
          <w:p w14:paraId="57355461" w14:textId="46CD4677" w:rsidR="00CF4B1C" w:rsidRPr="00AD49D4" w:rsidRDefault="00CF4B1C" w:rsidP="00CF4B1C">
            <w:pPr>
              <w:pStyle w:val="NoSpacing"/>
              <w:rPr>
                <w:bCs/>
              </w:rPr>
            </w:pPr>
            <w:r>
              <w:rPr>
                <w:bCs/>
              </w:rPr>
              <w:t>Yes</w:t>
            </w:r>
          </w:p>
        </w:tc>
        <w:tc>
          <w:tcPr>
            <w:tcW w:w="515" w:type="pct"/>
          </w:tcPr>
          <w:p w14:paraId="33F2F2EB" w14:textId="21AB9A33" w:rsidR="00CF4B1C" w:rsidRPr="00AD49D4" w:rsidRDefault="00CF4B1C" w:rsidP="00CF4B1C">
            <w:pPr>
              <w:pStyle w:val="NoSpacing"/>
              <w:rPr>
                <w:bCs/>
              </w:rPr>
            </w:pPr>
            <w:r>
              <w:rPr>
                <w:bCs/>
              </w:rPr>
              <w:t>Yes</w:t>
            </w:r>
          </w:p>
        </w:tc>
        <w:tc>
          <w:tcPr>
            <w:tcW w:w="368" w:type="pct"/>
          </w:tcPr>
          <w:p w14:paraId="0A5DE782" w14:textId="24CE6713" w:rsidR="00CF4B1C" w:rsidRPr="00AD49D4" w:rsidRDefault="00CF4B1C" w:rsidP="00CF4B1C">
            <w:pPr>
              <w:pStyle w:val="NoSpacing"/>
              <w:rPr>
                <w:bCs/>
              </w:rPr>
            </w:pPr>
            <w:r w:rsidRPr="00011D03">
              <w:rPr>
                <w:bCs/>
              </w:rPr>
              <w:t>Yes</w:t>
            </w:r>
          </w:p>
        </w:tc>
        <w:tc>
          <w:tcPr>
            <w:tcW w:w="442" w:type="pct"/>
          </w:tcPr>
          <w:p w14:paraId="6E2CFD02" w14:textId="5359C5A5" w:rsidR="00CF4B1C" w:rsidRPr="00AD49D4" w:rsidRDefault="00CF4B1C" w:rsidP="00CF4B1C">
            <w:pPr>
              <w:pStyle w:val="NoSpacing"/>
              <w:rPr>
                <w:bCs/>
              </w:rPr>
            </w:pPr>
            <w:r w:rsidRPr="000B0CE9">
              <w:rPr>
                <w:bCs/>
              </w:rPr>
              <w:t>Good</w:t>
            </w:r>
          </w:p>
        </w:tc>
      </w:tr>
      <w:tr w:rsidR="00CF4B1C" w:rsidRPr="00AD49D4" w14:paraId="2E6FEAF0" w14:textId="77777777" w:rsidTr="003F4B55">
        <w:tc>
          <w:tcPr>
            <w:tcW w:w="733" w:type="pct"/>
            <w:shd w:val="clear" w:color="auto" w:fill="auto"/>
          </w:tcPr>
          <w:p w14:paraId="60ED79DD" w14:textId="77777777" w:rsidR="00CF4B1C" w:rsidRPr="00AD49D4" w:rsidRDefault="00CF4B1C" w:rsidP="00CF4B1C">
            <w:pPr>
              <w:pStyle w:val="NoSpacing"/>
              <w:rPr>
                <w:bCs/>
              </w:rPr>
            </w:pPr>
            <w:r w:rsidRPr="00AD49D4">
              <w:rPr>
                <w:bCs/>
              </w:rPr>
              <w:t xml:space="preserve">Yang </w:t>
            </w:r>
            <w:r>
              <w:rPr>
                <w:bCs/>
              </w:rPr>
              <w:fldChar w:fldCharType="begin"/>
            </w:r>
            <w:r>
              <w:rPr>
                <w:bCs/>
              </w:rPr>
              <w:instrText xml:space="preserve"> ADDIN EN.CITE &lt;EndNote&gt;&lt;Cite&gt;&lt;Author&gt;&amp;quot;Yang&lt;/Author&gt;&lt;Year&gt;2020&lt;/Year&gt;&lt;RecNum&gt;43&lt;/RecNum&gt;&lt;DisplayText&gt;(20)&lt;/DisplayText&gt;&lt;record&gt;&lt;rec-number&gt;43&lt;/rec-number&gt;&lt;foreign-keys&gt;&lt;key app="EN" db-id="0efafa2e8svfs4eav9q5252yfxarzvf9wssv" timestamp="1589968275"&gt;43&lt;/key&gt;&lt;/foreign-keys&gt;&lt;ref-type name="Journal Article"&gt;17&lt;/ref-type&gt;&lt;contributors&gt;&lt;authors&gt;&lt;author&gt;&amp;quot;Yang, Y&lt;/author&gt;&lt;author&gt;Yang, M&lt;/author&gt;&lt;author&gt;Shen, C&lt;/author&gt;&lt;author&gt;Wang, F&lt;/author&gt;&lt;author&gt;Yuan, J&lt;/author&gt;&lt;author&gt;Li, J&lt;/author&gt;&lt;author&gt;Zhang, M&lt;/author&gt;&lt;author&gt;Wang, Z&lt;/author&gt;&lt;author&gt;Xing, L&lt;/author&gt;&lt;author&gt;Wei, J&lt;/author&gt;&lt;author&gt;Peng, L&lt;/author&gt;&lt;author&gt;Wong, G&lt;/author&gt;&lt;author&gt;Zheng, H&lt;/author&gt;&lt;author&gt;Liao, M&lt;/author&gt;&lt;author&gt;Feng, K&lt;/author&gt;&lt;author&gt;Li, J&lt;/author&gt;&lt;author&gt;Yang, Q&lt;/author&gt;&lt;author&gt;Zhao, J&lt;/author&gt;&lt;author&gt;Zhang, Z&lt;/author&gt;&lt;author&gt;Liu, L&lt;/author&gt;&lt;author&gt;Liu, Y&amp;quot;&lt;/author&gt;&lt;/authors&gt;&lt;/contributors&gt;&lt;titles&gt;&lt;title&gt;Evaluating the accuracy of different respiratory specimens in the laboratory diagnosis and monitoring the viral shedding of 2019-nCoV infections&lt;/title&gt;&lt;/titles&gt;&lt;volume&gt;NA&lt;/volume&gt;&lt;dates&gt;&lt;year&gt;2020&lt;/year&gt;&lt;/dates&gt;&lt;urls&gt;&lt;related-urls&gt;&lt;url&gt;http://dx.doi.org/10.1101/2020.02.11.20021493&lt;/url&gt;&lt;/related-urls&gt;&lt;/urls&gt;&lt;electronic-resource-num&gt;10.1101/2020.02.11.20021493&lt;/electronic-resource-num&gt;&lt;/record&gt;&lt;/Cite&gt;&lt;/EndNote&gt;</w:instrText>
            </w:r>
            <w:r>
              <w:rPr>
                <w:bCs/>
              </w:rPr>
              <w:fldChar w:fldCharType="separate"/>
            </w:r>
            <w:r>
              <w:rPr>
                <w:bCs/>
                <w:noProof/>
              </w:rPr>
              <w:t>(20)</w:t>
            </w:r>
            <w:r>
              <w:rPr>
                <w:bCs/>
              </w:rPr>
              <w:fldChar w:fldCharType="end"/>
            </w:r>
          </w:p>
        </w:tc>
        <w:tc>
          <w:tcPr>
            <w:tcW w:w="368" w:type="pct"/>
          </w:tcPr>
          <w:p w14:paraId="1168F0A6" w14:textId="2DF5D948" w:rsidR="00CF4B1C" w:rsidRPr="00AD49D4" w:rsidRDefault="00CF4B1C" w:rsidP="00CF4B1C">
            <w:pPr>
              <w:pStyle w:val="NoSpacing"/>
              <w:rPr>
                <w:bCs/>
              </w:rPr>
            </w:pPr>
            <w:r w:rsidRPr="006B0708">
              <w:t>Yes</w:t>
            </w:r>
          </w:p>
        </w:tc>
        <w:tc>
          <w:tcPr>
            <w:tcW w:w="367" w:type="pct"/>
          </w:tcPr>
          <w:p w14:paraId="01E4D039" w14:textId="341BAD49" w:rsidR="00CF4B1C" w:rsidRPr="00AD49D4" w:rsidRDefault="00CF4B1C" w:rsidP="00CF4B1C">
            <w:pPr>
              <w:pStyle w:val="NoSpacing"/>
              <w:rPr>
                <w:bCs/>
              </w:rPr>
            </w:pPr>
            <w:r w:rsidRPr="009B568C">
              <w:rPr>
                <w:bCs/>
              </w:rPr>
              <w:t>Yes</w:t>
            </w:r>
          </w:p>
        </w:tc>
        <w:tc>
          <w:tcPr>
            <w:tcW w:w="368" w:type="pct"/>
          </w:tcPr>
          <w:p w14:paraId="4214CBDC" w14:textId="6432BBF9" w:rsidR="00CF4B1C" w:rsidRPr="00AD49D4" w:rsidRDefault="00CF4B1C" w:rsidP="00CF4B1C">
            <w:pPr>
              <w:pStyle w:val="NoSpacing"/>
              <w:rPr>
                <w:bCs/>
              </w:rPr>
            </w:pPr>
            <w:r w:rsidRPr="00D2058C">
              <w:rPr>
                <w:bCs/>
              </w:rPr>
              <w:t>Yes</w:t>
            </w:r>
          </w:p>
        </w:tc>
        <w:tc>
          <w:tcPr>
            <w:tcW w:w="368" w:type="pct"/>
          </w:tcPr>
          <w:p w14:paraId="32DD96C2" w14:textId="03481B91" w:rsidR="00CF4B1C" w:rsidRPr="00AD49D4" w:rsidRDefault="00CF4B1C" w:rsidP="00CF4B1C">
            <w:pPr>
              <w:pStyle w:val="NoSpacing"/>
              <w:rPr>
                <w:bCs/>
              </w:rPr>
            </w:pPr>
            <w:r>
              <w:rPr>
                <w:bCs/>
              </w:rPr>
              <w:t>Unclear</w:t>
            </w:r>
          </w:p>
        </w:tc>
        <w:tc>
          <w:tcPr>
            <w:tcW w:w="368" w:type="pct"/>
          </w:tcPr>
          <w:p w14:paraId="79ED672A" w14:textId="6FE816F3" w:rsidR="00CF4B1C" w:rsidRPr="00AD49D4" w:rsidRDefault="00CF4B1C" w:rsidP="00CF4B1C">
            <w:pPr>
              <w:pStyle w:val="NoSpacing"/>
              <w:rPr>
                <w:bCs/>
              </w:rPr>
            </w:pPr>
            <w:r>
              <w:rPr>
                <w:bCs/>
              </w:rPr>
              <w:t>Unclear</w:t>
            </w:r>
          </w:p>
        </w:tc>
        <w:tc>
          <w:tcPr>
            <w:tcW w:w="367" w:type="pct"/>
          </w:tcPr>
          <w:p w14:paraId="239BBC88" w14:textId="1481D8B6" w:rsidR="00CF4B1C" w:rsidRPr="00AD49D4" w:rsidRDefault="00CF4B1C" w:rsidP="00CF4B1C">
            <w:pPr>
              <w:pStyle w:val="NoSpacing"/>
              <w:rPr>
                <w:bCs/>
              </w:rPr>
            </w:pPr>
            <w:r>
              <w:rPr>
                <w:bCs/>
              </w:rPr>
              <w:t>No</w:t>
            </w:r>
          </w:p>
        </w:tc>
        <w:tc>
          <w:tcPr>
            <w:tcW w:w="368" w:type="pct"/>
          </w:tcPr>
          <w:p w14:paraId="289C7411" w14:textId="38A5B878" w:rsidR="00CF4B1C" w:rsidRPr="00AD49D4" w:rsidRDefault="00CF4B1C" w:rsidP="00CF4B1C">
            <w:pPr>
              <w:pStyle w:val="NoSpacing"/>
              <w:rPr>
                <w:bCs/>
              </w:rPr>
            </w:pPr>
            <w:r>
              <w:rPr>
                <w:bCs/>
              </w:rPr>
              <w:t>No</w:t>
            </w:r>
          </w:p>
        </w:tc>
        <w:tc>
          <w:tcPr>
            <w:tcW w:w="368" w:type="pct"/>
          </w:tcPr>
          <w:p w14:paraId="151D6EAB" w14:textId="53A205C3" w:rsidR="00CF4B1C" w:rsidRPr="00AD49D4" w:rsidRDefault="00CF4B1C" w:rsidP="00CF4B1C">
            <w:pPr>
              <w:pStyle w:val="NoSpacing"/>
              <w:rPr>
                <w:bCs/>
              </w:rPr>
            </w:pPr>
            <w:r>
              <w:rPr>
                <w:bCs/>
              </w:rPr>
              <w:t>Unclear</w:t>
            </w:r>
          </w:p>
        </w:tc>
        <w:tc>
          <w:tcPr>
            <w:tcW w:w="515" w:type="pct"/>
          </w:tcPr>
          <w:p w14:paraId="252B5C55" w14:textId="6629A5DC" w:rsidR="00CF4B1C" w:rsidRPr="00AD49D4" w:rsidRDefault="00CF4B1C" w:rsidP="00CF4B1C">
            <w:pPr>
              <w:pStyle w:val="NoSpacing"/>
              <w:rPr>
                <w:bCs/>
              </w:rPr>
            </w:pPr>
            <w:r w:rsidRPr="006F3C45">
              <w:rPr>
                <w:bCs/>
              </w:rPr>
              <w:t>Yes</w:t>
            </w:r>
          </w:p>
        </w:tc>
        <w:tc>
          <w:tcPr>
            <w:tcW w:w="368" w:type="pct"/>
          </w:tcPr>
          <w:p w14:paraId="0B81E3ED" w14:textId="1D54FD3A" w:rsidR="00CF4B1C" w:rsidRPr="00AD49D4" w:rsidRDefault="00CF4B1C" w:rsidP="00CF4B1C">
            <w:pPr>
              <w:pStyle w:val="NoSpacing"/>
              <w:rPr>
                <w:bCs/>
              </w:rPr>
            </w:pPr>
            <w:r w:rsidRPr="00011D03">
              <w:rPr>
                <w:bCs/>
              </w:rPr>
              <w:t>Yes</w:t>
            </w:r>
          </w:p>
        </w:tc>
        <w:tc>
          <w:tcPr>
            <w:tcW w:w="442" w:type="pct"/>
          </w:tcPr>
          <w:p w14:paraId="54A3E408" w14:textId="7787CD91" w:rsidR="00CF4B1C" w:rsidRPr="00AD49D4" w:rsidRDefault="00CF4B1C" w:rsidP="00CF4B1C">
            <w:pPr>
              <w:pStyle w:val="NoSpacing"/>
              <w:rPr>
                <w:bCs/>
              </w:rPr>
            </w:pPr>
            <w:r w:rsidRPr="00374438">
              <w:rPr>
                <w:bCs/>
              </w:rPr>
              <w:t>Fair</w:t>
            </w:r>
          </w:p>
        </w:tc>
      </w:tr>
      <w:tr w:rsidR="00CF4B1C" w:rsidRPr="00AD49D4" w14:paraId="42A95985" w14:textId="77777777" w:rsidTr="003F4B55">
        <w:tc>
          <w:tcPr>
            <w:tcW w:w="733" w:type="pct"/>
            <w:shd w:val="clear" w:color="auto" w:fill="auto"/>
          </w:tcPr>
          <w:p w14:paraId="1694CAF0" w14:textId="77777777" w:rsidR="00CF4B1C" w:rsidRPr="00AD49D4" w:rsidRDefault="00CF4B1C" w:rsidP="00CF4B1C">
            <w:pPr>
              <w:pStyle w:val="NoSpacing"/>
              <w:rPr>
                <w:bCs/>
              </w:rPr>
            </w:pPr>
            <w:r w:rsidRPr="00AD49D4">
              <w:rPr>
                <w:bCs/>
              </w:rPr>
              <w:t>Young</w:t>
            </w:r>
            <w:r>
              <w:rPr>
                <w:bCs/>
              </w:rPr>
              <w:t xml:space="preserve"> </w:t>
            </w:r>
            <w:r>
              <w:rPr>
                <w:bCs/>
              </w:rPr>
              <w:fldChar w:fldCharType="begin"/>
            </w:r>
            <w:r>
              <w:rPr>
                <w:bCs/>
              </w:rPr>
              <w:instrText xml:space="preserve"> ADDIN EN.CITE &lt;EndNote&gt;&lt;Cite&gt;&lt;Author&gt;&amp;quot;Young&lt;/Author&gt;&lt;Year&gt;2020&lt;/Year&gt;&lt;RecNum&gt;44&lt;/RecNum&gt;&lt;DisplayText&gt;(21)&lt;/DisplayText&gt;&lt;record&gt;&lt;rec-number&gt;44&lt;/rec-number&gt;&lt;foreign-keys&gt;&lt;key app="EN" db-id="0efafa2e8svfs4eav9q5252yfxarzvf9wssv" timestamp="1589968275"&gt;44&lt;/key&gt;&lt;/foreign-keys&gt;&lt;ref-type name="Journal Article"&gt;17&lt;/ref-type&gt;&lt;contributors&gt;&lt;authors&gt;&lt;author&gt;&amp;quot;Young, BE&lt;/author&gt;&lt;author&gt;Ong, SWX&lt;/author&gt;&lt;author&gt;Kalimuddin, S&lt;/author&gt;&lt;author&gt;Low, JG&lt;/author&gt;&lt;author&gt;Tan, SY&lt;/author&gt;&lt;author&gt;Loh, J&lt;/author&gt;&lt;author&gt;Ng, OT&lt;/author&gt;&lt;author&gt;Marimuthu, K&lt;/author&gt;&lt;author&gt;Ang, LW&lt;/author&gt;&lt;author&gt;Mak, TM&lt;/author&gt;&lt;author&gt;Lau, SK&lt;/author&gt;&lt;author&gt;Anderson, DE&lt;/author&gt;&lt;author&gt;Chan, KS&lt;/author&gt;&lt;author&gt;Tan, TY&lt;/author&gt;&lt;author&gt;Ng, TY&lt;/author&gt;&lt;author&gt;Cui, L&lt;/author&gt;&lt;author&gt;Said, Z&lt;/author&gt;&lt;author&gt;Kurupatham, L&lt;/author&gt;&lt;author&gt;Chen, MI&lt;/author&gt;&lt;author&gt;Chan, M&lt;/author&gt;&lt;author&gt;Vasoo, S&lt;/author&gt;&lt;author&gt;Wang, LF&lt;/author&gt;&lt;author&gt;Tan, BH&lt;/author&gt;&lt;author&gt;Lin, RTP&lt;/author&gt;&lt;author&gt;Lee, VJM&lt;/author&gt;&lt;author&gt;Leo, YS&lt;/author&gt;&lt;author&gt;Lye, DC&amp;quot;&lt;/author&gt;&lt;/authors&gt;&lt;/contributors&gt;&lt;titles&gt;&lt;title&gt;Epidemiologic Features and Clinical Course of Patients Infected With SARS-CoV-2 in Singapore.&lt;/title&gt;&lt;secondary-title&gt;JAMA&lt;/secondary-title&gt;&lt;/titles&gt;&lt;periodical&gt;&lt;full-title&gt;JAMA&lt;/full-title&gt;&lt;/periodical&gt;&lt;volume&gt;NA&lt;/volume&gt;&lt;dates&gt;&lt;year&gt;2020&lt;/year&gt;&lt;/dates&gt;&lt;isbn&gt;1538-3598&lt;/isbn&gt;&lt;urls&gt;&lt;related-urls&gt;&lt;url&gt;https://www.ncbi.nlm.nih.gov/pubmed/32125362&lt;/url&gt;&lt;/related-urls&gt;&lt;/urls&gt;&lt;electronic-resource-num&gt;10.1001/jama.2020.3204&lt;/electronic-resource-num&gt;&lt;/record&gt;&lt;/Cite&gt;&lt;/EndNote&gt;</w:instrText>
            </w:r>
            <w:r>
              <w:rPr>
                <w:bCs/>
              </w:rPr>
              <w:fldChar w:fldCharType="separate"/>
            </w:r>
            <w:r>
              <w:rPr>
                <w:bCs/>
                <w:noProof/>
              </w:rPr>
              <w:t>(21)</w:t>
            </w:r>
            <w:r>
              <w:rPr>
                <w:bCs/>
              </w:rPr>
              <w:fldChar w:fldCharType="end"/>
            </w:r>
          </w:p>
        </w:tc>
        <w:tc>
          <w:tcPr>
            <w:tcW w:w="368" w:type="pct"/>
          </w:tcPr>
          <w:p w14:paraId="653A132E" w14:textId="4B9D7746" w:rsidR="00CF4B1C" w:rsidRPr="00AD49D4" w:rsidRDefault="00CF4B1C" w:rsidP="00CF4B1C">
            <w:pPr>
              <w:pStyle w:val="NoSpacing"/>
              <w:rPr>
                <w:bCs/>
              </w:rPr>
            </w:pPr>
            <w:r w:rsidRPr="006B0708">
              <w:t>Yes</w:t>
            </w:r>
          </w:p>
        </w:tc>
        <w:tc>
          <w:tcPr>
            <w:tcW w:w="367" w:type="pct"/>
          </w:tcPr>
          <w:p w14:paraId="7FFEBC2D" w14:textId="24D39892" w:rsidR="00CF4B1C" w:rsidRPr="00AD49D4" w:rsidRDefault="00CF4B1C" w:rsidP="00CF4B1C">
            <w:pPr>
              <w:pStyle w:val="NoSpacing"/>
              <w:rPr>
                <w:bCs/>
              </w:rPr>
            </w:pPr>
            <w:r w:rsidRPr="009B568C">
              <w:rPr>
                <w:bCs/>
              </w:rPr>
              <w:t>Yes</w:t>
            </w:r>
          </w:p>
        </w:tc>
        <w:tc>
          <w:tcPr>
            <w:tcW w:w="368" w:type="pct"/>
          </w:tcPr>
          <w:p w14:paraId="6A85FCD6" w14:textId="09622058" w:rsidR="00CF4B1C" w:rsidRPr="00AD49D4" w:rsidRDefault="00CF4B1C" w:rsidP="00CF4B1C">
            <w:pPr>
              <w:pStyle w:val="NoSpacing"/>
              <w:rPr>
                <w:bCs/>
              </w:rPr>
            </w:pPr>
            <w:r w:rsidRPr="00D2058C">
              <w:rPr>
                <w:bCs/>
              </w:rPr>
              <w:t>Yes</w:t>
            </w:r>
          </w:p>
        </w:tc>
        <w:tc>
          <w:tcPr>
            <w:tcW w:w="368" w:type="pct"/>
          </w:tcPr>
          <w:p w14:paraId="31418C90" w14:textId="792EDAB3" w:rsidR="00CF4B1C" w:rsidRPr="00AD49D4" w:rsidRDefault="00CF4B1C" w:rsidP="00CF4B1C">
            <w:pPr>
              <w:pStyle w:val="NoSpacing"/>
              <w:rPr>
                <w:bCs/>
              </w:rPr>
            </w:pPr>
            <w:r>
              <w:rPr>
                <w:bCs/>
              </w:rPr>
              <w:t>NA</w:t>
            </w:r>
          </w:p>
        </w:tc>
        <w:tc>
          <w:tcPr>
            <w:tcW w:w="368" w:type="pct"/>
          </w:tcPr>
          <w:p w14:paraId="3ABA3C97" w14:textId="54035CE4" w:rsidR="00CF4B1C" w:rsidRPr="00AD49D4" w:rsidRDefault="00CF4B1C" w:rsidP="00CF4B1C">
            <w:pPr>
              <w:pStyle w:val="NoSpacing"/>
              <w:rPr>
                <w:bCs/>
              </w:rPr>
            </w:pPr>
            <w:r>
              <w:rPr>
                <w:bCs/>
              </w:rPr>
              <w:t>Unclear</w:t>
            </w:r>
          </w:p>
        </w:tc>
        <w:tc>
          <w:tcPr>
            <w:tcW w:w="367" w:type="pct"/>
          </w:tcPr>
          <w:p w14:paraId="15B34340" w14:textId="2A3406ED" w:rsidR="00CF4B1C" w:rsidRPr="00AD49D4" w:rsidRDefault="00CF4B1C" w:rsidP="00CF4B1C">
            <w:pPr>
              <w:pStyle w:val="NoSpacing"/>
              <w:rPr>
                <w:bCs/>
              </w:rPr>
            </w:pPr>
            <w:r>
              <w:rPr>
                <w:bCs/>
              </w:rPr>
              <w:t>No</w:t>
            </w:r>
          </w:p>
        </w:tc>
        <w:tc>
          <w:tcPr>
            <w:tcW w:w="368" w:type="pct"/>
          </w:tcPr>
          <w:p w14:paraId="1927B24A" w14:textId="71D5EFF1" w:rsidR="00CF4B1C" w:rsidRPr="00AD49D4" w:rsidRDefault="00CF4B1C" w:rsidP="00CF4B1C">
            <w:pPr>
              <w:pStyle w:val="NoSpacing"/>
              <w:rPr>
                <w:bCs/>
              </w:rPr>
            </w:pPr>
            <w:r w:rsidRPr="00846237">
              <w:rPr>
                <w:bCs/>
              </w:rPr>
              <w:t>Unclear</w:t>
            </w:r>
          </w:p>
        </w:tc>
        <w:tc>
          <w:tcPr>
            <w:tcW w:w="368" w:type="pct"/>
          </w:tcPr>
          <w:p w14:paraId="22EF71AA" w14:textId="66F14353" w:rsidR="00CF4B1C" w:rsidRPr="00AD49D4" w:rsidRDefault="00CF4B1C" w:rsidP="00CF4B1C">
            <w:pPr>
              <w:pStyle w:val="NoSpacing"/>
              <w:rPr>
                <w:bCs/>
              </w:rPr>
            </w:pPr>
            <w:r>
              <w:rPr>
                <w:bCs/>
              </w:rPr>
              <w:t>Yes</w:t>
            </w:r>
          </w:p>
        </w:tc>
        <w:tc>
          <w:tcPr>
            <w:tcW w:w="515" w:type="pct"/>
          </w:tcPr>
          <w:p w14:paraId="56E843C0" w14:textId="66CCE4A0" w:rsidR="00CF4B1C" w:rsidRPr="00AD49D4" w:rsidRDefault="00CF4B1C" w:rsidP="00CF4B1C">
            <w:pPr>
              <w:pStyle w:val="NoSpacing"/>
              <w:rPr>
                <w:bCs/>
              </w:rPr>
            </w:pPr>
            <w:r w:rsidRPr="006F3C45">
              <w:rPr>
                <w:bCs/>
              </w:rPr>
              <w:t>Yes</w:t>
            </w:r>
          </w:p>
        </w:tc>
        <w:tc>
          <w:tcPr>
            <w:tcW w:w="368" w:type="pct"/>
          </w:tcPr>
          <w:p w14:paraId="277BF10C" w14:textId="60834BD2" w:rsidR="00CF4B1C" w:rsidRPr="00AD49D4" w:rsidRDefault="00CF4B1C" w:rsidP="00CF4B1C">
            <w:pPr>
              <w:pStyle w:val="NoSpacing"/>
              <w:rPr>
                <w:bCs/>
              </w:rPr>
            </w:pPr>
            <w:r w:rsidRPr="00011D03">
              <w:rPr>
                <w:bCs/>
              </w:rPr>
              <w:t>Yes</w:t>
            </w:r>
          </w:p>
        </w:tc>
        <w:tc>
          <w:tcPr>
            <w:tcW w:w="442" w:type="pct"/>
          </w:tcPr>
          <w:p w14:paraId="4989B31E" w14:textId="2DD12B85" w:rsidR="00CF4B1C" w:rsidRPr="00AD49D4" w:rsidRDefault="00CF4B1C" w:rsidP="00CF4B1C">
            <w:pPr>
              <w:pStyle w:val="NoSpacing"/>
              <w:rPr>
                <w:bCs/>
              </w:rPr>
            </w:pPr>
            <w:r w:rsidRPr="00374438">
              <w:rPr>
                <w:bCs/>
              </w:rPr>
              <w:t>Fair</w:t>
            </w:r>
          </w:p>
        </w:tc>
      </w:tr>
      <w:tr w:rsidR="00CF4B1C" w:rsidRPr="00AD49D4" w14:paraId="3DD840C4" w14:textId="77777777" w:rsidTr="003F4B55">
        <w:tc>
          <w:tcPr>
            <w:tcW w:w="733" w:type="pct"/>
            <w:shd w:val="clear" w:color="auto" w:fill="auto"/>
          </w:tcPr>
          <w:p w14:paraId="75DC1210" w14:textId="77777777" w:rsidR="00CF4B1C" w:rsidRPr="00AD49D4" w:rsidRDefault="00CF4B1C" w:rsidP="00CF4B1C">
            <w:pPr>
              <w:pStyle w:val="NoSpacing"/>
              <w:rPr>
                <w:bCs/>
              </w:rPr>
            </w:pPr>
            <w:r w:rsidRPr="00AD49D4">
              <w:rPr>
                <w:bCs/>
              </w:rPr>
              <w:t>Zhang</w:t>
            </w:r>
            <w:r>
              <w:rPr>
                <w:bCs/>
              </w:rPr>
              <w:t xml:space="preserve"> </w:t>
            </w:r>
            <w:r>
              <w:rPr>
                <w:bCs/>
              </w:rPr>
              <w:fldChar w:fldCharType="begin"/>
            </w:r>
            <w:r>
              <w:rPr>
                <w:bCs/>
              </w:rPr>
              <w:instrText xml:space="preserve"> ADDIN EN.CITE &lt;EndNote&gt;&lt;Cite&gt;&lt;Author&gt;&amp;quot;Zhang&lt;/Author&gt;&lt;Year&gt;2020&lt;/Year&gt;&lt;RecNum&gt;46&lt;/RecNum&gt;&lt;DisplayText&gt;(22)&lt;/DisplayText&gt;&lt;record&gt;&lt;rec-number&gt;46&lt;/rec-number&gt;&lt;foreign-keys&gt;&lt;key app="EN" db-id="0efafa2e8svfs4eav9q5252yfxarzvf9wssv" timestamp="1589968275"&gt;46&lt;/key&gt;&lt;/foreign-keys&gt;&lt;ref-type name="Journal Article"&gt;17&lt;/ref-type&gt;&lt;contributors&gt;&lt;authors&gt;&lt;author&gt;&amp;quot;Zhang, N.&lt;/author&gt;&lt;author&gt;Gong, Y.&lt;/author&gt;&lt;author&gt;Meng, F.&lt;/author&gt;&lt;author&gt;Bi, Y.&lt;/author&gt;&lt;author&gt;Yang, P.&lt;/author&gt;&lt;author&gt;Wang, F.&amp;quot;&lt;/author&gt;&lt;/authors&gt;&lt;/contributors&gt;&lt;titles&gt;&lt;title&gt;Virus shedding patterns in nasopharyngeal and fecal specimens of COVID-19 patients&lt;/title&gt;&lt;secondary-title&gt;MedRxiv&lt;/secondary-title&gt;&lt;/titles&gt;&lt;periodical&gt;&lt;full-title&gt;MedRxiv&lt;/full-title&gt;&lt;/periodical&gt;&lt;volume&gt;NA&lt;/volume&gt;&lt;dates&gt;&lt;year&gt;2020&lt;/year&gt;&lt;/dates&gt;&lt;urls&gt;&lt;related-urls&gt;&lt;url&gt;https://www.medrxiv.org/content/10.1101/2020.03.28.20043059v1?rss=1&amp;apos;&lt;/url&gt;&lt;/related-urls&gt;&lt;/urls&gt;&lt;electronic-resource-num&gt;10.1101/2020.03.28.20043059&lt;/electronic-resource-num&gt;&lt;/record&gt;&lt;/Cite&gt;&lt;/EndNote&gt;</w:instrText>
            </w:r>
            <w:r>
              <w:rPr>
                <w:bCs/>
              </w:rPr>
              <w:fldChar w:fldCharType="separate"/>
            </w:r>
            <w:r>
              <w:rPr>
                <w:bCs/>
                <w:noProof/>
              </w:rPr>
              <w:t>(22)</w:t>
            </w:r>
            <w:r>
              <w:rPr>
                <w:bCs/>
              </w:rPr>
              <w:fldChar w:fldCharType="end"/>
            </w:r>
          </w:p>
        </w:tc>
        <w:tc>
          <w:tcPr>
            <w:tcW w:w="368" w:type="pct"/>
          </w:tcPr>
          <w:p w14:paraId="16ADEC59" w14:textId="72F58348" w:rsidR="00CF4B1C" w:rsidRPr="00AD49D4" w:rsidRDefault="00CF4B1C" w:rsidP="00CF4B1C">
            <w:pPr>
              <w:pStyle w:val="NoSpacing"/>
              <w:rPr>
                <w:bCs/>
              </w:rPr>
            </w:pPr>
            <w:r w:rsidRPr="006B0708">
              <w:t>Yes</w:t>
            </w:r>
          </w:p>
        </w:tc>
        <w:tc>
          <w:tcPr>
            <w:tcW w:w="367" w:type="pct"/>
          </w:tcPr>
          <w:p w14:paraId="2950C19D" w14:textId="6490E4B7" w:rsidR="00CF4B1C" w:rsidRPr="00AD49D4" w:rsidRDefault="00CF4B1C" w:rsidP="00CF4B1C">
            <w:pPr>
              <w:pStyle w:val="NoSpacing"/>
              <w:rPr>
                <w:bCs/>
              </w:rPr>
            </w:pPr>
            <w:r w:rsidRPr="009B568C">
              <w:rPr>
                <w:bCs/>
              </w:rPr>
              <w:t>Yes</w:t>
            </w:r>
          </w:p>
        </w:tc>
        <w:tc>
          <w:tcPr>
            <w:tcW w:w="368" w:type="pct"/>
          </w:tcPr>
          <w:p w14:paraId="1A206F1E" w14:textId="147F7E21" w:rsidR="00CF4B1C" w:rsidRPr="00AD49D4" w:rsidRDefault="00CF4B1C" w:rsidP="00CF4B1C">
            <w:pPr>
              <w:pStyle w:val="NoSpacing"/>
              <w:rPr>
                <w:bCs/>
              </w:rPr>
            </w:pPr>
            <w:r w:rsidRPr="00D2058C">
              <w:rPr>
                <w:bCs/>
              </w:rPr>
              <w:t>Yes</w:t>
            </w:r>
          </w:p>
        </w:tc>
        <w:tc>
          <w:tcPr>
            <w:tcW w:w="368" w:type="pct"/>
          </w:tcPr>
          <w:p w14:paraId="69538586" w14:textId="43DBB058" w:rsidR="00CF4B1C" w:rsidRPr="00AD49D4" w:rsidRDefault="00CF4B1C" w:rsidP="00CF4B1C">
            <w:pPr>
              <w:pStyle w:val="NoSpacing"/>
              <w:rPr>
                <w:bCs/>
              </w:rPr>
            </w:pPr>
            <w:r>
              <w:rPr>
                <w:bCs/>
              </w:rPr>
              <w:t>Unclear</w:t>
            </w:r>
          </w:p>
        </w:tc>
        <w:tc>
          <w:tcPr>
            <w:tcW w:w="368" w:type="pct"/>
          </w:tcPr>
          <w:p w14:paraId="4436454A" w14:textId="1FA6DFC1" w:rsidR="00CF4B1C" w:rsidRPr="00AD49D4" w:rsidRDefault="00CF4B1C" w:rsidP="00CF4B1C">
            <w:pPr>
              <w:pStyle w:val="NoSpacing"/>
              <w:rPr>
                <w:bCs/>
              </w:rPr>
            </w:pPr>
            <w:r w:rsidRPr="00D06882">
              <w:rPr>
                <w:bCs/>
              </w:rPr>
              <w:t>Yes</w:t>
            </w:r>
          </w:p>
        </w:tc>
        <w:tc>
          <w:tcPr>
            <w:tcW w:w="367" w:type="pct"/>
          </w:tcPr>
          <w:p w14:paraId="710CF907" w14:textId="53BBB373" w:rsidR="00CF4B1C" w:rsidRPr="00AD49D4" w:rsidRDefault="00CF4B1C" w:rsidP="00CF4B1C">
            <w:pPr>
              <w:pStyle w:val="NoSpacing"/>
              <w:rPr>
                <w:bCs/>
              </w:rPr>
            </w:pPr>
            <w:r>
              <w:rPr>
                <w:bCs/>
              </w:rPr>
              <w:t>No</w:t>
            </w:r>
          </w:p>
        </w:tc>
        <w:tc>
          <w:tcPr>
            <w:tcW w:w="368" w:type="pct"/>
          </w:tcPr>
          <w:p w14:paraId="19BA76E2" w14:textId="3762D8A1" w:rsidR="00CF4B1C" w:rsidRPr="00AD49D4" w:rsidRDefault="00CF4B1C" w:rsidP="00CF4B1C">
            <w:pPr>
              <w:pStyle w:val="NoSpacing"/>
              <w:rPr>
                <w:bCs/>
              </w:rPr>
            </w:pPr>
            <w:r w:rsidRPr="00846237">
              <w:rPr>
                <w:bCs/>
              </w:rPr>
              <w:t>Unclear</w:t>
            </w:r>
          </w:p>
        </w:tc>
        <w:tc>
          <w:tcPr>
            <w:tcW w:w="368" w:type="pct"/>
          </w:tcPr>
          <w:p w14:paraId="216F80F6" w14:textId="24C38EF0" w:rsidR="00CF4B1C" w:rsidRPr="00AD49D4" w:rsidRDefault="00CF4B1C" w:rsidP="00CF4B1C">
            <w:pPr>
              <w:pStyle w:val="NoSpacing"/>
              <w:rPr>
                <w:bCs/>
              </w:rPr>
            </w:pPr>
            <w:r>
              <w:rPr>
                <w:bCs/>
              </w:rPr>
              <w:t>No</w:t>
            </w:r>
          </w:p>
        </w:tc>
        <w:tc>
          <w:tcPr>
            <w:tcW w:w="515" w:type="pct"/>
          </w:tcPr>
          <w:p w14:paraId="4DB3346F" w14:textId="5D6BCA0E" w:rsidR="00CF4B1C" w:rsidRPr="00AD49D4" w:rsidRDefault="00CF4B1C" w:rsidP="00CF4B1C">
            <w:pPr>
              <w:pStyle w:val="NoSpacing"/>
              <w:rPr>
                <w:bCs/>
              </w:rPr>
            </w:pPr>
            <w:r w:rsidRPr="006F3C45">
              <w:rPr>
                <w:bCs/>
              </w:rPr>
              <w:t>Yes</w:t>
            </w:r>
          </w:p>
        </w:tc>
        <w:tc>
          <w:tcPr>
            <w:tcW w:w="368" w:type="pct"/>
          </w:tcPr>
          <w:p w14:paraId="6EEF62B5" w14:textId="2800A882" w:rsidR="00CF4B1C" w:rsidRPr="00AD49D4" w:rsidRDefault="00CF4B1C" w:rsidP="00CF4B1C">
            <w:pPr>
              <w:pStyle w:val="NoSpacing"/>
              <w:rPr>
                <w:bCs/>
              </w:rPr>
            </w:pPr>
            <w:r w:rsidRPr="00011D03">
              <w:rPr>
                <w:bCs/>
              </w:rPr>
              <w:t>Yes</w:t>
            </w:r>
          </w:p>
        </w:tc>
        <w:tc>
          <w:tcPr>
            <w:tcW w:w="442" w:type="pct"/>
          </w:tcPr>
          <w:p w14:paraId="453FDB98" w14:textId="49D412AF" w:rsidR="00CF4B1C" w:rsidRPr="00AD49D4" w:rsidRDefault="00CF4B1C" w:rsidP="00CF4B1C">
            <w:pPr>
              <w:pStyle w:val="NoSpacing"/>
              <w:rPr>
                <w:bCs/>
              </w:rPr>
            </w:pPr>
            <w:r w:rsidRPr="00374438">
              <w:rPr>
                <w:bCs/>
              </w:rPr>
              <w:t>Fair</w:t>
            </w:r>
          </w:p>
        </w:tc>
      </w:tr>
      <w:tr w:rsidR="00CF4B1C" w:rsidRPr="00AD49D4" w14:paraId="311DBE13" w14:textId="77777777" w:rsidTr="003F4B55">
        <w:tc>
          <w:tcPr>
            <w:tcW w:w="733" w:type="pct"/>
            <w:shd w:val="clear" w:color="auto" w:fill="auto"/>
          </w:tcPr>
          <w:p w14:paraId="2C398448" w14:textId="77777777" w:rsidR="00CF4B1C" w:rsidRPr="00AD49D4" w:rsidRDefault="00CF4B1C" w:rsidP="00CF4B1C">
            <w:pPr>
              <w:pStyle w:val="NoSpacing"/>
              <w:rPr>
                <w:bCs/>
              </w:rPr>
            </w:pPr>
            <w:r w:rsidRPr="00AD49D4">
              <w:rPr>
                <w:bCs/>
              </w:rPr>
              <w:t>Zhang</w:t>
            </w:r>
            <w:r>
              <w:rPr>
                <w:bCs/>
              </w:rPr>
              <w:t xml:space="preserve"> </w:t>
            </w:r>
            <w:r>
              <w:rPr>
                <w:bCs/>
              </w:rPr>
              <w:fldChar w:fldCharType="begin"/>
            </w:r>
            <w:r>
              <w:rPr>
                <w:bCs/>
              </w:rPr>
              <w:instrText xml:space="preserve"> ADDIN EN.CITE &lt;EndNote&gt;&lt;Cite&gt;&lt;Author&gt;&amp;quot;Zhang&lt;/Author&gt;&lt;Year&gt;2020&lt;/Year&gt;&lt;RecNum&gt;47&lt;/RecNum&gt;&lt;DisplayText&gt;(23)&lt;/DisplayText&gt;&lt;record&gt;&lt;rec-number&gt;47&lt;/rec-number&gt;&lt;foreign-keys&gt;&lt;key app="EN" db-id="0efafa2e8svfs4eav9q5252yfxarzvf9wssv" timestamp="1589968275"&gt;47&lt;/key&gt;&lt;/foreign-keys&gt;&lt;ref-type name="Journal Article"&gt;17&lt;/ref-type&gt;&lt;contributors&gt;&lt;authors&gt;&lt;author&gt;&amp;quot;Zhang, W.&lt;/author&gt;&lt;author&gt;Du, R.H.&lt;/author&gt;&lt;author&gt;Li, B.&lt;/author&gt;&lt;author&gt;Zheng, X.S.&lt;/author&gt;&lt;author&gt;Yang, X.L.&lt;/author&gt;&lt;author&gt;Hu, B.&lt;/author&gt;&lt;author&gt;Wang, Y.Y.&lt;/author&gt;&lt;author&gt;Xiao, G.F.&lt;/author&gt;&lt;author&gt;Yan, B.&lt;/author&gt;&lt;author&gt;Shi, Z.L.&lt;/author&gt;&lt;author&gt;Zhou, P.&amp;quot;&lt;/author&gt;&lt;/authors&gt;&lt;/contributors&gt;&lt;titles&gt;&lt;title&gt;Molecular and serological investigation of 2019-nCoV infected patients: implication of multiple shedding routes&lt;/title&gt;&lt;secondary-title&gt;Emerg. Microbes Infect.&lt;/secondary-title&gt;&lt;/titles&gt;&lt;periodical&gt;&lt;full-title&gt;Emerg. Microbes Infect.&lt;/full-title&gt;&lt;/periodical&gt;&lt;pages&gt;386-389&lt;/pages&gt;&lt;volume&gt;9&lt;/volume&gt;&lt;number&gt;1&lt;/number&gt;&lt;dates&gt;&lt;year&gt;2020&lt;/year&gt;&lt;/dates&gt;&lt;isbn&gt;2222-1751&lt;/isbn&gt;&lt;urls&gt;&lt;related-urls&gt;&lt;url&gt;https://www.ncbi.nlm.nih.gov/pubmed/32065057&lt;/url&gt;&lt;/related-urls&gt;&lt;/urls&gt;&lt;electronic-resource-num&gt;10.1080/22221751.2020.1729071&lt;/electronic-resource-num&gt;&lt;/record&gt;&lt;/Cite&gt;&lt;/EndNote&gt;</w:instrText>
            </w:r>
            <w:r>
              <w:rPr>
                <w:bCs/>
              </w:rPr>
              <w:fldChar w:fldCharType="separate"/>
            </w:r>
            <w:r>
              <w:rPr>
                <w:bCs/>
                <w:noProof/>
              </w:rPr>
              <w:t>(23)</w:t>
            </w:r>
            <w:r>
              <w:rPr>
                <w:bCs/>
              </w:rPr>
              <w:fldChar w:fldCharType="end"/>
            </w:r>
          </w:p>
        </w:tc>
        <w:tc>
          <w:tcPr>
            <w:tcW w:w="368" w:type="pct"/>
          </w:tcPr>
          <w:p w14:paraId="35949945" w14:textId="612F6EC6" w:rsidR="00CF4B1C" w:rsidRPr="00AD49D4" w:rsidRDefault="00CF4B1C" w:rsidP="00CF4B1C">
            <w:pPr>
              <w:pStyle w:val="NoSpacing"/>
              <w:rPr>
                <w:bCs/>
              </w:rPr>
            </w:pPr>
            <w:r>
              <w:t>Unclear</w:t>
            </w:r>
          </w:p>
        </w:tc>
        <w:tc>
          <w:tcPr>
            <w:tcW w:w="367" w:type="pct"/>
          </w:tcPr>
          <w:p w14:paraId="20C8C11D" w14:textId="25A32BDB" w:rsidR="00CF4B1C" w:rsidRPr="00AD49D4" w:rsidRDefault="00CF4B1C" w:rsidP="00CF4B1C">
            <w:pPr>
              <w:pStyle w:val="NoSpacing"/>
              <w:rPr>
                <w:bCs/>
              </w:rPr>
            </w:pPr>
            <w:r w:rsidRPr="009B568C">
              <w:rPr>
                <w:bCs/>
              </w:rPr>
              <w:t>Yes</w:t>
            </w:r>
          </w:p>
        </w:tc>
        <w:tc>
          <w:tcPr>
            <w:tcW w:w="368" w:type="pct"/>
          </w:tcPr>
          <w:p w14:paraId="50A52F3B" w14:textId="7A166744" w:rsidR="00CF4B1C" w:rsidRPr="00AD49D4" w:rsidRDefault="00CF4B1C" w:rsidP="00CF4B1C">
            <w:pPr>
              <w:pStyle w:val="NoSpacing"/>
              <w:rPr>
                <w:bCs/>
              </w:rPr>
            </w:pPr>
            <w:r w:rsidRPr="00D2058C">
              <w:rPr>
                <w:bCs/>
              </w:rPr>
              <w:t>Yes</w:t>
            </w:r>
          </w:p>
        </w:tc>
        <w:tc>
          <w:tcPr>
            <w:tcW w:w="368" w:type="pct"/>
          </w:tcPr>
          <w:p w14:paraId="6C11BF06" w14:textId="38D9AF5B" w:rsidR="00CF4B1C" w:rsidRPr="00AD49D4" w:rsidRDefault="00CF4B1C" w:rsidP="00CF4B1C">
            <w:pPr>
              <w:pStyle w:val="NoSpacing"/>
              <w:rPr>
                <w:bCs/>
              </w:rPr>
            </w:pPr>
            <w:r>
              <w:rPr>
                <w:bCs/>
              </w:rPr>
              <w:t>Unclear</w:t>
            </w:r>
          </w:p>
        </w:tc>
        <w:tc>
          <w:tcPr>
            <w:tcW w:w="368" w:type="pct"/>
          </w:tcPr>
          <w:p w14:paraId="7FDA4C27" w14:textId="18FD7DFF" w:rsidR="00CF4B1C" w:rsidRPr="00AD49D4" w:rsidRDefault="00CF4B1C" w:rsidP="00CF4B1C">
            <w:pPr>
              <w:pStyle w:val="NoSpacing"/>
              <w:rPr>
                <w:bCs/>
              </w:rPr>
            </w:pPr>
            <w:r>
              <w:rPr>
                <w:bCs/>
              </w:rPr>
              <w:t>Unclear</w:t>
            </w:r>
          </w:p>
        </w:tc>
        <w:tc>
          <w:tcPr>
            <w:tcW w:w="367" w:type="pct"/>
          </w:tcPr>
          <w:p w14:paraId="74A8617C" w14:textId="4E168835" w:rsidR="00CF4B1C" w:rsidRPr="00AD49D4" w:rsidRDefault="00CF4B1C" w:rsidP="00CF4B1C">
            <w:pPr>
              <w:pStyle w:val="NoSpacing"/>
              <w:rPr>
                <w:bCs/>
              </w:rPr>
            </w:pPr>
            <w:r>
              <w:rPr>
                <w:bCs/>
              </w:rPr>
              <w:t>No</w:t>
            </w:r>
          </w:p>
        </w:tc>
        <w:tc>
          <w:tcPr>
            <w:tcW w:w="368" w:type="pct"/>
          </w:tcPr>
          <w:p w14:paraId="7AB0D2D8" w14:textId="661D5780" w:rsidR="00CF4B1C" w:rsidRPr="00AD49D4" w:rsidRDefault="00CF4B1C" w:rsidP="00CF4B1C">
            <w:pPr>
              <w:pStyle w:val="NoSpacing"/>
              <w:rPr>
                <w:bCs/>
              </w:rPr>
            </w:pPr>
            <w:r w:rsidRPr="00846237">
              <w:rPr>
                <w:bCs/>
              </w:rPr>
              <w:t>Unclear</w:t>
            </w:r>
          </w:p>
        </w:tc>
        <w:tc>
          <w:tcPr>
            <w:tcW w:w="368" w:type="pct"/>
          </w:tcPr>
          <w:p w14:paraId="6C95B1F6" w14:textId="6592DE5E" w:rsidR="00CF4B1C" w:rsidRPr="00AD49D4" w:rsidRDefault="00CF4B1C" w:rsidP="00CF4B1C">
            <w:pPr>
              <w:pStyle w:val="NoSpacing"/>
              <w:rPr>
                <w:bCs/>
              </w:rPr>
            </w:pPr>
            <w:r>
              <w:rPr>
                <w:bCs/>
              </w:rPr>
              <w:t>No</w:t>
            </w:r>
          </w:p>
        </w:tc>
        <w:tc>
          <w:tcPr>
            <w:tcW w:w="515" w:type="pct"/>
          </w:tcPr>
          <w:p w14:paraId="45D91032" w14:textId="0B336590" w:rsidR="00CF4B1C" w:rsidRPr="00AD49D4" w:rsidRDefault="00CF4B1C" w:rsidP="00CF4B1C">
            <w:pPr>
              <w:pStyle w:val="NoSpacing"/>
              <w:rPr>
                <w:bCs/>
              </w:rPr>
            </w:pPr>
            <w:r w:rsidRPr="006F3C45">
              <w:rPr>
                <w:bCs/>
              </w:rPr>
              <w:t>Yes</w:t>
            </w:r>
          </w:p>
        </w:tc>
        <w:tc>
          <w:tcPr>
            <w:tcW w:w="368" w:type="pct"/>
          </w:tcPr>
          <w:p w14:paraId="334F224F" w14:textId="3C4D4850" w:rsidR="00CF4B1C" w:rsidRPr="00AD49D4" w:rsidRDefault="00CF4B1C" w:rsidP="00CF4B1C">
            <w:pPr>
              <w:pStyle w:val="NoSpacing"/>
              <w:rPr>
                <w:bCs/>
              </w:rPr>
            </w:pPr>
            <w:r w:rsidRPr="00011D03">
              <w:rPr>
                <w:bCs/>
              </w:rPr>
              <w:t>Yes</w:t>
            </w:r>
          </w:p>
        </w:tc>
        <w:tc>
          <w:tcPr>
            <w:tcW w:w="442" w:type="pct"/>
          </w:tcPr>
          <w:p w14:paraId="0670D165" w14:textId="3C571865" w:rsidR="00CF4B1C" w:rsidRPr="00AD49D4" w:rsidRDefault="00CF4B1C" w:rsidP="00CF4B1C">
            <w:pPr>
              <w:pStyle w:val="NoSpacing"/>
              <w:rPr>
                <w:bCs/>
              </w:rPr>
            </w:pPr>
            <w:r w:rsidRPr="00374438">
              <w:rPr>
                <w:bCs/>
              </w:rPr>
              <w:t>Fair</w:t>
            </w:r>
          </w:p>
        </w:tc>
      </w:tr>
      <w:tr w:rsidR="00CF4B1C" w:rsidRPr="00AD49D4" w14:paraId="7DA4243C" w14:textId="77777777" w:rsidTr="003F4B55">
        <w:tc>
          <w:tcPr>
            <w:tcW w:w="733" w:type="pct"/>
            <w:tcBorders>
              <w:bottom w:val="single" w:sz="4" w:space="0" w:color="auto"/>
            </w:tcBorders>
            <w:shd w:val="clear" w:color="auto" w:fill="auto"/>
          </w:tcPr>
          <w:p w14:paraId="5D11A316" w14:textId="77777777" w:rsidR="00CF4B1C" w:rsidRPr="00AD49D4" w:rsidRDefault="00CF4B1C" w:rsidP="00CF4B1C">
            <w:pPr>
              <w:pStyle w:val="NoSpacing"/>
              <w:rPr>
                <w:bCs/>
              </w:rPr>
            </w:pPr>
            <w:r w:rsidRPr="00AD49D4">
              <w:rPr>
                <w:bCs/>
              </w:rPr>
              <w:t xml:space="preserve">Zou </w:t>
            </w:r>
            <w:r>
              <w:rPr>
                <w:bCs/>
              </w:rPr>
              <w:fldChar w:fldCharType="begin"/>
            </w:r>
            <w:r>
              <w:rPr>
                <w:bCs/>
              </w:rPr>
              <w:instrText xml:space="preserve"> ADDIN EN.CITE &lt;EndNote&gt;&lt;Cite&gt;&lt;Author&gt;&amp;quot;Zou&lt;/Author&gt;&lt;Year&gt;2020&lt;/Year&gt;&lt;RecNum&gt;49&lt;/RecNum&gt;&lt;DisplayText&gt;(24)&lt;/DisplayText&gt;&lt;record&gt;&lt;rec-number&gt;49&lt;/rec-number&gt;&lt;foreign-keys&gt;&lt;key app="EN" db-id="0efafa2e8svfs4eav9q5252yfxarzvf9wssv" timestamp="1589968275"&gt;49&lt;/key&gt;&lt;/foreign-keys&gt;&lt;ref-type name="Journal Article"&gt;17&lt;/ref-type&gt;&lt;contributors&gt;&lt;authors&gt;&lt;author&gt;&amp;quot;Zou, L&lt;/author&gt;&lt;author&gt;Ruan, F&lt;/author&gt;&lt;author&gt;Huang, M&lt;/author&gt;&lt;author&gt;Liang, L&lt;/author&gt;&lt;author&gt;Huang, H&lt;/author&gt;&lt;author&gt;Hong, Z&lt;/author&gt;&lt;author&gt;Yu, J&lt;/author&gt;&lt;author&gt;Kang, M&lt;/author&gt;&lt;author&gt;Song, Y&lt;/author&gt;&lt;author&gt;Xia, J&lt;/author&gt;&lt;author&gt;Guo, Q&lt;/author&gt;&lt;author&gt;Song, T&lt;/author&gt;&lt;author&gt;He, J&lt;/author&gt;&lt;author&gt;Yen, HL&lt;/author&gt;&lt;author&gt;Peiris, M&lt;/author&gt;&lt;author&gt;Wu, J&amp;quot;&lt;/author&gt;&lt;/authors&gt;&lt;/contributors&gt;&lt;titles&gt;&lt;title&gt;SARS-CoV-2 Viral Load in Upper Respiratory Specimens of Infected Patients.&lt;/title&gt;&lt;secondary-title&gt;N Engl J Med&lt;/secondary-title&gt;&lt;/titles&gt;&lt;periodical&gt;&lt;full-title&gt;N Engl J Med&lt;/full-title&gt;&lt;/periodical&gt;&lt;pages&gt;1177-1179&lt;/pages&gt;&lt;volume&gt;382&lt;/volume&gt;&lt;number&gt;12&lt;/number&gt;&lt;dates&gt;&lt;year&gt;2020&lt;/year&gt;&lt;/dates&gt;&lt;isbn&gt;1533-4406&lt;/isbn&gt;&lt;urls&gt;&lt;related-urls&gt;&lt;url&gt;https://www.ncbi.nlm.nih.gov/pubmed/32074444&lt;/url&gt;&lt;/related-urls&gt;&lt;/urls&gt;&lt;electronic-resource-num&gt;10.1056/NEJMc2001737&lt;/electronic-resource-num&gt;&lt;/record&gt;&lt;/Cite&gt;&lt;/EndNote&gt;</w:instrText>
            </w:r>
            <w:r>
              <w:rPr>
                <w:bCs/>
              </w:rPr>
              <w:fldChar w:fldCharType="separate"/>
            </w:r>
            <w:r>
              <w:rPr>
                <w:bCs/>
                <w:noProof/>
              </w:rPr>
              <w:t>(24)</w:t>
            </w:r>
            <w:r>
              <w:rPr>
                <w:bCs/>
              </w:rPr>
              <w:fldChar w:fldCharType="end"/>
            </w:r>
          </w:p>
        </w:tc>
        <w:tc>
          <w:tcPr>
            <w:tcW w:w="368" w:type="pct"/>
            <w:tcBorders>
              <w:bottom w:val="single" w:sz="4" w:space="0" w:color="auto"/>
            </w:tcBorders>
          </w:tcPr>
          <w:p w14:paraId="08AA6813" w14:textId="39199C11" w:rsidR="00CF4B1C" w:rsidRPr="00AD49D4" w:rsidRDefault="00CF4B1C" w:rsidP="00CF4B1C">
            <w:pPr>
              <w:pStyle w:val="NoSpacing"/>
              <w:rPr>
                <w:bCs/>
              </w:rPr>
            </w:pPr>
            <w:r w:rsidRPr="006B0708">
              <w:t>Yes</w:t>
            </w:r>
          </w:p>
        </w:tc>
        <w:tc>
          <w:tcPr>
            <w:tcW w:w="367" w:type="pct"/>
            <w:tcBorders>
              <w:bottom w:val="single" w:sz="4" w:space="0" w:color="auto"/>
            </w:tcBorders>
          </w:tcPr>
          <w:p w14:paraId="0C6755A8" w14:textId="7FD62F32" w:rsidR="00CF4B1C" w:rsidRPr="00AD49D4" w:rsidRDefault="00CF4B1C" w:rsidP="00CF4B1C">
            <w:pPr>
              <w:pStyle w:val="NoSpacing"/>
              <w:rPr>
                <w:bCs/>
              </w:rPr>
            </w:pPr>
            <w:r>
              <w:rPr>
                <w:bCs/>
              </w:rPr>
              <w:t>Yes</w:t>
            </w:r>
          </w:p>
        </w:tc>
        <w:tc>
          <w:tcPr>
            <w:tcW w:w="368" w:type="pct"/>
            <w:tcBorders>
              <w:bottom w:val="single" w:sz="4" w:space="0" w:color="auto"/>
            </w:tcBorders>
          </w:tcPr>
          <w:p w14:paraId="734DBCB5" w14:textId="48848D25" w:rsidR="00CF4B1C" w:rsidRPr="00AD49D4" w:rsidRDefault="00CF4B1C" w:rsidP="00CF4B1C">
            <w:pPr>
              <w:pStyle w:val="NoSpacing"/>
              <w:rPr>
                <w:bCs/>
              </w:rPr>
            </w:pPr>
            <w:r w:rsidRPr="00D2058C">
              <w:rPr>
                <w:bCs/>
              </w:rPr>
              <w:t>Yes</w:t>
            </w:r>
          </w:p>
        </w:tc>
        <w:tc>
          <w:tcPr>
            <w:tcW w:w="368" w:type="pct"/>
            <w:tcBorders>
              <w:bottom w:val="single" w:sz="4" w:space="0" w:color="auto"/>
            </w:tcBorders>
          </w:tcPr>
          <w:p w14:paraId="084D722E" w14:textId="5FDE7D89" w:rsidR="00CF4B1C" w:rsidRPr="00AD49D4" w:rsidRDefault="00CF4B1C" w:rsidP="00CF4B1C">
            <w:pPr>
              <w:pStyle w:val="NoSpacing"/>
              <w:rPr>
                <w:bCs/>
              </w:rPr>
            </w:pPr>
            <w:r>
              <w:rPr>
                <w:bCs/>
              </w:rPr>
              <w:t>NA</w:t>
            </w:r>
          </w:p>
        </w:tc>
        <w:tc>
          <w:tcPr>
            <w:tcW w:w="368" w:type="pct"/>
            <w:tcBorders>
              <w:bottom w:val="single" w:sz="4" w:space="0" w:color="auto"/>
            </w:tcBorders>
          </w:tcPr>
          <w:p w14:paraId="1E21FD18" w14:textId="1741ACF9" w:rsidR="00CF4B1C" w:rsidRPr="00AD49D4" w:rsidRDefault="00CF4B1C" w:rsidP="00CF4B1C">
            <w:pPr>
              <w:pStyle w:val="NoSpacing"/>
              <w:rPr>
                <w:bCs/>
              </w:rPr>
            </w:pPr>
            <w:r w:rsidRPr="00D06882">
              <w:rPr>
                <w:bCs/>
              </w:rPr>
              <w:t>Yes</w:t>
            </w:r>
          </w:p>
        </w:tc>
        <w:tc>
          <w:tcPr>
            <w:tcW w:w="367" w:type="pct"/>
            <w:tcBorders>
              <w:bottom w:val="single" w:sz="4" w:space="0" w:color="auto"/>
            </w:tcBorders>
          </w:tcPr>
          <w:p w14:paraId="18F745E8" w14:textId="354F7CAD" w:rsidR="00CF4B1C" w:rsidRPr="00AD49D4" w:rsidRDefault="00CF4B1C" w:rsidP="00CF4B1C">
            <w:pPr>
              <w:pStyle w:val="NoSpacing"/>
              <w:rPr>
                <w:bCs/>
              </w:rPr>
            </w:pPr>
            <w:r w:rsidRPr="000F6978">
              <w:rPr>
                <w:bCs/>
              </w:rPr>
              <w:t>Yes</w:t>
            </w:r>
          </w:p>
        </w:tc>
        <w:tc>
          <w:tcPr>
            <w:tcW w:w="368" w:type="pct"/>
            <w:tcBorders>
              <w:bottom w:val="single" w:sz="4" w:space="0" w:color="auto"/>
            </w:tcBorders>
          </w:tcPr>
          <w:p w14:paraId="614193FF" w14:textId="0EB2C07D" w:rsidR="00CF4B1C" w:rsidRPr="00AD49D4" w:rsidRDefault="00CF4B1C" w:rsidP="00CF4B1C">
            <w:pPr>
              <w:pStyle w:val="NoSpacing"/>
              <w:rPr>
                <w:bCs/>
              </w:rPr>
            </w:pPr>
            <w:r w:rsidRPr="00846237">
              <w:rPr>
                <w:bCs/>
              </w:rPr>
              <w:t>Unclear</w:t>
            </w:r>
          </w:p>
        </w:tc>
        <w:tc>
          <w:tcPr>
            <w:tcW w:w="368" w:type="pct"/>
            <w:tcBorders>
              <w:bottom w:val="single" w:sz="4" w:space="0" w:color="auto"/>
            </w:tcBorders>
          </w:tcPr>
          <w:p w14:paraId="2BD778C0" w14:textId="447AD345" w:rsidR="00CF4B1C" w:rsidRPr="00AD49D4" w:rsidRDefault="00CF4B1C" w:rsidP="00CF4B1C">
            <w:pPr>
              <w:pStyle w:val="NoSpacing"/>
              <w:rPr>
                <w:bCs/>
              </w:rPr>
            </w:pPr>
            <w:r>
              <w:rPr>
                <w:bCs/>
              </w:rPr>
              <w:t>No</w:t>
            </w:r>
          </w:p>
        </w:tc>
        <w:tc>
          <w:tcPr>
            <w:tcW w:w="515" w:type="pct"/>
            <w:tcBorders>
              <w:bottom w:val="single" w:sz="4" w:space="0" w:color="auto"/>
            </w:tcBorders>
          </w:tcPr>
          <w:p w14:paraId="044032CC" w14:textId="4DCBFD0F" w:rsidR="00CF4B1C" w:rsidRPr="00AD49D4" w:rsidRDefault="00CF4B1C" w:rsidP="00CF4B1C">
            <w:pPr>
              <w:pStyle w:val="NoSpacing"/>
              <w:rPr>
                <w:bCs/>
              </w:rPr>
            </w:pPr>
            <w:r w:rsidRPr="006F3C45">
              <w:rPr>
                <w:bCs/>
              </w:rPr>
              <w:t>Yes</w:t>
            </w:r>
          </w:p>
        </w:tc>
        <w:tc>
          <w:tcPr>
            <w:tcW w:w="368" w:type="pct"/>
            <w:tcBorders>
              <w:bottom w:val="single" w:sz="4" w:space="0" w:color="auto"/>
            </w:tcBorders>
          </w:tcPr>
          <w:p w14:paraId="2DE975CE" w14:textId="7BDBEAAB" w:rsidR="00CF4B1C" w:rsidRPr="00AD49D4" w:rsidRDefault="00CF4B1C" w:rsidP="00CF4B1C">
            <w:pPr>
              <w:pStyle w:val="NoSpacing"/>
              <w:rPr>
                <w:bCs/>
              </w:rPr>
            </w:pPr>
            <w:r w:rsidRPr="00011D03">
              <w:rPr>
                <w:bCs/>
              </w:rPr>
              <w:t>Yes</w:t>
            </w:r>
          </w:p>
        </w:tc>
        <w:tc>
          <w:tcPr>
            <w:tcW w:w="442" w:type="pct"/>
            <w:tcBorders>
              <w:bottom w:val="single" w:sz="4" w:space="0" w:color="auto"/>
            </w:tcBorders>
          </w:tcPr>
          <w:p w14:paraId="38DC7C95" w14:textId="30E1B62D" w:rsidR="00CF4B1C" w:rsidRPr="00AD49D4" w:rsidRDefault="00CF4B1C" w:rsidP="00CF4B1C">
            <w:pPr>
              <w:pStyle w:val="NoSpacing"/>
              <w:rPr>
                <w:bCs/>
              </w:rPr>
            </w:pPr>
            <w:r w:rsidRPr="00374438">
              <w:rPr>
                <w:bCs/>
              </w:rPr>
              <w:t>Fair</w:t>
            </w:r>
          </w:p>
        </w:tc>
      </w:tr>
    </w:tbl>
    <w:p w14:paraId="46B39185" w14:textId="539C6ACB" w:rsidR="0072566B" w:rsidRPr="00607F09" w:rsidRDefault="00607F09" w:rsidP="0072566B">
      <w:pPr>
        <w:rPr>
          <w:b/>
          <w:bCs/>
          <w:sz w:val="24"/>
          <w:szCs w:val="24"/>
          <w:lang w:val="en-US"/>
        </w:rPr>
      </w:pPr>
      <w:r w:rsidRPr="00607F09">
        <w:rPr>
          <w:b/>
          <w:bCs/>
          <w:sz w:val="24"/>
          <w:szCs w:val="24"/>
          <w:lang w:val="en-GB"/>
        </w:rPr>
        <w:t xml:space="preserve">Supplementary Table 2. </w:t>
      </w:r>
      <w:r w:rsidR="0072566B" w:rsidRPr="00607F09">
        <w:rPr>
          <w:b/>
          <w:bCs/>
          <w:sz w:val="24"/>
          <w:szCs w:val="24"/>
          <w:lang w:val="en-US"/>
        </w:rPr>
        <w:t xml:space="preserve"> Risk of bias assessment according to Joanna Briggs tools for case series studies</w:t>
      </w:r>
      <w:r>
        <w:rPr>
          <w:b/>
          <w:bCs/>
          <w:sz w:val="24"/>
          <w:szCs w:val="24"/>
          <w:lang w:val="en-US"/>
        </w:rPr>
        <w:t>.</w:t>
      </w:r>
    </w:p>
    <w:p w14:paraId="207FE356" w14:textId="77777777" w:rsidR="003F4B55" w:rsidRDefault="003F4B55">
      <w:pPr>
        <w:rPr>
          <w:b/>
          <w:bCs/>
          <w:sz w:val="24"/>
          <w:szCs w:val="24"/>
          <w:lang w:val="en-US"/>
        </w:rPr>
      </w:pPr>
      <w:r>
        <w:rPr>
          <w:b/>
          <w:bCs/>
          <w:sz w:val="24"/>
          <w:szCs w:val="24"/>
          <w:lang w:val="en-US"/>
        </w:rPr>
        <w:br w:type="page"/>
      </w:r>
    </w:p>
    <w:p w14:paraId="35805EB3" w14:textId="26744D80" w:rsidR="003F4B55" w:rsidRDefault="003F4B55" w:rsidP="003F4B55">
      <w:pPr>
        <w:pStyle w:val="EndNoteBibliography"/>
        <w:spacing w:after="0"/>
      </w:pPr>
    </w:p>
    <w:p w14:paraId="56CDDE1F" w14:textId="77777777" w:rsidR="003F4B55" w:rsidRDefault="003F4B55" w:rsidP="003F4B55">
      <w:pPr>
        <w:pStyle w:val="EndNoteBibliography"/>
        <w:spacing w:after="0"/>
      </w:pPr>
    </w:p>
    <w:p w14:paraId="460A37EA" w14:textId="77777777" w:rsidR="003F4B55" w:rsidRDefault="003F4B55" w:rsidP="003F4B55">
      <w:pPr>
        <w:pStyle w:val="EndNoteBibliography"/>
        <w:spacing w:after="0"/>
      </w:pPr>
    </w:p>
    <w:p w14:paraId="22DB3F48" w14:textId="77777777" w:rsidR="003F4B55" w:rsidRPr="0068673B" w:rsidRDefault="003F4B55" w:rsidP="003F4B55">
      <w:pPr>
        <w:pStyle w:val="EndNoteBibliography"/>
        <w:spacing w:after="0"/>
      </w:pPr>
      <w:r>
        <w:fldChar w:fldCharType="begin"/>
      </w:r>
      <w:r>
        <w:instrText xml:space="preserve"> ADDIN EN.REFLIST </w:instrText>
      </w:r>
      <w:r>
        <w:fldChar w:fldCharType="separate"/>
      </w:r>
      <w:r w:rsidRPr="0068673B">
        <w:t>1.</w:t>
      </w:r>
      <w:r w:rsidRPr="0068673B">
        <w:tab/>
        <w:t>Caly L, Druce J, Roberts J, Bond K, Tran T, Kostecki R, et al. Isolation and rapid sharing of the 2019 novel coronavirus (SARS-CoV-2) from the first patient diagnosed with COVID-19 in Australia. The Medical journal of Australia. 2020;212(10):459-62.</w:t>
      </w:r>
    </w:p>
    <w:p w14:paraId="50176A26" w14:textId="77777777" w:rsidR="003F4B55" w:rsidRPr="0068673B" w:rsidRDefault="003F4B55" w:rsidP="003F4B55">
      <w:pPr>
        <w:pStyle w:val="EndNoteBibliography"/>
        <w:spacing w:after="0"/>
      </w:pPr>
      <w:r w:rsidRPr="0068673B">
        <w:t>2.</w:t>
      </w:r>
      <w:r w:rsidRPr="0068673B">
        <w:tab/>
        <w:t>"Chan J, Yuan S, Kok K, To K, Chu H, Yang J, et al. A familial cluster of pneumonia associated with the 2019 novel coronavirus indicating person-to-person transmission: a study of a family cluster. Lancet. 2020;395(10223):514-23.</w:t>
      </w:r>
    </w:p>
    <w:p w14:paraId="2D50081A" w14:textId="77777777" w:rsidR="003F4B55" w:rsidRPr="0068673B" w:rsidRDefault="003F4B55" w:rsidP="003F4B55">
      <w:pPr>
        <w:pStyle w:val="EndNoteBibliography"/>
        <w:spacing w:after="0"/>
      </w:pPr>
      <w:r w:rsidRPr="0068673B">
        <w:t>3.</w:t>
      </w:r>
      <w:r w:rsidRPr="0068673B">
        <w:tab/>
        <w:t>"Chen D, Xu W, Lei Z, Huang Z, Liu J, Gao Z, et al. Recurrence of positive SARS-CoV-2 RNA in COVID-19: A case report. Int J Infect Dis. 2020;NA.</w:t>
      </w:r>
    </w:p>
    <w:p w14:paraId="72538E2E" w14:textId="77777777" w:rsidR="003F4B55" w:rsidRPr="0068673B" w:rsidRDefault="003F4B55" w:rsidP="003F4B55">
      <w:pPr>
        <w:pStyle w:val="EndNoteBibliography"/>
        <w:spacing w:after="0"/>
      </w:pPr>
      <w:r w:rsidRPr="0068673B">
        <w:t>4.</w:t>
      </w:r>
      <w:r w:rsidRPr="0068673B">
        <w:tab/>
        <w:t>Holshue ML, DeBolt C, Lindquist S, Lofy KH, Wiesman J, Bruce H, et al. First Case of 2019 Novel Coronavirus in the United States. New England Journal of Medicine. 2020;382(10):929-36.</w:t>
      </w:r>
    </w:p>
    <w:p w14:paraId="0A827885" w14:textId="77777777" w:rsidR="003F4B55" w:rsidRPr="0068673B" w:rsidRDefault="003F4B55" w:rsidP="003F4B55">
      <w:pPr>
        <w:pStyle w:val="EndNoteBibliography"/>
        <w:spacing w:after="0"/>
      </w:pPr>
      <w:r w:rsidRPr="0068673B">
        <w:t>5.</w:t>
      </w:r>
      <w:r w:rsidRPr="0068673B">
        <w:tab/>
        <w:t>"Kam K, Yung C, Cui L, Lin Tzer Pin R, Mak T, Maiwald M, et al. A Well Infant with Coronavirus Disease 2019 (COVID-19) with High Viral Load. Clin Infect Dis. 2020;NA.</w:t>
      </w:r>
    </w:p>
    <w:p w14:paraId="4A5638E5" w14:textId="77777777" w:rsidR="003F4B55" w:rsidRPr="0068673B" w:rsidRDefault="003F4B55" w:rsidP="003F4B55">
      <w:pPr>
        <w:pStyle w:val="EndNoteBibliography"/>
        <w:spacing w:after="0"/>
      </w:pPr>
      <w:r w:rsidRPr="0068673B">
        <w:t>6.</w:t>
      </w:r>
      <w:r w:rsidRPr="0068673B">
        <w:tab/>
        <w:t>"Kim E, Chin B, Kang C, Kim N, Kang Y, Choi J, et al. Clinical Course and Outcomes of Patients with Severe Acute Respiratory Syndrome Coronavirus 2 Infection: a Preliminary Report of the First 28 Patients from the Korean Cohort Study on COVID-19. J Korean Med Sci. 2020;35(13):e142.</w:t>
      </w:r>
    </w:p>
    <w:p w14:paraId="68D173F8" w14:textId="77777777" w:rsidR="003F4B55" w:rsidRPr="0068673B" w:rsidRDefault="003F4B55" w:rsidP="003F4B55">
      <w:pPr>
        <w:pStyle w:val="EndNoteBibliography"/>
        <w:spacing w:after="0"/>
      </w:pPr>
      <w:r w:rsidRPr="0068673B">
        <w:t>7.</w:t>
      </w:r>
      <w:r w:rsidRPr="0068673B">
        <w:tab/>
        <w:t>"Kim JY, Ko JH, Kim Y, Kim YJ, Kim JM, Chung YS, et al. Viral Load Kinetics of SARS-CoV-2 Infection in First Two Patients in Korea. J Korean Med Sci. 2020;35(7):e86.</w:t>
      </w:r>
    </w:p>
    <w:p w14:paraId="465AD593" w14:textId="77777777" w:rsidR="003F4B55" w:rsidRPr="0068673B" w:rsidRDefault="003F4B55" w:rsidP="003F4B55">
      <w:pPr>
        <w:pStyle w:val="EndNoteBibliography"/>
        <w:spacing w:after="0"/>
      </w:pPr>
      <w:r w:rsidRPr="0068673B">
        <w:t>8.</w:t>
      </w:r>
      <w:r w:rsidRPr="0068673B">
        <w:tab/>
        <w:t>"Le T, Takemura T, Moi M, Nabeshima T, Nguyen L, Hoang V, et al. "Severe Acute Respiratory Syndrome Coronavirus 2 Shedding by Travelers, Vietnam, 2020.". Emerg Infect Dis. 2020;26(7).</w:t>
      </w:r>
    </w:p>
    <w:p w14:paraId="25C03222" w14:textId="77777777" w:rsidR="003F4B55" w:rsidRPr="0068673B" w:rsidRDefault="003F4B55" w:rsidP="003F4B55">
      <w:pPr>
        <w:pStyle w:val="EndNoteBibliography"/>
        <w:spacing w:after="0"/>
      </w:pPr>
      <w:r w:rsidRPr="0068673B">
        <w:t>9.</w:t>
      </w:r>
      <w:r w:rsidRPr="0068673B">
        <w:tab/>
        <w:t>"Lee N, Li C, Tsai H, Chen P, Syue L, Li M, et al. A case of COVID-19 and pneumonia returning from Macau in Taiwan: Clinical course and anti-SARS-CoV-2 IgG dynamic. J Microbiol Immunol Infect. 2020;NA.</w:t>
      </w:r>
    </w:p>
    <w:p w14:paraId="59501200" w14:textId="77777777" w:rsidR="003F4B55" w:rsidRPr="0068673B" w:rsidRDefault="003F4B55" w:rsidP="003F4B55">
      <w:pPr>
        <w:pStyle w:val="EndNoteBibliography"/>
        <w:spacing w:after="0"/>
      </w:pPr>
      <w:r w:rsidRPr="0068673B">
        <w:t>10.</w:t>
      </w:r>
      <w:r w:rsidRPr="0068673B">
        <w:tab/>
        <w:t>"Lescure F, Bouadma L, Nguyen D, Parisey M, Wicky P, Behillil S, et al. Clinical and virological data of the first cases of COVID-19 in Europe: a case series. Lancet Infect Dis. 2020;NA.</w:t>
      </w:r>
    </w:p>
    <w:p w14:paraId="6FCF670F" w14:textId="77777777" w:rsidR="003F4B55" w:rsidRPr="0068673B" w:rsidRDefault="003F4B55" w:rsidP="003F4B55">
      <w:pPr>
        <w:pStyle w:val="EndNoteBibliography"/>
        <w:spacing w:after="0"/>
      </w:pPr>
      <w:r w:rsidRPr="0068673B">
        <w:t>11.</w:t>
      </w:r>
      <w:r w:rsidRPr="0068673B">
        <w:tab/>
        <w:t>"Liu Y, Yang Y, Zhang C, Huang F, Wang F, Yuan J, et al. Clinical and biochemical indexes from 2019-nCoV infected patients linked to viral loads and lung injury. Sci China Life Sci. 2020;25(5).</w:t>
      </w:r>
    </w:p>
    <w:p w14:paraId="02B19B38" w14:textId="77777777" w:rsidR="003F4B55" w:rsidRPr="0068673B" w:rsidRDefault="003F4B55" w:rsidP="003F4B55">
      <w:pPr>
        <w:pStyle w:val="EndNoteBibliography"/>
        <w:spacing w:after="0"/>
      </w:pPr>
      <w:r w:rsidRPr="0068673B">
        <w:t>12.</w:t>
      </w:r>
      <w:r w:rsidRPr="0068673B">
        <w:tab/>
        <w:t>"Pan Y, Zhang D, Yang P, Poon LLM, Wang Q. Viral load of SARS-CoV-2 in clinical samples. Lancet Infect Dis. 2020;NA.</w:t>
      </w:r>
    </w:p>
    <w:p w14:paraId="729C750E" w14:textId="77777777" w:rsidR="003F4B55" w:rsidRPr="0068673B" w:rsidRDefault="003F4B55" w:rsidP="003F4B55">
      <w:pPr>
        <w:pStyle w:val="EndNoteBibliography"/>
        <w:spacing w:after="0"/>
      </w:pPr>
      <w:r w:rsidRPr="0068673B">
        <w:t>13.</w:t>
      </w:r>
      <w:r w:rsidRPr="0068673B">
        <w:tab/>
        <w:t>"Scott S, Zabel K, Collins J, Hobbs K, Kretschmer M, Lach M, et al. "First Mildly Ill, Non-Hospitalized Case of Coronavirus Disease 2019 (COVID-19) Without Viral Transmission in the United States - Maricopa County, Arizona, 2020.". Clin Infect Dis. 2020;NA.</w:t>
      </w:r>
    </w:p>
    <w:p w14:paraId="77437F63" w14:textId="77777777" w:rsidR="003F4B55" w:rsidRPr="0068673B" w:rsidRDefault="003F4B55" w:rsidP="003F4B55">
      <w:pPr>
        <w:pStyle w:val="EndNoteBibliography"/>
        <w:spacing w:after="0"/>
      </w:pPr>
      <w:r w:rsidRPr="0068673B">
        <w:t>14.</w:t>
      </w:r>
      <w:r w:rsidRPr="0068673B">
        <w:tab/>
        <w:t>"Shen C, Wang Z, Zhao F, Yang Y, Li J, Yuan J, et al. Treatment of 5 Critically Ill Patients With COVID-19 With Convalescent Plasma. JAMA. 2020;NA.</w:t>
      </w:r>
    </w:p>
    <w:p w14:paraId="737B000F" w14:textId="77777777" w:rsidR="003F4B55" w:rsidRPr="0068673B" w:rsidRDefault="003F4B55" w:rsidP="003F4B55">
      <w:pPr>
        <w:pStyle w:val="EndNoteBibliography"/>
        <w:spacing w:after="0"/>
      </w:pPr>
      <w:r w:rsidRPr="0068673B">
        <w:t>15.</w:t>
      </w:r>
      <w:r w:rsidRPr="0068673B">
        <w:tab/>
        <w:t>"Tan L, Kang X, Zhang B, Zheng S, Liu B, Yu T, et al. A special case of COVID-19 with long duration of viral shedding for 49 days. MedRxiv. 2020;NA.</w:t>
      </w:r>
    </w:p>
    <w:p w14:paraId="50BE2C78" w14:textId="77777777" w:rsidR="003F4B55" w:rsidRPr="0068673B" w:rsidRDefault="003F4B55" w:rsidP="003F4B55">
      <w:pPr>
        <w:pStyle w:val="EndNoteBibliography"/>
        <w:spacing w:after="0"/>
      </w:pPr>
      <w:r w:rsidRPr="0068673B">
        <w:t>16.</w:t>
      </w:r>
      <w:r w:rsidRPr="0068673B">
        <w:tab/>
        <w:t>"Tan L, Ngoc N, That B, Uyen L, Hong N, Dung N, et al. Duration of viral detection in throat and rectum of a patient with COVID-19. 2020;NA.</w:t>
      </w:r>
    </w:p>
    <w:p w14:paraId="2ABCDC86" w14:textId="77777777" w:rsidR="003F4B55" w:rsidRPr="0068673B" w:rsidRDefault="003F4B55" w:rsidP="003F4B55">
      <w:pPr>
        <w:pStyle w:val="EndNoteBibliography"/>
        <w:spacing w:after="0"/>
      </w:pPr>
      <w:r w:rsidRPr="0068673B">
        <w:t>17.</w:t>
      </w:r>
      <w:r w:rsidRPr="0068673B">
        <w:tab/>
        <w:t>"To KKW, Tsang OTY, Chik-Yan Yip C, Chan KH, Wu TC, Chan JMC, et al. Consistent detection of 2019 novel coronavirus in saliva. Clin Infect Dis. 2020;NA.</w:t>
      </w:r>
    </w:p>
    <w:p w14:paraId="2A64CDDC" w14:textId="77777777" w:rsidR="003F4B55" w:rsidRPr="0068673B" w:rsidRDefault="003F4B55" w:rsidP="003F4B55">
      <w:pPr>
        <w:pStyle w:val="EndNoteBibliography"/>
        <w:spacing w:after="0"/>
      </w:pPr>
      <w:r w:rsidRPr="0068673B">
        <w:lastRenderedPageBreak/>
        <w:t>18.</w:t>
      </w:r>
      <w:r w:rsidRPr="0068673B">
        <w:tab/>
        <w:t>"Woelfel R, Corman V, Guggemos W, Seilmaier M, Zange S, Mueller M, et al. Clinical presentation and virological assessment of hospitalized cases of coronavirus disease 2019 in a travel-associated transmission cluster. 2020;NA.</w:t>
      </w:r>
    </w:p>
    <w:p w14:paraId="783A27D7" w14:textId="77777777" w:rsidR="003F4B55" w:rsidRPr="0068673B" w:rsidRDefault="003F4B55" w:rsidP="003F4B55">
      <w:pPr>
        <w:pStyle w:val="EndNoteBibliography"/>
        <w:spacing w:after="0"/>
      </w:pPr>
      <w:r w:rsidRPr="0068673B">
        <w:t>19.</w:t>
      </w:r>
      <w:r w:rsidRPr="0068673B">
        <w:tab/>
        <w:t>"Xu Y, Li X, Zhu B, Liang H, Fang C, Gong Y, et al. Characteristics of pediatric SARS-CoV-2 infection and potential evidence for persistent fecal viral shedding. Nat Med. 2020;NA.</w:t>
      </w:r>
    </w:p>
    <w:p w14:paraId="6A1768C6" w14:textId="77777777" w:rsidR="003F4B55" w:rsidRPr="0068673B" w:rsidRDefault="003F4B55" w:rsidP="003F4B55">
      <w:pPr>
        <w:pStyle w:val="EndNoteBibliography"/>
        <w:spacing w:after="0"/>
      </w:pPr>
      <w:r w:rsidRPr="0068673B">
        <w:t>20.</w:t>
      </w:r>
      <w:r w:rsidRPr="0068673B">
        <w:tab/>
        <w:t>"Yang Y, Yang M, Shen C, Wang F, Yuan J, Li J, et al. Evaluating the accuracy of different respiratory specimens in the laboratory diagnosis and monitoring the viral shedding of 2019-nCoV infections. 2020;NA.</w:t>
      </w:r>
    </w:p>
    <w:p w14:paraId="1F1B75EF" w14:textId="77777777" w:rsidR="003F4B55" w:rsidRPr="0068673B" w:rsidRDefault="003F4B55" w:rsidP="003F4B55">
      <w:pPr>
        <w:pStyle w:val="EndNoteBibliography"/>
        <w:spacing w:after="0"/>
      </w:pPr>
      <w:r w:rsidRPr="0068673B">
        <w:t>21.</w:t>
      </w:r>
      <w:r w:rsidRPr="0068673B">
        <w:tab/>
        <w:t>"Young B, Ong S, Kalimuddin S, Low J, Tan S, Loh J, et al. Epidemiologic Features and Clinical Course of Patients Infected With SARS-CoV-2 in Singapore. JAMA. 2020;NA.</w:t>
      </w:r>
    </w:p>
    <w:p w14:paraId="7B880AEB" w14:textId="77777777" w:rsidR="003F4B55" w:rsidRPr="0068673B" w:rsidRDefault="003F4B55" w:rsidP="003F4B55">
      <w:pPr>
        <w:pStyle w:val="EndNoteBibliography"/>
        <w:spacing w:after="0"/>
      </w:pPr>
      <w:r w:rsidRPr="0068673B">
        <w:t>22.</w:t>
      </w:r>
      <w:r w:rsidRPr="0068673B">
        <w:tab/>
        <w:t>"Zhang N, Gong Y, Meng F, Bi Y, Yang P, Wang F. Virus shedding patterns in nasopharyngeal and fecal specimens of COVID-19 patients. MedRxiv. 2020;NA.</w:t>
      </w:r>
    </w:p>
    <w:p w14:paraId="2D17C2F2" w14:textId="77777777" w:rsidR="003F4B55" w:rsidRPr="0068673B" w:rsidRDefault="003F4B55" w:rsidP="003F4B55">
      <w:pPr>
        <w:pStyle w:val="EndNoteBibliography"/>
        <w:spacing w:after="0"/>
      </w:pPr>
      <w:r w:rsidRPr="0068673B">
        <w:t>23.</w:t>
      </w:r>
      <w:r w:rsidRPr="0068673B">
        <w:tab/>
        <w:t>"Zhang W, Du RH, Li B, Zheng XS, Yang XL, Hu B, et al. Molecular and serological investigation of 2019-nCoV infected patients: implication of multiple shedding routes. Emerg Microbes Infect. 2020;9(1):386-9.</w:t>
      </w:r>
    </w:p>
    <w:p w14:paraId="039E9536" w14:textId="77777777" w:rsidR="003F4B55" w:rsidRPr="0068673B" w:rsidRDefault="003F4B55" w:rsidP="003F4B55">
      <w:pPr>
        <w:pStyle w:val="EndNoteBibliography"/>
      </w:pPr>
      <w:r w:rsidRPr="0068673B">
        <w:t>24.</w:t>
      </w:r>
      <w:r w:rsidRPr="0068673B">
        <w:tab/>
        <w:t>"Zou L, Ruan F, Huang M, Liang L, Huang H, Hong Z, et al. SARS-CoV-2 Viral Load in Upper Respiratory Specimens of Infected Patients. N Engl J Med. 2020;382(12):1177-9.</w:t>
      </w:r>
    </w:p>
    <w:p w14:paraId="75CEDD2E" w14:textId="77777777" w:rsidR="003F4B55" w:rsidRDefault="003F4B55" w:rsidP="003F4B55">
      <w:r>
        <w:fldChar w:fldCharType="end"/>
      </w:r>
    </w:p>
    <w:p w14:paraId="5FF35E2A" w14:textId="77777777" w:rsidR="00990D45" w:rsidRDefault="00990D45" w:rsidP="00990D45">
      <w:pPr>
        <w:rPr>
          <w:rFonts w:cstheme="minorHAnsi"/>
          <w:b/>
          <w:bCs/>
          <w:sz w:val="24"/>
          <w:szCs w:val="24"/>
          <w:lang w:val="en-US"/>
        </w:rPr>
        <w:sectPr w:rsidR="00990D45" w:rsidSect="003F4B55">
          <w:pgSz w:w="16838" w:h="11906" w:orient="landscape"/>
          <w:pgMar w:top="1440" w:right="1440" w:bottom="1440" w:left="1440" w:header="709" w:footer="709" w:gutter="0"/>
          <w:cols w:space="708"/>
          <w:docGrid w:linePitch="360"/>
        </w:sectPr>
      </w:pPr>
    </w:p>
    <w:p w14:paraId="210F82A7" w14:textId="4EEC2035" w:rsidR="003F4B55" w:rsidRPr="00607F09" w:rsidRDefault="00607F09" w:rsidP="00990D45">
      <w:pPr>
        <w:rPr>
          <w:rFonts w:cstheme="minorHAnsi"/>
          <w:b/>
          <w:bCs/>
          <w:sz w:val="24"/>
          <w:szCs w:val="24"/>
          <w:lang w:val="en-US"/>
        </w:rPr>
      </w:pPr>
      <w:r w:rsidRPr="00607F09">
        <w:rPr>
          <w:b/>
          <w:bCs/>
          <w:sz w:val="24"/>
          <w:szCs w:val="24"/>
          <w:lang w:val="en-US"/>
        </w:rPr>
        <w:lastRenderedPageBreak/>
        <w:t xml:space="preserve">Supplementary Figure 1. </w:t>
      </w:r>
      <w:r w:rsidR="00DE1959" w:rsidRPr="00607F09">
        <w:rPr>
          <w:rFonts w:cstheme="minorHAnsi"/>
          <w:b/>
          <w:bCs/>
          <w:sz w:val="24"/>
          <w:szCs w:val="24"/>
          <w:lang w:val="en-US"/>
        </w:rPr>
        <w:t>Flowchart of study selection.</w:t>
      </w:r>
    </w:p>
    <w:p w14:paraId="596C8B25" w14:textId="1BEDF3B4" w:rsidR="00C80A87" w:rsidRDefault="00C80A87" w:rsidP="00990D45">
      <w:pPr>
        <w:rPr>
          <w:rFonts w:cstheme="minorHAnsi"/>
          <w:b/>
          <w:bCs/>
          <w:sz w:val="24"/>
          <w:szCs w:val="24"/>
          <w:lang w:val="en-US"/>
        </w:rPr>
      </w:pPr>
      <w:r>
        <w:rPr>
          <w:rFonts w:cstheme="minorHAnsi"/>
          <w:b/>
          <w:bCs/>
          <w:noProof/>
          <w:sz w:val="24"/>
          <w:szCs w:val="24"/>
          <w:lang w:val="en-US"/>
        </w:rPr>
        <w:drawing>
          <wp:inline distT="0" distB="0" distL="0" distR="0" wp14:anchorId="524D5187" wp14:editId="73DDB822">
            <wp:extent cx="4462780" cy="6931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462780" cy="6931660"/>
                    </a:xfrm>
                    <a:prstGeom prst="rect">
                      <a:avLst/>
                    </a:prstGeom>
                    <a:noFill/>
                  </pic:spPr>
                </pic:pic>
              </a:graphicData>
            </a:graphic>
          </wp:inline>
        </w:drawing>
      </w:r>
    </w:p>
    <w:p w14:paraId="5F9BAA3C" w14:textId="3C95E233" w:rsidR="00CB6B7D" w:rsidRDefault="00CB6B7D" w:rsidP="005B36BF">
      <w:pPr>
        <w:spacing w:after="0" w:line="240" w:lineRule="auto"/>
        <w:jc w:val="both"/>
        <w:rPr>
          <w:rFonts w:cstheme="minorHAnsi"/>
          <w:b/>
          <w:bCs/>
          <w:sz w:val="24"/>
          <w:szCs w:val="24"/>
          <w:lang w:val="en-US"/>
        </w:rPr>
      </w:pPr>
    </w:p>
    <w:p w14:paraId="5D1390B9" w14:textId="1AAEEE3B" w:rsidR="00CB6B7D" w:rsidRDefault="00CB6B7D" w:rsidP="005B36BF">
      <w:pPr>
        <w:spacing w:after="0" w:line="240" w:lineRule="auto"/>
        <w:jc w:val="both"/>
        <w:rPr>
          <w:rFonts w:cstheme="minorHAnsi"/>
          <w:b/>
          <w:bCs/>
          <w:sz w:val="24"/>
          <w:szCs w:val="24"/>
          <w:lang w:val="en-US"/>
        </w:rPr>
      </w:pPr>
    </w:p>
    <w:p w14:paraId="43F61F1B" w14:textId="311F3C02" w:rsidR="00990D45" w:rsidRDefault="00990D45" w:rsidP="005B36BF">
      <w:pPr>
        <w:spacing w:after="0" w:line="240" w:lineRule="auto"/>
        <w:jc w:val="both"/>
        <w:rPr>
          <w:rFonts w:cstheme="minorHAnsi"/>
          <w:b/>
          <w:bCs/>
          <w:sz w:val="24"/>
          <w:szCs w:val="24"/>
          <w:lang w:val="en-US"/>
        </w:rPr>
      </w:pPr>
    </w:p>
    <w:p w14:paraId="164DED53" w14:textId="1534CA40" w:rsidR="00990D45" w:rsidRDefault="00990D45" w:rsidP="005B36BF">
      <w:pPr>
        <w:spacing w:after="0" w:line="240" w:lineRule="auto"/>
        <w:jc w:val="both"/>
        <w:rPr>
          <w:rFonts w:cstheme="minorHAnsi"/>
          <w:b/>
          <w:bCs/>
          <w:sz w:val="24"/>
          <w:szCs w:val="24"/>
          <w:lang w:val="en-US"/>
        </w:rPr>
      </w:pPr>
    </w:p>
    <w:p w14:paraId="253FB5DE" w14:textId="34B5CB91" w:rsidR="00990D45" w:rsidRDefault="00990D45" w:rsidP="005B36BF">
      <w:pPr>
        <w:spacing w:after="0" w:line="240" w:lineRule="auto"/>
        <w:jc w:val="both"/>
        <w:rPr>
          <w:rFonts w:cstheme="minorHAnsi"/>
          <w:b/>
          <w:bCs/>
          <w:sz w:val="24"/>
          <w:szCs w:val="24"/>
          <w:lang w:val="en-US"/>
        </w:rPr>
      </w:pPr>
    </w:p>
    <w:p w14:paraId="3D4F57DC" w14:textId="2BA264DE" w:rsidR="00990D45" w:rsidRDefault="00990D45" w:rsidP="005B36BF">
      <w:pPr>
        <w:spacing w:after="0" w:line="240" w:lineRule="auto"/>
        <w:jc w:val="both"/>
        <w:rPr>
          <w:rFonts w:cstheme="minorHAnsi"/>
          <w:b/>
          <w:bCs/>
          <w:sz w:val="24"/>
          <w:szCs w:val="24"/>
          <w:lang w:val="en-US"/>
        </w:rPr>
      </w:pPr>
    </w:p>
    <w:p w14:paraId="10045EC9" w14:textId="74E8CFB3" w:rsidR="00990D45" w:rsidRDefault="00990D45">
      <w:pPr>
        <w:rPr>
          <w:rFonts w:cstheme="minorHAnsi"/>
          <w:b/>
          <w:bCs/>
          <w:sz w:val="24"/>
          <w:szCs w:val="24"/>
          <w:lang w:val="en-US"/>
        </w:rPr>
      </w:pPr>
      <w:r>
        <w:rPr>
          <w:rFonts w:cstheme="minorHAnsi"/>
          <w:b/>
          <w:bCs/>
          <w:sz w:val="24"/>
          <w:szCs w:val="24"/>
          <w:lang w:val="en-US"/>
        </w:rPr>
        <w:br w:type="page"/>
      </w:r>
    </w:p>
    <w:p w14:paraId="1F5B7A01" w14:textId="4441FCF9" w:rsidR="00990D45" w:rsidRPr="00607F09" w:rsidRDefault="00607F09" w:rsidP="00DE1959">
      <w:pPr>
        <w:rPr>
          <w:b/>
          <w:bCs/>
          <w:sz w:val="24"/>
          <w:szCs w:val="24"/>
          <w:lang w:val="en-US"/>
        </w:rPr>
      </w:pPr>
      <w:r w:rsidRPr="00607F09">
        <w:rPr>
          <w:b/>
          <w:bCs/>
          <w:sz w:val="24"/>
          <w:szCs w:val="24"/>
          <w:lang w:val="en-US"/>
        </w:rPr>
        <w:lastRenderedPageBreak/>
        <w:t xml:space="preserve">Supplementary Figure 2. </w:t>
      </w:r>
      <w:r w:rsidR="00DE1959" w:rsidRPr="00607F09">
        <w:rPr>
          <w:b/>
          <w:bCs/>
          <w:sz w:val="24"/>
          <w:szCs w:val="24"/>
          <w:lang w:val="en-US"/>
        </w:rPr>
        <w:t>Distribution of viral loads of all samples. Error bars show median and interquartile range.</w:t>
      </w:r>
    </w:p>
    <w:p w14:paraId="290B3410" w14:textId="3728EDBA" w:rsidR="00990D45" w:rsidRDefault="00990D45" w:rsidP="00990D45">
      <w:pPr>
        <w:spacing w:after="0" w:line="240" w:lineRule="auto"/>
        <w:jc w:val="center"/>
        <w:rPr>
          <w:rFonts w:cstheme="minorHAnsi"/>
          <w:b/>
          <w:bCs/>
          <w:sz w:val="24"/>
          <w:szCs w:val="24"/>
          <w:lang w:val="en-US"/>
        </w:rPr>
      </w:pPr>
      <w:r>
        <w:rPr>
          <w:rFonts w:cstheme="minorHAnsi"/>
          <w:b/>
          <w:bCs/>
          <w:noProof/>
          <w:sz w:val="24"/>
          <w:szCs w:val="24"/>
          <w:lang w:val="en-US"/>
        </w:rPr>
        <w:drawing>
          <wp:inline distT="0" distB="0" distL="0" distR="0" wp14:anchorId="0963E3EB" wp14:editId="73D7C18B">
            <wp:extent cx="3786537" cy="48423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S1.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3790464" cy="4847367"/>
                    </a:xfrm>
                    <a:prstGeom prst="rect">
                      <a:avLst/>
                    </a:prstGeom>
                  </pic:spPr>
                </pic:pic>
              </a:graphicData>
            </a:graphic>
          </wp:inline>
        </w:drawing>
      </w:r>
    </w:p>
    <w:p w14:paraId="3834D8B4" w14:textId="1EB3D05B" w:rsidR="00990D45" w:rsidRDefault="00990D45" w:rsidP="00990D45">
      <w:pPr>
        <w:spacing w:after="0" w:line="240" w:lineRule="auto"/>
        <w:jc w:val="center"/>
        <w:rPr>
          <w:rFonts w:cstheme="minorHAnsi"/>
          <w:b/>
          <w:bCs/>
          <w:sz w:val="24"/>
          <w:szCs w:val="24"/>
          <w:lang w:val="en-US"/>
        </w:rPr>
      </w:pPr>
    </w:p>
    <w:p w14:paraId="734CF179" w14:textId="6838776B" w:rsidR="00990D45" w:rsidRDefault="00990D45">
      <w:pPr>
        <w:rPr>
          <w:rFonts w:cstheme="minorHAnsi"/>
          <w:b/>
          <w:bCs/>
          <w:sz w:val="24"/>
          <w:szCs w:val="24"/>
          <w:lang w:val="en-US"/>
        </w:rPr>
      </w:pPr>
      <w:r>
        <w:rPr>
          <w:rFonts w:cstheme="minorHAnsi"/>
          <w:b/>
          <w:bCs/>
          <w:sz w:val="24"/>
          <w:szCs w:val="24"/>
          <w:lang w:val="en-US"/>
        </w:rPr>
        <w:br w:type="page"/>
      </w:r>
    </w:p>
    <w:p w14:paraId="1DFCEAF6" w14:textId="42E59BA8" w:rsidR="00990D45" w:rsidRPr="00607F09" w:rsidRDefault="00607F09" w:rsidP="00DE1959">
      <w:pPr>
        <w:rPr>
          <w:b/>
          <w:bCs/>
          <w:sz w:val="24"/>
          <w:szCs w:val="24"/>
          <w:lang w:val="en-US"/>
        </w:rPr>
      </w:pPr>
      <w:r w:rsidRPr="00607F09">
        <w:rPr>
          <w:b/>
          <w:bCs/>
          <w:sz w:val="24"/>
          <w:szCs w:val="24"/>
          <w:lang w:val="en-US"/>
        </w:rPr>
        <w:lastRenderedPageBreak/>
        <w:t>Supplementary Figure 3</w:t>
      </w:r>
      <w:r w:rsidR="00DE1959" w:rsidRPr="00607F09">
        <w:rPr>
          <w:b/>
          <w:bCs/>
          <w:sz w:val="24"/>
          <w:szCs w:val="24"/>
          <w:lang w:val="en-US"/>
        </w:rPr>
        <w:t>. Distribution of CT values of all samples. Error bars show median and interquartile range.</w:t>
      </w:r>
    </w:p>
    <w:p w14:paraId="54490628" w14:textId="34124346" w:rsidR="00990D45" w:rsidRDefault="00990D45" w:rsidP="00990D45">
      <w:pPr>
        <w:spacing w:after="0" w:line="240" w:lineRule="auto"/>
        <w:jc w:val="center"/>
        <w:rPr>
          <w:rFonts w:cstheme="minorHAnsi"/>
          <w:b/>
          <w:bCs/>
          <w:sz w:val="24"/>
          <w:szCs w:val="24"/>
          <w:lang w:val="en-US"/>
        </w:rPr>
      </w:pPr>
      <w:r>
        <w:rPr>
          <w:rFonts w:cstheme="minorHAnsi"/>
          <w:b/>
          <w:bCs/>
          <w:noProof/>
          <w:sz w:val="24"/>
          <w:szCs w:val="24"/>
          <w:lang w:val="en-US"/>
        </w:rPr>
        <w:drawing>
          <wp:inline distT="0" distB="0" distL="0" distR="0" wp14:anchorId="5FD16A49" wp14:editId="6BB9056E">
            <wp:extent cx="4597400" cy="5994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S2.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597400" cy="5994400"/>
                    </a:xfrm>
                    <a:prstGeom prst="rect">
                      <a:avLst/>
                    </a:prstGeom>
                  </pic:spPr>
                </pic:pic>
              </a:graphicData>
            </a:graphic>
          </wp:inline>
        </w:drawing>
      </w:r>
    </w:p>
    <w:p w14:paraId="3BABA714" w14:textId="00D3DFDF" w:rsidR="00990D45" w:rsidRDefault="00990D45" w:rsidP="00990D45">
      <w:pPr>
        <w:spacing w:after="0" w:line="240" w:lineRule="auto"/>
        <w:rPr>
          <w:rFonts w:cstheme="minorHAnsi"/>
          <w:b/>
          <w:bCs/>
          <w:sz w:val="24"/>
          <w:szCs w:val="24"/>
          <w:lang w:val="en-US"/>
        </w:rPr>
      </w:pPr>
    </w:p>
    <w:p w14:paraId="5B400E28" w14:textId="4D452CD2" w:rsidR="00990D45" w:rsidRDefault="00990D45">
      <w:pPr>
        <w:rPr>
          <w:rFonts w:cstheme="minorHAnsi"/>
          <w:b/>
          <w:bCs/>
          <w:sz w:val="24"/>
          <w:szCs w:val="24"/>
          <w:lang w:val="en-US"/>
        </w:rPr>
      </w:pPr>
      <w:r>
        <w:rPr>
          <w:rFonts w:cstheme="minorHAnsi"/>
          <w:b/>
          <w:bCs/>
          <w:sz w:val="24"/>
          <w:szCs w:val="24"/>
          <w:lang w:val="en-US"/>
        </w:rPr>
        <w:br w:type="page"/>
      </w:r>
    </w:p>
    <w:p w14:paraId="5B788A28" w14:textId="25BFC26F" w:rsidR="00990D45" w:rsidRPr="00607F09" w:rsidRDefault="00607F09" w:rsidP="00DE1959">
      <w:pPr>
        <w:rPr>
          <w:b/>
          <w:bCs/>
          <w:sz w:val="24"/>
          <w:szCs w:val="24"/>
          <w:lang w:val="en-US"/>
        </w:rPr>
      </w:pPr>
      <w:r w:rsidRPr="00607F09">
        <w:rPr>
          <w:b/>
          <w:bCs/>
          <w:sz w:val="24"/>
          <w:szCs w:val="24"/>
          <w:lang w:val="en-US"/>
        </w:rPr>
        <w:lastRenderedPageBreak/>
        <w:t xml:space="preserve">Supplementary Figure 2. </w:t>
      </w:r>
      <w:r w:rsidR="00DE1959" w:rsidRPr="00607F09">
        <w:rPr>
          <w:b/>
          <w:bCs/>
          <w:sz w:val="24"/>
          <w:szCs w:val="24"/>
          <w:lang w:val="en-US"/>
        </w:rPr>
        <w:t>CT values obtained by varied PCR targets. Error bars show median and interquartile range.</w:t>
      </w:r>
    </w:p>
    <w:p w14:paraId="58D157A6" w14:textId="77777777" w:rsidR="00990D45" w:rsidRDefault="00990D45" w:rsidP="00990D45">
      <w:pPr>
        <w:spacing w:after="0" w:line="240" w:lineRule="auto"/>
        <w:rPr>
          <w:rFonts w:cstheme="minorHAnsi"/>
          <w:b/>
          <w:bCs/>
          <w:sz w:val="24"/>
          <w:szCs w:val="24"/>
          <w:lang w:val="en-US"/>
        </w:rPr>
      </w:pPr>
    </w:p>
    <w:p w14:paraId="5FD610FE" w14:textId="721C5A3C" w:rsidR="00990D45" w:rsidRDefault="00990D45" w:rsidP="00990D45">
      <w:pPr>
        <w:spacing w:after="0" w:line="240" w:lineRule="auto"/>
        <w:rPr>
          <w:rFonts w:cstheme="minorHAnsi"/>
          <w:b/>
          <w:bCs/>
          <w:sz w:val="24"/>
          <w:szCs w:val="24"/>
          <w:lang w:val="en-US"/>
        </w:rPr>
      </w:pPr>
      <w:r>
        <w:rPr>
          <w:rFonts w:cstheme="minorHAnsi"/>
          <w:b/>
          <w:bCs/>
          <w:noProof/>
          <w:sz w:val="24"/>
          <w:szCs w:val="24"/>
          <w:lang w:val="en-US"/>
        </w:rPr>
        <w:drawing>
          <wp:inline distT="0" distB="0" distL="0" distR="0" wp14:anchorId="7944D5C1" wp14:editId="5AFCD4B0">
            <wp:extent cx="5731510" cy="44062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S3.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4406265"/>
                    </a:xfrm>
                    <a:prstGeom prst="rect">
                      <a:avLst/>
                    </a:prstGeom>
                  </pic:spPr>
                </pic:pic>
              </a:graphicData>
            </a:graphic>
          </wp:inline>
        </w:drawing>
      </w:r>
    </w:p>
    <w:p w14:paraId="44BEB552" w14:textId="5D708978" w:rsidR="00990D45" w:rsidRDefault="00990D45">
      <w:pPr>
        <w:rPr>
          <w:rFonts w:cstheme="minorHAnsi"/>
          <w:b/>
          <w:bCs/>
          <w:sz w:val="24"/>
          <w:szCs w:val="24"/>
          <w:lang w:val="en-US"/>
        </w:rPr>
      </w:pPr>
      <w:r>
        <w:rPr>
          <w:rFonts w:cstheme="minorHAnsi"/>
          <w:b/>
          <w:bCs/>
          <w:sz w:val="24"/>
          <w:szCs w:val="24"/>
          <w:lang w:val="en-US"/>
        </w:rPr>
        <w:br w:type="page"/>
      </w:r>
    </w:p>
    <w:p w14:paraId="77FD29CF" w14:textId="6100A1BB" w:rsidR="00DE1959" w:rsidRPr="00607F09" w:rsidRDefault="00607F09" w:rsidP="00DE1959">
      <w:pPr>
        <w:rPr>
          <w:b/>
          <w:bCs/>
          <w:sz w:val="24"/>
          <w:szCs w:val="24"/>
          <w:lang w:val="en-US"/>
        </w:rPr>
      </w:pPr>
      <w:r w:rsidRPr="00607F09">
        <w:rPr>
          <w:b/>
          <w:bCs/>
          <w:sz w:val="24"/>
          <w:szCs w:val="24"/>
          <w:lang w:val="en-US"/>
        </w:rPr>
        <w:lastRenderedPageBreak/>
        <w:t xml:space="preserve">Supplementary Figure 5. </w:t>
      </w:r>
      <w:r w:rsidR="00DE1959" w:rsidRPr="00607F09">
        <w:rPr>
          <w:b/>
          <w:bCs/>
          <w:sz w:val="24"/>
          <w:szCs w:val="24"/>
          <w:lang w:val="en-US"/>
        </w:rPr>
        <w:t>Median CT values obtained from nasopharyngeal (NP) swabs by disease severity and day post symptoms. Error bars show interquartile range.</w:t>
      </w:r>
    </w:p>
    <w:p w14:paraId="54D24610" w14:textId="5F6A55FB" w:rsidR="00990D45" w:rsidRDefault="00990D45" w:rsidP="00990D45">
      <w:pPr>
        <w:spacing w:after="0" w:line="240" w:lineRule="auto"/>
        <w:rPr>
          <w:rFonts w:cstheme="minorHAnsi"/>
          <w:b/>
          <w:bCs/>
          <w:sz w:val="24"/>
          <w:szCs w:val="24"/>
          <w:lang w:val="en-US"/>
        </w:rPr>
      </w:pPr>
    </w:p>
    <w:p w14:paraId="0D715C39" w14:textId="3C617D52" w:rsidR="00990D45" w:rsidRDefault="00990D45" w:rsidP="00990D45">
      <w:pPr>
        <w:spacing w:after="0" w:line="240" w:lineRule="auto"/>
        <w:jc w:val="center"/>
        <w:rPr>
          <w:rFonts w:cstheme="minorHAnsi"/>
          <w:b/>
          <w:bCs/>
          <w:sz w:val="24"/>
          <w:szCs w:val="24"/>
          <w:lang w:val="en-US"/>
        </w:rPr>
      </w:pPr>
      <w:r>
        <w:rPr>
          <w:rFonts w:cstheme="minorHAnsi"/>
          <w:b/>
          <w:bCs/>
          <w:noProof/>
          <w:sz w:val="24"/>
          <w:szCs w:val="24"/>
          <w:lang w:val="en-US"/>
        </w:rPr>
        <w:drawing>
          <wp:inline distT="0" distB="0" distL="0" distR="0" wp14:anchorId="0311897C" wp14:editId="0590B13C">
            <wp:extent cx="5731510" cy="40779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S4.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077970"/>
                    </a:xfrm>
                    <a:prstGeom prst="rect">
                      <a:avLst/>
                    </a:prstGeom>
                  </pic:spPr>
                </pic:pic>
              </a:graphicData>
            </a:graphic>
          </wp:inline>
        </w:drawing>
      </w:r>
      <w:bookmarkEnd w:id="1"/>
    </w:p>
    <w:sectPr w:rsidR="00990D45" w:rsidSect="00990D45">
      <w:pgSz w:w="11906" w:h="16838"/>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4DC"/>
    <w:rsid w:val="000001BA"/>
    <w:rsid w:val="000F4966"/>
    <w:rsid w:val="00256DFF"/>
    <w:rsid w:val="003D6906"/>
    <w:rsid w:val="003F4B55"/>
    <w:rsid w:val="00442FCD"/>
    <w:rsid w:val="00470386"/>
    <w:rsid w:val="004D165D"/>
    <w:rsid w:val="004D648F"/>
    <w:rsid w:val="005B36BF"/>
    <w:rsid w:val="00607F09"/>
    <w:rsid w:val="006C3111"/>
    <w:rsid w:val="006E00AC"/>
    <w:rsid w:val="0072566B"/>
    <w:rsid w:val="007607E3"/>
    <w:rsid w:val="007D24DC"/>
    <w:rsid w:val="00855833"/>
    <w:rsid w:val="008D4095"/>
    <w:rsid w:val="008E53EC"/>
    <w:rsid w:val="008E6A79"/>
    <w:rsid w:val="009011A7"/>
    <w:rsid w:val="00905FAC"/>
    <w:rsid w:val="00954A08"/>
    <w:rsid w:val="00990D45"/>
    <w:rsid w:val="00A51AF7"/>
    <w:rsid w:val="00A71F19"/>
    <w:rsid w:val="00A77663"/>
    <w:rsid w:val="00AE7B37"/>
    <w:rsid w:val="00B40392"/>
    <w:rsid w:val="00B616D0"/>
    <w:rsid w:val="00B82891"/>
    <w:rsid w:val="00BF228F"/>
    <w:rsid w:val="00C40AE8"/>
    <w:rsid w:val="00C80A87"/>
    <w:rsid w:val="00C84B83"/>
    <w:rsid w:val="00CB6B7D"/>
    <w:rsid w:val="00CD60C6"/>
    <w:rsid w:val="00CF0B21"/>
    <w:rsid w:val="00CF4B1C"/>
    <w:rsid w:val="00DE1959"/>
    <w:rsid w:val="00E06FCF"/>
    <w:rsid w:val="00EA60D4"/>
    <w:rsid w:val="00EB636C"/>
    <w:rsid w:val="00F31310"/>
    <w:rsid w:val="20FCE5C9"/>
    <w:rsid w:val="496B61A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FF95E"/>
  <w15:chartTrackingRefBased/>
  <w15:docId w15:val="{BC4A7E9C-A787-40FB-B223-10DE989BE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7B3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7B37"/>
    <w:rPr>
      <w:rFonts w:ascii="Segoe UI" w:hAnsi="Segoe UI" w:cs="Segoe UI"/>
      <w:sz w:val="18"/>
      <w:szCs w:val="18"/>
    </w:rPr>
  </w:style>
  <w:style w:type="table" w:styleId="TableGrid">
    <w:name w:val="Table Grid"/>
    <w:basedOn w:val="TableNormal"/>
    <w:uiPriority w:val="39"/>
    <w:rsid w:val="00AE7B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06FCF"/>
    <w:rPr>
      <w:sz w:val="16"/>
      <w:szCs w:val="16"/>
    </w:rPr>
  </w:style>
  <w:style w:type="paragraph" w:styleId="CommentText">
    <w:name w:val="annotation text"/>
    <w:basedOn w:val="Normal"/>
    <w:link w:val="CommentTextChar"/>
    <w:uiPriority w:val="99"/>
    <w:unhideWhenUsed/>
    <w:rsid w:val="00E06FCF"/>
    <w:pPr>
      <w:spacing w:line="240" w:lineRule="auto"/>
    </w:pPr>
    <w:rPr>
      <w:sz w:val="20"/>
      <w:szCs w:val="20"/>
    </w:rPr>
  </w:style>
  <w:style w:type="character" w:customStyle="1" w:styleId="CommentTextChar">
    <w:name w:val="Comment Text Char"/>
    <w:basedOn w:val="DefaultParagraphFont"/>
    <w:link w:val="CommentText"/>
    <w:uiPriority w:val="99"/>
    <w:rsid w:val="00E06FCF"/>
    <w:rPr>
      <w:sz w:val="20"/>
      <w:szCs w:val="20"/>
    </w:rPr>
  </w:style>
  <w:style w:type="paragraph" w:styleId="CommentSubject">
    <w:name w:val="annotation subject"/>
    <w:basedOn w:val="CommentText"/>
    <w:next w:val="CommentText"/>
    <w:link w:val="CommentSubjectChar"/>
    <w:uiPriority w:val="99"/>
    <w:semiHidden/>
    <w:unhideWhenUsed/>
    <w:rsid w:val="00E06FCF"/>
    <w:rPr>
      <w:b/>
      <w:bCs/>
    </w:rPr>
  </w:style>
  <w:style w:type="character" w:customStyle="1" w:styleId="CommentSubjectChar">
    <w:name w:val="Comment Subject Char"/>
    <w:basedOn w:val="CommentTextChar"/>
    <w:link w:val="CommentSubject"/>
    <w:uiPriority w:val="99"/>
    <w:semiHidden/>
    <w:rsid w:val="00E06FCF"/>
    <w:rPr>
      <w:b/>
      <w:bCs/>
      <w:sz w:val="20"/>
      <w:szCs w:val="20"/>
    </w:rPr>
  </w:style>
  <w:style w:type="character" w:customStyle="1" w:styleId="txtsmaller">
    <w:name w:val="txtsmaller"/>
    <w:basedOn w:val="DefaultParagraphFont"/>
    <w:rsid w:val="008E53EC"/>
  </w:style>
  <w:style w:type="character" w:customStyle="1" w:styleId="txtsmallerbold">
    <w:name w:val="txtsmallerbold"/>
    <w:basedOn w:val="DefaultParagraphFont"/>
    <w:rsid w:val="008E53EC"/>
  </w:style>
  <w:style w:type="paragraph" w:styleId="NoSpacing">
    <w:name w:val="No Spacing"/>
    <w:link w:val="NoSpacingChar"/>
    <w:uiPriority w:val="1"/>
    <w:qFormat/>
    <w:rsid w:val="003F4B55"/>
    <w:pPr>
      <w:spacing w:after="0" w:line="240" w:lineRule="auto"/>
    </w:pPr>
    <w:rPr>
      <w:rFonts w:ascii="Calibri" w:eastAsia="Calibri" w:hAnsi="Calibri" w:cs="Calibri"/>
      <w:lang w:val="en-GB" w:eastAsia="en-GB"/>
    </w:rPr>
  </w:style>
  <w:style w:type="character" w:customStyle="1" w:styleId="NoSpacingChar">
    <w:name w:val="No Spacing Char"/>
    <w:basedOn w:val="DefaultParagraphFont"/>
    <w:link w:val="NoSpacing"/>
    <w:uiPriority w:val="1"/>
    <w:rsid w:val="003F4B55"/>
    <w:rPr>
      <w:rFonts w:ascii="Calibri" w:eastAsia="Calibri" w:hAnsi="Calibri" w:cs="Calibri"/>
      <w:lang w:val="en-GB" w:eastAsia="en-GB"/>
    </w:rPr>
  </w:style>
  <w:style w:type="paragraph" w:customStyle="1" w:styleId="EndNoteBibliography">
    <w:name w:val="EndNote Bibliography"/>
    <w:basedOn w:val="Normal"/>
    <w:link w:val="EndNoteBibliographyChar"/>
    <w:rsid w:val="003F4B55"/>
    <w:pPr>
      <w:spacing w:line="240" w:lineRule="auto"/>
    </w:pPr>
    <w:rPr>
      <w:rFonts w:ascii="Calibri" w:eastAsia="Calibri" w:hAnsi="Calibri" w:cs="Calibri"/>
      <w:noProof/>
      <w:lang w:val="en-GB" w:eastAsia="en-GB"/>
    </w:rPr>
  </w:style>
  <w:style w:type="character" w:customStyle="1" w:styleId="EndNoteBibliographyChar">
    <w:name w:val="EndNote Bibliography Char"/>
    <w:basedOn w:val="NoSpacingChar"/>
    <w:link w:val="EndNoteBibliography"/>
    <w:rsid w:val="003F4B55"/>
    <w:rPr>
      <w:rFonts w:ascii="Calibri" w:eastAsia="Calibri" w:hAnsi="Calibri" w:cs="Calibri"/>
      <w:noProof/>
      <w:lang w:val="en-GB" w:eastAsia="en-GB"/>
    </w:rPr>
  </w:style>
  <w:style w:type="paragraph" w:styleId="Revision">
    <w:name w:val="Revision"/>
    <w:hidden/>
    <w:uiPriority w:val="99"/>
    <w:semiHidden/>
    <w:rsid w:val="00DE195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7554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0B7D66-D48C-4F2B-84D0-0FCE33F761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5833</Words>
  <Characters>33252</Characters>
  <Application>Microsoft Office Word</Application>
  <DocSecurity>0</DocSecurity>
  <Lines>277</Lines>
  <Paragraphs>78</Paragraphs>
  <ScaleCrop>false</ScaleCrop>
  <Company/>
  <LinksUpToDate>false</LinksUpToDate>
  <CharactersWithSpaces>39007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Brenda Barreto</dc:creator>
  <cp:keywords/>
  <dc:description/>
  <cp:lastModifiedBy>Thomas Edwards</cp:lastModifiedBy>
  <cp:revision>2</cp:revision>
  <dcterms:created xsi:type="dcterms:W3CDTF">2020-09-16T16:41:00Z</dcterms:created>
  <dcterms:modified xsi:type="dcterms:W3CDTF">2020-09-16T16:41:00Z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http://www.zotero.org/styles/ieee</vt:lpwstr>
  </property>
  <property fmtid="{D5CDD505-2E9C-101B-9397-08002B2CF9AE}" pid="9" name="Mendeley Recent Style Name 3_1">
    <vt:lpwstr>IEEE</vt:lpwstr>
  </property>
  <property fmtid="{D5CDD505-2E9C-101B-9397-08002B2CF9AE}" pid="10" name="Mendeley Recent Style Id 4_1">
    <vt:lpwstr>http://www.zotero.org/styles/modern-humanities-research-association</vt:lpwstr>
  </property>
  <property fmtid="{D5CDD505-2E9C-101B-9397-08002B2CF9AE}" pid="11" name="Mendeley Recent Style Name 4_1">
    <vt:lpwstr>Modern Humanities Research Association 3rd edition (note with bibliography)</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8th edition</vt:lpwstr>
  </property>
  <property fmtid="{D5CDD505-2E9C-101B-9397-08002B2CF9AE}" pid="14" name="Mendeley Recent Style Id 6_1">
    <vt:lpwstr>http://www.zotero.org/styles/sage-vancouver</vt:lpwstr>
  </property>
  <property fmtid="{D5CDD505-2E9C-101B-9397-08002B2CF9AE}" pid="15" name="Mendeley Recent Style Name 6_1">
    <vt:lpwstr>SAGE - Vancouver</vt:lpwstr>
  </property>
  <property fmtid="{D5CDD505-2E9C-101B-9397-08002B2CF9AE}" pid="16" name="Mendeley Recent Style Id 7_1">
    <vt:lpwstr>http://www.zotero.org/styles/sexually-transmitted-diseases</vt:lpwstr>
  </property>
  <property fmtid="{D5CDD505-2E9C-101B-9397-08002B2CF9AE}" pid="17" name="Mendeley Recent Style Name 7_1">
    <vt:lpwstr>Sexually Transmitted Diseases</vt:lpwstr>
  </property>
  <property fmtid="{D5CDD505-2E9C-101B-9397-08002B2CF9AE}" pid="18" name="Mendeley Recent Style Id 8_1">
    <vt:lpwstr>http://www.zotero.org/styles/universidade-federal-do-rio-de-janeiro-instituto-alberto-luiz-coimbra-de-pos-graduacao-e-pesquisa-de-engenharia-abnt</vt:lpwstr>
  </property>
  <property fmtid="{D5CDD505-2E9C-101B-9397-08002B2CF9AE}" pid="19" name="Mendeley Recent Style Name 8_1">
    <vt:lpwstr>Universidade Federal do Rio de Janeiro - Instituto Alberto Luiz Coimbra de Pós-Graduação e Pesquisa de Engenharia - ABNT (Portuguese - Brazil)</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