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BF4C6" w14:textId="1272E15C" w:rsidR="001B482E" w:rsidRPr="006C40E4" w:rsidRDefault="00585B09" w:rsidP="00585B09">
      <w:pPr>
        <w:widowControl/>
        <w:jc w:val="left"/>
        <w:rPr>
          <w:rFonts w:ascii="Times New Roman" w:eastAsia="宋体" w:hAnsi="Times New Roman" w:cs="Arial"/>
          <w:b/>
          <w:bCs/>
          <w:color w:val="000000"/>
          <w:kern w:val="0"/>
          <w:sz w:val="20"/>
          <w:szCs w:val="20"/>
        </w:rPr>
      </w:pPr>
      <w:r w:rsidRPr="006C40E4">
        <w:rPr>
          <w:rFonts w:ascii="Times New Roman" w:eastAsia="宋体" w:hAnsi="Times New Roman" w:cs="Arial"/>
          <w:b/>
          <w:bCs/>
          <w:color w:val="000000"/>
          <w:kern w:val="0"/>
          <w:sz w:val="20"/>
          <w:szCs w:val="20"/>
        </w:rPr>
        <w:t>Appendix 1: Estimates of Risk Ratios and 95</w:t>
      </w:r>
      <w:r w:rsidR="00B076EB">
        <w:rPr>
          <w:rFonts w:ascii="Times New Roman" w:eastAsia="宋体" w:hAnsi="Times New Roman" w:cs="Arial"/>
          <w:b/>
          <w:bCs/>
          <w:color w:val="000000"/>
          <w:kern w:val="0"/>
          <w:sz w:val="20"/>
          <w:szCs w:val="20"/>
        </w:rPr>
        <w:t xml:space="preserve"> %</w:t>
      </w:r>
      <w:r w:rsidRPr="006C40E4">
        <w:rPr>
          <w:rFonts w:ascii="Times New Roman" w:eastAsia="宋体" w:hAnsi="Times New Roman" w:cs="Arial"/>
          <w:b/>
          <w:bCs/>
          <w:color w:val="000000"/>
          <w:kern w:val="0"/>
          <w:sz w:val="20"/>
          <w:szCs w:val="20"/>
        </w:rPr>
        <w:t xml:space="preserve"> confidence intervals from log-linear Poisson regression with robust standard errors</w:t>
      </w:r>
    </w:p>
    <w:tbl>
      <w:tblPr>
        <w:tblStyle w:val="2"/>
        <w:tblpPr w:leftFromText="180" w:rightFromText="180" w:vertAnchor="page" w:horzAnchor="margin" w:tblpY="2513"/>
        <w:tblW w:w="5000" w:type="pct"/>
        <w:tblLook w:val="04A0" w:firstRow="1" w:lastRow="0" w:firstColumn="1" w:lastColumn="0" w:noHBand="0" w:noVBand="1"/>
      </w:tblPr>
      <w:tblGrid>
        <w:gridCol w:w="9344"/>
        <w:gridCol w:w="2415"/>
        <w:gridCol w:w="2415"/>
      </w:tblGrid>
      <w:tr w:rsidR="002E3FCB" w:rsidRPr="006C40E4" w14:paraId="6FF61183" w14:textId="77777777" w:rsidTr="002E3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vMerge w:val="restart"/>
            <w:tcBorders>
              <w:top w:val="single" w:sz="8" w:space="0" w:color="auto"/>
            </w:tcBorders>
            <w:noWrap/>
            <w:hideMark/>
          </w:tcPr>
          <w:p w14:paraId="2813D04C" w14:textId="4C414FD3" w:rsidR="002E3FCB" w:rsidRPr="006C40E4" w:rsidRDefault="002E3FCB" w:rsidP="0053139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pct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3C24A54" w14:textId="0B199861" w:rsidR="002E3FCB" w:rsidRPr="006C40E4" w:rsidRDefault="002E3FCB" w:rsidP="0053139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b w:val="0"/>
                <w:bCs w:val="0"/>
                <w:i/>
                <w:iCs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i/>
                <w:iCs/>
                <w:color w:val="000000"/>
                <w:kern w:val="0"/>
                <w:sz w:val="16"/>
                <w:szCs w:val="16"/>
              </w:rPr>
              <w:t>Unadjusted</w:t>
            </w:r>
          </w:p>
        </w:tc>
        <w:tc>
          <w:tcPr>
            <w:tcW w:w="852" w:type="pct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55CB0C4" w14:textId="16C78238" w:rsidR="002E3FCB" w:rsidRPr="006C40E4" w:rsidRDefault="002E3FCB" w:rsidP="0053139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b w:val="0"/>
                <w:bCs w:val="0"/>
                <w:i/>
                <w:iCs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i/>
                <w:iCs/>
                <w:color w:val="000000"/>
                <w:kern w:val="0"/>
                <w:sz w:val="16"/>
                <w:szCs w:val="16"/>
              </w:rPr>
              <w:t>Adjusted</w:t>
            </w:r>
          </w:p>
        </w:tc>
      </w:tr>
      <w:tr w:rsidR="002E3FCB" w:rsidRPr="006C40E4" w14:paraId="3E5952B8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vMerge/>
            <w:tcBorders>
              <w:bottom w:val="single" w:sz="8" w:space="0" w:color="auto"/>
            </w:tcBorders>
            <w:noWrap/>
          </w:tcPr>
          <w:p w14:paraId="3BA99ED5" w14:textId="00A02E31" w:rsidR="002E3FCB" w:rsidRPr="006C40E4" w:rsidRDefault="002E3FCB" w:rsidP="0053139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pct"/>
            <w:tcBorders>
              <w:top w:val="single" w:sz="8" w:space="0" w:color="auto"/>
              <w:bottom w:val="single" w:sz="8" w:space="0" w:color="auto"/>
            </w:tcBorders>
            <w:noWrap/>
          </w:tcPr>
          <w:p w14:paraId="753F35A1" w14:textId="08D9157A" w:rsidR="002E3FCB" w:rsidRPr="006C40E4" w:rsidRDefault="002E3FCB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RR (95% CI)</w:t>
            </w:r>
          </w:p>
        </w:tc>
        <w:tc>
          <w:tcPr>
            <w:tcW w:w="852" w:type="pct"/>
            <w:tcBorders>
              <w:top w:val="single" w:sz="8" w:space="0" w:color="auto"/>
              <w:bottom w:val="single" w:sz="8" w:space="0" w:color="auto"/>
            </w:tcBorders>
            <w:noWrap/>
          </w:tcPr>
          <w:p w14:paraId="14F9630B" w14:textId="7EDB5629" w:rsidR="002E3FCB" w:rsidRPr="006C40E4" w:rsidRDefault="002E3FCB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RR (95% CI)</w:t>
            </w:r>
          </w:p>
        </w:tc>
      </w:tr>
      <w:tr w:rsidR="0053139A" w:rsidRPr="006C40E4" w14:paraId="425CFFD3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tcBorders>
              <w:top w:val="single" w:sz="8" w:space="0" w:color="auto"/>
            </w:tcBorders>
            <w:noWrap/>
            <w:hideMark/>
          </w:tcPr>
          <w:p w14:paraId="4E0AC547" w14:textId="77777777" w:rsidR="0053139A" w:rsidRPr="006C40E4" w:rsidRDefault="0053139A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Gender (reference: female)</w:t>
            </w:r>
          </w:p>
        </w:tc>
        <w:tc>
          <w:tcPr>
            <w:tcW w:w="852" w:type="pct"/>
            <w:tcBorders>
              <w:top w:val="single" w:sz="8" w:space="0" w:color="auto"/>
            </w:tcBorders>
            <w:noWrap/>
            <w:hideMark/>
          </w:tcPr>
          <w:p w14:paraId="206713D1" w14:textId="1C18CDCB" w:rsidR="0053139A" w:rsidRPr="006C40E4" w:rsidRDefault="0053139A" w:rsidP="0053139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pct"/>
            <w:tcBorders>
              <w:top w:val="single" w:sz="8" w:space="0" w:color="auto"/>
            </w:tcBorders>
            <w:noWrap/>
            <w:hideMark/>
          </w:tcPr>
          <w:p w14:paraId="3711D674" w14:textId="7E9B9CDD" w:rsidR="0053139A" w:rsidRPr="006C40E4" w:rsidRDefault="0053139A" w:rsidP="0053139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53139A" w:rsidRPr="006C40E4" w14:paraId="00B20067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noWrap/>
            <w:hideMark/>
          </w:tcPr>
          <w:p w14:paraId="04CF19C6" w14:textId="77777777" w:rsidR="0053139A" w:rsidRPr="002E3FCB" w:rsidRDefault="0053139A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 male</w:t>
            </w:r>
          </w:p>
        </w:tc>
        <w:tc>
          <w:tcPr>
            <w:tcW w:w="852" w:type="pct"/>
            <w:noWrap/>
            <w:hideMark/>
          </w:tcPr>
          <w:p w14:paraId="181C656C" w14:textId="26E66536" w:rsidR="0053139A" w:rsidRPr="006C40E4" w:rsidRDefault="0053139A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</w:t>
            </w:r>
            <w:r w:rsidR="0069206B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09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</w:t>
            </w:r>
            <w:r w:rsidR="0069206B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09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69206B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163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52" w:type="pct"/>
            <w:noWrap/>
            <w:hideMark/>
          </w:tcPr>
          <w:p w14:paraId="146BA552" w14:textId="59F15F8F" w:rsidR="0053139A" w:rsidRPr="006C40E4" w:rsidRDefault="00B4536A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985</w:t>
            </w:r>
            <w:r w:rsidR="0053139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53139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53139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207</w:t>
            </w:r>
            <w:r w:rsidR="0053139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53139A" w:rsidRPr="006C40E4" w14:paraId="5D8E34F3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noWrap/>
            <w:hideMark/>
          </w:tcPr>
          <w:p w14:paraId="47C61914" w14:textId="77777777" w:rsidR="0053139A" w:rsidRPr="006C40E4" w:rsidRDefault="0053139A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Age group (reference: &lt; 50 years)</w:t>
            </w:r>
          </w:p>
        </w:tc>
        <w:tc>
          <w:tcPr>
            <w:tcW w:w="852" w:type="pct"/>
            <w:noWrap/>
            <w:hideMark/>
          </w:tcPr>
          <w:p w14:paraId="58B893B9" w14:textId="32DDD7DD" w:rsidR="0053139A" w:rsidRPr="006C40E4" w:rsidRDefault="0053139A" w:rsidP="0053139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pct"/>
            <w:noWrap/>
            <w:hideMark/>
          </w:tcPr>
          <w:p w14:paraId="4201E3D5" w14:textId="03AF080A" w:rsidR="0053139A" w:rsidRPr="006C40E4" w:rsidRDefault="0053139A" w:rsidP="0053139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53139A" w:rsidRPr="006C40E4" w14:paraId="1BBC65A0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noWrap/>
            <w:hideMark/>
          </w:tcPr>
          <w:p w14:paraId="33922E90" w14:textId="77777777" w:rsidR="0053139A" w:rsidRPr="002E3FCB" w:rsidRDefault="0053139A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 50-60 years</w:t>
            </w:r>
          </w:p>
        </w:tc>
        <w:tc>
          <w:tcPr>
            <w:tcW w:w="852" w:type="pct"/>
            <w:noWrap/>
            <w:hideMark/>
          </w:tcPr>
          <w:p w14:paraId="0A110D74" w14:textId="79AADE5B" w:rsidR="0053139A" w:rsidRPr="006C40E4" w:rsidRDefault="0053139A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69206B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806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69206B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09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69206B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69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9)</w:t>
            </w:r>
          </w:p>
        </w:tc>
        <w:tc>
          <w:tcPr>
            <w:tcW w:w="852" w:type="pct"/>
            <w:noWrap/>
            <w:hideMark/>
          </w:tcPr>
          <w:p w14:paraId="4B3DC506" w14:textId="527279C4" w:rsidR="0053139A" w:rsidRPr="006C40E4" w:rsidRDefault="0053139A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63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66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53139A" w:rsidRPr="006C40E4" w14:paraId="4392D141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noWrap/>
            <w:hideMark/>
          </w:tcPr>
          <w:p w14:paraId="25937AED" w14:textId="77777777" w:rsidR="0053139A" w:rsidRPr="002E3FCB" w:rsidRDefault="0053139A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 &gt; 60 years</w:t>
            </w:r>
          </w:p>
        </w:tc>
        <w:tc>
          <w:tcPr>
            <w:tcW w:w="852" w:type="pct"/>
            <w:noWrap/>
            <w:hideMark/>
          </w:tcPr>
          <w:p w14:paraId="25DF9ABC" w14:textId="0E4D8939" w:rsidR="0053139A" w:rsidRPr="006C40E4" w:rsidRDefault="0053139A" w:rsidP="0053139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69206B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699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</w:t>
            </w:r>
            <w:r w:rsidR="0069206B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-6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69206B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52" w:type="pct"/>
            <w:noWrap/>
            <w:hideMark/>
          </w:tcPr>
          <w:p w14:paraId="0E3FE076" w14:textId="01A6EB0C" w:rsidR="0053139A" w:rsidRPr="006C40E4" w:rsidRDefault="0053139A" w:rsidP="0053139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518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800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25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69206B" w:rsidRPr="006C40E4" w14:paraId="23C80C71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noWrap/>
          </w:tcPr>
          <w:p w14:paraId="647FF6F5" w14:textId="6DCBF792" w:rsidR="0069206B" w:rsidRPr="006C40E4" w:rsidRDefault="0069206B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 w:hint="eastAsia"/>
                <w:color w:val="000000"/>
                <w:kern w:val="0"/>
                <w:sz w:val="16"/>
                <w:szCs w:val="16"/>
              </w:rPr>
              <w:t>P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rovince</w:t>
            </w:r>
            <w:r w:rsidR="00B076EB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(reference: other province)</w:t>
            </w:r>
          </w:p>
        </w:tc>
        <w:tc>
          <w:tcPr>
            <w:tcW w:w="852" w:type="pct"/>
            <w:noWrap/>
          </w:tcPr>
          <w:p w14:paraId="1C31F716" w14:textId="6CD4176F" w:rsidR="0069206B" w:rsidRPr="006C40E4" w:rsidRDefault="0069206B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pct"/>
            <w:noWrap/>
          </w:tcPr>
          <w:p w14:paraId="43E0D7EA" w14:textId="1F93F92F" w:rsidR="0069206B" w:rsidRPr="006C40E4" w:rsidRDefault="0069206B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9206B" w:rsidRPr="006C40E4" w14:paraId="6C9F1C62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noWrap/>
          </w:tcPr>
          <w:p w14:paraId="7E004EB8" w14:textId="6702FCAD" w:rsidR="0069206B" w:rsidRPr="002E3FCB" w:rsidRDefault="0069206B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>Hubei</w:t>
            </w:r>
          </w:p>
        </w:tc>
        <w:tc>
          <w:tcPr>
            <w:tcW w:w="852" w:type="pct"/>
            <w:noWrap/>
          </w:tcPr>
          <w:p w14:paraId="6CD8E9B8" w14:textId="1A6F87B0" w:rsidR="0069206B" w:rsidRPr="006C40E4" w:rsidRDefault="00AA433C" w:rsidP="0053139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708 (2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800-4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911)</w:t>
            </w:r>
          </w:p>
        </w:tc>
        <w:tc>
          <w:tcPr>
            <w:tcW w:w="852" w:type="pct"/>
            <w:noWrap/>
          </w:tcPr>
          <w:p w14:paraId="588B21DE" w14:textId="139E6F54" w:rsidR="0069206B" w:rsidRPr="006C40E4" w:rsidRDefault="0069206B" w:rsidP="0053139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582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810-3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684)</w:t>
            </w:r>
          </w:p>
        </w:tc>
      </w:tr>
      <w:tr w:rsidR="00B4536A" w:rsidRPr="006C40E4" w14:paraId="3E46C6F6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noWrap/>
          </w:tcPr>
          <w:p w14:paraId="15B999F7" w14:textId="70839036" w:rsidR="00B4536A" w:rsidRPr="006C40E4" w:rsidRDefault="00B4536A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 w:hint="eastAsia"/>
                <w:color w:val="000000"/>
                <w:kern w:val="0"/>
                <w:sz w:val="16"/>
                <w:szCs w:val="16"/>
              </w:rPr>
              <w:t>E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thnicity</w:t>
            </w:r>
            <w:r w:rsidR="00B076EB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(reference: Han)</w:t>
            </w:r>
          </w:p>
        </w:tc>
        <w:tc>
          <w:tcPr>
            <w:tcW w:w="852" w:type="pct"/>
            <w:noWrap/>
          </w:tcPr>
          <w:p w14:paraId="0C54520E" w14:textId="0ACB3D4B" w:rsidR="00B4536A" w:rsidRPr="006C40E4" w:rsidRDefault="00B4536A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pct"/>
            <w:noWrap/>
          </w:tcPr>
          <w:p w14:paraId="19DC94D7" w14:textId="31FB2915" w:rsidR="00B4536A" w:rsidRPr="006C40E4" w:rsidRDefault="00B4536A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4536A" w:rsidRPr="006C40E4" w14:paraId="35814D5F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noWrap/>
          </w:tcPr>
          <w:p w14:paraId="10C7163A" w14:textId="1763F390" w:rsidR="00B4536A" w:rsidRPr="002E3FCB" w:rsidRDefault="00B4536A" w:rsidP="00B076EB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B076EB"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>Tibetan</w:t>
            </w:r>
          </w:p>
        </w:tc>
        <w:tc>
          <w:tcPr>
            <w:tcW w:w="852" w:type="pct"/>
            <w:noWrap/>
          </w:tcPr>
          <w:p w14:paraId="40AC7AD3" w14:textId="0FFC540A" w:rsidR="00B4536A" w:rsidRPr="006C40E4" w:rsidRDefault="00B076EB" w:rsidP="00B076E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719</w:t>
            </w:r>
            <w:r w:rsidR="00AA433C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485</w:t>
            </w:r>
            <w:r w:rsidR="00AA433C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068</w:t>
            </w:r>
            <w:r w:rsidR="00AA433C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52" w:type="pct"/>
            <w:noWrap/>
          </w:tcPr>
          <w:p w14:paraId="33F0BCA1" w14:textId="7BDE7805" w:rsidR="00B4536A" w:rsidRPr="006C40E4" w:rsidRDefault="00B076EB" w:rsidP="00B076E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391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513-3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780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53139A" w:rsidRPr="006C40E4" w14:paraId="47E8E193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noWrap/>
            <w:hideMark/>
          </w:tcPr>
          <w:p w14:paraId="727281E7" w14:textId="77777777" w:rsidR="0053139A" w:rsidRPr="006C40E4" w:rsidRDefault="0053139A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Current smoking (reference: no)</w:t>
            </w:r>
          </w:p>
        </w:tc>
        <w:tc>
          <w:tcPr>
            <w:tcW w:w="852" w:type="pct"/>
            <w:noWrap/>
            <w:hideMark/>
          </w:tcPr>
          <w:p w14:paraId="355DCAF9" w14:textId="0B63E55F" w:rsidR="0053139A" w:rsidRPr="006C40E4" w:rsidRDefault="0053139A" w:rsidP="0053139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pct"/>
            <w:noWrap/>
            <w:hideMark/>
          </w:tcPr>
          <w:p w14:paraId="6A4082DA" w14:textId="12631FB7" w:rsidR="0053139A" w:rsidRPr="006C40E4" w:rsidRDefault="0053139A" w:rsidP="0053139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53139A" w:rsidRPr="006C40E4" w14:paraId="2778B928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noWrap/>
            <w:hideMark/>
          </w:tcPr>
          <w:p w14:paraId="4C22B252" w14:textId="77777777" w:rsidR="0053139A" w:rsidRPr="002E3FCB" w:rsidRDefault="0053139A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 </w:t>
            </w: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>smoking, yes</w:t>
            </w:r>
          </w:p>
        </w:tc>
        <w:tc>
          <w:tcPr>
            <w:tcW w:w="852" w:type="pct"/>
            <w:noWrap/>
            <w:hideMark/>
          </w:tcPr>
          <w:p w14:paraId="6A1FDF89" w14:textId="3675A95B" w:rsidR="0053139A" w:rsidRPr="006C40E4" w:rsidRDefault="0053139A" w:rsidP="0053139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76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357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930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52" w:type="pct"/>
            <w:noWrap/>
            <w:hideMark/>
          </w:tcPr>
          <w:p w14:paraId="63CF6C40" w14:textId="56D390D7" w:rsidR="0053139A" w:rsidRPr="006C40E4" w:rsidRDefault="0053139A" w:rsidP="0053139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823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547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239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53139A" w:rsidRPr="006C40E4" w14:paraId="3C3E785C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noWrap/>
            <w:hideMark/>
          </w:tcPr>
          <w:p w14:paraId="5D63E834" w14:textId="77777777" w:rsidR="0053139A" w:rsidRPr="006C40E4" w:rsidRDefault="0053139A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Comorbid conditions (reference: none)</w:t>
            </w:r>
          </w:p>
        </w:tc>
        <w:tc>
          <w:tcPr>
            <w:tcW w:w="852" w:type="pct"/>
            <w:noWrap/>
            <w:hideMark/>
          </w:tcPr>
          <w:p w14:paraId="690551E2" w14:textId="7FC47DC7" w:rsidR="0053139A" w:rsidRPr="006C40E4" w:rsidRDefault="0053139A" w:rsidP="0053139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pct"/>
            <w:noWrap/>
            <w:hideMark/>
          </w:tcPr>
          <w:p w14:paraId="0C232B3D" w14:textId="301A3461" w:rsidR="0053139A" w:rsidRPr="006C40E4" w:rsidRDefault="0053139A" w:rsidP="0053139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53139A" w:rsidRPr="006C40E4" w14:paraId="77621842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noWrap/>
            <w:hideMark/>
          </w:tcPr>
          <w:p w14:paraId="439C39EA" w14:textId="77777777" w:rsidR="0053139A" w:rsidRPr="002E3FCB" w:rsidRDefault="0053139A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one</w:t>
            </w:r>
          </w:p>
        </w:tc>
        <w:tc>
          <w:tcPr>
            <w:tcW w:w="852" w:type="pct"/>
            <w:noWrap/>
            <w:hideMark/>
          </w:tcPr>
          <w:p w14:paraId="5B668D57" w14:textId="69B7158C" w:rsidR="0053139A" w:rsidRPr="006C40E4" w:rsidRDefault="0053139A" w:rsidP="0053139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211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694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86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52" w:type="pct"/>
            <w:noWrap/>
            <w:hideMark/>
          </w:tcPr>
          <w:p w14:paraId="08491973" w14:textId="4BCFEAFF" w:rsidR="0053139A" w:rsidRPr="006C40E4" w:rsidRDefault="0053139A" w:rsidP="0053139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65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53139A" w:rsidRPr="006C40E4" w14:paraId="1FB6F82E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noWrap/>
            <w:hideMark/>
          </w:tcPr>
          <w:p w14:paraId="094980C2" w14:textId="77777777" w:rsidR="0053139A" w:rsidRPr="002E3FCB" w:rsidRDefault="0053139A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multi</w:t>
            </w:r>
          </w:p>
        </w:tc>
        <w:tc>
          <w:tcPr>
            <w:tcW w:w="852" w:type="pct"/>
            <w:noWrap/>
            <w:hideMark/>
          </w:tcPr>
          <w:p w14:paraId="63DD51CA" w14:textId="6A931ECD" w:rsidR="0053139A" w:rsidRPr="006C40E4" w:rsidRDefault="0053139A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436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847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52" w:type="pct"/>
            <w:noWrap/>
            <w:hideMark/>
          </w:tcPr>
          <w:p w14:paraId="3C979EE1" w14:textId="463E6A5D" w:rsidR="0053139A" w:rsidRPr="006C40E4" w:rsidRDefault="0053139A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143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854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529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53139A" w:rsidRPr="006C40E4" w14:paraId="566656E1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noWrap/>
            <w:hideMark/>
          </w:tcPr>
          <w:p w14:paraId="495BB967" w14:textId="77777777" w:rsidR="0053139A" w:rsidRPr="006C40E4" w:rsidRDefault="0053139A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Disease severity (reference: non-severe)</w:t>
            </w:r>
          </w:p>
        </w:tc>
        <w:tc>
          <w:tcPr>
            <w:tcW w:w="852" w:type="pct"/>
            <w:noWrap/>
            <w:hideMark/>
          </w:tcPr>
          <w:p w14:paraId="73D7B57A" w14:textId="78583517" w:rsidR="0053139A" w:rsidRPr="006C40E4" w:rsidRDefault="0053139A" w:rsidP="0053139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pct"/>
            <w:noWrap/>
            <w:hideMark/>
          </w:tcPr>
          <w:p w14:paraId="3559F059" w14:textId="6AF9BAF9" w:rsidR="0053139A" w:rsidRPr="006C40E4" w:rsidRDefault="0053139A" w:rsidP="0053139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53139A" w:rsidRPr="006C40E4" w14:paraId="603234DD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noWrap/>
            <w:hideMark/>
          </w:tcPr>
          <w:p w14:paraId="2F1FD9B2" w14:textId="77777777" w:rsidR="0053139A" w:rsidRPr="002E3FCB" w:rsidRDefault="0053139A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 </w:t>
            </w: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>severe</w:t>
            </w:r>
          </w:p>
        </w:tc>
        <w:tc>
          <w:tcPr>
            <w:tcW w:w="852" w:type="pct"/>
            <w:noWrap/>
            <w:hideMark/>
          </w:tcPr>
          <w:p w14:paraId="73EF40FA" w14:textId="5BD5E9C5" w:rsidR="0053139A" w:rsidRPr="006C40E4" w:rsidRDefault="00D64F09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989</w:t>
            </w:r>
            <w:r w:rsidR="0053139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060</w:t>
            </w:r>
            <w:r w:rsidR="0053139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201</w:t>
            </w:r>
            <w:r w:rsidR="0053139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52" w:type="pct"/>
            <w:noWrap/>
            <w:hideMark/>
          </w:tcPr>
          <w:p w14:paraId="3C9CA351" w14:textId="7F2453F2" w:rsidR="0053139A" w:rsidRPr="006C40E4" w:rsidRDefault="00B4536A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476</w:t>
            </w:r>
            <w:r w:rsidR="0053139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801</w:t>
            </w:r>
            <w:r w:rsidR="0053139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404</w:t>
            </w:r>
            <w:r w:rsidR="0053139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53139A" w:rsidRPr="006C40E4" w14:paraId="2A655247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noWrap/>
            <w:hideMark/>
          </w:tcPr>
          <w:p w14:paraId="0122E558" w14:textId="77777777" w:rsidR="0053139A" w:rsidRPr="006C40E4" w:rsidRDefault="0053139A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Symptoms at admission (reference (&lt;=1)</w:t>
            </w:r>
          </w:p>
        </w:tc>
        <w:tc>
          <w:tcPr>
            <w:tcW w:w="852" w:type="pct"/>
            <w:noWrap/>
            <w:hideMark/>
          </w:tcPr>
          <w:p w14:paraId="1BDF1CAB" w14:textId="0986D9F9" w:rsidR="0053139A" w:rsidRPr="006C40E4" w:rsidRDefault="0053139A" w:rsidP="0053139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pct"/>
            <w:noWrap/>
            <w:hideMark/>
          </w:tcPr>
          <w:p w14:paraId="595B9B65" w14:textId="1564CE25" w:rsidR="0053139A" w:rsidRPr="006C40E4" w:rsidRDefault="0053139A" w:rsidP="0053139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53139A" w:rsidRPr="006C40E4" w14:paraId="47F667F0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noWrap/>
            <w:hideMark/>
          </w:tcPr>
          <w:p w14:paraId="0C122671" w14:textId="77777777" w:rsidR="0053139A" w:rsidRPr="002E3FCB" w:rsidRDefault="0053139A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 </w:t>
            </w: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>&gt;1</w:t>
            </w:r>
          </w:p>
        </w:tc>
        <w:tc>
          <w:tcPr>
            <w:tcW w:w="852" w:type="pct"/>
            <w:noWrap/>
            <w:hideMark/>
          </w:tcPr>
          <w:p w14:paraId="2F597CD1" w14:textId="2C8A01D2" w:rsidR="0053139A" w:rsidRPr="006C40E4" w:rsidRDefault="0053139A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217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110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52" w:type="pct"/>
            <w:noWrap/>
            <w:hideMark/>
          </w:tcPr>
          <w:p w14:paraId="17162782" w14:textId="2DB29E60" w:rsidR="0053139A" w:rsidRPr="006C40E4" w:rsidRDefault="0053139A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853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656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53139A" w:rsidRPr="006C40E4" w14:paraId="41BA8895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tcBorders>
              <w:bottom w:val="single" w:sz="4" w:space="0" w:color="7F7F7F" w:themeColor="text1" w:themeTint="80"/>
            </w:tcBorders>
            <w:noWrap/>
            <w:hideMark/>
          </w:tcPr>
          <w:p w14:paraId="52FE477D" w14:textId="77777777" w:rsidR="0053139A" w:rsidRPr="006C40E4" w:rsidRDefault="0053139A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Scope of pneumonia at admission (reference: unilateral)</w:t>
            </w:r>
          </w:p>
        </w:tc>
        <w:tc>
          <w:tcPr>
            <w:tcW w:w="852" w:type="pct"/>
            <w:tcBorders>
              <w:bottom w:val="single" w:sz="4" w:space="0" w:color="7F7F7F" w:themeColor="text1" w:themeTint="80"/>
            </w:tcBorders>
            <w:noWrap/>
            <w:hideMark/>
          </w:tcPr>
          <w:p w14:paraId="5A6ACEC3" w14:textId="57452D1E" w:rsidR="0053139A" w:rsidRPr="006C40E4" w:rsidRDefault="0053139A" w:rsidP="0053139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pct"/>
            <w:tcBorders>
              <w:bottom w:val="single" w:sz="4" w:space="0" w:color="7F7F7F" w:themeColor="text1" w:themeTint="80"/>
            </w:tcBorders>
            <w:noWrap/>
            <w:hideMark/>
          </w:tcPr>
          <w:p w14:paraId="4E8AE686" w14:textId="13E0C346" w:rsidR="0053139A" w:rsidRPr="006C40E4" w:rsidRDefault="0053139A" w:rsidP="0053139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53139A" w:rsidRPr="006C40E4" w14:paraId="47F4ECC3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pct"/>
            <w:tcBorders>
              <w:bottom w:val="single" w:sz="8" w:space="0" w:color="auto"/>
            </w:tcBorders>
            <w:noWrap/>
            <w:hideMark/>
          </w:tcPr>
          <w:p w14:paraId="2C16972B" w14:textId="77777777" w:rsidR="0053139A" w:rsidRPr="002E3FCB" w:rsidRDefault="0053139A" w:rsidP="0053139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  </w:t>
            </w: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>bilateral</w:t>
            </w:r>
          </w:p>
        </w:tc>
        <w:tc>
          <w:tcPr>
            <w:tcW w:w="852" w:type="pct"/>
            <w:tcBorders>
              <w:bottom w:val="single" w:sz="8" w:space="0" w:color="auto"/>
            </w:tcBorders>
            <w:noWrap/>
            <w:hideMark/>
          </w:tcPr>
          <w:p w14:paraId="79B21AB1" w14:textId="2C23C900" w:rsidR="0053139A" w:rsidRPr="006C40E4" w:rsidRDefault="0053139A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308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="00D64F09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5)</w:t>
            </w:r>
          </w:p>
        </w:tc>
        <w:tc>
          <w:tcPr>
            <w:tcW w:w="852" w:type="pct"/>
            <w:tcBorders>
              <w:bottom w:val="single" w:sz="8" w:space="0" w:color="auto"/>
            </w:tcBorders>
            <w:noWrap/>
            <w:hideMark/>
          </w:tcPr>
          <w:p w14:paraId="40B702D8" w14:textId="496C7FCD" w:rsidR="0053139A" w:rsidRPr="006C40E4" w:rsidRDefault="0053139A" w:rsidP="005313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924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B4536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261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</w:tbl>
    <w:p w14:paraId="5BE4120C" w14:textId="11858B1B" w:rsidR="0053139A" w:rsidRPr="006C40E4" w:rsidRDefault="0053139A" w:rsidP="00585B09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  <w:r w:rsidRPr="006C40E4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Table S1</w:t>
      </w:r>
      <w:r w:rsidR="003370B0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.</w:t>
      </w:r>
      <w:r w:rsidRPr="006C40E4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 xml:space="preserve"> Outcome: One or more IADL problems (Lawton IADL scale, at least one item endorsed)</w:t>
      </w:r>
      <w:r w:rsidR="00B076EB" w:rsidRPr="00B076EB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  <w:vertAlign w:val="superscript"/>
        </w:rPr>
        <w:t>&amp;</w:t>
      </w:r>
    </w:p>
    <w:p w14:paraId="31292F1E" w14:textId="75295199" w:rsidR="00585B09" w:rsidRPr="006C40E4" w:rsidRDefault="00B076EB">
      <w:pPr>
        <w:widowControl/>
        <w:jc w:val="left"/>
        <w:rPr>
          <w:rFonts w:ascii="Times New Roman" w:eastAsia="宋体" w:hAnsi="Times New Roman" w:cs="Arial"/>
          <w:color w:val="000000"/>
          <w:kern w:val="0"/>
          <w:sz w:val="20"/>
          <w:szCs w:val="20"/>
        </w:rPr>
      </w:pPr>
      <w:r w:rsidRPr="00B076EB">
        <w:rPr>
          <w:rFonts w:ascii="Times New Roman" w:eastAsia="宋体" w:hAnsi="Times New Roman" w:cs="Arial"/>
          <w:color w:val="000000"/>
          <w:kern w:val="0"/>
          <w:sz w:val="20"/>
          <w:szCs w:val="20"/>
          <w:vertAlign w:val="superscript"/>
        </w:rPr>
        <w:t>&amp;</w:t>
      </w:r>
      <w:r>
        <w:rPr>
          <w:rFonts w:ascii="Times New Roman" w:eastAsia="宋体" w:hAnsi="Times New Roman" w:cs="Arial"/>
          <w:color w:val="000000"/>
          <w:kern w:val="0"/>
          <w:sz w:val="20"/>
          <w:szCs w:val="20"/>
          <w:vertAlign w:val="superscript"/>
        </w:rPr>
        <w:t xml:space="preserve"> </w:t>
      </w:r>
      <w:r w:rsidR="00585B09" w:rsidRPr="006C40E4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 xml:space="preserve">n= </w:t>
      </w:r>
      <w:r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431</w:t>
      </w:r>
      <w:r w:rsidR="00585B09" w:rsidRPr="006C40E4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 xml:space="preserve"> for adjusted model and unadjusted model for age, n= </w:t>
      </w:r>
      <w:r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432</w:t>
      </w:r>
      <w:r w:rsidR="00585B09" w:rsidRPr="006C40E4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 xml:space="preserve"> for all other models</w:t>
      </w:r>
      <w:r w:rsidR="007338AF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.</w:t>
      </w:r>
      <w:r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 xml:space="preserve"> RR = Risk Ratio</w:t>
      </w:r>
      <w:r w:rsidR="003370B0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.</w:t>
      </w:r>
      <w:r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 xml:space="preserve"> CI = Confidence Interval</w:t>
      </w:r>
      <w:r w:rsidR="003370B0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.</w:t>
      </w:r>
      <w:r w:rsidR="00585B09" w:rsidRPr="006C40E4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br w:type="page"/>
      </w:r>
    </w:p>
    <w:p w14:paraId="08412056" w14:textId="07DD2E87" w:rsidR="00585B09" w:rsidRPr="006C40E4" w:rsidRDefault="00457C3A" w:rsidP="00585B09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  <w:r w:rsidRPr="006C40E4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lastRenderedPageBreak/>
        <w:t>Table S2</w:t>
      </w:r>
      <w:r w:rsidR="003370B0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.</w:t>
      </w:r>
      <w:r w:rsidRPr="006C40E4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 xml:space="preserve"> Outcome: At least moderate </w:t>
      </w:r>
      <w:r w:rsidR="00186D64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ADL</w:t>
      </w:r>
      <w:r w:rsidRPr="006C40E4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 xml:space="preserve"> dependence (Barthel Index, &lt; 75)</w:t>
      </w:r>
      <w:r w:rsidR="00B076EB" w:rsidRPr="00B076EB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  <w:vertAlign w:val="superscript"/>
        </w:rPr>
        <w:t>&amp;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8286"/>
        <w:gridCol w:w="2506"/>
        <w:gridCol w:w="3382"/>
      </w:tblGrid>
      <w:tr w:rsidR="002E3FCB" w:rsidRPr="006C40E4" w14:paraId="723629EB" w14:textId="77777777" w:rsidTr="002E3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vMerge w:val="restart"/>
            <w:tcBorders>
              <w:top w:val="single" w:sz="8" w:space="0" w:color="auto"/>
            </w:tcBorders>
            <w:noWrap/>
            <w:hideMark/>
          </w:tcPr>
          <w:p w14:paraId="7C5807D0" w14:textId="30B01312" w:rsidR="002E3FCB" w:rsidRPr="006C40E4" w:rsidRDefault="002E3FCB" w:rsidP="00585B0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830BE1B" w14:textId="4F53FDCB" w:rsidR="002E3FCB" w:rsidRPr="006C40E4" w:rsidRDefault="002E3FCB" w:rsidP="00457C3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b w:val="0"/>
                <w:bCs w:val="0"/>
                <w:i/>
                <w:iCs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i/>
                <w:iCs/>
                <w:color w:val="000000"/>
                <w:kern w:val="0"/>
                <w:sz w:val="16"/>
                <w:szCs w:val="16"/>
              </w:rPr>
              <w:t>Unadjusted</w:t>
            </w:r>
          </w:p>
        </w:tc>
        <w:tc>
          <w:tcPr>
            <w:tcW w:w="1193" w:type="pct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0FA0246" w14:textId="7349A172" w:rsidR="002E3FCB" w:rsidRPr="006C40E4" w:rsidRDefault="002E3FCB" w:rsidP="00457C3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b w:val="0"/>
                <w:bCs w:val="0"/>
                <w:i/>
                <w:iCs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i/>
                <w:iCs/>
                <w:color w:val="000000"/>
                <w:kern w:val="0"/>
                <w:sz w:val="16"/>
                <w:szCs w:val="16"/>
              </w:rPr>
              <w:t xml:space="preserve">Adjusted </w:t>
            </w:r>
          </w:p>
        </w:tc>
      </w:tr>
      <w:tr w:rsidR="002E3FCB" w:rsidRPr="006C40E4" w14:paraId="6FF34EA7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vMerge/>
            <w:tcBorders>
              <w:bottom w:val="single" w:sz="8" w:space="0" w:color="auto"/>
            </w:tcBorders>
            <w:noWrap/>
          </w:tcPr>
          <w:p w14:paraId="2A7FD029" w14:textId="6DD86DAE" w:rsidR="002E3FCB" w:rsidRPr="006C40E4" w:rsidRDefault="002E3FCB" w:rsidP="00585B0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8" w:space="0" w:color="auto"/>
              <w:bottom w:val="single" w:sz="8" w:space="0" w:color="auto"/>
            </w:tcBorders>
            <w:noWrap/>
          </w:tcPr>
          <w:p w14:paraId="04617077" w14:textId="38347407" w:rsidR="002E3FCB" w:rsidRPr="006C40E4" w:rsidRDefault="002E3FCB" w:rsidP="00585B0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RR (95% CI)</w:t>
            </w:r>
          </w:p>
        </w:tc>
        <w:tc>
          <w:tcPr>
            <w:tcW w:w="1193" w:type="pct"/>
            <w:tcBorders>
              <w:top w:val="single" w:sz="8" w:space="0" w:color="auto"/>
              <w:bottom w:val="single" w:sz="8" w:space="0" w:color="auto"/>
            </w:tcBorders>
            <w:noWrap/>
          </w:tcPr>
          <w:p w14:paraId="29244838" w14:textId="07D0E0B8" w:rsidR="002E3FCB" w:rsidRPr="006C40E4" w:rsidRDefault="002E3FCB" w:rsidP="00585B0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RR (95% CI)</w:t>
            </w:r>
          </w:p>
        </w:tc>
      </w:tr>
      <w:tr w:rsidR="00457C3A" w:rsidRPr="006C40E4" w14:paraId="549434DE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tcBorders>
              <w:top w:val="single" w:sz="8" w:space="0" w:color="auto"/>
            </w:tcBorders>
            <w:noWrap/>
            <w:hideMark/>
          </w:tcPr>
          <w:p w14:paraId="1EB6EA4F" w14:textId="77777777" w:rsidR="00457C3A" w:rsidRPr="006C40E4" w:rsidRDefault="00457C3A" w:rsidP="00585B09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Gender (reference: female)</w:t>
            </w:r>
          </w:p>
        </w:tc>
        <w:tc>
          <w:tcPr>
            <w:tcW w:w="884" w:type="pct"/>
            <w:tcBorders>
              <w:top w:val="single" w:sz="8" w:space="0" w:color="auto"/>
            </w:tcBorders>
            <w:noWrap/>
            <w:hideMark/>
          </w:tcPr>
          <w:p w14:paraId="0712EC76" w14:textId="22F4ABBE" w:rsidR="00457C3A" w:rsidRPr="006C40E4" w:rsidRDefault="00457C3A" w:rsidP="00585B0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tcBorders>
              <w:top w:val="single" w:sz="8" w:space="0" w:color="auto"/>
            </w:tcBorders>
            <w:noWrap/>
            <w:hideMark/>
          </w:tcPr>
          <w:p w14:paraId="2014AF42" w14:textId="1F6D517F" w:rsidR="00457C3A" w:rsidRPr="006C40E4" w:rsidRDefault="00457C3A" w:rsidP="00585B0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12E74" w:rsidRPr="006C40E4" w14:paraId="4C3493C4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54BD03D6" w14:textId="77777777" w:rsidR="00012E74" w:rsidRPr="002E3FCB" w:rsidRDefault="00012E74" w:rsidP="00012E74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male</w:t>
            </w:r>
          </w:p>
        </w:tc>
        <w:tc>
          <w:tcPr>
            <w:tcW w:w="884" w:type="pct"/>
            <w:noWrap/>
            <w:hideMark/>
          </w:tcPr>
          <w:p w14:paraId="724904C0" w14:textId="3C93CECA" w:rsidR="00012E74" w:rsidRPr="006C40E4" w:rsidRDefault="00012E74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721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3" w:type="pct"/>
            <w:noWrap/>
            <w:hideMark/>
          </w:tcPr>
          <w:p w14:paraId="76483C0C" w14:textId="11F013C1" w:rsidR="00012E74" w:rsidRPr="006C40E4" w:rsidRDefault="00012E74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190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747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012E74" w:rsidRPr="006C40E4" w14:paraId="35BD44D9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1815A657" w14:textId="77777777" w:rsidR="00012E74" w:rsidRPr="006C40E4" w:rsidRDefault="00012E74" w:rsidP="00012E74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Age group (reference: &lt; 50 years)</w:t>
            </w:r>
          </w:p>
        </w:tc>
        <w:tc>
          <w:tcPr>
            <w:tcW w:w="884" w:type="pct"/>
            <w:noWrap/>
            <w:hideMark/>
          </w:tcPr>
          <w:p w14:paraId="119B0CCF" w14:textId="3FDC34D3" w:rsidR="00012E74" w:rsidRPr="006C40E4" w:rsidRDefault="00012E74" w:rsidP="00012E7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noWrap/>
            <w:hideMark/>
          </w:tcPr>
          <w:p w14:paraId="04471355" w14:textId="77777777" w:rsidR="00012E74" w:rsidRPr="006C40E4" w:rsidRDefault="00012E74" w:rsidP="00012E7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12E74" w:rsidRPr="006C40E4" w14:paraId="69BE70D9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39070FAD" w14:textId="77777777" w:rsidR="00012E74" w:rsidRPr="002E3FCB" w:rsidRDefault="00012E74" w:rsidP="00012E74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 50-60 years</w:t>
            </w:r>
          </w:p>
        </w:tc>
        <w:tc>
          <w:tcPr>
            <w:tcW w:w="884" w:type="pct"/>
            <w:noWrap/>
            <w:hideMark/>
          </w:tcPr>
          <w:p w14:paraId="5EF12754" w14:textId="148A382E" w:rsidR="00012E74" w:rsidRPr="006C40E4" w:rsidRDefault="00012E74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938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362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3" w:type="pct"/>
            <w:noWrap/>
            <w:hideMark/>
          </w:tcPr>
          <w:p w14:paraId="647EA64B" w14:textId="46FDC842" w:rsidR="00012E74" w:rsidRPr="006C40E4" w:rsidRDefault="00012E74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652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07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862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012E74" w:rsidRPr="006C40E4" w14:paraId="5DD4C497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49FC1A5C" w14:textId="77777777" w:rsidR="00012E74" w:rsidRPr="002E3FCB" w:rsidRDefault="00012E74" w:rsidP="00012E74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 &gt; 60 years</w:t>
            </w:r>
          </w:p>
        </w:tc>
        <w:tc>
          <w:tcPr>
            <w:tcW w:w="884" w:type="pct"/>
            <w:noWrap/>
            <w:hideMark/>
          </w:tcPr>
          <w:p w14:paraId="678C19FB" w14:textId="4FA64E2D" w:rsidR="00012E74" w:rsidRPr="006C40E4" w:rsidRDefault="00012E74" w:rsidP="00012E7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000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-2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19)</w:t>
            </w:r>
          </w:p>
        </w:tc>
        <w:tc>
          <w:tcPr>
            <w:tcW w:w="1193" w:type="pct"/>
            <w:noWrap/>
            <w:hideMark/>
          </w:tcPr>
          <w:p w14:paraId="04CD94DE" w14:textId="30F2F0DF" w:rsidR="00012E74" w:rsidRPr="006C40E4" w:rsidRDefault="00457C3A" w:rsidP="00012E7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783</w:t>
            </w:r>
            <w:r w:rsidR="00012E74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15</w:t>
            </w:r>
            <w:r w:rsidR="00012E74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5-1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586</w:t>
            </w:r>
            <w:r w:rsidR="00012E74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457C3A" w:rsidRPr="006C40E4" w14:paraId="23A449A6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</w:tcPr>
          <w:p w14:paraId="7CC0DD20" w14:textId="4BD07792" w:rsidR="00457C3A" w:rsidRPr="006C40E4" w:rsidRDefault="00457C3A" w:rsidP="00012E74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 w:hint="eastAsia"/>
                <w:color w:val="000000"/>
                <w:kern w:val="0"/>
                <w:sz w:val="16"/>
                <w:szCs w:val="16"/>
              </w:rPr>
              <w:t>P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rovince</w:t>
            </w:r>
            <w:r w:rsidR="00B076EB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(reference: other provinces)</w:t>
            </w:r>
          </w:p>
        </w:tc>
        <w:tc>
          <w:tcPr>
            <w:tcW w:w="884" w:type="pct"/>
            <w:noWrap/>
          </w:tcPr>
          <w:p w14:paraId="0DF0016D" w14:textId="7DE36BA0" w:rsidR="00457C3A" w:rsidRPr="006C40E4" w:rsidRDefault="00457C3A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noWrap/>
          </w:tcPr>
          <w:p w14:paraId="4B735C2F" w14:textId="18A4C553" w:rsidR="00457C3A" w:rsidRPr="006C40E4" w:rsidRDefault="00457C3A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57C3A" w:rsidRPr="006C40E4" w14:paraId="7972810F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</w:tcPr>
          <w:p w14:paraId="5556E8F1" w14:textId="5A132B25" w:rsidR="00457C3A" w:rsidRPr="002E3FCB" w:rsidRDefault="00457C3A" w:rsidP="00457C3A">
            <w:pPr>
              <w:widowControl/>
              <w:ind w:firstLineChars="150" w:firstLine="240"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>H</w:t>
            </w: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>ubei</w:t>
            </w:r>
          </w:p>
        </w:tc>
        <w:tc>
          <w:tcPr>
            <w:tcW w:w="884" w:type="pct"/>
            <w:noWrap/>
          </w:tcPr>
          <w:p w14:paraId="02335BB7" w14:textId="746F2C9C" w:rsidR="00457C3A" w:rsidRPr="006C40E4" w:rsidRDefault="00985B53" w:rsidP="00012E7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048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938-4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792)</w:t>
            </w:r>
          </w:p>
        </w:tc>
        <w:tc>
          <w:tcPr>
            <w:tcW w:w="1193" w:type="pct"/>
            <w:noWrap/>
          </w:tcPr>
          <w:p w14:paraId="0752401E" w14:textId="614079EE" w:rsidR="00457C3A" w:rsidRPr="006C40E4" w:rsidRDefault="00457C3A" w:rsidP="00012E7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441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893-2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326)</w:t>
            </w:r>
          </w:p>
        </w:tc>
      </w:tr>
      <w:tr w:rsidR="00457C3A" w:rsidRPr="006C40E4" w14:paraId="042F4B21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</w:tcPr>
          <w:p w14:paraId="0DD7BAA3" w14:textId="1A1C5408" w:rsidR="00457C3A" w:rsidRPr="006C40E4" w:rsidRDefault="00457C3A" w:rsidP="00457C3A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 w:hint="eastAsia"/>
                <w:color w:val="000000"/>
                <w:kern w:val="0"/>
                <w:sz w:val="16"/>
                <w:szCs w:val="16"/>
              </w:rPr>
              <w:t>E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thnicity</w:t>
            </w:r>
            <w:r w:rsidR="00B076EB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(reference: Han)</w:t>
            </w:r>
          </w:p>
        </w:tc>
        <w:tc>
          <w:tcPr>
            <w:tcW w:w="884" w:type="pct"/>
            <w:noWrap/>
          </w:tcPr>
          <w:p w14:paraId="281FC764" w14:textId="0432BFB9" w:rsidR="00457C3A" w:rsidRPr="006C40E4" w:rsidRDefault="00457C3A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noWrap/>
          </w:tcPr>
          <w:p w14:paraId="6631163F" w14:textId="29F1C306" w:rsidR="00457C3A" w:rsidRPr="006C40E4" w:rsidRDefault="00457C3A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57C3A" w:rsidRPr="006C40E4" w14:paraId="407E9218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</w:tcPr>
          <w:p w14:paraId="498C705B" w14:textId="6D02A90D" w:rsidR="00457C3A" w:rsidRPr="002E3FCB" w:rsidRDefault="00B076EB" w:rsidP="00457C3A">
            <w:pPr>
              <w:widowControl/>
              <w:ind w:firstLineChars="150" w:firstLine="240"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>Tibetan</w:t>
            </w:r>
          </w:p>
        </w:tc>
        <w:tc>
          <w:tcPr>
            <w:tcW w:w="884" w:type="pct"/>
            <w:noWrap/>
          </w:tcPr>
          <w:p w14:paraId="2BBF3E48" w14:textId="3A0317EA" w:rsidR="00457C3A" w:rsidRPr="006C40E4" w:rsidRDefault="00B076EB" w:rsidP="00B076E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547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261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145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3" w:type="pct"/>
            <w:noWrap/>
          </w:tcPr>
          <w:p w14:paraId="62C52739" w14:textId="355C49E6" w:rsidR="00457C3A" w:rsidRPr="006C40E4" w:rsidRDefault="00B076EB" w:rsidP="00B076E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749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817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741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012E74" w:rsidRPr="006C40E4" w14:paraId="53B1D585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4686BAAF" w14:textId="77777777" w:rsidR="00012E74" w:rsidRPr="006C40E4" w:rsidRDefault="00012E74" w:rsidP="00012E74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Current smoking (reference: no)</w:t>
            </w:r>
          </w:p>
        </w:tc>
        <w:tc>
          <w:tcPr>
            <w:tcW w:w="884" w:type="pct"/>
            <w:noWrap/>
            <w:hideMark/>
          </w:tcPr>
          <w:p w14:paraId="39B49FA5" w14:textId="3AD3741A" w:rsidR="00012E74" w:rsidRPr="006C40E4" w:rsidRDefault="00012E74" w:rsidP="00012E7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noWrap/>
            <w:hideMark/>
          </w:tcPr>
          <w:p w14:paraId="615D4F23" w14:textId="5D19E8C1" w:rsidR="00012E74" w:rsidRPr="006C40E4" w:rsidRDefault="00012E74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12E74" w:rsidRPr="006C40E4" w14:paraId="77B183B3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6859270E" w14:textId="77777777" w:rsidR="00012E74" w:rsidRPr="002E3FCB" w:rsidRDefault="00012E74" w:rsidP="00012E74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smoking, yes</w:t>
            </w:r>
          </w:p>
        </w:tc>
        <w:tc>
          <w:tcPr>
            <w:tcW w:w="884" w:type="pct"/>
            <w:noWrap/>
            <w:hideMark/>
          </w:tcPr>
          <w:p w14:paraId="3F3C38D3" w14:textId="53F57C77" w:rsidR="00012E74" w:rsidRPr="006C40E4" w:rsidRDefault="00012E74" w:rsidP="00012E7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86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45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53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3" w:type="pct"/>
            <w:noWrap/>
            <w:hideMark/>
          </w:tcPr>
          <w:p w14:paraId="045CD058" w14:textId="3BBF2E79" w:rsidR="00012E74" w:rsidRPr="006C40E4" w:rsidRDefault="00012E74" w:rsidP="00012E7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46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959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012E74" w:rsidRPr="006C40E4" w14:paraId="2186459B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70167205" w14:textId="77777777" w:rsidR="00012E74" w:rsidRPr="006C40E4" w:rsidRDefault="00012E74" w:rsidP="00012E74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Comorbid conditions (reference: none)</w:t>
            </w:r>
          </w:p>
        </w:tc>
        <w:tc>
          <w:tcPr>
            <w:tcW w:w="884" w:type="pct"/>
            <w:noWrap/>
            <w:hideMark/>
          </w:tcPr>
          <w:p w14:paraId="28211DBB" w14:textId="46030FC0" w:rsidR="00012E74" w:rsidRPr="006C40E4" w:rsidRDefault="00012E74" w:rsidP="00012E7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noWrap/>
            <w:hideMark/>
          </w:tcPr>
          <w:p w14:paraId="197E68C6" w14:textId="7E801835" w:rsidR="00012E74" w:rsidRPr="006C40E4" w:rsidRDefault="00012E74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12E74" w:rsidRPr="006C40E4" w14:paraId="48E85C4F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3728FE56" w14:textId="77777777" w:rsidR="00012E74" w:rsidRPr="002E3FCB" w:rsidRDefault="00012E74" w:rsidP="00012E74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one</w:t>
            </w:r>
          </w:p>
        </w:tc>
        <w:tc>
          <w:tcPr>
            <w:tcW w:w="884" w:type="pct"/>
            <w:noWrap/>
            <w:hideMark/>
          </w:tcPr>
          <w:p w14:paraId="3AB1F778" w14:textId="4E60CA1D" w:rsidR="00012E74" w:rsidRPr="006C40E4" w:rsidRDefault="00012E74" w:rsidP="00012E7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505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133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76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3" w:type="pct"/>
            <w:noWrap/>
            <w:hideMark/>
          </w:tcPr>
          <w:p w14:paraId="586F8258" w14:textId="7B2C1F07" w:rsidR="00012E74" w:rsidRPr="006C40E4" w:rsidRDefault="00012E74" w:rsidP="00012E7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344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37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15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8)</w:t>
            </w:r>
          </w:p>
        </w:tc>
      </w:tr>
      <w:tr w:rsidR="00012E74" w:rsidRPr="006C40E4" w14:paraId="5A0F0D5B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152A2396" w14:textId="77777777" w:rsidR="00012E74" w:rsidRPr="002E3FCB" w:rsidRDefault="00012E74" w:rsidP="00012E74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multi</w:t>
            </w:r>
          </w:p>
        </w:tc>
        <w:tc>
          <w:tcPr>
            <w:tcW w:w="884" w:type="pct"/>
            <w:noWrap/>
            <w:hideMark/>
          </w:tcPr>
          <w:p w14:paraId="0CA3DFA7" w14:textId="6F225B70" w:rsidR="00012E74" w:rsidRPr="006C40E4" w:rsidRDefault="00012E74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-7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07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3" w:type="pct"/>
            <w:noWrap/>
            <w:hideMark/>
          </w:tcPr>
          <w:p w14:paraId="05C7B8F4" w14:textId="5575A991" w:rsidR="00012E74" w:rsidRPr="006C40E4" w:rsidRDefault="00012E74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790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85)</w:t>
            </w:r>
          </w:p>
        </w:tc>
      </w:tr>
      <w:tr w:rsidR="00012E74" w:rsidRPr="006C40E4" w14:paraId="03F49980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0E80360D" w14:textId="77777777" w:rsidR="00012E74" w:rsidRPr="006C40E4" w:rsidRDefault="00012E74" w:rsidP="00012E74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Disease severity (reference: non-severe)</w:t>
            </w:r>
          </w:p>
        </w:tc>
        <w:tc>
          <w:tcPr>
            <w:tcW w:w="884" w:type="pct"/>
            <w:noWrap/>
            <w:hideMark/>
          </w:tcPr>
          <w:p w14:paraId="67A649F7" w14:textId="132D92D5" w:rsidR="00012E74" w:rsidRPr="006C40E4" w:rsidRDefault="00012E74" w:rsidP="00012E7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noWrap/>
            <w:hideMark/>
          </w:tcPr>
          <w:p w14:paraId="7170803D" w14:textId="5666A64E" w:rsidR="00012E74" w:rsidRPr="006C40E4" w:rsidRDefault="00012E74" w:rsidP="00012E7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12E74" w:rsidRPr="006C40E4" w14:paraId="00CE8D87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59B1885C" w14:textId="77777777" w:rsidR="00012E74" w:rsidRPr="002E3FCB" w:rsidRDefault="00012E74" w:rsidP="00012E74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severe</w:t>
            </w:r>
          </w:p>
        </w:tc>
        <w:tc>
          <w:tcPr>
            <w:tcW w:w="884" w:type="pct"/>
            <w:noWrap/>
            <w:hideMark/>
          </w:tcPr>
          <w:p w14:paraId="0AC9087E" w14:textId="1F2E470F" w:rsidR="00012E74" w:rsidRPr="006C40E4" w:rsidRDefault="00985B53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709</w:t>
            </w:r>
            <w:r w:rsidR="00012E74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012E74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47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012E74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382</w:t>
            </w:r>
            <w:r w:rsidR="00012E74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3" w:type="pct"/>
            <w:noWrap/>
            <w:hideMark/>
          </w:tcPr>
          <w:p w14:paraId="5D577FCC" w14:textId="326B8C59" w:rsidR="00012E74" w:rsidRPr="006C40E4" w:rsidRDefault="00012E74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146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755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012E74" w:rsidRPr="006C40E4" w14:paraId="0824083A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0F183469" w14:textId="77777777" w:rsidR="00012E74" w:rsidRPr="006C40E4" w:rsidRDefault="00012E74" w:rsidP="00012E74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Symptoms at admission (reference (&lt;=1)</w:t>
            </w:r>
          </w:p>
        </w:tc>
        <w:tc>
          <w:tcPr>
            <w:tcW w:w="884" w:type="pct"/>
            <w:noWrap/>
            <w:hideMark/>
          </w:tcPr>
          <w:p w14:paraId="2E9F54BF" w14:textId="3B06EFA1" w:rsidR="00012E74" w:rsidRPr="006C40E4" w:rsidRDefault="00012E74" w:rsidP="00012E7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noWrap/>
            <w:hideMark/>
          </w:tcPr>
          <w:p w14:paraId="3182F5FF" w14:textId="1423BF8B" w:rsidR="00012E74" w:rsidRPr="006C40E4" w:rsidRDefault="00012E74" w:rsidP="00012E7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12E74" w:rsidRPr="006C40E4" w14:paraId="7275534A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695C46F6" w14:textId="77777777" w:rsidR="00012E74" w:rsidRPr="002E3FCB" w:rsidRDefault="00012E74" w:rsidP="00012E74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&gt;1</w:t>
            </w:r>
          </w:p>
        </w:tc>
        <w:tc>
          <w:tcPr>
            <w:tcW w:w="884" w:type="pct"/>
            <w:noWrap/>
            <w:hideMark/>
          </w:tcPr>
          <w:p w14:paraId="141B422B" w14:textId="324B2767" w:rsidR="00012E74" w:rsidRPr="006C40E4" w:rsidRDefault="00012E74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613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000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527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3" w:type="pct"/>
            <w:noWrap/>
            <w:hideMark/>
          </w:tcPr>
          <w:p w14:paraId="74C631E7" w14:textId="61FDDF5E" w:rsidR="00012E74" w:rsidRPr="006C40E4" w:rsidRDefault="00012E74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129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81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457C3A" w:rsidRPr="006C40E4" w14:paraId="7DCB4449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tcBorders>
              <w:bottom w:val="single" w:sz="4" w:space="0" w:color="7F7F7F" w:themeColor="text1" w:themeTint="80"/>
            </w:tcBorders>
            <w:noWrap/>
            <w:hideMark/>
          </w:tcPr>
          <w:p w14:paraId="1A093F23" w14:textId="77777777" w:rsidR="00457C3A" w:rsidRPr="006C40E4" w:rsidRDefault="00457C3A" w:rsidP="00012E74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Scope of pneumonia at admission (reference: unilateral)</w:t>
            </w:r>
          </w:p>
        </w:tc>
        <w:tc>
          <w:tcPr>
            <w:tcW w:w="884" w:type="pct"/>
            <w:tcBorders>
              <w:bottom w:val="single" w:sz="4" w:space="0" w:color="7F7F7F" w:themeColor="text1" w:themeTint="80"/>
            </w:tcBorders>
            <w:noWrap/>
            <w:hideMark/>
          </w:tcPr>
          <w:p w14:paraId="61716EC2" w14:textId="3A77F8FC" w:rsidR="00457C3A" w:rsidRPr="006C40E4" w:rsidRDefault="00457C3A" w:rsidP="00012E7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tcBorders>
              <w:bottom w:val="single" w:sz="4" w:space="0" w:color="7F7F7F" w:themeColor="text1" w:themeTint="80"/>
            </w:tcBorders>
            <w:noWrap/>
            <w:hideMark/>
          </w:tcPr>
          <w:p w14:paraId="0622BD77" w14:textId="2797ABF2" w:rsidR="00457C3A" w:rsidRPr="006C40E4" w:rsidRDefault="00457C3A" w:rsidP="00012E7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12E74" w:rsidRPr="006C40E4" w14:paraId="65B80DA1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tcBorders>
              <w:bottom w:val="single" w:sz="8" w:space="0" w:color="auto"/>
            </w:tcBorders>
            <w:noWrap/>
            <w:hideMark/>
          </w:tcPr>
          <w:p w14:paraId="7A079E5A" w14:textId="14641BC8" w:rsidR="00012E74" w:rsidRPr="002E3FCB" w:rsidRDefault="00012E74" w:rsidP="00012E74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</w:t>
            </w:r>
            <w:r w:rsidR="006C40E4"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>B</w:t>
            </w: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>ilateral</w:t>
            </w:r>
          </w:p>
        </w:tc>
        <w:tc>
          <w:tcPr>
            <w:tcW w:w="884" w:type="pct"/>
            <w:tcBorders>
              <w:bottom w:val="single" w:sz="8" w:space="0" w:color="auto"/>
            </w:tcBorders>
            <w:noWrap/>
            <w:hideMark/>
          </w:tcPr>
          <w:p w14:paraId="1152CA06" w14:textId="097C45BD" w:rsidR="00012E74" w:rsidRPr="006C40E4" w:rsidRDefault="00985B53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012E74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95</w:t>
            </w:r>
            <w:r w:rsidR="00012E74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944</w:t>
            </w:r>
            <w:r w:rsidR="00012E74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="00012E74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</w:t>
            </w:r>
            <w:r w:rsidR="00012E74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noWrap/>
            <w:hideMark/>
          </w:tcPr>
          <w:p w14:paraId="301D0E3D" w14:textId="51B8C0E7" w:rsidR="00012E74" w:rsidRPr="006C40E4" w:rsidRDefault="00012E74" w:rsidP="00012E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019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48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457C3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120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</w:tbl>
    <w:p w14:paraId="632D6C6D" w14:textId="2C20B0BD" w:rsidR="00585B09" w:rsidRPr="006C40E4" w:rsidRDefault="00B076EB" w:rsidP="00585B09">
      <w:pPr>
        <w:widowControl/>
        <w:jc w:val="left"/>
        <w:rPr>
          <w:rFonts w:ascii="Times New Roman" w:eastAsia="宋体" w:hAnsi="Times New Roman" w:cs="Arial"/>
          <w:color w:val="000000"/>
          <w:kern w:val="0"/>
          <w:sz w:val="20"/>
          <w:szCs w:val="20"/>
        </w:rPr>
      </w:pPr>
      <w:r w:rsidRPr="00B076EB">
        <w:rPr>
          <w:rFonts w:ascii="Times New Roman" w:eastAsia="宋体" w:hAnsi="Times New Roman" w:cs="Arial"/>
          <w:color w:val="000000"/>
          <w:kern w:val="0"/>
          <w:sz w:val="20"/>
          <w:szCs w:val="20"/>
          <w:vertAlign w:val="superscript"/>
        </w:rPr>
        <w:t>&amp;</w:t>
      </w:r>
      <w:r w:rsidR="00585B09" w:rsidRPr="006C40E4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 xml:space="preserve">n= </w:t>
      </w:r>
      <w:r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431</w:t>
      </w:r>
      <w:r w:rsidR="00585B09" w:rsidRPr="006C40E4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 xml:space="preserve"> for adjusted model and unadjusted model for age, n= </w:t>
      </w:r>
      <w:r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432</w:t>
      </w:r>
      <w:r w:rsidR="00585B09" w:rsidRPr="006C40E4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 xml:space="preserve"> for all other models</w:t>
      </w:r>
      <w:r w:rsidR="003370B0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.</w:t>
      </w:r>
      <w:r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 xml:space="preserve"> RR = Risk Ratio</w:t>
      </w:r>
      <w:r w:rsidR="003370B0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.</w:t>
      </w:r>
      <w:r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 xml:space="preserve"> CI = Confidence Interval</w:t>
      </w:r>
      <w:r w:rsidR="003370B0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.</w:t>
      </w:r>
    </w:p>
    <w:p w14:paraId="5D0763B7" w14:textId="77777777" w:rsidR="00585B09" w:rsidRPr="006C40E4" w:rsidRDefault="00585B09">
      <w:pPr>
        <w:widowControl/>
        <w:jc w:val="left"/>
        <w:rPr>
          <w:rFonts w:ascii="Times New Roman" w:eastAsia="宋体" w:hAnsi="Times New Roman" w:cs="Arial"/>
          <w:color w:val="000000"/>
          <w:kern w:val="0"/>
          <w:sz w:val="20"/>
          <w:szCs w:val="20"/>
        </w:rPr>
      </w:pPr>
      <w:r w:rsidRPr="006C40E4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br w:type="page"/>
      </w:r>
    </w:p>
    <w:tbl>
      <w:tblPr>
        <w:tblStyle w:val="2"/>
        <w:tblpPr w:leftFromText="180" w:rightFromText="180" w:vertAnchor="page" w:horzAnchor="margin" w:tblpY="2153"/>
        <w:tblW w:w="5000" w:type="pct"/>
        <w:tblLook w:val="04A0" w:firstRow="1" w:lastRow="0" w:firstColumn="1" w:lastColumn="0" w:noHBand="0" w:noVBand="1"/>
      </w:tblPr>
      <w:tblGrid>
        <w:gridCol w:w="8286"/>
        <w:gridCol w:w="2506"/>
        <w:gridCol w:w="3382"/>
      </w:tblGrid>
      <w:tr w:rsidR="002E3FCB" w:rsidRPr="006C40E4" w14:paraId="26185BC8" w14:textId="77777777" w:rsidTr="002E3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vMerge w:val="restart"/>
            <w:tcBorders>
              <w:top w:val="single" w:sz="8" w:space="0" w:color="auto"/>
            </w:tcBorders>
            <w:noWrap/>
            <w:hideMark/>
          </w:tcPr>
          <w:p w14:paraId="725954BD" w14:textId="00AC38F0" w:rsidR="002E3FCB" w:rsidRPr="006C40E4" w:rsidRDefault="002E3FCB" w:rsidP="00985B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338C5F7" w14:textId="75D78508" w:rsidR="002E3FCB" w:rsidRPr="006C40E4" w:rsidRDefault="002E3FCB" w:rsidP="00985B53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b w:val="0"/>
                <w:bCs w:val="0"/>
                <w:i/>
                <w:iCs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i/>
                <w:iCs/>
                <w:color w:val="000000"/>
                <w:kern w:val="0"/>
                <w:sz w:val="16"/>
                <w:szCs w:val="16"/>
              </w:rPr>
              <w:t xml:space="preserve">Unadjusted </w:t>
            </w:r>
          </w:p>
        </w:tc>
        <w:tc>
          <w:tcPr>
            <w:tcW w:w="1193" w:type="pct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6EDA679" w14:textId="2BF9E1D3" w:rsidR="002E3FCB" w:rsidRPr="006C40E4" w:rsidRDefault="002E3FCB" w:rsidP="00985B53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b w:val="0"/>
                <w:bCs w:val="0"/>
                <w:i/>
                <w:iCs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i/>
                <w:iCs/>
                <w:color w:val="000000"/>
                <w:kern w:val="0"/>
                <w:sz w:val="16"/>
                <w:szCs w:val="16"/>
              </w:rPr>
              <w:t xml:space="preserve">Adjusted </w:t>
            </w:r>
          </w:p>
        </w:tc>
      </w:tr>
      <w:tr w:rsidR="002E3FCB" w:rsidRPr="006C40E4" w14:paraId="666628B4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vMerge/>
            <w:tcBorders>
              <w:bottom w:val="single" w:sz="8" w:space="0" w:color="auto"/>
            </w:tcBorders>
            <w:noWrap/>
          </w:tcPr>
          <w:p w14:paraId="27DAA4D4" w14:textId="6A10F061" w:rsidR="002E3FCB" w:rsidRPr="006C40E4" w:rsidRDefault="002E3FCB" w:rsidP="00985B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8" w:space="0" w:color="auto"/>
              <w:bottom w:val="single" w:sz="8" w:space="0" w:color="auto"/>
            </w:tcBorders>
            <w:noWrap/>
          </w:tcPr>
          <w:p w14:paraId="09F2248C" w14:textId="6809055E" w:rsidR="002E3FCB" w:rsidRPr="006C40E4" w:rsidRDefault="002E3FCB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RR (95% CI)</w:t>
            </w:r>
          </w:p>
        </w:tc>
        <w:tc>
          <w:tcPr>
            <w:tcW w:w="1193" w:type="pct"/>
            <w:tcBorders>
              <w:top w:val="single" w:sz="8" w:space="0" w:color="auto"/>
              <w:bottom w:val="single" w:sz="8" w:space="0" w:color="auto"/>
            </w:tcBorders>
            <w:noWrap/>
          </w:tcPr>
          <w:p w14:paraId="2970C5EF" w14:textId="04437C08" w:rsidR="002E3FCB" w:rsidRPr="006C40E4" w:rsidRDefault="002E3FCB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RR (95% CI)</w:t>
            </w:r>
          </w:p>
        </w:tc>
      </w:tr>
      <w:tr w:rsidR="00985B53" w:rsidRPr="006C40E4" w14:paraId="712590FB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tcBorders>
              <w:top w:val="single" w:sz="8" w:space="0" w:color="auto"/>
            </w:tcBorders>
            <w:noWrap/>
            <w:hideMark/>
          </w:tcPr>
          <w:p w14:paraId="0F85C9BF" w14:textId="77777777" w:rsidR="00985B53" w:rsidRPr="006C40E4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Gender (reference: female)</w:t>
            </w:r>
          </w:p>
        </w:tc>
        <w:tc>
          <w:tcPr>
            <w:tcW w:w="884" w:type="pct"/>
            <w:tcBorders>
              <w:top w:val="single" w:sz="8" w:space="0" w:color="auto"/>
            </w:tcBorders>
            <w:noWrap/>
            <w:hideMark/>
          </w:tcPr>
          <w:p w14:paraId="76238ACD" w14:textId="26E2A4FD" w:rsidR="00985B53" w:rsidRPr="006C40E4" w:rsidRDefault="00985B53" w:rsidP="00985B5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tcBorders>
              <w:top w:val="single" w:sz="8" w:space="0" w:color="auto"/>
            </w:tcBorders>
            <w:noWrap/>
            <w:hideMark/>
          </w:tcPr>
          <w:p w14:paraId="696C0C6D" w14:textId="5FE0447E" w:rsidR="00985B53" w:rsidRPr="006C40E4" w:rsidRDefault="00985B53" w:rsidP="00985B5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85B53" w:rsidRPr="006C40E4" w14:paraId="2B937698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4937CFCA" w14:textId="77777777" w:rsidR="00985B53" w:rsidRPr="002E3FCB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 </w:t>
            </w: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884" w:type="pct"/>
            <w:noWrap/>
            <w:hideMark/>
          </w:tcPr>
          <w:p w14:paraId="7D2B53B8" w14:textId="7E2F8AC9" w:rsidR="00985B53" w:rsidRPr="006C40E4" w:rsidRDefault="00985B53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65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3" w:type="pct"/>
            <w:noWrap/>
            <w:hideMark/>
          </w:tcPr>
          <w:p w14:paraId="0237A3CC" w14:textId="6237D309" w:rsidR="00985B53" w:rsidRPr="006C40E4" w:rsidRDefault="00985B53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19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790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15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985B53" w:rsidRPr="006C40E4" w14:paraId="24CB0E13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53396283" w14:textId="77777777" w:rsidR="00985B53" w:rsidRPr="006C40E4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Age group (reference: &lt; 50 years)</w:t>
            </w:r>
          </w:p>
        </w:tc>
        <w:tc>
          <w:tcPr>
            <w:tcW w:w="884" w:type="pct"/>
            <w:noWrap/>
            <w:hideMark/>
          </w:tcPr>
          <w:p w14:paraId="5B851C65" w14:textId="39B073A9" w:rsidR="00985B53" w:rsidRPr="006C40E4" w:rsidRDefault="00985B53" w:rsidP="00985B5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noWrap/>
            <w:hideMark/>
          </w:tcPr>
          <w:p w14:paraId="1C9F429C" w14:textId="4151E4B9" w:rsidR="00985B53" w:rsidRPr="006C40E4" w:rsidRDefault="00985B53" w:rsidP="00985B5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85B53" w:rsidRPr="006C40E4" w14:paraId="3DEB4E5B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1CE7B99C" w14:textId="77777777" w:rsidR="00985B53" w:rsidRPr="002E3FCB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 50-60 years</w:t>
            </w:r>
          </w:p>
        </w:tc>
        <w:tc>
          <w:tcPr>
            <w:tcW w:w="884" w:type="pct"/>
            <w:noWrap/>
            <w:hideMark/>
          </w:tcPr>
          <w:p w14:paraId="00C84CD3" w14:textId="7186DC67" w:rsidR="00985B53" w:rsidRPr="006C40E4" w:rsidRDefault="00985B53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502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01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3" w:type="pct"/>
            <w:noWrap/>
            <w:hideMark/>
          </w:tcPr>
          <w:p w14:paraId="1F37E224" w14:textId="5FD42B1D" w:rsidR="00985B53" w:rsidRPr="006C40E4" w:rsidRDefault="00985B53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87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8)</w:t>
            </w:r>
          </w:p>
        </w:tc>
      </w:tr>
      <w:tr w:rsidR="00985B53" w:rsidRPr="006C40E4" w14:paraId="43ED2098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0729BEC8" w14:textId="77777777" w:rsidR="00985B53" w:rsidRPr="002E3FCB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 &gt; 60 years</w:t>
            </w:r>
          </w:p>
        </w:tc>
        <w:tc>
          <w:tcPr>
            <w:tcW w:w="884" w:type="pct"/>
            <w:noWrap/>
            <w:hideMark/>
          </w:tcPr>
          <w:p w14:paraId="6788C5FC" w14:textId="5AC2A9CD" w:rsidR="00985B53" w:rsidRPr="006C40E4" w:rsidRDefault="00985B53" w:rsidP="00985B5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318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55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3" w:type="pct"/>
            <w:noWrap/>
            <w:hideMark/>
          </w:tcPr>
          <w:p w14:paraId="052051C2" w14:textId="1945F98F" w:rsidR="00985B53" w:rsidRPr="006C40E4" w:rsidRDefault="00985B53" w:rsidP="00985B5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037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432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FC62B1" w:rsidRPr="006C40E4" w14:paraId="4026646B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</w:tcPr>
          <w:p w14:paraId="3B0A68D3" w14:textId="2B34ACE1" w:rsidR="00FC62B1" w:rsidRPr="006C40E4" w:rsidRDefault="00FC62B1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 w:hint="eastAsia"/>
                <w:color w:val="000000"/>
                <w:kern w:val="0"/>
                <w:sz w:val="16"/>
                <w:szCs w:val="16"/>
              </w:rPr>
              <w:t>P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rovince</w:t>
            </w:r>
            <w:r w:rsidR="00B076EB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(reference: other province)</w:t>
            </w:r>
          </w:p>
        </w:tc>
        <w:tc>
          <w:tcPr>
            <w:tcW w:w="884" w:type="pct"/>
            <w:noWrap/>
          </w:tcPr>
          <w:p w14:paraId="19642B84" w14:textId="7DC06E3C" w:rsidR="00FC62B1" w:rsidRPr="006C40E4" w:rsidRDefault="00FC62B1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noWrap/>
          </w:tcPr>
          <w:p w14:paraId="32E617A8" w14:textId="5A51FC9D" w:rsidR="00FC62B1" w:rsidRPr="006C40E4" w:rsidRDefault="00FC62B1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C62B1" w:rsidRPr="006C40E4" w14:paraId="13DEFD16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</w:tcPr>
          <w:p w14:paraId="65C7894D" w14:textId="2E3C1FFF" w:rsidR="00FC62B1" w:rsidRPr="002E3FCB" w:rsidRDefault="00FC62B1" w:rsidP="00FC62B1">
            <w:pPr>
              <w:widowControl/>
              <w:ind w:firstLineChars="150" w:firstLine="240"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>H</w:t>
            </w: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>ubei</w:t>
            </w:r>
          </w:p>
        </w:tc>
        <w:tc>
          <w:tcPr>
            <w:tcW w:w="884" w:type="pct"/>
            <w:noWrap/>
          </w:tcPr>
          <w:p w14:paraId="32EB3746" w14:textId="21BFE8D3" w:rsidR="00FC62B1" w:rsidRPr="006C40E4" w:rsidRDefault="00FC62B1" w:rsidP="00985B5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804 (2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717-5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326)</w:t>
            </w:r>
          </w:p>
        </w:tc>
        <w:tc>
          <w:tcPr>
            <w:tcW w:w="1193" w:type="pct"/>
            <w:noWrap/>
          </w:tcPr>
          <w:p w14:paraId="04B44C47" w14:textId="6BEA8BED" w:rsidR="00FC62B1" w:rsidRPr="006C40E4" w:rsidRDefault="00FC62B1" w:rsidP="00985B5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055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422-2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972)</w:t>
            </w:r>
          </w:p>
        </w:tc>
      </w:tr>
      <w:tr w:rsidR="00FC62B1" w:rsidRPr="006C40E4" w14:paraId="76755201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</w:tcPr>
          <w:p w14:paraId="08C79800" w14:textId="1ED8F84D" w:rsidR="00FC62B1" w:rsidRPr="006C40E4" w:rsidRDefault="00FC62B1" w:rsidP="00FC62B1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 w:hint="eastAsia"/>
                <w:color w:val="000000"/>
                <w:kern w:val="0"/>
                <w:sz w:val="16"/>
                <w:szCs w:val="16"/>
              </w:rPr>
              <w:t>E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thnicity</w:t>
            </w:r>
            <w:r w:rsidR="00B076EB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(reference: Han)</w:t>
            </w:r>
          </w:p>
        </w:tc>
        <w:tc>
          <w:tcPr>
            <w:tcW w:w="884" w:type="pct"/>
            <w:noWrap/>
          </w:tcPr>
          <w:p w14:paraId="6C1EF224" w14:textId="165506F4" w:rsidR="00FC62B1" w:rsidRPr="006C40E4" w:rsidRDefault="00FC62B1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noWrap/>
          </w:tcPr>
          <w:p w14:paraId="7A3C4D7B" w14:textId="56F8720A" w:rsidR="00FC62B1" w:rsidRPr="006C40E4" w:rsidRDefault="00FC62B1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C62B1" w:rsidRPr="006C40E4" w14:paraId="43C2B91D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</w:tcPr>
          <w:p w14:paraId="27B3CBE8" w14:textId="7B5925E7" w:rsidR="00FC62B1" w:rsidRPr="002E3FCB" w:rsidRDefault="00B076EB" w:rsidP="00FC62B1">
            <w:pPr>
              <w:widowControl/>
              <w:ind w:firstLineChars="150" w:firstLine="240"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>Tibetan</w:t>
            </w:r>
          </w:p>
        </w:tc>
        <w:tc>
          <w:tcPr>
            <w:tcW w:w="884" w:type="pct"/>
            <w:noWrap/>
          </w:tcPr>
          <w:p w14:paraId="37A23F84" w14:textId="6F69F031" w:rsidR="00FC62B1" w:rsidRPr="006C40E4" w:rsidRDefault="00B076EB" w:rsidP="00B076E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082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21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324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3" w:type="pct"/>
            <w:noWrap/>
          </w:tcPr>
          <w:p w14:paraId="666B770A" w14:textId="37AE4E6C" w:rsidR="00FC62B1" w:rsidRPr="006C40E4" w:rsidRDefault="00B076EB" w:rsidP="00B076E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214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050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916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985B53" w:rsidRPr="006C40E4" w14:paraId="650CF67F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7B084BFE" w14:textId="77777777" w:rsidR="00985B53" w:rsidRPr="006C40E4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Current smoking (reference: no)</w:t>
            </w:r>
          </w:p>
        </w:tc>
        <w:tc>
          <w:tcPr>
            <w:tcW w:w="884" w:type="pct"/>
            <w:noWrap/>
            <w:hideMark/>
          </w:tcPr>
          <w:p w14:paraId="08585B3E" w14:textId="143BDAB4" w:rsidR="00985B53" w:rsidRPr="006C40E4" w:rsidRDefault="00985B53" w:rsidP="00985B5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noWrap/>
            <w:hideMark/>
          </w:tcPr>
          <w:p w14:paraId="40B118B0" w14:textId="5741E289" w:rsidR="00985B53" w:rsidRPr="006C40E4" w:rsidRDefault="00985B53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85B53" w:rsidRPr="006C40E4" w14:paraId="3B21C369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3D5948D1" w14:textId="77777777" w:rsidR="00985B53" w:rsidRPr="002E3FCB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 </w:t>
            </w: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>smoking, yes</w:t>
            </w:r>
          </w:p>
        </w:tc>
        <w:tc>
          <w:tcPr>
            <w:tcW w:w="884" w:type="pct"/>
            <w:noWrap/>
            <w:hideMark/>
          </w:tcPr>
          <w:p w14:paraId="254B5C3C" w14:textId="219907B2" w:rsidR="00985B53" w:rsidRPr="006C40E4" w:rsidRDefault="00985B53" w:rsidP="00985B5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312E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821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312E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51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312E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312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3" w:type="pct"/>
            <w:noWrap/>
            <w:hideMark/>
          </w:tcPr>
          <w:p w14:paraId="571E2943" w14:textId="1F2242CE" w:rsidR="00985B53" w:rsidRPr="006C40E4" w:rsidRDefault="00985B53" w:rsidP="00985B5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73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595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590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985B53" w:rsidRPr="006C40E4" w14:paraId="0D3A47D8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19526558" w14:textId="77777777" w:rsidR="00985B53" w:rsidRPr="006C40E4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Comorbid conditions (reference: none)</w:t>
            </w:r>
          </w:p>
        </w:tc>
        <w:tc>
          <w:tcPr>
            <w:tcW w:w="884" w:type="pct"/>
            <w:noWrap/>
            <w:hideMark/>
          </w:tcPr>
          <w:p w14:paraId="09069E6A" w14:textId="159C95FC" w:rsidR="00985B53" w:rsidRPr="006C40E4" w:rsidRDefault="00985B53" w:rsidP="00985B5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noWrap/>
            <w:hideMark/>
          </w:tcPr>
          <w:p w14:paraId="5DF7F9E2" w14:textId="3332B3D2" w:rsidR="00985B53" w:rsidRPr="006C40E4" w:rsidRDefault="00985B53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85B53" w:rsidRPr="006C40E4" w14:paraId="4F15FBEC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0FE2DCCC" w14:textId="77777777" w:rsidR="00985B53" w:rsidRPr="002E3FCB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one</w:t>
            </w:r>
          </w:p>
        </w:tc>
        <w:tc>
          <w:tcPr>
            <w:tcW w:w="884" w:type="pct"/>
            <w:noWrap/>
            <w:hideMark/>
          </w:tcPr>
          <w:p w14:paraId="0D3D41D9" w14:textId="1B6F63A4" w:rsidR="00985B53" w:rsidRPr="006C40E4" w:rsidRDefault="00985B53" w:rsidP="00985B5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</w:t>
            </w:r>
            <w:r w:rsidR="00D312E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99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D312E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5-2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="00D312E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1193" w:type="pct"/>
            <w:noWrap/>
            <w:hideMark/>
          </w:tcPr>
          <w:p w14:paraId="0213DD1B" w14:textId="6A11E062" w:rsidR="00985B53" w:rsidRPr="006C40E4" w:rsidRDefault="00985B53" w:rsidP="00985B5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92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985B53" w:rsidRPr="006C40E4" w14:paraId="0D0C9DD9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196E5F89" w14:textId="77777777" w:rsidR="00985B53" w:rsidRPr="002E3FCB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multi</w:t>
            </w:r>
          </w:p>
        </w:tc>
        <w:tc>
          <w:tcPr>
            <w:tcW w:w="884" w:type="pct"/>
            <w:noWrap/>
            <w:hideMark/>
          </w:tcPr>
          <w:p w14:paraId="3A53CA3C" w14:textId="6CA8E86C" w:rsidR="00985B53" w:rsidRPr="006C40E4" w:rsidRDefault="00985B53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312E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476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312E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772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="00D312E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312E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46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2)</w:t>
            </w:r>
          </w:p>
        </w:tc>
        <w:tc>
          <w:tcPr>
            <w:tcW w:w="1193" w:type="pct"/>
            <w:noWrap/>
            <w:hideMark/>
          </w:tcPr>
          <w:p w14:paraId="3B8233DE" w14:textId="68929C27" w:rsidR="00985B53" w:rsidRPr="006C40E4" w:rsidRDefault="00985B53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206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66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78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985B53" w:rsidRPr="006C40E4" w14:paraId="6046E51C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38104B46" w14:textId="77777777" w:rsidR="00985B53" w:rsidRPr="006C40E4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Disease severity (reference: non-severe)</w:t>
            </w:r>
          </w:p>
        </w:tc>
        <w:tc>
          <w:tcPr>
            <w:tcW w:w="884" w:type="pct"/>
            <w:noWrap/>
            <w:hideMark/>
          </w:tcPr>
          <w:p w14:paraId="6424942B" w14:textId="3B295FDF" w:rsidR="00985B53" w:rsidRPr="006C40E4" w:rsidRDefault="00985B53" w:rsidP="00985B5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noWrap/>
            <w:hideMark/>
          </w:tcPr>
          <w:p w14:paraId="6A552A5B" w14:textId="3D4FCD05" w:rsidR="00985B53" w:rsidRPr="006C40E4" w:rsidRDefault="00985B53" w:rsidP="00985B5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85B53" w:rsidRPr="006C40E4" w14:paraId="4511C0A9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1AD04D46" w14:textId="77777777" w:rsidR="00985B53" w:rsidRPr="002E3FCB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severe</w:t>
            </w:r>
          </w:p>
        </w:tc>
        <w:tc>
          <w:tcPr>
            <w:tcW w:w="884" w:type="pct"/>
            <w:noWrap/>
            <w:hideMark/>
          </w:tcPr>
          <w:p w14:paraId="443131B3" w14:textId="0830F6A9" w:rsidR="00985B53" w:rsidRPr="006C40E4" w:rsidRDefault="00D312EA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38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 (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16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7-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080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3" w:type="pct"/>
            <w:noWrap/>
            <w:hideMark/>
          </w:tcPr>
          <w:p w14:paraId="2E4C6D81" w14:textId="58BC4793" w:rsidR="00985B53" w:rsidRPr="006C40E4" w:rsidRDefault="00FC62B1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533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788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985B53" w:rsidRPr="006C40E4" w14:paraId="6CA2AFF7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5518E238" w14:textId="77777777" w:rsidR="00985B53" w:rsidRPr="006C40E4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Symptoms at admission (reference (&lt;=1)</w:t>
            </w:r>
          </w:p>
        </w:tc>
        <w:tc>
          <w:tcPr>
            <w:tcW w:w="884" w:type="pct"/>
            <w:noWrap/>
            <w:hideMark/>
          </w:tcPr>
          <w:p w14:paraId="36AB5B7B" w14:textId="39791EF2" w:rsidR="00985B53" w:rsidRPr="006C40E4" w:rsidRDefault="00985B53" w:rsidP="00985B5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noWrap/>
            <w:hideMark/>
          </w:tcPr>
          <w:p w14:paraId="66E14F0E" w14:textId="76A4F37E" w:rsidR="00985B53" w:rsidRPr="006C40E4" w:rsidRDefault="00985B53" w:rsidP="00985B5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85B53" w:rsidRPr="006C40E4" w14:paraId="2630DBA2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38457571" w14:textId="77777777" w:rsidR="00985B53" w:rsidRPr="002E3FCB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&gt;1</w:t>
            </w:r>
          </w:p>
        </w:tc>
        <w:tc>
          <w:tcPr>
            <w:tcW w:w="884" w:type="pct"/>
            <w:noWrap/>
            <w:hideMark/>
          </w:tcPr>
          <w:p w14:paraId="5BB73A4E" w14:textId="62022385" w:rsidR="00985B53" w:rsidRPr="006C40E4" w:rsidRDefault="00D312EA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303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600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315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3" w:type="pct"/>
            <w:noWrap/>
            <w:hideMark/>
          </w:tcPr>
          <w:p w14:paraId="1F449C67" w14:textId="51C65D63" w:rsidR="00985B53" w:rsidRPr="006C40E4" w:rsidRDefault="00FC62B1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083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45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574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985B53" w:rsidRPr="006C40E4" w14:paraId="1F5A5F89" w14:textId="77777777" w:rsidTr="002E3F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3B66A2E1" w14:textId="77777777" w:rsidR="00985B53" w:rsidRPr="006C40E4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Scope of pneumonia at admission (reference: unilateral)</w:t>
            </w:r>
          </w:p>
        </w:tc>
        <w:tc>
          <w:tcPr>
            <w:tcW w:w="884" w:type="pct"/>
            <w:noWrap/>
            <w:hideMark/>
          </w:tcPr>
          <w:p w14:paraId="6B836116" w14:textId="311E10DA" w:rsidR="00985B53" w:rsidRPr="006C40E4" w:rsidRDefault="00985B53" w:rsidP="00985B5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noWrap/>
            <w:hideMark/>
          </w:tcPr>
          <w:p w14:paraId="2A30708B" w14:textId="69793A35" w:rsidR="00985B53" w:rsidRPr="006C40E4" w:rsidRDefault="00985B53" w:rsidP="00985B5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85B53" w:rsidRPr="006C40E4" w14:paraId="04DD62D1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noWrap/>
            <w:hideMark/>
          </w:tcPr>
          <w:p w14:paraId="690FD8D8" w14:textId="77777777" w:rsidR="00985B53" w:rsidRPr="002E3FCB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 bilateral</w:t>
            </w:r>
          </w:p>
        </w:tc>
        <w:tc>
          <w:tcPr>
            <w:tcW w:w="884" w:type="pct"/>
            <w:noWrap/>
            <w:hideMark/>
          </w:tcPr>
          <w:p w14:paraId="1FFEBAA6" w14:textId="49D302C3" w:rsidR="00985B53" w:rsidRPr="006C40E4" w:rsidRDefault="00985B53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312E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232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</w:t>
            </w:r>
            <w:r w:rsidR="00D312E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="00D312E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="00D312E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5)</w:t>
            </w:r>
          </w:p>
        </w:tc>
        <w:tc>
          <w:tcPr>
            <w:tcW w:w="1193" w:type="pct"/>
            <w:noWrap/>
            <w:hideMark/>
          </w:tcPr>
          <w:p w14:paraId="0A4B4687" w14:textId="4ABED121" w:rsidR="00985B53" w:rsidRPr="006C40E4" w:rsidRDefault="00FC62B1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26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803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709</w:t>
            </w:r>
            <w:r w:rsidR="00985B53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985B53" w:rsidRPr="006C40E4" w14:paraId="212D0547" w14:textId="77777777" w:rsidTr="002E3FC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tcBorders>
              <w:bottom w:val="single" w:sz="4" w:space="0" w:color="7F7F7F" w:themeColor="text1" w:themeTint="80"/>
            </w:tcBorders>
            <w:noWrap/>
            <w:hideMark/>
          </w:tcPr>
          <w:p w14:paraId="3C24A120" w14:textId="77777777" w:rsidR="00985B53" w:rsidRPr="006C40E4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Length of hospital stay (reference: &lt;= 14 days)</w:t>
            </w:r>
          </w:p>
        </w:tc>
        <w:tc>
          <w:tcPr>
            <w:tcW w:w="884" w:type="pct"/>
            <w:tcBorders>
              <w:bottom w:val="single" w:sz="4" w:space="0" w:color="7F7F7F" w:themeColor="text1" w:themeTint="80"/>
            </w:tcBorders>
            <w:noWrap/>
            <w:hideMark/>
          </w:tcPr>
          <w:p w14:paraId="6446211D" w14:textId="6ABAFA3D" w:rsidR="00985B53" w:rsidRPr="006C40E4" w:rsidRDefault="00985B53" w:rsidP="00985B5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pct"/>
            <w:tcBorders>
              <w:bottom w:val="single" w:sz="4" w:space="0" w:color="7F7F7F" w:themeColor="text1" w:themeTint="80"/>
            </w:tcBorders>
            <w:noWrap/>
            <w:hideMark/>
          </w:tcPr>
          <w:p w14:paraId="7171433A" w14:textId="221EE116" w:rsidR="00985B53" w:rsidRPr="006C40E4" w:rsidRDefault="00985B53" w:rsidP="00985B5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85B53" w:rsidRPr="006C40E4" w14:paraId="0A56E35E" w14:textId="77777777" w:rsidTr="002E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pct"/>
            <w:tcBorders>
              <w:bottom w:val="single" w:sz="8" w:space="0" w:color="auto"/>
            </w:tcBorders>
            <w:noWrap/>
            <w:hideMark/>
          </w:tcPr>
          <w:p w14:paraId="57303C59" w14:textId="77777777" w:rsidR="00985B53" w:rsidRPr="002E3FCB" w:rsidRDefault="00985B53" w:rsidP="00985B53">
            <w:pPr>
              <w:widowControl/>
              <w:jc w:val="left"/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E3FCB">
              <w:rPr>
                <w:rFonts w:ascii="Times New Roman" w:eastAsia="宋体" w:hAnsi="Times New Roman" w:cs="Arial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 &gt; 14 days</w:t>
            </w:r>
          </w:p>
        </w:tc>
        <w:tc>
          <w:tcPr>
            <w:tcW w:w="884" w:type="pct"/>
            <w:tcBorders>
              <w:bottom w:val="single" w:sz="8" w:space="0" w:color="auto"/>
            </w:tcBorders>
            <w:noWrap/>
            <w:hideMark/>
          </w:tcPr>
          <w:p w14:paraId="70880E14" w14:textId="10EA2471" w:rsidR="00985B53" w:rsidRPr="006C40E4" w:rsidRDefault="00985B53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312E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446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</w:t>
            </w:r>
            <w:r w:rsidR="00D312E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33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-3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D312EA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664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noWrap/>
            <w:hideMark/>
          </w:tcPr>
          <w:p w14:paraId="2E90F6C0" w14:textId="2B98AE2C" w:rsidR="00985B53" w:rsidRPr="006C40E4" w:rsidRDefault="00985B53" w:rsidP="00985B5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1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482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 xml:space="preserve"> (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0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998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-2</w:t>
            </w:r>
            <w:r w:rsidR="007338AF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.</w:t>
            </w:r>
            <w:r w:rsidR="00FC62B1"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200</w:t>
            </w:r>
            <w:r w:rsidRPr="006C40E4"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</w:tbl>
    <w:p w14:paraId="6F4A1326" w14:textId="2A09B0C6" w:rsidR="00985B53" w:rsidRPr="006C40E4" w:rsidRDefault="00985B53" w:rsidP="00585B09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  <w:r w:rsidRPr="006C40E4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Table S3</w:t>
      </w:r>
      <w:r w:rsidR="003370B0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.</w:t>
      </w:r>
      <w:r w:rsidRPr="006C40E4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 xml:space="preserve"> Outcome: Anxiety (Zung's self-reported anxiety scale, raw score &lt; 40)</w:t>
      </w:r>
      <w:r w:rsidR="00B076EB" w:rsidRPr="00B076EB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  <w:vertAlign w:val="superscript"/>
        </w:rPr>
        <w:t>&amp;</w:t>
      </w:r>
    </w:p>
    <w:p w14:paraId="304D971D" w14:textId="5C2D1D93" w:rsidR="00585B09" w:rsidRPr="006C40E4" w:rsidRDefault="00984C5C" w:rsidP="00585B09">
      <w:pPr>
        <w:widowControl/>
        <w:jc w:val="left"/>
        <w:rPr>
          <w:rFonts w:ascii="Times New Roman" w:eastAsia="宋体" w:hAnsi="Times New Roman" w:cs="Arial"/>
          <w:color w:val="000000"/>
          <w:kern w:val="0"/>
          <w:sz w:val="20"/>
          <w:szCs w:val="20"/>
        </w:rPr>
      </w:pPr>
      <w:r w:rsidRPr="006C40E4">
        <w:rPr>
          <w:rFonts w:ascii="Times New Roman" w:eastAsia="宋体" w:hAnsi="Times New Roman" w:cs="Arial"/>
          <w:color w:val="000000"/>
          <w:kern w:val="0"/>
          <w:sz w:val="20"/>
          <w:szCs w:val="20"/>
          <w:vertAlign w:val="superscript"/>
        </w:rPr>
        <w:lastRenderedPageBreak/>
        <w:t>&amp;</w:t>
      </w:r>
      <w:r w:rsidRPr="006C40E4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n=</w:t>
      </w:r>
      <w:r w:rsidR="00B076EB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407</w:t>
      </w:r>
      <w:r w:rsidRPr="006C40E4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 xml:space="preserve"> for adjusted model and </w:t>
      </w:r>
      <w:r w:rsidR="00A74B05" w:rsidRPr="006C40E4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n=</w:t>
      </w:r>
      <w:r w:rsidR="00B076EB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407</w:t>
      </w:r>
      <w:r w:rsidR="00A74B05" w:rsidRPr="006C40E4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 xml:space="preserve"> for </w:t>
      </w:r>
      <w:r w:rsidRPr="006C40E4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 xml:space="preserve">unadjusted model for length of stay, n= </w:t>
      </w:r>
      <w:r w:rsidR="00B076EB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431</w:t>
      </w:r>
      <w:r w:rsidRPr="006C40E4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 xml:space="preserve"> for unadjusted model for age, n= </w:t>
      </w:r>
      <w:r w:rsidR="00B076EB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432</w:t>
      </w:r>
      <w:r w:rsidRPr="006C40E4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 xml:space="preserve"> for all other models</w:t>
      </w:r>
      <w:r w:rsidR="003370B0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.</w:t>
      </w:r>
      <w:r w:rsidR="00B076EB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 xml:space="preserve"> RR = Risk Ratio</w:t>
      </w:r>
      <w:r w:rsidR="003370B0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.</w:t>
      </w:r>
      <w:r w:rsidR="00B076EB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 xml:space="preserve"> CI = Confidence Interval</w:t>
      </w:r>
      <w:r w:rsidR="003370B0">
        <w:rPr>
          <w:rFonts w:ascii="Times New Roman" w:eastAsia="宋体" w:hAnsi="Times New Roman" w:cs="Arial"/>
          <w:color w:val="000000"/>
          <w:kern w:val="0"/>
          <w:sz w:val="20"/>
          <w:szCs w:val="20"/>
        </w:rPr>
        <w:t>.</w:t>
      </w:r>
    </w:p>
    <w:sectPr w:rsidR="00585B09" w:rsidRPr="006C40E4" w:rsidSect="005C5F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8D698" w14:textId="77777777" w:rsidR="00350AF6" w:rsidRDefault="00350AF6" w:rsidP="005C5F50">
      <w:r>
        <w:separator/>
      </w:r>
    </w:p>
  </w:endnote>
  <w:endnote w:type="continuationSeparator" w:id="0">
    <w:p w14:paraId="6AA56BC5" w14:textId="77777777" w:rsidR="00350AF6" w:rsidRDefault="00350AF6" w:rsidP="005C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7AE7C" w14:textId="77777777" w:rsidR="00350AF6" w:rsidRDefault="00350AF6" w:rsidP="005C5F50">
      <w:r>
        <w:separator/>
      </w:r>
    </w:p>
  </w:footnote>
  <w:footnote w:type="continuationSeparator" w:id="0">
    <w:p w14:paraId="2EE3F932" w14:textId="77777777" w:rsidR="00350AF6" w:rsidRDefault="00350AF6" w:rsidP="005C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0NDExNbY0M7UwMLNQ0lEKTi0uzszPAykwNKoFAJQwY8EtAAAA"/>
  </w:docVars>
  <w:rsids>
    <w:rsidRoot w:val="00AA105B"/>
    <w:rsid w:val="00012E74"/>
    <w:rsid w:val="000A46A4"/>
    <w:rsid w:val="00186D64"/>
    <w:rsid w:val="001B482E"/>
    <w:rsid w:val="0020020B"/>
    <w:rsid w:val="00246874"/>
    <w:rsid w:val="00250E46"/>
    <w:rsid w:val="002E3FCB"/>
    <w:rsid w:val="003370B0"/>
    <w:rsid w:val="00350AF6"/>
    <w:rsid w:val="00440D76"/>
    <w:rsid w:val="00457C3A"/>
    <w:rsid w:val="0053139A"/>
    <w:rsid w:val="00585B09"/>
    <w:rsid w:val="005C5F50"/>
    <w:rsid w:val="0068280E"/>
    <w:rsid w:val="0069206B"/>
    <w:rsid w:val="006C40E4"/>
    <w:rsid w:val="006E4C59"/>
    <w:rsid w:val="007338AF"/>
    <w:rsid w:val="007431DC"/>
    <w:rsid w:val="007C7A30"/>
    <w:rsid w:val="008139A2"/>
    <w:rsid w:val="00874A08"/>
    <w:rsid w:val="00984C5C"/>
    <w:rsid w:val="00985B53"/>
    <w:rsid w:val="009B45A5"/>
    <w:rsid w:val="009C47AD"/>
    <w:rsid w:val="00A72E7F"/>
    <w:rsid w:val="00A74B05"/>
    <w:rsid w:val="00AA105B"/>
    <w:rsid w:val="00AA433C"/>
    <w:rsid w:val="00AB67C1"/>
    <w:rsid w:val="00AC2D4A"/>
    <w:rsid w:val="00B076EB"/>
    <w:rsid w:val="00B4536A"/>
    <w:rsid w:val="00C13C97"/>
    <w:rsid w:val="00D04848"/>
    <w:rsid w:val="00D312EA"/>
    <w:rsid w:val="00D64F09"/>
    <w:rsid w:val="00D652C4"/>
    <w:rsid w:val="00D83EC7"/>
    <w:rsid w:val="00E267FA"/>
    <w:rsid w:val="00EA3D0E"/>
    <w:rsid w:val="00EB48A3"/>
    <w:rsid w:val="00EE1C7C"/>
    <w:rsid w:val="00F04C97"/>
    <w:rsid w:val="00F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803EE"/>
  <w15:docId w15:val="{F5329FF9-6F35-4A72-B963-C524981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F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F50"/>
    <w:rPr>
      <w:sz w:val="18"/>
      <w:szCs w:val="18"/>
    </w:rPr>
  </w:style>
  <w:style w:type="table" w:customStyle="1" w:styleId="2-41">
    <w:name w:val="网格表 2 - 着色 41"/>
    <w:basedOn w:val="a1"/>
    <w:uiPriority w:val="47"/>
    <w:rsid w:val="00585B0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1">
    <w:name w:val="无格式表格 21"/>
    <w:basedOn w:val="a1"/>
    <w:uiPriority w:val="42"/>
    <w:rsid w:val="006E4C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7">
    <w:name w:val="Table Grid"/>
    <w:basedOn w:val="a1"/>
    <w:uiPriority w:val="39"/>
    <w:rsid w:val="0053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浅色1"/>
    <w:basedOn w:val="a1"/>
    <w:uiPriority w:val="40"/>
    <w:rsid w:val="00985B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2E3FC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4A86-3B77-45A1-B8E6-89E7FADC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Schweizer Paraplegiker-Gruppe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Siyi</dc:creator>
  <cp:lastModifiedBy>Zhu Siyi</cp:lastModifiedBy>
  <cp:revision>7</cp:revision>
  <dcterms:created xsi:type="dcterms:W3CDTF">2020-04-11T06:07:00Z</dcterms:created>
  <dcterms:modified xsi:type="dcterms:W3CDTF">2020-04-22T11:47:00Z</dcterms:modified>
</cp:coreProperties>
</file>