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57E3B" w14:textId="57F26256" w:rsidR="007A3156" w:rsidRDefault="007A3156" w:rsidP="007A315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File</w:t>
      </w:r>
    </w:p>
    <w:p w14:paraId="225858C7" w14:textId="77777777" w:rsidR="007A3156" w:rsidRPr="00176BDA" w:rsidRDefault="007A3156" w:rsidP="007A31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6BDA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76B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76BDA">
        <w:rPr>
          <w:rFonts w:ascii="Times New Roman" w:hAnsi="Times New Roman" w:cs="Times New Roman"/>
          <w:sz w:val="24"/>
          <w:szCs w:val="24"/>
        </w:rPr>
        <w:t>Lab reference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640"/>
      </w:tblGrid>
      <w:tr w:rsidR="007A3156" w:rsidRPr="00176BDA" w14:paraId="7774BD70" w14:textId="77777777" w:rsidTr="00591321">
        <w:trPr>
          <w:trHeight w:val="290"/>
        </w:trPr>
        <w:tc>
          <w:tcPr>
            <w:tcW w:w="2400" w:type="dxa"/>
            <w:noWrap/>
          </w:tcPr>
          <w:p w14:paraId="32529EBD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Value</w:t>
            </w:r>
          </w:p>
        </w:tc>
        <w:tc>
          <w:tcPr>
            <w:tcW w:w="1640" w:type="dxa"/>
            <w:noWrap/>
          </w:tcPr>
          <w:p w14:paraId="26A08756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Range</w:t>
            </w:r>
          </w:p>
        </w:tc>
      </w:tr>
      <w:tr w:rsidR="007A3156" w:rsidRPr="00176BDA" w14:paraId="78C00F37" w14:textId="77777777" w:rsidTr="00591321">
        <w:trPr>
          <w:trHeight w:val="290"/>
        </w:trPr>
        <w:tc>
          <w:tcPr>
            <w:tcW w:w="2400" w:type="dxa"/>
            <w:noWrap/>
          </w:tcPr>
          <w:p w14:paraId="549471AA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High Sensitivity Troponin</w:t>
            </w:r>
          </w:p>
        </w:tc>
        <w:tc>
          <w:tcPr>
            <w:tcW w:w="1640" w:type="dxa"/>
            <w:noWrap/>
          </w:tcPr>
          <w:p w14:paraId="5DD969E3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&lt;18 ng/mL</w:t>
            </w:r>
          </w:p>
        </w:tc>
      </w:tr>
      <w:tr w:rsidR="007A3156" w:rsidRPr="00176BDA" w14:paraId="2234EC50" w14:textId="77777777" w:rsidTr="00591321">
        <w:trPr>
          <w:trHeight w:val="290"/>
        </w:trPr>
        <w:tc>
          <w:tcPr>
            <w:tcW w:w="2400" w:type="dxa"/>
            <w:noWrap/>
          </w:tcPr>
          <w:p w14:paraId="7B14A471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LDH</w:t>
            </w:r>
          </w:p>
        </w:tc>
        <w:tc>
          <w:tcPr>
            <w:tcW w:w="1640" w:type="dxa"/>
            <w:noWrap/>
          </w:tcPr>
          <w:p w14:paraId="61F57FCE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100-220 IU</w:t>
            </w:r>
          </w:p>
        </w:tc>
      </w:tr>
      <w:tr w:rsidR="007A3156" w:rsidRPr="00176BDA" w14:paraId="54993AFE" w14:textId="77777777" w:rsidTr="00591321">
        <w:trPr>
          <w:trHeight w:val="290"/>
        </w:trPr>
        <w:tc>
          <w:tcPr>
            <w:tcW w:w="2400" w:type="dxa"/>
            <w:noWrap/>
          </w:tcPr>
          <w:p w14:paraId="635A70CF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Procalcitonin</w:t>
            </w:r>
          </w:p>
        </w:tc>
        <w:tc>
          <w:tcPr>
            <w:tcW w:w="1640" w:type="dxa"/>
            <w:noWrap/>
          </w:tcPr>
          <w:p w14:paraId="1FA6946F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&lt;0.25 ng/mL</w:t>
            </w:r>
          </w:p>
        </w:tc>
      </w:tr>
      <w:tr w:rsidR="007A3156" w:rsidRPr="00176BDA" w14:paraId="2E58AE6E" w14:textId="77777777" w:rsidTr="00591321">
        <w:trPr>
          <w:trHeight w:val="290"/>
        </w:trPr>
        <w:tc>
          <w:tcPr>
            <w:tcW w:w="2400" w:type="dxa"/>
            <w:noWrap/>
          </w:tcPr>
          <w:p w14:paraId="157905DB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Ferritin</w:t>
            </w:r>
          </w:p>
        </w:tc>
        <w:tc>
          <w:tcPr>
            <w:tcW w:w="1640" w:type="dxa"/>
            <w:noWrap/>
          </w:tcPr>
          <w:p w14:paraId="5EE26565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11-307 ng/mL</w:t>
            </w:r>
          </w:p>
        </w:tc>
      </w:tr>
      <w:tr w:rsidR="007A3156" w:rsidRPr="00176BDA" w14:paraId="1426A1B1" w14:textId="77777777" w:rsidTr="00591321">
        <w:trPr>
          <w:trHeight w:val="290"/>
        </w:trPr>
        <w:tc>
          <w:tcPr>
            <w:tcW w:w="2400" w:type="dxa"/>
            <w:noWrap/>
          </w:tcPr>
          <w:p w14:paraId="1B288A87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D-dimer</w:t>
            </w:r>
          </w:p>
        </w:tc>
        <w:tc>
          <w:tcPr>
            <w:tcW w:w="1640" w:type="dxa"/>
            <w:noWrap/>
          </w:tcPr>
          <w:p w14:paraId="7D572B57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&lt;0.53 ug/mL</w:t>
            </w:r>
          </w:p>
        </w:tc>
      </w:tr>
      <w:tr w:rsidR="007A3156" w:rsidRPr="00176BDA" w14:paraId="0C1B7C62" w14:textId="77777777" w:rsidTr="00591321">
        <w:trPr>
          <w:trHeight w:val="290"/>
        </w:trPr>
        <w:tc>
          <w:tcPr>
            <w:tcW w:w="2400" w:type="dxa"/>
            <w:noWrap/>
          </w:tcPr>
          <w:p w14:paraId="2915CB29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CRP</w:t>
            </w:r>
          </w:p>
        </w:tc>
        <w:tc>
          <w:tcPr>
            <w:tcW w:w="1640" w:type="dxa"/>
            <w:noWrap/>
          </w:tcPr>
          <w:p w14:paraId="441F9ECA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&lt;0.5 mg/dL</w:t>
            </w:r>
          </w:p>
        </w:tc>
      </w:tr>
      <w:tr w:rsidR="007A3156" w:rsidRPr="00176BDA" w14:paraId="079965CA" w14:textId="77777777" w:rsidTr="00591321">
        <w:trPr>
          <w:trHeight w:val="290"/>
        </w:trPr>
        <w:tc>
          <w:tcPr>
            <w:tcW w:w="2400" w:type="dxa"/>
            <w:noWrap/>
          </w:tcPr>
          <w:p w14:paraId="157F7CA4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CPK</w:t>
            </w:r>
          </w:p>
        </w:tc>
        <w:tc>
          <w:tcPr>
            <w:tcW w:w="1640" w:type="dxa"/>
            <w:noWrap/>
          </w:tcPr>
          <w:p w14:paraId="56DD6C87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&lt;178 IU/L</w:t>
            </w:r>
          </w:p>
        </w:tc>
      </w:tr>
      <w:tr w:rsidR="007A3156" w:rsidRPr="00176BDA" w14:paraId="1DCDC897" w14:textId="77777777" w:rsidTr="00591321">
        <w:trPr>
          <w:trHeight w:val="290"/>
        </w:trPr>
        <w:tc>
          <w:tcPr>
            <w:tcW w:w="2400" w:type="dxa"/>
            <w:noWrap/>
          </w:tcPr>
          <w:p w14:paraId="22E2BBB2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</w:p>
        </w:tc>
        <w:tc>
          <w:tcPr>
            <w:tcW w:w="1640" w:type="dxa"/>
            <w:noWrap/>
          </w:tcPr>
          <w:p w14:paraId="6F474FD0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&lt;52 IU/L</w:t>
            </w:r>
          </w:p>
        </w:tc>
      </w:tr>
      <w:tr w:rsidR="007A3156" w:rsidRPr="00176BDA" w14:paraId="2AD16374" w14:textId="77777777" w:rsidTr="00591321">
        <w:trPr>
          <w:trHeight w:val="290"/>
        </w:trPr>
        <w:tc>
          <w:tcPr>
            <w:tcW w:w="2400" w:type="dxa"/>
            <w:noWrap/>
          </w:tcPr>
          <w:p w14:paraId="7A94FD3A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1640" w:type="dxa"/>
            <w:noWrap/>
          </w:tcPr>
          <w:p w14:paraId="40C39900" w14:textId="77777777" w:rsidR="007A3156" w:rsidRPr="00176BDA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A">
              <w:rPr>
                <w:rFonts w:ascii="Times New Roman" w:hAnsi="Times New Roman" w:cs="Times New Roman"/>
                <w:sz w:val="24"/>
                <w:szCs w:val="24"/>
              </w:rPr>
              <w:t>&lt;35 IU/L</w:t>
            </w:r>
          </w:p>
        </w:tc>
      </w:tr>
    </w:tbl>
    <w:p w14:paraId="44C1BEFB" w14:textId="77777777" w:rsidR="007A3156" w:rsidRPr="00176BDA" w:rsidRDefault="007A3156" w:rsidP="007A315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7C86D23" w14:textId="77777777" w:rsidR="007A3156" w:rsidRPr="00176BDA" w:rsidRDefault="007A3156" w:rsidP="007A315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6BDA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76BDA">
        <w:rPr>
          <w:rFonts w:ascii="Times New Roman" w:hAnsi="Times New Roman" w:cs="Times New Roman"/>
          <w:b/>
          <w:bCs/>
          <w:sz w:val="24"/>
          <w:szCs w:val="24"/>
        </w:rPr>
        <w:t>: Total frequency of DMT for each hospital course severity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800"/>
        <w:gridCol w:w="1170"/>
      </w:tblGrid>
      <w:tr w:rsidR="007A3156" w:rsidRPr="00176BDA" w14:paraId="2BDD705F" w14:textId="77777777" w:rsidTr="00591321">
        <w:trPr>
          <w:trHeight w:val="290"/>
        </w:trPr>
        <w:tc>
          <w:tcPr>
            <w:tcW w:w="1638" w:type="dxa"/>
            <w:noWrap/>
          </w:tcPr>
          <w:p w14:paraId="3F0FBC45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Hospital Course</w:t>
            </w:r>
          </w:p>
        </w:tc>
        <w:tc>
          <w:tcPr>
            <w:tcW w:w="1800" w:type="dxa"/>
            <w:noWrap/>
          </w:tcPr>
          <w:p w14:paraId="59B673C3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DMT</w:t>
            </w:r>
          </w:p>
        </w:tc>
        <w:tc>
          <w:tcPr>
            <w:tcW w:w="1170" w:type="dxa"/>
            <w:noWrap/>
          </w:tcPr>
          <w:p w14:paraId="4783F1BB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Frequency</w:t>
            </w:r>
          </w:p>
        </w:tc>
      </w:tr>
      <w:tr w:rsidR="007A3156" w:rsidRPr="00176BDA" w14:paraId="50C6280F" w14:textId="77777777" w:rsidTr="00591321">
        <w:trPr>
          <w:trHeight w:val="290"/>
        </w:trPr>
        <w:tc>
          <w:tcPr>
            <w:tcW w:w="1638" w:type="dxa"/>
            <w:noWrap/>
          </w:tcPr>
          <w:p w14:paraId="692CB364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Mild</w:t>
            </w:r>
          </w:p>
        </w:tc>
        <w:tc>
          <w:tcPr>
            <w:tcW w:w="1800" w:type="dxa"/>
            <w:noWrap/>
          </w:tcPr>
          <w:p w14:paraId="72EAFD15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170" w:type="dxa"/>
            <w:noWrap/>
          </w:tcPr>
          <w:p w14:paraId="3BFC1533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3156" w:rsidRPr="00176BDA" w14:paraId="3454533F" w14:textId="77777777" w:rsidTr="00591321">
        <w:trPr>
          <w:trHeight w:val="290"/>
        </w:trPr>
        <w:tc>
          <w:tcPr>
            <w:tcW w:w="1638" w:type="dxa"/>
            <w:noWrap/>
          </w:tcPr>
          <w:p w14:paraId="5CFB9BD1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B958EFF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Alemtuzumab</w:t>
            </w:r>
          </w:p>
        </w:tc>
        <w:tc>
          <w:tcPr>
            <w:tcW w:w="1170" w:type="dxa"/>
            <w:noWrap/>
          </w:tcPr>
          <w:p w14:paraId="739B9FF4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156" w:rsidRPr="00176BDA" w14:paraId="3C2E3F4C" w14:textId="77777777" w:rsidTr="00591321">
        <w:trPr>
          <w:trHeight w:val="290"/>
        </w:trPr>
        <w:tc>
          <w:tcPr>
            <w:tcW w:w="1638" w:type="dxa"/>
            <w:noWrap/>
          </w:tcPr>
          <w:p w14:paraId="220A5841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01E86A38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Dimethyl Fumarate</w:t>
            </w:r>
          </w:p>
        </w:tc>
        <w:tc>
          <w:tcPr>
            <w:tcW w:w="1170" w:type="dxa"/>
            <w:noWrap/>
          </w:tcPr>
          <w:p w14:paraId="4C3F8716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3156" w:rsidRPr="00176BDA" w14:paraId="48966C0F" w14:textId="77777777" w:rsidTr="00591321">
        <w:trPr>
          <w:trHeight w:val="290"/>
        </w:trPr>
        <w:tc>
          <w:tcPr>
            <w:tcW w:w="1638" w:type="dxa"/>
            <w:noWrap/>
          </w:tcPr>
          <w:p w14:paraId="553F0B18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E99724E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Fingolimod</w:t>
            </w:r>
          </w:p>
        </w:tc>
        <w:tc>
          <w:tcPr>
            <w:tcW w:w="1170" w:type="dxa"/>
            <w:noWrap/>
          </w:tcPr>
          <w:p w14:paraId="0FC30B55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3156" w:rsidRPr="00176BDA" w14:paraId="672DD0C1" w14:textId="77777777" w:rsidTr="00591321">
        <w:trPr>
          <w:trHeight w:val="290"/>
        </w:trPr>
        <w:tc>
          <w:tcPr>
            <w:tcW w:w="1638" w:type="dxa"/>
            <w:noWrap/>
          </w:tcPr>
          <w:p w14:paraId="4DBC4D6C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4BF2F722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Glatiramer</w:t>
            </w:r>
          </w:p>
        </w:tc>
        <w:tc>
          <w:tcPr>
            <w:tcW w:w="1170" w:type="dxa"/>
            <w:noWrap/>
          </w:tcPr>
          <w:p w14:paraId="42FFB775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156" w:rsidRPr="00176BDA" w14:paraId="0E47158E" w14:textId="77777777" w:rsidTr="00591321">
        <w:trPr>
          <w:trHeight w:val="290"/>
        </w:trPr>
        <w:tc>
          <w:tcPr>
            <w:tcW w:w="1638" w:type="dxa"/>
            <w:noWrap/>
          </w:tcPr>
          <w:p w14:paraId="63AE605E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3B3D156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Interferon-beta</w:t>
            </w:r>
          </w:p>
        </w:tc>
        <w:tc>
          <w:tcPr>
            <w:tcW w:w="1170" w:type="dxa"/>
            <w:noWrap/>
          </w:tcPr>
          <w:p w14:paraId="1472AC42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156" w:rsidRPr="00176BDA" w14:paraId="23466ABC" w14:textId="77777777" w:rsidTr="00591321">
        <w:trPr>
          <w:trHeight w:val="290"/>
        </w:trPr>
        <w:tc>
          <w:tcPr>
            <w:tcW w:w="1638" w:type="dxa"/>
            <w:noWrap/>
          </w:tcPr>
          <w:p w14:paraId="58129731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5C3F0BE4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IV Steroids</w:t>
            </w:r>
          </w:p>
        </w:tc>
        <w:tc>
          <w:tcPr>
            <w:tcW w:w="1170" w:type="dxa"/>
            <w:noWrap/>
          </w:tcPr>
          <w:p w14:paraId="79B8028A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156" w:rsidRPr="00176BDA" w14:paraId="5DF152EB" w14:textId="77777777" w:rsidTr="00591321">
        <w:trPr>
          <w:trHeight w:val="290"/>
        </w:trPr>
        <w:tc>
          <w:tcPr>
            <w:tcW w:w="1638" w:type="dxa"/>
            <w:noWrap/>
          </w:tcPr>
          <w:p w14:paraId="5F7978D9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521E12C5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Natalizumab</w:t>
            </w:r>
          </w:p>
        </w:tc>
        <w:tc>
          <w:tcPr>
            <w:tcW w:w="1170" w:type="dxa"/>
            <w:noWrap/>
          </w:tcPr>
          <w:p w14:paraId="66C2E5A8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3156" w:rsidRPr="00176BDA" w14:paraId="0BED58F8" w14:textId="77777777" w:rsidTr="00591321">
        <w:trPr>
          <w:trHeight w:val="290"/>
        </w:trPr>
        <w:tc>
          <w:tcPr>
            <w:tcW w:w="1638" w:type="dxa"/>
            <w:noWrap/>
          </w:tcPr>
          <w:p w14:paraId="0E06E900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A25607E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Ocrelizumab</w:t>
            </w:r>
          </w:p>
        </w:tc>
        <w:tc>
          <w:tcPr>
            <w:tcW w:w="1170" w:type="dxa"/>
            <w:noWrap/>
          </w:tcPr>
          <w:p w14:paraId="46F3A427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3156" w:rsidRPr="00176BDA" w14:paraId="526A1CB0" w14:textId="77777777" w:rsidTr="00591321">
        <w:trPr>
          <w:trHeight w:val="290"/>
        </w:trPr>
        <w:tc>
          <w:tcPr>
            <w:tcW w:w="1638" w:type="dxa"/>
            <w:noWrap/>
          </w:tcPr>
          <w:p w14:paraId="2B7ACBAE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20E4A4C9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Teriflunomide</w:t>
            </w:r>
          </w:p>
        </w:tc>
        <w:tc>
          <w:tcPr>
            <w:tcW w:w="1170" w:type="dxa"/>
            <w:noWrap/>
          </w:tcPr>
          <w:p w14:paraId="7E926CF0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156" w:rsidRPr="00176BDA" w14:paraId="49D69688" w14:textId="77777777" w:rsidTr="00591321">
        <w:trPr>
          <w:trHeight w:val="290"/>
        </w:trPr>
        <w:tc>
          <w:tcPr>
            <w:tcW w:w="1638" w:type="dxa"/>
            <w:noWrap/>
          </w:tcPr>
          <w:p w14:paraId="4BDB5C2F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Moderate</w:t>
            </w:r>
          </w:p>
        </w:tc>
        <w:tc>
          <w:tcPr>
            <w:tcW w:w="1800" w:type="dxa"/>
            <w:noWrap/>
          </w:tcPr>
          <w:p w14:paraId="396C6585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170" w:type="dxa"/>
            <w:noWrap/>
          </w:tcPr>
          <w:p w14:paraId="0E7F6F1E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3156" w:rsidRPr="00176BDA" w14:paraId="02017994" w14:textId="77777777" w:rsidTr="00591321">
        <w:trPr>
          <w:trHeight w:val="290"/>
        </w:trPr>
        <w:tc>
          <w:tcPr>
            <w:tcW w:w="1638" w:type="dxa"/>
            <w:noWrap/>
          </w:tcPr>
          <w:p w14:paraId="4859C7EE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757DE36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Alemtuzumab</w:t>
            </w:r>
          </w:p>
        </w:tc>
        <w:tc>
          <w:tcPr>
            <w:tcW w:w="1170" w:type="dxa"/>
            <w:noWrap/>
          </w:tcPr>
          <w:p w14:paraId="40F494E9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156" w:rsidRPr="00176BDA" w14:paraId="2B69ADCD" w14:textId="77777777" w:rsidTr="00591321">
        <w:trPr>
          <w:trHeight w:val="290"/>
        </w:trPr>
        <w:tc>
          <w:tcPr>
            <w:tcW w:w="1638" w:type="dxa"/>
            <w:noWrap/>
          </w:tcPr>
          <w:p w14:paraId="0DA1C875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1293F1FF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Dimethyl Fumarate</w:t>
            </w:r>
          </w:p>
        </w:tc>
        <w:tc>
          <w:tcPr>
            <w:tcW w:w="1170" w:type="dxa"/>
            <w:noWrap/>
          </w:tcPr>
          <w:p w14:paraId="50B784AC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3156" w:rsidRPr="00176BDA" w14:paraId="55B1D4EB" w14:textId="77777777" w:rsidTr="00591321">
        <w:trPr>
          <w:trHeight w:val="290"/>
        </w:trPr>
        <w:tc>
          <w:tcPr>
            <w:tcW w:w="1638" w:type="dxa"/>
            <w:noWrap/>
          </w:tcPr>
          <w:p w14:paraId="103D59DB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1CACEBDF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Fingolimod</w:t>
            </w:r>
          </w:p>
        </w:tc>
        <w:tc>
          <w:tcPr>
            <w:tcW w:w="1170" w:type="dxa"/>
            <w:noWrap/>
          </w:tcPr>
          <w:p w14:paraId="30E17E2A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156" w:rsidRPr="00176BDA" w14:paraId="49D347E3" w14:textId="77777777" w:rsidTr="00591321">
        <w:trPr>
          <w:trHeight w:val="290"/>
        </w:trPr>
        <w:tc>
          <w:tcPr>
            <w:tcW w:w="1638" w:type="dxa"/>
            <w:noWrap/>
          </w:tcPr>
          <w:p w14:paraId="22421609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5C5428DD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Glatiramer</w:t>
            </w:r>
          </w:p>
        </w:tc>
        <w:tc>
          <w:tcPr>
            <w:tcW w:w="1170" w:type="dxa"/>
            <w:noWrap/>
          </w:tcPr>
          <w:p w14:paraId="23B09F12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3156" w:rsidRPr="00176BDA" w14:paraId="089402FE" w14:textId="77777777" w:rsidTr="00591321">
        <w:trPr>
          <w:trHeight w:val="290"/>
        </w:trPr>
        <w:tc>
          <w:tcPr>
            <w:tcW w:w="1638" w:type="dxa"/>
            <w:noWrap/>
          </w:tcPr>
          <w:p w14:paraId="49799AD8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59361FF7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Interferon-beta</w:t>
            </w:r>
          </w:p>
        </w:tc>
        <w:tc>
          <w:tcPr>
            <w:tcW w:w="1170" w:type="dxa"/>
            <w:noWrap/>
          </w:tcPr>
          <w:p w14:paraId="0C753C39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156" w:rsidRPr="00176BDA" w14:paraId="7A58C4A4" w14:textId="77777777" w:rsidTr="00591321">
        <w:trPr>
          <w:trHeight w:val="290"/>
        </w:trPr>
        <w:tc>
          <w:tcPr>
            <w:tcW w:w="1638" w:type="dxa"/>
            <w:noWrap/>
          </w:tcPr>
          <w:p w14:paraId="31438B2A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073E8947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IV Steroids</w:t>
            </w:r>
          </w:p>
        </w:tc>
        <w:tc>
          <w:tcPr>
            <w:tcW w:w="1170" w:type="dxa"/>
            <w:noWrap/>
          </w:tcPr>
          <w:p w14:paraId="0525130E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156" w:rsidRPr="00176BDA" w14:paraId="30CA7B2D" w14:textId="77777777" w:rsidTr="00591321">
        <w:trPr>
          <w:trHeight w:val="290"/>
        </w:trPr>
        <w:tc>
          <w:tcPr>
            <w:tcW w:w="1638" w:type="dxa"/>
            <w:noWrap/>
          </w:tcPr>
          <w:p w14:paraId="3A7CCF80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1312828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Natalizumab</w:t>
            </w:r>
          </w:p>
        </w:tc>
        <w:tc>
          <w:tcPr>
            <w:tcW w:w="1170" w:type="dxa"/>
            <w:noWrap/>
          </w:tcPr>
          <w:p w14:paraId="35DE6B63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156" w:rsidRPr="00176BDA" w14:paraId="3D4B5C33" w14:textId="77777777" w:rsidTr="00591321">
        <w:trPr>
          <w:trHeight w:val="290"/>
        </w:trPr>
        <w:tc>
          <w:tcPr>
            <w:tcW w:w="1638" w:type="dxa"/>
            <w:noWrap/>
          </w:tcPr>
          <w:p w14:paraId="62E42864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5EE6343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Ocrelizumab</w:t>
            </w:r>
          </w:p>
        </w:tc>
        <w:tc>
          <w:tcPr>
            <w:tcW w:w="1170" w:type="dxa"/>
            <w:noWrap/>
          </w:tcPr>
          <w:p w14:paraId="0562E081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3156" w:rsidRPr="00176BDA" w14:paraId="2E7734F3" w14:textId="77777777" w:rsidTr="00591321">
        <w:trPr>
          <w:trHeight w:val="290"/>
        </w:trPr>
        <w:tc>
          <w:tcPr>
            <w:tcW w:w="1638" w:type="dxa"/>
            <w:noWrap/>
          </w:tcPr>
          <w:p w14:paraId="0F1CF83B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56BB1E5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Teriflunomide</w:t>
            </w:r>
          </w:p>
        </w:tc>
        <w:tc>
          <w:tcPr>
            <w:tcW w:w="1170" w:type="dxa"/>
            <w:noWrap/>
          </w:tcPr>
          <w:p w14:paraId="6F947C73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3156" w:rsidRPr="00176BDA" w14:paraId="0242B019" w14:textId="77777777" w:rsidTr="00591321">
        <w:trPr>
          <w:trHeight w:val="290"/>
        </w:trPr>
        <w:tc>
          <w:tcPr>
            <w:tcW w:w="1638" w:type="dxa"/>
            <w:noWrap/>
          </w:tcPr>
          <w:p w14:paraId="2E371AC8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Severe</w:t>
            </w:r>
          </w:p>
        </w:tc>
        <w:tc>
          <w:tcPr>
            <w:tcW w:w="1800" w:type="dxa"/>
            <w:noWrap/>
          </w:tcPr>
          <w:p w14:paraId="130B2F98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170" w:type="dxa"/>
            <w:noWrap/>
          </w:tcPr>
          <w:p w14:paraId="2F2D91E4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3156" w:rsidRPr="00176BDA" w14:paraId="5963F5DA" w14:textId="77777777" w:rsidTr="00591321">
        <w:trPr>
          <w:trHeight w:val="290"/>
        </w:trPr>
        <w:tc>
          <w:tcPr>
            <w:tcW w:w="1638" w:type="dxa"/>
            <w:noWrap/>
          </w:tcPr>
          <w:p w14:paraId="536A6182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332B9B6F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Alemtuzumab</w:t>
            </w:r>
          </w:p>
        </w:tc>
        <w:tc>
          <w:tcPr>
            <w:tcW w:w="1170" w:type="dxa"/>
            <w:noWrap/>
          </w:tcPr>
          <w:p w14:paraId="2AF6CEB0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156" w:rsidRPr="00176BDA" w14:paraId="6C5E0B5C" w14:textId="77777777" w:rsidTr="00591321">
        <w:trPr>
          <w:trHeight w:val="290"/>
        </w:trPr>
        <w:tc>
          <w:tcPr>
            <w:tcW w:w="1638" w:type="dxa"/>
            <w:noWrap/>
          </w:tcPr>
          <w:p w14:paraId="6ADB83B6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0258BCF4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Dimethyl Fumarate</w:t>
            </w:r>
          </w:p>
        </w:tc>
        <w:tc>
          <w:tcPr>
            <w:tcW w:w="1170" w:type="dxa"/>
            <w:noWrap/>
          </w:tcPr>
          <w:p w14:paraId="21559C68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156" w:rsidRPr="00176BDA" w14:paraId="77D6538D" w14:textId="77777777" w:rsidTr="00591321">
        <w:trPr>
          <w:trHeight w:val="290"/>
        </w:trPr>
        <w:tc>
          <w:tcPr>
            <w:tcW w:w="1638" w:type="dxa"/>
            <w:noWrap/>
          </w:tcPr>
          <w:p w14:paraId="6EE6C77F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268055BD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Fingolimod</w:t>
            </w:r>
          </w:p>
        </w:tc>
        <w:tc>
          <w:tcPr>
            <w:tcW w:w="1170" w:type="dxa"/>
            <w:noWrap/>
          </w:tcPr>
          <w:p w14:paraId="2465FE37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156" w:rsidRPr="00176BDA" w14:paraId="6B8C6D5A" w14:textId="77777777" w:rsidTr="00591321">
        <w:trPr>
          <w:trHeight w:val="290"/>
        </w:trPr>
        <w:tc>
          <w:tcPr>
            <w:tcW w:w="1638" w:type="dxa"/>
            <w:noWrap/>
          </w:tcPr>
          <w:p w14:paraId="745044AD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466795D0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Glatiramer</w:t>
            </w:r>
          </w:p>
        </w:tc>
        <w:tc>
          <w:tcPr>
            <w:tcW w:w="1170" w:type="dxa"/>
            <w:noWrap/>
          </w:tcPr>
          <w:p w14:paraId="0EEB14DF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156" w:rsidRPr="00176BDA" w14:paraId="5F116824" w14:textId="77777777" w:rsidTr="00591321">
        <w:trPr>
          <w:trHeight w:val="290"/>
        </w:trPr>
        <w:tc>
          <w:tcPr>
            <w:tcW w:w="1638" w:type="dxa"/>
            <w:noWrap/>
          </w:tcPr>
          <w:p w14:paraId="054BF455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4DE9243D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Interferon-beta</w:t>
            </w:r>
          </w:p>
        </w:tc>
        <w:tc>
          <w:tcPr>
            <w:tcW w:w="1170" w:type="dxa"/>
            <w:noWrap/>
          </w:tcPr>
          <w:p w14:paraId="04201D51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156" w:rsidRPr="00176BDA" w14:paraId="2C9615E1" w14:textId="77777777" w:rsidTr="00591321">
        <w:trPr>
          <w:trHeight w:val="290"/>
        </w:trPr>
        <w:tc>
          <w:tcPr>
            <w:tcW w:w="1638" w:type="dxa"/>
            <w:noWrap/>
          </w:tcPr>
          <w:p w14:paraId="39D5245D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40E0E438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IV Steroids</w:t>
            </w:r>
          </w:p>
        </w:tc>
        <w:tc>
          <w:tcPr>
            <w:tcW w:w="1170" w:type="dxa"/>
            <w:noWrap/>
          </w:tcPr>
          <w:p w14:paraId="0EA0096B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156" w:rsidRPr="00176BDA" w14:paraId="291CBA77" w14:textId="77777777" w:rsidTr="00591321">
        <w:trPr>
          <w:trHeight w:val="290"/>
        </w:trPr>
        <w:tc>
          <w:tcPr>
            <w:tcW w:w="1638" w:type="dxa"/>
            <w:noWrap/>
          </w:tcPr>
          <w:p w14:paraId="14D22192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5C5EA6CB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Natalizumab</w:t>
            </w:r>
          </w:p>
        </w:tc>
        <w:tc>
          <w:tcPr>
            <w:tcW w:w="1170" w:type="dxa"/>
            <w:noWrap/>
          </w:tcPr>
          <w:p w14:paraId="3631A1E6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3156" w:rsidRPr="00176BDA" w14:paraId="5BE3AA00" w14:textId="77777777" w:rsidTr="00591321">
        <w:trPr>
          <w:trHeight w:val="290"/>
        </w:trPr>
        <w:tc>
          <w:tcPr>
            <w:tcW w:w="1638" w:type="dxa"/>
            <w:noWrap/>
          </w:tcPr>
          <w:p w14:paraId="4E2A2CC3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43042442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Ocrelizumab</w:t>
            </w:r>
          </w:p>
        </w:tc>
        <w:tc>
          <w:tcPr>
            <w:tcW w:w="1170" w:type="dxa"/>
            <w:noWrap/>
          </w:tcPr>
          <w:p w14:paraId="10EFD5A4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3156" w:rsidRPr="00176BDA" w14:paraId="42E403B9" w14:textId="77777777" w:rsidTr="00591321">
        <w:trPr>
          <w:trHeight w:val="290"/>
        </w:trPr>
        <w:tc>
          <w:tcPr>
            <w:tcW w:w="1638" w:type="dxa"/>
            <w:noWrap/>
          </w:tcPr>
          <w:p w14:paraId="47FDAF65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</w:tcPr>
          <w:p w14:paraId="6A3E9705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Teriflunomide</w:t>
            </w:r>
          </w:p>
        </w:tc>
        <w:tc>
          <w:tcPr>
            <w:tcW w:w="1170" w:type="dxa"/>
            <w:noWrap/>
          </w:tcPr>
          <w:p w14:paraId="7E349924" w14:textId="77777777" w:rsidR="007A3156" w:rsidRPr="00C84F91" w:rsidRDefault="007A3156" w:rsidP="0059132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06F9D9C" w14:textId="77777777" w:rsidR="007A3156" w:rsidRPr="00176BDA" w:rsidRDefault="007A3156" w:rsidP="007A3156">
      <w:pPr>
        <w:pStyle w:val="EndNoteBibliography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6B601" w14:textId="77777777" w:rsidR="006F0072" w:rsidRDefault="006F0072"/>
    <w:sectPr w:rsidR="006F0072" w:rsidSect="00DE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90"/>
    <w:rsid w:val="006F0072"/>
    <w:rsid w:val="007A3156"/>
    <w:rsid w:val="00C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CE64"/>
  <w15:chartTrackingRefBased/>
  <w15:docId w15:val="{4EEBEFF2-F6FE-482D-A346-72002A08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7A315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A3156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31A228F79AB4F8BC274429CFF3EA7" ma:contentTypeVersion="13" ma:contentTypeDescription="Create a new document." ma:contentTypeScope="" ma:versionID="8d97e322cb3f9e89e9d57aa83f937daa">
  <xsd:schema xmlns:xsd="http://www.w3.org/2001/XMLSchema" xmlns:xs="http://www.w3.org/2001/XMLSchema" xmlns:p="http://schemas.microsoft.com/office/2006/metadata/properties" xmlns:ns3="62932fea-8b7a-4085-97c2-a1edbbc20d2d" xmlns:ns4="5a0f2872-0148-4bba-98a3-7a331991ba63" targetNamespace="http://schemas.microsoft.com/office/2006/metadata/properties" ma:root="true" ma:fieldsID="cf63faf798764f67c1df3f6ddd5c0e09" ns3:_="" ns4:_="">
    <xsd:import namespace="62932fea-8b7a-4085-97c2-a1edbbc20d2d"/>
    <xsd:import namespace="5a0f2872-0148-4bba-98a3-7a331991b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2fea-8b7a-4085-97c2-a1edbbc20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f2872-0148-4bba-98a3-7a331991b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CEBA-87C6-481C-A900-5ABD3A2CB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2fea-8b7a-4085-97c2-a1edbbc20d2d"/>
    <ds:schemaRef ds:uri="5a0f2872-0148-4bba-98a3-7a331991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6B75E-C5A4-44C0-A7C1-080E90FB2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88214-08D5-490F-9D0F-5D874A8418C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a0f2872-0148-4bba-98a3-7a331991ba63"/>
    <ds:schemaRef ds:uri="62932fea-8b7a-4085-97c2-a1edbbc20d2d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F11B28-6CCA-4337-A5AC-522A5C5C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Chaudhry</dc:creator>
  <cp:keywords/>
  <dc:description/>
  <cp:lastModifiedBy>Farhan Chaudhry</cp:lastModifiedBy>
  <cp:revision>2</cp:revision>
  <dcterms:created xsi:type="dcterms:W3CDTF">2020-05-27T16:58:00Z</dcterms:created>
  <dcterms:modified xsi:type="dcterms:W3CDTF">2020-05-27T16:59:00Z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0x0101008F331A228F79AB4F8BC274429CFF3EA7</vt:lpwstr>
  </property>
</Properties>
</file>