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0572F" w:rsidRPr="00A0572F" w:rsidRDefault="00A0572F" w:rsidP="00A0572F">
      <w:pPr>
        <w:spacing w:line="480" w:lineRule="auto"/>
        <w:rPr>
          <w:rFonts w:ascii="Times" w:hAnsi="Times" w:cs="Times"/>
          <w:b/>
          <w:bCs/>
          <w:sz w:val="30"/>
          <w:szCs w:val="30"/>
        </w:rPr>
      </w:pPr>
      <w:r>
        <w:rPr>
          <w:rFonts w:ascii="Times" w:hAnsi="Times" w:cs="Times"/>
          <w:b/>
          <w:bCs/>
          <w:sz w:val="30"/>
          <w:szCs w:val="30"/>
        </w:rPr>
        <w:t>S</w:t>
      </w:r>
      <w:r w:rsidRPr="00A0572F">
        <w:rPr>
          <w:rFonts w:ascii="Times" w:hAnsi="Times" w:cs="Times"/>
          <w:b/>
          <w:bCs/>
          <w:sz w:val="30"/>
          <w:szCs w:val="30"/>
        </w:rPr>
        <w:t xml:space="preserve">upplementary </w:t>
      </w:r>
      <w:r>
        <w:rPr>
          <w:rFonts w:ascii="Times" w:hAnsi="Times" w:cs="Times"/>
          <w:b/>
          <w:bCs/>
          <w:sz w:val="30"/>
          <w:szCs w:val="30"/>
        </w:rPr>
        <w:t>I</w:t>
      </w:r>
      <w:r w:rsidRPr="00A0572F">
        <w:rPr>
          <w:rFonts w:ascii="Times" w:hAnsi="Times" w:cs="Times"/>
          <w:b/>
          <w:bCs/>
          <w:sz w:val="30"/>
          <w:szCs w:val="30"/>
        </w:rPr>
        <w:t>nformation</w:t>
      </w:r>
      <w:r>
        <w:rPr>
          <w:rFonts w:ascii="Times" w:hAnsi="Times" w:cs="Times"/>
          <w:b/>
          <w:bCs/>
          <w:sz w:val="30"/>
          <w:szCs w:val="30"/>
        </w:rPr>
        <w:t>:</w:t>
      </w:r>
    </w:p>
    <w:p w:rsidR="00A0572F" w:rsidRPr="00A0572F" w:rsidRDefault="00A0572F" w:rsidP="00A0572F">
      <w:pPr>
        <w:spacing w:line="480" w:lineRule="auto"/>
        <w:rPr>
          <w:b/>
          <w:bCs/>
          <w:noProof/>
          <w:sz w:val="30"/>
          <w:szCs w:val="30"/>
          <w:lang w:eastAsia="zh-CN"/>
        </w:rPr>
      </w:pPr>
      <w:r w:rsidRPr="0048293F">
        <w:rPr>
          <w:rFonts w:ascii="Times" w:hAnsi="Times" w:cs="Times"/>
          <w:b/>
          <w:szCs w:val="24"/>
        </w:rPr>
        <w:t>Algorithm</w:t>
      </w:r>
      <w:r w:rsidRPr="0048293F">
        <w:rPr>
          <w:rFonts w:ascii="Times" w:hAnsi="Times" w:cs="Times"/>
          <w:szCs w:val="24"/>
        </w:rPr>
        <w:t xml:space="preserve"> S1</w:t>
      </w:r>
    </w:p>
    <w:tbl>
      <w:tblPr>
        <w:tblW w:w="8931" w:type="dxa"/>
        <w:jc w:val="center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A0572F" w:rsidRPr="00C85EDE" w:rsidTr="00DA6981">
        <w:trPr>
          <w:jc w:val="center"/>
        </w:trPr>
        <w:tc>
          <w:tcPr>
            <w:tcW w:w="8931" w:type="dxa"/>
          </w:tcPr>
          <w:p w:rsidR="00A0572F" w:rsidRPr="00C85EDE" w:rsidRDefault="00A0572F" w:rsidP="00DA6981">
            <w:pPr>
              <w:spacing w:line="480" w:lineRule="auto"/>
              <w:rPr>
                <w:szCs w:val="24"/>
              </w:rPr>
            </w:pPr>
            <w:r w:rsidRPr="00C85EDE">
              <w:rPr>
                <w:b/>
                <w:szCs w:val="24"/>
              </w:rPr>
              <w:t>Algorithm</w:t>
            </w:r>
            <w:r w:rsidRPr="00C85EDE">
              <w:rPr>
                <w:szCs w:val="24"/>
              </w:rPr>
              <w:t xml:space="preserve"> S1: Update </w:t>
            </w:r>
            <m:oMath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Ω</m:t>
              </m:r>
            </m:oMath>
          </w:p>
        </w:tc>
      </w:tr>
      <w:tr w:rsidR="00A0572F" w:rsidRPr="00C85EDE" w:rsidTr="00DA6981">
        <w:trPr>
          <w:trHeight w:val="4705"/>
          <w:jc w:val="center"/>
        </w:trPr>
        <w:tc>
          <w:tcPr>
            <w:tcW w:w="8931" w:type="dxa"/>
          </w:tcPr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>Input</w:t>
            </w:r>
            <w:r w:rsidRPr="00C85EDE">
              <w:rPr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1:</m:t>
                  </m:r>
                  <m:r>
                    <w:rPr>
                      <w:rFonts w:ascii="Cambria Math" w:hAnsi="Cambria Math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r>
                <w:rPr>
                  <w:rFonts w:ascii="Cambria Math" w:hAnsi="Cambria Math"/>
                  <w:szCs w:val="24"/>
                </w:rPr>
                <m:t>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.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>Output</w:t>
            </w:r>
            <w:r w:rsidRPr="00C85EDE">
              <w:rPr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1:</m:t>
                  </m:r>
                  <m:r>
                    <w:rPr>
                      <w:rFonts w:ascii="Cambria Math" w:hAnsi="Cambria Math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r>
                <w:rPr>
                  <w:rFonts w:ascii="Cambria Math" w:hAnsi="Cambria Math"/>
                  <w:szCs w:val="24"/>
                </w:rPr>
                <m:t>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.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b/>
                <w:szCs w:val="24"/>
              </w:rPr>
              <w:t xml:space="preserve">for </w:t>
            </w:r>
            <m:oMath>
              <m:r>
                <w:rPr>
                  <w:rFonts w:ascii="Cambria Math" w:hAnsi="Cambria Math"/>
                  <w:szCs w:val="24"/>
                </w:rPr>
                <m:t>i←1,…,3</m:t>
              </m:r>
              <m:r>
                <m:rPr>
                  <m:sty m:val="bi"/>
                </m:rPr>
                <w:rPr>
                  <w:rFonts w:ascii="Cambria Math" w:hAnsi="Cambria Math"/>
                  <w:szCs w:val="24"/>
                </w:rPr>
                <m:t xml:space="preserve"> </m:t>
              </m:r>
            </m:oMath>
            <w:r w:rsidRPr="00C85EDE">
              <w:rPr>
                <w:b/>
                <w:szCs w:val="24"/>
              </w:rPr>
              <w:t>do</w:t>
            </w:r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 xml:space="preserve">  </w:t>
            </w:r>
            <w:r w:rsidRPr="00C85EDE">
              <w:rPr>
                <w:szCs w:val="24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/>
                  <w:szCs w:val="24"/>
                </w:rPr>
                <m:t>←LogN(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m:oMath>
              <m:r>
                <w:rPr>
                  <w:rFonts w:ascii="Cambria Math" w:hAnsi="Cambria Math"/>
                  <w:szCs w:val="24"/>
                </w:rPr>
                <m:t xml:space="preserve">   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 xml:space="preserve">    Θ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←(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d,m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Θ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←(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d,m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 w:val="18"/>
                <w:szCs w:val="18"/>
              </w:rPr>
            </w:pPr>
            <w:r w:rsidRPr="00C85EDE">
              <w:rPr>
                <w:szCs w:val="24"/>
              </w:rPr>
              <w:t xml:space="preserve">   </w:t>
            </w:r>
            <m:oMath>
              <m:r>
                <w:rPr>
                  <w:rFonts w:ascii="Cambria Math" w:hAnsi="Cambria Math"/>
                  <w:sz w:val="18"/>
                  <w:szCs w:val="18"/>
                </w:rPr>
                <m:t>r←</m:t>
              </m:r>
              <m:r>
                <m:rPr>
                  <m:sty m:val="p"/>
                </m:rPr>
                <w:rPr>
                  <w:rFonts w:ascii="Cambria Math" w:hAnsi="Cambria Math"/>
                  <w:sz w:val="18"/>
                  <w:szCs w:val="18"/>
                </w:rPr>
                <m:t>min⁡</m:t>
              </m:r>
              <m:r>
                <w:rPr>
                  <w:rFonts w:ascii="Cambria Math" w:hAnsi="Cambria Math"/>
                  <w:sz w:val="18"/>
                  <w:szCs w:val="18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18"/>
                      <w:szCs w:val="18"/>
                    </w:rPr>
                    <m:t>π(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18"/>
                          <w:szCs w:val="1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*</m:t>
                      </m:r>
                    </m:sup>
                  </m:sSubSup>
                  <m:r>
                    <w:rPr>
                      <w:rFonts w:ascii="Cambria Math" w:hAnsi="Cambria Math"/>
                      <w:sz w:val="18"/>
                      <w:szCs w:val="18"/>
                    </w:rPr>
                    <m:t>)</m:t>
                  </m:r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/>
                          <w:sz w:val="18"/>
                          <w:szCs w:val="18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*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 xml:space="preserve"> 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*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/>
                      <w:sz w:val="18"/>
                      <w:szCs w:val="18"/>
                    </w:rPr>
                    <m:t xml:space="preserve"> </m:t>
                  </m:r>
                </m:num>
                <m:den>
                  <m:r>
                    <w:rPr>
                      <w:rFonts w:ascii="Cambria Math" w:hAnsi="Cambria Math"/>
                      <w:sz w:val="18"/>
                      <w:szCs w:val="18"/>
                    </w:rPr>
                    <m:t>π(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18"/>
                          <w:szCs w:val="1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(k)</m:t>
                      </m:r>
                    </m:sup>
                  </m:sSubSup>
                  <m:r>
                    <w:rPr>
                      <w:rFonts w:ascii="Cambria Math" w:hAnsi="Cambria Math"/>
                      <w:sz w:val="18"/>
                      <w:szCs w:val="18"/>
                    </w:rPr>
                    <m:t>)</m:t>
                  </m:r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/>
                          <w:sz w:val="18"/>
                          <w:szCs w:val="18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(k)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 xml:space="preserve"> 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(k)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</m:e>
                  </m:nary>
                </m:den>
              </m:f>
              <m:r>
                <w:rPr>
                  <w:rFonts w:ascii="Cambria Math" w:hAnsi="Cambria Math"/>
                  <w:sz w:val="18"/>
                  <w:szCs w:val="18"/>
                </w:rPr>
                <m:t>}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r>
                <w:rPr>
                  <w:rFonts w:ascii="Cambria Math" w:hAnsi="Cambria Math"/>
                  <w:szCs w:val="24"/>
                </w:rPr>
                <m:t>u ←Unif(0,1)</m:t>
              </m:r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w:r w:rsidRPr="00C85EDE">
              <w:rPr>
                <w:b/>
                <w:szCs w:val="24"/>
              </w:rPr>
              <w:t>if</w:t>
            </w:r>
            <w:r w:rsidRPr="00C85EDE">
              <w:rPr>
                <w:szCs w:val="24"/>
              </w:rPr>
              <w:t xml:space="preserve"> </w:t>
            </w:r>
            <m:oMath>
              <m:r>
                <w:rPr>
                  <w:rFonts w:ascii="Cambria Math" w:hAnsi="Cambria Math"/>
                  <w:szCs w:val="24"/>
                </w:rPr>
                <m:t>u&lt;r</m:t>
              </m:r>
            </m:oMath>
            <w:r w:rsidRPr="00C85EDE">
              <w:rPr>
                <w:szCs w:val="24"/>
              </w:rPr>
              <w:t xml:space="preserve"> </w:t>
            </w:r>
            <w:r w:rsidRPr="00C85EDE">
              <w:rPr>
                <w:b/>
                <w:szCs w:val="24"/>
              </w:rPr>
              <w:t>then</w:t>
            </w:r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(k+1)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w:r w:rsidRPr="00C85EDE">
              <w:rPr>
                <w:b/>
                <w:szCs w:val="24"/>
              </w:rPr>
              <w:t>else</w:t>
            </w:r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(k+1)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p>
            </m:oMath>
          </w:p>
          <w:p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szCs w:val="24"/>
              </w:rPr>
              <w:t xml:space="preserve"> </w:t>
            </w:r>
            <w:r w:rsidRPr="00C85EDE">
              <w:rPr>
                <w:b/>
                <w:szCs w:val="24"/>
              </w:rPr>
              <w:t>end for</w:t>
            </w:r>
          </w:p>
        </w:tc>
      </w:tr>
    </w:tbl>
    <w:p w:rsidR="00A0572F" w:rsidRDefault="00A0572F" w:rsidP="00A0572F">
      <w:pPr>
        <w:spacing w:line="480" w:lineRule="auto"/>
        <w:rPr>
          <w:rFonts w:ascii="Times" w:hAnsi="Times" w:cs="Times"/>
          <w:szCs w:val="24"/>
        </w:rPr>
      </w:pPr>
    </w:p>
    <w:p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:rsidR="00DA6981" w:rsidRPr="0048293F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:rsidR="00A0572F" w:rsidRPr="0048293F" w:rsidRDefault="00A0572F" w:rsidP="00A0572F">
      <w:pPr>
        <w:spacing w:line="480" w:lineRule="auto"/>
        <w:rPr>
          <w:rFonts w:ascii="Times" w:hAnsi="Times" w:cs="Times"/>
          <w:szCs w:val="24"/>
        </w:rPr>
      </w:pPr>
      <w:r w:rsidRPr="0048293F">
        <w:rPr>
          <w:rFonts w:ascii="Times" w:hAnsi="Times" w:cs="Times"/>
          <w:b/>
          <w:szCs w:val="24"/>
        </w:rPr>
        <w:lastRenderedPageBreak/>
        <w:t>Algorithm</w:t>
      </w:r>
      <w:r w:rsidRPr="0048293F">
        <w:rPr>
          <w:rFonts w:ascii="Times" w:hAnsi="Times" w:cs="Times"/>
          <w:szCs w:val="24"/>
        </w:rPr>
        <w:t xml:space="preserve"> S</w:t>
      </w:r>
      <w:r>
        <w:rPr>
          <w:rFonts w:ascii="Times" w:hAnsi="Times" w:cs="Times"/>
          <w:szCs w:val="24"/>
        </w:rPr>
        <w:t>2</w:t>
      </w:r>
    </w:p>
    <w:tbl>
      <w:tblPr>
        <w:tblW w:w="0" w:type="auto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8290"/>
      </w:tblGrid>
      <w:tr w:rsidR="00A0572F" w:rsidRPr="006C0A98" w:rsidTr="00DA6981">
        <w:tc>
          <w:tcPr>
            <w:tcW w:w="8290" w:type="dxa"/>
          </w:tcPr>
          <w:p w:rsidR="00A0572F" w:rsidRPr="006C0A98" w:rsidRDefault="00A0572F" w:rsidP="00DA6981">
            <w:p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Algorithm</w:t>
            </w:r>
            <w:r w:rsidRPr="006C0A98">
              <w:rPr>
                <w:rFonts w:ascii="Times" w:hAnsi="Times" w:cs="Times"/>
                <w:szCs w:val="24"/>
              </w:rPr>
              <w:t xml:space="preserve"> S2: Update </w:t>
            </w:r>
            <m:oMath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2: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</m:oMath>
          </w:p>
        </w:tc>
      </w:tr>
      <w:tr w:rsidR="00A0572F" w:rsidRPr="006C0A98" w:rsidTr="00DA6981">
        <w:tc>
          <w:tcPr>
            <w:tcW w:w="8290" w:type="dxa"/>
          </w:tcPr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Input</w:t>
            </w:r>
            <w:r w:rsidRPr="006C0A98">
              <w:rPr>
                <w:rFonts w:ascii="Times" w:hAnsi="Times" w:cs="Times"/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w:rPr>
                  <w:rFonts w:ascii="Cambria Math" w:hAnsi="Cambria Math" w:cs="Times"/>
                  <w:szCs w:val="24"/>
                </w:rPr>
                <m:t>=(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w:rPr>
                  <w:rFonts w:ascii="Cambria Math" w:hAnsi="Cambria Math" w:cs="Times"/>
                  <w:szCs w:val="24"/>
                </w:rPr>
                <m:t>,d,m,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>)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,</m:t>
              </m:r>
              <m:r>
                <w:rPr>
                  <w:rFonts w:ascii="Cambria Math" w:hAnsi="Cambria Math" w:cs="Times"/>
                  <w:szCs w:val="24"/>
                </w:rPr>
                <m:t>N.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Output</w:t>
            </w:r>
            <w:r w:rsidRPr="006C0A98">
              <w:rPr>
                <w:rFonts w:ascii="Times" w:hAnsi="Times" w:cs="Times"/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>.</m:t>
              </m:r>
            </m:oMath>
          </w:p>
          <w:p w:rsidR="00A0572F" w:rsidRPr="006C0A98" w:rsidRDefault="00D3223A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 xml:space="preserve">←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+1</m:t>
              </m:r>
            </m:oMath>
          </w:p>
          <w:p w:rsidR="00A0572F" w:rsidRPr="006C0A98" w:rsidRDefault="00D3223A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β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 xml:space="preserve">← 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exp⁡(</m:t>
              </m:r>
              <m:sSubSup>
                <m:sSub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-(</m:t>
              </m:r>
              <m:f>
                <m:fPr>
                  <m:type m:val="lin"/>
                  <m:ctrlPr>
                    <w:rPr>
                      <w:rFonts w:ascii="Cambria Math" w:hAnsi="Cambria Math" w:cs="Times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</m:t>
                  </m:r>
                </m:num>
                <m:den>
                  <m:sSubSup>
                    <m:sSub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</m:den>
              </m:f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+</m:t>
              </m:r>
              <m:f>
                <m:fPr>
                  <m:type m:val="lin"/>
                  <m:ctrlPr>
                    <w:rPr>
                      <w:rFonts w:ascii="Cambria Math" w:hAnsi="Cambria Math" w:cs="Times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sub>
                  </m:sSub>
                </m:den>
              </m:f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</m:t>
              </m:r>
            </m:oMath>
          </w:p>
          <w:p w:rsidR="00A0572F" w:rsidRPr="006C0A98" w:rsidRDefault="00D3223A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Gamma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β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 w:val="17"/>
                <w:szCs w:val="17"/>
              </w:rPr>
            </w:pPr>
            <m:oMath>
              <m:r>
                <w:rPr>
                  <w:rFonts w:ascii="Cambria Math" w:hAnsi="Cambria Math" w:cs="Times"/>
                  <w:sz w:val="17"/>
                  <w:szCs w:val="17"/>
                </w:rPr>
                <m:t>r←</m:t>
              </m:r>
              <m:r>
                <m:rPr>
                  <m:sty m:val="p"/>
                </m:rPr>
                <w:rPr>
                  <w:rFonts w:ascii="Cambria Math" w:hAnsi="Cambria Math" w:cs="Times"/>
                  <w:sz w:val="17"/>
                  <w:szCs w:val="17"/>
                </w:rPr>
                <m:t>min⁡</m:t>
              </m:r>
              <m:r>
                <w:rPr>
                  <w:rFonts w:ascii="Cambria Math" w:hAnsi="Cambria Math" w:cs="Times"/>
                  <w:sz w:val="17"/>
                  <w:szCs w:val="17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 w:val="17"/>
                      <w:szCs w:val="17"/>
                    </w:rPr>
                  </m:ctrlPr>
                </m:fPr>
                <m:num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*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Gamma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,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β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 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</m:t>
                  </m:r>
                </m:num>
                <m:den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Gamma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,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β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 </m:t>
                      </m:r>
                    </m:e>
                  </m:d>
                </m:den>
              </m:f>
              <m:r>
                <w:rPr>
                  <w:rFonts w:ascii="Cambria Math" w:hAnsi="Cambria Math" w:cs="Times"/>
                  <w:sz w:val="17"/>
                  <w:szCs w:val="17"/>
                </w:rPr>
                <m:t>}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>u ←Unif(0,1)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>U ←Unif(0,1)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U&lt;0.5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r>
                    <w:rPr>
                      <w:rFonts w:ascii="Cambria Math" w:hAnsi="Cambria Math" w:cs="Times"/>
                      <w:szCs w:val="24"/>
                    </w:rPr>
                    <m:t>0</m:t>
                  </m:r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for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t←2,…, T-1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do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  <m:r>
                <w:rPr>
                  <w:rFonts w:ascii="Cambria Math" w:hAnsi="Cambria Math" w:cs="Times"/>
                  <w:szCs w:val="24"/>
                </w:rPr>
                <m:t xml:space="preserve"> 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 w:val="17"/>
                <w:szCs w:val="17"/>
              </w:rPr>
            </w:pPr>
            <m:oMath>
              <m:r>
                <w:rPr>
                  <w:rFonts w:ascii="Cambria Math" w:hAnsi="Cambria Math" w:cs="Times"/>
                  <w:sz w:val="17"/>
                  <w:szCs w:val="17"/>
                </w:rPr>
                <m:t xml:space="preserve">                 r←</m:t>
              </m:r>
              <m:r>
                <m:rPr>
                  <m:sty m:val="p"/>
                </m:rPr>
                <w:rPr>
                  <w:rFonts w:ascii="Cambria Math" w:hAnsi="Cambria Math" w:cs="Times"/>
                  <w:sz w:val="17"/>
                  <w:szCs w:val="17"/>
                </w:rPr>
                <m:t>min⁡</m:t>
              </m:r>
              <m:r>
                <w:rPr>
                  <w:rFonts w:ascii="Cambria Math" w:hAnsi="Cambria Math" w:cs="Times"/>
                  <w:sz w:val="17"/>
                  <w:szCs w:val="17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 w:val="17"/>
                      <w:szCs w:val="17"/>
                    </w:rPr>
                  </m:ctrlPr>
                </m:fPr>
                <m:num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</m:num>
                <m:den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(k)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</m:den>
              </m:f>
              <m:r>
                <w:rPr>
                  <w:rFonts w:ascii="Cambria Math" w:hAnsi="Cambria Math" w:cs="Times"/>
                  <w:sz w:val="17"/>
                  <w:szCs w:val="17"/>
                </w:rPr>
                <m:t>}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u ←Unif(0,1)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w:r w:rsidR="00DA6981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   </w:t>
            </w:r>
            <w:r w:rsidR="00DA6981">
              <w:rPr>
                <w:rFonts w:ascii="Times" w:hAnsi="Times" w:cs="Times"/>
                <w:szCs w:val="24"/>
              </w:rPr>
              <w:t xml:space="preserve"> 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lastRenderedPageBreak/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</w:t>
            </w:r>
            <w:r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  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t+1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t+1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="00DA6981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end for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else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←0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</w:t>
            </w:r>
            <w:r w:rsidR="00DA6981">
              <w:rPr>
                <w:rFonts w:ascii="Times" w:hAnsi="Times" w:cs="Times"/>
                <w:b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for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t←2,…, T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do</w:t>
            </w:r>
          </w:p>
          <w:p w:rsidR="00A0572F" w:rsidRPr="006C0A98" w:rsidRDefault="00DA6981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>
              <w:rPr>
                <w:rFonts w:ascii="Times" w:hAnsi="Times" w:cs="Times"/>
                <w:szCs w:val="24"/>
              </w:rPr>
              <w:t xml:space="preserve">     </w:t>
            </w:r>
            <w:r w:rsidR="00A0572F"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  <m:r>
                <w:rPr>
                  <w:rFonts w:ascii="Cambria Math" w:hAnsi="Cambria Math" w:cs="Times"/>
                  <w:szCs w:val="24"/>
                </w:rPr>
                <m:t xml:space="preserve"> </m:t>
              </m:r>
            </m:oMath>
          </w:p>
          <w:p w:rsidR="00A0572F" w:rsidRPr="006C0A98" w:rsidRDefault="00DA6981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>
              <w:rPr>
                <w:rFonts w:ascii="Times" w:hAnsi="Times" w:cs="Times"/>
                <w:szCs w:val="24"/>
              </w:rPr>
              <w:t xml:space="preserve">    </w:t>
            </w:r>
            <w:r w:rsidR="00A0572F">
              <w:rPr>
                <w:rFonts w:ascii="Times" w:hAnsi="Times" w:cs="Times"/>
                <w:szCs w:val="24"/>
              </w:rPr>
              <w:t xml:space="preserve"> </w:t>
            </w:r>
            <w:r w:rsidR="00A0572F"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*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*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end for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r← 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min⁡</m:t>
              </m:r>
              <m:r>
                <w:rPr>
                  <w:rFonts w:ascii="Cambria Math" w:hAnsi="Cambria Math" w:cs="Times"/>
                  <w:szCs w:val="24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fPr>
                <m:num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 w:cs="Times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*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*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Θ</m:t>
                              </m:r>
                            </m:e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 w:cs="Times"/>
                                      <w:i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 w:cs="Times"/>
                                      <w:szCs w:val="24"/>
                                    </w:rPr>
                                    <m:t>k+1</m:t>
                                  </m:r>
                                </m:e>
                              </m:d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 w:cs="Times"/>
                      <w:szCs w:val="24"/>
                    </w:rPr>
                    <m:t xml:space="preserve"> </m:t>
                  </m:r>
                </m:num>
                <m:den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 w:cs="Times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(k)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(k)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Θ</m:t>
                              </m:r>
                            </m:e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 w:cs="Times"/>
                                      <w:i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 w:cs="Times"/>
                                      <w:szCs w:val="24"/>
                                    </w:rPr>
                                    <m:t>k+1</m:t>
                                  </m:r>
                                </m:e>
                              </m:d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 w:cs="Times"/>
                      <w:szCs w:val="24"/>
                    </w:rPr>
                    <m:t xml:space="preserve"> </m:t>
                  </m:r>
                </m:den>
              </m:f>
              <m:r>
                <w:rPr>
                  <w:rFonts w:ascii="Cambria Math" w:hAnsi="Cambria Math" w:cs="Times"/>
                  <w:szCs w:val="24"/>
                </w:rPr>
                <m:t>}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u ←Unif(0,1)</m:t>
              </m:r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</w:t>
            </w:r>
            <w:r w:rsidR="00DA6981">
              <w:rPr>
                <w:rFonts w:ascii="Times" w:hAnsi="Times" w:cs="Times"/>
                <w:b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m:oMath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(k)</m:t>
                  </m:r>
                </m:sup>
              </m:sSubSup>
            </m:oMath>
          </w:p>
        </w:tc>
      </w:tr>
    </w:tbl>
    <w:p w:rsidR="00A0572F" w:rsidRDefault="00A0572F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Pr="00D3223A" w:rsidRDefault="00A30FC1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  <w:r w:rsidRPr="00A30FC1">
        <w:rPr>
          <w:rFonts w:hint="eastAsia"/>
          <w:b/>
          <w:bCs/>
          <w:noProof/>
          <w:sz w:val="30"/>
          <w:szCs w:val="30"/>
          <w:lang w:eastAsia="zh-CN"/>
        </w:rPr>
        <w:lastRenderedPageBreak/>
        <w:t>E</w:t>
      </w:r>
      <w:r w:rsidRPr="00A30FC1">
        <w:rPr>
          <w:b/>
          <w:bCs/>
          <w:noProof/>
          <w:sz w:val="30"/>
          <w:szCs w:val="30"/>
          <w:lang w:eastAsia="zh-CN"/>
        </w:rPr>
        <w:t>xtended data figures and tables</w:t>
      </w:r>
    </w:p>
    <w:p w:rsidR="00045F64" w:rsidRDefault="00045F64" w:rsidP="00045F64">
      <w:pPr>
        <w:spacing w:line="480" w:lineRule="auto"/>
        <w:ind w:left="120" w:hangingChars="50" w:hanging="120"/>
      </w:pPr>
      <w:r>
        <w:rPr>
          <w:noProof/>
        </w:rPr>
        <w:drawing>
          <wp:inline distT="0" distB="0" distL="0" distR="0" wp14:anchorId="368F8467" wp14:editId="3AD7323F">
            <wp:extent cx="5149215" cy="76454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Y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391" cy="764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F05" w:rsidRPr="00EA2F05">
        <w:rPr>
          <w:rFonts w:hint="eastAsia"/>
          <w:b/>
          <w:bCs/>
          <w:noProof/>
          <w:szCs w:val="24"/>
          <w:lang w:eastAsia="zh-CN"/>
        </w:rPr>
        <w:t xml:space="preserve"> </w:t>
      </w:r>
      <w:r w:rsidR="00EA2F05" w:rsidRPr="00A30FC1">
        <w:rPr>
          <w:rFonts w:hint="eastAsia"/>
          <w:b/>
          <w:bCs/>
          <w:noProof/>
          <w:szCs w:val="24"/>
          <w:lang w:eastAsia="zh-CN"/>
        </w:rPr>
        <w:t>E</w:t>
      </w:r>
      <w:r w:rsidR="00EA2F05" w:rsidRPr="00A30FC1">
        <w:rPr>
          <w:b/>
          <w:bCs/>
          <w:noProof/>
          <w:szCs w:val="24"/>
          <w:lang w:eastAsia="zh-CN"/>
        </w:rPr>
        <w:t>xtended data Fig.</w:t>
      </w:r>
      <w:r w:rsidRPr="00A30FC1">
        <w:rPr>
          <w:b/>
          <w:bCs/>
          <w:noProof/>
          <w:szCs w:val="24"/>
          <w:lang w:eastAsia="zh-CN"/>
        </w:rPr>
        <w:t xml:space="preserve"> </w:t>
      </w:r>
      <w:r>
        <w:rPr>
          <w:b/>
          <w:bCs/>
          <w:noProof/>
          <w:szCs w:val="24"/>
          <w:lang w:eastAsia="zh-CN"/>
        </w:rPr>
        <w:t>1</w:t>
      </w:r>
      <w:r w:rsidRPr="00A30FC1">
        <w:rPr>
          <w:b/>
          <w:bCs/>
        </w:rPr>
        <w:t xml:space="preserve"> </w:t>
      </w:r>
      <w:r w:rsidRPr="00612687">
        <w:rPr>
          <w:b/>
          <w:bCs/>
        </w:rPr>
        <w:t xml:space="preserve">The observed numbers of </w:t>
      </w:r>
      <w:r>
        <w:rPr>
          <w:b/>
          <w:bCs/>
        </w:rPr>
        <w:t xml:space="preserve">cumulative </w:t>
      </w:r>
      <w:r w:rsidRPr="00612687">
        <w:rPr>
          <w:b/>
          <w:bCs/>
        </w:rPr>
        <w:t>confirmed cases for New York</w:t>
      </w:r>
      <w:r>
        <w:rPr>
          <w:b/>
          <w:bCs/>
        </w:rPr>
        <w:t xml:space="preserve"> state</w:t>
      </w:r>
      <w:r w:rsidRPr="00612687">
        <w:rPr>
          <w:b/>
          <w:bCs/>
        </w:rPr>
        <w:t xml:space="preserve"> on each Monday from March 16 to April 2</w:t>
      </w:r>
      <w:r>
        <w:rPr>
          <w:b/>
          <w:bCs/>
        </w:rPr>
        <w:t>7</w:t>
      </w:r>
      <w:r w:rsidRPr="00612687">
        <w:rPr>
          <w:b/>
          <w:bCs/>
        </w:rPr>
        <w:t>, 2020</w:t>
      </w:r>
      <w:r>
        <w:rPr>
          <w:b/>
          <w:bCs/>
        </w:rPr>
        <w:t>.</w:t>
      </w:r>
    </w:p>
    <w:p w:rsidR="00045F64" w:rsidRDefault="00045F64" w:rsidP="00045F64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6CAF5D1F" wp14:editId="1E945DFB">
            <wp:extent cx="5245100" cy="7867649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J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658" cy="787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F64" w:rsidRDefault="00EA2F05" w:rsidP="00045F64">
      <w:pPr>
        <w:spacing w:line="480" w:lineRule="auto"/>
        <w:ind w:left="120" w:hangingChars="50" w:hanging="120"/>
        <w:rPr>
          <w:b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2</w:t>
      </w:r>
      <w:r w:rsidR="00045F64" w:rsidRPr="00A30FC1">
        <w:rPr>
          <w:b/>
          <w:bCs/>
        </w:rPr>
        <w:t xml:space="preserve"> </w:t>
      </w:r>
      <w:r w:rsidR="00045F64" w:rsidRPr="00612687">
        <w:rPr>
          <w:b/>
          <w:bCs/>
        </w:rPr>
        <w:t xml:space="preserve">The observed numbers of </w:t>
      </w:r>
      <w:r w:rsidR="00045F64">
        <w:rPr>
          <w:b/>
          <w:bCs/>
        </w:rPr>
        <w:t xml:space="preserve">cumulative </w:t>
      </w:r>
      <w:r w:rsidR="00045F64" w:rsidRPr="00612687">
        <w:rPr>
          <w:b/>
          <w:bCs/>
        </w:rPr>
        <w:t>confirmed cases for</w:t>
      </w:r>
      <w:r w:rsidR="00045F64">
        <w:rPr>
          <w:b/>
          <w:bCs/>
        </w:rPr>
        <w:t xml:space="preserve"> </w:t>
      </w:r>
      <w:r w:rsidR="00045F64" w:rsidRPr="00A30FC1">
        <w:rPr>
          <w:b/>
          <w:bCs/>
        </w:rPr>
        <w:t>New Jersey</w:t>
      </w:r>
      <w:r w:rsidR="00045F64" w:rsidRPr="00612687">
        <w:rPr>
          <w:b/>
          <w:bCs/>
        </w:rPr>
        <w:t xml:space="preserve"> </w:t>
      </w:r>
      <w:r w:rsidR="00045F64">
        <w:rPr>
          <w:b/>
          <w:bCs/>
        </w:rPr>
        <w:t xml:space="preserve">state </w:t>
      </w:r>
      <w:r w:rsidR="00045F64" w:rsidRPr="00612687">
        <w:rPr>
          <w:b/>
          <w:bCs/>
        </w:rPr>
        <w:t>on</w:t>
      </w:r>
      <w:r w:rsidR="00045F64">
        <w:rPr>
          <w:b/>
          <w:bCs/>
        </w:rPr>
        <w:t xml:space="preserve"> </w:t>
      </w:r>
      <w:r w:rsidR="00045F64" w:rsidRPr="00612687">
        <w:rPr>
          <w:b/>
          <w:bCs/>
        </w:rPr>
        <w:t>each Monday from March 16 to April 2</w:t>
      </w:r>
      <w:r w:rsidR="00045F64">
        <w:rPr>
          <w:b/>
          <w:bCs/>
        </w:rPr>
        <w:t>7</w:t>
      </w:r>
      <w:r w:rsidR="00045F64" w:rsidRPr="00612687">
        <w:rPr>
          <w:b/>
          <w:bCs/>
        </w:rPr>
        <w:t>, 2020</w:t>
      </w:r>
      <w:r w:rsidR="00045F64">
        <w:t xml:space="preserve">. </w:t>
      </w:r>
    </w:p>
    <w:p w:rsidR="00045F64" w:rsidRPr="00D3223A" w:rsidRDefault="00045F64" w:rsidP="00045F64">
      <w:pPr>
        <w:spacing w:line="480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3CE6396E" wp14:editId="6736033B">
            <wp:extent cx="5575300" cy="77216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213">
        <w:rPr>
          <w:b/>
          <w:bCs/>
          <w:noProof/>
          <w:szCs w:val="24"/>
          <w:lang w:eastAsia="zh-CN"/>
        </w:rPr>
        <w:t xml:space="preserve"> </w:t>
      </w:r>
      <w:r w:rsidR="00EA2F05" w:rsidRPr="00A30FC1">
        <w:rPr>
          <w:rFonts w:hint="eastAsia"/>
          <w:b/>
          <w:bCs/>
          <w:noProof/>
          <w:szCs w:val="24"/>
          <w:lang w:eastAsia="zh-CN"/>
        </w:rPr>
        <w:t>E</w:t>
      </w:r>
      <w:r w:rsidR="00EA2F05" w:rsidRPr="00A30FC1">
        <w:rPr>
          <w:b/>
          <w:bCs/>
          <w:noProof/>
          <w:szCs w:val="24"/>
          <w:lang w:eastAsia="zh-CN"/>
        </w:rPr>
        <w:t>xtended data Fig.</w:t>
      </w:r>
      <w:r w:rsidR="00EA2F05">
        <w:rPr>
          <w:b/>
          <w:bCs/>
          <w:noProof/>
          <w:szCs w:val="24"/>
          <w:lang w:eastAsia="zh-CN"/>
        </w:rPr>
        <w:t xml:space="preserve"> </w:t>
      </w:r>
      <w:r>
        <w:rPr>
          <w:b/>
          <w:bCs/>
          <w:noProof/>
          <w:szCs w:val="24"/>
          <w:lang w:eastAsia="zh-CN"/>
        </w:rPr>
        <w:t>3</w:t>
      </w:r>
      <w:r w:rsidRPr="00A30FC1">
        <w:rPr>
          <w:b/>
          <w:bCs/>
        </w:rPr>
        <w:t xml:space="preserve"> </w:t>
      </w:r>
      <w:r w:rsidRPr="00612687">
        <w:rPr>
          <w:b/>
          <w:bCs/>
        </w:rPr>
        <w:t>The</w:t>
      </w:r>
      <w:r w:rsidRPr="002A0342">
        <w:rPr>
          <w:b/>
          <w:bCs/>
        </w:rPr>
        <w:t xml:space="preserve"> </w:t>
      </w:r>
      <w:r w:rsidRPr="00612687">
        <w:rPr>
          <w:b/>
          <w:bCs/>
        </w:rPr>
        <w:t xml:space="preserve">observed numbers of </w:t>
      </w:r>
      <w:r>
        <w:rPr>
          <w:b/>
          <w:bCs/>
        </w:rPr>
        <w:t xml:space="preserve">cumulative </w:t>
      </w:r>
      <w:r w:rsidRPr="00612687">
        <w:rPr>
          <w:b/>
          <w:bCs/>
        </w:rPr>
        <w:t>confirmed cases for</w:t>
      </w:r>
      <w:r>
        <w:rPr>
          <w:b/>
          <w:bCs/>
        </w:rPr>
        <w:t xml:space="preserve"> </w:t>
      </w:r>
      <w:r w:rsidRPr="00A30FC1">
        <w:rPr>
          <w:b/>
          <w:bCs/>
        </w:rPr>
        <w:t xml:space="preserve">California </w:t>
      </w:r>
      <w:r>
        <w:rPr>
          <w:b/>
          <w:bCs/>
        </w:rPr>
        <w:t xml:space="preserve">state </w:t>
      </w:r>
      <w:r w:rsidRPr="00612687">
        <w:rPr>
          <w:b/>
          <w:bCs/>
        </w:rPr>
        <w:t>on each Monday from March 16 to April 2</w:t>
      </w:r>
      <w:r>
        <w:rPr>
          <w:b/>
          <w:bCs/>
        </w:rPr>
        <w:t>7</w:t>
      </w:r>
      <w:r w:rsidRPr="00612687">
        <w:rPr>
          <w:b/>
          <w:bCs/>
        </w:rPr>
        <w:t>, 2020</w:t>
      </w:r>
      <w:r>
        <w:rPr>
          <w:b/>
          <w:bCs/>
        </w:rPr>
        <w:t xml:space="preserve">. </w:t>
      </w:r>
    </w:p>
    <w:p w:rsidR="00045F64" w:rsidRPr="00A30FC1" w:rsidRDefault="00045F64" w:rsidP="00045F64">
      <w:pPr>
        <w:pStyle w:val="SMHeading"/>
        <w:spacing w:line="480" w:lineRule="auto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0" distR="0" wp14:anchorId="4866F149" wp14:editId="3043545D">
            <wp:extent cx="5274310" cy="2637155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_3states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10BD">
        <w:rPr>
          <w:b w:val="0"/>
          <w:bCs w:val="0"/>
          <w:noProof/>
          <w:lang w:eastAsia="zh-CN"/>
        </w:rPr>
        <w:t xml:space="preserve"> </w:t>
      </w:r>
      <w:r w:rsidR="00EA2F05" w:rsidRPr="00D3223A">
        <w:t>Extended data Fig.</w:t>
      </w:r>
      <w:r w:rsidRPr="007D1DBC">
        <w:t xml:space="preserve"> </w:t>
      </w:r>
      <w:r>
        <w:t>4</w:t>
      </w:r>
      <w:r w:rsidRPr="007D1DBC">
        <w:t xml:space="preserve"> The trend of estimated numbers of unidentified infected individuals from March 13 to July 11, 2020</w:t>
      </w:r>
      <w:r>
        <w:t xml:space="preserve">. </w:t>
      </w:r>
      <w:r w:rsidRPr="006C0A98">
        <w:rPr>
          <w:b w:val="0"/>
        </w:rPr>
        <w:t>The corresponding 95% credible intervals were represented in each state.</w:t>
      </w: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Pr="003F082B" w:rsidRDefault="00045F64" w:rsidP="00045F64">
      <w:pPr>
        <w:spacing w:line="480" w:lineRule="auto"/>
        <w:rPr>
          <w:noProof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A5484A" wp14:editId="4FD2FE0C">
            <wp:extent cx="5274310" cy="586041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ppendix_plot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6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F64" w:rsidRPr="006C0A98" w:rsidRDefault="00EA2F05" w:rsidP="00045F64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5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 w:rsidRPr="00DF394B">
        <w:rPr>
          <w:b/>
          <w:bCs/>
          <w:szCs w:val="24"/>
        </w:rPr>
        <w:t>The trend of projected numbers of</w:t>
      </w:r>
      <w:r w:rsidR="00045F64">
        <w:rPr>
          <w:b/>
          <w:bCs/>
          <w:szCs w:val="24"/>
        </w:rPr>
        <w:t xml:space="preserve"> individuals from March 13 to July 11, 2020. </w:t>
      </w:r>
      <w:r w:rsidR="00045F64">
        <w:rPr>
          <w:szCs w:val="24"/>
        </w:rPr>
        <w:t xml:space="preserve">The trend of projected </w:t>
      </w:r>
      <w:r w:rsidR="00045F64" w:rsidRPr="00294DDF">
        <w:rPr>
          <w:szCs w:val="24"/>
        </w:rPr>
        <w:t>confirmed cases (</w:t>
      </w:r>
      <m:oMath>
        <m:r>
          <w:rPr>
            <w:rFonts w:ascii="Cambria Math" w:hAnsi="Cambria Math"/>
            <w:szCs w:val="24"/>
          </w:rPr>
          <m:t>C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rFonts w:hint="eastAsia"/>
          <w:szCs w:val="24"/>
          <w:lang w:eastAsia="zh-CN"/>
        </w:rPr>
        <w:t>,</w:t>
      </w:r>
      <w:r w:rsidR="00045F64" w:rsidRPr="00294DDF">
        <w:rPr>
          <w:szCs w:val="24"/>
        </w:rPr>
        <w:t xml:space="preserve"> self-healing without being confirmed (</w:t>
      </w:r>
      <m:oMath>
        <m:r>
          <w:rPr>
            <w:rFonts w:ascii="Cambria Math" w:hAnsi="Cambria Math"/>
            <w:szCs w:val="24"/>
          </w:rPr>
          <m:t>H</m:t>
        </m:r>
      </m:oMath>
      <w:r w:rsidR="00045F64" w:rsidRPr="00294DDF">
        <w:rPr>
          <w:szCs w:val="24"/>
        </w:rPr>
        <w:t>),</w:t>
      </w:r>
      <w:r w:rsidR="00045F64">
        <w:rPr>
          <w:szCs w:val="24"/>
        </w:rPr>
        <w:t xml:space="preserve"> and </w:t>
      </w:r>
      <w:r w:rsidR="00045F64" w:rsidRPr="00294DDF">
        <w:rPr>
          <w:szCs w:val="24"/>
        </w:rPr>
        <w:t>unidentified infected (</w:t>
      </w:r>
      <m:oMath>
        <m:r>
          <w:rPr>
            <w:rFonts w:ascii="Cambria Math" w:hAnsi="Cambria Math"/>
            <w:szCs w:val="24"/>
          </w:rPr>
          <m:t>I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szCs w:val="24"/>
        </w:rPr>
        <w:t xml:space="preserve"> </w:t>
      </w:r>
      <w:r w:rsidR="00045F64" w:rsidRPr="00A30FC1">
        <w:rPr>
          <w:szCs w:val="24"/>
        </w:rPr>
        <w:t xml:space="preserve">from March 13 to July 11, 2020. </w:t>
      </w:r>
      <w:r w:rsidR="00045F64" w:rsidRPr="00DF394B">
        <w:rPr>
          <w:szCs w:val="24"/>
        </w:rPr>
        <w:t>The points represent the observed cumulative confirmed cases in the three states of New York, New Jersey and California.</w:t>
      </w:r>
    </w:p>
    <w:p w:rsidR="00045F64" w:rsidRDefault="00045F64" w:rsidP="00045F64">
      <w:pPr>
        <w:spacing w:line="480" w:lineRule="auto"/>
        <w:rPr>
          <w:szCs w:val="24"/>
          <w:lang w:eastAsia="zh-CN"/>
        </w:rPr>
      </w:pPr>
    </w:p>
    <w:p w:rsidR="00045F64" w:rsidRPr="00DA6981" w:rsidRDefault="00045F64" w:rsidP="00045F64">
      <w:pPr>
        <w:spacing w:line="480" w:lineRule="auto"/>
        <w:rPr>
          <w:szCs w:val="24"/>
          <w:lang w:eastAsia="zh-CN"/>
        </w:rPr>
      </w:pPr>
    </w:p>
    <w:p w:rsidR="00045F64" w:rsidRDefault="00045F64" w:rsidP="00045F64">
      <w:pPr>
        <w:spacing w:line="480" w:lineRule="auto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6F8B71A" wp14:editId="4E954D3E">
            <wp:extent cx="5274310" cy="3515995"/>
            <wp:effectExtent l="0" t="0" r="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lphat_3states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F64" w:rsidRPr="00D3223A" w:rsidRDefault="00EA2F05" w:rsidP="00A30FC1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6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szCs w:val="24"/>
        </w:rPr>
        <w:t xml:space="preserve">The estimated </w:t>
      </w:r>
      <m:oMath>
        <m:r>
          <m:rPr>
            <m:sty m:val="bi"/>
          </m:rPr>
          <w:rPr>
            <w:rFonts w:ascii="Cambria Math" w:hAnsi="Cambria Math"/>
            <w:szCs w:val="24"/>
          </w:rPr>
          <m:t>α(t)</m:t>
        </m:r>
      </m:oMath>
      <w:r w:rsidR="00045F64">
        <w:rPr>
          <w:b/>
          <w:bCs/>
          <w:szCs w:val="24"/>
        </w:rPr>
        <w:t xml:space="preserve"> of three states</w:t>
      </w:r>
      <w:r w:rsidR="00045F64" w:rsidRPr="00F67213">
        <w:rPr>
          <w:b/>
          <w:szCs w:val="24"/>
        </w:rPr>
        <w:t xml:space="preserve"> </w:t>
      </w:r>
      <w:r w:rsidR="00045F64" w:rsidRPr="00294DDF">
        <w:rPr>
          <w:b/>
          <w:szCs w:val="24"/>
        </w:rPr>
        <w:t>of New York, New Jersey, and California</w:t>
      </w:r>
      <w:r w:rsidR="00045F64">
        <w:rPr>
          <w:b/>
          <w:bCs/>
          <w:szCs w:val="24"/>
        </w:rPr>
        <w:t xml:space="preserve">. </w:t>
      </w:r>
      <m:oMath>
        <m:r>
          <m:rPr>
            <m:sty m:val="bi"/>
          </m:rPr>
          <w:rPr>
            <w:rFonts w:ascii="Cambria Math" w:hAnsi="Cambria Math"/>
            <w:szCs w:val="24"/>
          </w:rPr>
          <m:t>α(t)</m:t>
        </m:r>
      </m:oMath>
      <w:r w:rsidR="00045F64">
        <w:rPr>
          <w:b/>
          <w:bCs/>
          <w:szCs w:val="24"/>
        </w:rPr>
        <w:t xml:space="preserve"> </w:t>
      </w:r>
      <w:r w:rsidR="00045F64" w:rsidRPr="00E43A90">
        <w:rPr>
          <w:szCs w:val="24"/>
        </w:rPr>
        <w:t>is</w:t>
      </w:r>
      <w:r w:rsidR="00045F64">
        <w:rPr>
          <w:b/>
          <w:bCs/>
          <w:szCs w:val="24"/>
        </w:rPr>
        <w:t xml:space="preserve"> </w:t>
      </w:r>
      <w:r w:rsidR="00045F64" w:rsidRPr="00294DDF">
        <w:rPr>
          <w:szCs w:val="24"/>
        </w:rPr>
        <w:t>con</w:t>
      </w:r>
      <w:r w:rsidR="00045F64">
        <w:rPr>
          <w:szCs w:val="24"/>
        </w:rPr>
        <w:t>trolled by policy interventions which</w:t>
      </w:r>
      <w:r w:rsidR="00045F64" w:rsidRPr="00294DDF">
        <w:rPr>
          <w:szCs w:val="24"/>
        </w:rPr>
        <w:t xml:space="preserve"> </w:t>
      </w:r>
      <w:r w:rsidR="00045F64">
        <w:rPr>
          <w:szCs w:val="24"/>
        </w:rPr>
        <w:t xml:space="preserve">equals to the estimated 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Cs w:val="24"/>
                  </w:rPr>
                  <m:t>α</m:t>
                </m:r>
              </m:e>
            </m:acc>
          </m:e>
          <m:sub>
            <m: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45F64" w:rsidRPr="00294DDF">
        <w:rPr>
          <w:szCs w:val="24"/>
        </w:rPr>
        <w:t xml:space="preserve"> </w:t>
      </w:r>
      <w:r w:rsidR="00045F64">
        <w:rPr>
          <w:szCs w:val="24"/>
        </w:rPr>
        <w:t xml:space="preserve">for fixed </w:t>
      </w:r>
      <m:oMath>
        <m:r>
          <w:rPr>
            <w:rFonts w:ascii="Cambria Math" w:hAnsi="Cambria Math"/>
            <w:szCs w:val="24"/>
          </w:rPr>
          <m:t>d</m:t>
        </m:r>
      </m:oMath>
      <w:r w:rsidR="00045F64">
        <w:rPr>
          <w:rFonts w:hint="eastAsia"/>
          <w:szCs w:val="24"/>
          <w:lang w:eastAsia="zh-CN"/>
        </w:rPr>
        <w:t xml:space="preserve"> </w:t>
      </w:r>
      <w:r w:rsidR="00045F64">
        <w:rPr>
          <w:szCs w:val="24"/>
          <w:lang w:eastAsia="zh-CN"/>
        </w:rPr>
        <w:t>days</w:t>
      </w:r>
      <w:r w:rsidR="00045F64">
        <w:rPr>
          <w:szCs w:val="24"/>
        </w:rPr>
        <w:t xml:space="preserve"> </w:t>
      </w:r>
      <w:r w:rsidR="00045F64" w:rsidRPr="00294DDF">
        <w:rPr>
          <w:szCs w:val="24"/>
        </w:rPr>
        <w:t>and reaching the lowest level</w:t>
      </w:r>
      <w:r w:rsidR="00045F64">
        <w:rPr>
          <w:szCs w:val="24"/>
        </w:rPr>
        <w:t xml:space="preserve">, i.e., </w:t>
      </w:r>
      <m:oMath>
        <m:sSub>
          <m:sSubPr>
            <m:ctrlPr>
              <w:rPr>
                <w:rFonts w:ascii="Cambria Math" w:hAnsi="Cambria Math"/>
                <w:bCs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bCs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Cs w:val="24"/>
                  </w:rPr>
                  <m:t>α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(1-</m:t>
        </m:r>
        <m:acc>
          <m:accPr>
            <m:ctrlPr>
              <w:rPr>
                <w:rFonts w:ascii="Cambria Math" w:hAnsi="Cambria Math"/>
                <w:bCs/>
                <w:szCs w:val="24"/>
              </w:rPr>
            </m:ctrlPr>
          </m:accPr>
          <m:e>
            <m:r>
              <w:rPr>
                <w:rFonts w:ascii="Cambria Math" w:hAnsi="Cambria Math"/>
                <w:szCs w:val="24"/>
              </w:rPr>
              <m:t>η</m:t>
            </m:r>
          </m:e>
        </m:acc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rFonts w:hint="eastAsia"/>
          <w:szCs w:val="24"/>
        </w:rPr>
        <w:t xml:space="preserve">, after fixed </w:t>
      </w:r>
      <m:oMath>
        <m:r>
          <w:rPr>
            <w:rFonts w:ascii="Cambria Math" w:hAnsi="Cambria Math"/>
            <w:szCs w:val="24"/>
          </w:rPr>
          <m:t>m</m:t>
        </m:r>
      </m:oMath>
      <w:r w:rsidR="00045F64">
        <w:rPr>
          <w:rFonts w:hint="eastAsia"/>
          <w:szCs w:val="24"/>
        </w:rPr>
        <w:t xml:space="preserve"> days.</w:t>
      </w:r>
    </w:p>
    <w:p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Pr="00AF448C" w:rsidRDefault="00EA2F05" w:rsidP="00045F64">
      <w:pPr>
        <w:spacing w:line="480" w:lineRule="auto"/>
        <w:rPr>
          <w:bCs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 xml:space="preserve">xtended data </w:t>
      </w:r>
      <w:r w:rsidR="00045F64" w:rsidRPr="00AF448C">
        <w:rPr>
          <w:b/>
          <w:szCs w:val="24"/>
        </w:rPr>
        <w:t>Tab</w:t>
      </w:r>
      <w:r w:rsidR="00D3223A">
        <w:rPr>
          <w:b/>
          <w:szCs w:val="24"/>
        </w:rPr>
        <w:t>le</w:t>
      </w:r>
      <w:r>
        <w:rPr>
          <w:b/>
          <w:szCs w:val="24"/>
        </w:rPr>
        <w:t>.</w:t>
      </w:r>
      <w:r w:rsidR="00045F64" w:rsidRPr="00AF448C">
        <w:rPr>
          <w:b/>
          <w:szCs w:val="24"/>
        </w:rPr>
        <w:t xml:space="preserve"> 1</w:t>
      </w:r>
      <w:r w:rsidR="00045F64" w:rsidRPr="00AF448C">
        <w:rPr>
          <w:bCs/>
          <w:szCs w:val="24"/>
        </w:rPr>
        <w:t xml:space="preserve"> The estimated numbers of unidentified infected individuals per 100000 in the three states in the forthcoming Mondays.</w:t>
      </w:r>
    </w:p>
    <w:tbl>
      <w:tblPr>
        <w:tblW w:w="8789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2835"/>
        <w:gridCol w:w="2268"/>
      </w:tblGrid>
      <w:tr w:rsidR="00045F64" w:rsidRPr="00AF448C" w:rsidTr="00045F64">
        <w:trPr>
          <w:trHeight w:val="340"/>
          <w:jc w:val="center"/>
        </w:trPr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  <w:tl2br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rFonts w:eastAsia="等线"/>
                <w:b/>
                <w:bCs/>
                <w:color w:val="000000"/>
                <w:szCs w:val="24"/>
              </w:rPr>
              <w:t xml:space="preserve">   State</w:t>
            </w:r>
          </w:p>
          <w:p w:rsidR="00045F64" w:rsidRPr="00AF448C" w:rsidRDefault="00045F64" w:rsidP="00045F64">
            <w:pPr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rFonts w:eastAsia="等线"/>
                <w:b/>
                <w:bCs/>
                <w:color w:val="000000"/>
                <w:szCs w:val="24"/>
              </w:rPr>
              <w:t>Date</w:t>
            </w:r>
          </w:p>
        </w:tc>
        <w:tc>
          <w:tcPr>
            <w:tcW w:w="255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New York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New Jersey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California</w:t>
            </w:r>
          </w:p>
        </w:tc>
      </w:tr>
      <w:tr w:rsidR="00045F64" w:rsidRPr="00AF448C" w:rsidTr="00045F64">
        <w:trPr>
          <w:trHeight w:val="320"/>
          <w:jc w:val="center"/>
        </w:trPr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May 11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25.02 (21.97, 27.33)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ind w:firstLineChars="100" w:firstLine="240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74.83 (64.09, 83.42)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17.99 (14.37, 20.15)</w:t>
            </w:r>
          </w:p>
        </w:tc>
      </w:tr>
      <w:tr w:rsidR="00045F64" w:rsidRPr="00AF448C" w:rsidTr="00045F64">
        <w:trPr>
          <w:trHeight w:val="32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May 18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17.18 (14.74, 19.13)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57.72 (47.98, 65.78)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17.59 (13.36, 20.23)</w:t>
            </w:r>
          </w:p>
        </w:tc>
      </w:tr>
      <w:tr w:rsidR="00045F64" w:rsidRPr="00AF448C" w:rsidTr="00045F64">
        <w:trPr>
          <w:trHeight w:val="32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AF448C">
              <w:rPr>
                <w:bCs/>
                <w:szCs w:val="24"/>
              </w:rPr>
              <w:t>May 25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11.76 (9.86, 13.37)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44.36 (35.76, 51.61)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17.14 (12.43, 20.43)</w:t>
            </w:r>
          </w:p>
        </w:tc>
      </w:tr>
      <w:tr w:rsidR="00045F64" w:rsidRPr="00AF448C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June 1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8.04 (6.59, 9.32)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34 (26.71, 40.56)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16.69 (11.47, 20.53)</w:t>
            </w:r>
          </w:p>
        </w:tc>
      </w:tr>
      <w:tr w:rsidR="00045F64" w:rsidRPr="00AF448C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AF448C">
              <w:rPr>
                <w:bCs/>
                <w:szCs w:val="24"/>
              </w:rPr>
              <w:t>June 8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5.49 (4.37, 6.53)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ind w:firstLineChars="150" w:firstLine="360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26.01 (19.75, 31.85)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16.25 (10.68, 20.69)</w:t>
            </w:r>
          </w:p>
        </w:tc>
      </w:tr>
      <w:tr w:rsidR="00045F64" w:rsidRPr="00AF448C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:rsidR="00045F64" w:rsidRPr="00AF448C" w:rsidDel="001F7DDA" w:rsidRDefault="00045F64" w:rsidP="00045F64">
            <w:pPr>
              <w:jc w:val="center"/>
              <w:rPr>
                <w:bCs/>
                <w:szCs w:val="24"/>
              </w:rPr>
            </w:pPr>
            <w:r>
              <w:rPr>
                <w:bCs/>
                <w:szCs w:val="24"/>
              </w:rPr>
              <w:t>June 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3.75 (2.9, 4.57)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19.9 (14.69, 25)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15.8 (9.89, 20.85)</w:t>
            </w:r>
          </w:p>
        </w:tc>
      </w:tr>
    </w:tbl>
    <w:p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Pr="00A30FC1" w:rsidRDefault="00045F64" w:rsidP="00045F64">
      <w:pPr>
        <w:pStyle w:val="SMHeading"/>
        <w:spacing w:line="480" w:lineRule="auto"/>
        <w:rPr>
          <w:lang w:eastAsia="zh-CN"/>
        </w:rPr>
      </w:pPr>
      <w:r>
        <w:rPr>
          <w:b w:val="0"/>
          <w:noProof/>
        </w:rPr>
        <w:lastRenderedPageBreak/>
        <w:drawing>
          <wp:inline distT="0" distB="0" distL="0" distR="0" wp14:anchorId="11556CFC" wp14:editId="1542CC6D">
            <wp:extent cx="5274310" cy="3691890"/>
            <wp:effectExtent l="0" t="0" r="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m_3states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F64" w:rsidRPr="00D3223A" w:rsidRDefault="00EA2F05" w:rsidP="00045F64">
      <w:pPr>
        <w:spacing w:line="480" w:lineRule="auto"/>
        <w:rPr>
          <w:rFonts w:ascii="Times" w:hAnsi="Times" w:cs="Times"/>
          <w:szCs w:val="24"/>
          <w:lang w:eastAsia="zh-CN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7</w:t>
      </w:r>
      <w:r w:rsidR="00B623BA">
        <w:rPr>
          <w:b/>
          <w:bCs/>
          <w:noProof/>
          <w:szCs w:val="24"/>
          <w:lang w:eastAsia="zh-CN"/>
        </w:rPr>
        <w:t xml:space="preserve"> </w:t>
      </w:r>
      <w:r w:rsidR="00045F64" w:rsidRPr="00294DDF">
        <w:rPr>
          <w:b/>
          <w:szCs w:val="24"/>
        </w:rPr>
        <w:t>The possible outbreak of epidemic when people returned to work in the forthcoming Mondays for states of New York, New Jersey, and California.</w:t>
      </w:r>
      <w:r w:rsidR="00045F64" w:rsidRPr="00294DDF">
        <w:rPr>
          <w:szCs w:val="24"/>
        </w:rPr>
        <w:t xml:space="preserve"> The points represent the observed cumulative confirmed cases in the three states of New York, New Jersey and California.</w:t>
      </w:r>
    </w:p>
    <w:p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EA2F05" w:rsidRDefault="00EA2F05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045F64">
      <w:pPr>
        <w:spacing w:line="480" w:lineRule="auto"/>
        <w:jc w:val="center"/>
        <w:rPr>
          <w:noProof/>
        </w:rPr>
      </w:pPr>
      <w:bookmarkStart w:id="0" w:name="_GoBack"/>
      <w:r w:rsidRPr="0048293F">
        <w:rPr>
          <w:rFonts w:ascii="Times" w:hAnsi="Times" w:cs="Times"/>
          <w:iCs/>
          <w:noProof/>
          <w:szCs w:val="24"/>
        </w:rPr>
        <w:lastRenderedPageBreak/>
        <w:drawing>
          <wp:inline distT="0" distB="0" distL="0" distR="0" wp14:anchorId="2AC6FF4B" wp14:editId="2F3CA4E2">
            <wp:extent cx="4472412" cy="2712545"/>
            <wp:effectExtent l="0" t="0" r="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转移图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412" cy="27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045F64" w:rsidRPr="00A44838" w:rsidRDefault="00EA2F05" w:rsidP="00045F64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8</w:t>
      </w:r>
      <w:r w:rsidR="00045F64" w:rsidRPr="00A44838">
        <w:rPr>
          <w:b/>
          <w:bCs/>
          <w:noProof/>
          <w:szCs w:val="24"/>
          <w:lang w:eastAsia="zh-CN"/>
        </w:rPr>
        <w:t xml:space="preserve"> </w:t>
      </w:r>
      <w:r w:rsidR="00045F64" w:rsidRPr="002C10BD">
        <w:rPr>
          <w:b/>
          <w:bCs/>
          <w:iCs/>
          <w:szCs w:val="24"/>
        </w:rPr>
        <w:t xml:space="preserve">transfer diagram of </w:t>
      </w:r>
      <m:oMath>
        <m:r>
          <m:rPr>
            <m:sty m:val="bi"/>
          </m:rPr>
          <w:rPr>
            <w:rFonts w:ascii="Cambria Math" w:hAnsi="Cambria Math"/>
            <w:szCs w:val="24"/>
          </w:rPr>
          <m:t>S,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/>
            <w:szCs w:val="24"/>
            <w:lang w:eastAsia="zh-CN"/>
          </w:rPr>
          <m:t>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/>
            <w:szCs w:val="24"/>
          </w:rPr>
          <m:t xml:space="preserve">, H, 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/>
            <w:szCs w:val="24"/>
          </w:rPr>
          <m:t>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2C10BD">
        <w:rPr>
          <w:b/>
          <w:bCs/>
          <w:iCs/>
          <w:szCs w:val="24"/>
        </w:rPr>
        <w:t xml:space="preserve">. </w:t>
      </w:r>
      <w:r w:rsidR="00045F64" w:rsidRPr="00A44838">
        <w:rPr>
          <w:szCs w:val="24"/>
        </w:rPr>
        <w:t>Susceptible (</w:t>
      </w:r>
      <m:oMath>
        <m:r>
          <w:rPr>
            <w:rFonts w:ascii="Cambria Math" w:hAnsi="Cambria Math"/>
            <w:szCs w:val="24"/>
          </w:rPr>
          <m:t>S</m:t>
        </m:r>
      </m:oMath>
      <w:r w:rsidR="00045F64" w:rsidRPr="00A44838">
        <w:rPr>
          <w:szCs w:val="24"/>
        </w:rPr>
        <w:t>), unidentified infected (</w:t>
      </w:r>
      <m:oMath>
        <m:r>
          <w:rPr>
            <w:rFonts w:ascii="Cambria Math" w:hAnsi="Cambria Math"/>
            <w:szCs w:val="24"/>
          </w:rPr>
          <m:t>I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 w:rsidRPr="00A44838">
        <w:rPr>
          <w:szCs w:val="24"/>
        </w:rPr>
        <w:t>, self-healing without being confirmed (</w:t>
      </w:r>
      <m:oMath>
        <m:r>
          <w:rPr>
            <w:rFonts w:ascii="Cambria Math" w:hAnsi="Cambria Math"/>
            <w:szCs w:val="24"/>
          </w:rPr>
          <m:t>H</m:t>
        </m:r>
      </m:oMath>
      <w:r w:rsidR="00045F64" w:rsidRPr="002C10BD">
        <w:rPr>
          <w:szCs w:val="24"/>
        </w:rPr>
        <w:t>), confirmed cases (</w:t>
      </w:r>
      <m:oMath>
        <m:r>
          <w:rPr>
            <w:rFonts w:ascii="Cambria Math" w:hAnsi="Cambria Math"/>
            <w:szCs w:val="24"/>
          </w:rPr>
          <m:t>C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 w:rsidRPr="002C10BD">
        <w:rPr>
          <w:szCs w:val="24"/>
        </w:rPr>
        <w:t xml:space="preserve">, where </w:t>
      </w:r>
      <m:oMath>
        <m:r>
          <w:rPr>
            <w:rFonts w:ascii="Cambria Math" w:hAnsi="Cambria Math"/>
            <w:szCs w:val="24"/>
          </w:rPr>
          <m:t>I</m:t>
        </m:r>
      </m:oMath>
      <w:r w:rsidR="00045F64" w:rsidRPr="002C10BD">
        <w:rPr>
          <w:szCs w:val="24"/>
        </w:rPr>
        <w:t xml:space="preserve"> were divided into two part: asymptomatic carriers without being confirmed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1</m:t>
            </m:r>
          </m:sub>
        </m:sSub>
      </m:oMath>
      <w:r w:rsidR="00045F64" w:rsidRPr="00A44838">
        <w:rPr>
          <w:szCs w:val="24"/>
        </w:rPr>
        <w:t>), infectors who would have symptoms eventually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A44838">
        <w:rPr>
          <w:szCs w:val="24"/>
        </w:rPr>
        <w:t xml:space="preserve">) and </w:t>
      </w:r>
      <m:oMath>
        <m:r>
          <w:rPr>
            <w:rFonts w:ascii="Cambria Math" w:hAnsi="Cambria Math"/>
            <w:szCs w:val="24"/>
          </w:rPr>
          <m:t>C</m:t>
        </m:r>
      </m:oMath>
      <w:r w:rsidR="00045F64" w:rsidRPr="00A44838">
        <w:rPr>
          <w:szCs w:val="24"/>
        </w:rPr>
        <w:t xml:space="preserve"> were divided into two part: confirmed cases who self-quarantine or self-isolate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1</m:t>
            </m:r>
          </m:sub>
        </m:sSub>
      </m:oMath>
      <w:r w:rsidR="00045F64" w:rsidRPr="00A44838">
        <w:rPr>
          <w:szCs w:val="24"/>
        </w:rPr>
        <w:t>), confirmed patients at hospitals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A44838">
        <w:rPr>
          <w:szCs w:val="24"/>
        </w:rPr>
        <w:t>).</w:t>
      </w:r>
    </w:p>
    <w:p w:rsidR="00045F64" w:rsidRP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12E12" w:rsidRDefault="00012E12" w:rsidP="00012E12">
      <w:pPr>
        <w:spacing w:line="480" w:lineRule="auto"/>
        <w:jc w:val="center"/>
        <w:rPr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052D7513" wp14:editId="3BF119AB">
            <wp:extent cx="5248369" cy="3351475"/>
            <wp:effectExtent l="0" t="0" r="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90" cy="339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12" w:rsidRDefault="00EA2F05" w:rsidP="00012E12">
      <w:pPr>
        <w:spacing w:line="480" w:lineRule="auto"/>
        <w:rPr>
          <w:rFonts w:ascii="Times" w:hAnsi="Times" w:cs="Times"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12E12">
        <w:rPr>
          <w:b/>
          <w:bCs/>
          <w:noProof/>
          <w:szCs w:val="24"/>
          <w:lang w:eastAsia="zh-CN"/>
        </w:rPr>
        <w:t>9</w:t>
      </w:r>
      <w:r w:rsidR="00012E12" w:rsidRPr="00A30FC1">
        <w:rPr>
          <w:b/>
          <w:bCs/>
          <w:noProof/>
          <w:szCs w:val="24"/>
          <w:lang w:eastAsia="zh-CN"/>
        </w:rPr>
        <w:t xml:space="preserve"> </w:t>
      </w:r>
      <w:r w:rsidR="00012E12" w:rsidRPr="00A30FC1">
        <w:rPr>
          <w:rFonts w:ascii="Times" w:hAnsi="Times" w:cs="Times"/>
          <w:b/>
          <w:bCs/>
          <w:szCs w:val="24"/>
        </w:rPr>
        <w:t xml:space="preserve">The trend of </w:t>
      </w:r>
      <m:oMath>
        <m:r>
          <m:rPr>
            <m:sty m:val="bi"/>
          </m:rPr>
          <w:rPr>
            <w:rFonts w:ascii="Cambria Math" w:hAnsi="Cambria Math" w:cs="Times"/>
            <w:szCs w:val="24"/>
          </w:rPr>
          <m:t>α</m:t>
        </m:r>
        <m:d>
          <m:dPr>
            <m:ctrlPr>
              <w:rPr>
                <w:rFonts w:ascii="Cambria Math" w:hAnsi="Cambria Math" w:cs="Times"/>
                <w:b/>
                <w:bCs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"/>
                <w:szCs w:val="24"/>
              </w:rPr>
              <m:t>t</m:t>
            </m:r>
          </m:e>
        </m:d>
      </m:oMath>
      <w:r w:rsidR="00012E12" w:rsidRPr="00A30FC1">
        <w:rPr>
          <w:rFonts w:ascii="Times" w:hAnsi="Times" w:cs="Times" w:hint="eastAsia"/>
          <w:b/>
          <w:bCs/>
          <w:szCs w:val="24"/>
        </w:rPr>
        <w:t xml:space="preserve"> </w:t>
      </w:r>
      <w:r w:rsidR="00012E12" w:rsidRPr="00A30FC1">
        <w:rPr>
          <w:rFonts w:ascii="Times" w:hAnsi="Times" w:cs="Times"/>
          <w:b/>
          <w:bCs/>
          <w:szCs w:val="24"/>
        </w:rPr>
        <w:t>over time</w:t>
      </w:r>
      <w:r>
        <w:rPr>
          <w:rFonts w:ascii="Times" w:hAnsi="Times" w:cs="Times"/>
          <w:b/>
          <w:bCs/>
          <w:szCs w:val="24"/>
        </w:rPr>
        <w:t xml:space="preserve">.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12E12" w:rsidRPr="00294DDF">
        <w:rPr>
          <w:szCs w:val="24"/>
        </w:rPr>
        <w:t xml:space="preserve"> denotes the maximum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at an early stage of outbreak of infectious disease, </w:t>
      </w:r>
      <m:oMath>
        <m:r>
          <w:rPr>
            <w:rFonts w:ascii="Cambria Math" w:hAnsi="Cambria Math"/>
            <w:szCs w:val="24"/>
          </w:rPr>
          <m:t>d</m:t>
        </m:r>
      </m:oMath>
      <w:r w:rsidR="00012E12" w:rsidRPr="00294DDF">
        <w:rPr>
          <w:szCs w:val="24"/>
        </w:rPr>
        <w:t xml:space="preserve"> is the time when the control measures start to be effective and the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starts to decline, </w:t>
      </w:r>
      <m:oMath>
        <m:r>
          <w:rPr>
            <w:rFonts w:ascii="Cambria Math" w:hAnsi="Cambria Math"/>
            <w:szCs w:val="24"/>
          </w:rPr>
          <m:t>m</m:t>
        </m:r>
      </m:oMath>
      <w:r w:rsidR="00012E12" w:rsidRPr="00294DDF">
        <w:rPr>
          <w:szCs w:val="24"/>
        </w:rPr>
        <w:t xml:space="preserve"> represents the duration of decreasing process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, </w:t>
      </w:r>
      <m:oMath>
        <m:r>
          <w:rPr>
            <w:rFonts w:ascii="Cambria Math" w:hAnsi="Cambria Math"/>
            <w:szCs w:val="24"/>
          </w:rPr>
          <m:t>η</m:t>
        </m:r>
      </m:oMath>
      <w:r w:rsidR="00012E12" w:rsidRPr="00294DDF">
        <w:rPr>
          <w:szCs w:val="24"/>
        </w:rPr>
        <w:t xml:space="preserve"> is the maximum decreasing proportion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comparing with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12E12" w:rsidRPr="00294DDF">
        <w:rPr>
          <w:szCs w:val="24"/>
        </w:rPr>
        <w:t xml:space="preserve">, i.e., the minimum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is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(1-</m:t>
        </m:r>
        <m:r>
          <w:rPr>
            <w:rFonts w:ascii="Cambria Math" w:hAnsi="Cambria Math"/>
            <w:szCs w:val="24"/>
          </w:rPr>
          <m:t>η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12E12" w:rsidRPr="00294DDF">
        <w:rPr>
          <w:szCs w:val="24"/>
        </w:rPr>
        <w:t>.</w:t>
      </w:r>
    </w:p>
    <w:p w:rsidR="00045F64" w:rsidRPr="00012E12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:rsidR="00FA0636" w:rsidRDefault="00FA0636" w:rsidP="00D3223A">
      <w:pPr>
        <w:spacing w:line="480" w:lineRule="auto"/>
      </w:pPr>
    </w:p>
    <w:sectPr w:rsidR="00FA063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56B2" w:rsidRDefault="009056B2" w:rsidP="00D3223A">
      <w:r>
        <w:separator/>
      </w:r>
    </w:p>
  </w:endnote>
  <w:endnote w:type="continuationSeparator" w:id="0">
    <w:p w:rsidR="009056B2" w:rsidRDefault="009056B2" w:rsidP="00D322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auto"/>
    <w:pitch w:val="variable"/>
    <w:sig w:usb0="E0002EFF" w:usb1="D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56B2" w:rsidRDefault="009056B2" w:rsidP="00D3223A">
      <w:r>
        <w:separator/>
      </w:r>
    </w:p>
  </w:footnote>
  <w:footnote w:type="continuationSeparator" w:id="0">
    <w:p w:rsidR="009056B2" w:rsidRDefault="009056B2" w:rsidP="00D322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1C4781"/>
    <w:multiLevelType w:val="hybridMultilevel"/>
    <w:tmpl w:val="6A0CD0CA"/>
    <w:lvl w:ilvl="0" w:tplc="53F427EC">
      <w:start w:val="1"/>
      <w:numFmt w:val="decimal"/>
      <w:lvlText w:val="%1:"/>
      <w:lvlJc w:val="left"/>
      <w:pPr>
        <w:ind w:left="420" w:hanging="420"/>
      </w:pPr>
      <w:rPr>
        <w:rFonts w:hint="eastAsia"/>
        <w:b w:val="0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7293F8B"/>
    <w:multiLevelType w:val="hybridMultilevel"/>
    <w:tmpl w:val="896ED9D0"/>
    <w:lvl w:ilvl="0" w:tplc="B52E5D26">
      <w:start w:val="1"/>
      <w:numFmt w:val="decimal"/>
      <w:lvlText w:val="%1:"/>
      <w:lvlJc w:val="left"/>
      <w:pPr>
        <w:ind w:left="420" w:hanging="420"/>
      </w:pPr>
      <w:rPr>
        <w:rFonts w:hint="eastAsia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0FC1"/>
    <w:rsid w:val="00012E12"/>
    <w:rsid w:val="00045F64"/>
    <w:rsid w:val="00454515"/>
    <w:rsid w:val="008F1073"/>
    <w:rsid w:val="009056B2"/>
    <w:rsid w:val="00A0572F"/>
    <w:rsid w:val="00A30FC1"/>
    <w:rsid w:val="00B623BA"/>
    <w:rsid w:val="00C61423"/>
    <w:rsid w:val="00CD4292"/>
    <w:rsid w:val="00D3223A"/>
    <w:rsid w:val="00DA6981"/>
    <w:rsid w:val="00EA2F05"/>
    <w:rsid w:val="00FA0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2DC3A8"/>
  <w15:chartTrackingRefBased/>
  <w15:docId w15:val="{836F651F-75EC-49E2-82A8-F4DF81F09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A30FC1"/>
    <w:rPr>
      <w:rFonts w:ascii="Times New Roman" w:hAnsi="Times New Roman" w:cs="Times New Roman"/>
      <w:kern w:val="0"/>
      <w:sz w:val="24"/>
      <w:szCs w:val="2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30FC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MHeading">
    <w:name w:val="SM Heading"/>
    <w:basedOn w:val="1"/>
    <w:qFormat/>
    <w:rsid w:val="00A30FC1"/>
    <w:pPr>
      <w:keepLines w:val="0"/>
      <w:spacing w:before="240" w:after="60" w:line="240" w:lineRule="auto"/>
    </w:pPr>
    <w:rPr>
      <w:kern w:val="32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A30FC1"/>
    <w:rPr>
      <w:rFonts w:ascii="Times New Roman" w:hAnsi="Times New Roman" w:cs="Times New Roman"/>
      <w:b/>
      <w:bCs/>
      <w:kern w:val="44"/>
      <w:sz w:val="44"/>
      <w:szCs w:val="44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A0572F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A0572F"/>
    <w:rPr>
      <w:rFonts w:ascii="Times New Roman" w:hAnsi="Times New Roman" w:cs="Times New Roman"/>
      <w:kern w:val="0"/>
      <w:sz w:val="18"/>
      <w:szCs w:val="18"/>
      <w:lang w:eastAsia="en-US"/>
    </w:rPr>
  </w:style>
  <w:style w:type="paragraph" w:styleId="a5">
    <w:name w:val="List Paragraph"/>
    <w:basedOn w:val="a"/>
    <w:uiPriority w:val="34"/>
    <w:qFormat/>
    <w:rsid w:val="00A0572F"/>
    <w:pPr>
      <w:ind w:left="720"/>
    </w:pPr>
  </w:style>
  <w:style w:type="character" w:styleId="a6">
    <w:name w:val="Placeholder Text"/>
    <w:basedOn w:val="a0"/>
    <w:uiPriority w:val="99"/>
    <w:semiHidden/>
    <w:rsid w:val="00DA6981"/>
    <w:rPr>
      <w:color w:val="808080"/>
    </w:rPr>
  </w:style>
  <w:style w:type="paragraph" w:styleId="a7">
    <w:name w:val="header"/>
    <w:basedOn w:val="a"/>
    <w:link w:val="a8"/>
    <w:uiPriority w:val="99"/>
    <w:unhideWhenUsed/>
    <w:rsid w:val="00D322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D3223A"/>
    <w:rPr>
      <w:rFonts w:ascii="Times New Roman" w:hAnsi="Times New Roman" w:cs="Times New Roman"/>
      <w:kern w:val="0"/>
      <w:sz w:val="18"/>
      <w:szCs w:val="18"/>
      <w:lang w:eastAsia="en-US"/>
    </w:rPr>
  </w:style>
  <w:style w:type="paragraph" w:styleId="a9">
    <w:name w:val="footer"/>
    <w:basedOn w:val="a"/>
    <w:link w:val="aa"/>
    <w:uiPriority w:val="99"/>
    <w:unhideWhenUsed/>
    <w:rsid w:val="00D3223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D3223A"/>
    <w:rPr>
      <w:rFonts w:ascii="Times New Roman" w:hAnsi="Times New Roman" w:cs="Times New Roman"/>
      <w:kern w:val="0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961</Words>
  <Characters>5478</Characters>
  <Application>Microsoft Office Word</Application>
  <DocSecurity>0</DocSecurity>
  <Lines>45</Lines>
  <Paragraphs>12</Paragraphs>
  <ScaleCrop>false</ScaleCrop>
  <Company/>
  <LinksUpToDate>false</LinksUpToDate>
  <CharactersWithSpaces>6427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T</dc:creator>
  <cp:keywords/>
  <dc:description/>
  <cp:lastModifiedBy>Tian, Ting</cp:lastModifiedBy>
  <cp:revision>2</cp:revision>
  <dcterms:created xsi:type="dcterms:W3CDTF">2020-05-13T14:50:00Z</dcterms:created>
  <dcterms:modified xsi:type="dcterms:W3CDTF">2020-05-13T14:50:00Z</dcterms:modified>
</cp:coreProperties>
</file>