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720C" w14:textId="365C98A8" w:rsidR="000E647F" w:rsidRDefault="000E647F" w:rsidP="0074291B">
      <w:pPr>
        <w:spacing w:line="480" w:lineRule="auto"/>
        <w:rPr>
          <w:rFonts w:ascii="Helvetica" w:hAnsi="Helvetica"/>
          <w:b/>
          <w:color w:val="000000"/>
          <w:lang w:val="en-GB"/>
        </w:rPr>
      </w:pPr>
      <w:bookmarkStart w:id="0" w:name="_GoBack"/>
      <w:bookmarkEnd w:id="0"/>
      <w:r>
        <w:rPr>
          <w:rFonts w:ascii="Helvetica" w:hAnsi="Helvetica"/>
          <w:b/>
          <w:color w:val="000000"/>
          <w:lang w:val="en-GB"/>
        </w:rPr>
        <w:t>Description of Additional Supplementary Files</w:t>
      </w:r>
    </w:p>
    <w:p w14:paraId="5DBC9523" w14:textId="0D41A2A7" w:rsidR="008B3DDE" w:rsidRPr="008B3DDE" w:rsidRDefault="008B3DDE" w:rsidP="008B3DDE">
      <w:pPr>
        <w:rPr>
          <w:rFonts w:ascii="Helvetica" w:hAnsi="Helvetica"/>
          <w:b/>
          <w:color w:val="000000"/>
          <w:lang w:val="en-GB"/>
        </w:rPr>
      </w:pPr>
      <w:r w:rsidRPr="00A9623C">
        <w:rPr>
          <w:rFonts w:ascii="Helvetica" w:hAnsi="Helvetica"/>
          <w:b/>
          <w:color w:val="000000"/>
          <w:lang w:val="en-GB"/>
        </w:rPr>
        <w:t xml:space="preserve">Supplementary </w:t>
      </w:r>
      <w:r w:rsidR="004E33B3">
        <w:rPr>
          <w:rFonts w:ascii="Helvetica" w:hAnsi="Helvetica"/>
          <w:b/>
          <w:color w:val="000000"/>
          <w:lang w:val="en-GB"/>
        </w:rPr>
        <w:t>File</w:t>
      </w:r>
      <w:r w:rsidRPr="00A9623C">
        <w:rPr>
          <w:rFonts w:ascii="Helvetica" w:hAnsi="Helvetica"/>
          <w:b/>
          <w:color w:val="000000"/>
          <w:lang w:val="en-GB"/>
        </w:rPr>
        <w:t xml:space="preserve"> 1:</w:t>
      </w:r>
      <w:r w:rsidRPr="00A9623C">
        <w:rPr>
          <w:rFonts w:ascii="Helvetica" w:hAnsi="Helvetica"/>
          <w:color w:val="000000"/>
          <w:lang w:val="en-GB"/>
        </w:rPr>
        <w:t xml:space="preserve"> </w:t>
      </w:r>
      <w:r w:rsidR="00F15E6B">
        <w:rPr>
          <w:rFonts w:ascii="Helvetica" w:hAnsi="Helvetica"/>
          <w:color w:val="000000"/>
          <w:lang w:val="en-GB"/>
        </w:rPr>
        <w:t>Clinical</w:t>
      </w:r>
      <w:r w:rsidR="00936525">
        <w:rPr>
          <w:rFonts w:ascii="Helvetica" w:hAnsi="Helvetica"/>
          <w:color w:val="000000"/>
          <w:lang w:val="en-GB"/>
        </w:rPr>
        <w:t xml:space="preserve"> </w:t>
      </w:r>
      <w:r w:rsidR="00F15E6B">
        <w:rPr>
          <w:rFonts w:ascii="Helvetica" w:hAnsi="Helvetica"/>
          <w:color w:val="000000"/>
          <w:lang w:val="en-GB"/>
        </w:rPr>
        <w:t>data of the cervical cancer samples and patients.</w:t>
      </w:r>
    </w:p>
    <w:p w14:paraId="26B24C4A" w14:textId="77777777" w:rsidR="008B3DDE" w:rsidRPr="00A9623C" w:rsidRDefault="008B3DDE" w:rsidP="008B3DDE">
      <w:pPr>
        <w:rPr>
          <w:rFonts w:ascii="Helvetica" w:hAnsi="Helvetica"/>
          <w:color w:val="000000"/>
          <w:lang w:val="en-GB"/>
        </w:rPr>
      </w:pPr>
    </w:p>
    <w:p w14:paraId="431F3590" w14:textId="2C64DC90" w:rsidR="000E1C92" w:rsidRDefault="008B3DDE" w:rsidP="00CA0632">
      <w:pPr>
        <w:spacing w:line="360" w:lineRule="auto"/>
        <w:rPr>
          <w:rFonts w:ascii="Helvetica" w:hAnsi="Helvetica"/>
          <w:color w:val="000000"/>
          <w:lang w:val="en-GB"/>
        </w:rPr>
      </w:pPr>
      <w:r w:rsidRPr="00A9623C">
        <w:rPr>
          <w:rFonts w:ascii="Helvetica" w:hAnsi="Helvetica"/>
          <w:b/>
          <w:color w:val="000000"/>
          <w:lang w:val="en-GB"/>
        </w:rPr>
        <w:t>Supplementary</w:t>
      </w:r>
      <w:r>
        <w:rPr>
          <w:rFonts w:ascii="Helvetica" w:hAnsi="Helvetica"/>
          <w:b/>
          <w:color w:val="000000"/>
          <w:lang w:val="en-GB"/>
        </w:rPr>
        <w:t xml:space="preserve"> </w:t>
      </w:r>
      <w:r w:rsidR="004E33B3">
        <w:rPr>
          <w:rFonts w:ascii="Helvetica" w:hAnsi="Helvetica"/>
          <w:b/>
          <w:color w:val="000000"/>
          <w:lang w:val="en-GB"/>
        </w:rPr>
        <w:t>File</w:t>
      </w:r>
      <w:r w:rsidRPr="00A9623C">
        <w:rPr>
          <w:rFonts w:ascii="Helvetica" w:hAnsi="Helvetica"/>
          <w:b/>
          <w:color w:val="000000"/>
          <w:lang w:val="en-GB"/>
        </w:rPr>
        <w:t xml:space="preserve"> 2: </w:t>
      </w:r>
      <w:r w:rsidR="00866A6C" w:rsidRPr="001B4179">
        <w:rPr>
          <w:rFonts w:ascii="Helvetica" w:hAnsi="Helvetica"/>
          <w:color w:val="000000"/>
          <w:lang w:val="en-GB"/>
        </w:rPr>
        <w:t>Differentially gene expression results:</w:t>
      </w:r>
      <w:r w:rsidR="00866A6C">
        <w:rPr>
          <w:rFonts w:ascii="Helvetica" w:hAnsi="Helvetica"/>
          <w:b/>
          <w:color w:val="000000"/>
          <w:lang w:val="en-GB"/>
        </w:rPr>
        <w:t xml:space="preserve"> </w:t>
      </w:r>
      <w:r w:rsidRPr="00A9623C">
        <w:rPr>
          <w:rFonts w:ascii="Helvetica" w:hAnsi="Helvetica"/>
          <w:color w:val="000000"/>
          <w:lang w:val="en-GB"/>
        </w:rPr>
        <w:t>The spreadsheet contains the following results/dataset</w:t>
      </w:r>
      <w:r>
        <w:rPr>
          <w:rFonts w:ascii="Helvetica" w:hAnsi="Helvetica"/>
          <w:color w:val="000000"/>
          <w:lang w:val="en-GB"/>
        </w:rPr>
        <w:t>s</w:t>
      </w:r>
      <w:r w:rsidRPr="00A9623C">
        <w:rPr>
          <w:rFonts w:ascii="Helvetica" w:hAnsi="Helvetica"/>
          <w:color w:val="000000"/>
          <w:lang w:val="en-GB"/>
        </w:rPr>
        <w:t xml:space="preserve"> according to the sheet name.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HPV-negative vs Normal</w:t>
      </w:r>
      <w:r w:rsidR="000E1C92">
        <w:rPr>
          <w:rFonts w:ascii="Helvetica" w:hAnsi="Helvetica"/>
          <w:b/>
          <w:i/>
          <w:color w:val="000000"/>
          <w:lang w:val="en-GB"/>
        </w:rPr>
        <w:t xml:space="preserve">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Cervix</w:t>
      </w:r>
      <w:r w:rsidRPr="00A9623C">
        <w:rPr>
          <w:rFonts w:ascii="Helvetica" w:hAnsi="Helvetica"/>
          <w:b/>
          <w:i/>
          <w:color w:val="000000"/>
          <w:lang w:val="en-GB"/>
        </w:rPr>
        <w:t>;</w:t>
      </w:r>
      <w:r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 xml:space="preserve">differentially expressed genes between HPV-negative cervical cancers and the normal cervix.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HPV-positive vs Normal</w:t>
      </w:r>
      <w:r w:rsidR="000E1C92">
        <w:rPr>
          <w:rFonts w:ascii="Helvetica" w:hAnsi="Helvetica"/>
          <w:b/>
          <w:i/>
          <w:color w:val="000000"/>
          <w:lang w:val="en-GB"/>
        </w:rPr>
        <w:t xml:space="preserve">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Cervix</w:t>
      </w:r>
      <w:r w:rsidRPr="00A9623C">
        <w:rPr>
          <w:rFonts w:ascii="Helvetica" w:hAnsi="Helvetica"/>
          <w:b/>
          <w:i/>
          <w:color w:val="000000"/>
          <w:lang w:val="en-GB"/>
        </w:rPr>
        <w:t>;</w:t>
      </w:r>
      <w:r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>differentially expressed genes between HPV-negative cervical cancers and the normal cervix</w:t>
      </w:r>
      <w:r w:rsidRPr="00A9623C">
        <w:rPr>
          <w:rFonts w:ascii="Helvetica" w:hAnsi="Helvetica"/>
          <w:color w:val="000000"/>
          <w:lang w:val="en-GB"/>
        </w:rPr>
        <w:t xml:space="preserve">.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Up Genes HPV-Positive</w:t>
      </w:r>
      <w:r w:rsidRPr="00A9623C">
        <w:rPr>
          <w:rFonts w:ascii="Helvetica" w:hAnsi="Helvetica"/>
          <w:b/>
          <w:i/>
          <w:color w:val="000000"/>
          <w:lang w:val="en-GB"/>
        </w:rPr>
        <w:t>;</w:t>
      </w:r>
      <w:r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 xml:space="preserve">the significantly up-regulated genes in HPV-positive cancer </w:t>
      </w:r>
      <w:r w:rsidRPr="00A9623C">
        <w:rPr>
          <w:rFonts w:ascii="Helvetica" w:hAnsi="Helvetica"/>
          <w:color w:val="000000"/>
          <w:lang w:val="en-GB"/>
        </w:rPr>
        <w:t>(</w:t>
      </w:r>
      <w:r w:rsidR="000E1C92">
        <w:rPr>
          <w:rFonts w:ascii="Helvetica" w:hAnsi="Helvetica"/>
          <w:color w:val="000000"/>
          <w:lang w:val="en-GB"/>
        </w:rPr>
        <w:t xml:space="preserve">also </w:t>
      </w:r>
      <w:r w:rsidRPr="00A9623C">
        <w:rPr>
          <w:rFonts w:ascii="Helvetica" w:hAnsi="Helvetica"/>
          <w:color w:val="000000"/>
          <w:lang w:val="en-GB"/>
        </w:rPr>
        <w:t>see</w:t>
      </w:r>
      <w:r w:rsidR="000E1C92">
        <w:rPr>
          <w:rFonts w:ascii="Helvetica" w:hAnsi="Helvetica"/>
          <w:color w:val="000000"/>
          <w:lang w:val="en-GB"/>
        </w:rPr>
        <w:t xml:space="preserve"> </w:t>
      </w:r>
      <w:r w:rsidRPr="00A9623C">
        <w:rPr>
          <w:rFonts w:ascii="Helvetica" w:hAnsi="Helvetica"/>
          <w:color w:val="000000"/>
          <w:lang w:val="en-GB"/>
        </w:rPr>
        <w:t xml:space="preserve">Figure </w:t>
      </w:r>
      <w:r w:rsidR="000E1C92">
        <w:rPr>
          <w:rFonts w:ascii="Helvetica" w:hAnsi="Helvetica"/>
          <w:color w:val="000000"/>
          <w:lang w:val="en-GB"/>
        </w:rPr>
        <w:t>2</w:t>
      </w:r>
      <w:r w:rsidRPr="00A9623C">
        <w:rPr>
          <w:rFonts w:ascii="Helvetica" w:hAnsi="Helvetica"/>
          <w:color w:val="000000"/>
          <w:lang w:val="en-GB"/>
        </w:rPr>
        <w:t xml:space="preserve">).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Up Genes HPV-Positive</w:t>
      </w:r>
      <w:r w:rsidRPr="00A9623C">
        <w:rPr>
          <w:rFonts w:ascii="Helvetica" w:hAnsi="Helvetica"/>
          <w:b/>
          <w:i/>
          <w:color w:val="000000"/>
          <w:lang w:val="en-GB"/>
        </w:rPr>
        <w:t>;</w:t>
      </w:r>
      <w:r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 xml:space="preserve">the significantly down-regulated genes in HPV-positive cancer. 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>Down Genes HPV-</w:t>
      </w:r>
      <w:r w:rsidR="000E1C92">
        <w:rPr>
          <w:rFonts w:ascii="Helvetica" w:hAnsi="Helvetica"/>
          <w:b/>
          <w:i/>
          <w:color w:val="000000"/>
          <w:lang w:val="en-GB"/>
        </w:rPr>
        <w:t>Negative</w:t>
      </w:r>
      <w:r w:rsidR="000E1C92" w:rsidRPr="00A9623C">
        <w:rPr>
          <w:rFonts w:ascii="Helvetica" w:hAnsi="Helvetica"/>
          <w:b/>
          <w:i/>
          <w:color w:val="000000"/>
          <w:lang w:val="en-GB"/>
        </w:rPr>
        <w:t>;</w:t>
      </w:r>
      <w:r w:rsidR="000E1C92"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 xml:space="preserve">the significantly up-regulated genes in HPV-positive cancer. </w:t>
      </w:r>
      <w:r w:rsidR="000E1C92">
        <w:rPr>
          <w:rFonts w:ascii="Helvetica" w:hAnsi="Helvetica"/>
          <w:b/>
          <w:i/>
          <w:color w:val="000000"/>
          <w:lang w:val="en-GB"/>
        </w:rPr>
        <w:t>Down</w:t>
      </w:r>
      <w:r w:rsidR="000E1C92" w:rsidRPr="000E1C92">
        <w:rPr>
          <w:rFonts w:ascii="Helvetica" w:hAnsi="Helvetica"/>
          <w:b/>
          <w:i/>
          <w:color w:val="000000"/>
          <w:lang w:val="en-GB"/>
        </w:rPr>
        <w:t xml:space="preserve"> Genes HPV-</w:t>
      </w:r>
      <w:r w:rsidR="000E1C92">
        <w:rPr>
          <w:rFonts w:ascii="Helvetica" w:hAnsi="Helvetica"/>
          <w:b/>
          <w:i/>
          <w:color w:val="000000"/>
          <w:lang w:val="en-GB"/>
        </w:rPr>
        <w:t>Negative</w:t>
      </w:r>
      <w:r w:rsidR="000E1C92" w:rsidRPr="00A9623C">
        <w:rPr>
          <w:rFonts w:ascii="Helvetica" w:hAnsi="Helvetica"/>
          <w:b/>
          <w:i/>
          <w:color w:val="000000"/>
          <w:lang w:val="en-GB"/>
        </w:rPr>
        <w:t>;</w:t>
      </w:r>
      <w:r w:rsidR="000E1C92" w:rsidRPr="00A9623C">
        <w:rPr>
          <w:rFonts w:ascii="Helvetica" w:hAnsi="Helvetica"/>
          <w:color w:val="000000"/>
          <w:lang w:val="en-GB"/>
        </w:rPr>
        <w:t xml:space="preserve"> </w:t>
      </w:r>
      <w:r w:rsidR="000E1C92">
        <w:rPr>
          <w:rFonts w:ascii="Helvetica" w:hAnsi="Helvetica"/>
          <w:color w:val="000000"/>
          <w:lang w:val="en-GB"/>
        </w:rPr>
        <w:t xml:space="preserve">the significantly down-regulated genes in HPV-positive cancer. </w:t>
      </w:r>
    </w:p>
    <w:p w14:paraId="2F59EAF3" w14:textId="77777777" w:rsidR="000E1C92" w:rsidRPr="00A9623C" w:rsidRDefault="000E1C92" w:rsidP="00CA0632">
      <w:pPr>
        <w:spacing w:line="360" w:lineRule="auto"/>
        <w:rPr>
          <w:rFonts w:ascii="Helvetica" w:hAnsi="Helvetica"/>
          <w:color w:val="000000"/>
          <w:lang w:val="en-GB"/>
        </w:rPr>
      </w:pPr>
    </w:p>
    <w:p w14:paraId="252F9E11" w14:textId="1C538A66" w:rsidR="008B3DDE" w:rsidRPr="00A9623C" w:rsidRDefault="008B3DDE" w:rsidP="00CA0632">
      <w:pPr>
        <w:spacing w:line="360" w:lineRule="auto"/>
        <w:rPr>
          <w:rFonts w:ascii="Helvetica" w:hAnsi="Helvetica"/>
          <w:color w:val="000000"/>
          <w:lang w:val="en-GB"/>
        </w:rPr>
      </w:pPr>
      <w:r w:rsidRPr="00A9623C">
        <w:rPr>
          <w:rFonts w:ascii="Helvetica" w:hAnsi="Helvetica"/>
          <w:b/>
          <w:color w:val="000000"/>
          <w:lang w:val="en-GB"/>
        </w:rPr>
        <w:t>Supplementary</w:t>
      </w:r>
      <w:r>
        <w:rPr>
          <w:rFonts w:ascii="Helvetica" w:hAnsi="Helvetica"/>
          <w:b/>
          <w:color w:val="000000"/>
          <w:lang w:val="en-GB"/>
        </w:rPr>
        <w:t xml:space="preserve"> </w:t>
      </w:r>
      <w:r w:rsidR="004E33B3">
        <w:rPr>
          <w:rFonts w:ascii="Helvetica" w:hAnsi="Helvetica"/>
          <w:b/>
          <w:color w:val="000000"/>
          <w:lang w:val="en-GB"/>
        </w:rPr>
        <w:t>File</w:t>
      </w:r>
      <w:r w:rsidRPr="00A9623C">
        <w:rPr>
          <w:rFonts w:ascii="Helvetica" w:hAnsi="Helvetica"/>
          <w:b/>
          <w:color w:val="000000"/>
          <w:lang w:val="en-GB"/>
        </w:rPr>
        <w:t xml:space="preserve"> </w:t>
      </w:r>
      <w:r w:rsidRPr="00A9623C">
        <w:rPr>
          <w:rFonts w:ascii="Helvetica" w:hAnsi="Helvetica"/>
          <w:b/>
          <w:lang w:val="en-GB"/>
        </w:rPr>
        <w:t xml:space="preserve">3: </w:t>
      </w:r>
      <w:r w:rsidR="001B4179" w:rsidRPr="001B4179">
        <w:rPr>
          <w:rFonts w:ascii="Helvetica" w:hAnsi="Helvetica"/>
          <w:lang w:val="en-GB"/>
        </w:rPr>
        <w:t>Regulatory pathway</w:t>
      </w:r>
      <w:r w:rsidR="001B4179">
        <w:rPr>
          <w:rFonts w:ascii="Helvetica" w:hAnsi="Helvetica"/>
          <w:lang w:val="en-GB"/>
        </w:rPr>
        <w:t xml:space="preserve"> and functional enrichment analyses</w:t>
      </w:r>
      <w:r w:rsidRPr="00A9623C">
        <w:rPr>
          <w:rFonts w:ascii="Helvetica" w:hAnsi="Helvetica"/>
          <w:color w:val="000000"/>
          <w:lang w:val="en-GB"/>
        </w:rPr>
        <w:t>: The spreadsheet contains the following results/dataset</w:t>
      </w:r>
      <w:r>
        <w:rPr>
          <w:rFonts w:ascii="Helvetica" w:hAnsi="Helvetica"/>
          <w:color w:val="000000"/>
          <w:lang w:val="en-GB"/>
        </w:rPr>
        <w:t>s</w:t>
      </w:r>
      <w:r w:rsidRPr="00A9623C">
        <w:rPr>
          <w:rFonts w:ascii="Helvetica" w:hAnsi="Helvetica"/>
          <w:color w:val="000000"/>
          <w:lang w:val="en-GB"/>
        </w:rPr>
        <w:t xml:space="preserve"> according to the sheet name. </w:t>
      </w:r>
      <w:r w:rsidR="001B4179" w:rsidRPr="001B4179">
        <w:rPr>
          <w:rFonts w:ascii="Helvetica" w:hAnsi="Helvetica"/>
          <w:b/>
          <w:i/>
          <w:color w:val="000000"/>
          <w:lang w:val="en-GB"/>
        </w:rPr>
        <w:t>Reactome Pathways- HPV-</w:t>
      </w:r>
      <w:proofErr w:type="spellStart"/>
      <w:r w:rsidR="003D3190" w:rsidRPr="001B4179">
        <w:rPr>
          <w:rFonts w:ascii="Helvetica" w:hAnsi="Helvetica"/>
          <w:b/>
          <w:i/>
          <w:color w:val="000000"/>
          <w:lang w:val="en-GB"/>
        </w:rPr>
        <w:t>Pos</w:t>
      </w:r>
      <w:proofErr w:type="spellEnd"/>
      <w:r w:rsidR="003D3190" w:rsidRPr="00A9623C">
        <w:rPr>
          <w:rFonts w:ascii="Helvetica" w:hAnsi="Helvetica"/>
          <w:b/>
          <w:i/>
          <w:color w:val="000000"/>
          <w:lang w:val="en-GB"/>
        </w:rPr>
        <w:t>;</w:t>
      </w:r>
      <w:r w:rsidR="003D3190" w:rsidRPr="00A9623C">
        <w:rPr>
          <w:rFonts w:ascii="Helvetica" w:hAnsi="Helvetica"/>
          <w:color w:val="000000"/>
          <w:lang w:val="en-GB"/>
        </w:rPr>
        <w:t xml:space="preserve"> </w:t>
      </w:r>
      <w:r w:rsidR="003D3190">
        <w:rPr>
          <w:rFonts w:ascii="Helvetica" w:hAnsi="Helvetica"/>
          <w:color w:val="000000"/>
          <w:lang w:val="en-GB"/>
        </w:rPr>
        <w:t>Reactome pathways</w:t>
      </w:r>
      <w:r w:rsidR="00CA0632">
        <w:rPr>
          <w:rFonts w:ascii="Helvetica" w:hAnsi="Helvetica"/>
          <w:color w:val="000000"/>
          <w:lang w:val="en-GB"/>
        </w:rPr>
        <w:t xml:space="preserve"> </w:t>
      </w:r>
      <w:r w:rsidR="00CA0632">
        <w:rPr>
          <w:rFonts w:ascii="Helvetica" w:hAnsi="Helvetica"/>
          <w:color w:val="000000"/>
          <w:lang w:val="en-GB"/>
        </w:rPr>
        <w:fldChar w:fldCharType="begin" w:fldLock="1"/>
      </w:r>
      <w:r w:rsidR="00CA0632">
        <w:rPr>
          <w:rFonts w:ascii="Helvetica" w:hAnsi="Helvetica"/>
          <w:color w:val="000000"/>
          <w:lang w:val="en-GB"/>
        </w:rPr>
        <w:instrText>ADDIN CSL_CITATION {"citationItems":[{"id":"ITEM-1","itemData":{"DOI":"10.1093/nar/gkv1351","ISSN":"0305-1048","author":[{"dropping-particle":"","family":"Fabregat","given":"Antonio","non-dropping-particle":"","parse-names":false,"suffix":""},{"dropping-particle":"","family":"Sidiropoulos","given":"Konstantinos","non-dropping-particle":"","parse-names":false,"suffix":""},{"dropping-particle":"","family":"Garapati","given":"Phani","non-dropping-particle":"","parse-names":false,"suffix":""},{"dropping-particle":"","family":"Gillespie","given":"Marc","non-dropping-particle":"","parse-names":false,"suffix":""},{"dropping-particle":"","family":"Hausmann","given":"Kerstin","non-dropping-particle":"","parse-names":false,"suffix":""},{"dropping-particle":"","family":"Haw","given":"Robin","non-dropping-particle":"","parse-names":false,"suffix":""},{"dropping-particle":"","family":"Jassal","given":"Bijay","non-dropping-particle":"","parse-names":false,"suffix":""},{"dropping-particle":"","family":"Jupe","given":"Steven","non-dropping-particle":"","parse-names":false,"suffix":""},{"dropping-particle":"","family":"Korninger","given":"Florian","non-dropping-particle":"","parse-names":false,"suffix":""},{"dropping-particle":"","family":"McKay","given":"Sheldon","non-dropping-particle":"","parse-names":false,"suffix":""},{"dropping-particle":"","family":"Matthews","given":"Lisa","non-dropping-particle":"","parse-names":false,"suffix":""},{"dropping-particle":"","family":"May","given":"Bruce","non-dropping-particle":"","parse-names":false,"suffix":""},{"dropping-particle":"","family":"Milacic","given":"Marija","non-dropping-particle":"","parse-names":false,"suffix":""},{"dropping-particle":"","family":"Rothfels","given":"Karen","non-dropping-particle":"","parse-names":false,"suffix":""},{"dropping-particle":"","family":"Shamovsky","given":"Veronica","non-dropping-particle":"","parse-names":false,"suffix":""},{"dropping-particle":"","family":"Webber","given":"Marissa","non-dropping-particle":"","parse-names":false,"suffix":""},{"dropping-particle":"","family":"Weiser","given":"Joel","non-dropping-particle":"","parse-names":false,"suffix":""},{"dropping-particle":"","family":"Williams","given":"Mark","non-dropping-particle":"","parse-names":false,"suffix":""},{"dropping-particle":"","family":"Wu","given":"Guanming","non-dropping-particle":"","parse-names":false,"suffix":""},{"dropping-particle":"","family":"Stein","given":"Lincoln","non-dropping-particle":"","parse-names":false,"suffix":""},{"dropping-particle":"","family":"Hermjakob","given":"Henning","non-dropping-particle":"","parse-names":false,"suffix":""},{"dropping-particle":"","family":"D'Eustachio","given":"Peter","non-dropping-particle":"","parse-names":false,"suffix":""}],"container-title":"Nucleic Acids Research","id":"ITEM-1","issue":"D1","issued":{"date-parts":[["2016","1","4"]]},"page":"D481-D487","publisher":"Oxford University Press","title":"The Reactome pathway Knowledgebase","type":"article-journal","volume":"44"},"uris":["http://www.mendeley.com/documents/?uuid=30f66acf-2362-37c8-aaa0-dfaccd9824d8"]}],"mendeley":{"formattedCitation":"[1]","plainTextFormattedCitation":"[1]","previouslyFormattedCitation":"&lt;sup&gt;1&lt;/sup&gt;"},"properties":{"noteIndex":0},"schema":"https://github.com/citation-style-language/schema/raw/master/csl-citation.json"}</w:instrText>
      </w:r>
      <w:r w:rsidR="00CA0632">
        <w:rPr>
          <w:rFonts w:ascii="Helvetica" w:hAnsi="Helvetica"/>
          <w:color w:val="000000"/>
          <w:lang w:val="en-GB"/>
        </w:rPr>
        <w:fldChar w:fldCharType="separate"/>
      </w:r>
      <w:r w:rsidR="00CA0632" w:rsidRPr="00CA0632">
        <w:rPr>
          <w:rFonts w:ascii="Helvetica" w:hAnsi="Helvetica"/>
          <w:noProof/>
          <w:color w:val="000000"/>
          <w:lang w:val="en-GB"/>
        </w:rPr>
        <w:t>[1]</w:t>
      </w:r>
      <w:r w:rsidR="00CA0632">
        <w:rPr>
          <w:rFonts w:ascii="Helvetica" w:hAnsi="Helvetica"/>
          <w:color w:val="000000"/>
          <w:lang w:val="en-GB"/>
        </w:rPr>
        <w:fldChar w:fldCharType="end"/>
      </w:r>
      <w:r w:rsidR="003D3190">
        <w:rPr>
          <w:rFonts w:ascii="Helvetica" w:hAnsi="Helvetica"/>
          <w:color w:val="000000"/>
          <w:lang w:val="en-GB"/>
        </w:rPr>
        <w:t xml:space="preserve"> that</w:t>
      </w:r>
      <w:r w:rsidR="00A020DE">
        <w:rPr>
          <w:rFonts w:ascii="Helvetica" w:hAnsi="Helvetica"/>
          <w:color w:val="000000"/>
          <w:lang w:val="en-GB"/>
        </w:rPr>
        <w:t xml:space="preserve"> we found</w:t>
      </w:r>
      <w:r w:rsidR="003D3190">
        <w:rPr>
          <w:rFonts w:ascii="Helvetica" w:hAnsi="Helvetica"/>
          <w:color w:val="000000"/>
          <w:lang w:val="en-GB"/>
        </w:rPr>
        <w:t xml:space="preserve"> significantly enriched in HPV-positive cancers. </w:t>
      </w:r>
      <w:r w:rsidR="00A020DE" w:rsidRPr="00A020DE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Reactome Pathways- HPV-Neg</w:t>
      </w:r>
      <w:r w:rsidRPr="00A9623C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 xml:space="preserve">; </w:t>
      </w:r>
      <w:r w:rsidR="00A020DE">
        <w:rPr>
          <w:rFonts w:ascii="Helvetica" w:hAnsi="Helvetica"/>
          <w:color w:val="000000"/>
          <w:lang w:val="en-GB"/>
        </w:rPr>
        <w:t>Reactome pathways that we found significantly enriched in HPV-positive cancers</w:t>
      </w:r>
      <w:r>
        <w:rPr>
          <w:rFonts w:ascii="Helvetica" w:hAnsi="Helvetica" w:cs="Arial"/>
          <w:color w:val="000000"/>
          <w:shd w:val="clear" w:color="auto" w:fill="FFFFFF"/>
          <w:lang w:val="en-GB"/>
        </w:rPr>
        <w:t xml:space="preserve">. </w:t>
      </w:r>
      <w:r w:rsidR="00A020DE" w:rsidRPr="00A020DE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Reactome Pathways- Both</w:t>
      </w:r>
      <w:r w:rsidRPr="00A9623C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;</w:t>
      </w:r>
      <w:r w:rsidRPr="00A9623C">
        <w:rPr>
          <w:rFonts w:ascii="Helvetica" w:hAnsi="Helvetica" w:cs="Arial"/>
          <w:color w:val="000000"/>
          <w:shd w:val="clear" w:color="auto" w:fill="FFFFFF"/>
          <w:lang w:val="en-GB"/>
        </w:rPr>
        <w:t xml:space="preserve"> </w:t>
      </w:r>
      <w:r w:rsidR="00A020DE">
        <w:rPr>
          <w:rFonts w:ascii="Helvetica" w:hAnsi="Helvetica"/>
          <w:color w:val="000000"/>
          <w:lang w:val="en-GB"/>
        </w:rPr>
        <w:t>Reactome pathways that we found significantly enriched in both the HPV-positive and HPV-negative cancers</w:t>
      </w:r>
      <w:r w:rsidR="00A020DE">
        <w:rPr>
          <w:rFonts w:ascii="Helvetica" w:hAnsi="Helvetica" w:cs="Arial"/>
          <w:color w:val="000000"/>
          <w:shd w:val="clear" w:color="auto" w:fill="FFFFFF"/>
          <w:lang w:val="en-GB"/>
        </w:rPr>
        <w:t xml:space="preserve">. </w:t>
      </w:r>
      <w:r w:rsidR="000B1F34" w:rsidRPr="000B1F34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KEGG pathways</w:t>
      </w:r>
      <w:r w:rsidR="000B1F34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 xml:space="preserve">, </w:t>
      </w:r>
      <w:r w:rsidR="000B1F34" w:rsidRPr="000B1F34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GO Biological Process</w:t>
      </w:r>
      <w:r w:rsidR="000B1F34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,</w:t>
      </w:r>
      <w:r w:rsidR="000B1F34" w:rsidRPr="000B1F34">
        <w:t xml:space="preserve"> </w:t>
      </w:r>
      <w:r w:rsidR="000B1F34">
        <w:t xml:space="preserve">and </w:t>
      </w:r>
      <w:r w:rsidR="000B1F34" w:rsidRPr="000B1F34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GO Molecular Function</w:t>
      </w:r>
      <w:r w:rsidRPr="00A9623C">
        <w:rPr>
          <w:rFonts w:ascii="Helvetica" w:hAnsi="Helvetica" w:cs="Arial"/>
          <w:b/>
          <w:i/>
          <w:color w:val="000000"/>
          <w:shd w:val="clear" w:color="auto" w:fill="FFFFFF"/>
          <w:lang w:val="en-GB"/>
        </w:rPr>
        <w:t>;</w:t>
      </w:r>
      <w:r w:rsidRPr="00A9623C">
        <w:rPr>
          <w:rFonts w:ascii="Helvetica" w:hAnsi="Helvetica" w:cs="Arial"/>
          <w:color w:val="000000"/>
          <w:shd w:val="clear" w:color="auto" w:fill="FFFFFF"/>
          <w:lang w:val="en-GB"/>
        </w:rPr>
        <w:t xml:space="preserve"> </w:t>
      </w:r>
      <w:r w:rsidR="000B1F34">
        <w:rPr>
          <w:rFonts w:ascii="Helvetica" w:hAnsi="Helvetica" w:cs="Arial"/>
          <w:color w:val="000000"/>
          <w:shd w:val="clear" w:color="auto" w:fill="FFFFFF"/>
          <w:lang w:val="en-GB"/>
        </w:rPr>
        <w:t>the KEGG pathways</w:t>
      </w:r>
      <w:r w:rsidR="00CA0632">
        <w:rPr>
          <w:rFonts w:ascii="Helvetica" w:hAnsi="Helvetica" w:cs="Arial"/>
          <w:color w:val="000000"/>
          <w:shd w:val="clear" w:color="auto" w:fill="FFFFFF"/>
          <w:lang w:val="en-GB"/>
        </w:rPr>
        <w:t xml:space="preserve"> </w:t>
      </w:r>
      <w:r w:rsidR="00CA0632">
        <w:rPr>
          <w:rFonts w:ascii="Helvetica" w:hAnsi="Helvetica"/>
          <w:color w:val="000000" w:themeColor="text1"/>
          <w:lang w:val="en-GB"/>
        </w:rPr>
        <w:fldChar w:fldCharType="begin" w:fldLock="1"/>
      </w:r>
      <w:r w:rsidR="00CA0632">
        <w:rPr>
          <w:rFonts w:ascii="Helvetica" w:hAnsi="Helvetica"/>
          <w:color w:val="000000" w:themeColor="text1"/>
          <w:lang w:val="en-GB"/>
        </w:rPr>
        <w:instrText>ADDIN CSL_CITATION {"citationItems":[{"id":"ITEM-1","itemData":{"DOI":"10.1093/nar/gkv1070","ISSN":"0305-1048","author":[{"dropping-particle":"","family":"Kanehisa","given":"Minoru","non-dropping-particle":"","parse-names":false,"suffix":""},{"dropping-particle":"","family":"Sato","given":"Yoko","non-dropping-particle":"","parse-names":false,"suffix":""},{"dropping-particle":"","family":"Kawashima","given":"Masayuki","non-dropping-particle":"","parse-names":false,"suffix":""},{"dropping-particle":"","family":"Furumichi","given":"Miho","non-dropping-particle":"","parse-names":false,"suffix":""},{"dropping-particle":"","family":"Tanabe","given":"Mao","non-dropping-particle":"","parse-names":false,"suffix":""}],"container-title":"Nucleic Acids Research","id":"ITEM-1","issue":"D1","issued":{"date-parts":[["2016","1","4"]]},"page":"D457-D462","publisher":"Oxford University Press","title":"KEGG as a reference resource for gene and protein annotation","type":"article-journal","volume":"44"},"uris":["http://www.mendeley.com/documents/?uuid=d2241b6c-ad7b-339c-b190-b4acd0858738"]}],"mendeley":{"formattedCitation":"[2]","plainTextFormattedCitation":"[2]","previouslyFormattedCitation":"&lt;sup&gt;2&lt;/sup&gt;"},"properties":{"noteIndex":0},"schema":"https://github.com/citation-style-language/schema/raw/master/csl-citation.json"}</w:instrText>
      </w:r>
      <w:r w:rsidR="00CA0632">
        <w:rPr>
          <w:rFonts w:ascii="Helvetica" w:hAnsi="Helvetica"/>
          <w:color w:val="000000" w:themeColor="text1"/>
          <w:lang w:val="en-GB"/>
        </w:rPr>
        <w:fldChar w:fldCharType="separate"/>
      </w:r>
      <w:r w:rsidR="00CA0632" w:rsidRPr="00CA0632">
        <w:rPr>
          <w:rFonts w:ascii="Helvetica" w:hAnsi="Helvetica"/>
          <w:noProof/>
          <w:color w:val="000000" w:themeColor="text1"/>
          <w:lang w:val="en-GB"/>
        </w:rPr>
        <w:t>[2]</w:t>
      </w:r>
      <w:r w:rsidR="00CA0632">
        <w:rPr>
          <w:rFonts w:ascii="Helvetica" w:hAnsi="Helvetica"/>
          <w:color w:val="000000" w:themeColor="text1"/>
          <w:lang w:val="en-GB"/>
        </w:rPr>
        <w:fldChar w:fldCharType="end"/>
      </w:r>
      <w:r w:rsidR="000B1F34">
        <w:rPr>
          <w:rFonts w:ascii="Helvetica" w:hAnsi="Helvetica" w:cs="Arial"/>
          <w:color w:val="000000"/>
          <w:shd w:val="clear" w:color="auto" w:fill="FFFFFF"/>
          <w:lang w:val="en-GB"/>
        </w:rPr>
        <w:t>, Gene Ontology Biological Process</w:t>
      </w:r>
      <w:r w:rsidR="00CA0632">
        <w:rPr>
          <w:rFonts w:ascii="Helvetica" w:hAnsi="Helvetica" w:cs="Arial"/>
          <w:color w:val="000000"/>
          <w:shd w:val="clear" w:color="auto" w:fill="FFFFFF"/>
          <w:lang w:val="en-GB"/>
        </w:rPr>
        <w:t xml:space="preserve"> </w:t>
      </w:r>
      <w:r w:rsidR="00CA0632">
        <w:rPr>
          <w:rFonts w:ascii="Helvetica" w:hAnsi="Helvetica"/>
          <w:color w:val="000000" w:themeColor="text1"/>
          <w:lang w:val="en-GB"/>
        </w:rPr>
        <w:fldChar w:fldCharType="begin" w:fldLock="1"/>
      </w:r>
      <w:r w:rsidR="00CA0632">
        <w:rPr>
          <w:rFonts w:ascii="Helvetica" w:hAnsi="Helvetica"/>
          <w:color w:val="000000" w:themeColor="text1"/>
          <w:lang w:val="en-GB"/>
        </w:rPr>
        <w:instrText>ADDIN CSL_CITATION {"citationItems":[{"id":"ITEM-1","itemData":{"DOI":"10.1093/nar/gku1179","ISSN":"0305-1048","container-title":"Nucleic Acids Research","id":"ITEM-1","issue":"D1","issued":{"date-parts":[["2015","1","28"]]},"page":"D1049-D1056","publisher":"Oxford University Press","title":"Gene Ontology Consortium: going forward","type":"article-journal","volume":"43"},"uris":["http://www.mendeley.com/documents/?uuid=0bf9e708-d71c-3793-88ab-f46df0e55aa0"]}],"mendeley":{"formattedCitation":"[3]","plainTextFormattedCitation":"[3]","previouslyFormattedCitation":"&lt;sup&gt;3&lt;/sup&gt;"},"properties":{"noteIndex":0},"schema":"https://github.com/citation-style-language/schema/raw/master/csl-citation.json"}</w:instrText>
      </w:r>
      <w:r w:rsidR="00CA0632">
        <w:rPr>
          <w:rFonts w:ascii="Helvetica" w:hAnsi="Helvetica"/>
          <w:color w:val="000000" w:themeColor="text1"/>
          <w:lang w:val="en-GB"/>
        </w:rPr>
        <w:fldChar w:fldCharType="separate"/>
      </w:r>
      <w:r w:rsidR="00CA0632" w:rsidRPr="00CA0632">
        <w:rPr>
          <w:rFonts w:ascii="Helvetica" w:hAnsi="Helvetica"/>
          <w:noProof/>
          <w:color w:val="000000" w:themeColor="text1"/>
          <w:lang w:val="en-GB"/>
        </w:rPr>
        <w:t>[3]</w:t>
      </w:r>
      <w:r w:rsidR="00CA0632">
        <w:rPr>
          <w:rFonts w:ascii="Helvetica" w:hAnsi="Helvetica"/>
          <w:color w:val="000000" w:themeColor="text1"/>
          <w:lang w:val="en-GB"/>
        </w:rPr>
        <w:fldChar w:fldCharType="end"/>
      </w:r>
      <w:r w:rsidR="000B1F34">
        <w:rPr>
          <w:rFonts w:ascii="Helvetica" w:hAnsi="Helvetica" w:cs="Arial"/>
          <w:color w:val="000000"/>
          <w:shd w:val="clear" w:color="auto" w:fill="FFFFFF"/>
          <w:lang w:val="en-GB"/>
        </w:rPr>
        <w:t xml:space="preserve"> terms and Gene Ontology Molecular Function terms that we found significantly enriched in HPV-positive cancers. </w:t>
      </w:r>
    </w:p>
    <w:p w14:paraId="2ECFBFE1" w14:textId="77777777" w:rsidR="008B3DDE" w:rsidRPr="00A9623C" w:rsidRDefault="008B3DDE" w:rsidP="00CA0632">
      <w:pPr>
        <w:spacing w:line="360" w:lineRule="auto"/>
        <w:rPr>
          <w:rFonts w:ascii="Helvetica" w:hAnsi="Helvetica"/>
          <w:b/>
          <w:lang w:val="en-GB"/>
        </w:rPr>
      </w:pPr>
    </w:p>
    <w:p w14:paraId="723857FB" w14:textId="29C6DF8B" w:rsidR="00250CE8" w:rsidRDefault="008B3DDE" w:rsidP="00CA0632">
      <w:pPr>
        <w:spacing w:line="360" w:lineRule="auto"/>
        <w:rPr>
          <w:rFonts w:ascii="Helvetica" w:hAnsi="Helvetica"/>
          <w:color w:val="000000"/>
          <w:lang w:val="en-GB"/>
        </w:rPr>
      </w:pPr>
      <w:r w:rsidRPr="00A9623C">
        <w:rPr>
          <w:rFonts w:ascii="Helvetica" w:hAnsi="Helvetica"/>
          <w:b/>
          <w:color w:val="000000"/>
          <w:lang w:val="en-GB"/>
        </w:rPr>
        <w:t>Supplementary</w:t>
      </w:r>
      <w:r>
        <w:rPr>
          <w:rFonts w:ascii="Helvetica" w:hAnsi="Helvetica"/>
          <w:b/>
          <w:color w:val="000000"/>
          <w:lang w:val="en-GB"/>
        </w:rPr>
        <w:t xml:space="preserve"> </w:t>
      </w:r>
      <w:r w:rsidR="004E33B3">
        <w:rPr>
          <w:rFonts w:ascii="Helvetica" w:hAnsi="Helvetica"/>
          <w:b/>
          <w:color w:val="000000"/>
          <w:lang w:val="en-GB"/>
        </w:rPr>
        <w:t>File</w:t>
      </w:r>
      <w:r w:rsidRPr="00A9623C">
        <w:rPr>
          <w:rFonts w:ascii="Helvetica" w:hAnsi="Helvetica"/>
          <w:b/>
          <w:color w:val="000000"/>
          <w:lang w:val="en-GB"/>
        </w:rPr>
        <w:t xml:space="preserve"> </w:t>
      </w:r>
      <w:r w:rsidRPr="00A9623C">
        <w:rPr>
          <w:rFonts w:ascii="Helvetica" w:hAnsi="Helvetica"/>
          <w:b/>
          <w:lang w:val="en-GB"/>
        </w:rPr>
        <w:t>4:</w:t>
      </w:r>
      <w:r w:rsidR="001942E5">
        <w:rPr>
          <w:rFonts w:ascii="Helvetica" w:hAnsi="Helvetica"/>
          <w:b/>
          <w:lang w:val="en-GB"/>
        </w:rPr>
        <w:t xml:space="preserve"> </w:t>
      </w:r>
      <w:r w:rsidR="001942E5" w:rsidRPr="001942E5">
        <w:rPr>
          <w:rFonts w:ascii="Helvetica" w:hAnsi="Helvetica"/>
          <w:lang w:val="en-GB"/>
        </w:rPr>
        <w:t>Regulatory transcription factors and kinases</w:t>
      </w:r>
      <w:r w:rsidRPr="001942E5">
        <w:rPr>
          <w:rFonts w:ascii="Helvetica" w:hAnsi="Helvetica"/>
          <w:color w:val="000000"/>
          <w:lang w:val="en-GB"/>
        </w:rPr>
        <w:t>:</w:t>
      </w:r>
      <w:r w:rsidRPr="00A9623C">
        <w:rPr>
          <w:rFonts w:ascii="Helvetica" w:hAnsi="Helvetica"/>
          <w:color w:val="000000"/>
          <w:lang w:val="en-GB"/>
        </w:rPr>
        <w:t xml:space="preserve"> The spreadsheet contains the following results/dataset</w:t>
      </w:r>
      <w:r>
        <w:rPr>
          <w:rFonts w:ascii="Helvetica" w:hAnsi="Helvetica"/>
          <w:color w:val="000000"/>
          <w:lang w:val="en-GB"/>
        </w:rPr>
        <w:t>s</w:t>
      </w:r>
      <w:r w:rsidRPr="00A9623C">
        <w:rPr>
          <w:rFonts w:ascii="Helvetica" w:hAnsi="Helvetica"/>
          <w:color w:val="000000"/>
          <w:lang w:val="en-GB"/>
        </w:rPr>
        <w:t xml:space="preserve"> according to the sheet name. </w:t>
      </w:r>
      <w:r w:rsidR="00F17779" w:rsidRPr="00F17779">
        <w:rPr>
          <w:rFonts w:ascii="Helvetica" w:hAnsi="Helvetica"/>
          <w:b/>
          <w:i/>
          <w:lang w:val="en-GB"/>
        </w:rPr>
        <w:t>Regulatory TFs</w:t>
      </w:r>
      <w:r w:rsidRPr="00A9623C">
        <w:rPr>
          <w:rFonts w:ascii="Helvetica" w:hAnsi="Helvetica"/>
          <w:b/>
          <w:i/>
          <w:lang w:val="en-GB"/>
        </w:rPr>
        <w:t xml:space="preserve">; </w:t>
      </w:r>
      <w:r w:rsidR="00F17779">
        <w:rPr>
          <w:rFonts w:ascii="Helvetica" w:hAnsi="Helvetica"/>
          <w:lang w:val="en-GB"/>
        </w:rPr>
        <w:t xml:space="preserve">all the transcription factors we predicted to regulate the molecular processes and transcription signature of the HPV-positive cancer. </w:t>
      </w:r>
      <w:r w:rsidR="00F17779" w:rsidRPr="00F17779">
        <w:rPr>
          <w:rFonts w:ascii="Helvetica" w:hAnsi="Helvetica"/>
          <w:b/>
          <w:i/>
          <w:lang w:val="en-GB"/>
        </w:rPr>
        <w:t>Regulatory Kinases</w:t>
      </w:r>
      <w:r w:rsidRPr="00A9623C">
        <w:rPr>
          <w:rFonts w:ascii="Helvetica" w:hAnsi="Helvetica"/>
          <w:b/>
          <w:i/>
          <w:lang w:val="en-GB"/>
        </w:rPr>
        <w:t>;</w:t>
      </w:r>
      <w:r w:rsidR="00F17779">
        <w:rPr>
          <w:rFonts w:ascii="Helvetica" w:hAnsi="Helvetica"/>
          <w:b/>
          <w:lang w:val="en-GB"/>
        </w:rPr>
        <w:t xml:space="preserve"> </w:t>
      </w:r>
      <w:r w:rsidR="00F17779">
        <w:rPr>
          <w:rFonts w:ascii="Helvetica" w:hAnsi="Helvetica"/>
          <w:lang w:val="en-GB"/>
        </w:rPr>
        <w:t xml:space="preserve">protein kinases that we predicted as the key regulators within the subnetwork of proteins, co-regulator, kinases, and transcription factors </w:t>
      </w:r>
      <w:r w:rsidR="00CA0632">
        <w:rPr>
          <w:rFonts w:ascii="Helvetica" w:hAnsi="Helvetica"/>
          <w:lang w:val="en-GB"/>
        </w:rPr>
        <w:t xml:space="preserve">in HPV-positive cervical cancer. </w:t>
      </w:r>
      <w:r w:rsidR="00F17779">
        <w:rPr>
          <w:rFonts w:ascii="Helvetica" w:hAnsi="Helvetica"/>
          <w:lang w:val="en-GB"/>
        </w:rPr>
        <w:t xml:space="preserve">  </w:t>
      </w:r>
      <w:r w:rsidRPr="00A9623C">
        <w:rPr>
          <w:rFonts w:ascii="Helvetica" w:hAnsi="Helvetica"/>
          <w:lang w:val="en-GB"/>
        </w:rPr>
        <w:t xml:space="preserve"> </w:t>
      </w:r>
    </w:p>
    <w:p w14:paraId="710B4C02" w14:textId="77777777" w:rsidR="0021490F" w:rsidRDefault="0021490F" w:rsidP="00CA0632">
      <w:pPr>
        <w:spacing w:line="360" w:lineRule="auto"/>
        <w:rPr>
          <w:rFonts w:ascii="Helvetica" w:hAnsi="Helvetica"/>
          <w:color w:val="000000"/>
          <w:lang w:val="en-GB"/>
        </w:rPr>
      </w:pPr>
    </w:p>
    <w:p w14:paraId="3517A22F" w14:textId="77777777" w:rsidR="008B3DDE" w:rsidRPr="00250CE8" w:rsidRDefault="008B3DDE" w:rsidP="00CA0632">
      <w:pPr>
        <w:spacing w:line="360" w:lineRule="auto"/>
        <w:rPr>
          <w:rFonts w:ascii="Helvetica" w:hAnsi="Helvetica"/>
          <w:color w:val="000000"/>
          <w:lang w:val="en-GB"/>
        </w:rPr>
      </w:pPr>
    </w:p>
    <w:p w14:paraId="1E537B1A" w14:textId="62D83A17" w:rsidR="00250CE8" w:rsidRDefault="00250CE8" w:rsidP="00CA0632">
      <w:pPr>
        <w:spacing w:line="360" w:lineRule="auto"/>
        <w:rPr>
          <w:rFonts w:ascii="Helvetica" w:hAnsi="Helvetica"/>
          <w:b/>
          <w:color w:val="000000"/>
          <w:lang w:val="en-GB"/>
        </w:rPr>
      </w:pPr>
      <w:r>
        <w:rPr>
          <w:rFonts w:ascii="Helvetica" w:hAnsi="Helvetica"/>
          <w:b/>
          <w:color w:val="000000"/>
          <w:lang w:val="en-GB"/>
        </w:rPr>
        <w:t>References</w:t>
      </w:r>
    </w:p>
    <w:p w14:paraId="0337D328" w14:textId="332C0F9D" w:rsidR="00CA0632" w:rsidRPr="00CA0632" w:rsidRDefault="00250CE8" w:rsidP="00CA0632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Helvetica" w:hAnsi="Helvetica"/>
          <w:noProof/>
        </w:rPr>
      </w:pPr>
      <w:r>
        <w:rPr>
          <w:rFonts w:ascii="Helvetica" w:hAnsi="Helvetica"/>
          <w:b/>
          <w:color w:val="000000"/>
          <w:lang w:val="en-GB"/>
        </w:rPr>
        <w:fldChar w:fldCharType="begin" w:fldLock="1"/>
      </w:r>
      <w:r>
        <w:rPr>
          <w:rFonts w:ascii="Helvetica" w:hAnsi="Helvetica"/>
          <w:b/>
          <w:color w:val="000000"/>
          <w:lang w:val="en-GB"/>
        </w:rPr>
        <w:instrText xml:space="preserve">ADDIN Mendeley Bibliography CSL_BIBLIOGRAPHY </w:instrText>
      </w:r>
      <w:r>
        <w:rPr>
          <w:rFonts w:ascii="Helvetica" w:hAnsi="Helvetica"/>
          <w:b/>
          <w:color w:val="000000"/>
          <w:lang w:val="en-GB"/>
        </w:rPr>
        <w:fldChar w:fldCharType="separate"/>
      </w:r>
      <w:r w:rsidR="00CA0632" w:rsidRPr="00CA0632">
        <w:rPr>
          <w:rFonts w:ascii="Helvetica" w:hAnsi="Helvetica"/>
          <w:noProof/>
        </w:rPr>
        <w:t>[1]</w:t>
      </w:r>
      <w:r w:rsidR="00CA0632" w:rsidRPr="00CA0632">
        <w:rPr>
          <w:rFonts w:ascii="Helvetica" w:hAnsi="Helvetica"/>
          <w:noProof/>
        </w:rPr>
        <w:tab/>
        <w:t>Fabregat A, Sidiropoulos K, Garapati P, Gillespie M, Hausmann K, Haw R, et al. The Reactome pathway Knowledgebase. Nucleic Acids Res 2016;44:D481–7. doi:10.1093/nar/gkv1351.</w:t>
      </w:r>
    </w:p>
    <w:p w14:paraId="0FAC4D3F" w14:textId="77777777" w:rsidR="00CA0632" w:rsidRPr="00CA0632" w:rsidRDefault="00CA0632" w:rsidP="00CA0632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Helvetica" w:hAnsi="Helvetica"/>
          <w:noProof/>
        </w:rPr>
      </w:pPr>
      <w:r w:rsidRPr="00CA0632">
        <w:rPr>
          <w:rFonts w:ascii="Helvetica" w:hAnsi="Helvetica"/>
          <w:noProof/>
        </w:rPr>
        <w:t>[2]</w:t>
      </w:r>
      <w:r w:rsidRPr="00CA0632">
        <w:rPr>
          <w:rFonts w:ascii="Helvetica" w:hAnsi="Helvetica"/>
          <w:noProof/>
        </w:rPr>
        <w:tab/>
        <w:t>Kanehisa M, Sato Y, Kawashima M, Furumichi M, Tanabe M. KEGG as a reference resource for gene and protein annotation. Nucleic Acids Res 2016;44:D457–62. doi:10.1093/nar/gkv1070.</w:t>
      </w:r>
    </w:p>
    <w:p w14:paraId="601C27B4" w14:textId="77777777" w:rsidR="00CA0632" w:rsidRPr="00CA0632" w:rsidRDefault="00CA0632" w:rsidP="00CA0632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Helvetica" w:hAnsi="Helvetica"/>
          <w:noProof/>
        </w:rPr>
      </w:pPr>
      <w:r w:rsidRPr="00CA0632">
        <w:rPr>
          <w:rFonts w:ascii="Helvetica" w:hAnsi="Helvetica"/>
          <w:noProof/>
        </w:rPr>
        <w:t>[3]</w:t>
      </w:r>
      <w:r w:rsidRPr="00CA0632">
        <w:rPr>
          <w:rFonts w:ascii="Helvetica" w:hAnsi="Helvetica"/>
          <w:noProof/>
        </w:rPr>
        <w:tab/>
        <w:t>Gene Ontology Consortium: going forward. Nucleic Acids Res 2015;43:D1049–56. doi:10.1093/nar/gku1179.</w:t>
      </w:r>
    </w:p>
    <w:p w14:paraId="1C397460" w14:textId="4BF11BC2" w:rsidR="00250CE8" w:rsidRPr="000B08C6" w:rsidRDefault="00250CE8" w:rsidP="00CA0632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Helvetica" w:hAnsi="Helvetica"/>
          <w:b/>
          <w:color w:val="000000"/>
          <w:lang w:val="en-GB"/>
        </w:rPr>
      </w:pPr>
      <w:r>
        <w:rPr>
          <w:rFonts w:ascii="Helvetica" w:hAnsi="Helvetica"/>
          <w:b/>
          <w:color w:val="000000"/>
          <w:lang w:val="en-GB"/>
        </w:rPr>
        <w:fldChar w:fldCharType="end"/>
      </w:r>
    </w:p>
    <w:p w14:paraId="50509844" w14:textId="77777777" w:rsidR="0074291B" w:rsidRPr="000B08C6" w:rsidRDefault="0074291B" w:rsidP="0074291B">
      <w:pPr>
        <w:spacing w:line="480" w:lineRule="auto"/>
        <w:rPr>
          <w:rFonts w:ascii="Helvetica" w:hAnsi="Helvetica"/>
          <w:b/>
          <w:color w:val="000000"/>
          <w:lang w:val="en-GB"/>
        </w:rPr>
      </w:pPr>
    </w:p>
    <w:p w14:paraId="3EEE48B0" w14:textId="77777777" w:rsidR="0074291B" w:rsidRPr="000B08C6" w:rsidRDefault="0074291B" w:rsidP="0074291B">
      <w:pPr>
        <w:spacing w:line="480" w:lineRule="auto"/>
        <w:rPr>
          <w:rFonts w:ascii="Helvetica" w:hAnsi="Helvetica"/>
          <w:b/>
          <w:color w:val="000000"/>
          <w:lang w:val="en-GB"/>
        </w:rPr>
      </w:pPr>
    </w:p>
    <w:p w14:paraId="56675590" w14:textId="77777777" w:rsidR="0074291B" w:rsidRPr="000B08C6" w:rsidRDefault="0074291B" w:rsidP="0074291B">
      <w:pPr>
        <w:spacing w:line="480" w:lineRule="auto"/>
        <w:rPr>
          <w:color w:val="000000"/>
          <w:lang w:val="en-GB"/>
        </w:rPr>
      </w:pPr>
    </w:p>
    <w:p w14:paraId="554A560B" w14:textId="77777777" w:rsidR="0074291B" w:rsidRPr="001629B1" w:rsidRDefault="0074291B" w:rsidP="0074291B">
      <w:pPr>
        <w:rPr>
          <w:lang w:val="en-GB"/>
        </w:rPr>
      </w:pPr>
    </w:p>
    <w:p w14:paraId="1FD3D0F2" w14:textId="77777777" w:rsidR="0008355E" w:rsidRPr="0074291B" w:rsidRDefault="0008355E">
      <w:pPr>
        <w:rPr>
          <w:lang w:val="en-GB"/>
        </w:rPr>
      </w:pPr>
    </w:p>
    <w:sectPr w:rsidR="0008355E" w:rsidRPr="0074291B" w:rsidSect="00EB25D3"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2DC4" w14:textId="77777777" w:rsidR="0093268D" w:rsidRDefault="0093268D">
      <w:r>
        <w:separator/>
      </w:r>
    </w:p>
  </w:endnote>
  <w:endnote w:type="continuationSeparator" w:id="0">
    <w:p w14:paraId="1651EE79" w14:textId="77777777" w:rsidR="0093268D" w:rsidRDefault="0093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C366" w14:textId="77777777" w:rsidR="00BA746A" w:rsidRDefault="0074291B" w:rsidP="00351F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E3F22E" w14:textId="77777777" w:rsidR="00BA746A" w:rsidRDefault="0093268D" w:rsidP="008958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37F0" w14:textId="77777777" w:rsidR="00BA746A" w:rsidRDefault="0074291B" w:rsidP="00351F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9E6C031" w14:textId="77777777" w:rsidR="00BA746A" w:rsidRDefault="0093268D" w:rsidP="008958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68A0" w14:textId="77777777" w:rsidR="0093268D" w:rsidRDefault="0093268D">
      <w:r>
        <w:separator/>
      </w:r>
    </w:p>
  </w:footnote>
  <w:footnote w:type="continuationSeparator" w:id="0">
    <w:p w14:paraId="16672DA2" w14:textId="77777777" w:rsidR="0093268D" w:rsidRDefault="0093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1B"/>
    <w:rsid w:val="00013979"/>
    <w:rsid w:val="0001560C"/>
    <w:rsid w:val="00024186"/>
    <w:rsid w:val="00052A2B"/>
    <w:rsid w:val="00081931"/>
    <w:rsid w:val="0008355E"/>
    <w:rsid w:val="00085ACF"/>
    <w:rsid w:val="000A48E2"/>
    <w:rsid w:val="000B1F34"/>
    <w:rsid w:val="000B6E01"/>
    <w:rsid w:val="000E1C92"/>
    <w:rsid w:val="000E647F"/>
    <w:rsid w:val="001520F6"/>
    <w:rsid w:val="00177319"/>
    <w:rsid w:val="001923D2"/>
    <w:rsid w:val="001942E5"/>
    <w:rsid w:val="00197D02"/>
    <w:rsid w:val="001A1B7F"/>
    <w:rsid w:val="001B4179"/>
    <w:rsid w:val="001D14C2"/>
    <w:rsid w:val="00205090"/>
    <w:rsid w:val="0021490F"/>
    <w:rsid w:val="00216C3C"/>
    <w:rsid w:val="002232FF"/>
    <w:rsid w:val="002374F7"/>
    <w:rsid w:val="00250CE8"/>
    <w:rsid w:val="002656ED"/>
    <w:rsid w:val="002837FA"/>
    <w:rsid w:val="002B08CA"/>
    <w:rsid w:val="002C2B6E"/>
    <w:rsid w:val="002E6BD6"/>
    <w:rsid w:val="002E78DA"/>
    <w:rsid w:val="00343E06"/>
    <w:rsid w:val="00392BEA"/>
    <w:rsid w:val="003C3A36"/>
    <w:rsid w:val="003D3190"/>
    <w:rsid w:val="003F028C"/>
    <w:rsid w:val="003F681B"/>
    <w:rsid w:val="00412B31"/>
    <w:rsid w:val="00480540"/>
    <w:rsid w:val="004E33B3"/>
    <w:rsid w:val="004E3B55"/>
    <w:rsid w:val="00506A16"/>
    <w:rsid w:val="00532DE2"/>
    <w:rsid w:val="00546CCB"/>
    <w:rsid w:val="0059426D"/>
    <w:rsid w:val="005A4F6D"/>
    <w:rsid w:val="00666A1F"/>
    <w:rsid w:val="00667CEB"/>
    <w:rsid w:val="006B1123"/>
    <w:rsid w:val="006B3092"/>
    <w:rsid w:val="006D5F95"/>
    <w:rsid w:val="006D605E"/>
    <w:rsid w:val="0070038B"/>
    <w:rsid w:val="00711D10"/>
    <w:rsid w:val="0074291B"/>
    <w:rsid w:val="00764D44"/>
    <w:rsid w:val="007B1E78"/>
    <w:rsid w:val="007B69AB"/>
    <w:rsid w:val="00850ECE"/>
    <w:rsid w:val="00866A6C"/>
    <w:rsid w:val="00884D72"/>
    <w:rsid w:val="008B3DDE"/>
    <w:rsid w:val="008D624B"/>
    <w:rsid w:val="008F0D23"/>
    <w:rsid w:val="008F79C1"/>
    <w:rsid w:val="00902696"/>
    <w:rsid w:val="0093268D"/>
    <w:rsid w:val="00936525"/>
    <w:rsid w:val="009647B6"/>
    <w:rsid w:val="00971036"/>
    <w:rsid w:val="00997201"/>
    <w:rsid w:val="009B1C87"/>
    <w:rsid w:val="009B28CC"/>
    <w:rsid w:val="009C025A"/>
    <w:rsid w:val="009D58BD"/>
    <w:rsid w:val="00A020DE"/>
    <w:rsid w:val="00A1351F"/>
    <w:rsid w:val="00A31477"/>
    <w:rsid w:val="00A40C35"/>
    <w:rsid w:val="00AB3621"/>
    <w:rsid w:val="00AE3295"/>
    <w:rsid w:val="00AE5619"/>
    <w:rsid w:val="00AF2D58"/>
    <w:rsid w:val="00B63A04"/>
    <w:rsid w:val="00B8598D"/>
    <w:rsid w:val="00B94257"/>
    <w:rsid w:val="00BC668D"/>
    <w:rsid w:val="00BD1708"/>
    <w:rsid w:val="00BD6BE5"/>
    <w:rsid w:val="00BF6C99"/>
    <w:rsid w:val="00C20974"/>
    <w:rsid w:val="00C70269"/>
    <w:rsid w:val="00C74A94"/>
    <w:rsid w:val="00CA0632"/>
    <w:rsid w:val="00CE060D"/>
    <w:rsid w:val="00CE6A70"/>
    <w:rsid w:val="00D4518E"/>
    <w:rsid w:val="00DC2525"/>
    <w:rsid w:val="00DC5308"/>
    <w:rsid w:val="00DD26DE"/>
    <w:rsid w:val="00DE7013"/>
    <w:rsid w:val="00E22D7C"/>
    <w:rsid w:val="00E646BE"/>
    <w:rsid w:val="00E679F8"/>
    <w:rsid w:val="00E858F3"/>
    <w:rsid w:val="00EB25D3"/>
    <w:rsid w:val="00EB7590"/>
    <w:rsid w:val="00EE5579"/>
    <w:rsid w:val="00F0076D"/>
    <w:rsid w:val="00F15E6B"/>
    <w:rsid w:val="00F17779"/>
    <w:rsid w:val="00F27895"/>
    <w:rsid w:val="00F72465"/>
    <w:rsid w:val="00F76F59"/>
    <w:rsid w:val="00FD5FDF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A4FC"/>
  <w14:defaultImageDpi w14:val="32767"/>
  <w15:chartTrackingRefBased/>
  <w15:docId w15:val="{97CB0505-9EE2-0749-AACF-58B3F7F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291B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B3DDE"/>
    <w:pPr>
      <w:keepNext/>
      <w:keepLines/>
      <w:spacing w:before="240"/>
      <w:outlineLvl w:val="0"/>
    </w:pPr>
    <w:rPr>
      <w:rFonts w:ascii="Calibri" w:eastAsia="Calibri" w:hAnsi="Calibri"/>
      <w:b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590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9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rsid w:val="0074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29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semiHidden/>
    <w:rsid w:val="0074291B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74291B"/>
  </w:style>
  <w:style w:type="character" w:customStyle="1" w:styleId="Heading1Char">
    <w:name w:val="Heading 1 Char"/>
    <w:basedOn w:val="DefaultParagraphFont"/>
    <w:link w:val="Heading1"/>
    <w:rsid w:val="008B3DDE"/>
    <w:rPr>
      <w:rFonts w:ascii="Calibri" w:eastAsia="Calibri" w:hAnsi="Calibri" w:cs="Times New Roman"/>
      <w:b/>
      <w:color w:val="2F5496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7DA5D-3C91-8B49-9054-EEADDEE1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smsinks@gmail.com</dc:creator>
  <cp:keywords/>
  <dc:description/>
  <cp:lastModifiedBy>Musalula Sinkala</cp:lastModifiedBy>
  <cp:revision>17</cp:revision>
  <cp:lastPrinted>2019-10-09T05:44:00Z</cp:lastPrinted>
  <dcterms:created xsi:type="dcterms:W3CDTF">2019-10-09T05:44:00Z</dcterms:created>
  <dcterms:modified xsi:type="dcterms:W3CDTF">2020-04-26T22:25:00Z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http://www.zotero.org/styles/elsevier-vancouver</vt:lpwstr>
  </property>
  <property fmtid="{D5CDD505-2E9C-101B-9397-08002B2CF9AE}" pid="13" name="Mendeley Recent Style Name 5_1">
    <vt:lpwstr>Elsevier - Vancouver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http://www.zotero.org/styles/nature-communications</vt:lpwstr>
  </property>
  <property fmtid="{D5CDD505-2E9C-101B-9397-08002B2CF9AE}" pid="17" name="Mendeley Recent Style Name 7_1">
    <vt:lpwstr>Nature Communications</vt:lpwstr>
  </property>
  <property fmtid="{D5CDD505-2E9C-101B-9397-08002B2CF9AE}" pid="18" name="Mendeley Recent Style Id 8_1">
    <vt:lpwstr>http://www.zotero.org/styles/oncotarget</vt:lpwstr>
  </property>
  <property fmtid="{D5CDD505-2E9C-101B-9397-08002B2CF9AE}" pid="19" name="Mendeley Recent Style Name 8_1">
    <vt:lpwstr>Oncotarget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7805f62a-8e6e-3a58-b960-dec8a26ff22f</vt:lpwstr>
  </property>
  <property fmtid="{D5CDD505-2E9C-101B-9397-08002B2CF9AE}" pid="24" name="Mendeley Citation Style_1">
    <vt:lpwstr>http://www.zotero.org/styles/elsevier-vancouver</vt:lpwstr>
  </property>
</Properties>
</file>