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83" w:rsidRDefault="009D2B83" w:rsidP="009D2B83">
      <w:pPr>
        <w:spacing w:line="360" w:lineRule="auto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5B10565" wp14:editId="2328E6A2">
            <wp:simplePos x="0" y="0"/>
            <wp:positionH relativeFrom="column">
              <wp:posOffset>-457200</wp:posOffset>
            </wp:positionH>
            <wp:positionV relativeFrom="paragraph">
              <wp:posOffset>571500</wp:posOffset>
            </wp:positionV>
            <wp:extent cx="4453255" cy="2968625"/>
            <wp:effectExtent l="0" t="0" r="0" b="3175"/>
            <wp:wrapTight wrapText="bothSides">
              <wp:wrapPolygon edited="0">
                <wp:start x="0" y="0"/>
                <wp:lineTo x="0" y="21438"/>
                <wp:lineTo x="21437" y="21438"/>
                <wp:lineTo x="21437" y="0"/>
                <wp:lineTo x="0" y="0"/>
              </wp:wrapPolygon>
            </wp:wrapTight>
            <wp:docPr id="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/>
        </w:rPr>
        <w:t>Supplementary Information File</w:t>
      </w:r>
    </w:p>
    <w:p w:rsidR="009D2B83" w:rsidRDefault="009D2B83" w:rsidP="009D2B83">
      <w:pPr>
        <w:spacing w:line="360" w:lineRule="auto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324A0E7" wp14:editId="5F3DA5C4">
            <wp:simplePos x="0" y="0"/>
            <wp:positionH relativeFrom="column">
              <wp:posOffset>4343400</wp:posOffset>
            </wp:positionH>
            <wp:positionV relativeFrom="paragraph">
              <wp:posOffset>189230</wp:posOffset>
            </wp:positionV>
            <wp:extent cx="4800600" cy="3200400"/>
            <wp:effectExtent l="0" t="0" r="0" b="0"/>
            <wp:wrapTight wrapText="bothSides">
              <wp:wrapPolygon edited="0">
                <wp:start x="0" y="0"/>
                <wp:lineTo x="0" y="21429"/>
                <wp:lineTo x="21486" y="21429"/>
                <wp:lineTo x="21486" y="0"/>
                <wp:lineTo x="0" y="0"/>
              </wp:wrapPolygon>
            </wp:wrapTight>
            <wp:docPr id="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</w:pPr>
    </w:p>
    <w:p w:rsidR="009D2B83" w:rsidRDefault="009D2B83" w:rsidP="009D2B83">
      <w:pPr>
        <w:spacing w:line="360" w:lineRule="auto"/>
      </w:pPr>
    </w:p>
    <w:p w:rsidR="009D2B83" w:rsidRDefault="009D2B83" w:rsidP="009D2B83">
      <w:pPr>
        <w:spacing w:line="360" w:lineRule="auto"/>
      </w:pPr>
    </w:p>
    <w:p w:rsidR="009D2B83" w:rsidRDefault="009D2B83" w:rsidP="009D2B83">
      <w:pPr>
        <w:spacing w:line="360" w:lineRule="auto"/>
      </w:pPr>
    </w:p>
    <w:p w:rsidR="009D2B83" w:rsidRDefault="009D2B83" w:rsidP="009D2B83">
      <w:pPr>
        <w:spacing w:line="360" w:lineRule="auto"/>
      </w:pPr>
    </w:p>
    <w:p w:rsidR="009D2B83" w:rsidRDefault="009D2B83" w:rsidP="009D2B83">
      <w:pPr>
        <w:spacing w:line="360" w:lineRule="auto"/>
      </w:pPr>
    </w:p>
    <w:p w:rsidR="009D2B83" w:rsidRDefault="009D2B83" w:rsidP="009D2B83">
      <w:pPr>
        <w:spacing w:line="360" w:lineRule="auto"/>
      </w:pPr>
    </w:p>
    <w:p w:rsidR="009D2B83" w:rsidRDefault="009D2B83" w:rsidP="009D2B83">
      <w:pPr>
        <w:spacing w:line="360" w:lineRule="auto"/>
      </w:pPr>
    </w:p>
    <w:p w:rsidR="009D2B83" w:rsidRDefault="009D2B83" w:rsidP="009D2B83">
      <w:pPr>
        <w:spacing w:line="360" w:lineRule="auto"/>
      </w:pPr>
    </w:p>
    <w:p w:rsidR="009D2B83" w:rsidRDefault="009D2B83" w:rsidP="009D2B83">
      <w:pPr>
        <w:spacing w:line="360" w:lineRule="auto"/>
      </w:pPr>
    </w:p>
    <w:p w:rsidR="009D2B83" w:rsidRDefault="009D2B83" w:rsidP="009D2B83">
      <w:pPr>
        <w:spacing w:line="360" w:lineRule="auto"/>
      </w:pPr>
    </w:p>
    <w:p w:rsidR="009D2B83" w:rsidRDefault="009D2B83" w:rsidP="009D2B83">
      <w:pPr>
        <w:spacing w:line="360" w:lineRule="auto"/>
      </w:pPr>
    </w:p>
    <w:p w:rsidR="009D2B83" w:rsidRDefault="009D2B83" w:rsidP="009D2B83">
      <w:pPr>
        <w:spacing w:line="360" w:lineRule="auto"/>
      </w:pPr>
    </w:p>
    <w:p w:rsidR="009D2B83" w:rsidRDefault="009D2B83" w:rsidP="009D2B83">
      <w:pPr>
        <w:spacing w:line="360" w:lineRule="auto"/>
        <w:rPr>
          <w:b/>
        </w:rPr>
      </w:pPr>
      <w:r>
        <w:rPr>
          <w:b/>
        </w:rPr>
        <w:t>1.1 Dyspnoea as a predictor for disease severity (left) and ICU admission (right)</w:t>
      </w: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B0D471D" wp14:editId="276E077E">
            <wp:simplePos x="0" y="0"/>
            <wp:positionH relativeFrom="column">
              <wp:posOffset>4800600</wp:posOffset>
            </wp:positionH>
            <wp:positionV relativeFrom="paragraph">
              <wp:posOffset>74930</wp:posOffset>
            </wp:positionV>
            <wp:extent cx="4629150" cy="3086100"/>
            <wp:effectExtent l="0" t="0" r="0" b="12700"/>
            <wp:wrapTight wrapText="bothSides">
              <wp:wrapPolygon edited="0">
                <wp:start x="0" y="0"/>
                <wp:lineTo x="0" y="21511"/>
                <wp:lineTo x="21452" y="21511"/>
                <wp:lineTo x="21452" y="0"/>
                <wp:lineTo x="0" y="0"/>
              </wp:wrapPolygon>
            </wp:wrapTight>
            <wp:docPr id="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3222C17" wp14:editId="1102347E">
            <wp:simplePos x="0" y="0"/>
            <wp:positionH relativeFrom="column">
              <wp:posOffset>-457200</wp:posOffset>
            </wp:positionH>
            <wp:positionV relativeFrom="paragraph">
              <wp:posOffset>74930</wp:posOffset>
            </wp:positionV>
            <wp:extent cx="4625340" cy="3083560"/>
            <wp:effectExtent l="0" t="0" r="0" b="0"/>
            <wp:wrapTight wrapText="bothSides">
              <wp:wrapPolygon edited="0">
                <wp:start x="0" y="0"/>
                <wp:lineTo x="0" y="21351"/>
                <wp:lineTo x="21470" y="21351"/>
                <wp:lineTo x="21470" y="0"/>
                <wp:lineTo x="0" y="0"/>
              </wp:wrapPolygon>
            </wp:wrapTight>
            <wp:docPr id="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  <w:r>
        <w:rPr>
          <w:b/>
        </w:rPr>
        <w:t>1.2 Hypertension as a predictor for disease severity (left) and ICU admission (right)</w:t>
      </w: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CA479DA" wp14:editId="6CE35CE3">
            <wp:simplePos x="0" y="0"/>
            <wp:positionH relativeFrom="column">
              <wp:posOffset>4800600</wp:posOffset>
            </wp:positionH>
            <wp:positionV relativeFrom="paragraph">
              <wp:posOffset>-114300</wp:posOffset>
            </wp:positionV>
            <wp:extent cx="4800600" cy="3200400"/>
            <wp:effectExtent l="0" t="0" r="0" b="0"/>
            <wp:wrapTight wrapText="bothSides">
              <wp:wrapPolygon edited="0">
                <wp:start x="0" y="0"/>
                <wp:lineTo x="0" y="21429"/>
                <wp:lineTo x="21486" y="21429"/>
                <wp:lineTo x="214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96F4F3F" wp14:editId="6E401B8B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4911090" cy="3274695"/>
            <wp:effectExtent l="0" t="0" r="0" b="1905"/>
            <wp:wrapTight wrapText="bothSides">
              <wp:wrapPolygon edited="0">
                <wp:start x="0" y="0"/>
                <wp:lineTo x="0" y="21445"/>
                <wp:lineTo x="21449" y="21445"/>
                <wp:lineTo x="214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9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61E">
        <w:t xml:space="preserve"> </w:t>
      </w: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  <w:r>
        <w:rPr>
          <w:b/>
        </w:rPr>
        <w:t>1.3 CVD as a predictor for disease severity (left) and ICU admission (right)</w:t>
      </w: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</w:p>
    <w:p w:rsidR="009D2B83" w:rsidRDefault="009D2B83" w:rsidP="009D2B83">
      <w:pPr>
        <w:spacing w:line="360" w:lineRule="auto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C6DA6C6" wp14:editId="05A3B667">
            <wp:simplePos x="0" y="0"/>
            <wp:positionH relativeFrom="column">
              <wp:posOffset>-228600</wp:posOffset>
            </wp:positionH>
            <wp:positionV relativeFrom="paragraph">
              <wp:posOffset>74930</wp:posOffset>
            </wp:positionV>
            <wp:extent cx="4451985" cy="2967990"/>
            <wp:effectExtent l="0" t="0" r="0" b="381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4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98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49930EE" wp14:editId="33F71E69">
            <wp:simplePos x="0" y="0"/>
            <wp:positionH relativeFrom="column">
              <wp:posOffset>4457700</wp:posOffset>
            </wp:positionH>
            <wp:positionV relativeFrom="paragraph">
              <wp:posOffset>74930</wp:posOffset>
            </wp:positionV>
            <wp:extent cx="4518025" cy="3011170"/>
            <wp:effectExtent l="0" t="0" r="3175" b="11430"/>
            <wp:wrapTight wrapText="bothSides">
              <wp:wrapPolygon edited="0">
                <wp:start x="0" y="0"/>
                <wp:lineTo x="0" y="21500"/>
                <wp:lineTo x="21494" y="21500"/>
                <wp:lineTo x="21494" y="0"/>
                <wp:lineTo x="0" y="0"/>
              </wp:wrapPolygon>
            </wp:wrapTight>
            <wp:docPr id="4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B83" w:rsidRDefault="009D2B83" w:rsidP="009D2B83">
      <w:pPr>
        <w:spacing w:line="360" w:lineRule="auto"/>
      </w:pPr>
    </w:p>
    <w:p w:rsidR="009D2B83" w:rsidRDefault="009D2B83" w:rsidP="009D2B83">
      <w:pPr>
        <w:spacing w:line="360" w:lineRule="auto"/>
      </w:pPr>
    </w:p>
    <w:p w:rsidR="00E50745" w:rsidRPr="009D2B83" w:rsidRDefault="009D2B83" w:rsidP="009D2B83">
      <w:pPr>
        <w:spacing w:line="360" w:lineRule="auto"/>
        <w:rPr>
          <w:b/>
        </w:rPr>
      </w:pPr>
      <w:r>
        <w:rPr>
          <w:b/>
        </w:rPr>
        <w:t>1.4 COPD as a predictor for disease severity (left) and ICU admission (right)</w:t>
      </w:r>
      <w:bookmarkStart w:id="0" w:name="_GoBack"/>
      <w:bookmarkEnd w:id="0"/>
    </w:p>
    <w:sectPr w:rsidR="00E50745" w:rsidRPr="009D2B83" w:rsidSect="009D2B83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83"/>
    <w:rsid w:val="009D2B83"/>
    <w:rsid w:val="00DD65A9"/>
    <w:rsid w:val="00E5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585B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emf"/><Relationship Id="rId12" Type="http://schemas.openxmlformats.org/officeDocument/2006/relationships/image" Target="media/image8.em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image" Target="media/image5.emf"/><Relationship Id="rId10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</Words>
  <Characters>360</Characters>
  <Application>Microsoft Macintosh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vageesh jain</dc:creator>
  <cp:keywords/>
  <dc:description/>
  <cp:lastModifiedBy>vageesh jain</cp:lastModifiedBy>
  <cp:revision>1</cp:revision>
  <dcterms:created xsi:type="dcterms:W3CDTF">2020-03-09T23:38:00Z</dcterms:created>
  <dcterms:modified xsi:type="dcterms:W3CDTF">2020-03-09T23:38:00Z</dcterms:modified>
</cp:coreProperties>
</file>