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473"/>
        <w:gridCol w:w="1530"/>
        <w:gridCol w:w="1630"/>
        <w:gridCol w:w="1630"/>
        <w:gridCol w:w="1734"/>
        <w:gridCol w:w="1835"/>
        <w:gridCol w:w="1835"/>
        <w:gridCol w:w="1293"/>
      </w:tblGrid>
      <w:tr w:rsidR="0020679E" w:rsidRPr="00973319" w14:paraId="0D9F2C52" w14:textId="77777777" w:rsidTr="004578AA">
        <w:trPr>
          <w:trHeight w:val="700"/>
        </w:trPr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270" w14:textId="77777777" w:rsidR="0020679E" w:rsidRPr="00973319" w:rsidRDefault="0020679E" w:rsidP="0045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3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Groups</w:t>
            </w:r>
          </w:p>
        </w:tc>
        <w:tc>
          <w:tcPr>
            <w:tcW w:w="44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45EA1" w14:textId="77777777" w:rsidR="0020679E" w:rsidRPr="00973319" w:rsidRDefault="0020679E" w:rsidP="0045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3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Variables</w:t>
            </w:r>
          </w:p>
        </w:tc>
      </w:tr>
      <w:tr w:rsidR="0020679E" w:rsidRPr="000A3783" w14:paraId="169D29E8" w14:textId="77777777" w:rsidTr="0020679E">
        <w:trPr>
          <w:trHeight w:val="700"/>
        </w:trPr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37F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Demographic information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12156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89DB0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Gender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61A50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Ethnicity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C63CD" w14:textId="77777777" w:rsidR="0020679E" w:rsidRPr="0072268B" w:rsidRDefault="0020679E" w:rsidP="00457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</w:t>
            </w: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ight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D894F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Weight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993BD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BMI</w:t>
            </w: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6CD6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679E" w:rsidRPr="000A3783" w14:paraId="701FE351" w14:textId="77777777" w:rsidTr="0020679E">
        <w:trPr>
          <w:trHeight w:val="700"/>
        </w:trPr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CCB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Vital signs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37478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Temperature (TEM)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81FCD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Heart rate (HR)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8A6C8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Respiratory rate (RR)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3200C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Diastolic blood pressure (DIAS_BP)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13A96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Systolic blood pressure (SYS_BP)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1583E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Mean blood pressure (MEAN_BP)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334DE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Oxygen saturation (SPO2)</w:t>
            </w:r>
          </w:p>
        </w:tc>
      </w:tr>
      <w:tr w:rsidR="0020679E" w:rsidRPr="000A3783" w14:paraId="0DE104FF" w14:textId="77777777" w:rsidTr="0020679E">
        <w:trPr>
          <w:trHeight w:val="700"/>
        </w:trPr>
        <w:tc>
          <w:tcPr>
            <w:tcW w:w="56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CE3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Laboratory values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3C30B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Sodium (NA_ION)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47C7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Calcium (CA_ION)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45B68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Potassium (K_ION)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94DF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Chloride (CL_ION)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2507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Anion_gap</w:t>
            </w:r>
            <w:proofErr w:type="spellEnd"/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(AG)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3451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Glucose (GLU)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D8CC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Bicarbonate (HCO3)</w:t>
            </w:r>
          </w:p>
        </w:tc>
      </w:tr>
      <w:tr w:rsidR="0020679E" w:rsidRPr="000A3783" w14:paraId="1E9A27FD" w14:textId="77777777" w:rsidTr="0020679E">
        <w:trPr>
          <w:trHeight w:val="700"/>
        </w:trPr>
        <w:tc>
          <w:tcPr>
            <w:tcW w:w="5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8959EC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5774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White blood cell count (WBC)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B0C4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Red blood cell count (RBC)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2ED0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Hemoglobin (HGB)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B2B6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Hematocrit (HCT)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BF17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Platelets (PLT)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C06E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P_F_ratio</w:t>
            </w: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 xml:space="preserve">2 </w:t>
            </w: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(PF)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0518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679E" w:rsidRPr="000A3783" w14:paraId="14FD4A8D" w14:textId="77777777" w:rsidTr="0020679E">
        <w:trPr>
          <w:trHeight w:val="700"/>
        </w:trPr>
        <w:tc>
          <w:tcPr>
            <w:tcW w:w="56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C637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CF362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Glutamic pyruvic transaminase (ALT)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1FAC7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Glutamic </w:t>
            </w:r>
            <w:proofErr w:type="spellStart"/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oxalacetic</w:t>
            </w:r>
            <w:proofErr w:type="spellEnd"/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transaminase (AST)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E67A7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Totalbilirubin</w:t>
            </w:r>
            <w:proofErr w:type="spellEnd"/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(TBB)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B56D3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Blood urea nitrogen (UN)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E985F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Serum</w:t>
            </w: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creatinine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SCr</w:t>
            </w:r>
            <w:proofErr w:type="spellEnd"/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8456F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C93C2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0679E" w:rsidRPr="000A3783" w14:paraId="0E0EA79B" w14:textId="77777777" w:rsidTr="0020679E">
        <w:trPr>
          <w:trHeight w:val="700"/>
        </w:trPr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CB3A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Fluid balance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E5F44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Fluids intake last 6 hours (INPUT_6HR)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97C76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Fluids intake last 12 hours (INPUT_12HR)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87CA7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Fluids intake last 24 hours (INPUT_24HR)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2FEF0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Urine output last 6 hours (OUTPUT_6HR)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B2916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Urine output last 12 hours (OUTPUT_12HR)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3FA0D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Urine output last 24 hours (OUTPUT_24HR)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C7C06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20679E" w:rsidRPr="000A3783" w14:paraId="262BBC12" w14:textId="77777777" w:rsidTr="0020679E">
        <w:trPr>
          <w:trHeight w:val="700"/>
        </w:trPr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AC57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bookmarkStart w:id="0" w:name="_Hlk9699404"/>
            <w:r w:rsidRPr="002452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Additional respiratory and hemodynamic support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066F0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Vasopressor (VASO)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9DD27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Mechanical ventilation (MECH)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60472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57D1B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D39AA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A2C30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E09D4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20679E" w:rsidRPr="000A3783" w14:paraId="4B925C3F" w14:textId="77777777" w:rsidTr="0020679E">
        <w:trPr>
          <w:trHeight w:val="700"/>
        </w:trPr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BEE6" w14:textId="77777777" w:rsidR="0020679E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Primary diagnosis</w:t>
            </w:r>
          </w:p>
          <w:p w14:paraId="40DA7EE2" w14:textId="77777777" w:rsidR="0020679E" w:rsidRPr="0012694A" w:rsidRDefault="0020679E" w:rsidP="00457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26B5C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Sepsis, including pneumonia (SEP)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D784C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Cardiovascular (CAR)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CC737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Neurological (NEU)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34706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Other Respiratory (RES)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873F0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Other diseases (OD)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4B852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FFE79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20679E" w:rsidRPr="000A3783" w14:paraId="7672891A" w14:textId="77777777" w:rsidTr="0020679E">
        <w:trPr>
          <w:trHeight w:val="700"/>
        </w:trPr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321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Comorbidities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9D573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Hypertension (HYP)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E7C29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Diabetes (DIA)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E1381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Congestive heart failure (CHF)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EF0D7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Chronic pulmonary disease (CPD)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A2BB1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Chronic kidney disease (CKD)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AF8FF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Chronic liver disease (CLD)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F245C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bookmarkEnd w:id="0"/>
      <w:tr w:rsidR="0020679E" w:rsidRPr="000A3783" w14:paraId="2B53AD20" w14:textId="77777777" w:rsidTr="0020679E">
        <w:trPr>
          <w:trHeight w:val="700"/>
        </w:trPr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6AE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Others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11AFB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Hours stayed in ICU</w:t>
            </w: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(HOURS)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4EAC0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Initial SOFA</w:t>
            </w: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(ISOFA)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E79E1" w14:textId="77777777" w:rsidR="0020679E" w:rsidRPr="000A3783" w:rsidRDefault="0020679E" w:rsidP="004578AA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A378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67412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FAD61" w14:textId="77777777" w:rsidR="0020679E" w:rsidRPr="000A3783" w:rsidRDefault="0020679E" w:rsidP="004578AA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A378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B5015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C1A8E" w14:textId="77777777" w:rsidR="0020679E" w:rsidRPr="000A3783" w:rsidRDefault="0020679E" w:rsidP="004578A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3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00F680B5" w14:textId="2A3083AC" w:rsidR="00CD4CA3" w:rsidRPr="0020679E" w:rsidRDefault="005A0DFE" w:rsidP="0020679E">
      <w:bookmarkStart w:id="1" w:name="_GoBack"/>
      <w:bookmarkEnd w:id="1"/>
      <w:r w:rsidRPr="005A0DFE">
        <w:rPr>
          <w:rFonts w:ascii="Times New Roman" w:eastAsia="Times New Roman" w:hAnsi="Times New Roman" w:cs="Times New Roman" w:hint="eastAsia"/>
          <w:color w:val="000000"/>
          <w:sz w:val="21"/>
          <w:szCs w:val="21"/>
        </w:rPr>
        <w:lastRenderedPageBreak/>
        <w:t>Table 1. Variables and categorized groups. 1Body Mass Index: Weight (kg) / Height (meter) * Height (meter). BMI then converted to classes according to following criteria: BMI &lt; 18.5: class = 0; 18.5 ≤ BMI &lt; 23: class = 1; 23 ≤ BMI &lt; 25: class = 2; 25 ≤ BMI &lt; 40: class = 3; BMI ≥ 40: class = 4. 2P_F_ratio: PO2/FiO2. 3SOFA: Sequential Organ Failure Assessment.</w:t>
      </w:r>
    </w:p>
    <w:sectPr w:rsidR="00CD4CA3" w:rsidRPr="0020679E" w:rsidSect="000A3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83"/>
    <w:rsid w:val="000209B4"/>
    <w:rsid w:val="00040154"/>
    <w:rsid w:val="00074CF3"/>
    <w:rsid w:val="000A3783"/>
    <w:rsid w:val="000F185B"/>
    <w:rsid w:val="00172EE3"/>
    <w:rsid w:val="001D1ADB"/>
    <w:rsid w:val="001E0476"/>
    <w:rsid w:val="0020679E"/>
    <w:rsid w:val="003328EE"/>
    <w:rsid w:val="00352025"/>
    <w:rsid w:val="003C2A81"/>
    <w:rsid w:val="003D7094"/>
    <w:rsid w:val="005073D5"/>
    <w:rsid w:val="005A0DFE"/>
    <w:rsid w:val="007327ED"/>
    <w:rsid w:val="00803515"/>
    <w:rsid w:val="00892465"/>
    <w:rsid w:val="00896359"/>
    <w:rsid w:val="008E28F0"/>
    <w:rsid w:val="00973319"/>
    <w:rsid w:val="00A23F19"/>
    <w:rsid w:val="00A63FC0"/>
    <w:rsid w:val="00A8660C"/>
    <w:rsid w:val="00A974FC"/>
    <w:rsid w:val="00BE19F9"/>
    <w:rsid w:val="00C717F3"/>
    <w:rsid w:val="00C9777F"/>
    <w:rsid w:val="00CA4373"/>
    <w:rsid w:val="00CD4CA3"/>
    <w:rsid w:val="00E55E66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1CC8"/>
  <w15:chartTrackingRefBased/>
  <w15:docId w15:val="{C315CC24-9B72-074F-830F-0546194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Zhi</dc:creator>
  <cp:keywords/>
  <dc:description/>
  <cp:lastModifiedBy>Huang, Zhi</cp:lastModifiedBy>
  <cp:revision>4</cp:revision>
  <dcterms:created xsi:type="dcterms:W3CDTF">2019-05-25T19:58:00Z</dcterms:created>
  <dcterms:modified xsi:type="dcterms:W3CDTF">2019-08-08T22:54:00Z</dcterms:modified>
</cp:coreProperties>
</file>