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2E13" w14:textId="14249E6A" w:rsidR="0010728A" w:rsidRDefault="000456A9" w:rsidP="0010728A">
      <w:pPr>
        <w:rPr>
          <w:rFonts w:ascii="Times New Roman" w:hAnsi="Times New Roman" w:cs="Times New Roman"/>
          <w:b/>
          <w:bCs/>
        </w:rPr>
      </w:pPr>
      <w:r>
        <w:rPr>
          <w:rFonts w:ascii="Times New Roman" w:hAnsi="Times New Roman" w:cs="Times New Roman"/>
          <w:b/>
          <w:bCs/>
        </w:rPr>
        <w:t>SUPPLEMENTARY METHODS</w:t>
      </w:r>
    </w:p>
    <w:p w14:paraId="49664FA4" w14:textId="77777777" w:rsidR="0010728A" w:rsidRDefault="0010728A" w:rsidP="0010728A">
      <w:pPr>
        <w:rPr>
          <w:rFonts w:ascii="Times New Roman" w:hAnsi="Times New Roman" w:cs="Times New Roman"/>
          <w:bCs/>
        </w:rPr>
      </w:pPr>
    </w:p>
    <w:p w14:paraId="45445816" w14:textId="573AE513" w:rsidR="00467D4C" w:rsidRPr="00AE53E8" w:rsidRDefault="00467D4C" w:rsidP="00467D4C">
      <w:pPr>
        <w:rPr>
          <w:rFonts w:ascii="Times New Roman" w:hAnsi="Times New Roman" w:cs="Times New Roman"/>
          <w:b/>
          <w:iCs/>
        </w:rPr>
      </w:pPr>
      <w:r w:rsidRPr="00AE53E8">
        <w:rPr>
          <w:rFonts w:ascii="Times New Roman" w:hAnsi="Times New Roman" w:cs="Times New Roman"/>
          <w:b/>
          <w:iCs/>
        </w:rPr>
        <w:t>Whole Exome Sequencing</w:t>
      </w:r>
    </w:p>
    <w:p w14:paraId="69F41AC2" w14:textId="052BA67C" w:rsidR="00467D4C" w:rsidRDefault="00467D4C" w:rsidP="00467D4C">
      <w:pPr>
        <w:rPr>
          <w:rFonts w:ascii="Times New Roman" w:hAnsi="Times New Roman" w:cs="Times New Roman"/>
          <w:bCs/>
        </w:rPr>
      </w:pPr>
      <w:r w:rsidRPr="00B349CC">
        <w:rPr>
          <w:rFonts w:ascii="Times New Roman" w:hAnsi="Times New Roman" w:cs="Times New Roman"/>
          <w:bCs/>
        </w:rPr>
        <w:t xml:space="preserve">Formalin-Fixed Paraffin Embedded (FFPE) tissue </w:t>
      </w:r>
      <w:r>
        <w:rPr>
          <w:rFonts w:ascii="Times New Roman" w:hAnsi="Times New Roman" w:cs="Times New Roman"/>
          <w:bCs/>
        </w:rPr>
        <w:t>from CRCs were</w:t>
      </w:r>
      <w:r w:rsidRPr="00B349CC">
        <w:rPr>
          <w:rFonts w:ascii="Times New Roman" w:hAnsi="Times New Roman" w:cs="Times New Roman"/>
          <w:bCs/>
        </w:rPr>
        <w:t xml:space="preserve"> </w:t>
      </w:r>
      <w:proofErr w:type="spellStart"/>
      <w:r w:rsidRPr="00B349CC">
        <w:rPr>
          <w:rFonts w:ascii="Times New Roman" w:hAnsi="Times New Roman" w:cs="Times New Roman"/>
          <w:bCs/>
        </w:rPr>
        <w:t>macrodissected</w:t>
      </w:r>
      <w:proofErr w:type="spellEnd"/>
      <w:r w:rsidRPr="00B349CC">
        <w:rPr>
          <w:rFonts w:ascii="Times New Roman" w:hAnsi="Times New Roman" w:cs="Times New Roman"/>
          <w:bCs/>
        </w:rPr>
        <w:t xml:space="preserve"> </w:t>
      </w:r>
      <w:r>
        <w:rPr>
          <w:rFonts w:ascii="Times New Roman" w:hAnsi="Times New Roman" w:cs="Times New Roman"/>
          <w:bCs/>
        </w:rPr>
        <w:t xml:space="preserve">and DNA extracted </w:t>
      </w:r>
      <w:r w:rsidRPr="00B349CC">
        <w:rPr>
          <w:rFonts w:ascii="Times New Roman" w:hAnsi="Times New Roman" w:cs="Times New Roman"/>
          <w:bCs/>
        </w:rPr>
        <w:t xml:space="preserve">using </w:t>
      </w:r>
      <w:proofErr w:type="spellStart"/>
      <w:r w:rsidRPr="00B349CC">
        <w:rPr>
          <w:rFonts w:ascii="Times New Roman" w:hAnsi="Times New Roman" w:cs="Times New Roman"/>
          <w:bCs/>
        </w:rPr>
        <w:t>QIAamp</w:t>
      </w:r>
      <w:proofErr w:type="spellEnd"/>
      <w:r w:rsidRPr="00B349CC">
        <w:rPr>
          <w:rFonts w:ascii="Times New Roman" w:hAnsi="Times New Roman" w:cs="Times New Roman"/>
          <w:bCs/>
        </w:rPr>
        <w:t xml:space="preserve"> DNA FFPE Tissue kit (Qiagen</w:t>
      </w:r>
      <w:r>
        <w:rPr>
          <w:rFonts w:ascii="Times New Roman" w:hAnsi="Times New Roman" w:cs="Times New Roman"/>
          <w:bCs/>
        </w:rPr>
        <w:t>, Hilden, Germany</w:t>
      </w:r>
      <w:r w:rsidRPr="00B349CC">
        <w:rPr>
          <w:rFonts w:ascii="Times New Roman" w:hAnsi="Times New Roman" w:cs="Times New Roman"/>
          <w:bCs/>
        </w:rPr>
        <w:t>)</w:t>
      </w:r>
      <w:r w:rsidRPr="00A26624">
        <w:rPr>
          <w:rFonts w:ascii="Times New Roman" w:hAnsi="Times New Roman" w:cs="Times New Roman"/>
          <w:bCs/>
        </w:rPr>
        <w:t xml:space="preserve"> </w:t>
      </w:r>
      <w:r>
        <w:rPr>
          <w:rFonts w:ascii="Times New Roman" w:hAnsi="Times New Roman" w:cs="Times New Roman"/>
          <w:bCs/>
        </w:rPr>
        <w:t xml:space="preserve">using </w:t>
      </w:r>
      <w:r w:rsidRPr="00B349CC">
        <w:rPr>
          <w:rFonts w:ascii="Times New Roman" w:hAnsi="Times New Roman" w:cs="Times New Roman"/>
          <w:bCs/>
        </w:rPr>
        <w:t>standard protocols.  Peripheral blood-derived DNA</w:t>
      </w:r>
      <w:r>
        <w:rPr>
          <w:rFonts w:ascii="Times New Roman" w:hAnsi="Times New Roman" w:cs="Times New Roman"/>
          <w:bCs/>
        </w:rPr>
        <w:t>s</w:t>
      </w:r>
      <w:r w:rsidRPr="00B349CC">
        <w:rPr>
          <w:rFonts w:ascii="Times New Roman" w:hAnsi="Times New Roman" w:cs="Times New Roman"/>
          <w:bCs/>
        </w:rPr>
        <w:t xml:space="preserve"> w</w:t>
      </w:r>
      <w:r>
        <w:rPr>
          <w:rFonts w:ascii="Times New Roman" w:hAnsi="Times New Roman" w:cs="Times New Roman"/>
          <w:bCs/>
        </w:rPr>
        <w:t>ere</w:t>
      </w:r>
      <w:r w:rsidRPr="00B349CC">
        <w:rPr>
          <w:rFonts w:ascii="Times New Roman" w:hAnsi="Times New Roman" w:cs="Times New Roman"/>
          <w:bCs/>
        </w:rPr>
        <w:t xml:space="preserve"> extracted using </w:t>
      </w:r>
      <w:proofErr w:type="spellStart"/>
      <w:r w:rsidRPr="00B349CC">
        <w:rPr>
          <w:rFonts w:ascii="Times New Roman" w:hAnsi="Times New Roman" w:cs="Times New Roman"/>
          <w:bCs/>
        </w:rPr>
        <w:t>DNeasy</w:t>
      </w:r>
      <w:proofErr w:type="spellEnd"/>
      <w:r w:rsidRPr="00B349CC">
        <w:rPr>
          <w:rFonts w:ascii="Times New Roman" w:hAnsi="Times New Roman" w:cs="Times New Roman"/>
          <w:bCs/>
        </w:rPr>
        <w:t xml:space="preserve"> blood and tissue kit (Qiagen) and sequenced as germline reference</w:t>
      </w:r>
      <w:r>
        <w:rPr>
          <w:rFonts w:ascii="Times New Roman" w:hAnsi="Times New Roman" w:cs="Times New Roman"/>
          <w:bCs/>
        </w:rPr>
        <w:t>s</w:t>
      </w:r>
      <w:r w:rsidRPr="00B349CC">
        <w:rPr>
          <w:rFonts w:ascii="Times New Roman" w:hAnsi="Times New Roman" w:cs="Times New Roman"/>
          <w:bCs/>
        </w:rPr>
        <w:t>. Capture of the whole exome was performed using Agilent Clinical Research Exome V2 (Agilent</w:t>
      </w:r>
      <w:r>
        <w:rPr>
          <w:rFonts w:ascii="Times New Roman" w:hAnsi="Times New Roman" w:cs="Times New Roman"/>
          <w:bCs/>
        </w:rPr>
        <w:t>, Santa Clara, CA</w:t>
      </w:r>
      <w:r w:rsidRPr="00B349CC">
        <w:rPr>
          <w:rFonts w:ascii="Times New Roman" w:hAnsi="Times New Roman" w:cs="Times New Roman"/>
          <w:bCs/>
        </w:rPr>
        <w:t>) with sequencing performed on</w:t>
      </w:r>
      <w:r>
        <w:rPr>
          <w:rFonts w:ascii="Times New Roman" w:hAnsi="Times New Roman" w:cs="Times New Roman"/>
          <w:bCs/>
        </w:rPr>
        <w:t xml:space="preserve"> a</w:t>
      </w:r>
      <w:r w:rsidR="00E5191E">
        <w:rPr>
          <w:rFonts w:ascii="Times New Roman" w:hAnsi="Times New Roman" w:cs="Times New Roman"/>
          <w:bCs/>
        </w:rPr>
        <w:t>n</w:t>
      </w:r>
      <w:r w:rsidRPr="00B349CC">
        <w:rPr>
          <w:rFonts w:ascii="Times New Roman" w:hAnsi="Times New Roman" w:cs="Times New Roman"/>
          <w:bCs/>
        </w:rPr>
        <w:t xml:space="preserve"> </w:t>
      </w:r>
      <w:r>
        <w:rPr>
          <w:rFonts w:ascii="Times New Roman" w:hAnsi="Times New Roman" w:cs="Times New Roman"/>
          <w:bCs/>
        </w:rPr>
        <w:t>Illumina</w:t>
      </w:r>
      <w:r w:rsidRPr="00B349CC">
        <w:rPr>
          <w:rFonts w:ascii="Times New Roman" w:hAnsi="Times New Roman" w:cs="Times New Roman"/>
          <w:bCs/>
        </w:rPr>
        <w:t xml:space="preserve"> </w:t>
      </w:r>
      <w:proofErr w:type="spellStart"/>
      <w:r w:rsidRPr="00B349CC">
        <w:rPr>
          <w:rFonts w:ascii="Times New Roman" w:hAnsi="Times New Roman" w:cs="Times New Roman"/>
          <w:bCs/>
        </w:rPr>
        <w:t>Nova</w:t>
      </w:r>
      <w:r>
        <w:rPr>
          <w:rFonts w:ascii="Times New Roman" w:hAnsi="Times New Roman" w:cs="Times New Roman"/>
          <w:bCs/>
        </w:rPr>
        <w:t>S</w:t>
      </w:r>
      <w:r w:rsidRPr="00B349CC">
        <w:rPr>
          <w:rFonts w:ascii="Times New Roman" w:hAnsi="Times New Roman" w:cs="Times New Roman"/>
          <w:bCs/>
        </w:rPr>
        <w:t>eq</w:t>
      </w:r>
      <w:proofErr w:type="spellEnd"/>
      <w:r w:rsidRPr="00B349CC">
        <w:rPr>
          <w:rFonts w:ascii="Times New Roman" w:hAnsi="Times New Roman" w:cs="Times New Roman"/>
          <w:bCs/>
        </w:rPr>
        <w:t xml:space="preserve"> </w:t>
      </w:r>
      <w:r>
        <w:rPr>
          <w:rFonts w:ascii="Times New Roman" w:hAnsi="Times New Roman" w:cs="Times New Roman"/>
          <w:bCs/>
        </w:rPr>
        <w:t xml:space="preserve">6000 (San Diego, CA) </w:t>
      </w:r>
      <w:r w:rsidRPr="00B349CC">
        <w:rPr>
          <w:rFonts w:ascii="Times New Roman" w:hAnsi="Times New Roman" w:cs="Times New Roman"/>
          <w:bCs/>
        </w:rPr>
        <w:t>comprising 150bp paired-end reads</w:t>
      </w:r>
      <w:r>
        <w:rPr>
          <w:rFonts w:ascii="Times New Roman" w:hAnsi="Times New Roman" w:cs="Times New Roman"/>
          <w:bCs/>
        </w:rPr>
        <w:t>.  Mean on-target coverage was</w:t>
      </w:r>
      <w:r w:rsidRPr="00F257E0">
        <w:rPr>
          <w:rFonts w:ascii="Times New Roman" w:hAnsi="Times New Roman" w:cs="Times New Roman"/>
          <w:bCs/>
        </w:rPr>
        <w:t xml:space="preserve"> 4</w:t>
      </w:r>
      <w:r>
        <w:rPr>
          <w:rFonts w:ascii="Times New Roman" w:hAnsi="Times New Roman" w:cs="Times New Roman"/>
          <w:bCs/>
        </w:rPr>
        <w:t>31.8</w:t>
      </w:r>
      <w:r w:rsidRPr="00F257E0">
        <w:rPr>
          <w:rFonts w:ascii="Times New Roman" w:hAnsi="Times New Roman" w:cs="Times New Roman"/>
          <w:bCs/>
        </w:rPr>
        <w:t xml:space="preserve"> </w:t>
      </w:r>
      <w:r w:rsidRPr="00F257E0">
        <w:rPr>
          <w:rFonts w:ascii="Times New Roman" w:hAnsi="Times New Roman" w:cs="Times New Roman"/>
        </w:rPr>
        <w:t xml:space="preserve">± </w:t>
      </w:r>
      <w:r>
        <w:rPr>
          <w:rFonts w:ascii="Times New Roman" w:hAnsi="Times New Roman" w:cs="Times New Roman"/>
          <w:bCs/>
        </w:rPr>
        <w:t>88.3</w:t>
      </w:r>
      <w:r w:rsidRPr="00F257E0">
        <w:rPr>
          <w:rFonts w:ascii="Times New Roman" w:hAnsi="Times New Roman" w:cs="Times New Roman"/>
          <w:bCs/>
        </w:rPr>
        <w:t xml:space="preserve"> </w:t>
      </w:r>
      <w:r>
        <w:rPr>
          <w:rFonts w:ascii="Times New Roman" w:hAnsi="Times New Roman" w:cs="Times New Roman"/>
          <w:bCs/>
        </w:rPr>
        <w:t xml:space="preserve">(mean </w:t>
      </w:r>
      <w:r w:rsidRPr="00F257E0">
        <w:rPr>
          <w:rFonts w:ascii="Times New Roman" w:hAnsi="Times New Roman" w:cs="Times New Roman"/>
        </w:rPr>
        <w:t>±</w:t>
      </w:r>
      <w:r>
        <w:rPr>
          <w:rFonts w:ascii="Times New Roman" w:hAnsi="Times New Roman" w:cs="Times New Roman"/>
        </w:rPr>
        <w:t xml:space="preserve"> SD)</w:t>
      </w:r>
      <w:r w:rsidRPr="005D3CA2">
        <w:rPr>
          <w:rFonts w:ascii="Times New Roman" w:hAnsi="Times New Roman" w:cs="Times New Roman"/>
          <w:bCs/>
        </w:rPr>
        <w:t xml:space="preserve"> </w:t>
      </w:r>
      <w:r w:rsidRPr="00B349CC">
        <w:rPr>
          <w:rFonts w:ascii="Times New Roman" w:hAnsi="Times New Roman" w:cs="Times New Roman"/>
          <w:bCs/>
        </w:rPr>
        <w:t>for FFPE tumour</w:t>
      </w:r>
      <w:r>
        <w:rPr>
          <w:rFonts w:ascii="Times New Roman" w:hAnsi="Times New Roman" w:cs="Times New Roman"/>
        </w:rPr>
        <w:t xml:space="preserve"> DNA samples </w:t>
      </w:r>
      <w:r w:rsidRPr="00F257E0">
        <w:rPr>
          <w:rFonts w:ascii="Times New Roman" w:hAnsi="Times New Roman" w:cs="Times New Roman"/>
          <w:bCs/>
        </w:rPr>
        <w:t xml:space="preserve">and </w:t>
      </w:r>
      <w:r>
        <w:rPr>
          <w:rFonts w:ascii="Times New Roman" w:hAnsi="Times New Roman" w:cs="Times New Roman"/>
          <w:bCs/>
        </w:rPr>
        <w:t>158.7</w:t>
      </w:r>
      <w:r w:rsidRPr="00F257E0">
        <w:rPr>
          <w:rFonts w:ascii="Times New Roman" w:hAnsi="Times New Roman" w:cs="Times New Roman"/>
          <w:bCs/>
        </w:rPr>
        <w:t xml:space="preserve"> </w:t>
      </w:r>
      <w:r w:rsidRPr="00F257E0">
        <w:rPr>
          <w:rFonts w:ascii="Times New Roman" w:hAnsi="Times New Roman" w:cs="Times New Roman"/>
        </w:rPr>
        <w:t xml:space="preserve">± </w:t>
      </w:r>
      <w:r>
        <w:rPr>
          <w:rFonts w:ascii="Times New Roman" w:hAnsi="Times New Roman" w:cs="Times New Roman"/>
        </w:rPr>
        <w:t xml:space="preserve">89.6 </w:t>
      </w:r>
      <w:r w:rsidRPr="00B349CC">
        <w:rPr>
          <w:rFonts w:ascii="Times New Roman" w:hAnsi="Times New Roman" w:cs="Times New Roman"/>
          <w:bCs/>
        </w:rPr>
        <w:t xml:space="preserve">for </w:t>
      </w:r>
      <w:r>
        <w:rPr>
          <w:rFonts w:ascii="Times New Roman" w:hAnsi="Times New Roman" w:cs="Times New Roman"/>
          <w:bCs/>
        </w:rPr>
        <w:t>blood-derived DNA</w:t>
      </w:r>
      <w:r w:rsidRPr="00B349CC">
        <w:rPr>
          <w:rFonts w:ascii="Times New Roman" w:hAnsi="Times New Roman" w:cs="Times New Roman"/>
          <w:bCs/>
        </w:rPr>
        <w:t xml:space="preserve"> samples</w:t>
      </w:r>
      <w:r>
        <w:rPr>
          <w:rFonts w:ascii="Times New Roman" w:hAnsi="Times New Roman" w:cs="Times New Roman"/>
          <w:bCs/>
        </w:rPr>
        <w:t>.</w:t>
      </w:r>
    </w:p>
    <w:p w14:paraId="54B36B5A" w14:textId="77777777" w:rsidR="00467D4C" w:rsidRDefault="00467D4C" w:rsidP="00467D4C">
      <w:pPr>
        <w:rPr>
          <w:rFonts w:ascii="Times New Roman" w:hAnsi="Times New Roman" w:cs="Times New Roman"/>
          <w:bCs/>
        </w:rPr>
      </w:pPr>
    </w:p>
    <w:p w14:paraId="65AFB402" w14:textId="47858AB4" w:rsidR="00467D4C" w:rsidRDefault="00E5191E" w:rsidP="00467D4C">
      <w:pPr>
        <w:rPr>
          <w:rFonts w:ascii="Times New Roman" w:hAnsi="Times New Roman" w:cs="Times New Roman"/>
          <w:bCs/>
        </w:rPr>
      </w:pPr>
      <w:r>
        <w:rPr>
          <w:rFonts w:ascii="Times New Roman" w:hAnsi="Times New Roman" w:cs="Times New Roman"/>
          <w:b/>
          <w:iCs/>
        </w:rPr>
        <w:t xml:space="preserve">Bioinformatics Pipeline and </w:t>
      </w:r>
      <w:r w:rsidR="00467D4C" w:rsidRPr="00AE53E8">
        <w:rPr>
          <w:rFonts w:ascii="Times New Roman" w:hAnsi="Times New Roman" w:cs="Times New Roman"/>
          <w:b/>
          <w:iCs/>
        </w:rPr>
        <w:t>Analysis</w:t>
      </w:r>
    </w:p>
    <w:p w14:paraId="2099A58B" w14:textId="51DA1DAA" w:rsidR="00467D4C" w:rsidRDefault="00467D4C" w:rsidP="00467D4C">
      <w:pPr>
        <w:rPr>
          <w:rFonts w:ascii="Times New Roman" w:hAnsi="Times New Roman" w:cs="Times New Roman"/>
          <w:bCs/>
        </w:rPr>
      </w:pPr>
      <w:r w:rsidRPr="003B0195">
        <w:rPr>
          <w:rFonts w:ascii="Times New Roman" w:hAnsi="Times New Roman" w:cs="Times New Roman"/>
          <w:bCs/>
        </w:rPr>
        <w:t>Adapter sequence</w:t>
      </w:r>
      <w:r>
        <w:rPr>
          <w:rFonts w:ascii="Times New Roman" w:hAnsi="Times New Roman" w:cs="Times New Roman"/>
          <w:bCs/>
        </w:rPr>
        <w:t>s</w:t>
      </w:r>
      <w:r w:rsidRPr="003B0195">
        <w:rPr>
          <w:rFonts w:ascii="Times New Roman" w:hAnsi="Times New Roman" w:cs="Times New Roman"/>
          <w:bCs/>
        </w:rPr>
        <w:t xml:space="preserve"> w</w:t>
      </w:r>
      <w:r>
        <w:rPr>
          <w:rFonts w:ascii="Times New Roman" w:hAnsi="Times New Roman" w:cs="Times New Roman"/>
          <w:bCs/>
        </w:rPr>
        <w:t>ere</w:t>
      </w:r>
      <w:r w:rsidRPr="003B0195">
        <w:rPr>
          <w:rFonts w:ascii="Times New Roman" w:hAnsi="Times New Roman" w:cs="Times New Roman"/>
          <w:bCs/>
        </w:rPr>
        <w:t xml:space="preserve"> trimmed from the raw FASTQ files using </w:t>
      </w:r>
      <w:proofErr w:type="spellStart"/>
      <w:r w:rsidRPr="003B0195">
        <w:rPr>
          <w:rFonts w:ascii="Times New Roman" w:hAnsi="Times New Roman" w:cs="Times New Roman"/>
          <w:bCs/>
        </w:rPr>
        <w:t>trimmomatic</w:t>
      </w:r>
      <w:proofErr w:type="spellEnd"/>
      <w:r w:rsidRPr="003B0195">
        <w:rPr>
          <w:rFonts w:ascii="Times New Roman" w:hAnsi="Times New Roman" w:cs="Times New Roman"/>
          <w:bCs/>
        </w:rPr>
        <w:t xml:space="preserve"> 0.38</w:t>
      </w:r>
      <w:r>
        <w:rPr>
          <w:rFonts w:ascii="Times New Roman" w:hAnsi="Times New Roman" w:cs="Times New Roman"/>
          <w:bCs/>
        </w:rPr>
        <w:t xml:space="preserve"> </w:t>
      </w:r>
      <w:r>
        <w:rPr>
          <w:rFonts w:ascii="Times New Roman" w:hAnsi="Times New Roman" w:cs="Times New Roman"/>
          <w:bCs/>
        </w:rPr>
        <w:fldChar w:fldCharType="begin"/>
      </w:r>
      <w:r w:rsidR="00F670F8">
        <w:rPr>
          <w:rFonts w:ascii="Times New Roman" w:hAnsi="Times New Roman" w:cs="Times New Roman"/>
          <w:bCs/>
        </w:rPr>
        <w:instrText>ADDIN F1000_CSL_CITATION&lt;~#@#~&gt;[{"DOI":"10.1093/bioinformatics/btu170","First":false,"Last":false,"PMCID":"PMC4103590","PMID":"24695404","abstract":"&lt;strong&gt;MOTIVATION:&lt;/strong&gt;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data.&lt;br&gt;&lt;br&gt;&lt;strong&gt;RESULTS:&lt;/strong&gt; The value of NGS read preprocessing is demonstrated for both reference-based and reference-free tasks. Trimmomatic is shown to produce output that is at least competitive with, and in many cases superior to, that produced by other tools, in all scenarios tested.&lt;br&gt;&lt;br&gt;&lt;strong&gt;AVAILABILITY AND IMPLEMENTATION:&lt;/strong&gt; Trimmomatic is licensed under GPL V3. It is cross-platform (Java 1.5+ required) and available at http://www.usadellab.org/cms/index.php?page=trimmomatic&lt;br&gt;&lt;br&gt;&lt;strong&gt;CONTACT:&lt;/strong&gt; usadel@bio1.rwth-aachen.de&lt;br&gt;&lt;br&gt;&lt;strong&gt;SUPPLEMENTARY INFORMATION:&lt;/strong&gt; Supplementary data are available at Bioinformatics online.&lt;br&gt;&lt;br&gt;© The Author 2014. Published by Oxford University Press.","author":[{"family":"Bolger","given":"Anthony M"},{"family":"Lohse","given":"Marc"},{"family":"Usadel","given":"Bjoern"}],"authorYearDisplayFormat":false,"citation-label":"63413","container-title":"Bioinformatics","container-title-short":"Bioinformatics","id":"63413","invisible":false,"issue":"15","issued":{"date-parts":[["2014","8","1"]]},"journalAbbreviation":"Bioinformatics","page":"2114-2120","suppress-author":false,"title":"Trimmomatic: a flexible trimmer for Illumina sequence data.","type":"article-journal","volume":"30"}]</w:instrText>
      </w:r>
      <w:r>
        <w:rPr>
          <w:rFonts w:ascii="Times New Roman" w:hAnsi="Times New Roman" w:cs="Times New Roman"/>
          <w:bCs/>
        </w:rPr>
        <w:fldChar w:fldCharType="separate"/>
      </w:r>
      <w:r w:rsidR="00F670F8" w:rsidRPr="00F670F8">
        <w:rPr>
          <w:rFonts w:ascii="Times New Roman" w:hAnsi="Times New Roman" w:cs="Times New Roman"/>
          <w:bCs/>
          <w:noProof/>
        </w:rPr>
        <w:t>[1]</w:t>
      </w:r>
      <w:r>
        <w:rPr>
          <w:rFonts w:ascii="Times New Roman" w:hAnsi="Times New Roman" w:cs="Times New Roman"/>
          <w:bCs/>
        </w:rPr>
        <w:fldChar w:fldCharType="end"/>
      </w:r>
      <w:r w:rsidRPr="003B0195">
        <w:rPr>
          <w:rFonts w:ascii="Times New Roman" w:hAnsi="Times New Roman" w:cs="Times New Roman"/>
          <w:bCs/>
        </w:rPr>
        <w:t xml:space="preserve">, then aligned to </w:t>
      </w:r>
      <w:r>
        <w:rPr>
          <w:rFonts w:ascii="Times New Roman" w:hAnsi="Times New Roman" w:cs="Times New Roman"/>
          <w:bCs/>
        </w:rPr>
        <w:t xml:space="preserve">the </w:t>
      </w:r>
      <w:r w:rsidRPr="003B0195">
        <w:rPr>
          <w:rFonts w:ascii="Times New Roman" w:hAnsi="Times New Roman" w:cs="Times New Roman"/>
          <w:bCs/>
        </w:rPr>
        <w:t xml:space="preserve">GRCh37 </w:t>
      </w:r>
      <w:r>
        <w:rPr>
          <w:rFonts w:ascii="Times New Roman" w:hAnsi="Times New Roman" w:cs="Times New Roman"/>
          <w:bCs/>
        </w:rPr>
        <w:t xml:space="preserve">human reference genome </w:t>
      </w:r>
      <w:r w:rsidRPr="003B0195">
        <w:rPr>
          <w:rFonts w:ascii="Times New Roman" w:hAnsi="Times New Roman" w:cs="Times New Roman"/>
          <w:bCs/>
        </w:rPr>
        <w:t xml:space="preserve">using BWA 0.7.12.  </w:t>
      </w:r>
      <w:r w:rsidRPr="00732210">
        <w:rPr>
          <w:rFonts w:ascii="Times New Roman" w:hAnsi="Times New Roman" w:cs="Times New Roman"/>
          <w:bCs/>
        </w:rPr>
        <w:t xml:space="preserve">Somatic single-nucleotide variants </w:t>
      </w:r>
      <w:r>
        <w:rPr>
          <w:rFonts w:ascii="Times New Roman" w:hAnsi="Times New Roman" w:cs="Times New Roman"/>
          <w:bCs/>
        </w:rPr>
        <w:t xml:space="preserve">and short insertions and deletions (indels) were called with </w:t>
      </w:r>
      <w:proofErr w:type="spellStart"/>
      <w:r w:rsidRPr="00732210">
        <w:rPr>
          <w:rFonts w:ascii="Times New Roman" w:hAnsi="Times New Roman" w:cs="Times New Roman"/>
          <w:bCs/>
        </w:rPr>
        <w:t>Strelka</w:t>
      </w:r>
      <w:proofErr w:type="spellEnd"/>
      <w:r w:rsidRPr="00732210">
        <w:rPr>
          <w:rFonts w:ascii="Times New Roman" w:hAnsi="Times New Roman" w:cs="Times New Roman"/>
          <w:bCs/>
        </w:rPr>
        <w:t xml:space="preserve"> 2.9.2</w:t>
      </w:r>
      <w:r>
        <w:rPr>
          <w:rFonts w:ascii="Times New Roman" w:hAnsi="Times New Roman" w:cs="Times New Roman"/>
          <w:bCs/>
        </w:rPr>
        <w:t xml:space="preserve"> </w:t>
      </w:r>
      <w:r>
        <w:rPr>
          <w:rFonts w:ascii="Times New Roman" w:hAnsi="Times New Roman" w:cs="Times New Roman"/>
          <w:bCs/>
        </w:rPr>
        <w:fldChar w:fldCharType="begin"/>
      </w:r>
      <w:r w:rsidR="00F670F8">
        <w:rPr>
          <w:rFonts w:ascii="Times New Roman" w:hAnsi="Times New Roman" w:cs="Times New Roman"/>
          <w:bCs/>
        </w:rPr>
        <w:instrText>ADDIN F1000_CSL_CITATION&lt;~#@#~&gt;[{"DOI":"10.1093/bioinformatics/bts271","First":false,"Last":false,"PMID":"22581179","abstract":"&lt;strong&gt;MOTIVATION:&lt;/strong&gt; Whole genome and exome sequencing of matched tumor-normal sample pairs is becoming routine in cancer research. The consequent increased demand for somatic variant analysis of paired samples requires methods specialized to model this problem so as to sensitively call variants at any practical level of tumor impurity.\n&lt;br /&gt;\n&lt;br /&gt;\n&lt;strong&gt;RESULTS:&lt;/strong&gt; We describe Strelka, a method for somatic SNV and small indel detection from sequencing data of matched tumor-normal samples. The method uses a novel Bayesian approach which represents continuous allele frequencies for both tumor and normal samples, while leveraging the expected genotype structure of the normal. This is achieved by representing the normal sample as a mixture of germline variation with noise, and representing the tumor sample as a mixture of the normal sample with somatic variation. A natural consequence of the model structure is that sensitivity can be maintained at high tumor impurity without requiring purity estimates. We demonstrate that the method has superior accuracy and sensitivity on impure samples compared with approaches based on either diploid genotype likelihoods or general allele-frequency tests.\n&lt;br /&gt;\n&lt;br /&gt;\n&lt;strong&gt;AVAILABILITY:&lt;/strong&gt; The Strelka workflow source code is available at ftp://strelka@ftp.illumina.com/.\n&lt;br /&gt;\n&lt;br /&gt;\n&lt;strong&gt;CONTACT:&lt;/strong&gt; csaunders@illumina.com","author":[{"family":"Saunders","given":"Christopher T"},{"family":"Wong","given":"Wendy S W"},{"family":"Swamy","given":"Sajani"},{"family":"Becq","given":"Jennifer"},{"family":"Murray","given":"Lisa J"},{"family":"Cheetham","given":"R Keira"}],"authorYearDisplayFormat":false,"citation-label":"1198446","container-title":"Bioinformatics","container-title-short":"Bioinformatics","id":"1198446","invisible":false,"issue":"14","issued":{"date-parts":[["2012","7","15"]]},"journalAbbreviation":"Bioinformatics","page":"1811-1817","suppress-author":false,"title":"Strelka: accurate somatic small-variant calling from sequenced tumor-normal sample pairs.","type":"article-journal","volume":"28"}]</w:instrText>
      </w:r>
      <w:r>
        <w:rPr>
          <w:rFonts w:ascii="Times New Roman" w:hAnsi="Times New Roman" w:cs="Times New Roman"/>
          <w:bCs/>
        </w:rPr>
        <w:fldChar w:fldCharType="separate"/>
      </w:r>
      <w:r w:rsidR="00F670F8" w:rsidRPr="00F670F8">
        <w:rPr>
          <w:rFonts w:ascii="Times New Roman" w:hAnsi="Times New Roman" w:cs="Times New Roman"/>
          <w:bCs/>
          <w:noProof/>
        </w:rPr>
        <w:t>[2]</w:t>
      </w:r>
      <w:r>
        <w:rPr>
          <w:rFonts w:ascii="Times New Roman" w:hAnsi="Times New Roman" w:cs="Times New Roman"/>
          <w:bCs/>
        </w:rPr>
        <w:fldChar w:fldCharType="end"/>
      </w:r>
      <w:r>
        <w:rPr>
          <w:rFonts w:ascii="Times New Roman" w:hAnsi="Times New Roman" w:cs="Times New Roman"/>
          <w:bCs/>
        </w:rPr>
        <w:t xml:space="preserve"> </w:t>
      </w:r>
      <w:r w:rsidRPr="00732210">
        <w:rPr>
          <w:rFonts w:ascii="Times New Roman" w:hAnsi="Times New Roman" w:cs="Times New Roman"/>
          <w:bCs/>
        </w:rPr>
        <w:t xml:space="preserve">using Illumina’s recommended workflow. </w:t>
      </w:r>
      <w:r>
        <w:rPr>
          <w:rFonts w:ascii="Times New Roman" w:hAnsi="Times New Roman" w:cs="Times New Roman"/>
          <w:bCs/>
        </w:rPr>
        <w:t xml:space="preserve"> Signatures were calculated using the pre-defined set of 67 SBS, 11 doublet, and 17 ID signatures published on the COSMIC website as version 3 </w:t>
      </w:r>
      <w:r>
        <w:rPr>
          <w:rFonts w:ascii="Times New Roman" w:hAnsi="Times New Roman" w:cs="Times New Roman"/>
          <w:bCs/>
        </w:rPr>
        <w:fldChar w:fldCharType="begin"/>
      </w:r>
      <w:r w:rsidR="00F670F8">
        <w:rPr>
          <w:rFonts w:ascii="Times New Roman" w:hAnsi="Times New Roman" w:cs="Times New Roman"/>
          <w:bCs/>
        </w:rPr>
        <w:instrText>ADDIN F1000_CSL_CITATION&lt;~#@#~&gt;[{"First":false,"Last":false,"URL":"https://cancer.sanger.ac.uk/cosmic/signatures","accessed":{"date-parts":[["2019","5","31"]]},"author":[{"family":"Wellcome Sanger Institute"}],"authorYearDisplayFormat":false,"citation-label":"6723961","container-title":"Signatures of Mutational Processes in Human Cancer","id":"6723961","invisible":false,"issued":{"date-parts":[["2019","5","3"]]},"suppress-author":false,"title":"COSMIC Signatures of Mutational Processes in Human Cancer","type":"webpage"}]</w:instrText>
      </w:r>
      <w:r>
        <w:rPr>
          <w:rFonts w:ascii="Times New Roman" w:hAnsi="Times New Roman" w:cs="Times New Roman"/>
          <w:bCs/>
        </w:rPr>
        <w:fldChar w:fldCharType="separate"/>
      </w:r>
      <w:r w:rsidR="00F670F8" w:rsidRPr="00F670F8">
        <w:rPr>
          <w:rFonts w:ascii="Times New Roman" w:hAnsi="Times New Roman" w:cs="Times New Roman"/>
          <w:bCs/>
          <w:noProof/>
        </w:rPr>
        <w:t>[3]</w:t>
      </w:r>
      <w:r>
        <w:rPr>
          <w:rFonts w:ascii="Times New Roman" w:hAnsi="Times New Roman" w:cs="Times New Roman"/>
          <w:bCs/>
        </w:rPr>
        <w:fldChar w:fldCharType="end"/>
      </w:r>
      <w:r>
        <w:rPr>
          <w:rFonts w:ascii="Times New Roman" w:hAnsi="Times New Roman" w:cs="Times New Roman"/>
          <w:bCs/>
        </w:rPr>
        <w:t>.  Doublet counts were too low to reliably reconstruct signatures, so were not analysed further in this study (</w:t>
      </w:r>
      <w:r w:rsidRPr="00C27D2E">
        <w:rPr>
          <w:rFonts w:ascii="Times New Roman" w:hAnsi="Times New Roman" w:cs="Times New Roman"/>
          <w:b/>
          <w:bCs/>
        </w:rPr>
        <w:t>Supplementary Table 1</w:t>
      </w:r>
      <w:r>
        <w:rPr>
          <w:rFonts w:ascii="Times New Roman" w:hAnsi="Times New Roman" w:cs="Times New Roman"/>
          <w:bCs/>
        </w:rPr>
        <w:t xml:space="preserve">).  Details of the somatic pipeline and mutational signature calculation are available at </w:t>
      </w:r>
      <w:hyperlink r:id="rId4" w:history="1">
        <w:r w:rsidRPr="00FF7414">
          <w:rPr>
            <w:rStyle w:val="Hyperlink"/>
            <w:rFonts w:ascii="Times New Roman" w:hAnsi="Times New Roman" w:cs="Times New Roman"/>
            <w:bCs/>
          </w:rPr>
          <w:t>https://github.com/supernifty/somatic_pipeline</w:t>
        </w:r>
      </w:hyperlink>
      <w:r>
        <w:rPr>
          <w:rFonts w:ascii="Times New Roman" w:hAnsi="Times New Roman" w:cs="Times New Roman"/>
          <w:bCs/>
        </w:rPr>
        <w:t xml:space="preserve"> and </w:t>
      </w:r>
      <w:hyperlink r:id="rId5" w:history="1">
        <w:r w:rsidRPr="00FF7414">
          <w:rPr>
            <w:rStyle w:val="Hyperlink"/>
            <w:rFonts w:ascii="Times New Roman" w:hAnsi="Times New Roman" w:cs="Times New Roman"/>
            <w:bCs/>
          </w:rPr>
          <w:t>https://github.com/supernifty/mutational_signature</w:t>
        </w:r>
      </w:hyperlink>
      <w:r>
        <w:rPr>
          <w:rStyle w:val="Hyperlink"/>
          <w:rFonts w:ascii="Times New Roman" w:hAnsi="Times New Roman" w:cs="Times New Roman"/>
          <w:bCs/>
        </w:rPr>
        <w:t>,</w:t>
      </w:r>
      <w:r>
        <w:rPr>
          <w:rFonts w:ascii="Times New Roman" w:hAnsi="Times New Roman" w:cs="Times New Roman"/>
          <w:bCs/>
        </w:rPr>
        <w:t xml:space="preserve"> respectively.</w:t>
      </w:r>
    </w:p>
    <w:p w14:paraId="41707FCA" w14:textId="77777777" w:rsidR="00467D4C" w:rsidRDefault="00467D4C" w:rsidP="00467D4C">
      <w:pPr>
        <w:rPr>
          <w:rFonts w:ascii="Times New Roman" w:hAnsi="Times New Roman" w:cs="Times New Roman"/>
          <w:bCs/>
        </w:rPr>
      </w:pPr>
    </w:p>
    <w:p w14:paraId="24D38C82" w14:textId="23806A7C" w:rsidR="002F2D08" w:rsidRPr="002F2D08" w:rsidRDefault="00467D4C" w:rsidP="0010728A">
      <w:pPr>
        <w:rPr>
          <w:rFonts w:ascii="Times New Roman" w:hAnsi="Times New Roman" w:cs="Times New Roman"/>
          <w:bCs/>
          <w:iCs/>
        </w:rPr>
      </w:pPr>
      <w:r>
        <w:rPr>
          <w:rFonts w:ascii="Times New Roman" w:hAnsi="Times New Roman" w:cs="Times New Roman"/>
          <w:bCs/>
        </w:rPr>
        <w:t xml:space="preserve">The impact and suitability of experimental settings was explored by filtering variants based on depth of coverage (DP) in the tumour (calculated by the GATK tool </w:t>
      </w:r>
      <w:proofErr w:type="spellStart"/>
      <w:r w:rsidRPr="00F94D64">
        <w:rPr>
          <w:rFonts w:ascii="Times New Roman" w:hAnsi="Times New Roman" w:cs="Times New Roman"/>
          <w:bCs/>
        </w:rPr>
        <w:t>AnnotateVcfWithBamDepth</w:t>
      </w:r>
      <w:proofErr w:type="spellEnd"/>
      <w:r>
        <w:rPr>
          <w:rFonts w:ascii="Times New Roman" w:hAnsi="Times New Roman" w:cs="Times New Roman"/>
          <w:bCs/>
        </w:rPr>
        <w:t xml:space="preserve">) and the variant allele fraction (VAF). Signatures were calculated for each sample at each filter point. We quantitatively evaluated the ability of mutational signatures to separate classes of samples at different filtering settings, for each relevant signature.  We calculated Fisher’s discriminant </w:t>
      </w:r>
      <w:r>
        <w:rPr>
          <w:rFonts w:ascii="Times New Roman" w:hAnsi="Times New Roman" w:cs="Times New Roman"/>
          <w:bCs/>
        </w:rPr>
        <w:fldChar w:fldCharType="begin"/>
      </w:r>
      <w:r w:rsidR="00F670F8">
        <w:rPr>
          <w:rFonts w:ascii="Times New Roman" w:hAnsi="Times New Roman" w:cs="Times New Roman"/>
          <w:bCs/>
        </w:rPr>
        <w:instrText>ADDIN F1000_CSL_CITATION&lt;~#@#~&gt;[{"First":false,"ISBN":"0-470-84513-9","Last":false,"author":[{"family":"Webb","given":"Andrew R."}],"authorYearDisplayFormat":false,"citation-label":"7073463","edition":"2","id":"7073463","invisible":false,"issued":{"date-parts":[["2002","9","9"]]},"page":"514","publisher":"Wiley","publisher-place":"West Sussex, England","suppress-author":false,"title":"Statistical Pattern Recognition","type":"book"}]</w:instrText>
      </w:r>
      <w:r>
        <w:rPr>
          <w:rFonts w:ascii="Times New Roman" w:hAnsi="Times New Roman" w:cs="Times New Roman"/>
          <w:bCs/>
        </w:rPr>
        <w:fldChar w:fldCharType="separate"/>
      </w:r>
      <w:r w:rsidR="00F670F8" w:rsidRPr="00F670F8">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bCs/>
        </w:rPr>
        <w:t xml:space="preserve">, which measures the ratio of “between-group” and “within-group” variability to find filtering settings that produce tightly </w:t>
      </w:r>
      <w:r>
        <w:rPr>
          <w:rFonts w:ascii="Times New Roman" w:hAnsi="Times New Roman" w:cs="Times New Roman"/>
          <w:bCs/>
        </w:rPr>
        <w:lastRenderedPageBreak/>
        <w:t>clustered groups that are well-separated.  We calculated the absolute margin separating the two groups, and the difference in the means of the two groups.  P-values were calculated using either a one-sided t-test or, for groups with a single sample (</w:t>
      </w:r>
      <w:r w:rsidRPr="00CB581F">
        <w:rPr>
          <w:rFonts w:ascii="Times New Roman" w:hAnsi="Times New Roman" w:cs="Times New Roman"/>
          <w:bCs/>
        </w:rPr>
        <w:t>N01</w:t>
      </w:r>
      <w:r>
        <w:rPr>
          <w:rFonts w:ascii="Times New Roman" w:hAnsi="Times New Roman" w:cs="Times New Roman"/>
          <w:bCs/>
        </w:rPr>
        <w:t xml:space="preserve">), a Grubbs outlier test </w:t>
      </w:r>
      <w:r>
        <w:rPr>
          <w:rFonts w:ascii="Times New Roman" w:hAnsi="Times New Roman" w:cs="Times New Roman"/>
          <w:bCs/>
        </w:rPr>
        <w:fldChar w:fldCharType="begin"/>
      </w:r>
      <w:r w:rsidR="00F670F8">
        <w:rPr>
          <w:rFonts w:ascii="Times New Roman" w:hAnsi="Times New Roman" w:cs="Times New Roman"/>
          <w:bCs/>
        </w:rPr>
        <w:instrText>ADDIN F1000_CSL_CITATION&lt;~#@#~&gt;[{"DOI":"10.1214/aoms/1177729885","First":false,"Last":false,"author":[{"family":"Grubbs","given":"Frank E."}],"authorYearDisplayFormat":false,"citation-label":"802268","container-title":"The Annals of Mathematical Statistics","container-title-short":"Ann. Math. Statist.","id":"802268","invisible":false,"issue":"1","issued":{"date-parts":[["1950","3"]]},"journalAbbreviation":"Ann. Math. Statist.","page":"27-58","suppress-author":false,"title":"Sample Criteria for Testing Outlying Observations","type":"article-journal","volume":"21"}]</w:instrText>
      </w:r>
      <w:r>
        <w:rPr>
          <w:rFonts w:ascii="Times New Roman" w:hAnsi="Times New Roman" w:cs="Times New Roman"/>
          <w:bCs/>
        </w:rPr>
        <w:fldChar w:fldCharType="separate"/>
      </w:r>
      <w:r w:rsidR="00F670F8" w:rsidRPr="00F670F8">
        <w:rPr>
          <w:rFonts w:ascii="Times New Roman" w:hAnsi="Times New Roman" w:cs="Times New Roman"/>
          <w:bCs/>
          <w:noProof/>
        </w:rPr>
        <w:t>[5]</w:t>
      </w:r>
      <w:r>
        <w:rPr>
          <w:rFonts w:ascii="Times New Roman" w:hAnsi="Times New Roman" w:cs="Times New Roman"/>
          <w:bCs/>
        </w:rPr>
        <w:fldChar w:fldCharType="end"/>
      </w:r>
      <w:r>
        <w:rPr>
          <w:rFonts w:ascii="Times New Roman" w:hAnsi="Times New Roman" w:cs="Times New Roman"/>
          <w:bCs/>
        </w:rPr>
        <w:t xml:space="preserve"> to evaluate separability</w:t>
      </w:r>
      <w:r w:rsidR="00E5191E">
        <w:rPr>
          <w:rFonts w:ascii="Times New Roman" w:hAnsi="Times New Roman" w:cs="Times New Roman"/>
          <w:bCs/>
        </w:rPr>
        <w:t>.</w:t>
      </w:r>
    </w:p>
    <w:p w14:paraId="22924E9D" w14:textId="77777777" w:rsidR="0038605A" w:rsidRDefault="0038605A" w:rsidP="0010728A">
      <w:pPr>
        <w:rPr>
          <w:rFonts w:ascii="Times New Roman" w:hAnsi="Times New Roman" w:cs="Times New Roman"/>
          <w:b/>
          <w:iCs/>
        </w:rPr>
      </w:pPr>
    </w:p>
    <w:p w14:paraId="750A1E04" w14:textId="5A0590D6" w:rsidR="0010728A" w:rsidRPr="00F90493" w:rsidRDefault="0010728A" w:rsidP="0010728A">
      <w:pPr>
        <w:rPr>
          <w:rFonts w:ascii="Times New Roman" w:hAnsi="Times New Roman" w:cs="Times New Roman"/>
          <w:b/>
          <w:iCs/>
        </w:rPr>
      </w:pPr>
      <w:r w:rsidRPr="00F90493">
        <w:rPr>
          <w:rFonts w:ascii="Times New Roman" w:hAnsi="Times New Roman" w:cs="Times New Roman"/>
          <w:b/>
          <w:iCs/>
        </w:rPr>
        <w:t>P-value calculations</w:t>
      </w:r>
    </w:p>
    <w:p w14:paraId="202E7EAF" w14:textId="0FAA004A" w:rsidR="0010728A" w:rsidRDefault="00F90493" w:rsidP="0010728A">
      <w:pPr>
        <w:rPr>
          <w:rFonts w:ascii="Times New Roman" w:hAnsi="Times New Roman" w:cs="Times New Roman"/>
          <w:bCs/>
        </w:rPr>
      </w:pPr>
      <w:r>
        <w:rPr>
          <w:rFonts w:ascii="Times New Roman" w:hAnsi="Times New Roman" w:cs="Times New Roman"/>
          <w:bCs/>
        </w:rPr>
        <w:t xml:space="preserve">The method of calculating </w:t>
      </w:r>
      <w:r w:rsidR="0010728A">
        <w:rPr>
          <w:rFonts w:ascii="Times New Roman" w:hAnsi="Times New Roman" w:cs="Times New Roman"/>
          <w:bCs/>
        </w:rPr>
        <w:t xml:space="preserve">p-values </w:t>
      </w:r>
      <w:r w:rsidR="00122EBD">
        <w:rPr>
          <w:rFonts w:ascii="Times New Roman" w:hAnsi="Times New Roman" w:cs="Times New Roman"/>
          <w:bCs/>
        </w:rPr>
        <w:t xml:space="preserve">when determining the discriminatory utility of </w:t>
      </w:r>
      <w:r w:rsidR="002F2D08">
        <w:rPr>
          <w:rFonts w:ascii="Times New Roman" w:hAnsi="Times New Roman" w:cs="Times New Roman"/>
          <w:bCs/>
        </w:rPr>
        <w:t xml:space="preserve">mutational signatures </w:t>
      </w:r>
      <w:r w:rsidR="00122EBD">
        <w:rPr>
          <w:rFonts w:ascii="Times New Roman" w:hAnsi="Times New Roman" w:cs="Times New Roman"/>
          <w:bCs/>
        </w:rPr>
        <w:t>(</w:t>
      </w:r>
      <w:r w:rsidR="00122EBD" w:rsidRPr="002F2D08">
        <w:rPr>
          <w:rFonts w:ascii="Times New Roman" w:hAnsi="Times New Roman" w:cs="Times New Roman"/>
          <w:b/>
        </w:rPr>
        <w:t xml:space="preserve">Table 2, Supplementary Table </w:t>
      </w:r>
      <w:r w:rsidR="00DA7461">
        <w:rPr>
          <w:rFonts w:ascii="Times New Roman" w:hAnsi="Times New Roman" w:cs="Times New Roman"/>
          <w:b/>
        </w:rPr>
        <w:t>3</w:t>
      </w:r>
      <w:r w:rsidR="00122EBD">
        <w:rPr>
          <w:rFonts w:ascii="Times New Roman" w:hAnsi="Times New Roman" w:cs="Times New Roman"/>
          <w:bCs/>
        </w:rPr>
        <w:t xml:space="preserve">) </w:t>
      </w:r>
      <w:r>
        <w:rPr>
          <w:rFonts w:ascii="Times New Roman" w:hAnsi="Times New Roman" w:cs="Times New Roman"/>
          <w:bCs/>
        </w:rPr>
        <w:t>is dependent</w:t>
      </w:r>
      <w:r w:rsidR="0010728A">
        <w:rPr>
          <w:rFonts w:ascii="Times New Roman" w:hAnsi="Times New Roman" w:cs="Times New Roman"/>
          <w:bCs/>
        </w:rPr>
        <w:t xml:space="preserve"> on the number of samples in the syndrome of interest</w:t>
      </w:r>
      <w:r w:rsidR="002F2D08">
        <w:rPr>
          <w:rFonts w:ascii="Times New Roman" w:hAnsi="Times New Roman" w:cs="Times New Roman"/>
          <w:bCs/>
        </w:rPr>
        <w:t xml:space="preserve"> – i.e. </w:t>
      </w:r>
      <w:r w:rsidR="002F2D08">
        <w:rPr>
          <w:rFonts w:ascii="Times New Roman" w:hAnsi="Times New Roman" w:cs="Times New Roman"/>
          <w:bCs/>
          <w:i/>
          <w:iCs/>
        </w:rPr>
        <w:t xml:space="preserve">MUTYH </w:t>
      </w:r>
      <w:r w:rsidR="002F2D08">
        <w:rPr>
          <w:rFonts w:ascii="Times New Roman" w:hAnsi="Times New Roman" w:cs="Times New Roman"/>
          <w:bCs/>
        </w:rPr>
        <w:t xml:space="preserve">biallelic (M01-M10), </w:t>
      </w:r>
      <w:r w:rsidR="002F2D08">
        <w:rPr>
          <w:rFonts w:ascii="Times New Roman" w:hAnsi="Times New Roman" w:cs="Times New Roman"/>
          <w:bCs/>
          <w:i/>
          <w:iCs/>
        </w:rPr>
        <w:t>NTHL1</w:t>
      </w:r>
      <w:r w:rsidR="002F2D08">
        <w:rPr>
          <w:rFonts w:ascii="Times New Roman" w:hAnsi="Times New Roman" w:cs="Times New Roman"/>
          <w:bCs/>
        </w:rPr>
        <w:t xml:space="preserve"> biallelic (N01), or Lynch syndrome (L01-L14)</w:t>
      </w:r>
      <w:r w:rsidR="0010728A">
        <w:rPr>
          <w:rFonts w:ascii="Times New Roman" w:hAnsi="Times New Roman" w:cs="Times New Roman"/>
          <w:bCs/>
        </w:rPr>
        <w:t xml:space="preserve">. If the number of samples </w:t>
      </w:r>
      <w:r w:rsidR="002D385C">
        <w:rPr>
          <w:rFonts w:ascii="Times New Roman" w:hAnsi="Times New Roman" w:cs="Times New Roman"/>
          <w:bCs/>
        </w:rPr>
        <w:t>was</w:t>
      </w:r>
      <w:r w:rsidR="0010728A">
        <w:rPr>
          <w:rFonts w:ascii="Times New Roman" w:hAnsi="Times New Roman" w:cs="Times New Roman"/>
          <w:bCs/>
        </w:rPr>
        <w:t xml:space="preserve"> greater than one, a one-sided t-test </w:t>
      </w:r>
      <w:r>
        <w:rPr>
          <w:rFonts w:ascii="Times New Roman" w:hAnsi="Times New Roman" w:cs="Times New Roman"/>
          <w:bCs/>
        </w:rPr>
        <w:t>was</w:t>
      </w:r>
      <w:r w:rsidR="0010728A">
        <w:rPr>
          <w:rFonts w:ascii="Times New Roman" w:hAnsi="Times New Roman" w:cs="Times New Roman"/>
          <w:bCs/>
        </w:rPr>
        <w:t xml:space="preserve"> used, since we </w:t>
      </w:r>
      <w:r w:rsidR="0092124E">
        <w:rPr>
          <w:rFonts w:ascii="Times New Roman" w:hAnsi="Times New Roman" w:cs="Times New Roman"/>
          <w:bCs/>
        </w:rPr>
        <w:t xml:space="preserve">were </w:t>
      </w:r>
      <w:r w:rsidR="0010728A">
        <w:rPr>
          <w:rFonts w:ascii="Times New Roman" w:hAnsi="Times New Roman" w:cs="Times New Roman"/>
          <w:bCs/>
        </w:rPr>
        <w:t xml:space="preserve">only interested in </w:t>
      </w:r>
      <w:r w:rsidR="00CE2D7D">
        <w:rPr>
          <w:rFonts w:ascii="Times New Roman" w:hAnsi="Times New Roman" w:cs="Times New Roman"/>
          <w:bCs/>
        </w:rPr>
        <w:t xml:space="preserve">signatures </w:t>
      </w:r>
      <w:r w:rsidR="0010728A">
        <w:rPr>
          <w:rFonts w:ascii="Times New Roman" w:hAnsi="Times New Roman" w:cs="Times New Roman"/>
          <w:bCs/>
        </w:rPr>
        <w:t>showing presence of a signal (higher than average), rather than absence of a signal. Whe</w:t>
      </w:r>
      <w:r w:rsidR="0092124E">
        <w:rPr>
          <w:rFonts w:ascii="Times New Roman" w:hAnsi="Times New Roman" w:cs="Times New Roman"/>
          <w:bCs/>
        </w:rPr>
        <w:t>n</w:t>
      </w:r>
      <w:r w:rsidR="0010728A">
        <w:rPr>
          <w:rFonts w:ascii="Times New Roman" w:hAnsi="Times New Roman" w:cs="Times New Roman"/>
          <w:bCs/>
        </w:rPr>
        <w:t xml:space="preserve"> the number of samples </w:t>
      </w:r>
      <w:r w:rsidR="0092124E">
        <w:rPr>
          <w:rFonts w:ascii="Times New Roman" w:hAnsi="Times New Roman" w:cs="Times New Roman"/>
          <w:bCs/>
        </w:rPr>
        <w:t xml:space="preserve">was </w:t>
      </w:r>
      <w:r w:rsidR="0010728A">
        <w:rPr>
          <w:rFonts w:ascii="Times New Roman" w:hAnsi="Times New Roman" w:cs="Times New Roman"/>
          <w:bCs/>
        </w:rPr>
        <w:t xml:space="preserve">one, </w:t>
      </w:r>
      <w:r w:rsidR="002D385C">
        <w:rPr>
          <w:rFonts w:ascii="Times New Roman" w:hAnsi="Times New Roman" w:cs="Times New Roman"/>
          <w:bCs/>
        </w:rPr>
        <w:t xml:space="preserve">a t-test </w:t>
      </w:r>
      <w:r w:rsidR="0092124E">
        <w:rPr>
          <w:rFonts w:ascii="Times New Roman" w:hAnsi="Times New Roman" w:cs="Times New Roman"/>
          <w:bCs/>
        </w:rPr>
        <w:t xml:space="preserve">could not </w:t>
      </w:r>
      <w:r w:rsidR="002D385C">
        <w:rPr>
          <w:rFonts w:ascii="Times New Roman" w:hAnsi="Times New Roman" w:cs="Times New Roman"/>
          <w:bCs/>
        </w:rPr>
        <w:t>be performed. A</w:t>
      </w:r>
      <w:r w:rsidR="0010728A">
        <w:rPr>
          <w:rFonts w:ascii="Times New Roman" w:hAnsi="Times New Roman" w:cs="Times New Roman"/>
          <w:bCs/>
        </w:rPr>
        <w:t xml:space="preserve"> null hypothesis test measuring the probability of observing a value equal to or higher than the one observed</w:t>
      </w:r>
      <w:r w:rsidR="002D385C">
        <w:rPr>
          <w:rFonts w:ascii="Times New Roman" w:hAnsi="Times New Roman" w:cs="Times New Roman"/>
          <w:bCs/>
        </w:rPr>
        <w:t xml:space="preserve"> was performed</w:t>
      </w:r>
      <w:r w:rsidR="0010728A">
        <w:rPr>
          <w:rFonts w:ascii="Times New Roman" w:hAnsi="Times New Roman" w:cs="Times New Roman"/>
          <w:bCs/>
        </w:rPr>
        <w:t xml:space="preserve">, assuming the comparison group </w:t>
      </w:r>
      <w:r w:rsidR="00F670F8">
        <w:rPr>
          <w:rFonts w:ascii="Times New Roman" w:hAnsi="Times New Roman" w:cs="Times New Roman"/>
          <w:bCs/>
        </w:rPr>
        <w:t>is normally distributed</w:t>
      </w:r>
      <w:r w:rsidR="0010728A">
        <w:rPr>
          <w:rFonts w:ascii="Times New Roman" w:hAnsi="Times New Roman" w:cs="Times New Roman"/>
          <w:bCs/>
        </w:rPr>
        <w:t>.</w:t>
      </w:r>
    </w:p>
    <w:p w14:paraId="32BEC389" w14:textId="77777777" w:rsidR="0010728A" w:rsidRDefault="0010728A" w:rsidP="0010728A">
      <w:pPr>
        <w:rPr>
          <w:rFonts w:ascii="Times New Roman" w:hAnsi="Times New Roman" w:cs="Times New Roman"/>
          <w:bCs/>
        </w:rPr>
      </w:pPr>
    </w:p>
    <w:p w14:paraId="5B602EF1" w14:textId="4C4899A8" w:rsidR="0010728A" w:rsidRPr="00DA2310" w:rsidRDefault="0010728A" w:rsidP="0010728A">
      <w:pPr>
        <w:rPr>
          <w:rFonts w:ascii="Times New Roman" w:hAnsi="Times New Roman" w:cs="Times New Roman"/>
          <w:bCs/>
        </w:rPr>
      </w:pPr>
      <w:r>
        <w:rPr>
          <w:rFonts w:ascii="Times New Roman" w:hAnsi="Times New Roman" w:cs="Times New Roman"/>
          <w:bCs/>
        </w:rPr>
        <w:t xml:space="preserve">When </w:t>
      </w:r>
      <w:r w:rsidR="00F90493">
        <w:rPr>
          <w:rFonts w:ascii="Times New Roman" w:hAnsi="Times New Roman" w:cs="Times New Roman"/>
          <w:bCs/>
        </w:rPr>
        <w:t>indicating</w:t>
      </w:r>
      <w:r>
        <w:rPr>
          <w:rFonts w:ascii="Times New Roman" w:hAnsi="Times New Roman" w:cs="Times New Roman"/>
          <w:bCs/>
        </w:rPr>
        <w:t xml:space="preserve"> whether a p-value </w:t>
      </w:r>
      <w:r w:rsidR="00F90493">
        <w:rPr>
          <w:rFonts w:ascii="Times New Roman" w:hAnsi="Times New Roman" w:cs="Times New Roman"/>
          <w:bCs/>
        </w:rPr>
        <w:t>is</w:t>
      </w:r>
      <w:r>
        <w:rPr>
          <w:rFonts w:ascii="Times New Roman" w:hAnsi="Times New Roman" w:cs="Times New Roman"/>
          <w:bCs/>
        </w:rPr>
        <w:t xml:space="preserve"> significant, we used a </w:t>
      </w:r>
      <w:r w:rsidR="00F90493">
        <w:rPr>
          <w:rFonts w:ascii="Times New Roman" w:hAnsi="Times New Roman" w:cs="Times New Roman"/>
          <w:bCs/>
        </w:rPr>
        <w:t>threshold</w:t>
      </w:r>
      <w:r>
        <w:rPr>
          <w:rFonts w:ascii="Times New Roman" w:hAnsi="Times New Roman" w:cs="Times New Roman"/>
          <w:bCs/>
        </w:rPr>
        <w:t xml:space="preserve"> of 0.05, with Bonferroni correction applied</w:t>
      </w:r>
      <w:r w:rsidR="00DC268E">
        <w:rPr>
          <w:rFonts w:ascii="Times New Roman" w:hAnsi="Times New Roman" w:cs="Times New Roman"/>
          <w:bCs/>
        </w:rPr>
        <w:t xml:space="preserve"> </w:t>
      </w:r>
      <w:r w:rsidR="00DC268E">
        <w:rPr>
          <w:rFonts w:ascii="Times New Roman" w:hAnsi="Times New Roman" w:cs="Times New Roman"/>
          <w:bCs/>
        </w:rPr>
        <w:fldChar w:fldCharType="begin"/>
      </w:r>
      <w:r w:rsidR="00F670F8">
        <w:rPr>
          <w:rFonts w:ascii="Times New Roman" w:hAnsi="Times New Roman" w:cs="Times New Roman"/>
          <w:bCs/>
        </w:rPr>
        <w:instrText>ADDIN F1000_CSL_CITATION&lt;~#@#~&gt;[{"First":false,"Last":false,"PMCID":"PMC2548561","PMID":"7833759","author":[{"family":"Bland","given":"J M"},{"family":"Altman","given":"D G"}],"authorYearDisplayFormat":false,"citation-label":"614541","container-title":"BMJ (Clinical Research Ed.)","container-title-short":"BMJ","id":"614541","invisible":false,"issue":"6973","issued":{"date-parts":[["1995","1","21"]]},"journalAbbreviation":"BMJ","page":"170","suppress-author":false,"title":"Multiple significance tests: the Bonferroni method.","type":"article-journal","volume":"310"}]</w:instrText>
      </w:r>
      <w:r w:rsidR="00DC268E">
        <w:rPr>
          <w:rFonts w:ascii="Times New Roman" w:hAnsi="Times New Roman" w:cs="Times New Roman"/>
          <w:bCs/>
        </w:rPr>
        <w:fldChar w:fldCharType="separate"/>
      </w:r>
      <w:r w:rsidR="00F670F8" w:rsidRPr="00F670F8">
        <w:rPr>
          <w:rFonts w:ascii="Times New Roman" w:hAnsi="Times New Roman" w:cs="Times New Roman"/>
          <w:bCs/>
          <w:noProof/>
        </w:rPr>
        <w:t>[6]</w:t>
      </w:r>
      <w:r w:rsidR="00DC268E">
        <w:rPr>
          <w:rFonts w:ascii="Times New Roman" w:hAnsi="Times New Roman" w:cs="Times New Roman"/>
          <w:bCs/>
        </w:rPr>
        <w:fldChar w:fldCharType="end"/>
      </w:r>
      <w:r>
        <w:rPr>
          <w:rFonts w:ascii="Times New Roman" w:hAnsi="Times New Roman" w:cs="Times New Roman"/>
          <w:bCs/>
        </w:rPr>
        <w:t xml:space="preserve">. </w:t>
      </w:r>
      <w:r w:rsidR="001E50AA">
        <w:rPr>
          <w:rFonts w:ascii="Times New Roman" w:hAnsi="Times New Roman" w:cs="Times New Roman"/>
          <w:bCs/>
        </w:rPr>
        <w:t>We performed</w:t>
      </w:r>
      <w:r>
        <w:rPr>
          <w:rFonts w:ascii="Times New Roman" w:hAnsi="Times New Roman" w:cs="Times New Roman"/>
          <w:bCs/>
        </w:rPr>
        <w:t xml:space="preserve"> 756 individual tests</w:t>
      </w:r>
      <w:r w:rsidR="001E50AA">
        <w:rPr>
          <w:rFonts w:ascii="Times New Roman" w:hAnsi="Times New Roman" w:cs="Times New Roman"/>
          <w:bCs/>
        </w:rPr>
        <w:t xml:space="preserve"> for significance;</w:t>
      </w:r>
      <w:r>
        <w:rPr>
          <w:rFonts w:ascii="Times New Roman" w:hAnsi="Times New Roman" w:cs="Times New Roman"/>
          <w:bCs/>
        </w:rPr>
        <w:t xml:space="preserve"> </w:t>
      </w:r>
      <w:r w:rsidR="001E50AA">
        <w:rPr>
          <w:rFonts w:ascii="Times New Roman" w:hAnsi="Times New Roman" w:cs="Times New Roman"/>
          <w:bCs/>
        </w:rPr>
        <w:t xml:space="preserve">consequently, </w:t>
      </w:r>
      <w:r>
        <w:rPr>
          <w:rFonts w:ascii="Times New Roman" w:hAnsi="Times New Roman" w:cs="Times New Roman"/>
          <w:bCs/>
        </w:rPr>
        <w:t xml:space="preserve">the </w:t>
      </w:r>
      <w:r w:rsidR="003551FC">
        <w:rPr>
          <w:rFonts w:ascii="Times New Roman" w:hAnsi="Times New Roman" w:cs="Times New Roman"/>
          <w:bCs/>
        </w:rPr>
        <w:t xml:space="preserve">adjusted </w:t>
      </w:r>
      <w:r>
        <w:rPr>
          <w:rFonts w:ascii="Times New Roman" w:hAnsi="Times New Roman" w:cs="Times New Roman"/>
          <w:bCs/>
        </w:rPr>
        <w:t>significance threshold is 6.6 × 10</w:t>
      </w:r>
      <w:r w:rsidRPr="00DA2310">
        <w:rPr>
          <w:rFonts w:ascii="Times New Roman" w:hAnsi="Times New Roman" w:cs="Times New Roman"/>
          <w:bCs/>
          <w:vertAlign w:val="superscript"/>
        </w:rPr>
        <w:t>-5</w:t>
      </w:r>
      <w:r>
        <w:rPr>
          <w:rFonts w:ascii="Times New Roman" w:hAnsi="Times New Roman" w:cs="Times New Roman"/>
          <w:bCs/>
        </w:rPr>
        <w:t xml:space="preserve">. </w:t>
      </w:r>
      <w:r w:rsidRPr="00D83F1F">
        <w:rPr>
          <w:rFonts w:ascii="Times New Roman" w:hAnsi="Times New Roman" w:cs="Times New Roman"/>
          <w:b/>
        </w:rPr>
        <w:t xml:space="preserve">Supplementary Table </w:t>
      </w:r>
      <w:r w:rsidR="00DA7461">
        <w:rPr>
          <w:rFonts w:ascii="Times New Roman" w:hAnsi="Times New Roman" w:cs="Times New Roman"/>
          <w:b/>
        </w:rPr>
        <w:t>3</w:t>
      </w:r>
      <w:r>
        <w:rPr>
          <w:rFonts w:ascii="Times New Roman" w:hAnsi="Times New Roman" w:cs="Times New Roman"/>
          <w:bCs/>
        </w:rPr>
        <w:t xml:space="preserve"> </w:t>
      </w:r>
      <w:r w:rsidR="002D385C">
        <w:rPr>
          <w:rFonts w:ascii="Times New Roman" w:hAnsi="Times New Roman" w:cs="Times New Roman"/>
          <w:bCs/>
        </w:rPr>
        <w:t>indicates</w:t>
      </w:r>
      <w:r>
        <w:rPr>
          <w:rFonts w:ascii="Times New Roman" w:hAnsi="Times New Roman" w:cs="Times New Roman"/>
          <w:bCs/>
        </w:rPr>
        <w:t xml:space="preserve"> all </w:t>
      </w:r>
      <w:r w:rsidR="008129F0">
        <w:rPr>
          <w:rFonts w:ascii="Times New Roman" w:hAnsi="Times New Roman" w:cs="Times New Roman"/>
          <w:bCs/>
        </w:rPr>
        <w:t xml:space="preserve">signatures </w:t>
      </w:r>
      <w:r>
        <w:rPr>
          <w:rFonts w:ascii="Times New Roman" w:hAnsi="Times New Roman" w:cs="Times New Roman"/>
          <w:bCs/>
        </w:rPr>
        <w:t>measured to have significant unadjusted p-values, with adjusted significant p-values highlighted.</w:t>
      </w:r>
    </w:p>
    <w:p w14:paraId="13F5BB08" w14:textId="77777777" w:rsidR="0010728A" w:rsidRPr="00CA37CB" w:rsidRDefault="0010728A" w:rsidP="0010728A">
      <w:pPr>
        <w:rPr>
          <w:rFonts w:ascii="Times New Roman" w:hAnsi="Times New Roman" w:cs="Times New Roman"/>
          <w:bCs/>
        </w:rPr>
      </w:pPr>
    </w:p>
    <w:p w14:paraId="5514CF76" w14:textId="77777777" w:rsidR="0010728A" w:rsidRPr="00F90493" w:rsidRDefault="0010728A" w:rsidP="0010728A">
      <w:pPr>
        <w:rPr>
          <w:rFonts w:ascii="Times New Roman" w:hAnsi="Times New Roman" w:cs="Times New Roman"/>
          <w:b/>
          <w:iCs/>
        </w:rPr>
      </w:pPr>
      <w:r w:rsidRPr="00F90493">
        <w:rPr>
          <w:rFonts w:ascii="Times New Roman" w:hAnsi="Times New Roman" w:cs="Times New Roman"/>
          <w:b/>
          <w:iCs/>
        </w:rPr>
        <w:t>Separating biallelic samples from monoallelic samples</w:t>
      </w:r>
    </w:p>
    <w:p w14:paraId="1A67CC7E" w14:textId="4507E6F4" w:rsidR="0010728A" w:rsidRDefault="0010728A" w:rsidP="0010728A">
      <w:pPr>
        <w:rPr>
          <w:rFonts w:ascii="Times New Roman" w:hAnsi="Times New Roman" w:cs="Times New Roman"/>
          <w:bCs/>
        </w:rPr>
      </w:pPr>
      <w:r w:rsidRPr="00DC268E">
        <w:rPr>
          <w:rFonts w:ascii="Times New Roman" w:hAnsi="Times New Roman" w:cs="Times New Roman"/>
          <w:b/>
        </w:rPr>
        <w:t>Figure 2</w:t>
      </w:r>
      <w:r>
        <w:rPr>
          <w:rFonts w:ascii="Times New Roman" w:hAnsi="Times New Roman" w:cs="Times New Roman"/>
          <w:bCs/>
        </w:rPr>
        <w:t xml:space="preserve"> shows </w:t>
      </w:r>
      <w:r w:rsidR="00CE2D7D">
        <w:rPr>
          <w:rFonts w:ascii="Times New Roman" w:hAnsi="Times New Roman" w:cs="Times New Roman"/>
          <w:bCs/>
        </w:rPr>
        <w:t xml:space="preserve">signatures </w:t>
      </w:r>
      <w:r>
        <w:rPr>
          <w:rFonts w:ascii="Times New Roman" w:hAnsi="Times New Roman" w:cs="Times New Roman"/>
          <w:bCs/>
        </w:rPr>
        <w:t xml:space="preserve">found to be significant when separating biallelic </w:t>
      </w:r>
      <w:r w:rsidRPr="00D42C83">
        <w:rPr>
          <w:rFonts w:ascii="Times New Roman" w:hAnsi="Times New Roman" w:cs="Times New Roman"/>
          <w:bCs/>
          <w:i/>
        </w:rPr>
        <w:t>MUTYH</w:t>
      </w:r>
      <w:r>
        <w:rPr>
          <w:rFonts w:ascii="Times New Roman" w:hAnsi="Times New Roman" w:cs="Times New Roman"/>
          <w:bCs/>
        </w:rPr>
        <w:t xml:space="preserve"> samples and biallelic </w:t>
      </w:r>
      <w:r w:rsidRPr="00D42C83">
        <w:rPr>
          <w:rFonts w:ascii="Times New Roman" w:hAnsi="Times New Roman" w:cs="Times New Roman"/>
          <w:bCs/>
          <w:i/>
        </w:rPr>
        <w:t>NTHL1</w:t>
      </w:r>
      <w:r>
        <w:rPr>
          <w:rFonts w:ascii="Times New Roman" w:hAnsi="Times New Roman" w:cs="Times New Roman"/>
          <w:bCs/>
        </w:rPr>
        <w:t xml:space="preserve"> samples from all other samples, including their monoallelic counterparts. </w:t>
      </w:r>
      <w:r w:rsidR="002D385C">
        <w:rPr>
          <w:rFonts w:ascii="Times New Roman" w:hAnsi="Times New Roman" w:cs="Times New Roman"/>
          <w:bCs/>
        </w:rPr>
        <w:t>To justify grouping the monoallelic samples with the non-syndromic samples, p</w:t>
      </w:r>
      <w:r>
        <w:rPr>
          <w:rFonts w:ascii="Times New Roman" w:hAnsi="Times New Roman" w:cs="Times New Roman"/>
          <w:bCs/>
        </w:rPr>
        <w:t xml:space="preserve">-values were calculated comparing monoallelic </w:t>
      </w:r>
      <w:r w:rsidRPr="00817EA6">
        <w:rPr>
          <w:rFonts w:ascii="Times New Roman" w:hAnsi="Times New Roman" w:cs="Times New Roman"/>
          <w:bCs/>
          <w:i/>
        </w:rPr>
        <w:t>MUTYH</w:t>
      </w:r>
      <w:r>
        <w:rPr>
          <w:rFonts w:ascii="Times New Roman" w:hAnsi="Times New Roman" w:cs="Times New Roman"/>
          <w:bCs/>
        </w:rPr>
        <w:t xml:space="preserve"> samples to the rest of the non-</w:t>
      </w:r>
      <w:r>
        <w:rPr>
          <w:rFonts w:ascii="Times New Roman" w:hAnsi="Times New Roman" w:cs="Times New Roman"/>
          <w:bCs/>
          <w:i/>
        </w:rPr>
        <w:t>MUTYH</w:t>
      </w:r>
      <w:r>
        <w:rPr>
          <w:rFonts w:ascii="Times New Roman" w:hAnsi="Times New Roman" w:cs="Times New Roman"/>
          <w:bCs/>
        </w:rPr>
        <w:t xml:space="preserve"> samples, which did not find a significant association in any previously reported associated </w:t>
      </w:r>
      <w:r w:rsidR="00CE2D7D">
        <w:rPr>
          <w:rFonts w:ascii="Times New Roman" w:hAnsi="Times New Roman" w:cs="Times New Roman"/>
          <w:bCs/>
        </w:rPr>
        <w:t xml:space="preserve">signature </w:t>
      </w:r>
      <w:r>
        <w:rPr>
          <w:rFonts w:ascii="Times New Roman" w:hAnsi="Times New Roman" w:cs="Times New Roman"/>
          <w:bCs/>
        </w:rPr>
        <w:t>(</w:t>
      </w:r>
      <w:r w:rsidRPr="00DC268E">
        <w:rPr>
          <w:rFonts w:ascii="Times New Roman" w:hAnsi="Times New Roman" w:cs="Times New Roman"/>
          <w:b/>
        </w:rPr>
        <w:t xml:space="preserve">Supplementary Table </w:t>
      </w:r>
      <w:r w:rsidR="00DA7461">
        <w:rPr>
          <w:rFonts w:ascii="Times New Roman" w:hAnsi="Times New Roman" w:cs="Times New Roman"/>
          <w:b/>
        </w:rPr>
        <w:t>3</w:t>
      </w:r>
      <w:r>
        <w:rPr>
          <w:rFonts w:ascii="Times New Roman" w:hAnsi="Times New Roman" w:cs="Times New Roman"/>
          <w:bCs/>
        </w:rPr>
        <w:t>)</w:t>
      </w:r>
      <w:r w:rsidR="003551FC">
        <w:rPr>
          <w:rFonts w:ascii="Times New Roman" w:hAnsi="Times New Roman" w:cs="Times New Roman"/>
          <w:bCs/>
        </w:rPr>
        <w:t>. Similarly</w:t>
      </w:r>
      <w:r w:rsidR="00CE2D7D">
        <w:rPr>
          <w:rFonts w:ascii="Times New Roman" w:hAnsi="Times New Roman" w:cs="Times New Roman"/>
          <w:bCs/>
        </w:rPr>
        <w:t>,</w:t>
      </w:r>
      <w:r w:rsidR="003551FC">
        <w:rPr>
          <w:rFonts w:ascii="Times New Roman" w:hAnsi="Times New Roman" w:cs="Times New Roman"/>
          <w:bCs/>
        </w:rPr>
        <w:t xml:space="preserve"> comparing </w:t>
      </w:r>
      <w:r w:rsidR="003551FC" w:rsidRPr="003551FC">
        <w:rPr>
          <w:rFonts w:ascii="Times New Roman" w:hAnsi="Times New Roman" w:cs="Times New Roman"/>
          <w:bCs/>
          <w:i/>
          <w:iCs/>
        </w:rPr>
        <w:t>NTHL1</w:t>
      </w:r>
      <w:r w:rsidR="003551FC">
        <w:rPr>
          <w:rFonts w:ascii="Times New Roman" w:hAnsi="Times New Roman" w:cs="Times New Roman"/>
          <w:bCs/>
        </w:rPr>
        <w:t xml:space="preserve"> monoallelic samples to the non-</w:t>
      </w:r>
      <w:r w:rsidR="003551FC" w:rsidRPr="003551FC">
        <w:rPr>
          <w:rFonts w:ascii="Times New Roman" w:hAnsi="Times New Roman" w:cs="Times New Roman"/>
          <w:bCs/>
          <w:i/>
          <w:iCs/>
        </w:rPr>
        <w:t>NTHL1</w:t>
      </w:r>
      <w:r w:rsidR="003551FC">
        <w:rPr>
          <w:rFonts w:ascii="Times New Roman" w:hAnsi="Times New Roman" w:cs="Times New Roman"/>
          <w:bCs/>
        </w:rPr>
        <w:t xml:space="preserve"> samples did not reveal any significant association in previously reported </w:t>
      </w:r>
      <w:r w:rsidR="00CE2D7D">
        <w:rPr>
          <w:rFonts w:ascii="Times New Roman" w:hAnsi="Times New Roman" w:cs="Times New Roman"/>
          <w:bCs/>
        </w:rPr>
        <w:t>BER-related signatures</w:t>
      </w:r>
      <w:r>
        <w:rPr>
          <w:rFonts w:ascii="Times New Roman" w:hAnsi="Times New Roman" w:cs="Times New Roman"/>
          <w:bCs/>
        </w:rPr>
        <w:t xml:space="preserve">. Consequently, when identifying significant </w:t>
      </w:r>
      <w:r w:rsidR="00CE2D7D">
        <w:rPr>
          <w:rFonts w:ascii="Times New Roman" w:hAnsi="Times New Roman" w:cs="Times New Roman"/>
          <w:bCs/>
        </w:rPr>
        <w:t xml:space="preserve">signatures </w:t>
      </w:r>
      <w:r>
        <w:rPr>
          <w:rFonts w:ascii="Times New Roman" w:hAnsi="Times New Roman" w:cs="Times New Roman"/>
          <w:bCs/>
        </w:rPr>
        <w:t xml:space="preserve">and </w:t>
      </w:r>
      <w:r>
        <w:rPr>
          <w:rFonts w:ascii="Times New Roman" w:hAnsi="Times New Roman" w:cs="Times New Roman"/>
          <w:bCs/>
        </w:rPr>
        <w:lastRenderedPageBreak/>
        <w:t>calculating confidence levels, monoallelic samples were included in the non-syndromic group.</w:t>
      </w:r>
    </w:p>
    <w:p w14:paraId="1B1CC376" w14:textId="77777777" w:rsidR="0010728A" w:rsidRPr="00D42C83" w:rsidRDefault="0010728A" w:rsidP="0010728A">
      <w:pPr>
        <w:rPr>
          <w:rFonts w:ascii="Times New Roman" w:hAnsi="Times New Roman" w:cs="Times New Roman"/>
          <w:bCs/>
        </w:rPr>
      </w:pPr>
    </w:p>
    <w:p w14:paraId="3983367F" w14:textId="77777777" w:rsidR="0010728A" w:rsidRPr="00F90493" w:rsidRDefault="0010728A" w:rsidP="0010728A">
      <w:pPr>
        <w:rPr>
          <w:rFonts w:ascii="Times New Roman" w:hAnsi="Times New Roman" w:cs="Times New Roman"/>
          <w:b/>
          <w:iCs/>
        </w:rPr>
      </w:pPr>
      <w:r w:rsidRPr="00F90493">
        <w:rPr>
          <w:rFonts w:ascii="Times New Roman" w:hAnsi="Times New Roman" w:cs="Times New Roman"/>
          <w:b/>
          <w:iCs/>
        </w:rPr>
        <w:t>Distribution of samples in a group</w:t>
      </w:r>
    </w:p>
    <w:p w14:paraId="79CE7B8D" w14:textId="1B10675A" w:rsidR="0010728A" w:rsidRDefault="0010728A" w:rsidP="0010728A">
      <w:pPr>
        <w:rPr>
          <w:rFonts w:ascii="Times New Roman" w:hAnsi="Times New Roman" w:cs="Times New Roman"/>
          <w:bCs/>
        </w:rPr>
      </w:pPr>
      <w:r>
        <w:rPr>
          <w:rFonts w:ascii="Times New Roman" w:hAnsi="Times New Roman" w:cs="Times New Roman"/>
          <w:bCs/>
        </w:rPr>
        <w:t>To determine 5</w:t>
      </w:r>
      <w:r w:rsidRPr="00AE51C0">
        <w:rPr>
          <w:rFonts w:ascii="Times New Roman" w:hAnsi="Times New Roman" w:cs="Times New Roman"/>
          <w:bCs/>
          <w:vertAlign w:val="superscript"/>
        </w:rPr>
        <w:t>th</w:t>
      </w:r>
      <w:r>
        <w:rPr>
          <w:rFonts w:ascii="Times New Roman" w:hAnsi="Times New Roman" w:cs="Times New Roman"/>
          <w:bCs/>
        </w:rPr>
        <w:t>, 50</w:t>
      </w:r>
      <w:r w:rsidRPr="00AE51C0">
        <w:rPr>
          <w:rFonts w:ascii="Times New Roman" w:hAnsi="Times New Roman" w:cs="Times New Roman"/>
          <w:bCs/>
          <w:vertAlign w:val="superscript"/>
        </w:rPr>
        <w:t>th</w:t>
      </w:r>
      <w:r>
        <w:rPr>
          <w:rFonts w:ascii="Times New Roman" w:hAnsi="Times New Roman" w:cs="Times New Roman"/>
          <w:bCs/>
        </w:rPr>
        <w:t xml:space="preserve"> and 95</w:t>
      </w:r>
      <w:r w:rsidRPr="00AE51C0">
        <w:rPr>
          <w:rFonts w:ascii="Times New Roman" w:hAnsi="Times New Roman" w:cs="Times New Roman"/>
          <w:bCs/>
          <w:vertAlign w:val="superscript"/>
        </w:rPr>
        <w:t>th</w:t>
      </w:r>
      <w:r>
        <w:rPr>
          <w:rFonts w:ascii="Times New Roman" w:hAnsi="Times New Roman" w:cs="Times New Roman"/>
          <w:bCs/>
        </w:rPr>
        <w:t xml:space="preserve"> percentiles shown on the discrimination graphs</w:t>
      </w:r>
      <w:r w:rsidR="003551FC">
        <w:rPr>
          <w:rFonts w:ascii="Times New Roman" w:hAnsi="Times New Roman" w:cs="Times New Roman"/>
          <w:bCs/>
        </w:rPr>
        <w:t xml:space="preserve"> (Figures 3c, 3d, 4c, 4d, 6a, 6b, 6c, </w:t>
      </w:r>
      <w:r w:rsidR="00D03DCE">
        <w:rPr>
          <w:rFonts w:ascii="Times New Roman" w:hAnsi="Times New Roman" w:cs="Times New Roman"/>
          <w:bCs/>
        </w:rPr>
        <w:t xml:space="preserve">and </w:t>
      </w:r>
      <w:r w:rsidR="003551FC">
        <w:rPr>
          <w:rFonts w:ascii="Times New Roman" w:hAnsi="Times New Roman" w:cs="Times New Roman"/>
          <w:bCs/>
        </w:rPr>
        <w:t>6d)</w:t>
      </w:r>
      <w:r>
        <w:rPr>
          <w:rFonts w:ascii="Times New Roman" w:hAnsi="Times New Roman" w:cs="Times New Roman"/>
          <w:bCs/>
        </w:rPr>
        <w:t xml:space="preserve">, </w:t>
      </w:r>
      <w:r w:rsidR="00CF0019">
        <w:rPr>
          <w:rFonts w:ascii="Times New Roman" w:hAnsi="Times New Roman" w:cs="Times New Roman"/>
          <w:bCs/>
        </w:rPr>
        <w:t xml:space="preserve">the </w:t>
      </w:r>
      <w:r w:rsidR="00521576">
        <w:rPr>
          <w:rFonts w:ascii="Times New Roman" w:hAnsi="Times New Roman" w:cs="Times New Roman"/>
          <w:bCs/>
        </w:rPr>
        <w:t xml:space="preserve">calculated </w:t>
      </w:r>
      <w:r w:rsidR="008129F0">
        <w:rPr>
          <w:rFonts w:ascii="Times New Roman" w:hAnsi="Times New Roman" w:cs="Times New Roman"/>
          <w:bCs/>
        </w:rPr>
        <w:t xml:space="preserve">signatures </w:t>
      </w:r>
      <w:r>
        <w:rPr>
          <w:rFonts w:ascii="Times New Roman" w:hAnsi="Times New Roman" w:cs="Times New Roman"/>
          <w:bCs/>
        </w:rPr>
        <w:t xml:space="preserve">from each </w:t>
      </w:r>
      <w:r w:rsidR="008129F0">
        <w:rPr>
          <w:rFonts w:ascii="Times New Roman" w:hAnsi="Times New Roman" w:cs="Times New Roman"/>
          <w:bCs/>
        </w:rPr>
        <w:t xml:space="preserve">CRC in the group </w:t>
      </w:r>
      <w:r>
        <w:rPr>
          <w:rFonts w:ascii="Times New Roman" w:hAnsi="Times New Roman" w:cs="Times New Roman"/>
          <w:bCs/>
        </w:rPr>
        <w:t>were fit</w:t>
      </w:r>
      <w:r w:rsidR="00CF0019">
        <w:rPr>
          <w:rFonts w:ascii="Times New Roman" w:hAnsi="Times New Roman" w:cs="Times New Roman"/>
          <w:bCs/>
        </w:rPr>
        <w:t>ted</w:t>
      </w:r>
      <w:r>
        <w:rPr>
          <w:rFonts w:ascii="Times New Roman" w:hAnsi="Times New Roman" w:cs="Times New Roman"/>
          <w:bCs/>
        </w:rPr>
        <w:t xml:space="preserve"> to a beta distribution. </w:t>
      </w:r>
      <w:r>
        <w:rPr>
          <w:rFonts w:ascii="Times New Roman" w:eastAsiaTheme="minorEastAsia" w:hAnsi="Times New Roman" w:cs="Times New Roman"/>
          <w:bCs/>
        </w:rPr>
        <w:t xml:space="preserve">Since </w:t>
      </w:r>
      <w:r w:rsidR="008129F0">
        <w:rPr>
          <w:rFonts w:ascii="Times New Roman" w:eastAsiaTheme="minorEastAsia" w:hAnsi="Times New Roman" w:cs="Times New Roman"/>
          <w:bCs/>
        </w:rPr>
        <w:t xml:space="preserve">signatures </w:t>
      </w:r>
      <w:r>
        <w:rPr>
          <w:rFonts w:ascii="Times New Roman" w:eastAsiaTheme="minorEastAsia" w:hAnsi="Times New Roman" w:cs="Times New Roman"/>
          <w:bCs/>
        </w:rPr>
        <w:t xml:space="preserve">are normalized to a percentage, the possible range of values is bounded, the beta distribution is appropriate. </w:t>
      </w:r>
      <w:r>
        <w:rPr>
          <w:rFonts w:ascii="Times New Roman" w:hAnsi="Times New Roman" w:cs="Times New Roman"/>
          <w:bCs/>
        </w:rPr>
        <w:t>When sums of signatures were used, the input to the distribution fitting calculation was normalized to one.</w:t>
      </w:r>
    </w:p>
    <w:p w14:paraId="0166D320" w14:textId="77777777" w:rsidR="0010728A" w:rsidRPr="00AE51C0" w:rsidRDefault="0010728A" w:rsidP="0010728A">
      <w:pPr>
        <w:rPr>
          <w:rFonts w:ascii="Times New Roman" w:hAnsi="Times New Roman" w:cs="Times New Roman"/>
          <w:bCs/>
        </w:rPr>
      </w:pPr>
    </w:p>
    <w:p w14:paraId="60BE32B0" w14:textId="77777777" w:rsidR="0010728A" w:rsidRPr="00F90493" w:rsidRDefault="0010728A" w:rsidP="0010728A">
      <w:pPr>
        <w:rPr>
          <w:rFonts w:ascii="Times New Roman" w:hAnsi="Times New Roman" w:cs="Times New Roman"/>
          <w:b/>
          <w:iCs/>
        </w:rPr>
      </w:pPr>
      <w:r w:rsidRPr="00F90493">
        <w:rPr>
          <w:rFonts w:ascii="Times New Roman" w:hAnsi="Times New Roman" w:cs="Times New Roman"/>
          <w:b/>
          <w:iCs/>
        </w:rPr>
        <w:t>Determining confidence levels</w:t>
      </w:r>
    </w:p>
    <w:p w14:paraId="7BAB6F63" w14:textId="0C0B616E" w:rsidR="0010728A" w:rsidRDefault="0010728A" w:rsidP="0010728A">
      <w:pPr>
        <w:rPr>
          <w:rFonts w:ascii="Times New Roman" w:hAnsi="Times New Roman" w:cs="Times New Roman"/>
          <w:bCs/>
        </w:rPr>
      </w:pPr>
      <w:r>
        <w:rPr>
          <w:rFonts w:ascii="Times New Roman" w:hAnsi="Times New Roman" w:cs="Times New Roman"/>
          <w:bCs/>
        </w:rPr>
        <w:t xml:space="preserve">Most discrimination graphs comparing groups of samples include 1% and 99% confidence levels, indicating that if a sample with unknown status </w:t>
      </w:r>
      <w:r w:rsidR="003422E3">
        <w:rPr>
          <w:rFonts w:ascii="Times New Roman" w:hAnsi="Times New Roman" w:cs="Times New Roman"/>
          <w:bCs/>
        </w:rPr>
        <w:t xml:space="preserve">exhibited </w:t>
      </w:r>
      <w:r>
        <w:rPr>
          <w:rFonts w:ascii="Times New Roman" w:hAnsi="Times New Roman" w:cs="Times New Roman"/>
          <w:bCs/>
        </w:rPr>
        <w:t xml:space="preserve">this </w:t>
      </w:r>
      <w:r w:rsidR="000B121B">
        <w:rPr>
          <w:rFonts w:ascii="Times New Roman" w:hAnsi="Times New Roman" w:cs="Times New Roman"/>
          <w:bCs/>
        </w:rPr>
        <w:t>specific</w:t>
      </w:r>
      <w:r>
        <w:rPr>
          <w:rFonts w:ascii="Times New Roman" w:hAnsi="Times New Roman" w:cs="Times New Roman"/>
          <w:bCs/>
        </w:rPr>
        <w:t xml:space="preserve"> TMS </w:t>
      </w:r>
      <w:r w:rsidR="003422E3">
        <w:rPr>
          <w:rFonts w:ascii="Times New Roman" w:hAnsi="Times New Roman" w:cs="Times New Roman"/>
          <w:bCs/>
        </w:rPr>
        <w:t>percentage</w:t>
      </w:r>
      <w:r>
        <w:rPr>
          <w:rFonts w:ascii="Times New Roman" w:hAnsi="Times New Roman" w:cs="Times New Roman"/>
          <w:bCs/>
        </w:rPr>
        <w:t xml:space="preserve">, </w:t>
      </w:r>
      <w:r w:rsidR="000B121B">
        <w:rPr>
          <w:rFonts w:ascii="Times New Roman" w:hAnsi="Times New Roman" w:cs="Times New Roman"/>
          <w:bCs/>
        </w:rPr>
        <w:t xml:space="preserve">based on our cohort of samples, </w:t>
      </w:r>
      <w:r>
        <w:rPr>
          <w:rFonts w:ascii="Times New Roman" w:hAnsi="Times New Roman" w:cs="Times New Roman"/>
          <w:bCs/>
        </w:rPr>
        <w:t xml:space="preserve">we would be 1% or 99% confident that it belonged to the </w:t>
      </w:r>
      <w:r w:rsidR="00521576">
        <w:rPr>
          <w:rFonts w:ascii="Times New Roman" w:hAnsi="Times New Roman" w:cs="Times New Roman"/>
          <w:bCs/>
        </w:rPr>
        <w:t xml:space="preserve">group </w:t>
      </w:r>
      <w:r>
        <w:rPr>
          <w:rFonts w:ascii="Times New Roman" w:hAnsi="Times New Roman" w:cs="Times New Roman"/>
          <w:bCs/>
        </w:rPr>
        <w:t>of interest.</w:t>
      </w:r>
    </w:p>
    <w:p w14:paraId="7ADD3261" w14:textId="77777777" w:rsidR="0010728A" w:rsidRDefault="0010728A" w:rsidP="0010728A">
      <w:pPr>
        <w:rPr>
          <w:rFonts w:ascii="Times New Roman" w:hAnsi="Times New Roman" w:cs="Times New Roman"/>
          <w:bCs/>
        </w:rPr>
      </w:pPr>
    </w:p>
    <w:p w14:paraId="12E2B88A" w14:textId="2168903C" w:rsidR="0010728A" w:rsidRDefault="0010728A" w:rsidP="0010728A">
      <w:pPr>
        <w:rPr>
          <w:rFonts w:ascii="Times New Roman" w:hAnsi="Times New Roman" w:cs="Times New Roman"/>
          <w:bCs/>
        </w:rPr>
      </w:pPr>
      <w:r>
        <w:rPr>
          <w:rFonts w:ascii="Times New Roman" w:hAnsi="Times New Roman" w:cs="Times New Roman"/>
          <w:bCs/>
        </w:rPr>
        <w:t xml:space="preserve">An equivalent question is, given a measured </w:t>
      </w:r>
      <w:r w:rsidR="006630E5">
        <w:rPr>
          <w:rFonts w:ascii="Times New Roman" w:hAnsi="Times New Roman" w:cs="Times New Roman"/>
          <w:bCs/>
        </w:rPr>
        <w:t xml:space="preserve">signature </w:t>
      </w:r>
      <w:r w:rsidRPr="00AE51C0">
        <w:rPr>
          <w:rFonts w:ascii="Times New Roman" w:hAnsi="Times New Roman" w:cs="Times New Roman"/>
          <w:bCs/>
          <w:i/>
        </w:rPr>
        <w:t>x</w:t>
      </w:r>
      <w:r>
        <w:rPr>
          <w:rFonts w:ascii="Times New Roman" w:hAnsi="Times New Roman" w:cs="Times New Roman"/>
          <w:bCs/>
        </w:rPr>
        <w:t xml:space="preserve">, how likely is that point to have been generated by each of the two possible </w:t>
      </w:r>
      <w:r w:rsidR="000B121B">
        <w:rPr>
          <w:rFonts w:ascii="Times New Roman" w:hAnsi="Times New Roman" w:cs="Times New Roman"/>
          <w:bCs/>
        </w:rPr>
        <w:t xml:space="preserve">source </w:t>
      </w:r>
      <w:r>
        <w:rPr>
          <w:rFonts w:ascii="Times New Roman" w:hAnsi="Times New Roman" w:cs="Times New Roman"/>
          <w:bCs/>
        </w:rPr>
        <w:t>distributions</w:t>
      </w:r>
      <w:r w:rsidR="006630E5">
        <w:rPr>
          <w:rFonts w:ascii="Times New Roman" w:hAnsi="Times New Roman" w:cs="Times New Roman"/>
          <w:bCs/>
        </w:rPr>
        <w:t xml:space="preserve">: </w:t>
      </w:r>
      <w:r w:rsidR="000B121B">
        <w:rPr>
          <w:rFonts w:ascii="Times New Roman" w:hAnsi="Times New Roman" w:cs="Times New Roman"/>
          <w:bCs/>
        </w:rPr>
        <w:t xml:space="preserve">the distribution of </w:t>
      </w:r>
      <w:r w:rsidR="006630E5">
        <w:rPr>
          <w:rFonts w:ascii="Times New Roman" w:hAnsi="Times New Roman" w:cs="Times New Roman"/>
          <w:bCs/>
        </w:rPr>
        <w:t xml:space="preserve">signatures </w:t>
      </w:r>
      <w:r w:rsidR="000B121B">
        <w:rPr>
          <w:rFonts w:ascii="Times New Roman" w:hAnsi="Times New Roman" w:cs="Times New Roman"/>
          <w:bCs/>
        </w:rPr>
        <w:t xml:space="preserve">from </w:t>
      </w:r>
      <w:r w:rsidR="006630E5">
        <w:rPr>
          <w:rFonts w:ascii="Times New Roman" w:hAnsi="Times New Roman" w:cs="Times New Roman"/>
          <w:bCs/>
        </w:rPr>
        <w:t xml:space="preserve">CRCs </w:t>
      </w:r>
      <w:r w:rsidR="000B121B" w:rsidRPr="006630E5">
        <w:rPr>
          <w:rFonts w:ascii="Times New Roman" w:hAnsi="Times New Roman" w:cs="Times New Roman"/>
          <w:bCs/>
          <w:i/>
          <w:iCs/>
        </w:rPr>
        <w:t>with</w:t>
      </w:r>
      <w:r w:rsidR="000B121B">
        <w:rPr>
          <w:rFonts w:ascii="Times New Roman" w:hAnsi="Times New Roman" w:cs="Times New Roman"/>
          <w:bCs/>
        </w:rPr>
        <w:t xml:space="preserve"> the syndrome of interest, </w:t>
      </w:r>
      <w:r w:rsidR="003422E3">
        <w:rPr>
          <w:rFonts w:ascii="Times New Roman" w:hAnsi="Times New Roman" w:cs="Times New Roman"/>
          <w:bCs/>
        </w:rPr>
        <w:t xml:space="preserve">or </w:t>
      </w:r>
      <w:r w:rsidR="000B121B">
        <w:rPr>
          <w:rFonts w:ascii="Times New Roman" w:hAnsi="Times New Roman" w:cs="Times New Roman"/>
          <w:bCs/>
        </w:rPr>
        <w:t xml:space="preserve">the distribution of </w:t>
      </w:r>
      <w:r w:rsidR="006630E5">
        <w:rPr>
          <w:rFonts w:ascii="Times New Roman" w:hAnsi="Times New Roman" w:cs="Times New Roman"/>
          <w:bCs/>
        </w:rPr>
        <w:t xml:space="preserve">signatures </w:t>
      </w:r>
      <w:r w:rsidR="000B121B">
        <w:rPr>
          <w:rFonts w:ascii="Times New Roman" w:hAnsi="Times New Roman" w:cs="Times New Roman"/>
          <w:bCs/>
        </w:rPr>
        <w:t xml:space="preserve">from </w:t>
      </w:r>
      <w:r w:rsidR="006630E5">
        <w:rPr>
          <w:rFonts w:ascii="Times New Roman" w:hAnsi="Times New Roman" w:cs="Times New Roman"/>
          <w:bCs/>
        </w:rPr>
        <w:t xml:space="preserve">CRCs </w:t>
      </w:r>
      <w:r w:rsidR="000B121B" w:rsidRPr="006630E5">
        <w:rPr>
          <w:rFonts w:ascii="Times New Roman" w:hAnsi="Times New Roman" w:cs="Times New Roman"/>
          <w:bCs/>
          <w:i/>
          <w:iCs/>
        </w:rPr>
        <w:t>without</w:t>
      </w:r>
      <w:r w:rsidR="000B121B">
        <w:rPr>
          <w:rFonts w:ascii="Times New Roman" w:hAnsi="Times New Roman" w:cs="Times New Roman"/>
          <w:bCs/>
        </w:rPr>
        <w:t xml:space="preserve"> the syndrome of interest</w:t>
      </w:r>
      <w:r>
        <w:rPr>
          <w:rFonts w:ascii="Times New Roman" w:hAnsi="Times New Roman" w:cs="Times New Roman"/>
          <w:bCs/>
        </w:rPr>
        <w:t xml:space="preserve">? </w:t>
      </w:r>
      <w:r w:rsidR="006630E5">
        <w:rPr>
          <w:rFonts w:ascii="Times New Roman" w:hAnsi="Times New Roman" w:cs="Times New Roman"/>
          <w:bCs/>
        </w:rPr>
        <w:t xml:space="preserve">Here, we </w:t>
      </w:r>
      <w:r>
        <w:rPr>
          <w:rFonts w:ascii="Times New Roman" w:hAnsi="Times New Roman" w:cs="Times New Roman"/>
          <w:bCs/>
        </w:rPr>
        <w:t xml:space="preserve">label the distribution of values with the syndrome and those without the syndrome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rPr>
        <w:t xml:space="preserve"> and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2</w:t>
      </w:r>
      <w:r>
        <w:rPr>
          <w:rFonts w:ascii="Times New Roman" w:eastAsiaTheme="minorEastAsia" w:hAnsi="Times New Roman" w:cs="Times New Roman"/>
          <w:bCs/>
        </w:rPr>
        <w:t xml:space="preserve"> respectively. We assume </w:t>
      </w:r>
      <w:r>
        <w:rPr>
          <w:rFonts w:ascii="Times New Roman" w:hAnsi="Times New Roman" w:cs="Times New Roman"/>
          <w:bCs/>
        </w:rPr>
        <w:t xml:space="preserve">that both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rPr>
        <w:t xml:space="preserve"> and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2</w:t>
      </w:r>
      <w:r>
        <w:rPr>
          <w:rFonts w:ascii="Times New Roman" w:hAnsi="Times New Roman" w:cs="Times New Roman"/>
          <w:bCs/>
        </w:rPr>
        <w:t xml:space="preserve"> follow a beta distribution</w:t>
      </w:r>
      <w:r w:rsidR="000B121B">
        <w:rPr>
          <w:rFonts w:ascii="Times New Roman" w:hAnsi="Times New Roman" w:cs="Times New Roman"/>
          <w:bCs/>
        </w:rPr>
        <w:t xml:space="preserve"> as discussed previously</w:t>
      </w:r>
      <w:r>
        <w:rPr>
          <w:rFonts w:ascii="Times New Roman" w:hAnsi="Times New Roman" w:cs="Times New Roman"/>
          <w:bCs/>
        </w:rPr>
        <w:t xml:space="preserve">: </w:t>
      </w:r>
      <w:r w:rsidRPr="0096029D">
        <w:rPr>
          <w:rFonts w:ascii="Times New Roman" w:hAnsi="Times New Roman" w:cs="Times New Roman"/>
          <w:bCs/>
          <w:i/>
        </w:rPr>
        <w:t>D</w:t>
      </w:r>
      <w:r w:rsidRPr="0096029D">
        <w:rPr>
          <w:rFonts w:ascii="Times New Roman" w:hAnsi="Times New Roman" w:cs="Times New Roman"/>
          <w:bCs/>
          <w:i/>
          <w:vertAlign w:val="subscript"/>
        </w:rPr>
        <w:t>1</w:t>
      </w:r>
      <w:r w:rsidRPr="0096029D">
        <w:rPr>
          <w:rFonts w:ascii="Times New Roman" w:hAnsi="Times New Roman" w:cs="Times New Roman"/>
          <w:bCs/>
          <w:i/>
        </w:rPr>
        <w:t xml:space="preserve"> ~ Beta(a</w:t>
      </w:r>
      <w:r w:rsidRPr="0096029D">
        <w:rPr>
          <w:rFonts w:ascii="Times New Roman" w:hAnsi="Times New Roman" w:cs="Times New Roman"/>
          <w:bCs/>
          <w:i/>
          <w:vertAlign w:val="subscript"/>
        </w:rPr>
        <w:t>1</w:t>
      </w:r>
      <w:r w:rsidRPr="0096029D">
        <w:rPr>
          <w:rFonts w:ascii="Times New Roman" w:hAnsi="Times New Roman" w:cs="Times New Roman"/>
          <w:bCs/>
          <w:i/>
        </w:rPr>
        <w:t>, b</w:t>
      </w:r>
      <w:r w:rsidRPr="0096029D">
        <w:rPr>
          <w:rFonts w:ascii="Times New Roman" w:hAnsi="Times New Roman" w:cs="Times New Roman"/>
          <w:bCs/>
          <w:i/>
          <w:vertAlign w:val="subscript"/>
        </w:rPr>
        <w:t>1</w:t>
      </w:r>
      <w:r w:rsidRPr="0096029D">
        <w:rPr>
          <w:rFonts w:ascii="Times New Roman" w:hAnsi="Times New Roman" w:cs="Times New Roman"/>
          <w:bCs/>
          <w:i/>
          <w:vertAlign w:val="superscript"/>
        </w:rPr>
        <w:t>2</w:t>
      </w:r>
      <w:r w:rsidRPr="0096029D">
        <w:rPr>
          <w:rFonts w:ascii="Times New Roman" w:hAnsi="Times New Roman" w:cs="Times New Roman"/>
          <w:bCs/>
          <w:i/>
        </w:rPr>
        <w:t>)</w:t>
      </w:r>
      <w:r>
        <w:rPr>
          <w:rFonts w:ascii="Times New Roman" w:hAnsi="Times New Roman" w:cs="Times New Roman"/>
          <w:bCs/>
        </w:rPr>
        <w:t xml:space="preserve"> and </w:t>
      </w:r>
      <w:r w:rsidRPr="0096029D">
        <w:rPr>
          <w:rFonts w:ascii="Times New Roman" w:hAnsi="Times New Roman" w:cs="Times New Roman"/>
          <w:bCs/>
          <w:i/>
        </w:rPr>
        <w:t>D</w:t>
      </w:r>
      <w:r w:rsidRPr="0096029D">
        <w:rPr>
          <w:rFonts w:ascii="Times New Roman" w:hAnsi="Times New Roman" w:cs="Times New Roman"/>
          <w:bCs/>
          <w:i/>
          <w:vertAlign w:val="subscript"/>
        </w:rPr>
        <w:t>2</w:t>
      </w:r>
      <w:r w:rsidRPr="0096029D">
        <w:rPr>
          <w:rFonts w:ascii="Times New Roman" w:hAnsi="Times New Roman" w:cs="Times New Roman"/>
          <w:bCs/>
          <w:i/>
        </w:rPr>
        <w:t xml:space="preserve"> ~ Beta(a</w:t>
      </w:r>
      <w:r w:rsidRPr="0096029D">
        <w:rPr>
          <w:rFonts w:ascii="Times New Roman" w:hAnsi="Times New Roman" w:cs="Times New Roman"/>
          <w:bCs/>
          <w:i/>
          <w:vertAlign w:val="subscript"/>
        </w:rPr>
        <w:t>2</w:t>
      </w:r>
      <w:r w:rsidRPr="0096029D">
        <w:rPr>
          <w:rFonts w:ascii="Times New Roman" w:hAnsi="Times New Roman" w:cs="Times New Roman"/>
          <w:bCs/>
          <w:i/>
        </w:rPr>
        <w:t>, b</w:t>
      </w:r>
      <w:r w:rsidRPr="0096029D">
        <w:rPr>
          <w:rFonts w:ascii="Times New Roman" w:hAnsi="Times New Roman" w:cs="Times New Roman"/>
          <w:bCs/>
          <w:i/>
          <w:vertAlign w:val="subscript"/>
        </w:rPr>
        <w:t>2</w:t>
      </w:r>
      <w:r w:rsidRPr="0096029D">
        <w:rPr>
          <w:rFonts w:ascii="Times New Roman" w:hAnsi="Times New Roman" w:cs="Times New Roman"/>
          <w:bCs/>
          <w:i/>
          <w:vertAlign w:val="superscript"/>
        </w:rPr>
        <w:t>2</w:t>
      </w:r>
      <w:r w:rsidRPr="0096029D">
        <w:rPr>
          <w:rFonts w:ascii="Times New Roman" w:hAnsi="Times New Roman" w:cs="Times New Roman"/>
          <w:bCs/>
          <w:i/>
        </w:rPr>
        <w:t>)</w:t>
      </w:r>
      <w:r>
        <w:rPr>
          <w:rFonts w:ascii="Times New Roman" w:hAnsi="Times New Roman" w:cs="Times New Roman"/>
          <w:bCs/>
        </w:rPr>
        <w:t xml:space="preserve">. </w:t>
      </w:r>
    </w:p>
    <w:p w14:paraId="1ECE3F01" w14:textId="77777777" w:rsidR="0010728A" w:rsidRDefault="0010728A" w:rsidP="0010728A">
      <w:pPr>
        <w:rPr>
          <w:rFonts w:ascii="Times New Roman" w:hAnsi="Times New Roman" w:cs="Times New Roman"/>
          <w:bCs/>
        </w:rPr>
      </w:pPr>
    </w:p>
    <w:p w14:paraId="6953DE08" w14:textId="5F59ABA7" w:rsidR="0010728A" w:rsidRPr="0096029D" w:rsidRDefault="0010728A" w:rsidP="0010728A">
      <w:pPr>
        <w:rPr>
          <w:rFonts w:ascii="Times New Roman" w:eastAsiaTheme="minorEastAsia" w:hAnsi="Times New Roman" w:cs="Times New Roman"/>
          <w:bCs/>
        </w:rPr>
      </w:pPr>
      <w:r>
        <w:rPr>
          <w:rFonts w:ascii="Times New Roman" w:hAnsi="Times New Roman" w:cs="Times New Roman"/>
          <w:bCs/>
        </w:rPr>
        <w:t xml:space="preserve">Given the two overlapping possible distributions </w:t>
      </w:r>
      <w:r w:rsidR="003422E3">
        <w:rPr>
          <w:rFonts w:ascii="Times New Roman" w:hAnsi="Times New Roman" w:cs="Times New Roman"/>
          <w:bCs/>
        </w:rPr>
        <w:t xml:space="preserve">from which </w:t>
      </w:r>
      <w:r>
        <w:rPr>
          <w:rFonts w:ascii="Times New Roman" w:hAnsi="Times New Roman" w:cs="Times New Roman"/>
          <w:bCs/>
        </w:rPr>
        <w:t xml:space="preserve">the point may have originated, we aim to calculate </w:t>
      </w:r>
      <w:r w:rsidRPr="0096029D">
        <w:rPr>
          <w:rFonts w:ascii="Times New Roman" w:eastAsiaTheme="minorEastAsia" w:hAnsi="Times New Roman" w:cs="Times New Roman"/>
          <w:bCs/>
          <w:i/>
        </w:rPr>
        <w:t>P(</w:t>
      </w:r>
      <w:r>
        <w:rPr>
          <w:rFonts w:ascii="Times New Roman" w:eastAsiaTheme="minorEastAsia" w:hAnsi="Times New Roman" w:cs="Times New Roman"/>
          <w:bCs/>
          <w:i/>
        </w:rPr>
        <w:t>D=</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sidRPr="0096029D">
        <w:rPr>
          <w:rFonts w:ascii="Times New Roman" w:eastAsiaTheme="minorEastAsia" w:hAnsi="Times New Roman" w:cs="Times New Roman"/>
          <w:bCs/>
          <w:i/>
        </w:rPr>
        <w:t>|X=x)</w:t>
      </w:r>
      <w:r>
        <w:rPr>
          <w:rFonts w:ascii="Times New Roman" w:eastAsiaTheme="minorEastAsia" w:hAnsi="Times New Roman" w:cs="Times New Roman"/>
          <w:bCs/>
        </w:rPr>
        <w:t xml:space="preserve">. </w:t>
      </w:r>
      <w:r w:rsidR="00CF0019">
        <w:rPr>
          <w:rFonts w:ascii="Times New Roman" w:eastAsiaTheme="minorEastAsia" w:hAnsi="Times New Roman" w:cs="Times New Roman"/>
          <w:bCs/>
        </w:rPr>
        <w:t xml:space="preserve">Given that </w:t>
      </w:r>
      <w:r>
        <w:rPr>
          <w:rFonts w:ascii="Times New Roman" w:eastAsiaTheme="minorEastAsia" w:hAnsi="Times New Roman" w:cs="Times New Roman"/>
          <w:bCs/>
        </w:rPr>
        <w:t xml:space="preserve">the probability of observing an exact value </w:t>
      </w:r>
      <w:r w:rsidR="00566BDE">
        <w:rPr>
          <w:rFonts w:ascii="Times New Roman" w:eastAsiaTheme="minorEastAsia" w:hAnsi="Times New Roman" w:cs="Times New Roman"/>
          <w:bCs/>
        </w:rPr>
        <w:t>is</w:t>
      </w:r>
      <w:r>
        <w:rPr>
          <w:rFonts w:ascii="Times New Roman" w:eastAsiaTheme="minorEastAsia" w:hAnsi="Times New Roman" w:cs="Times New Roman"/>
          <w:bCs/>
        </w:rPr>
        <w:t xml:space="preserve"> zero, we instead calculate the probability of observing </w:t>
      </w:r>
      <w:r w:rsidRPr="0096029D">
        <w:rPr>
          <w:rFonts w:ascii="Times New Roman" w:eastAsiaTheme="minorEastAsia" w:hAnsi="Times New Roman" w:cs="Times New Roman"/>
          <w:bCs/>
          <w:i/>
        </w:rPr>
        <w:t>x</w:t>
      </w:r>
      <w:r>
        <w:rPr>
          <w:rFonts w:ascii="Times New Roman" w:eastAsiaTheme="minorEastAsia" w:hAnsi="Times New Roman" w:cs="Times New Roman"/>
          <w:bCs/>
        </w:rPr>
        <w:t xml:space="preserve"> within a range, that is </w:t>
      </w:r>
      <w:r>
        <w:rPr>
          <w:rFonts w:ascii="Times New Roman" w:eastAsiaTheme="minorEastAsia" w:hAnsi="Times New Roman" w:cs="Times New Roman"/>
          <w:bCs/>
          <w:i/>
        </w:rPr>
        <w:t>P(</w:t>
      </w:r>
      <w:r w:rsidRPr="00DD2382">
        <w:rPr>
          <w:rFonts w:ascii="Times New Roman" w:hAnsi="Times New Roman" w:cs="Times New Roman"/>
          <w:bCs/>
          <w:i/>
        </w:rPr>
        <w:t>X</w:t>
      </w:r>
      <w:r>
        <w:rPr>
          <w:rFonts w:ascii="Times New Roman" w:hAnsi="Times New Roman" w:cs="Times New Roman"/>
          <w:bCs/>
          <w:i/>
        </w:rPr>
        <w:t>=</w:t>
      </w:r>
      <w:proofErr w:type="spellStart"/>
      <w:r>
        <w:rPr>
          <w:rFonts w:ascii="Times New Roman" w:hAnsi="Times New Roman" w:cs="Times New Roman"/>
          <w:bCs/>
          <w:i/>
        </w:rPr>
        <w:t>x±δ|D</w:t>
      </w:r>
      <w:proofErr w:type="spellEnd"/>
      <w:r>
        <w:rPr>
          <w:rFonts w:ascii="Times New Roman" w:hAnsi="Times New Roman" w:cs="Times New Roman"/>
          <w:bCs/>
          <w:i/>
        </w:rPr>
        <w:t>=</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i/>
        </w:rPr>
        <w:t>)</w:t>
      </w:r>
      <w:r>
        <w:rPr>
          <w:rFonts w:ascii="Times New Roman" w:eastAsiaTheme="minorEastAsia" w:hAnsi="Times New Roman" w:cs="Times New Roman"/>
          <w:bCs/>
        </w:rPr>
        <w:t>, which can be calculated as the difference in the cumulative distribution function (</w:t>
      </w:r>
      <w:proofErr w:type="spellStart"/>
      <w:r>
        <w:rPr>
          <w:rFonts w:ascii="Times New Roman" w:eastAsiaTheme="minorEastAsia" w:hAnsi="Times New Roman" w:cs="Times New Roman"/>
          <w:bCs/>
        </w:rPr>
        <w:t>cdf</w:t>
      </w:r>
      <w:proofErr w:type="spellEnd"/>
      <w:r>
        <w:rPr>
          <w:rFonts w:ascii="Times New Roman" w:eastAsiaTheme="minorEastAsia" w:hAnsi="Times New Roman" w:cs="Times New Roman"/>
          <w:bCs/>
        </w:rPr>
        <w:t xml:space="preserve">) at </w:t>
      </w:r>
      <w:proofErr w:type="spellStart"/>
      <w:r>
        <w:rPr>
          <w:rFonts w:ascii="Times New Roman" w:hAnsi="Times New Roman" w:cs="Times New Roman"/>
          <w:bCs/>
          <w:i/>
        </w:rPr>
        <w:t>x+δ</w:t>
      </w:r>
      <w:proofErr w:type="spellEnd"/>
      <w:r>
        <w:rPr>
          <w:rFonts w:ascii="Times New Roman" w:hAnsi="Times New Roman" w:cs="Times New Roman"/>
          <w:bCs/>
        </w:rPr>
        <w:t xml:space="preserve"> and </w:t>
      </w:r>
      <w:r>
        <w:rPr>
          <w:rFonts w:ascii="Times New Roman" w:hAnsi="Times New Roman" w:cs="Times New Roman"/>
          <w:bCs/>
          <w:i/>
        </w:rPr>
        <w:t>x-δ</w:t>
      </w:r>
      <w:r>
        <w:rPr>
          <w:rFonts w:ascii="Times New Roman" w:hAnsi="Times New Roman" w:cs="Times New Roman"/>
          <w:bCs/>
        </w:rPr>
        <w:t xml:space="preserve">. i.e. </w:t>
      </w:r>
      <w:r>
        <w:rPr>
          <w:rFonts w:ascii="Times New Roman" w:eastAsiaTheme="minorEastAsia" w:hAnsi="Times New Roman" w:cs="Times New Roman"/>
          <w:bCs/>
          <w:i/>
        </w:rPr>
        <w:t>P(</w:t>
      </w:r>
      <w:r w:rsidRPr="00DD2382">
        <w:rPr>
          <w:rFonts w:ascii="Times New Roman" w:hAnsi="Times New Roman" w:cs="Times New Roman"/>
          <w:bCs/>
          <w:i/>
        </w:rPr>
        <w:t>X</w:t>
      </w:r>
      <w:r>
        <w:rPr>
          <w:rFonts w:ascii="Times New Roman" w:hAnsi="Times New Roman" w:cs="Times New Roman"/>
          <w:bCs/>
          <w:i/>
        </w:rPr>
        <w:t>=</w:t>
      </w:r>
      <w:proofErr w:type="spellStart"/>
      <w:r>
        <w:rPr>
          <w:rFonts w:ascii="Times New Roman" w:hAnsi="Times New Roman" w:cs="Times New Roman"/>
          <w:bCs/>
          <w:i/>
        </w:rPr>
        <w:t>x±δ|D</w:t>
      </w:r>
      <w:proofErr w:type="spellEnd"/>
      <w:r>
        <w:rPr>
          <w:rFonts w:ascii="Times New Roman" w:hAnsi="Times New Roman" w:cs="Times New Roman"/>
          <w:bCs/>
          <w:i/>
        </w:rPr>
        <w:t>=</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i/>
        </w:rPr>
        <w:t>)=</w:t>
      </w:r>
      <w:proofErr w:type="spellStart"/>
      <w:r>
        <w:rPr>
          <w:rFonts w:ascii="Times New Roman" w:eastAsiaTheme="minorEastAsia" w:hAnsi="Times New Roman" w:cs="Times New Roman"/>
          <w:bCs/>
          <w:i/>
        </w:rPr>
        <w:t>cdf</w:t>
      </w:r>
      <w:proofErr w:type="spellEnd"/>
      <w:r>
        <w:rPr>
          <w:rFonts w:ascii="Times New Roman" w:eastAsiaTheme="minorEastAsia" w:hAnsi="Times New Roman" w:cs="Times New Roman"/>
          <w:bCs/>
          <w:i/>
        </w:rPr>
        <w:t>(</w:t>
      </w:r>
      <w:proofErr w:type="spellStart"/>
      <w:r>
        <w:rPr>
          <w:rFonts w:ascii="Times New Roman" w:hAnsi="Times New Roman" w:cs="Times New Roman"/>
          <w:bCs/>
          <w:i/>
        </w:rPr>
        <w:t>x+δ</w:t>
      </w:r>
      <w:proofErr w:type="spellEnd"/>
      <w:r>
        <w:rPr>
          <w:rFonts w:ascii="Times New Roman" w:hAnsi="Times New Roman" w:cs="Times New Roman"/>
          <w:bCs/>
          <w:i/>
        </w:rPr>
        <w:t xml:space="preserve">,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i/>
        </w:rPr>
        <w:t xml:space="preserve">) – </w:t>
      </w:r>
      <w:proofErr w:type="spellStart"/>
      <w:r>
        <w:rPr>
          <w:rFonts w:ascii="Times New Roman" w:eastAsiaTheme="minorEastAsia" w:hAnsi="Times New Roman" w:cs="Times New Roman"/>
          <w:bCs/>
          <w:i/>
        </w:rPr>
        <w:t>cdf</w:t>
      </w:r>
      <w:proofErr w:type="spellEnd"/>
      <w:r>
        <w:rPr>
          <w:rFonts w:ascii="Times New Roman" w:eastAsiaTheme="minorEastAsia" w:hAnsi="Times New Roman" w:cs="Times New Roman"/>
          <w:bCs/>
          <w:i/>
        </w:rPr>
        <w:t>(</w:t>
      </w:r>
      <w:r>
        <w:rPr>
          <w:rFonts w:ascii="Times New Roman" w:hAnsi="Times New Roman" w:cs="Times New Roman"/>
          <w:bCs/>
          <w:i/>
        </w:rPr>
        <w:t xml:space="preserve">x-δ, </w:t>
      </w:r>
      <w:r w:rsidRPr="0096029D">
        <w:rPr>
          <w:rFonts w:ascii="Times New Roman" w:eastAsiaTheme="minorEastAsia" w:hAnsi="Times New Roman" w:cs="Times New Roman"/>
          <w:bCs/>
          <w:i/>
        </w:rPr>
        <w:t>D</w:t>
      </w:r>
      <w:r w:rsidRPr="0096029D">
        <w:rPr>
          <w:rFonts w:ascii="Times New Roman" w:eastAsiaTheme="minorEastAsia" w:hAnsi="Times New Roman" w:cs="Times New Roman"/>
          <w:bCs/>
          <w:i/>
          <w:vertAlign w:val="subscript"/>
        </w:rPr>
        <w:t>1</w:t>
      </w:r>
      <w:r>
        <w:rPr>
          <w:rFonts w:ascii="Times New Roman" w:eastAsiaTheme="minorEastAsia" w:hAnsi="Times New Roman" w:cs="Times New Roman"/>
          <w:bCs/>
          <w:i/>
        </w:rPr>
        <w:t>).</w:t>
      </w:r>
    </w:p>
    <w:p w14:paraId="5179BC7C" w14:textId="77777777" w:rsidR="0010728A" w:rsidRDefault="0010728A" w:rsidP="0010728A">
      <w:pPr>
        <w:rPr>
          <w:rFonts w:ascii="Times New Roman" w:eastAsiaTheme="minorEastAsia" w:hAnsi="Times New Roman" w:cs="Times New Roman"/>
          <w:bCs/>
        </w:rPr>
      </w:pPr>
    </w:p>
    <w:p w14:paraId="4640CA3F" w14:textId="3DD5B023" w:rsidR="0010728A" w:rsidRPr="0075113F" w:rsidRDefault="009E40D7" w:rsidP="0010728A">
      <w:pPr>
        <w:rPr>
          <w:rFonts w:ascii="Times New Roman" w:eastAsiaTheme="minorEastAsia" w:hAnsi="Times New Roman" w:cs="Times New Roman"/>
          <w:bCs/>
          <w:iCs/>
        </w:rPr>
      </w:pPr>
      <w:r>
        <w:rPr>
          <w:rFonts w:ascii="Times New Roman" w:eastAsiaTheme="minorEastAsia" w:hAnsi="Times New Roman" w:cs="Times New Roman"/>
          <w:bCs/>
        </w:rPr>
        <w:lastRenderedPageBreak/>
        <w:t xml:space="preserve">The application of Bayes’ theorem </w:t>
      </w:r>
      <w:r w:rsidR="0075113F">
        <w:rPr>
          <w:rFonts w:ascii="Times New Roman" w:eastAsiaTheme="minorEastAsia" w:hAnsi="Times New Roman" w:cs="Times New Roman"/>
          <w:bCs/>
        </w:rPr>
        <w:t xml:space="preserve">enables the calculation of </w:t>
      </w:r>
      <w:r w:rsidR="0075113F">
        <w:rPr>
          <w:rFonts w:ascii="Times New Roman" w:eastAsiaTheme="minorEastAsia" w:hAnsi="Times New Roman" w:cs="Times New Roman"/>
          <w:bCs/>
          <w:i/>
        </w:rPr>
        <w:t>P(</w:t>
      </w:r>
      <w:r w:rsidR="0075113F" w:rsidRPr="00DD2382">
        <w:rPr>
          <w:rFonts w:ascii="Times New Roman" w:hAnsi="Times New Roman" w:cs="Times New Roman"/>
          <w:bCs/>
          <w:i/>
        </w:rPr>
        <w:t>X</w:t>
      </w:r>
      <w:r w:rsidR="0075113F">
        <w:rPr>
          <w:rFonts w:ascii="Times New Roman" w:hAnsi="Times New Roman" w:cs="Times New Roman"/>
          <w:bCs/>
          <w:i/>
        </w:rPr>
        <w:t>=</w:t>
      </w:r>
      <w:proofErr w:type="spellStart"/>
      <w:r w:rsidR="0075113F">
        <w:rPr>
          <w:rFonts w:ascii="Times New Roman" w:hAnsi="Times New Roman" w:cs="Times New Roman"/>
          <w:bCs/>
          <w:i/>
        </w:rPr>
        <w:t>x±δ|D</w:t>
      </w:r>
      <w:proofErr w:type="spellEnd"/>
      <w:r w:rsidR="0075113F">
        <w:rPr>
          <w:rFonts w:ascii="Times New Roman" w:hAnsi="Times New Roman" w:cs="Times New Roman"/>
          <w:bCs/>
          <w:i/>
        </w:rPr>
        <w:t>=</w:t>
      </w:r>
      <w:r w:rsidR="0075113F" w:rsidRPr="0096029D">
        <w:rPr>
          <w:rFonts w:ascii="Times New Roman" w:eastAsiaTheme="minorEastAsia" w:hAnsi="Times New Roman" w:cs="Times New Roman"/>
          <w:bCs/>
          <w:i/>
        </w:rPr>
        <w:t>D</w:t>
      </w:r>
      <w:r w:rsidR="0075113F" w:rsidRPr="0096029D">
        <w:rPr>
          <w:rFonts w:ascii="Times New Roman" w:eastAsiaTheme="minorEastAsia" w:hAnsi="Times New Roman" w:cs="Times New Roman"/>
          <w:bCs/>
          <w:i/>
          <w:vertAlign w:val="subscript"/>
        </w:rPr>
        <w:t>1</w:t>
      </w:r>
      <w:r w:rsidR="0075113F">
        <w:rPr>
          <w:rFonts w:ascii="Times New Roman" w:eastAsiaTheme="minorEastAsia" w:hAnsi="Times New Roman" w:cs="Times New Roman"/>
          <w:bCs/>
          <w:i/>
        </w:rPr>
        <w:t>)</w:t>
      </w:r>
      <w:r w:rsidR="0075113F">
        <w:rPr>
          <w:rFonts w:ascii="Times New Roman" w:eastAsiaTheme="minorEastAsia" w:hAnsi="Times New Roman" w:cs="Times New Roman"/>
          <w:bCs/>
          <w:iCs/>
        </w:rPr>
        <w:t xml:space="preserve"> in terms of the </w:t>
      </w:r>
      <w:proofErr w:type="spellStart"/>
      <w:r w:rsidR="0075113F">
        <w:rPr>
          <w:rFonts w:ascii="Times New Roman" w:eastAsiaTheme="minorEastAsia" w:hAnsi="Times New Roman" w:cs="Times New Roman"/>
          <w:bCs/>
          <w:iCs/>
        </w:rPr>
        <w:t>cdf</w:t>
      </w:r>
      <w:proofErr w:type="spellEnd"/>
      <w:r w:rsidR="0075113F">
        <w:rPr>
          <w:rFonts w:ascii="Times New Roman" w:eastAsiaTheme="minorEastAsia" w:hAnsi="Times New Roman" w:cs="Times New Roman"/>
          <w:bCs/>
          <w:iCs/>
        </w:rPr>
        <w:t xml:space="preserve"> of each distribution:</w:t>
      </w:r>
    </w:p>
    <w:p w14:paraId="3E9BADA0" w14:textId="77777777" w:rsidR="0010728A" w:rsidRPr="0096029D" w:rsidRDefault="0010728A" w:rsidP="0010728A">
      <w:pPr>
        <w:rPr>
          <w:rFonts w:ascii="Times New Roman" w:eastAsiaTheme="minorEastAsia" w:hAnsi="Times New Roman" w:cs="Times New Roman"/>
          <w:bCs/>
        </w:rPr>
      </w:pPr>
      <m:oMathPara>
        <m:oMath>
          <m:r>
            <w:rPr>
              <w:rFonts w:ascii="Cambria Math" w:hAnsi="Cambria Math" w:cs="Times New Roman"/>
            </w:rPr>
            <m:t>P</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ctrlPr>
                <w:rPr>
                  <w:rFonts w:ascii="Cambria Math" w:eastAsiaTheme="minorEastAsia" w:hAnsi="Cambria Math" w:cs="Times New Roman"/>
                  <w:bCs/>
                  <w:i/>
                </w:rPr>
              </m:ctrlPr>
            </m:e>
            <m:e>
              <m:r>
                <w:rPr>
                  <w:rFonts w:ascii="Cambria Math" w:eastAsiaTheme="minorEastAsia" w:hAnsi="Cambria Math" w:cs="Times New Roman"/>
                </w:rPr>
                <m:t>X</m:t>
              </m:r>
              <m:r>
                <w:rPr>
                  <w:rFonts w:ascii="Cambria Math" w:hAnsi="Cambria Math" w:cs="Times New Roman"/>
                </w:rPr>
                <m:t>=x±δ</m:t>
              </m:r>
              <m:ctrlPr>
                <w:rPr>
                  <w:rFonts w:ascii="Cambria Math" w:eastAsiaTheme="minorEastAsia" w:hAnsi="Cambria Math" w:cs="Times New Roman"/>
                  <w:bCs/>
                  <w:i/>
                </w:rPr>
              </m:ctrlPr>
            </m:e>
          </m:d>
          <m:r>
            <m:rPr>
              <m:aln/>
            </m:rPr>
            <w:rPr>
              <w:rFonts w:ascii="Cambria Math" w:eastAsiaTheme="minorEastAsia" w:hAnsi="Cambria Math" w:cs="Times New Roman"/>
            </w:rPr>
            <m:t>=</m:t>
          </m:r>
          <m:f>
            <m:fPr>
              <m:ctrlPr>
                <w:rPr>
                  <w:rFonts w:ascii="Cambria Math" w:eastAsiaTheme="minorEastAsia" w:hAnsi="Cambria Math" w:cs="Times New Roman"/>
                  <w:bCs/>
                  <w:i/>
                </w:rPr>
              </m:ctrlPr>
            </m:fPr>
            <m:num>
              <m:r>
                <w:rPr>
                  <w:rFonts w:ascii="Cambria Math" w:eastAsiaTheme="minorEastAsia" w:hAnsi="Cambria Math" w:cs="Times New Roman"/>
                </w:rPr>
                <m:t>P</m:t>
              </m:r>
              <m:d>
                <m:dPr>
                  <m:ctrlPr>
                    <w:rPr>
                      <w:rFonts w:ascii="Cambria Math" w:eastAsiaTheme="minorEastAsia" w:hAnsi="Cambria Math" w:cs="Times New Roman"/>
                      <w:bCs/>
                      <w:i/>
                    </w:rPr>
                  </m:ctrlPr>
                </m:dPr>
                <m:e>
                  <m:r>
                    <w:rPr>
                      <w:rFonts w:ascii="Cambria Math" w:eastAsiaTheme="minorEastAsia" w:hAnsi="Cambria Math" w:cs="Times New Roman"/>
                    </w:rPr>
                    <m:t>X</m:t>
                  </m:r>
                  <m:r>
                    <w:rPr>
                      <w:rFonts w:ascii="Cambria Math" w:hAnsi="Cambria Math" w:cs="Times New Roman"/>
                    </w:rPr>
                    <m:t>=x±δ</m:t>
                  </m:r>
                </m:e>
                <m:e>
                  <m:sSub>
                    <m:sSubPr>
                      <m:ctrlPr>
                        <w:rPr>
                          <w:rFonts w:ascii="Cambria Math" w:eastAsiaTheme="minorEastAsia" w:hAnsi="Cambria Math" w:cs="Times New Roman"/>
                          <w:bCs/>
                          <w:i/>
                        </w:rPr>
                      </m:ctrlPr>
                    </m:sSubPr>
                    <m:e>
                      <m:r>
                        <w:rPr>
                          <w:rFonts w:ascii="Cambria Math" w:eastAsiaTheme="minorEastAsia" w:hAnsi="Cambria Math" w:cs="Times New Roman"/>
                        </w:rPr>
                        <m:t>D</m:t>
                      </m:r>
                    </m:e>
                    <m:sub>
                      <m:r>
                        <w:rPr>
                          <w:rFonts w:ascii="Cambria Math" w:eastAsiaTheme="minorEastAsia" w:hAnsi="Cambria Math" w:cs="Times New Roman"/>
                        </w:rPr>
                        <m:t>1</m:t>
                      </m:r>
                    </m:sub>
                  </m:sSub>
                </m:e>
              </m:d>
              <m:r>
                <w:rPr>
                  <w:rFonts w:ascii="Cambria Math" w:eastAsiaTheme="minorEastAsia" w:hAnsi="Cambria Math" w:cs="Times New Roman"/>
                </w:rPr>
                <m:t>P</m:t>
              </m:r>
              <m:d>
                <m:dPr>
                  <m:ctrlPr>
                    <w:rPr>
                      <w:rFonts w:ascii="Cambria Math" w:eastAsiaTheme="minorEastAsia" w:hAnsi="Cambria Math" w:cs="Times New Roman"/>
                      <w:bCs/>
                      <w:i/>
                    </w:rPr>
                  </m:ctrlPr>
                </m:dPr>
                <m:e>
                  <m:sSub>
                    <m:sSubPr>
                      <m:ctrlPr>
                        <w:rPr>
                          <w:rFonts w:ascii="Cambria Math" w:eastAsiaTheme="minorEastAsia" w:hAnsi="Cambria Math" w:cs="Times New Roman"/>
                          <w:bCs/>
                          <w:i/>
                        </w:rPr>
                      </m:ctrlPr>
                    </m:sSubPr>
                    <m:e>
                      <m:r>
                        <w:rPr>
                          <w:rFonts w:ascii="Cambria Math" w:eastAsiaTheme="minorEastAsia" w:hAnsi="Cambria Math" w:cs="Times New Roman"/>
                        </w:rPr>
                        <m:t>D</m:t>
                      </m:r>
                    </m:e>
                    <m:sub>
                      <m:r>
                        <w:rPr>
                          <w:rFonts w:ascii="Cambria Math" w:eastAsiaTheme="minorEastAsia" w:hAnsi="Cambria Math" w:cs="Times New Roman"/>
                        </w:rPr>
                        <m:t>1</m:t>
                      </m:r>
                    </m:sub>
                  </m:sSub>
                </m:e>
              </m:d>
            </m:num>
            <m:den>
              <m:r>
                <w:rPr>
                  <w:rFonts w:ascii="Cambria Math" w:eastAsiaTheme="minorEastAsia" w:hAnsi="Cambria Math" w:cs="Times New Roman"/>
                </w:rPr>
                <m:t>P</m:t>
              </m:r>
              <m:d>
                <m:dPr>
                  <m:ctrlPr>
                    <w:rPr>
                      <w:rFonts w:ascii="Cambria Math" w:eastAsiaTheme="minorEastAsia" w:hAnsi="Cambria Math" w:cs="Times New Roman"/>
                      <w:bCs/>
                      <w:i/>
                    </w:rPr>
                  </m:ctrlPr>
                </m:dPr>
                <m:e>
                  <m:r>
                    <w:rPr>
                      <w:rFonts w:ascii="Cambria Math" w:eastAsiaTheme="minorEastAsia" w:hAnsi="Cambria Math" w:cs="Times New Roman"/>
                    </w:rPr>
                    <m:t>X</m:t>
                  </m:r>
                  <m:r>
                    <w:rPr>
                      <w:rFonts w:ascii="Cambria Math" w:hAnsi="Cambria Math" w:cs="Times New Roman"/>
                    </w:rPr>
                    <m:t>=x±δ</m:t>
                  </m:r>
                </m:e>
              </m:d>
            </m:den>
          </m:f>
          <m:r>
            <m:rPr>
              <m:sty m:val="p"/>
            </m:rPr>
            <w:rPr>
              <w:rFonts w:ascii="Cambria Math" w:eastAsiaTheme="minorEastAsia" w:hAnsi="Cambria Math" w:cs="Times New Roman"/>
            </w:rPr>
            <w:br/>
          </m:r>
        </m:oMath>
        <m:oMath>
          <m:r>
            <m:rPr>
              <m:aln/>
            </m:rP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cdf</m:t>
              </m:r>
              <m:d>
                <m:dPr>
                  <m:ctrlPr>
                    <w:rPr>
                      <w:rFonts w:ascii="Cambria Math" w:hAnsi="Cambria Math" w:cs="Times New Roman"/>
                      <w:bCs/>
                      <w:i/>
                    </w:rPr>
                  </m:ctrlPr>
                </m:dPr>
                <m:e>
                  <m:r>
                    <w:rPr>
                      <w:rFonts w:ascii="Cambria Math" w:hAnsi="Cambria Math" w:cs="Times New Roman"/>
                    </w:rPr>
                    <m:t xml:space="preserve">X=x±δ,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e>
              </m:d>
              <m:r>
                <w:rPr>
                  <w:rFonts w:ascii="Cambria Math" w:hAnsi="Cambria Math" w:cs="Times New Roman"/>
                </w:rPr>
                <m:t>P(</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P</m:t>
              </m:r>
              <m:d>
                <m:dPr>
                  <m:ctrlPr>
                    <w:rPr>
                      <w:rFonts w:ascii="Cambria Math" w:hAnsi="Cambria Math" w:cs="Times New Roman"/>
                      <w:bCs/>
                      <w:i/>
                    </w:rPr>
                  </m:ctrlPr>
                </m:dPr>
                <m:e>
                  <m:r>
                    <w:rPr>
                      <w:rFonts w:ascii="Cambria Math" w:hAnsi="Cambria Math" w:cs="Times New Roman"/>
                    </w:rPr>
                    <m:t>X=x±δ|</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e>
              </m:d>
              <m:r>
                <w:rPr>
                  <w:rFonts w:ascii="Cambria Math" w:hAnsi="Cambria Math" w:cs="Times New Roman"/>
                </w:rPr>
                <m:t>P(</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)+P</m:t>
              </m:r>
              <m:d>
                <m:dPr>
                  <m:ctrlPr>
                    <w:rPr>
                      <w:rFonts w:ascii="Cambria Math" w:hAnsi="Cambria Math" w:cs="Times New Roman"/>
                      <w:bCs/>
                      <w:i/>
                    </w:rPr>
                  </m:ctrlPr>
                </m:dPr>
                <m:e>
                  <m:r>
                    <w:rPr>
                      <w:rFonts w:ascii="Cambria Math" w:hAnsi="Cambria Math" w:cs="Times New Roman"/>
                    </w:rPr>
                    <m:t>X=x±δ|</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2</m:t>
                      </m:r>
                    </m:sub>
                  </m:sSub>
                </m:e>
              </m:d>
              <m:r>
                <w:rPr>
                  <w:rFonts w:ascii="Cambria Math" w:hAnsi="Cambria Math" w:cs="Times New Roman"/>
                </w:rPr>
                <m:t>P(X=x±δ|</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m:t>
              </m:r>
            </m:den>
          </m:f>
          <m:r>
            <m:rPr>
              <m:sty m:val="p"/>
            </m:rPr>
            <w:rPr>
              <w:rFonts w:ascii="Cambria Math" w:hAnsi="Cambria Math" w:cs="Times New Roman"/>
            </w:rPr>
            <w:br/>
          </m:r>
        </m:oMath>
        <m:oMath>
          <m:r>
            <m:rPr>
              <m:aln/>
            </m:rPr>
            <w:rPr>
              <w:rFonts w:ascii="Cambria Math" w:eastAsiaTheme="minorEastAsia" w:hAnsi="Cambria Math" w:cs="Times New Roman"/>
            </w:rPr>
            <m:t>=</m:t>
          </m:r>
          <m:f>
            <m:fPr>
              <m:ctrlPr>
                <w:rPr>
                  <w:rFonts w:ascii="Cambria Math" w:hAnsi="Cambria Math" w:cs="Times New Roman"/>
                  <w:bCs/>
                  <w:i/>
                </w:rPr>
              </m:ctrlPr>
            </m:fPr>
            <m:num>
              <m:r>
                <w:rPr>
                  <w:rFonts w:ascii="Cambria Math" w:hAnsi="Cambria Math" w:cs="Times New Roman"/>
                </w:rPr>
                <m:t xml:space="preserve">cdf(X=x±δ,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)P(</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cdf</m:t>
              </m:r>
              <m:d>
                <m:dPr>
                  <m:ctrlPr>
                    <w:rPr>
                      <w:rFonts w:ascii="Cambria Math" w:hAnsi="Cambria Math" w:cs="Times New Roman"/>
                      <w:bCs/>
                      <w:i/>
                    </w:rPr>
                  </m:ctrlPr>
                </m:dPr>
                <m:e>
                  <m:r>
                    <w:rPr>
                      <w:rFonts w:ascii="Cambria Math" w:hAnsi="Cambria Math" w:cs="Times New Roman"/>
                    </w:rPr>
                    <m:t xml:space="preserve">X=x±δ,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e>
              </m:d>
              <m:r>
                <w:rPr>
                  <w:rFonts w:ascii="Cambria Math" w:hAnsi="Cambria Math" w:cs="Times New Roman"/>
                </w:rPr>
                <m:t>P(</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 xml:space="preserve">)+cdf(X=x±δ,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)P(</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m:t>
              </m:r>
            </m:den>
          </m:f>
          <m:r>
            <m:rPr>
              <m:sty m:val="p"/>
            </m:rPr>
            <w:rPr>
              <w:rFonts w:ascii="Cambria Math" w:eastAsiaTheme="minorEastAsia" w:hAnsi="Cambria Math" w:cs="Times New Roman"/>
            </w:rPr>
            <w:br/>
          </m:r>
        </m:oMath>
      </m:oMathPara>
    </w:p>
    <w:p w14:paraId="7560ABB0" w14:textId="71CE4BF7" w:rsidR="0010728A" w:rsidRDefault="00BC1A4F" w:rsidP="0010728A">
      <w:pPr>
        <w:rPr>
          <w:rFonts w:ascii="Times New Roman" w:eastAsiaTheme="minorEastAsia" w:hAnsi="Times New Roman" w:cs="Times New Roman"/>
          <w:bCs/>
        </w:rPr>
      </w:pPr>
      <w:r>
        <w:rPr>
          <w:rFonts w:ascii="Times New Roman" w:eastAsiaTheme="minorEastAsia" w:hAnsi="Times New Roman" w:cs="Times New Roman"/>
          <w:bCs/>
        </w:rPr>
        <w:t xml:space="preserve">This approach requires prior probabilities to be assigned indicating the likelihood of a sample belonging to each of the two distributions, given no prior information. </w:t>
      </w:r>
      <w:r w:rsidR="0010728A">
        <w:rPr>
          <w:rFonts w:ascii="Times New Roman" w:eastAsiaTheme="minorEastAsia" w:hAnsi="Times New Roman" w:cs="Times New Roman"/>
          <w:bCs/>
        </w:rPr>
        <w:t xml:space="preserve">For this analysis we assume an unbiased prior probability of </w:t>
      </w:r>
      <m:oMath>
        <m:r>
          <w:rPr>
            <w:rFonts w:ascii="Cambria Math" w:hAnsi="Cambria Math" w:cs="Times New Roman"/>
          </w:rPr>
          <m:t>P</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1</m:t>
                </m:r>
              </m:sub>
            </m:sSub>
          </m:e>
        </m:d>
        <m:r>
          <w:rPr>
            <w:rFonts w:ascii="Cambria Math" w:hAnsi="Cambria Math" w:cs="Times New Roman"/>
          </w:rPr>
          <m:t>=P</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2</m:t>
                </m:r>
              </m:sub>
            </m:sSub>
          </m:e>
        </m:d>
        <m:r>
          <w:rPr>
            <w:rFonts w:ascii="Cambria Math" w:hAnsi="Cambria Math" w:cs="Times New Roman"/>
          </w:rPr>
          <m:t>=0.5</m:t>
        </m:r>
      </m:oMath>
      <w:commentRangeStart w:id="0"/>
      <w:commentRangeEnd w:id="0"/>
      <w:r w:rsidR="0010728A">
        <w:rPr>
          <w:rFonts w:ascii="Times New Roman" w:eastAsiaTheme="minorEastAsia" w:hAnsi="Times New Roman" w:cs="Times New Roman"/>
          <w:bCs/>
        </w:rPr>
        <w:t xml:space="preserve">. </w:t>
      </w:r>
    </w:p>
    <w:p w14:paraId="18A7739B" w14:textId="77777777" w:rsidR="0010728A" w:rsidRDefault="0010728A" w:rsidP="0010728A">
      <w:pPr>
        <w:rPr>
          <w:rFonts w:ascii="Times New Roman" w:eastAsiaTheme="minorEastAsia" w:hAnsi="Times New Roman" w:cs="Times New Roman"/>
          <w:bCs/>
        </w:rPr>
      </w:pPr>
    </w:p>
    <w:p w14:paraId="6B0AADBD" w14:textId="463F15FF" w:rsidR="0010728A" w:rsidRDefault="0010728A" w:rsidP="0010728A">
      <w:pPr>
        <w:rPr>
          <w:rFonts w:ascii="Times New Roman" w:eastAsiaTheme="minorEastAsia" w:hAnsi="Times New Roman" w:cs="Times New Roman"/>
          <w:bCs/>
        </w:rPr>
      </w:pPr>
      <w:r>
        <w:rPr>
          <w:rFonts w:ascii="Times New Roman" w:eastAsiaTheme="minorEastAsia" w:hAnsi="Times New Roman" w:cs="Times New Roman"/>
          <w:bCs/>
        </w:rPr>
        <w:t xml:space="preserve">We then calculate the confidence levels of interest (usually 1% or 99%) by </w:t>
      </w:r>
      <w:r w:rsidR="00850676">
        <w:rPr>
          <w:rFonts w:ascii="Times New Roman" w:eastAsiaTheme="minorEastAsia" w:hAnsi="Times New Roman" w:cs="Times New Roman"/>
          <w:bCs/>
        </w:rPr>
        <w:t xml:space="preserve">considering </w:t>
      </w:r>
      <w:r>
        <w:rPr>
          <w:rFonts w:ascii="Times New Roman" w:eastAsiaTheme="minorEastAsia" w:hAnsi="Times New Roman" w:cs="Times New Roman"/>
          <w:bCs/>
        </w:rPr>
        <w:t xml:space="preserve">the probability at values of </w:t>
      </w:r>
      <w:r w:rsidRPr="0096029D">
        <w:rPr>
          <w:rFonts w:ascii="Times New Roman" w:eastAsiaTheme="minorEastAsia" w:hAnsi="Times New Roman" w:cs="Times New Roman"/>
          <w:bCs/>
          <w:i/>
        </w:rPr>
        <w:t>x</w:t>
      </w:r>
      <w:r>
        <w:rPr>
          <w:rFonts w:ascii="Times New Roman" w:eastAsiaTheme="minorEastAsia" w:hAnsi="Times New Roman" w:cs="Times New Roman"/>
          <w:bCs/>
        </w:rPr>
        <w:t xml:space="preserve"> across </w:t>
      </w:r>
      <w:r w:rsidR="009A0967">
        <w:rPr>
          <w:rFonts w:ascii="Times New Roman" w:eastAsiaTheme="minorEastAsia" w:hAnsi="Times New Roman" w:cs="Times New Roman"/>
          <w:bCs/>
        </w:rPr>
        <w:t>each</w:t>
      </w:r>
      <w:r>
        <w:rPr>
          <w:rFonts w:ascii="Times New Roman" w:eastAsiaTheme="minorEastAsia" w:hAnsi="Times New Roman" w:cs="Times New Roman"/>
          <w:bCs/>
        </w:rPr>
        <w:t xml:space="preserve"> possible </w:t>
      </w:r>
      <w:r w:rsidR="00A344F4">
        <w:rPr>
          <w:rFonts w:ascii="Times New Roman" w:eastAsiaTheme="minorEastAsia" w:hAnsi="Times New Roman" w:cs="Times New Roman"/>
          <w:bCs/>
        </w:rPr>
        <w:t>signature value</w:t>
      </w:r>
      <w:r>
        <w:rPr>
          <w:rFonts w:ascii="Times New Roman" w:eastAsiaTheme="minorEastAsia" w:hAnsi="Times New Roman" w:cs="Times New Roman"/>
          <w:bCs/>
        </w:rPr>
        <w:t xml:space="preserve">. We select the first (lowest) value of </w:t>
      </w:r>
      <w:r w:rsidRPr="0096029D">
        <w:rPr>
          <w:rFonts w:ascii="Times New Roman" w:eastAsiaTheme="minorEastAsia" w:hAnsi="Times New Roman" w:cs="Times New Roman"/>
          <w:bCs/>
          <w:i/>
        </w:rPr>
        <w:t>x</w:t>
      </w:r>
      <w:r>
        <w:rPr>
          <w:rFonts w:ascii="Times New Roman" w:eastAsiaTheme="minorEastAsia" w:hAnsi="Times New Roman" w:cs="Times New Roman"/>
          <w:bCs/>
        </w:rPr>
        <w:t xml:space="preserve"> that crosses the confidence level of interest.</w:t>
      </w:r>
      <w:r w:rsidR="00827680">
        <w:rPr>
          <w:rFonts w:ascii="Times New Roman" w:eastAsiaTheme="minorEastAsia" w:hAnsi="Times New Roman" w:cs="Times New Roman"/>
          <w:bCs/>
        </w:rPr>
        <w:t xml:space="preserve">  Note that when both SBS and ID signatures are included in a combination, the sum can exceed 100%.</w:t>
      </w:r>
    </w:p>
    <w:p w14:paraId="13B820DA" w14:textId="77777777" w:rsidR="0010728A" w:rsidRDefault="0010728A" w:rsidP="0010728A">
      <w:pPr>
        <w:rPr>
          <w:rFonts w:ascii="Times New Roman" w:hAnsi="Times New Roman" w:cs="Times New Roman"/>
          <w:bCs/>
          <w:i/>
        </w:rPr>
      </w:pPr>
    </w:p>
    <w:p w14:paraId="19D101F8" w14:textId="29CBB461" w:rsidR="0010728A" w:rsidRPr="00502640" w:rsidRDefault="009A0967" w:rsidP="0010728A">
      <w:pPr>
        <w:rPr>
          <w:rFonts w:ascii="Times New Roman" w:hAnsi="Times New Roman" w:cs="Times New Roman"/>
          <w:bCs/>
        </w:rPr>
      </w:pPr>
      <w:r>
        <w:rPr>
          <w:rFonts w:ascii="Times New Roman" w:hAnsi="Times New Roman" w:cs="Times New Roman"/>
          <w:bCs/>
        </w:rPr>
        <w:t xml:space="preserve">The calculation of a distribution’s </w:t>
      </w:r>
      <w:proofErr w:type="spellStart"/>
      <w:r>
        <w:rPr>
          <w:rFonts w:ascii="Times New Roman" w:hAnsi="Times New Roman" w:cs="Times New Roman"/>
          <w:bCs/>
        </w:rPr>
        <w:t>cdf</w:t>
      </w:r>
      <w:proofErr w:type="spellEnd"/>
      <w:r>
        <w:rPr>
          <w:rFonts w:ascii="Times New Roman" w:hAnsi="Times New Roman" w:cs="Times New Roman"/>
          <w:bCs/>
        </w:rPr>
        <w:t xml:space="preserve"> requires the distribution to have a non-zero measure of spread, but</w:t>
      </w:r>
      <w:r w:rsidR="0010728A">
        <w:rPr>
          <w:rFonts w:ascii="Times New Roman" w:hAnsi="Times New Roman" w:cs="Times New Roman"/>
          <w:bCs/>
        </w:rPr>
        <w:t xml:space="preserve"> </w:t>
      </w:r>
      <w:r w:rsidR="00A775B0">
        <w:rPr>
          <w:rFonts w:ascii="Times New Roman" w:hAnsi="Times New Roman" w:cs="Times New Roman"/>
          <w:bCs/>
        </w:rPr>
        <w:t xml:space="preserve">for </w:t>
      </w:r>
      <w:r w:rsidR="0010728A">
        <w:rPr>
          <w:rFonts w:ascii="Times New Roman" w:hAnsi="Times New Roman" w:cs="Times New Roman"/>
          <w:bCs/>
        </w:rPr>
        <w:t>groups with a single sample representing the syndrome (</w:t>
      </w:r>
      <w:r w:rsidR="0010728A" w:rsidRPr="00037E9B">
        <w:rPr>
          <w:rFonts w:ascii="Times New Roman" w:hAnsi="Times New Roman" w:cs="Times New Roman"/>
          <w:bCs/>
          <w:i/>
          <w:iCs/>
        </w:rPr>
        <w:t>NTHL1</w:t>
      </w:r>
      <w:r w:rsidR="0010728A">
        <w:rPr>
          <w:rFonts w:ascii="Times New Roman" w:hAnsi="Times New Roman" w:cs="Times New Roman"/>
          <w:bCs/>
        </w:rPr>
        <w:t xml:space="preserve">), we cannot calculate a measure of spread. Instead, we assign the same standard deviation as that calculated for the </w:t>
      </w:r>
      <w:r w:rsidR="00A775B0">
        <w:rPr>
          <w:rFonts w:ascii="Times New Roman" w:hAnsi="Times New Roman" w:cs="Times New Roman"/>
          <w:bCs/>
        </w:rPr>
        <w:t>non-syndromic</w:t>
      </w:r>
      <w:r w:rsidR="0010728A">
        <w:rPr>
          <w:rFonts w:ascii="Times New Roman" w:hAnsi="Times New Roman" w:cs="Times New Roman"/>
          <w:bCs/>
        </w:rPr>
        <w:t xml:space="preserve"> samples and assume that both groups have the same standard deviation.</w:t>
      </w:r>
    </w:p>
    <w:p w14:paraId="02455878" w14:textId="77777777" w:rsidR="0010728A" w:rsidRDefault="0010728A" w:rsidP="0010728A">
      <w:pPr>
        <w:rPr>
          <w:rFonts w:ascii="Times New Roman" w:eastAsiaTheme="minorEastAsia" w:hAnsi="Times New Roman" w:cs="Times New Roman"/>
          <w:bCs/>
        </w:rPr>
      </w:pPr>
    </w:p>
    <w:p w14:paraId="395FB11C" w14:textId="77777777" w:rsidR="0010728A" w:rsidRPr="00F90493" w:rsidRDefault="0010728A" w:rsidP="0010728A">
      <w:pPr>
        <w:rPr>
          <w:rFonts w:ascii="Times New Roman" w:hAnsi="Times New Roman" w:cs="Times New Roman"/>
          <w:b/>
          <w:iCs/>
        </w:rPr>
      </w:pPr>
      <w:r w:rsidRPr="00F90493">
        <w:rPr>
          <w:rFonts w:ascii="Times New Roman" w:hAnsi="Times New Roman" w:cs="Times New Roman"/>
          <w:b/>
          <w:iCs/>
        </w:rPr>
        <w:t>Fisher’s Linear Discriminant</w:t>
      </w:r>
    </w:p>
    <w:p w14:paraId="271A5DE3" w14:textId="06D3B5EC" w:rsidR="0010728A" w:rsidRDefault="0010728A" w:rsidP="0010728A">
      <w:pPr>
        <w:rPr>
          <w:rFonts w:ascii="Times New Roman" w:hAnsi="Times New Roman" w:cs="Times New Roman"/>
          <w:bCs/>
        </w:rPr>
      </w:pPr>
      <w:r w:rsidRPr="0096029D">
        <w:rPr>
          <w:rFonts w:ascii="Times New Roman" w:hAnsi="Times New Roman" w:cs="Times New Roman"/>
          <w:bCs/>
        </w:rPr>
        <w:fldChar w:fldCharType="begin"/>
      </w:r>
      <w:r w:rsidRPr="0096029D">
        <w:rPr>
          <w:rFonts w:ascii="Times New Roman" w:hAnsi="Times New Roman" w:cs="Times New Roman"/>
          <w:bCs/>
        </w:rPr>
        <w:instrText xml:space="preserve"> REF _Ref16072851  \* MERGEFORMAT </w:instrText>
      </w:r>
      <w:r w:rsidRPr="0096029D">
        <w:rPr>
          <w:rFonts w:ascii="Times New Roman" w:hAnsi="Times New Roman" w:cs="Times New Roman"/>
          <w:bCs/>
        </w:rPr>
        <w:fldChar w:fldCharType="separate"/>
      </w:r>
      <w:r w:rsidRPr="008B4F07">
        <w:rPr>
          <w:rFonts w:ascii="Times New Roman" w:hAnsi="Times New Roman" w:cs="Times New Roman"/>
          <w:color w:val="000000" w:themeColor="text1"/>
        </w:rPr>
        <w:t xml:space="preserve">Table </w:t>
      </w:r>
      <w:r w:rsidRPr="008B4F07">
        <w:rPr>
          <w:rFonts w:ascii="Times New Roman" w:hAnsi="Times New Roman" w:cs="Times New Roman"/>
          <w:noProof/>
          <w:color w:val="000000" w:themeColor="text1"/>
        </w:rPr>
        <w:t>2</w:t>
      </w:r>
      <w:r w:rsidRPr="0096029D">
        <w:rPr>
          <w:rFonts w:ascii="Times New Roman" w:hAnsi="Times New Roman" w:cs="Times New Roman"/>
          <w:bCs/>
        </w:rPr>
        <w:fldChar w:fldCharType="end"/>
      </w:r>
      <w:r>
        <w:rPr>
          <w:rFonts w:ascii="Times New Roman" w:hAnsi="Times New Roman" w:cs="Times New Roman"/>
          <w:bCs/>
        </w:rPr>
        <w:t xml:space="preserve"> </w:t>
      </w:r>
      <w:r w:rsidR="00A775B0">
        <w:rPr>
          <w:rFonts w:ascii="Times New Roman" w:hAnsi="Times New Roman" w:cs="Times New Roman"/>
          <w:bCs/>
        </w:rPr>
        <w:t>includes</w:t>
      </w:r>
      <w:r>
        <w:rPr>
          <w:rFonts w:ascii="Times New Roman" w:hAnsi="Times New Roman" w:cs="Times New Roman"/>
          <w:bCs/>
        </w:rPr>
        <w:t xml:space="preserve"> various measures of separation between groups, including Fisher’s Linear Discriminant (LD), which is based on the distance between the means measured in terms of the average of the standard deviations of the two groups. i.e. </w:t>
      </w:r>
      <w:r w:rsidR="00850676">
        <w:rPr>
          <w:rFonts w:ascii="Times New Roman" w:hAnsi="Times New Roman" w:cs="Times New Roman"/>
          <w:bCs/>
        </w:rPr>
        <w:t>g</w:t>
      </w:r>
      <w:r>
        <w:rPr>
          <w:rFonts w:ascii="Times New Roman" w:hAnsi="Times New Roman" w:cs="Times New Roman"/>
          <w:bCs/>
        </w:rPr>
        <w:t xml:space="preserve">iven groups A and B with means </w:t>
      </w:r>
      <w:proofErr w:type="spellStart"/>
      <w:r>
        <w:rPr>
          <w:rFonts w:ascii="Times New Roman" w:hAnsi="Times New Roman" w:cs="Times New Roman"/>
          <w:bCs/>
        </w:rPr>
        <w:t>μ</w:t>
      </w:r>
      <w:r w:rsidRPr="0096029D">
        <w:rPr>
          <w:rFonts w:ascii="Times New Roman" w:hAnsi="Times New Roman" w:cs="Times New Roman"/>
          <w:bCs/>
          <w:vertAlign w:val="subscript"/>
        </w:rPr>
        <w:t>A</w:t>
      </w:r>
      <w:proofErr w:type="spellEnd"/>
      <w:r>
        <w:rPr>
          <w:rFonts w:ascii="Times New Roman" w:hAnsi="Times New Roman" w:cs="Times New Roman"/>
          <w:bCs/>
        </w:rPr>
        <w:t xml:space="preserve"> and </w:t>
      </w:r>
      <w:proofErr w:type="spellStart"/>
      <w:r>
        <w:rPr>
          <w:rFonts w:ascii="Times New Roman" w:hAnsi="Times New Roman" w:cs="Times New Roman"/>
          <w:bCs/>
        </w:rPr>
        <w:t>μ</w:t>
      </w:r>
      <w:r>
        <w:rPr>
          <w:rFonts w:ascii="Times New Roman" w:hAnsi="Times New Roman" w:cs="Times New Roman"/>
          <w:bCs/>
          <w:vertAlign w:val="subscript"/>
        </w:rPr>
        <w:t>B</w:t>
      </w:r>
      <w:proofErr w:type="spellEnd"/>
      <w:r>
        <w:rPr>
          <w:rFonts w:ascii="Times New Roman" w:hAnsi="Times New Roman" w:cs="Times New Roman"/>
          <w:bCs/>
        </w:rPr>
        <w:t xml:space="preserve"> and standard deviations </w:t>
      </w:r>
      <w:proofErr w:type="spellStart"/>
      <w:r>
        <w:rPr>
          <w:rFonts w:ascii="Times New Roman" w:hAnsi="Times New Roman" w:cs="Times New Roman"/>
          <w:bCs/>
        </w:rPr>
        <w:t>σ</w:t>
      </w:r>
      <w:r w:rsidRPr="0096029D">
        <w:rPr>
          <w:rFonts w:ascii="Times New Roman" w:hAnsi="Times New Roman" w:cs="Times New Roman"/>
          <w:bCs/>
          <w:vertAlign w:val="subscript"/>
        </w:rPr>
        <w:t>A</w:t>
      </w:r>
      <w:proofErr w:type="spellEnd"/>
      <w:r>
        <w:rPr>
          <w:rFonts w:ascii="Times New Roman" w:hAnsi="Times New Roman" w:cs="Times New Roman"/>
          <w:bCs/>
        </w:rPr>
        <w:t xml:space="preserve"> and </w:t>
      </w:r>
      <w:proofErr w:type="spellStart"/>
      <w:r>
        <w:rPr>
          <w:rFonts w:ascii="Times New Roman" w:hAnsi="Times New Roman" w:cs="Times New Roman"/>
          <w:bCs/>
        </w:rPr>
        <w:t>σ</w:t>
      </w:r>
      <w:r>
        <w:rPr>
          <w:rFonts w:ascii="Times New Roman" w:hAnsi="Times New Roman" w:cs="Times New Roman"/>
          <w:bCs/>
          <w:vertAlign w:val="subscript"/>
        </w:rPr>
        <w:t>B</w:t>
      </w:r>
      <w:proofErr w:type="spellEnd"/>
      <w:r>
        <w:rPr>
          <w:rFonts w:ascii="Times New Roman" w:hAnsi="Times New Roman" w:cs="Times New Roman"/>
          <w:bCs/>
        </w:rPr>
        <w:t>, LD is given by:</w:t>
      </w:r>
    </w:p>
    <w:p w14:paraId="3990885C" w14:textId="77777777" w:rsidR="0010728A" w:rsidRPr="0096029D" w:rsidRDefault="0010728A" w:rsidP="0010728A">
      <w:pPr>
        <w:rPr>
          <w:rFonts w:ascii="Times New Roman" w:hAnsi="Times New Roman" w:cs="Times New Roman"/>
          <w:bCs/>
        </w:rPr>
      </w:pPr>
      <m:oMathPara>
        <m:oMath>
          <m:r>
            <w:rPr>
              <w:rFonts w:ascii="Cambria Math" w:hAnsi="Cambria Math" w:cs="Times New Roman"/>
            </w:rPr>
            <m:t>LD=</m:t>
          </m:r>
          <m:f>
            <m:fPr>
              <m:ctrlPr>
                <w:rPr>
                  <w:rFonts w:ascii="Cambria Math" w:eastAsiaTheme="minorEastAsia" w:hAnsi="Cambria Math" w:cs="Times New Roman"/>
                  <w:bCs/>
                  <w:i/>
                </w:rPr>
              </m:ctrlPr>
            </m:fPr>
            <m:num>
              <m:sSub>
                <m:sSubPr>
                  <m:ctrlPr>
                    <w:rPr>
                      <w:rFonts w:ascii="Cambria Math" w:hAnsi="Cambria Math" w:cs="Times New Roman"/>
                      <w:bCs/>
                    </w:rPr>
                  </m:ctrlPr>
                </m:sSubPr>
                <m:e>
                  <m:r>
                    <w:rPr>
                      <w:rFonts w:ascii="Cambria Math" w:hAnsi="Cambria Math" w:cs="Times New Roman"/>
                    </w:rPr>
                    <m:t>μ</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μ</m:t>
                  </m:r>
                </m:e>
                <m:sub>
                  <m:r>
                    <w:rPr>
                      <w:rFonts w:ascii="Cambria Math" w:hAnsi="Cambria Math" w:cs="Times New Roman"/>
                    </w:rPr>
                    <m:t>B</m:t>
                  </m:r>
                </m:sub>
              </m:sSub>
            </m:num>
            <m:den>
              <m:sSub>
                <m:sSubPr>
                  <m:ctrlPr>
                    <w:rPr>
                      <w:rFonts w:ascii="Cambria Math" w:eastAsiaTheme="minorEastAsia" w:hAnsi="Cambria Math" w:cs="Times New Roman"/>
                      <w:bCs/>
                      <w:i/>
                    </w:rPr>
                  </m:ctrlPr>
                </m:sSubPr>
                <m:e>
                  <m:f>
                    <m:fPr>
                      <m:ctrlPr>
                        <w:rPr>
                          <w:rFonts w:ascii="Cambria Math" w:eastAsiaTheme="minorEastAsia" w:hAnsi="Cambria Math" w:cs="Times New Roman"/>
                          <w:bCs/>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(σ</m:t>
                  </m:r>
                </m:e>
                <m:sub>
                  <m:r>
                    <w:rPr>
                      <w:rFonts w:ascii="Cambria Math" w:eastAsiaTheme="minorEastAsia" w:hAnsi="Cambria Math" w:cs="Times New Roman"/>
                    </w:rPr>
                    <m:t>A</m:t>
                  </m:r>
                </m:sub>
              </m:sSub>
              <m:r>
                <w:rPr>
                  <w:rFonts w:ascii="Cambria Math" w:eastAsiaTheme="minorEastAsia" w:hAnsi="Cambria Math" w:cs="Times New Roman"/>
                </w:rPr>
                <m:t>+</m:t>
              </m:r>
              <m:sSub>
                <m:sSubPr>
                  <m:ctrlPr>
                    <w:rPr>
                      <w:rFonts w:ascii="Cambria Math" w:eastAsiaTheme="minorEastAsia" w:hAnsi="Cambria Math" w:cs="Times New Roman"/>
                      <w:bCs/>
                      <w:i/>
                    </w:rPr>
                  </m:ctrlPr>
                </m:sSubPr>
                <m:e>
                  <m:r>
                    <w:rPr>
                      <w:rFonts w:ascii="Cambria Math" w:eastAsiaTheme="minorEastAsia" w:hAnsi="Cambria Math" w:cs="Times New Roman"/>
                    </w:rPr>
                    <m:t>σ</m:t>
                  </m:r>
                </m:e>
                <m:sub>
                  <m:r>
                    <w:rPr>
                      <w:rFonts w:ascii="Cambria Math" w:eastAsiaTheme="minorEastAsia" w:hAnsi="Cambria Math" w:cs="Times New Roman"/>
                    </w:rPr>
                    <m:t>B</m:t>
                  </m:r>
                </m:sub>
              </m:sSub>
              <m:r>
                <w:rPr>
                  <w:rFonts w:ascii="Cambria Math" w:eastAsiaTheme="minorEastAsia" w:hAnsi="Cambria Math" w:cs="Times New Roman"/>
                </w:rPr>
                <m:t>)</m:t>
              </m:r>
            </m:den>
          </m:f>
        </m:oMath>
      </m:oMathPara>
    </w:p>
    <w:p w14:paraId="78CC026B" w14:textId="77777777" w:rsidR="0010728A" w:rsidRDefault="0010728A" w:rsidP="0010728A">
      <w:pPr>
        <w:rPr>
          <w:rFonts w:ascii="Times New Roman" w:eastAsiaTheme="minorEastAsia" w:hAnsi="Times New Roman" w:cs="Times New Roman"/>
          <w:bCs/>
        </w:rPr>
      </w:pPr>
    </w:p>
    <w:p w14:paraId="4585AA46" w14:textId="1480C224" w:rsidR="0010728A" w:rsidRPr="00871C70" w:rsidRDefault="00A775B0" w:rsidP="0010728A">
      <w:pPr>
        <w:rPr>
          <w:rFonts w:ascii="Times New Roman" w:eastAsiaTheme="minorEastAsia" w:hAnsi="Times New Roman" w:cs="Times New Roman"/>
          <w:bCs/>
        </w:rPr>
      </w:pPr>
      <w:r>
        <w:rPr>
          <w:rFonts w:ascii="Times New Roman" w:eastAsiaTheme="minorEastAsia" w:hAnsi="Times New Roman" w:cs="Times New Roman"/>
          <w:bCs/>
        </w:rPr>
        <w:t>Since</w:t>
      </w:r>
      <w:r w:rsidR="0010728A">
        <w:rPr>
          <w:rFonts w:ascii="Times New Roman" w:eastAsiaTheme="minorEastAsia" w:hAnsi="Times New Roman" w:cs="Times New Roman"/>
          <w:bCs/>
        </w:rPr>
        <w:t xml:space="preserve"> the </w:t>
      </w:r>
      <w:r w:rsidR="0010728A">
        <w:rPr>
          <w:rFonts w:ascii="Times New Roman" w:eastAsiaTheme="minorEastAsia" w:hAnsi="Times New Roman" w:cs="Times New Roman"/>
          <w:bCs/>
          <w:i/>
        </w:rPr>
        <w:t>NTHL1</w:t>
      </w:r>
      <w:r w:rsidR="0010728A">
        <w:rPr>
          <w:rFonts w:ascii="Times New Roman" w:eastAsiaTheme="minorEastAsia" w:hAnsi="Times New Roman" w:cs="Times New Roman"/>
          <w:bCs/>
        </w:rPr>
        <w:t xml:space="preserve"> cohort consists of a single sample, LD cannot be calculated. Instead, we show the number of standard deviations away the sample of interest is from the rest of the samples in the group </w:t>
      </w:r>
      <w:r>
        <w:rPr>
          <w:rFonts w:ascii="Times New Roman" w:eastAsiaTheme="minorEastAsia" w:hAnsi="Times New Roman" w:cs="Times New Roman"/>
          <w:bCs/>
        </w:rPr>
        <w:fldChar w:fldCharType="begin"/>
      </w:r>
      <w:r w:rsidR="00F670F8">
        <w:rPr>
          <w:rFonts w:ascii="Times New Roman" w:eastAsiaTheme="minorEastAsia" w:hAnsi="Times New Roman" w:cs="Times New Roman"/>
          <w:bCs/>
        </w:rPr>
        <w:instrText>ADDIN F1000_CSL_CITATION&lt;~#@#~&gt;[{"DOI":"10.1214/aoms/1177729885","First":false,"Last":false,"author":[{"family":"Grubbs","given":"Frank E."}],"authorYearDisplayFormat":false,"citation-label":"802268","container-title":"The Annals of Mathematical Statistics","container-title-short":"Ann. Math. Statist.","id":"802268","invisible":false,"issue":"1","issued":{"date-parts":[["1950","3"]]},"journalAbbreviation":"Ann. Math. Statist.","page":"27-58","suppress-author":false,"title":"Sample Criteria for Testing Outlying Observations","type":"article-journal","volume":"21"}]</w:instrText>
      </w:r>
      <w:r>
        <w:rPr>
          <w:rFonts w:ascii="Times New Roman" w:eastAsiaTheme="minorEastAsia" w:hAnsi="Times New Roman" w:cs="Times New Roman"/>
          <w:bCs/>
        </w:rPr>
        <w:fldChar w:fldCharType="separate"/>
      </w:r>
      <w:r w:rsidR="00F670F8" w:rsidRPr="00F670F8">
        <w:rPr>
          <w:rFonts w:ascii="Times New Roman" w:eastAsiaTheme="minorEastAsia" w:hAnsi="Times New Roman" w:cs="Times New Roman"/>
          <w:bCs/>
          <w:noProof/>
        </w:rPr>
        <w:t>[5]</w:t>
      </w:r>
      <w:r>
        <w:rPr>
          <w:rFonts w:ascii="Times New Roman" w:eastAsiaTheme="minorEastAsia" w:hAnsi="Times New Roman" w:cs="Times New Roman"/>
          <w:bCs/>
        </w:rPr>
        <w:fldChar w:fldCharType="end"/>
      </w:r>
      <w:r w:rsidR="000C762F">
        <w:rPr>
          <w:rFonts w:ascii="Times New Roman" w:eastAsiaTheme="minorEastAsia" w:hAnsi="Times New Roman" w:cs="Times New Roman"/>
          <w:bCs/>
        </w:rPr>
        <w:t>.</w:t>
      </w:r>
    </w:p>
    <w:p w14:paraId="33E20C62" w14:textId="77777777" w:rsidR="0010728A" w:rsidRDefault="0010728A" w:rsidP="0010728A">
      <w:pPr>
        <w:rPr>
          <w:rFonts w:ascii="Times New Roman" w:eastAsiaTheme="minorEastAsia" w:hAnsi="Times New Roman" w:cs="Times New Roman"/>
          <w:bCs/>
          <w:i/>
        </w:rPr>
      </w:pPr>
    </w:p>
    <w:p w14:paraId="0201D3FD" w14:textId="77777777" w:rsidR="0010728A" w:rsidRPr="00F90493" w:rsidRDefault="0010728A" w:rsidP="0010728A">
      <w:pPr>
        <w:rPr>
          <w:rFonts w:ascii="Times New Roman" w:eastAsiaTheme="minorEastAsia" w:hAnsi="Times New Roman" w:cs="Times New Roman"/>
          <w:b/>
          <w:iCs/>
        </w:rPr>
      </w:pPr>
      <w:r w:rsidRPr="00F90493">
        <w:rPr>
          <w:rFonts w:ascii="Times New Roman" w:eastAsiaTheme="minorEastAsia" w:hAnsi="Times New Roman" w:cs="Times New Roman"/>
          <w:b/>
          <w:iCs/>
        </w:rPr>
        <w:t>Selection of the best combination of signatures</w:t>
      </w:r>
    </w:p>
    <w:p w14:paraId="1B2E2FDC" w14:textId="4AFA013A" w:rsidR="0010728A" w:rsidRDefault="0010728A" w:rsidP="0010728A">
      <w:pPr>
        <w:rPr>
          <w:rFonts w:ascii="Times New Roman" w:eastAsiaTheme="minorEastAsia" w:hAnsi="Times New Roman" w:cs="Times New Roman"/>
          <w:bCs/>
        </w:rPr>
      </w:pPr>
      <w:r>
        <w:rPr>
          <w:rFonts w:ascii="Times New Roman" w:eastAsiaTheme="minorEastAsia" w:hAnsi="Times New Roman" w:cs="Times New Roman"/>
          <w:bCs/>
        </w:rPr>
        <w:t>We appl</w:t>
      </w:r>
      <w:r w:rsidR="009C5454">
        <w:rPr>
          <w:rFonts w:ascii="Times New Roman" w:eastAsiaTheme="minorEastAsia" w:hAnsi="Times New Roman" w:cs="Times New Roman"/>
          <w:bCs/>
        </w:rPr>
        <w:t>ied</w:t>
      </w:r>
      <w:r>
        <w:rPr>
          <w:rFonts w:ascii="Times New Roman" w:eastAsiaTheme="minorEastAsia" w:hAnsi="Times New Roman" w:cs="Times New Roman"/>
          <w:bCs/>
        </w:rPr>
        <w:t xml:space="preserve"> a greedy algorithm based on</w:t>
      </w:r>
      <w:r w:rsidR="004B7F54">
        <w:rPr>
          <w:rFonts w:ascii="Times New Roman" w:eastAsiaTheme="minorEastAsia" w:hAnsi="Times New Roman" w:cs="Times New Roman"/>
          <w:bCs/>
        </w:rPr>
        <w:t xml:space="preserve"> stepwise</w:t>
      </w:r>
      <w:r>
        <w:rPr>
          <w:rFonts w:ascii="Times New Roman" w:eastAsiaTheme="minorEastAsia" w:hAnsi="Times New Roman" w:cs="Times New Roman"/>
          <w:bCs/>
        </w:rPr>
        <w:t xml:space="preserve"> forward selection </w:t>
      </w:r>
      <w:r w:rsidR="00B3161D">
        <w:rPr>
          <w:rFonts w:ascii="Times New Roman" w:eastAsiaTheme="minorEastAsia" w:hAnsi="Times New Roman" w:cs="Times New Roman"/>
          <w:bCs/>
        </w:rPr>
        <w:fldChar w:fldCharType="begin"/>
      </w:r>
      <w:r w:rsidR="00F670F8">
        <w:rPr>
          <w:rFonts w:ascii="Times New Roman" w:eastAsiaTheme="minorEastAsia" w:hAnsi="Times New Roman" w:cs="Times New Roman"/>
          <w:bCs/>
        </w:rPr>
        <w:instrText>ADDIN F1000_CSL_CITATION&lt;~#@#~&gt;[{"DOI":"10.2307/2287608","First":false,"Last":false,"author":[{"family":"de Carvalho","given":"Jose Ferreira"},{"family":"Draper","given":"N R"},{"family":"Smith","given":"H"}],"authorYearDisplayFormat":false,"citation-label":"7592660","container-title":"Journal of the American Statistical Association","container-title-short":"J. Am. Stat. Assoc.","id":"7592660","invisible":false,"issue":"376","issued":{"date-parts":[["1981","12"]]},"journalAbbreviation":"J. Am. Stat. Assoc.","page":"1012","suppress-author":false,"title":"Applied Regression Analysis (2nd ed).","type":"article-journal","volume":"76"}]</w:instrText>
      </w:r>
      <w:r w:rsidR="00B3161D">
        <w:rPr>
          <w:rFonts w:ascii="Times New Roman" w:eastAsiaTheme="minorEastAsia" w:hAnsi="Times New Roman" w:cs="Times New Roman"/>
          <w:bCs/>
        </w:rPr>
        <w:fldChar w:fldCharType="separate"/>
      </w:r>
      <w:r w:rsidR="00F670F8" w:rsidRPr="00F670F8">
        <w:rPr>
          <w:rFonts w:ascii="Times New Roman" w:eastAsiaTheme="minorEastAsia" w:hAnsi="Times New Roman" w:cs="Times New Roman"/>
          <w:bCs/>
          <w:noProof/>
        </w:rPr>
        <w:t>[7]</w:t>
      </w:r>
      <w:r w:rsidR="00B3161D">
        <w:rPr>
          <w:rFonts w:ascii="Times New Roman" w:eastAsiaTheme="minorEastAsia" w:hAnsi="Times New Roman" w:cs="Times New Roman"/>
          <w:bCs/>
        </w:rPr>
        <w:fldChar w:fldCharType="end"/>
      </w:r>
      <w:r w:rsidR="00B3161D">
        <w:rPr>
          <w:rFonts w:ascii="Times New Roman" w:eastAsiaTheme="minorEastAsia" w:hAnsi="Times New Roman" w:cs="Times New Roman"/>
          <w:bCs/>
        </w:rPr>
        <w:t xml:space="preserve"> </w:t>
      </w:r>
      <w:r>
        <w:rPr>
          <w:rFonts w:ascii="Times New Roman" w:eastAsiaTheme="minorEastAsia" w:hAnsi="Times New Roman" w:cs="Times New Roman"/>
          <w:bCs/>
        </w:rPr>
        <w:t>to find the best combination of signatures while reducing the likelihood of overfitting.</w:t>
      </w:r>
    </w:p>
    <w:p w14:paraId="55EEBF13" w14:textId="77777777" w:rsidR="0010728A" w:rsidRDefault="0010728A" w:rsidP="0010728A">
      <w:pPr>
        <w:rPr>
          <w:rFonts w:ascii="Times New Roman" w:eastAsiaTheme="minorEastAsia" w:hAnsi="Times New Roman" w:cs="Times New Roman"/>
          <w:bCs/>
        </w:rPr>
      </w:pPr>
    </w:p>
    <w:p w14:paraId="43251691" w14:textId="016C75BD" w:rsidR="0010728A" w:rsidRDefault="0010728A" w:rsidP="0010728A">
      <w:pPr>
        <w:rPr>
          <w:rFonts w:ascii="Times New Roman" w:eastAsiaTheme="minorEastAsia" w:hAnsi="Times New Roman" w:cs="Times New Roman"/>
          <w:bCs/>
        </w:rPr>
      </w:pPr>
      <w:r>
        <w:rPr>
          <w:rFonts w:ascii="Times New Roman" w:eastAsiaTheme="minorEastAsia" w:hAnsi="Times New Roman" w:cs="Times New Roman"/>
          <w:bCs/>
        </w:rPr>
        <w:t>Starting with each individual signature, we select the signature with the highest AUC that also has a minimum difference in means between the groups of at least 10%. We then iterate by assessing the AUC when each possible signature is added to the current best combination, provided it improves the AUC by at least 10%, and the difference in means between the groups. If the AUC has reached the maximum possible value (100%), then instead the margin between the groups must improve by at least 10%. These requirements ensure that only signatures with a strong association with the syndrome are selected. Although it is probable that signatures with legitimate but weaker associations are excluded with this method, this stringency reduces the likelihood of spurious signatures arising due to overfitting.</w:t>
      </w:r>
    </w:p>
    <w:p w14:paraId="6199D3D9" w14:textId="20E3401F" w:rsidR="00485E94" w:rsidRDefault="00485E94"/>
    <w:p w14:paraId="5F247A72" w14:textId="2C05CF30" w:rsidR="00C40D03" w:rsidRPr="00F9430A" w:rsidRDefault="00172EAA" w:rsidP="00C40D03">
      <w:pPr>
        <w:rPr>
          <w:rFonts w:ascii="Times New Roman" w:hAnsi="Times New Roman" w:cs="Times New Roman"/>
          <w:b/>
          <w:bCs/>
        </w:rPr>
      </w:pPr>
      <w:r>
        <w:rPr>
          <w:rFonts w:ascii="Times New Roman" w:hAnsi="Times New Roman" w:cs="Times New Roman"/>
          <w:b/>
          <w:bCs/>
        </w:rPr>
        <w:t>SUPPLEMENTARY TABLES</w:t>
      </w:r>
    </w:p>
    <w:p w14:paraId="157A61A0" w14:textId="77777777" w:rsidR="00C40D03" w:rsidRDefault="00C40D03" w:rsidP="00C40D03">
      <w:pPr>
        <w:rPr>
          <w:rFonts w:ascii="Times New Roman" w:hAnsi="Times New Roman" w:cs="Times New Roman"/>
        </w:rPr>
      </w:pPr>
    </w:p>
    <w:p w14:paraId="54F3D591" w14:textId="77777777" w:rsidR="00052354" w:rsidRDefault="00052354">
      <w:pPr>
        <w:rPr>
          <w:rFonts w:ascii="Times New Roman" w:hAnsi="Times New Roman" w:cs="Times New Roman"/>
          <w:b/>
          <w:iCs/>
        </w:rPr>
      </w:pPr>
      <w:r>
        <w:rPr>
          <w:rFonts w:ascii="Times New Roman" w:hAnsi="Times New Roman" w:cs="Times New Roman"/>
          <w:b/>
          <w:iCs/>
        </w:rPr>
        <w:br w:type="page"/>
      </w:r>
    </w:p>
    <w:p w14:paraId="0D09A362" w14:textId="77777777" w:rsidR="00052354" w:rsidRDefault="00052354" w:rsidP="00C40D03">
      <w:pPr>
        <w:rPr>
          <w:rFonts w:ascii="Times New Roman" w:hAnsi="Times New Roman" w:cs="Times New Roman"/>
          <w:b/>
          <w:iCs/>
        </w:rPr>
        <w:sectPr w:rsidR="00052354" w:rsidSect="00DC36C9">
          <w:pgSz w:w="11900" w:h="16840"/>
          <w:pgMar w:top="1440" w:right="1440" w:bottom="1440" w:left="1440" w:header="708" w:footer="708" w:gutter="0"/>
          <w:cols w:space="708"/>
          <w:docGrid w:linePitch="360"/>
        </w:sectPr>
      </w:pPr>
    </w:p>
    <w:p w14:paraId="0F351027" w14:textId="7ABD7F96" w:rsidR="00C40D03" w:rsidRDefault="00C40D03" w:rsidP="00C40D03">
      <w:pPr>
        <w:rPr>
          <w:rFonts w:ascii="Times New Roman" w:hAnsi="Times New Roman" w:cs="Times New Roman"/>
          <w:iCs/>
        </w:rPr>
      </w:pPr>
      <w:r w:rsidRPr="00A344F4">
        <w:rPr>
          <w:rFonts w:ascii="Times New Roman" w:hAnsi="Times New Roman" w:cs="Times New Roman"/>
          <w:b/>
          <w:iCs/>
        </w:rPr>
        <w:lastRenderedPageBreak/>
        <w:t xml:space="preserve">Supplementary Table 1. </w:t>
      </w:r>
      <w:r w:rsidR="00E440F2" w:rsidRPr="00A344F4">
        <w:rPr>
          <w:rFonts w:ascii="Times New Roman" w:hAnsi="Times New Roman" w:cs="Times New Roman"/>
          <w:iCs/>
        </w:rPr>
        <w:t>M</w:t>
      </w:r>
      <w:r w:rsidRPr="00A344F4">
        <w:rPr>
          <w:rFonts w:ascii="Times New Roman" w:hAnsi="Times New Roman" w:cs="Times New Roman"/>
          <w:iCs/>
        </w:rPr>
        <w:t>etadata</w:t>
      </w:r>
      <w:r w:rsidR="00E440F2" w:rsidRPr="00A344F4">
        <w:rPr>
          <w:rFonts w:ascii="Times New Roman" w:hAnsi="Times New Roman" w:cs="Times New Roman"/>
          <w:iCs/>
        </w:rPr>
        <w:t xml:space="preserve"> and clinical </w:t>
      </w:r>
      <w:r w:rsidR="00D53750" w:rsidRPr="00A344F4">
        <w:rPr>
          <w:rFonts w:ascii="Times New Roman" w:hAnsi="Times New Roman" w:cs="Times New Roman"/>
          <w:iCs/>
        </w:rPr>
        <w:t>observations</w:t>
      </w:r>
      <w:r w:rsidR="00E440F2" w:rsidRPr="00A344F4">
        <w:rPr>
          <w:rFonts w:ascii="Times New Roman" w:hAnsi="Times New Roman" w:cs="Times New Roman"/>
          <w:iCs/>
        </w:rPr>
        <w:t xml:space="preserve"> associated with each </w:t>
      </w:r>
      <w:r w:rsidR="003D64C9">
        <w:rPr>
          <w:rFonts w:ascii="Times New Roman" w:hAnsi="Times New Roman" w:cs="Times New Roman"/>
          <w:iCs/>
        </w:rPr>
        <w:t>CRC</w:t>
      </w:r>
      <w:r w:rsidR="00D83F1F" w:rsidRPr="00F1592D">
        <w:rPr>
          <w:rFonts w:ascii="Times New Roman" w:hAnsi="Times New Roman" w:cs="Times New Roman"/>
          <w:iCs/>
        </w:rPr>
        <w:t>.</w:t>
      </w:r>
    </w:p>
    <w:tbl>
      <w:tblPr>
        <w:tblW w:w="31680" w:type="dxa"/>
        <w:tblLook w:val="04A0" w:firstRow="1" w:lastRow="0" w:firstColumn="1" w:lastColumn="0" w:noHBand="0" w:noVBand="1"/>
      </w:tblPr>
      <w:tblGrid>
        <w:gridCol w:w="516"/>
        <w:gridCol w:w="737"/>
        <w:gridCol w:w="470"/>
        <w:gridCol w:w="1671"/>
        <w:gridCol w:w="712"/>
        <w:gridCol w:w="4250"/>
        <w:gridCol w:w="1274"/>
        <w:gridCol w:w="1289"/>
        <w:gridCol w:w="1414"/>
        <w:gridCol w:w="992"/>
        <w:gridCol w:w="2617"/>
        <w:gridCol w:w="1040"/>
        <w:gridCol w:w="700"/>
        <w:gridCol w:w="960"/>
        <w:gridCol w:w="1040"/>
        <w:gridCol w:w="880"/>
        <w:gridCol w:w="1739"/>
        <w:gridCol w:w="1339"/>
        <w:gridCol w:w="740"/>
        <w:gridCol w:w="740"/>
        <w:gridCol w:w="740"/>
        <w:gridCol w:w="740"/>
        <w:gridCol w:w="740"/>
        <w:gridCol w:w="740"/>
        <w:gridCol w:w="600"/>
        <w:gridCol w:w="600"/>
        <w:gridCol w:w="600"/>
        <w:gridCol w:w="600"/>
        <w:gridCol w:w="600"/>
        <w:gridCol w:w="600"/>
      </w:tblGrid>
      <w:tr w:rsidR="003D64C9" w:rsidRPr="00052354" w14:paraId="4D1653CE" w14:textId="77777777" w:rsidTr="003D64C9">
        <w:trPr>
          <w:trHeight w:val="280"/>
        </w:trPr>
        <w:tc>
          <w:tcPr>
            <w:tcW w:w="516" w:type="dxa"/>
            <w:tcBorders>
              <w:top w:val="nil"/>
              <w:left w:val="nil"/>
              <w:bottom w:val="nil"/>
              <w:right w:val="nil"/>
            </w:tcBorders>
            <w:shd w:val="clear" w:color="auto" w:fill="auto"/>
            <w:noWrap/>
            <w:vAlign w:val="bottom"/>
            <w:hideMark/>
          </w:tcPr>
          <w:p w14:paraId="191A25B5"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ID</w:t>
            </w:r>
          </w:p>
        </w:tc>
        <w:tc>
          <w:tcPr>
            <w:tcW w:w="737" w:type="dxa"/>
            <w:tcBorders>
              <w:top w:val="nil"/>
              <w:left w:val="nil"/>
              <w:bottom w:val="nil"/>
              <w:right w:val="nil"/>
            </w:tcBorders>
            <w:shd w:val="clear" w:color="auto" w:fill="auto"/>
            <w:noWrap/>
            <w:vAlign w:val="bottom"/>
            <w:hideMark/>
          </w:tcPr>
          <w:p w14:paraId="1B255A43"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Gender</w:t>
            </w:r>
          </w:p>
        </w:tc>
        <w:tc>
          <w:tcPr>
            <w:tcW w:w="470" w:type="dxa"/>
            <w:tcBorders>
              <w:top w:val="nil"/>
              <w:left w:val="nil"/>
              <w:bottom w:val="nil"/>
              <w:right w:val="nil"/>
            </w:tcBorders>
            <w:shd w:val="clear" w:color="auto" w:fill="auto"/>
            <w:noWrap/>
            <w:vAlign w:val="bottom"/>
            <w:hideMark/>
          </w:tcPr>
          <w:p w14:paraId="03047716"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Age Dx</w:t>
            </w:r>
          </w:p>
        </w:tc>
        <w:tc>
          <w:tcPr>
            <w:tcW w:w="1671" w:type="dxa"/>
            <w:tcBorders>
              <w:top w:val="nil"/>
              <w:left w:val="nil"/>
              <w:bottom w:val="nil"/>
              <w:right w:val="nil"/>
            </w:tcBorders>
            <w:shd w:val="clear" w:color="auto" w:fill="auto"/>
            <w:noWrap/>
            <w:vAlign w:val="bottom"/>
            <w:hideMark/>
          </w:tcPr>
          <w:p w14:paraId="5D594A0D"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Category</w:t>
            </w:r>
          </w:p>
        </w:tc>
        <w:tc>
          <w:tcPr>
            <w:tcW w:w="712" w:type="dxa"/>
            <w:tcBorders>
              <w:top w:val="nil"/>
              <w:left w:val="nil"/>
              <w:bottom w:val="nil"/>
              <w:right w:val="nil"/>
            </w:tcBorders>
            <w:shd w:val="clear" w:color="auto" w:fill="auto"/>
            <w:noWrap/>
            <w:vAlign w:val="bottom"/>
            <w:hideMark/>
          </w:tcPr>
          <w:p w14:paraId="457AC45E"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Gene</w:t>
            </w:r>
          </w:p>
        </w:tc>
        <w:tc>
          <w:tcPr>
            <w:tcW w:w="4250" w:type="dxa"/>
            <w:tcBorders>
              <w:top w:val="nil"/>
              <w:left w:val="nil"/>
              <w:bottom w:val="nil"/>
              <w:right w:val="nil"/>
            </w:tcBorders>
            <w:shd w:val="clear" w:color="auto" w:fill="auto"/>
            <w:noWrap/>
            <w:vAlign w:val="bottom"/>
            <w:hideMark/>
          </w:tcPr>
          <w:p w14:paraId="11CC2D5B"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Mutation</w:t>
            </w:r>
          </w:p>
        </w:tc>
        <w:tc>
          <w:tcPr>
            <w:tcW w:w="1274" w:type="dxa"/>
            <w:tcBorders>
              <w:top w:val="nil"/>
              <w:left w:val="nil"/>
              <w:bottom w:val="nil"/>
              <w:right w:val="nil"/>
            </w:tcBorders>
            <w:shd w:val="clear" w:color="auto" w:fill="auto"/>
            <w:noWrap/>
            <w:vAlign w:val="bottom"/>
            <w:hideMark/>
          </w:tcPr>
          <w:p w14:paraId="60F4C26A"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MMR IHC Status</w:t>
            </w:r>
          </w:p>
        </w:tc>
        <w:tc>
          <w:tcPr>
            <w:tcW w:w="1289" w:type="dxa"/>
            <w:tcBorders>
              <w:top w:val="nil"/>
              <w:left w:val="nil"/>
              <w:bottom w:val="nil"/>
              <w:right w:val="nil"/>
            </w:tcBorders>
            <w:shd w:val="clear" w:color="auto" w:fill="auto"/>
            <w:noWrap/>
            <w:vAlign w:val="bottom"/>
            <w:hideMark/>
          </w:tcPr>
          <w:p w14:paraId="28D34BDA"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Tumour site</w:t>
            </w:r>
          </w:p>
        </w:tc>
        <w:tc>
          <w:tcPr>
            <w:tcW w:w="1414" w:type="dxa"/>
            <w:tcBorders>
              <w:top w:val="nil"/>
              <w:left w:val="nil"/>
              <w:bottom w:val="nil"/>
              <w:right w:val="nil"/>
            </w:tcBorders>
            <w:shd w:val="clear" w:color="auto" w:fill="auto"/>
            <w:noWrap/>
            <w:vAlign w:val="bottom"/>
            <w:hideMark/>
          </w:tcPr>
          <w:p w14:paraId="4D11C0E3"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Histological Type</w:t>
            </w:r>
          </w:p>
        </w:tc>
        <w:tc>
          <w:tcPr>
            <w:tcW w:w="992" w:type="dxa"/>
            <w:tcBorders>
              <w:top w:val="nil"/>
              <w:left w:val="nil"/>
              <w:bottom w:val="nil"/>
              <w:right w:val="nil"/>
            </w:tcBorders>
            <w:shd w:val="clear" w:color="auto" w:fill="auto"/>
            <w:noWrap/>
            <w:vAlign w:val="bottom"/>
            <w:hideMark/>
          </w:tcPr>
          <w:p w14:paraId="3D21A460"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Grade</w:t>
            </w:r>
          </w:p>
        </w:tc>
        <w:tc>
          <w:tcPr>
            <w:tcW w:w="2617" w:type="dxa"/>
            <w:tcBorders>
              <w:top w:val="nil"/>
              <w:left w:val="nil"/>
              <w:bottom w:val="nil"/>
              <w:right w:val="nil"/>
            </w:tcBorders>
            <w:shd w:val="clear" w:color="auto" w:fill="auto"/>
            <w:noWrap/>
            <w:vAlign w:val="bottom"/>
            <w:hideMark/>
          </w:tcPr>
          <w:p w14:paraId="4EABBD88"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Margin</w:t>
            </w:r>
          </w:p>
        </w:tc>
        <w:tc>
          <w:tcPr>
            <w:tcW w:w="1040" w:type="dxa"/>
            <w:tcBorders>
              <w:top w:val="nil"/>
              <w:left w:val="nil"/>
              <w:bottom w:val="nil"/>
              <w:right w:val="nil"/>
            </w:tcBorders>
            <w:shd w:val="clear" w:color="auto" w:fill="auto"/>
            <w:noWrap/>
            <w:vAlign w:val="bottom"/>
            <w:hideMark/>
          </w:tcPr>
          <w:p w14:paraId="2D92EF43"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spellStart"/>
            <w:r w:rsidRPr="00777DEA">
              <w:rPr>
                <w:rFonts w:ascii="Calibri (Body)" w:eastAsia="Times New Roman" w:hAnsi="Calibri (Body)" w:cs="Times New Roman"/>
                <w:b/>
                <w:bCs/>
                <w:color w:val="000000"/>
                <w:sz w:val="16"/>
                <w:szCs w:val="16"/>
                <w:lang w:eastAsia="en-GB"/>
              </w:rPr>
              <w:t>MSISensor</w:t>
            </w:r>
            <w:proofErr w:type="spellEnd"/>
          </w:p>
        </w:tc>
        <w:tc>
          <w:tcPr>
            <w:tcW w:w="700" w:type="dxa"/>
            <w:tcBorders>
              <w:top w:val="nil"/>
              <w:left w:val="nil"/>
              <w:bottom w:val="nil"/>
              <w:right w:val="nil"/>
            </w:tcBorders>
            <w:shd w:val="clear" w:color="auto" w:fill="auto"/>
            <w:noWrap/>
            <w:vAlign w:val="bottom"/>
            <w:hideMark/>
          </w:tcPr>
          <w:p w14:paraId="78F1A38B"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TMB</w:t>
            </w:r>
          </w:p>
        </w:tc>
        <w:tc>
          <w:tcPr>
            <w:tcW w:w="960" w:type="dxa"/>
            <w:tcBorders>
              <w:top w:val="nil"/>
              <w:left w:val="nil"/>
              <w:bottom w:val="nil"/>
              <w:right w:val="nil"/>
            </w:tcBorders>
            <w:shd w:val="clear" w:color="auto" w:fill="auto"/>
            <w:noWrap/>
            <w:vAlign w:val="bottom"/>
            <w:hideMark/>
          </w:tcPr>
          <w:p w14:paraId="691C1344"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 Count</w:t>
            </w:r>
          </w:p>
        </w:tc>
        <w:tc>
          <w:tcPr>
            <w:tcW w:w="1040" w:type="dxa"/>
            <w:tcBorders>
              <w:top w:val="nil"/>
              <w:left w:val="nil"/>
              <w:bottom w:val="nil"/>
              <w:right w:val="nil"/>
            </w:tcBorders>
            <w:shd w:val="clear" w:color="auto" w:fill="auto"/>
            <w:noWrap/>
            <w:vAlign w:val="bottom"/>
            <w:hideMark/>
          </w:tcPr>
          <w:p w14:paraId="751BF6A2"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ID Variants</w:t>
            </w:r>
          </w:p>
        </w:tc>
        <w:tc>
          <w:tcPr>
            <w:tcW w:w="880" w:type="dxa"/>
            <w:tcBorders>
              <w:top w:val="nil"/>
              <w:left w:val="nil"/>
              <w:bottom w:val="nil"/>
              <w:right w:val="nil"/>
            </w:tcBorders>
            <w:shd w:val="clear" w:color="auto" w:fill="auto"/>
            <w:noWrap/>
            <w:vAlign w:val="bottom"/>
            <w:hideMark/>
          </w:tcPr>
          <w:p w14:paraId="4CD1AA60"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DB Count</w:t>
            </w:r>
          </w:p>
        </w:tc>
        <w:tc>
          <w:tcPr>
            <w:tcW w:w="17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1F2BA" w14:textId="77777777" w:rsidR="00052354" w:rsidRPr="00777DEA" w:rsidRDefault="00052354" w:rsidP="00052354">
            <w:pPr>
              <w:spacing w:after="0" w:line="240" w:lineRule="auto"/>
              <w:jc w:val="center"/>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STAGE_CLINICALTX</w:t>
            </w:r>
          </w:p>
        </w:tc>
        <w:tc>
          <w:tcPr>
            <w:tcW w:w="1339" w:type="dxa"/>
            <w:tcBorders>
              <w:top w:val="single" w:sz="4" w:space="0" w:color="000000"/>
              <w:left w:val="nil"/>
              <w:bottom w:val="single" w:sz="4" w:space="0" w:color="000000"/>
              <w:right w:val="single" w:sz="4" w:space="0" w:color="000000"/>
            </w:tcBorders>
            <w:shd w:val="clear" w:color="auto" w:fill="auto"/>
            <w:noWrap/>
            <w:vAlign w:val="bottom"/>
            <w:hideMark/>
          </w:tcPr>
          <w:p w14:paraId="6E4998D8" w14:textId="77777777" w:rsidR="00052354" w:rsidRPr="00777DEA" w:rsidRDefault="00052354" w:rsidP="00052354">
            <w:pPr>
              <w:spacing w:after="0" w:line="240" w:lineRule="auto"/>
              <w:jc w:val="center"/>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STAGE_MALIG</w:t>
            </w:r>
          </w:p>
        </w:tc>
        <w:tc>
          <w:tcPr>
            <w:tcW w:w="740" w:type="dxa"/>
            <w:tcBorders>
              <w:top w:val="nil"/>
              <w:left w:val="nil"/>
              <w:bottom w:val="nil"/>
              <w:right w:val="nil"/>
            </w:tcBorders>
            <w:shd w:val="clear" w:color="auto" w:fill="auto"/>
            <w:noWrap/>
            <w:vAlign w:val="bottom"/>
            <w:hideMark/>
          </w:tcPr>
          <w:p w14:paraId="1879770E"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SBS.R1</w:t>
            </w:r>
          </w:p>
        </w:tc>
        <w:tc>
          <w:tcPr>
            <w:tcW w:w="740" w:type="dxa"/>
            <w:tcBorders>
              <w:top w:val="nil"/>
              <w:left w:val="nil"/>
              <w:bottom w:val="nil"/>
              <w:right w:val="nil"/>
            </w:tcBorders>
            <w:shd w:val="clear" w:color="auto" w:fill="auto"/>
            <w:noWrap/>
            <w:vAlign w:val="bottom"/>
            <w:hideMark/>
          </w:tcPr>
          <w:p w14:paraId="06D90CCF"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SBS.V1</w:t>
            </w:r>
          </w:p>
        </w:tc>
        <w:tc>
          <w:tcPr>
            <w:tcW w:w="740" w:type="dxa"/>
            <w:tcBorders>
              <w:top w:val="nil"/>
              <w:left w:val="nil"/>
              <w:bottom w:val="nil"/>
              <w:right w:val="nil"/>
            </w:tcBorders>
            <w:shd w:val="clear" w:color="auto" w:fill="auto"/>
            <w:noWrap/>
            <w:vAlign w:val="bottom"/>
            <w:hideMark/>
          </w:tcPr>
          <w:p w14:paraId="4FCD27EE"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SBS.R2</w:t>
            </w:r>
          </w:p>
        </w:tc>
        <w:tc>
          <w:tcPr>
            <w:tcW w:w="740" w:type="dxa"/>
            <w:tcBorders>
              <w:top w:val="nil"/>
              <w:left w:val="nil"/>
              <w:bottom w:val="nil"/>
              <w:right w:val="nil"/>
            </w:tcBorders>
            <w:shd w:val="clear" w:color="auto" w:fill="auto"/>
            <w:noWrap/>
            <w:vAlign w:val="bottom"/>
            <w:hideMark/>
          </w:tcPr>
          <w:p w14:paraId="0C81C149"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SBS.V2</w:t>
            </w:r>
          </w:p>
        </w:tc>
        <w:tc>
          <w:tcPr>
            <w:tcW w:w="740" w:type="dxa"/>
            <w:tcBorders>
              <w:top w:val="nil"/>
              <w:left w:val="nil"/>
              <w:bottom w:val="nil"/>
              <w:right w:val="nil"/>
            </w:tcBorders>
            <w:shd w:val="clear" w:color="auto" w:fill="auto"/>
            <w:noWrap/>
            <w:vAlign w:val="bottom"/>
            <w:hideMark/>
          </w:tcPr>
          <w:p w14:paraId="68E0CF9B"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SBS.R3</w:t>
            </w:r>
          </w:p>
        </w:tc>
        <w:tc>
          <w:tcPr>
            <w:tcW w:w="740" w:type="dxa"/>
            <w:tcBorders>
              <w:top w:val="nil"/>
              <w:left w:val="nil"/>
              <w:bottom w:val="nil"/>
              <w:right w:val="nil"/>
            </w:tcBorders>
            <w:shd w:val="clear" w:color="auto" w:fill="auto"/>
            <w:noWrap/>
            <w:vAlign w:val="bottom"/>
            <w:hideMark/>
          </w:tcPr>
          <w:p w14:paraId="13894F18"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r w:rsidRPr="00777DEA">
              <w:rPr>
                <w:rFonts w:ascii="Calibri (Body)" w:eastAsia="Times New Roman" w:hAnsi="Calibri (Body)" w:cs="Times New Roman"/>
                <w:b/>
                <w:bCs/>
                <w:color w:val="000000"/>
                <w:sz w:val="16"/>
                <w:szCs w:val="16"/>
                <w:lang w:eastAsia="en-GB"/>
              </w:rPr>
              <w:t>SBS.V3</w:t>
            </w:r>
          </w:p>
        </w:tc>
        <w:tc>
          <w:tcPr>
            <w:tcW w:w="600" w:type="dxa"/>
            <w:tcBorders>
              <w:top w:val="nil"/>
              <w:left w:val="nil"/>
              <w:bottom w:val="nil"/>
              <w:right w:val="nil"/>
            </w:tcBorders>
            <w:shd w:val="clear" w:color="auto" w:fill="auto"/>
            <w:noWrap/>
            <w:vAlign w:val="bottom"/>
            <w:hideMark/>
          </w:tcPr>
          <w:p w14:paraId="15AC00C5"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ID.R</w:t>
            </w:r>
            <w:proofErr w:type="gramEnd"/>
            <w:r w:rsidRPr="00777DEA">
              <w:rPr>
                <w:rFonts w:ascii="Calibri (Body)" w:eastAsia="Times New Roman" w:hAnsi="Calibri (Body)" w:cs="Times New Roman"/>
                <w:b/>
                <w:bCs/>
                <w:color w:val="000000"/>
                <w:sz w:val="16"/>
                <w:szCs w:val="16"/>
                <w:lang w:eastAsia="en-GB"/>
              </w:rPr>
              <w:t>1</w:t>
            </w:r>
          </w:p>
        </w:tc>
        <w:tc>
          <w:tcPr>
            <w:tcW w:w="600" w:type="dxa"/>
            <w:tcBorders>
              <w:top w:val="nil"/>
              <w:left w:val="nil"/>
              <w:bottom w:val="nil"/>
              <w:right w:val="nil"/>
            </w:tcBorders>
            <w:shd w:val="clear" w:color="auto" w:fill="auto"/>
            <w:noWrap/>
            <w:vAlign w:val="bottom"/>
            <w:hideMark/>
          </w:tcPr>
          <w:p w14:paraId="02A65020"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ID.V</w:t>
            </w:r>
            <w:proofErr w:type="gramEnd"/>
            <w:r w:rsidRPr="00777DEA">
              <w:rPr>
                <w:rFonts w:ascii="Calibri (Body)" w:eastAsia="Times New Roman" w:hAnsi="Calibri (Body)" w:cs="Times New Roman"/>
                <w:b/>
                <w:bCs/>
                <w:color w:val="000000"/>
                <w:sz w:val="16"/>
                <w:szCs w:val="16"/>
                <w:lang w:eastAsia="en-GB"/>
              </w:rPr>
              <w:t>1</w:t>
            </w:r>
          </w:p>
        </w:tc>
        <w:tc>
          <w:tcPr>
            <w:tcW w:w="600" w:type="dxa"/>
            <w:tcBorders>
              <w:top w:val="nil"/>
              <w:left w:val="nil"/>
              <w:bottom w:val="nil"/>
              <w:right w:val="nil"/>
            </w:tcBorders>
            <w:shd w:val="clear" w:color="auto" w:fill="auto"/>
            <w:noWrap/>
            <w:vAlign w:val="bottom"/>
            <w:hideMark/>
          </w:tcPr>
          <w:p w14:paraId="415C84D6"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ID.R</w:t>
            </w:r>
            <w:proofErr w:type="gramEnd"/>
            <w:r w:rsidRPr="00777DEA">
              <w:rPr>
                <w:rFonts w:ascii="Calibri (Body)" w:eastAsia="Times New Roman" w:hAnsi="Calibri (Body)" w:cs="Times New Roman"/>
                <w:b/>
                <w:bCs/>
                <w:color w:val="000000"/>
                <w:sz w:val="16"/>
                <w:szCs w:val="16"/>
                <w:lang w:eastAsia="en-GB"/>
              </w:rPr>
              <w:t>2</w:t>
            </w:r>
          </w:p>
        </w:tc>
        <w:tc>
          <w:tcPr>
            <w:tcW w:w="600" w:type="dxa"/>
            <w:tcBorders>
              <w:top w:val="nil"/>
              <w:left w:val="nil"/>
              <w:bottom w:val="nil"/>
              <w:right w:val="nil"/>
            </w:tcBorders>
            <w:shd w:val="clear" w:color="auto" w:fill="auto"/>
            <w:noWrap/>
            <w:vAlign w:val="bottom"/>
            <w:hideMark/>
          </w:tcPr>
          <w:p w14:paraId="1560DBD7"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ID.V</w:t>
            </w:r>
            <w:proofErr w:type="gramEnd"/>
            <w:r w:rsidRPr="00777DEA">
              <w:rPr>
                <w:rFonts w:ascii="Calibri (Body)" w:eastAsia="Times New Roman" w:hAnsi="Calibri (Body)" w:cs="Times New Roman"/>
                <w:b/>
                <w:bCs/>
                <w:color w:val="000000"/>
                <w:sz w:val="16"/>
                <w:szCs w:val="16"/>
                <w:lang w:eastAsia="en-GB"/>
              </w:rPr>
              <w:t>2</w:t>
            </w:r>
          </w:p>
        </w:tc>
        <w:tc>
          <w:tcPr>
            <w:tcW w:w="600" w:type="dxa"/>
            <w:tcBorders>
              <w:top w:val="nil"/>
              <w:left w:val="nil"/>
              <w:bottom w:val="nil"/>
              <w:right w:val="nil"/>
            </w:tcBorders>
            <w:shd w:val="clear" w:color="auto" w:fill="auto"/>
            <w:noWrap/>
            <w:vAlign w:val="bottom"/>
            <w:hideMark/>
          </w:tcPr>
          <w:p w14:paraId="3FDE8645"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ID.R</w:t>
            </w:r>
            <w:proofErr w:type="gramEnd"/>
            <w:r w:rsidRPr="00777DEA">
              <w:rPr>
                <w:rFonts w:ascii="Calibri (Body)" w:eastAsia="Times New Roman" w:hAnsi="Calibri (Body)" w:cs="Times New Roman"/>
                <w:b/>
                <w:bCs/>
                <w:color w:val="000000"/>
                <w:sz w:val="16"/>
                <w:szCs w:val="16"/>
                <w:lang w:eastAsia="en-GB"/>
              </w:rPr>
              <w:t>3</w:t>
            </w:r>
          </w:p>
        </w:tc>
        <w:tc>
          <w:tcPr>
            <w:tcW w:w="600" w:type="dxa"/>
            <w:tcBorders>
              <w:top w:val="nil"/>
              <w:left w:val="nil"/>
              <w:bottom w:val="nil"/>
              <w:right w:val="nil"/>
            </w:tcBorders>
            <w:shd w:val="clear" w:color="auto" w:fill="auto"/>
            <w:noWrap/>
            <w:vAlign w:val="bottom"/>
            <w:hideMark/>
          </w:tcPr>
          <w:p w14:paraId="56D1E3A0" w14:textId="77777777" w:rsidR="00052354" w:rsidRPr="00777DEA" w:rsidRDefault="00052354" w:rsidP="00052354">
            <w:pPr>
              <w:spacing w:after="0" w:line="240" w:lineRule="auto"/>
              <w:rPr>
                <w:rFonts w:ascii="Calibri (Body)" w:eastAsia="Times New Roman" w:hAnsi="Calibri (Body)" w:cs="Times New Roman"/>
                <w:b/>
                <w:bCs/>
                <w:color w:val="000000"/>
                <w:sz w:val="16"/>
                <w:szCs w:val="16"/>
                <w:lang w:eastAsia="en-GB"/>
              </w:rPr>
            </w:pPr>
            <w:proofErr w:type="gramStart"/>
            <w:r w:rsidRPr="00777DEA">
              <w:rPr>
                <w:rFonts w:ascii="Calibri (Body)" w:eastAsia="Times New Roman" w:hAnsi="Calibri (Body)" w:cs="Times New Roman"/>
                <w:b/>
                <w:bCs/>
                <w:color w:val="000000"/>
                <w:sz w:val="16"/>
                <w:szCs w:val="16"/>
                <w:lang w:eastAsia="en-GB"/>
              </w:rPr>
              <w:t>ID.V</w:t>
            </w:r>
            <w:proofErr w:type="gramEnd"/>
            <w:r w:rsidRPr="00777DEA">
              <w:rPr>
                <w:rFonts w:ascii="Calibri (Body)" w:eastAsia="Times New Roman" w:hAnsi="Calibri (Body)" w:cs="Times New Roman"/>
                <w:b/>
                <w:bCs/>
                <w:color w:val="000000"/>
                <w:sz w:val="16"/>
                <w:szCs w:val="16"/>
                <w:lang w:eastAsia="en-GB"/>
              </w:rPr>
              <w:t>3</w:t>
            </w:r>
          </w:p>
        </w:tc>
      </w:tr>
      <w:tr w:rsidR="003D64C9" w:rsidRPr="00052354" w14:paraId="107D7585" w14:textId="77777777" w:rsidTr="003D64C9">
        <w:trPr>
          <w:trHeight w:val="300"/>
        </w:trPr>
        <w:tc>
          <w:tcPr>
            <w:tcW w:w="516" w:type="dxa"/>
            <w:tcBorders>
              <w:top w:val="nil"/>
              <w:left w:val="nil"/>
              <w:bottom w:val="nil"/>
              <w:right w:val="nil"/>
            </w:tcBorders>
            <w:shd w:val="clear" w:color="auto" w:fill="auto"/>
            <w:noWrap/>
            <w:vAlign w:val="bottom"/>
            <w:hideMark/>
          </w:tcPr>
          <w:p w14:paraId="6C99E82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M01</w:t>
            </w:r>
          </w:p>
        </w:tc>
        <w:tc>
          <w:tcPr>
            <w:tcW w:w="737" w:type="dxa"/>
            <w:tcBorders>
              <w:top w:val="nil"/>
              <w:left w:val="nil"/>
              <w:bottom w:val="nil"/>
              <w:right w:val="nil"/>
            </w:tcBorders>
            <w:shd w:val="clear" w:color="auto" w:fill="auto"/>
            <w:noWrap/>
            <w:vAlign w:val="bottom"/>
            <w:hideMark/>
          </w:tcPr>
          <w:p w14:paraId="676B92E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4EFA2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w:t>
            </w:r>
          </w:p>
        </w:tc>
        <w:tc>
          <w:tcPr>
            <w:tcW w:w="1671" w:type="dxa"/>
            <w:tcBorders>
              <w:top w:val="nil"/>
              <w:left w:val="nil"/>
              <w:bottom w:val="nil"/>
              <w:right w:val="nil"/>
            </w:tcBorders>
            <w:shd w:val="clear" w:color="auto" w:fill="auto"/>
            <w:noWrap/>
            <w:vAlign w:val="bottom"/>
            <w:hideMark/>
          </w:tcPr>
          <w:p w14:paraId="183708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125800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5518EC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c.536A&gt;G p.Tyr179Cys</w:t>
            </w:r>
          </w:p>
        </w:tc>
        <w:tc>
          <w:tcPr>
            <w:tcW w:w="1274" w:type="dxa"/>
            <w:tcBorders>
              <w:top w:val="nil"/>
              <w:left w:val="nil"/>
              <w:bottom w:val="nil"/>
              <w:right w:val="nil"/>
            </w:tcBorders>
            <w:shd w:val="clear" w:color="auto" w:fill="auto"/>
            <w:noWrap/>
            <w:vAlign w:val="bottom"/>
            <w:hideMark/>
          </w:tcPr>
          <w:p w14:paraId="384118F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46780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01C5978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45332C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6D06F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54A36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0.96</w:t>
            </w:r>
          </w:p>
        </w:tc>
        <w:tc>
          <w:tcPr>
            <w:tcW w:w="700" w:type="dxa"/>
            <w:tcBorders>
              <w:top w:val="nil"/>
              <w:left w:val="nil"/>
              <w:bottom w:val="nil"/>
              <w:right w:val="nil"/>
            </w:tcBorders>
            <w:shd w:val="clear" w:color="auto" w:fill="auto"/>
            <w:noWrap/>
            <w:vAlign w:val="bottom"/>
            <w:hideMark/>
          </w:tcPr>
          <w:p w14:paraId="5B20B86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14.00</w:t>
            </w:r>
          </w:p>
        </w:tc>
        <w:tc>
          <w:tcPr>
            <w:tcW w:w="960" w:type="dxa"/>
            <w:tcBorders>
              <w:top w:val="nil"/>
              <w:left w:val="nil"/>
              <w:bottom w:val="nil"/>
              <w:right w:val="nil"/>
            </w:tcBorders>
            <w:shd w:val="clear" w:color="auto" w:fill="auto"/>
            <w:noWrap/>
            <w:vAlign w:val="bottom"/>
            <w:hideMark/>
          </w:tcPr>
          <w:p w14:paraId="114E55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942</w:t>
            </w:r>
          </w:p>
        </w:tc>
        <w:tc>
          <w:tcPr>
            <w:tcW w:w="1040" w:type="dxa"/>
            <w:tcBorders>
              <w:top w:val="nil"/>
              <w:left w:val="nil"/>
              <w:bottom w:val="nil"/>
              <w:right w:val="nil"/>
            </w:tcBorders>
            <w:shd w:val="clear" w:color="auto" w:fill="auto"/>
            <w:noWrap/>
            <w:vAlign w:val="bottom"/>
            <w:hideMark/>
          </w:tcPr>
          <w:p w14:paraId="052592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880" w:type="dxa"/>
            <w:tcBorders>
              <w:top w:val="nil"/>
              <w:left w:val="nil"/>
              <w:bottom w:val="nil"/>
              <w:right w:val="nil"/>
            </w:tcBorders>
            <w:shd w:val="clear" w:color="auto" w:fill="auto"/>
            <w:noWrap/>
            <w:vAlign w:val="bottom"/>
            <w:hideMark/>
          </w:tcPr>
          <w:p w14:paraId="0D82A58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1739"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815098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single" w:sz="4" w:space="0" w:color="C0C0C0"/>
              <w:left w:val="nil"/>
              <w:bottom w:val="single" w:sz="4" w:space="0" w:color="C0C0C0"/>
              <w:right w:val="single" w:sz="4" w:space="0" w:color="C0C0C0"/>
            </w:tcBorders>
            <w:shd w:val="clear" w:color="auto" w:fill="auto"/>
            <w:vAlign w:val="bottom"/>
            <w:hideMark/>
          </w:tcPr>
          <w:p w14:paraId="0A1C5A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CC649F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5E1042F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w:t>
            </w:r>
          </w:p>
        </w:tc>
        <w:tc>
          <w:tcPr>
            <w:tcW w:w="740" w:type="dxa"/>
            <w:tcBorders>
              <w:top w:val="nil"/>
              <w:left w:val="nil"/>
              <w:bottom w:val="nil"/>
              <w:right w:val="nil"/>
            </w:tcBorders>
            <w:shd w:val="clear" w:color="auto" w:fill="auto"/>
            <w:noWrap/>
            <w:vAlign w:val="bottom"/>
            <w:hideMark/>
          </w:tcPr>
          <w:p w14:paraId="30E543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6560D8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740" w:type="dxa"/>
            <w:tcBorders>
              <w:top w:val="nil"/>
              <w:left w:val="nil"/>
              <w:bottom w:val="nil"/>
              <w:right w:val="nil"/>
            </w:tcBorders>
            <w:shd w:val="clear" w:color="auto" w:fill="auto"/>
            <w:noWrap/>
            <w:vAlign w:val="bottom"/>
            <w:hideMark/>
          </w:tcPr>
          <w:p w14:paraId="0E516CC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64C6D06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600" w:type="dxa"/>
            <w:tcBorders>
              <w:top w:val="nil"/>
              <w:left w:val="nil"/>
              <w:bottom w:val="nil"/>
              <w:right w:val="nil"/>
            </w:tcBorders>
            <w:shd w:val="clear" w:color="auto" w:fill="auto"/>
            <w:noWrap/>
            <w:vAlign w:val="bottom"/>
            <w:hideMark/>
          </w:tcPr>
          <w:p w14:paraId="3A34FB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D8ECA3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09F103F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E32D07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7E74FB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ID16</w:t>
            </w:r>
          </w:p>
        </w:tc>
        <w:tc>
          <w:tcPr>
            <w:tcW w:w="600" w:type="dxa"/>
            <w:tcBorders>
              <w:top w:val="nil"/>
              <w:left w:val="nil"/>
              <w:bottom w:val="nil"/>
              <w:right w:val="nil"/>
            </w:tcBorders>
            <w:shd w:val="clear" w:color="auto" w:fill="auto"/>
            <w:noWrap/>
            <w:vAlign w:val="bottom"/>
            <w:hideMark/>
          </w:tcPr>
          <w:p w14:paraId="68D362A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5381D60D" w14:textId="77777777" w:rsidTr="003D64C9">
        <w:trPr>
          <w:trHeight w:val="300"/>
        </w:trPr>
        <w:tc>
          <w:tcPr>
            <w:tcW w:w="516" w:type="dxa"/>
            <w:tcBorders>
              <w:top w:val="nil"/>
              <w:left w:val="nil"/>
              <w:bottom w:val="nil"/>
              <w:right w:val="nil"/>
            </w:tcBorders>
            <w:shd w:val="clear" w:color="auto" w:fill="auto"/>
            <w:noWrap/>
            <w:vAlign w:val="bottom"/>
            <w:hideMark/>
          </w:tcPr>
          <w:p w14:paraId="38122DA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M02</w:t>
            </w:r>
          </w:p>
        </w:tc>
        <w:tc>
          <w:tcPr>
            <w:tcW w:w="737" w:type="dxa"/>
            <w:tcBorders>
              <w:top w:val="nil"/>
              <w:left w:val="nil"/>
              <w:bottom w:val="nil"/>
              <w:right w:val="nil"/>
            </w:tcBorders>
            <w:shd w:val="clear" w:color="auto" w:fill="auto"/>
            <w:noWrap/>
            <w:vAlign w:val="bottom"/>
            <w:hideMark/>
          </w:tcPr>
          <w:p w14:paraId="2C6E64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218B76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w:t>
            </w:r>
          </w:p>
        </w:tc>
        <w:tc>
          <w:tcPr>
            <w:tcW w:w="1671" w:type="dxa"/>
            <w:tcBorders>
              <w:top w:val="nil"/>
              <w:left w:val="nil"/>
              <w:bottom w:val="nil"/>
              <w:right w:val="nil"/>
            </w:tcBorders>
            <w:shd w:val="clear" w:color="auto" w:fill="auto"/>
            <w:noWrap/>
            <w:vAlign w:val="bottom"/>
            <w:hideMark/>
          </w:tcPr>
          <w:p w14:paraId="2940EE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3B1C5F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4A99245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c.536A&gt;G p.Tyr179Cys</w:t>
            </w:r>
          </w:p>
        </w:tc>
        <w:tc>
          <w:tcPr>
            <w:tcW w:w="1274" w:type="dxa"/>
            <w:tcBorders>
              <w:top w:val="nil"/>
              <w:left w:val="nil"/>
              <w:bottom w:val="nil"/>
              <w:right w:val="nil"/>
            </w:tcBorders>
            <w:shd w:val="clear" w:color="auto" w:fill="auto"/>
            <w:noWrap/>
            <w:vAlign w:val="bottom"/>
            <w:hideMark/>
          </w:tcPr>
          <w:p w14:paraId="7015347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788A9E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78FF16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6D1C8AA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7B00F4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6EBD24B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0.67</w:t>
            </w:r>
          </w:p>
        </w:tc>
        <w:tc>
          <w:tcPr>
            <w:tcW w:w="700" w:type="dxa"/>
            <w:tcBorders>
              <w:top w:val="nil"/>
              <w:left w:val="nil"/>
              <w:bottom w:val="nil"/>
              <w:right w:val="nil"/>
            </w:tcBorders>
            <w:shd w:val="clear" w:color="auto" w:fill="auto"/>
            <w:noWrap/>
            <w:vAlign w:val="bottom"/>
            <w:hideMark/>
          </w:tcPr>
          <w:p w14:paraId="6937114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10.74</w:t>
            </w:r>
          </w:p>
        </w:tc>
        <w:tc>
          <w:tcPr>
            <w:tcW w:w="960" w:type="dxa"/>
            <w:tcBorders>
              <w:top w:val="nil"/>
              <w:left w:val="nil"/>
              <w:bottom w:val="nil"/>
              <w:right w:val="nil"/>
            </w:tcBorders>
            <w:shd w:val="clear" w:color="auto" w:fill="auto"/>
            <w:noWrap/>
            <w:vAlign w:val="bottom"/>
            <w:hideMark/>
          </w:tcPr>
          <w:p w14:paraId="009F51B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723</w:t>
            </w:r>
          </w:p>
        </w:tc>
        <w:tc>
          <w:tcPr>
            <w:tcW w:w="1040" w:type="dxa"/>
            <w:tcBorders>
              <w:top w:val="nil"/>
              <w:left w:val="nil"/>
              <w:bottom w:val="nil"/>
              <w:right w:val="nil"/>
            </w:tcBorders>
            <w:shd w:val="clear" w:color="auto" w:fill="auto"/>
            <w:noWrap/>
            <w:vAlign w:val="bottom"/>
            <w:hideMark/>
          </w:tcPr>
          <w:p w14:paraId="7B0EFA2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57</w:t>
            </w:r>
          </w:p>
        </w:tc>
        <w:tc>
          <w:tcPr>
            <w:tcW w:w="880" w:type="dxa"/>
            <w:tcBorders>
              <w:top w:val="nil"/>
              <w:left w:val="nil"/>
              <w:bottom w:val="nil"/>
              <w:right w:val="nil"/>
            </w:tcBorders>
            <w:shd w:val="clear" w:color="auto" w:fill="auto"/>
            <w:noWrap/>
            <w:vAlign w:val="bottom"/>
            <w:hideMark/>
          </w:tcPr>
          <w:p w14:paraId="089E884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4DDD0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0C9667C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0117D3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0A15B9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740" w:type="dxa"/>
            <w:tcBorders>
              <w:top w:val="nil"/>
              <w:left w:val="nil"/>
              <w:bottom w:val="nil"/>
              <w:right w:val="nil"/>
            </w:tcBorders>
            <w:shd w:val="clear" w:color="auto" w:fill="auto"/>
            <w:noWrap/>
            <w:vAlign w:val="bottom"/>
            <w:hideMark/>
          </w:tcPr>
          <w:p w14:paraId="7E8AE3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3143137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740" w:type="dxa"/>
            <w:tcBorders>
              <w:top w:val="nil"/>
              <w:left w:val="nil"/>
              <w:bottom w:val="nil"/>
              <w:right w:val="nil"/>
            </w:tcBorders>
            <w:shd w:val="clear" w:color="auto" w:fill="auto"/>
            <w:noWrap/>
            <w:vAlign w:val="bottom"/>
            <w:hideMark/>
          </w:tcPr>
          <w:p w14:paraId="754E961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SBS45</w:t>
            </w:r>
          </w:p>
        </w:tc>
        <w:tc>
          <w:tcPr>
            <w:tcW w:w="740" w:type="dxa"/>
            <w:tcBorders>
              <w:top w:val="nil"/>
              <w:left w:val="nil"/>
              <w:bottom w:val="nil"/>
              <w:right w:val="nil"/>
            </w:tcBorders>
            <w:shd w:val="clear" w:color="auto" w:fill="auto"/>
            <w:noWrap/>
            <w:vAlign w:val="bottom"/>
            <w:hideMark/>
          </w:tcPr>
          <w:p w14:paraId="62E002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46C1AB2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ECFF9B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600" w:type="dxa"/>
            <w:tcBorders>
              <w:top w:val="nil"/>
              <w:left w:val="nil"/>
              <w:bottom w:val="nil"/>
              <w:right w:val="nil"/>
            </w:tcBorders>
            <w:shd w:val="clear" w:color="auto" w:fill="auto"/>
            <w:noWrap/>
            <w:vAlign w:val="bottom"/>
            <w:hideMark/>
          </w:tcPr>
          <w:p w14:paraId="5BAAE5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4626BC1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5709FEB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357E90B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3D97395B" w14:textId="77777777" w:rsidTr="003D64C9">
        <w:trPr>
          <w:trHeight w:val="300"/>
        </w:trPr>
        <w:tc>
          <w:tcPr>
            <w:tcW w:w="516" w:type="dxa"/>
            <w:tcBorders>
              <w:top w:val="nil"/>
              <w:left w:val="nil"/>
              <w:bottom w:val="nil"/>
              <w:right w:val="nil"/>
            </w:tcBorders>
            <w:shd w:val="clear" w:color="auto" w:fill="auto"/>
            <w:noWrap/>
            <w:vAlign w:val="bottom"/>
            <w:hideMark/>
          </w:tcPr>
          <w:p w14:paraId="36FDA5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M03</w:t>
            </w:r>
          </w:p>
        </w:tc>
        <w:tc>
          <w:tcPr>
            <w:tcW w:w="737" w:type="dxa"/>
            <w:tcBorders>
              <w:top w:val="nil"/>
              <w:left w:val="nil"/>
              <w:bottom w:val="nil"/>
              <w:right w:val="nil"/>
            </w:tcBorders>
            <w:shd w:val="clear" w:color="auto" w:fill="auto"/>
            <w:noWrap/>
            <w:vAlign w:val="bottom"/>
            <w:hideMark/>
          </w:tcPr>
          <w:p w14:paraId="3BBBB9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BD452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w:t>
            </w:r>
          </w:p>
        </w:tc>
        <w:tc>
          <w:tcPr>
            <w:tcW w:w="1671" w:type="dxa"/>
            <w:tcBorders>
              <w:top w:val="nil"/>
              <w:left w:val="nil"/>
              <w:bottom w:val="nil"/>
              <w:right w:val="nil"/>
            </w:tcBorders>
            <w:shd w:val="clear" w:color="auto" w:fill="auto"/>
            <w:noWrap/>
            <w:vAlign w:val="bottom"/>
            <w:hideMark/>
          </w:tcPr>
          <w:p w14:paraId="0B7D48C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605EB4F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2C5249E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c.536A&gt;G p.Tyr179Cys</w:t>
            </w:r>
          </w:p>
        </w:tc>
        <w:tc>
          <w:tcPr>
            <w:tcW w:w="1274" w:type="dxa"/>
            <w:tcBorders>
              <w:top w:val="nil"/>
              <w:left w:val="nil"/>
              <w:bottom w:val="nil"/>
              <w:right w:val="nil"/>
            </w:tcBorders>
            <w:shd w:val="clear" w:color="auto" w:fill="auto"/>
            <w:noWrap/>
            <w:vAlign w:val="bottom"/>
            <w:hideMark/>
          </w:tcPr>
          <w:p w14:paraId="6BEA877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1F5B20C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0604DE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3E7829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38958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272780A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0.91</w:t>
            </w:r>
          </w:p>
        </w:tc>
        <w:tc>
          <w:tcPr>
            <w:tcW w:w="700" w:type="dxa"/>
            <w:tcBorders>
              <w:top w:val="nil"/>
              <w:left w:val="nil"/>
              <w:bottom w:val="nil"/>
              <w:right w:val="nil"/>
            </w:tcBorders>
            <w:shd w:val="clear" w:color="auto" w:fill="auto"/>
            <w:noWrap/>
            <w:vAlign w:val="bottom"/>
            <w:hideMark/>
          </w:tcPr>
          <w:p w14:paraId="317E8C7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15.41</w:t>
            </w:r>
          </w:p>
        </w:tc>
        <w:tc>
          <w:tcPr>
            <w:tcW w:w="960" w:type="dxa"/>
            <w:tcBorders>
              <w:top w:val="nil"/>
              <w:left w:val="nil"/>
              <w:bottom w:val="nil"/>
              <w:right w:val="nil"/>
            </w:tcBorders>
            <w:shd w:val="clear" w:color="auto" w:fill="auto"/>
            <w:noWrap/>
            <w:vAlign w:val="bottom"/>
            <w:hideMark/>
          </w:tcPr>
          <w:p w14:paraId="5EDF5A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1037</w:t>
            </w:r>
          </w:p>
        </w:tc>
        <w:tc>
          <w:tcPr>
            <w:tcW w:w="1040" w:type="dxa"/>
            <w:tcBorders>
              <w:top w:val="nil"/>
              <w:left w:val="nil"/>
              <w:bottom w:val="nil"/>
              <w:right w:val="nil"/>
            </w:tcBorders>
            <w:shd w:val="clear" w:color="auto" w:fill="auto"/>
            <w:noWrap/>
            <w:vAlign w:val="bottom"/>
            <w:hideMark/>
          </w:tcPr>
          <w:p w14:paraId="39AEB65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89</w:t>
            </w:r>
          </w:p>
        </w:tc>
        <w:tc>
          <w:tcPr>
            <w:tcW w:w="880" w:type="dxa"/>
            <w:tcBorders>
              <w:top w:val="nil"/>
              <w:left w:val="nil"/>
              <w:bottom w:val="nil"/>
              <w:right w:val="nil"/>
            </w:tcBorders>
            <w:shd w:val="clear" w:color="auto" w:fill="auto"/>
            <w:noWrap/>
            <w:vAlign w:val="bottom"/>
            <w:hideMark/>
          </w:tcPr>
          <w:p w14:paraId="7E97104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45990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B0C24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1BD5BFB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7228039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w:t>
            </w:r>
          </w:p>
        </w:tc>
        <w:tc>
          <w:tcPr>
            <w:tcW w:w="740" w:type="dxa"/>
            <w:tcBorders>
              <w:top w:val="nil"/>
              <w:left w:val="nil"/>
              <w:bottom w:val="nil"/>
              <w:right w:val="nil"/>
            </w:tcBorders>
            <w:shd w:val="clear" w:color="auto" w:fill="auto"/>
            <w:noWrap/>
            <w:vAlign w:val="bottom"/>
            <w:hideMark/>
          </w:tcPr>
          <w:p w14:paraId="041E1E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1286124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740" w:type="dxa"/>
            <w:tcBorders>
              <w:top w:val="nil"/>
              <w:left w:val="nil"/>
              <w:bottom w:val="nil"/>
              <w:right w:val="nil"/>
            </w:tcBorders>
            <w:shd w:val="clear" w:color="auto" w:fill="auto"/>
            <w:noWrap/>
            <w:vAlign w:val="bottom"/>
            <w:hideMark/>
          </w:tcPr>
          <w:p w14:paraId="3C7759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9AE703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441371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38ED8A5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600" w:type="dxa"/>
            <w:tcBorders>
              <w:top w:val="nil"/>
              <w:left w:val="nil"/>
              <w:bottom w:val="nil"/>
              <w:right w:val="nil"/>
            </w:tcBorders>
            <w:shd w:val="clear" w:color="auto" w:fill="auto"/>
            <w:noWrap/>
            <w:vAlign w:val="bottom"/>
            <w:hideMark/>
          </w:tcPr>
          <w:p w14:paraId="0BE0BB0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774588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600" w:type="dxa"/>
            <w:tcBorders>
              <w:top w:val="nil"/>
              <w:left w:val="nil"/>
              <w:bottom w:val="nil"/>
              <w:right w:val="nil"/>
            </w:tcBorders>
            <w:shd w:val="clear" w:color="auto" w:fill="auto"/>
            <w:noWrap/>
            <w:vAlign w:val="bottom"/>
            <w:hideMark/>
          </w:tcPr>
          <w:p w14:paraId="55743FF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ID16</w:t>
            </w:r>
          </w:p>
        </w:tc>
        <w:tc>
          <w:tcPr>
            <w:tcW w:w="600" w:type="dxa"/>
            <w:tcBorders>
              <w:top w:val="nil"/>
              <w:left w:val="nil"/>
              <w:bottom w:val="nil"/>
              <w:right w:val="nil"/>
            </w:tcBorders>
            <w:shd w:val="clear" w:color="auto" w:fill="auto"/>
            <w:noWrap/>
            <w:vAlign w:val="bottom"/>
            <w:hideMark/>
          </w:tcPr>
          <w:p w14:paraId="67C64D7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2DACBDF3" w14:textId="77777777" w:rsidTr="003D64C9">
        <w:trPr>
          <w:trHeight w:val="300"/>
        </w:trPr>
        <w:tc>
          <w:tcPr>
            <w:tcW w:w="516" w:type="dxa"/>
            <w:tcBorders>
              <w:top w:val="nil"/>
              <w:left w:val="nil"/>
              <w:bottom w:val="nil"/>
              <w:right w:val="nil"/>
            </w:tcBorders>
            <w:shd w:val="clear" w:color="auto" w:fill="auto"/>
            <w:noWrap/>
            <w:vAlign w:val="bottom"/>
            <w:hideMark/>
          </w:tcPr>
          <w:p w14:paraId="6D80317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M04</w:t>
            </w:r>
          </w:p>
        </w:tc>
        <w:tc>
          <w:tcPr>
            <w:tcW w:w="737" w:type="dxa"/>
            <w:tcBorders>
              <w:top w:val="nil"/>
              <w:left w:val="nil"/>
              <w:bottom w:val="nil"/>
              <w:right w:val="nil"/>
            </w:tcBorders>
            <w:shd w:val="clear" w:color="auto" w:fill="auto"/>
            <w:noWrap/>
            <w:vAlign w:val="bottom"/>
            <w:hideMark/>
          </w:tcPr>
          <w:p w14:paraId="69F5D70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17460D1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56</w:t>
            </w:r>
          </w:p>
        </w:tc>
        <w:tc>
          <w:tcPr>
            <w:tcW w:w="1671" w:type="dxa"/>
            <w:tcBorders>
              <w:top w:val="nil"/>
              <w:left w:val="nil"/>
              <w:bottom w:val="nil"/>
              <w:right w:val="nil"/>
            </w:tcBorders>
            <w:shd w:val="clear" w:color="auto" w:fill="auto"/>
            <w:noWrap/>
            <w:vAlign w:val="bottom"/>
            <w:hideMark/>
          </w:tcPr>
          <w:p w14:paraId="757203D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320B89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7F9D7D9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c.536A&gt;G p.Tyr179Cys</w:t>
            </w:r>
          </w:p>
        </w:tc>
        <w:tc>
          <w:tcPr>
            <w:tcW w:w="1274" w:type="dxa"/>
            <w:tcBorders>
              <w:top w:val="nil"/>
              <w:left w:val="nil"/>
              <w:bottom w:val="nil"/>
              <w:right w:val="nil"/>
            </w:tcBorders>
            <w:shd w:val="clear" w:color="auto" w:fill="auto"/>
            <w:noWrap/>
            <w:vAlign w:val="bottom"/>
            <w:hideMark/>
          </w:tcPr>
          <w:p w14:paraId="57E726A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9C29B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19D9237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A334E7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D5741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776713D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1.22</w:t>
            </w:r>
          </w:p>
        </w:tc>
        <w:tc>
          <w:tcPr>
            <w:tcW w:w="700" w:type="dxa"/>
            <w:tcBorders>
              <w:top w:val="nil"/>
              <w:left w:val="nil"/>
              <w:bottom w:val="nil"/>
              <w:right w:val="nil"/>
            </w:tcBorders>
            <w:shd w:val="clear" w:color="auto" w:fill="auto"/>
            <w:noWrap/>
            <w:vAlign w:val="bottom"/>
            <w:hideMark/>
          </w:tcPr>
          <w:p w14:paraId="48711EE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14.96</w:t>
            </w:r>
          </w:p>
        </w:tc>
        <w:tc>
          <w:tcPr>
            <w:tcW w:w="960" w:type="dxa"/>
            <w:tcBorders>
              <w:top w:val="nil"/>
              <w:left w:val="nil"/>
              <w:bottom w:val="nil"/>
              <w:right w:val="nil"/>
            </w:tcBorders>
            <w:shd w:val="clear" w:color="auto" w:fill="auto"/>
            <w:noWrap/>
            <w:vAlign w:val="bottom"/>
            <w:hideMark/>
          </w:tcPr>
          <w:p w14:paraId="36BC8C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1007</w:t>
            </w:r>
          </w:p>
        </w:tc>
        <w:tc>
          <w:tcPr>
            <w:tcW w:w="1040" w:type="dxa"/>
            <w:tcBorders>
              <w:top w:val="nil"/>
              <w:left w:val="nil"/>
              <w:bottom w:val="nil"/>
              <w:right w:val="nil"/>
            </w:tcBorders>
            <w:shd w:val="clear" w:color="auto" w:fill="auto"/>
            <w:noWrap/>
            <w:vAlign w:val="bottom"/>
            <w:hideMark/>
          </w:tcPr>
          <w:p w14:paraId="7A5A233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83</w:t>
            </w:r>
          </w:p>
        </w:tc>
        <w:tc>
          <w:tcPr>
            <w:tcW w:w="880" w:type="dxa"/>
            <w:tcBorders>
              <w:top w:val="nil"/>
              <w:left w:val="nil"/>
              <w:bottom w:val="nil"/>
              <w:right w:val="nil"/>
            </w:tcBorders>
            <w:shd w:val="clear" w:color="auto" w:fill="auto"/>
            <w:noWrap/>
            <w:vAlign w:val="bottom"/>
            <w:hideMark/>
          </w:tcPr>
          <w:p w14:paraId="6F04D2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71C12D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B0B354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80855C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72CEF9A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740" w:type="dxa"/>
            <w:tcBorders>
              <w:top w:val="nil"/>
              <w:left w:val="nil"/>
              <w:bottom w:val="nil"/>
              <w:right w:val="nil"/>
            </w:tcBorders>
            <w:shd w:val="clear" w:color="auto" w:fill="auto"/>
            <w:noWrap/>
            <w:vAlign w:val="bottom"/>
            <w:hideMark/>
          </w:tcPr>
          <w:p w14:paraId="094D21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6F0F4D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392447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SBS52</w:t>
            </w:r>
          </w:p>
        </w:tc>
        <w:tc>
          <w:tcPr>
            <w:tcW w:w="740" w:type="dxa"/>
            <w:tcBorders>
              <w:top w:val="nil"/>
              <w:left w:val="nil"/>
              <w:bottom w:val="nil"/>
              <w:right w:val="nil"/>
            </w:tcBorders>
            <w:shd w:val="clear" w:color="auto" w:fill="auto"/>
            <w:noWrap/>
            <w:vAlign w:val="bottom"/>
            <w:hideMark/>
          </w:tcPr>
          <w:p w14:paraId="3FEA498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1A1324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B7C2EA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600" w:type="dxa"/>
            <w:tcBorders>
              <w:top w:val="nil"/>
              <w:left w:val="nil"/>
              <w:bottom w:val="nil"/>
              <w:right w:val="nil"/>
            </w:tcBorders>
            <w:shd w:val="clear" w:color="auto" w:fill="auto"/>
            <w:noWrap/>
            <w:vAlign w:val="bottom"/>
            <w:hideMark/>
          </w:tcPr>
          <w:p w14:paraId="161689F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9B8C07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600" w:type="dxa"/>
            <w:tcBorders>
              <w:top w:val="nil"/>
              <w:left w:val="nil"/>
              <w:bottom w:val="nil"/>
              <w:right w:val="nil"/>
            </w:tcBorders>
            <w:shd w:val="clear" w:color="auto" w:fill="auto"/>
            <w:noWrap/>
            <w:vAlign w:val="bottom"/>
            <w:hideMark/>
          </w:tcPr>
          <w:p w14:paraId="3FBD9F3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68916A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19E7EE11" w14:textId="77777777" w:rsidTr="003D64C9">
        <w:trPr>
          <w:trHeight w:val="300"/>
        </w:trPr>
        <w:tc>
          <w:tcPr>
            <w:tcW w:w="516" w:type="dxa"/>
            <w:tcBorders>
              <w:top w:val="nil"/>
              <w:left w:val="nil"/>
              <w:bottom w:val="nil"/>
              <w:right w:val="nil"/>
            </w:tcBorders>
            <w:shd w:val="clear" w:color="auto" w:fill="auto"/>
            <w:noWrap/>
            <w:vAlign w:val="bottom"/>
            <w:hideMark/>
          </w:tcPr>
          <w:p w14:paraId="56FFF1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M05</w:t>
            </w:r>
          </w:p>
        </w:tc>
        <w:tc>
          <w:tcPr>
            <w:tcW w:w="737" w:type="dxa"/>
            <w:tcBorders>
              <w:top w:val="nil"/>
              <w:left w:val="nil"/>
              <w:bottom w:val="nil"/>
              <w:right w:val="nil"/>
            </w:tcBorders>
            <w:shd w:val="clear" w:color="auto" w:fill="auto"/>
            <w:noWrap/>
            <w:vAlign w:val="bottom"/>
            <w:hideMark/>
          </w:tcPr>
          <w:p w14:paraId="33EAA18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4B4484A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56</w:t>
            </w:r>
          </w:p>
        </w:tc>
        <w:tc>
          <w:tcPr>
            <w:tcW w:w="1671" w:type="dxa"/>
            <w:tcBorders>
              <w:top w:val="nil"/>
              <w:left w:val="nil"/>
              <w:bottom w:val="nil"/>
              <w:right w:val="nil"/>
            </w:tcBorders>
            <w:shd w:val="clear" w:color="auto" w:fill="auto"/>
            <w:noWrap/>
            <w:vAlign w:val="bottom"/>
            <w:hideMark/>
          </w:tcPr>
          <w:p w14:paraId="1EA1B9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3D601F1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2B94B5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c.536A&gt;G p.Tyr179Cys</w:t>
            </w:r>
          </w:p>
        </w:tc>
        <w:tc>
          <w:tcPr>
            <w:tcW w:w="1274" w:type="dxa"/>
            <w:tcBorders>
              <w:top w:val="nil"/>
              <w:left w:val="nil"/>
              <w:bottom w:val="nil"/>
              <w:right w:val="nil"/>
            </w:tcBorders>
            <w:shd w:val="clear" w:color="auto" w:fill="auto"/>
            <w:noWrap/>
            <w:vAlign w:val="bottom"/>
            <w:hideMark/>
          </w:tcPr>
          <w:p w14:paraId="031619C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01E6C41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0CFDDB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1E488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760DED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1A5168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2.17</w:t>
            </w:r>
          </w:p>
        </w:tc>
        <w:tc>
          <w:tcPr>
            <w:tcW w:w="700" w:type="dxa"/>
            <w:tcBorders>
              <w:top w:val="nil"/>
              <w:left w:val="nil"/>
              <w:bottom w:val="nil"/>
              <w:right w:val="nil"/>
            </w:tcBorders>
            <w:shd w:val="clear" w:color="auto" w:fill="auto"/>
            <w:noWrap/>
            <w:vAlign w:val="bottom"/>
            <w:hideMark/>
          </w:tcPr>
          <w:p w14:paraId="4016094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12.07</w:t>
            </w:r>
          </w:p>
        </w:tc>
        <w:tc>
          <w:tcPr>
            <w:tcW w:w="960" w:type="dxa"/>
            <w:tcBorders>
              <w:top w:val="nil"/>
              <w:left w:val="nil"/>
              <w:bottom w:val="nil"/>
              <w:right w:val="nil"/>
            </w:tcBorders>
            <w:shd w:val="clear" w:color="auto" w:fill="auto"/>
            <w:noWrap/>
            <w:vAlign w:val="bottom"/>
            <w:hideMark/>
          </w:tcPr>
          <w:p w14:paraId="286E79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812</w:t>
            </w:r>
          </w:p>
        </w:tc>
        <w:tc>
          <w:tcPr>
            <w:tcW w:w="1040" w:type="dxa"/>
            <w:tcBorders>
              <w:top w:val="nil"/>
              <w:left w:val="nil"/>
              <w:bottom w:val="nil"/>
              <w:right w:val="nil"/>
            </w:tcBorders>
            <w:shd w:val="clear" w:color="auto" w:fill="auto"/>
            <w:noWrap/>
            <w:vAlign w:val="bottom"/>
            <w:hideMark/>
          </w:tcPr>
          <w:p w14:paraId="3129B16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70</w:t>
            </w:r>
          </w:p>
        </w:tc>
        <w:tc>
          <w:tcPr>
            <w:tcW w:w="880" w:type="dxa"/>
            <w:tcBorders>
              <w:top w:val="nil"/>
              <w:left w:val="nil"/>
              <w:bottom w:val="nil"/>
              <w:right w:val="nil"/>
            </w:tcBorders>
            <w:shd w:val="clear" w:color="auto" w:fill="auto"/>
            <w:noWrap/>
            <w:vAlign w:val="bottom"/>
            <w:hideMark/>
          </w:tcPr>
          <w:p w14:paraId="2787315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87C41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21F715F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1F12B9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2C6D528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w:t>
            </w:r>
          </w:p>
        </w:tc>
        <w:tc>
          <w:tcPr>
            <w:tcW w:w="740" w:type="dxa"/>
            <w:tcBorders>
              <w:top w:val="nil"/>
              <w:left w:val="nil"/>
              <w:bottom w:val="nil"/>
              <w:right w:val="nil"/>
            </w:tcBorders>
            <w:shd w:val="clear" w:color="auto" w:fill="auto"/>
            <w:noWrap/>
            <w:vAlign w:val="bottom"/>
            <w:hideMark/>
          </w:tcPr>
          <w:p w14:paraId="79047D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C4144A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2EF2FF8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3B42920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03E7D24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6F7BDF0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w:t>
            </w:r>
          </w:p>
        </w:tc>
        <w:tc>
          <w:tcPr>
            <w:tcW w:w="600" w:type="dxa"/>
            <w:tcBorders>
              <w:top w:val="nil"/>
              <w:left w:val="nil"/>
              <w:bottom w:val="nil"/>
              <w:right w:val="nil"/>
            </w:tcBorders>
            <w:shd w:val="clear" w:color="auto" w:fill="auto"/>
            <w:noWrap/>
            <w:vAlign w:val="bottom"/>
            <w:hideMark/>
          </w:tcPr>
          <w:p w14:paraId="7E28614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E2857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600" w:type="dxa"/>
            <w:tcBorders>
              <w:top w:val="nil"/>
              <w:left w:val="nil"/>
              <w:bottom w:val="nil"/>
              <w:right w:val="nil"/>
            </w:tcBorders>
            <w:shd w:val="clear" w:color="auto" w:fill="auto"/>
            <w:noWrap/>
            <w:vAlign w:val="bottom"/>
            <w:hideMark/>
          </w:tcPr>
          <w:p w14:paraId="1CAED5D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7A4DE8C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21763DE2" w14:textId="77777777" w:rsidTr="003D64C9">
        <w:trPr>
          <w:trHeight w:val="300"/>
        </w:trPr>
        <w:tc>
          <w:tcPr>
            <w:tcW w:w="516" w:type="dxa"/>
            <w:tcBorders>
              <w:top w:val="nil"/>
              <w:left w:val="nil"/>
              <w:bottom w:val="nil"/>
              <w:right w:val="nil"/>
            </w:tcBorders>
            <w:shd w:val="clear" w:color="auto" w:fill="auto"/>
            <w:noWrap/>
            <w:vAlign w:val="bottom"/>
            <w:hideMark/>
          </w:tcPr>
          <w:p w14:paraId="71A4B8A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M06</w:t>
            </w:r>
          </w:p>
        </w:tc>
        <w:tc>
          <w:tcPr>
            <w:tcW w:w="737" w:type="dxa"/>
            <w:tcBorders>
              <w:top w:val="nil"/>
              <w:left w:val="nil"/>
              <w:bottom w:val="nil"/>
              <w:right w:val="nil"/>
            </w:tcBorders>
            <w:shd w:val="clear" w:color="auto" w:fill="auto"/>
            <w:noWrap/>
            <w:vAlign w:val="bottom"/>
            <w:hideMark/>
          </w:tcPr>
          <w:p w14:paraId="574C942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FDD03C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64</w:t>
            </w:r>
          </w:p>
        </w:tc>
        <w:tc>
          <w:tcPr>
            <w:tcW w:w="1671" w:type="dxa"/>
            <w:tcBorders>
              <w:top w:val="nil"/>
              <w:left w:val="nil"/>
              <w:bottom w:val="nil"/>
              <w:right w:val="nil"/>
            </w:tcBorders>
            <w:shd w:val="clear" w:color="auto" w:fill="auto"/>
            <w:noWrap/>
            <w:vAlign w:val="bottom"/>
            <w:hideMark/>
          </w:tcPr>
          <w:p w14:paraId="4CE687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42F147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3D53D9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 c.1187G&gt;A p.Gly396Asp</w:t>
            </w:r>
          </w:p>
        </w:tc>
        <w:tc>
          <w:tcPr>
            <w:tcW w:w="1274" w:type="dxa"/>
            <w:tcBorders>
              <w:top w:val="nil"/>
              <w:left w:val="nil"/>
              <w:bottom w:val="nil"/>
              <w:right w:val="nil"/>
            </w:tcBorders>
            <w:shd w:val="clear" w:color="auto" w:fill="auto"/>
            <w:noWrap/>
            <w:vAlign w:val="bottom"/>
            <w:hideMark/>
          </w:tcPr>
          <w:p w14:paraId="54C32A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E4127D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04A252A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624A7C1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Unknown</w:t>
            </w:r>
          </w:p>
        </w:tc>
        <w:tc>
          <w:tcPr>
            <w:tcW w:w="2617" w:type="dxa"/>
            <w:tcBorders>
              <w:top w:val="nil"/>
              <w:left w:val="nil"/>
              <w:bottom w:val="nil"/>
              <w:right w:val="nil"/>
            </w:tcBorders>
            <w:shd w:val="clear" w:color="auto" w:fill="auto"/>
            <w:noWrap/>
            <w:vAlign w:val="bottom"/>
            <w:hideMark/>
          </w:tcPr>
          <w:p w14:paraId="5E8705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CDE572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0.46</w:t>
            </w:r>
          </w:p>
        </w:tc>
        <w:tc>
          <w:tcPr>
            <w:tcW w:w="700" w:type="dxa"/>
            <w:tcBorders>
              <w:top w:val="nil"/>
              <w:left w:val="nil"/>
              <w:bottom w:val="nil"/>
              <w:right w:val="nil"/>
            </w:tcBorders>
            <w:shd w:val="clear" w:color="auto" w:fill="auto"/>
            <w:noWrap/>
            <w:vAlign w:val="bottom"/>
            <w:hideMark/>
          </w:tcPr>
          <w:p w14:paraId="78C167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6.98</w:t>
            </w:r>
          </w:p>
        </w:tc>
        <w:tc>
          <w:tcPr>
            <w:tcW w:w="960" w:type="dxa"/>
            <w:tcBorders>
              <w:top w:val="nil"/>
              <w:left w:val="nil"/>
              <w:bottom w:val="nil"/>
              <w:right w:val="nil"/>
            </w:tcBorders>
            <w:shd w:val="clear" w:color="auto" w:fill="auto"/>
            <w:noWrap/>
            <w:vAlign w:val="bottom"/>
            <w:hideMark/>
          </w:tcPr>
          <w:p w14:paraId="2EA3E3F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470</w:t>
            </w:r>
          </w:p>
        </w:tc>
        <w:tc>
          <w:tcPr>
            <w:tcW w:w="1040" w:type="dxa"/>
            <w:tcBorders>
              <w:top w:val="nil"/>
              <w:left w:val="nil"/>
              <w:bottom w:val="nil"/>
              <w:right w:val="nil"/>
            </w:tcBorders>
            <w:shd w:val="clear" w:color="auto" w:fill="auto"/>
            <w:noWrap/>
            <w:vAlign w:val="bottom"/>
            <w:hideMark/>
          </w:tcPr>
          <w:p w14:paraId="606E289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880" w:type="dxa"/>
            <w:tcBorders>
              <w:top w:val="nil"/>
              <w:left w:val="nil"/>
              <w:bottom w:val="nil"/>
              <w:right w:val="nil"/>
            </w:tcBorders>
            <w:shd w:val="clear" w:color="auto" w:fill="auto"/>
            <w:noWrap/>
            <w:vAlign w:val="bottom"/>
            <w:hideMark/>
          </w:tcPr>
          <w:p w14:paraId="7D1908B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470541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2456905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27ECCE0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42A8834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57%</w:t>
            </w:r>
          </w:p>
        </w:tc>
        <w:tc>
          <w:tcPr>
            <w:tcW w:w="740" w:type="dxa"/>
            <w:tcBorders>
              <w:top w:val="nil"/>
              <w:left w:val="nil"/>
              <w:bottom w:val="nil"/>
              <w:right w:val="nil"/>
            </w:tcBorders>
            <w:shd w:val="clear" w:color="auto" w:fill="auto"/>
            <w:noWrap/>
            <w:vAlign w:val="bottom"/>
            <w:hideMark/>
          </w:tcPr>
          <w:p w14:paraId="55C16F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8EB9F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740" w:type="dxa"/>
            <w:tcBorders>
              <w:top w:val="nil"/>
              <w:left w:val="nil"/>
              <w:bottom w:val="nil"/>
              <w:right w:val="nil"/>
            </w:tcBorders>
            <w:shd w:val="clear" w:color="auto" w:fill="auto"/>
            <w:noWrap/>
            <w:vAlign w:val="bottom"/>
            <w:hideMark/>
          </w:tcPr>
          <w:p w14:paraId="0244BF0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SBS20</w:t>
            </w:r>
          </w:p>
        </w:tc>
        <w:tc>
          <w:tcPr>
            <w:tcW w:w="740" w:type="dxa"/>
            <w:tcBorders>
              <w:top w:val="nil"/>
              <w:left w:val="nil"/>
              <w:bottom w:val="nil"/>
              <w:right w:val="nil"/>
            </w:tcBorders>
            <w:shd w:val="clear" w:color="auto" w:fill="auto"/>
            <w:noWrap/>
            <w:vAlign w:val="bottom"/>
            <w:hideMark/>
          </w:tcPr>
          <w:p w14:paraId="226079A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600" w:type="dxa"/>
            <w:tcBorders>
              <w:top w:val="nil"/>
              <w:left w:val="nil"/>
              <w:bottom w:val="nil"/>
              <w:right w:val="nil"/>
            </w:tcBorders>
            <w:shd w:val="clear" w:color="auto" w:fill="auto"/>
            <w:noWrap/>
            <w:vAlign w:val="bottom"/>
            <w:hideMark/>
          </w:tcPr>
          <w:p w14:paraId="6A28EC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F1002E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w:t>
            </w:r>
          </w:p>
        </w:tc>
        <w:tc>
          <w:tcPr>
            <w:tcW w:w="600" w:type="dxa"/>
            <w:tcBorders>
              <w:top w:val="nil"/>
              <w:left w:val="nil"/>
              <w:bottom w:val="nil"/>
              <w:right w:val="nil"/>
            </w:tcBorders>
            <w:shd w:val="clear" w:color="auto" w:fill="auto"/>
            <w:noWrap/>
            <w:vAlign w:val="bottom"/>
            <w:hideMark/>
          </w:tcPr>
          <w:p w14:paraId="644C40B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C5C974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600" w:type="dxa"/>
            <w:tcBorders>
              <w:top w:val="nil"/>
              <w:left w:val="nil"/>
              <w:bottom w:val="nil"/>
              <w:right w:val="nil"/>
            </w:tcBorders>
            <w:shd w:val="clear" w:color="auto" w:fill="auto"/>
            <w:noWrap/>
            <w:vAlign w:val="bottom"/>
            <w:hideMark/>
          </w:tcPr>
          <w:p w14:paraId="6724925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ID14</w:t>
            </w:r>
          </w:p>
        </w:tc>
        <w:tc>
          <w:tcPr>
            <w:tcW w:w="600" w:type="dxa"/>
            <w:tcBorders>
              <w:top w:val="nil"/>
              <w:left w:val="nil"/>
              <w:bottom w:val="nil"/>
              <w:right w:val="nil"/>
            </w:tcBorders>
            <w:shd w:val="clear" w:color="auto" w:fill="auto"/>
            <w:noWrap/>
            <w:vAlign w:val="bottom"/>
            <w:hideMark/>
          </w:tcPr>
          <w:p w14:paraId="010E6CF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r>
      <w:tr w:rsidR="003D64C9" w:rsidRPr="00052354" w14:paraId="4F8DAD5B" w14:textId="77777777" w:rsidTr="003D64C9">
        <w:trPr>
          <w:trHeight w:val="300"/>
        </w:trPr>
        <w:tc>
          <w:tcPr>
            <w:tcW w:w="516" w:type="dxa"/>
            <w:tcBorders>
              <w:top w:val="nil"/>
              <w:left w:val="nil"/>
              <w:bottom w:val="nil"/>
              <w:right w:val="nil"/>
            </w:tcBorders>
            <w:shd w:val="clear" w:color="auto" w:fill="auto"/>
            <w:noWrap/>
            <w:vAlign w:val="bottom"/>
            <w:hideMark/>
          </w:tcPr>
          <w:p w14:paraId="5030C2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M07</w:t>
            </w:r>
          </w:p>
        </w:tc>
        <w:tc>
          <w:tcPr>
            <w:tcW w:w="737" w:type="dxa"/>
            <w:tcBorders>
              <w:top w:val="nil"/>
              <w:left w:val="nil"/>
              <w:bottom w:val="nil"/>
              <w:right w:val="nil"/>
            </w:tcBorders>
            <w:shd w:val="clear" w:color="auto" w:fill="auto"/>
            <w:noWrap/>
            <w:vAlign w:val="bottom"/>
            <w:hideMark/>
          </w:tcPr>
          <w:p w14:paraId="79B1AE9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308375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64</w:t>
            </w:r>
          </w:p>
        </w:tc>
        <w:tc>
          <w:tcPr>
            <w:tcW w:w="1671" w:type="dxa"/>
            <w:tcBorders>
              <w:top w:val="nil"/>
              <w:left w:val="nil"/>
              <w:bottom w:val="nil"/>
              <w:right w:val="nil"/>
            </w:tcBorders>
            <w:shd w:val="clear" w:color="auto" w:fill="auto"/>
            <w:noWrap/>
            <w:vAlign w:val="bottom"/>
            <w:hideMark/>
          </w:tcPr>
          <w:p w14:paraId="3E31352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00D0DB8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6783AD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 c.1187G&gt;A p.Gly396Asp</w:t>
            </w:r>
          </w:p>
        </w:tc>
        <w:tc>
          <w:tcPr>
            <w:tcW w:w="1274" w:type="dxa"/>
            <w:tcBorders>
              <w:top w:val="nil"/>
              <w:left w:val="nil"/>
              <w:bottom w:val="nil"/>
              <w:right w:val="nil"/>
            </w:tcBorders>
            <w:shd w:val="clear" w:color="auto" w:fill="auto"/>
            <w:noWrap/>
            <w:vAlign w:val="bottom"/>
            <w:hideMark/>
          </w:tcPr>
          <w:p w14:paraId="41B25B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727386A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unknown</w:t>
            </w:r>
          </w:p>
        </w:tc>
        <w:tc>
          <w:tcPr>
            <w:tcW w:w="1414" w:type="dxa"/>
            <w:tcBorders>
              <w:top w:val="nil"/>
              <w:left w:val="nil"/>
              <w:bottom w:val="nil"/>
              <w:right w:val="nil"/>
            </w:tcBorders>
            <w:shd w:val="clear" w:color="auto" w:fill="auto"/>
            <w:noWrap/>
            <w:vAlign w:val="bottom"/>
            <w:hideMark/>
          </w:tcPr>
          <w:p w14:paraId="5500FB0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21ABE1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9F641F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74E6EF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0.46</w:t>
            </w:r>
          </w:p>
        </w:tc>
        <w:tc>
          <w:tcPr>
            <w:tcW w:w="700" w:type="dxa"/>
            <w:tcBorders>
              <w:top w:val="nil"/>
              <w:left w:val="nil"/>
              <w:bottom w:val="nil"/>
              <w:right w:val="nil"/>
            </w:tcBorders>
            <w:shd w:val="clear" w:color="auto" w:fill="auto"/>
            <w:noWrap/>
            <w:vAlign w:val="bottom"/>
            <w:hideMark/>
          </w:tcPr>
          <w:p w14:paraId="77049ED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6.21</w:t>
            </w:r>
          </w:p>
        </w:tc>
        <w:tc>
          <w:tcPr>
            <w:tcW w:w="960" w:type="dxa"/>
            <w:tcBorders>
              <w:top w:val="nil"/>
              <w:left w:val="nil"/>
              <w:bottom w:val="nil"/>
              <w:right w:val="nil"/>
            </w:tcBorders>
            <w:shd w:val="clear" w:color="auto" w:fill="auto"/>
            <w:noWrap/>
            <w:vAlign w:val="bottom"/>
            <w:hideMark/>
          </w:tcPr>
          <w:p w14:paraId="074EDAD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418</w:t>
            </w:r>
          </w:p>
        </w:tc>
        <w:tc>
          <w:tcPr>
            <w:tcW w:w="1040" w:type="dxa"/>
            <w:tcBorders>
              <w:top w:val="nil"/>
              <w:left w:val="nil"/>
              <w:bottom w:val="nil"/>
              <w:right w:val="nil"/>
            </w:tcBorders>
            <w:shd w:val="clear" w:color="auto" w:fill="auto"/>
            <w:noWrap/>
            <w:vAlign w:val="bottom"/>
            <w:hideMark/>
          </w:tcPr>
          <w:p w14:paraId="772EA5F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880" w:type="dxa"/>
            <w:tcBorders>
              <w:top w:val="nil"/>
              <w:left w:val="nil"/>
              <w:bottom w:val="nil"/>
              <w:right w:val="nil"/>
            </w:tcBorders>
            <w:shd w:val="clear" w:color="auto" w:fill="auto"/>
            <w:noWrap/>
            <w:vAlign w:val="bottom"/>
            <w:hideMark/>
          </w:tcPr>
          <w:p w14:paraId="53A143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CA4990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018F284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6C095F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3EAECDD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w:t>
            </w:r>
          </w:p>
        </w:tc>
        <w:tc>
          <w:tcPr>
            <w:tcW w:w="740" w:type="dxa"/>
            <w:tcBorders>
              <w:top w:val="nil"/>
              <w:left w:val="nil"/>
              <w:bottom w:val="nil"/>
              <w:right w:val="nil"/>
            </w:tcBorders>
            <w:shd w:val="clear" w:color="auto" w:fill="auto"/>
            <w:noWrap/>
            <w:vAlign w:val="bottom"/>
            <w:hideMark/>
          </w:tcPr>
          <w:p w14:paraId="531AA2F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FEAC7F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740" w:type="dxa"/>
            <w:tcBorders>
              <w:top w:val="nil"/>
              <w:left w:val="nil"/>
              <w:bottom w:val="nil"/>
              <w:right w:val="nil"/>
            </w:tcBorders>
            <w:shd w:val="clear" w:color="auto" w:fill="auto"/>
            <w:noWrap/>
            <w:vAlign w:val="bottom"/>
            <w:hideMark/>
          </w:tcPr>
          <w:p w14:paraId="2D06B1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SBS45</w:t>
            </w:r>
          </w:p>
        </w:tc>
        <w:tc>
          <w:tcPr>
            <w:tcW w:w="740" w:type="dxa"/>
            <w:tcBorders>
              <w:top w:val="nil"/>
              <w:left w:val="nil"/>
              <w:bottom w:val="nil"/>
              <w:right w:val="nil"/>
            </w:tcBorders>
            <w:shd w:val="clear" w:color="auto" w:fill="auto"/>
            <w:noWrap/>
            <w:vAlign w:val="bottom"/>
            <w:hideMark/>
          </w:tcPr>
          <w:p w14:paraId="74D00E8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6CCB7D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5A828C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600" w:type="dxa"/>
            <w:tcBorders>
              <w:top w:val="nil"/>
              <w:left w:val="nil"/>
              <w:bottom w:val="nil"/>
              <w:right w:val="nil"/>
            </w:tcBorders>
            <w:shd w:val="clear" w:color="auto" w:fill="auto"/>
            <w:noWrap/>
            <w:vAlign w:val="bottom"/>
            <w:hideMark/>
          </w:tcPr>
          <w:p w14:paraId="2F313B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EC9411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600" w:type="dxa"/>
            <w:tcBorders>
              <w:top w:val="nil"/>
              <w:left w:val="nil"/>
              <w:bottom w:val="nil"/>
              <w:right w:val="nil"/>
            </w:tcBorders>
            <w:shd w:val="clear" w:color="auto" w:fill="auto"/>
            <w:noWrap/>
            <w:vAlign w:val="bottom"/>
            <w:hideMark/>
          </w:tcPr>
          <w:p w14:paraId="59D2F2A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ID11</w:t>
            </w:r>
          </w:p>
        </w:tc>
        <w:tc>
          <w:tcPr>
            <w:tcW w:w="600" w:type="dxa"/>
            <w:tcBorders>
              <w:top w:val="nil"/>
              <w:left w:val="nil"/>
              <w:bottom w:val="nil"/>
              <w:right w:val="nil"/>
            </w:tcBorders>
            <w:shd w:val="clear" w:color="auto" w:fill="auto"/>
            <w:noWrap/>
            <w:vAlign w:val="bottom"/>
            <w:hideMark/>
          </w:tcPr>
          <w:p w14:paraId="0CB3248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r>
      <w:tr w:rsidR="003D64C9" w:rsidRPr="00052354" w14:paraId="31D1AEA7" w14:textId="77777777" w:rsidTr="003D64C9">
        <w:trPr>
          <w:trHeight w:val="300"/>
        </w:trPr>
        <w:tc>
          <w:tcPr>
            <w:tcW w:w="516" w:type="dxa"/>
            <w:tcBorders>
              <w:top w:val="nil"/>
              <w:left w:val="nil"/>
              <w:bottom w:val="nil"/>
              <w:right w:val="nil"/>
            </w:tcBorders>
            <w:shd w:val="clear" w:color="auto" w:fill="auto"/>
            <w:noWrap/>
            <w:vAlign w:val="bottom"/>
            <w:hideMark/>
          </w:tcPr>
          <w:p w14:paraId="094053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M08</w:t>
            </w:r>
          </w:p>
        </w:tc>
        <w:tc>
          <w:tcPr>
            <w:tcW w:w="737" w:type="dxa"/>
            <w:tcBorders>
              <w:top w:val="nil"/>
              <w:left w:val="nil"/>
              <w:bottom w:val="nil"/>
              <w:right w:val="nil"/>
            </w:tcBorders>
            <w:shd w:val="clear" w:color="auto" w:fill="auto"/>
            <w:noWrap/>
            <w:vAlign w:val="bottom"/>
            <w:hideMark/>
          </w:tcPr>
          <w:p w14:paraId="03C1CF0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3D2F7E8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w:t>
            </w:r>
          </w:p>
        </w:tc>
        <w:tc>
          <w:tcPr>
            <w:tcW w:w="1671" w:type="dxa"/>
            <w:tcBorders>
              <w:top w:val="nil"/>
              <w:left w:val="nil"/>
              <w:bottom w:val="nil"/>
              <w:right w:val="nil"/>
            </w:tcBorders>
            <w:shd w:val="clear" w:color="auto" w:fill="auto"/>
            <w:noWrap/>
            <w:vAlign w:val="bottom"/>
            <w:hideMark/>
          </w:tcPr>
          <w:p w14:paraId="6215019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5AEAD8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7E8CB7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 c.1187G&gt;A p.Gly396Asp</w:t>
            </w:r>
          </w:p>
        </w:tc>
        <w:tc>
          <w:tcPr>
            <w:tcW w:w="1274" w:type="dxa"/>
            <w:tcBorders>
              <w:top w:val="nil"/>
              <w:left w:val="nil"/>
              <w:bottom w:val="nil"/>
              <w:right w:val="nil"/>
            </w:tcBorders>
            <w:shd w:val="clear" w:color="auto" w:fill="auto"/>
            <w:noWrap/>
            <w:vAlign w:val="bottom"/>
            <w:hideMark/>
          </w:tcPr>
          <w:p w14:paraId="776485F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6675351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3983A3A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A29284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7FA64D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0BFB3F0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0.41</w:t>
            </w:r>
          </w:p>
        </w:tc>
        <w:tc>
          <w:tcPr>
            <w:tcW w:w="700" w:type="dxa"/>
            <w:tcBorders>
              <w:top w:val="nil"/>
              <w:left w:val="nil"/>
              <w:bottom w:val="nil"/>
              <w:right w:val="nil"/>
            </w:tcBorders>
            <w:shd w:val="clear" w:color="auto" w:fill="auto"/>
            <w:noWrap/>
            <w:vAlign w:val="bottom"/>
            <w:hideMark/>
          </w:tcPr>
          <w:p w14:paraId="40AEE9B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5.72</w:t>
            </w:r>
          </w:p>
        </w:tc>
        <w:tc>
          <w:tcPr>
            <w:tcW w:w="960" w:type="dxa"/>
            <w:tcBorders>
              <w:top w:val="nil"/>
              <w:left w:val="nil"/>
              <w:bottom w:val="nil"/>
              <w:right w:val="nil"/>
            </w:tcBorders>
            <w:shd w:val="clear" w:color="auto" w:fill="auto"/>
            <w:noWrap/>
            <w:vAlign w:val="bottom"/>
            <w:hideMark/>
          </w:tcPr>
          <w:p w14:paraId="114894A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385</w:t>
            </w:r>
          </w:p>
        </w:tc>
        <w:tc>
          <w:tcPr>
            <w:tcW w:w="1040" w:type="dxa"/>
            <w:tcBorders>
              <w:top w:val="nil"/>
              <w:left w:val="nil"/>
              <w:bottom w:val="nil"/>
              <w:right w:val="nil"/>
            </w:tcBorders>
            <w:shd w:val="clear" w:color="auto" w:fill="auto"/>
            <w:noWrap/>
            <w:vAlign w:val="bottom"/>
            <w:hideMark/>
          </w:tcPr>
          <w:p w14:paraId="287AB01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37</w:t>
            </w:r>
          </w:p>
        </w:tc>
        <w:tc>
          <w:tcPr>
            <w:tcW w:w="880" w:type="dxa"/>
            <w:tcBorders>
              <w:top w:val="nil"/>
              <w:left w:val="nil"/>
              <w:bottom w:val="nil"/>
              <w:right w:val="nil"/>
            </w:tcBorders>
            <w:shd w:val="clear" w:color="auto" w:fill="auto"/>
            <w:noWrap/>
            <w:vAlign w:val="bottom"/>
            <w:hideMark/>
          </w:tcPr>
          <w:p w14:paraId="05C246C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92169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61DD0C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83DA52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6FF6308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52B1411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51B5EF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3617A9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44CFCB6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72BB181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E97225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w:t>
            </w:r>
          </w:p>
        </w:tc>
        <w:tc>
          <w:tcPr>
            <w:tcW w:w="600" w:type="dxa"/>
            <w:tcBorders>
              <w:top w:val="nil"/>
              <w:left w:val="nil"/>
              <w:bottom w:val="nil"/>
              <w:right w:val="nil"/>
            </w:tcBorders>
            <w:shd w:val="clear" w:color="auto" w:fill="auto"/>
            <w:noWrap/>
            <w:vAlign w:val="bottom"/>
            <w:hideMark/>
          </w:tcPr>
          <w:p w14:paraId="570E09B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096EF8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4970875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7D04879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718754AE" w14:textId="77777777" w:rsidTr="003D64C9">
        <w:trPr>
          <w:trHeight w:val="300"/>
        </w:trPr>
        <w:tc>
          <w:tcPr>
            <w:tcW w:w="516" w:type="dxa"/>
            <w:tcBorders>
              <w:top w:val="nil"/>
              <w:left w:val="nil"/>
              <w:bottom w:val="nil"/>
              <w:right w:val="nil"/>
            </w:tcBorders>
            <w:shd w:val="clear" w:color="auto" w:fill="auto"/>
            <w:noWrap/>
            <w:vAlign w:val="bottom"/>
            <w:hideMark/>
          </w:tcPr>
          <w:p w14:paraId="5426029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M09</w:t>
            </w:r>
          </w:p>
        </w:tc>
        <w:tc>
          <w:tcPr>
            <w:tcW w:w="737" w:type="dxa"/>
            <w:tcBorders>
              <w:top w:val="nil"/>
              <w:left w:val="nil"/>
              <w:bottom w:val="nil"/>
              <w:right w:val="nil"/>
            </w:tcBorders>
            <w:shd w:val="clear" w:color="auto" w:fill="auto"/>
            <w:noWrap/>
            <w:vAlign w:val="bottom"/>
            <w:hideMark/>
          </w:tcPr>
          <w:p w14:paraId="513DAD4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462E2C0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54</w:t>
            </w:r>
          </w:p>
        </w:tc>
        <w:tc>
          <w:tcPr>
            <w:tcW w:w="1671" w:type="dxa"/>
            <w:tcBorders>
              <w:top w:val="nil"/>
              <w:left w:val="nil"/>
              <w:bottom w:val="nil"/>
              <w:right w:val="nil"/>
            </w:tcBorders>
            <w:shd w:val="clear" w:color="auto" w:fill="auto"/>
            <w:noWrap/>
            <w:vAlign w:val="bottom"/>
            <w:hideMark/>
          </w:tcPr>
          <w:p w14:paraId="745BE6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049B34A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5140BE5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c.545G&gt;A p.Arg182His</w:t>
            </w:r>
          </w:p>
        </w:tc>
        <w:tc>
          <w:tcPr>
            <w:tcW w:w="1274" w:type="dxa"/>
            <w:tcBorders>
              <w:top w:val="nil"/>
              <w:left w:val="nil"/>
              <w:bottom w:val="nil"/>
              <w:right w:val="nil"/>
            </w:tcBorders>
            <w:shd w:val="clear" w:color="auto" w:fill="auto"/>
            <w:noWrap/>
            <w:vAlign w:val="bottom"/>
            <w:hideMark/>
          </w:tcPr>
          <w:p w14:paraId="3BD211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04FEE06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40F4262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7168E30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FDBB3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0A7F5B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3.30</w:t>
            </w:r>
          </w:p>
        </w:tc>
        <w:tc>
          <w:tcPr>
            <w:tcW w:w="700" w:type="dxa"/>
            <w:tcBorders>
              <w:top w:val="nil"/>
              <w:left w:val="nil"/>
              <w:bottom w:val="nil"/>
              <w:right w:val="nil"/>
            </w:tcBorders>
            <w:shd w:val="clear" w:color="auto" w:fill="auto"/>
            <w:noWrap/>
            <w:vAlign w:val="bottom"/>
            <w:hideMark/>
          </w:tcPr>
          <w:p w14:paraId="52F577B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16.41</w:t>
            </w:r>
          </w:p>
        </w:tc>
        <w:tc>
          <w:tcPr>
            <w:tcW w:w="960" w:type="dxa"/>
            <w:tcBorders>
              <w:top w:val="nil"/>
              <w:left w:val="nil"/>
              <w:bottom w:val="nil"/>
              <w:right w:val="nil"/>
            </w:tcBorders>
            <w:shd w:val="clear" w:color="auto" w:fill="auto"/>
            <w:noWrap/>
            <w:vAlign w:val="bottom"/>
            <w:hideMark/>
          </w:tcPr>
          <w:p w14:paraId="2DFDCC2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1104</w:t>
            </w:r>
          </w:p>
        </w:tc>
        <w:tc>
          <w:tcPr>
            <w:tcW w:w="1040" w:type="dxa"/>
            <w:tcBorders>
              <w:top w:val="nil"/>
              <w:left w:val="nil"/>
              <w:bottom w:val="nil"/>
              <w:right w:val="nil"/>
            </w:tcBorders>
            <w:shd w:val="clear" w:color="auto" w:fill="auto"/>
            <w:noWrap/>
            <w:vAlign w:val="bottom"/>
            <w:hideMark/>
          </w:tcPr>
          <w:p w14:paraId="7C8D71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w:t>
            </w:r>
          </w:p>
        </w:tc>
        <w:tc>
          <w:tcPr>
            <w:tcW w:w="880" w:type="dxa"/>
            <w:tcBorders>
              <w:top w:val="nil"/>
              <w:left w:val="nil"/>
              <w:bottom w:val="nil"/>
              <w:right w:val="nil"/>
            </w:tcBorders>
            <w:shd w:val="clear" w:color="auto" w:fill="auto"/>
            <w:noWrap/>
            <w:vAlign w:val="bottom"/>
            <w:hideMark/>
          </w:tcPr>
          <w:p w14:paraId="593B74A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58F647F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B3486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Missing N</w:t>
            </w:r>
          </w:p>
        </w:tc>
        <w:tc>
          <w:tcPr>
            <w:tcW w:w="740" w:type="dxa"/>
            <w:tcBorders>
              <w:top w:val="nil"/>
              <w:left w:val="nil"/>
              <w:bottom w:val="nil"/>
              <w:right w:val="nil"/>
            </w:tcBorders>
            <w:shd w:val="clear" w:color="auto" w:fill="auto"/>
            <w:noWrap/>
            <w:vAlign w:val="bottom"/>
            <w:hideMark/>
          </w:tcPr>
          <w:p w14:paraId="29105C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SBS32</w:t>
            </w:r>
          </w:p>
        </w:tc>
        <w:tc>
          <w:tcPr>
            <w:tcW w:w="740" w:type="dxa"/>
            <w:tcBorders>
              <w:top w:val="nil"/>
              <w:left w:val="nil"/>
              <w:bottom w:val="nil"/>
              <w:right w:val="nil"/>
            </w:tcBorders>
            <w:shd w:val="clear" w:color="auto" w:fill="auto"/>
            <w:noWrap/>
            <w:vAlign w:val="bottom"/>
            <w:hideMark/>
          </w:tcPr>
          <w:p w14:paraId="73A7A40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014D7E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4F372A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5A81E4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44290A6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75814D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7C97CA5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600" w:type="dxa"/>
            <w:tcBorders>
              <w:top w:val="nil"/>
              <w:left w:val="nil"/>
              <w:bottom w:val="nil"/>
              <w:right w:val="nil"/>
            </w:tcBorders>
            <w:shd w:val="clear" w:color="auto" w:fill="auto"/>
            <w:noWrap/>
            <w:vAlign w:val="bottom"/>
            <w:hideMark/>
          </w:tcPr>
          <w:p w14:paraId="6639BFC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07EDEE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600" w:type="dxa"/>
            <w:tcBorders>
              <w:top w:val="nil"/>
              <w:left w:val="nil"/>
              <w:bottom w:val="nil"/>
              <w:right w:val="nil"/>
            </w:tcBorders>
            <w:shd w:val="clear" w:color="auto" w:fill="auto"/>
            <w:noWrap/>
            <w:vAlign w:val="bottom"/>
            <w:hideMark/>
          </w:tcPr>
          <w:p w14:paraId="2E3930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2FF26F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4858394B" w14:textId="77777777" w:rsidTr="003D64C9">
        <w:trPr>
          <w:trHeight w:val="300"/>
        </w:trPr>
        <w:tc>
          <w:tcPr>
            <w:tcW w:w="516" w:type="dxa"/>
            <w:tcBorders>
              <w:top w:val="nil"/>
              <w:left w:val="nil"/>
              <w:bottom w:val="nil"/>
              <w:right w:val="nil"/>
            </w:tcBorders>
            <w:shd w:val="clear" w:color="auto" w:fill="auto"/>
            <w:noWrap/>
            <w:vAlign w:val="bottom"/>
            <w:hideMark/>
          </w:tcPr>
          <w:p w14:paraId="6FC88D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M10</w:t>
            </w:r>
          </w:p>
        </w:tc>
        <w:tc>
          <w:tcPr>
            <w:tcW w:w="737" w:type="dxa"/>
            <w:tcBorders>
              <w:top w:val="nil"/>
              <w:left w:val="nil"/>
              <w:bottom w:val="nil"/>
              <w:right w:val="nil"/>
            </w:tcBorders>
            <w:shd w:val="clear" w:color="auto" w:fill="auto"/>
            <w:noWrap/>
            <w:vAlign w:val="bottom"/>
            <w:hideMark/>
          </w:tcPr>
          <w:p w14:paraId="7BF59FC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9009F0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w:t>
            </w:r>
          </w:p>
        </w:tc>
        <w:tc>
          <w:tcPr>
            <w:tcW w:w="1671" w:type="dxa"/>
            <w:tcBorders>
              <w:top w:val="nil"/>
              <w:left w:val="nil"/>
              <w:bottom w:val="nil"/>
              <w:right w:val="nil"/>
            </w:tcBorders>
            <w:shd w:val="clear" w:color="auto" w:fill="auto"/>
            <w:noWrap/>
            <w:vAlign w:val="bottom"/>
            <w:hideMark/>
          </w:tcPr>
          <w:p w14:paraId="47E2308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biallelic</w:t>
            </w:r>
          </w:p>
        </w:tc>
        <w:tc>
          <w:tcPr>
            <w:tcW w:w="712" w:type="dxa"/>
            <w:tcBorders>
              <w:top w:val="nil"/>
              <w:left w:val="nil"/>
              <w:bottom w:val="nil"/>
              <w:right w:val="nil"/>
            </w:tcBorders>
            <w:shd w:val="clear" w:color="auto" w:fill="auto"/>
            <w:noWrap/>
            <w:vAlign w:val="bottom"/>
            <w:hideMark/>
          </w:tcPr>
          <w:p w14:paraId="4B6D7C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4260179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c.536A&gt;G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179Cys; c.734G&gt;A p.Arg245His</w:t>
            </w:r>
          </w:p>
        </w:tc>
        <w:tc>
          <w:tcPr>
            <w:tcW w:w="1274" w:type="dxa"/>
            <w:tcBorders>
              <w:top w:val="nil"/>
              <w:left w:val="nil"/>
              <w:bottom w:val="nil"/>
              <w:right w:val="nil"/>
            </w:tcBorders>
            <w:shd w:val="clear" w:color="auto" w:fill="auto"/>
            <w:noWrap/>
            <w:vAlign w:val="bottom"/>
            <w:hideMark/>
          </w:tcPr>
          <w:p w14:paraId="7B75484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D63B35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54E5380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78A3295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6754B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CE2A69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1.88</w:t>
            </w:r>
          </w:p>
        </w:tc>
        <w:tc>
          <w:tcPr>
            <w:tcW w:w="700" w:type="dxa"/>
            <w:tcBorders>
              <w:top w:val="nil"/>
              <w:left w:val="nil"/>
              <w:bottom w:val="nil"/>
              <w:right w:val="nil"/>
            </w:tcBorders>
            <w:shd w:val="clear" w:color="auto" w:fill="auto"/>
            <w:noWrap/>
            <w:vAlign w:val="bottom"/>
            <w:hideMark/>
          </w:tcPr>
          <w:p w14:paraId="1E1EDA6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22.97</w:t>
            </w:r>
          </w:p>
        </w:tc>
        <w:tc>
          <w:tcPr>
            <w:tcW w:w="960" w:type="dxa"/>
            <w:tcBorders>
              <w:top w:val="nil"/>
              <w:left w:val="nil"/>
              <w:bottom w:val="nil"/>
              <w:right w:val="nil"/>
            </w:tcBorders>
            <w:shd w:val="clear" w:color="auto" w:fill="auto"/>
            <w:noWrap/>
            <w:vAlign w:val="bottom"/>
            <w:hideMark/>
          </w:tcPr>
          <w:p w14:paraId="20ADADE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1546</w:t>
            </w:r>
          </w:p>
        </w:tc>
        <w:tc>
          <w:tcPr>
            <w:tcW w:w="1040" w:type="dxa"/>
            <w:tcBorders>
              <w:top w:val="nil"/>
              <w:left w:val="nil"/>
              <w:bottom w:val="nil"/>
              <w:right w:val="nil"/>
            </w:tcBorders>
            <w:shd w:val="clear" w:color="auto" w:fill="auto"/>
            <w:noWrap/>
            <w:vAlign w:val="bottom"/>
            <w:hideMark/>
          </w:tcPr>
          <w:p w14:paraId="41F58D3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119</w:t>
            </w:r>
          </w:p>
        </w:tc>
        <w:tc>
          <w:tcPr>
            <w:tcW w:w="880" w:type="dxa"/>
            <w:tcBorders>
              <w:top w:val="nil"/>
              <w:left w:val="nil"/>
              <w:bottom w:val="nil"/>
              <w:right w:val="nil"/>
            </w:tcBorders>
            <w:shd w:val="clear" w:color="auto" w:fill="auto"/>
            <w:noWrap/>
            <w:vAlign w:val="bottom"/>
            <w:hideMark/>
          </w:tcPr>
          <w:p w14:paraId="0437ABC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6C5FCF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548633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3B6035D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SBS36</w:t>
            </w:r>
          </w:p>
        </w:tc>
        <w:tc>
          <w:tcPr>
            <w:tcW w:w="740" w:type="dxa"/>
            <w:tcBorders>
              <w:top w:val="nil"/>
              <w:left w:val="nil"/>
              <w:bottom w:val="nil"/>
              <w:right w:val="nil"/>
            </w:tcBorders>
            <w:shd w:val="clear" w:color="auto" w:fill="auto"/>
            <w:noWrap/>
            <w:vAlign w:val="bottom"/>
            <w:hideMark/>
          </w:tcPr>
          <w:p w14:paraId="74FF1A1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w:t>
            </w:r>
          </w:p>
        </w:tc>
        <w:tc>
          <w:tcPr>
            <w:tcW w:w="740" w:type="dxa"/>
            <w:tcBorders>
              <w:top w:val="nil"/>
              <w:left w:val="nil"/>
              <w:bottom w:val="nil"/>
              <w:right w:val="nil"/>
            </w:tcBorders>
            <w:shd w:val="clear" w:color="auto" w:fill="auto"/>
            <w:noWrap/>
            <w:vAlign w:val="bottom"/>
            <w:hideMark/>
          </w:tcPr>
          <w:p w14:paraId="799947D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SBS18</w:t>
            </w:r>
          </w:p>
        </w:tc>
        <w:tc>
          <w:tcPr>
            <w:tcW w:w="740" w:type="dxa"/>
            <w:tcBorders>
              <w:top w:val="nil"/>
              <w:left w:val="nil"/>
              <w:bottom w:val="nil"/>
              <w:right w:val="nil"/>
            </w:tcBorders>
            <w:shd w:val="clear" w:color="auto" w:fill="auto"/>
            <w:noWrap/>
            <w:vAlign w:val="bottom"/>
            <w:hideMark/>
          </w:tcPr>
          <w:p w14:paraId="0865C84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43C0A5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SBS45</w:t>
            </w:r>
          </w:p>
        </w:tc>
        <w:tc>
          <w:tcPr>
            <w:tcW w:w="740" w:type="dxa"/>
            <w:tcBorders>
              <w:top w:val="nil"/>
              <w:left w:val="nil"/>
              <w:bottom w:val="nil"/>
              <w:right w:val="nil"/>
            </w:tcBorders>
            <w:shd w:val="clear" w:color="auto" w:fill="auto"/>
            <w:noWrap/>
            <w:vAlign w:val="bottom"/>
            <w:hideMark/>
          </w:tcPr>
          <w:p w14:paraId="509466E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683D8E4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1C872CA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w:t>
            </w:r>
          </w:p>
        </w:tc>
        <w:tc>
          <w:tcPr>
            <w:tcW w:w="600" w:type="dxa"/>
            <w:tcBorders>
              <w:top w:val="nil"/>
              <w:left w:val="nil"/>
              <w:bottom w:val="nil"/>
              <w:right w:val="nil"/>
            </w:tcBorders>
            <w:shd w:val="clear" w:color="auto" w:fill="auto"/>
            <w:noWrap/>
            <w:vAlign w:val="bottom"/>
            <w:hideMark/>
          </w:tcPr>
          <w:p w14:paraId="08C7EE3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790B542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600" w:type="dxa"/>
            <w:tcBorders>
              <w:top w:val="nil"/>
              <w:left w:val="nil"/>
              <w:bottom w:val="nil"/>
              <w:right w:val="nil"/>
            </w:tcBorders>
            <w:shd w:val="clear" w:color="auto" w:fill="auto"/>
            <w:noWrap/>
            <w:vAlign w:val="bottom"/>
            <w:hideMark/>
          </w:tcPr>
          <w:p w14:paraId="42A84CA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D90D56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r>
      <w:tr w:rsidR="003D64C9" w:rsidRPr="00052354" w14:paraId="36853D36" w14:textId="77777777" w:rsidTr="003D64C9">
        <w:trPr>
          <w:trHeight w:val="300"/>
        </w:trPr>
        <w:tc>
          <w:tcPr>
            <w:tcW w:w="516" w:type="dxa"/>
            <w:tcBorders>
              <w:top w:val="nil"/>
              <w:left w:val="nil"/>
              <w:bottom w:val="nil"/>
              <w:right w:val="nil"/>
            </w:tcBorders>
            <w:shd w:val="clear" w:color="auto" w:fill="auto"/>
            <w:noWrap/>
            <w:vAlign w:val="bottom"/>
            <w:hideMark/>
          </w:tcPr>
          <w:p w14:paraId="7B9AE0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M11</w:t>
            </w:r>
          </w:p>
        </w:tc>
        <w:tc>
          <w:tcPr>
            <w:tcW w:w="737" w:type="dxa"/>
            <w:tcBorders>
              <w:top w:val="nil"/>
              <w:left w:val="nil"/>
              <w:bottom w:val="nil"/>
              <w:right w:val="nil"/>
            </w:tcBorders>
            <w:shd w:val="clear" w:color="auto" w:fill="auto"/>
            <w:noWrap/>
            <w:vAlign w:val="bottom"/>
            <w:hideMark/>
          </w:tcPr>
          <w:p w14:paraId="7FAD95F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415F321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64</w:t>
            </w:r>
          </w:p>
        </w:tc>
        <w:tc>
          <w:tcPr>
            <w:tcW w:w="1671" w:type="dxa"/>
            <w:tcBorders>
              <w:top w:val="nil"/>
              <w:left w:val="nil"/>
              <w:bottom w:val="nil"/>
              <w:right w:val="nil"/>
            </w:tcBorders>
            <w:shd w:val="clear" w:color="auto" w:fill="auto"/>
            <w:noWrap/>
            <w:vAlign w:val="bottom"/>
            <w:hideMark/>
          </w:tcPr>
          <w:p w14:paraId="7C129FC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monoallelic</w:t>
            </w:r>
          </w:p>
        </w:tc>
        <w:tc>
          <w:tcPr>
            <w:tcW w:w="712" w:type="dxa"/>
            <w:tcBorders>
              <w:top w:val="nil"/>
              <w:left w:val="nil"/>
              <w:bottom w:val="nil"/>
              <w:right w:val="nil"/>
            </w:tcBorders>
            <w:shd w:val="clear" w:color="auto" w:fill="auto"/>
            <w:noWrap/>
            <w:vAlign w:val="bottom"/>
            <w:hideMark/>
          </w:tcPr>
          <w:p w14:paraId="7189AC2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499E39F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w:t>
            </w:r>
          </w:p>
        </w:tc>
        <w:tc>
          <w:tcPr>
            <w:tcW w:w="1274" w:type="dxa"/>
            <w:tcBorders>
              <w:top w:val="nil"/>
              <w:left w:val="nil"/>
              <w:bottom w:val="nil"/>
              <w:right w:val="nil"/>
            </w:tcBorders>
            <w:shd w:val="clear" w:color="auto" w:fill="auto"/>
            <w:noWrap/>
            <w:vAlign w:val="bottom"/>
            <w:hideMark/>
          </w:tcPr>
          <w:p w14:paraId="5623BFC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48134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5BD43BF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780D97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C7CAD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60F822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1.36</w:t>
            </w:r>
          </w:p>
        </w:tc>
        <w:tc>
          <w:tcPr>
            <w:tcW w:w="700" w:type="dxa"/>
            <w:tcBorders>
              <w:top w:val="nil"/>
              <w:left w:val="nil"/>
              <w:bottom w:val="nil"/>
              <w:right w:val="nil"/>
            </w:tcBorders>
            <w:shd w:val="clear" w:color="auto" w:fill="auto"/>
            <w:noWrap/>
            <w:vAlign w:val="bottom"/>
            <w:hideMark/>
          </w:tcPr>
          <w:p w14:paraId="6C00454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7.80</w:t>
            </w:r>
          </w:p>
        </w:tc>
        <w:tc>
          <w:tcPr>
            <w:tcW w:w="960" w:type="dxa"/>
            <w:tcBorders>
              <w:top w:val="nil"/>
              <w:left w:val="nil"/>
              <w:bottom w:val="nil"/>
              <w:right w:val="nil"/>
            </w:tcBorders>
            <w:shd w:val="clear" w:color="auto" w:fill="auto"/>
            <w:noWrap/>
            <w:vAlign w:val="bottom"/>
            <w:hideMark/>
          </w:tcPr>
          <w:p w14:paraId="616F1A2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525</w:t>
            </w:r>
          </w:p>
        </w:tc>
        <w:tc>
          <w:tcPr>
            <w:tcW w:w="1040" w:type="dxa"/>
            <w:tcBorders>
              <w:top w:val="nil"/>
              <w:left w:val="nil"/>
              <w:bottom w:val="nil"/>
              <w:right w:val="nil"/>
            </w:tcBorders>
            <w:shd w:val="clear" w:color="auto" w:fill="auto"/>
            <w:noWrap/>
            <w:vAlign w:val="bottom"/>
            <w:hideMark/>
          </w:tcPr>
          <w:p w14:paraId="7E4AFDC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113</w:t>
            </w:r>
          </w:p>
        </w:tc>
        <w:tc>
          <w:tcPr>
            <w:tcW w:w="880" w:type="dxa"/>
            <w:tcBorders>
              <w:top w:val="nil"/>
              <w:left w:val="nil"/>
              <w:bottom w:val="nil"/>
              <w:right w:val="nil"/>
            </w:tcBorders>
            <w:shd w:val="clear" w:color="auto" w:fill="auto"/>
            <w:noWrap/>
            <w:vAlign w:val="bottom"/>
            <w:hideMark/>
          </w:tcPr>
          <w:p w14:paraId="1DF734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FA058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3564B8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73FC742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700789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740" w:type="dxa"/>
            <w:tcBorders>
              <w:top w:val="nil"/>
              <w:left w:val="nil"/>
              <w:bottom w:val="nil"/>
              <w:right w:val="nil"/>
            </w:tcBorders>
            <w:shd w:val="clear" w:color="auto" w:fill="auto"/>
            <w:noWrap/>
            <w:vAlign w:val="bottom"/>
            <w:hideMark/>
          </w:tcPr>
          <w:p w14:paraId="281E5D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2FFC40C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7B4E4CC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05E4BF3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3387A4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5BF8DD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600" w:type="dxa"/>
            <w:tcBorders>
              <w:top w:val="nil"/>
              <w:left w:val="nil"/>
              <w:bottom w:val="nil"/>
              <w:right w:val="nil"/>
            </w:tcBorders>
            <w:shd w:val="clear" w:color="auto" w:fill="auto"/>
            <w:noWrap/>
            <w:vAlign w:val="bottom"/>
            <w:hideMark/>
          </w:tcPr>
          <w:p w14:paraId="50B1067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251ADD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600" w:type="dxa"/>
            <w:tcBorders>
              <w:top w:val="nil"/>
              <w:left w:val="nil"/>
              <w:bottom w:val="nil"/>
              <w:right w:val="nil"/>
            </w:tcBorders>
            <w:shd w:val="clear" w:color="auto" w:fill="auto"/>
            <w:noWrap/>
            <w:vAlign w:val="bottom"/>
            <w:hideMark/>
          </w:tcPr>
          <w:p w14:paraId="0287DE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3176D2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534BB314" w14:textId="77777777" w:rsidTr="003D64C9">
        <w:trPr>
          <w:trHeight w:val="300"/>
        </w:trPr>
        <w:tc>
          <w:tcPr>
            <w:tcW w:w="516" w:type="dxa"/>
            <w:tcBorders>
              <w:top w:val="nil"/>
              <w:left w:val="nil"/>
              <w:bottom w:val="nil"/>
              <w:right w:val="nil"/>
            </w:tcBorders>
            <w:shd w:val="clear" w:color="auto" w:fill="auto"/>
            <w:noWrap/>
            <w:vAlign w:val="bottom"/>
            <w:hideMark/>
          </w:tcPr>
          <w:p w14:paraId="308A1CE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M12</w:t>
            </w:r>
          </w:p>
        </w:tc>
        <w:tc>
          <w:tcPr>
            <w:tcW w:w="737" w:type="dxa"/>
            <w:tcBorders>
              <w:top w:val="nil"/>
              <w:left w:val="nil"/>
              <w:bottom w:val="nil"/>
              <w:right w:val="nil"/>
            </w:tcBorders>
            <w:shd w:val="clear" w:color="auto" w:fill="auto"/>
            <w:noWrap/>
            <w:vAlign w:val="bottom"/>
            <w:hideMark/>
          </w:tcPr>
          <w:p w14:paraId="3D84A7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52A5A2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w:t>
            </w:r>
          </w:p>
        </w:tc>
        <w:tc>
          <w:tcPr>
            <w:tcW w:w="1671" w:type="dxa"/>
            <w:tcBorders>
              <w:top w:val="nil"/>
              <w:left w:val="nil"/>
              <w:bottom w:val="nil"/>
              <w:right w:val="nil"/>
            </w:tcBorders>
            <w:shd w:val="clear" w:color="auto" w:fill="auto"/>
            <w:noWrap/>
            <w:vAlign w:val="bottom"/>
            <w:hideMark/>
          </w:tcPr>
          <w:p w14:paraId="64D07E9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VUS</w:t>
            </w:r>
          </w:p>
        </w:tc>
        <w:tc>
          <w:tcPr>
            <w:tcW w:w="712" w:type="dxa"/>
            <w:tcBorders>
              <w:top w:val="nil"/>
              <w:left w:val="nil"/>
              <w:bottom w:val="nil"/>
              <w:right w:val="nil"/>
            </w:tcBorders>
            <w:shd w:val="clear" w:color="auto" w:fill="auto"/>
            <w:noWrap/>
            <w:vAlign w:val="bottom"/>
            <w:hideMark/>
          </w:tcPr>
          <w:p w14:paraId="2D94BE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3E58FF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 c.912C&gt;G p.Ser304Arg</w:t>
            </w:r>
          </w:p>
        </w:tc>
        <w:tc>
          <w:tcPr>
            <w:tcW w:w="1274" w:type="dxa"/>
            <w:tcBorders>
              <w:top w:val="nil"/>
              <w:left w:val="nil"/>
              <w:bottom w:val="nil"/>
              <w:right w:val="nil"/>
            </w:tcBorders>
            <w:shd w:val="clear" w:color="auto" w:fill="auto"/>
            <w:noWrap/>
            <w:vAlign w:val="bottom"/>
            <w:hideMark/>
          </w:tcPr>
          <w:p w14:paraId="774472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17F3BE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7CDEBF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861F35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0C216E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20F610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0.99</w:t>
            </w:r>
          </w:p>
        </w:tc>
        <w:tc>
          <w:tcPr>
            <w:tcW w:w="700" w:type="dxa"/>
            <w:tcBorders>
              <w:top w:val="nil"/>
              <w:left w:val="nil"/>
              <w:bottom w:val="nil"/>
              <w:right w:val="nil"/>
            </w:tcBorders>
            <w:shd w:val="clear" w:color="auto" w:fill="auto"/>
            <w:noWrap/>
            <w:vAlign w:val="bottom"/>
            <w:hideMark/>
          </w:tcPr>
          <w:p w14:paraId="1AF4795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4.65</w:t>
            </w:r>
          </w:p>
        </w:tc>
        <w:tc>
          <w:tcPr>
            <w:tcW w:w="960" w:type="dxa"/>
            <w:tcBorders>
              <w:top w:val="nil"/>
              <w:left w:val="nil"/>
              <w:bottom w:val="nil"/>
              <w:right w:val="nil"/>
            </w:tcBorders>
            <w:shd w:val="clear" w:color="auto" w:fill="auto"/>
            <w:noWrap/>
            <w:vAlign w:val="bottom"/>
            <w:hideMark/>
          </w:tcPr>
          <w:p w14:paraId="2FDEDFC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313</w:t>
            </w:r>
          </w:p>
        </w:tc>
        <w:tc>
          <w:tcPr>
            <w:tcW w:w="1040" w:type="dxa"/>
            <w:tcBorders>
              <w:top w:val="nil"/>
              <w:left w:val="nil"/>
              <w:bottom w:val="nil"/>
              <w:right w:val="nil"/>
            </w:tcBorders>
            <w:shd w:val="clear" w:color="auto" w:fill="auto"/>
            <w:noWrap/>
            <w:vAlign w:val="bottom"/>
            <w:hideMark/>
          </w:tcPr>
          <w:p w14:paraId="143AEC5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w:t>
            </w:r>
          </w:p>
        </w:tc>
        <w:tc>
          <w:tcPr>
            <w:tcW w:w="880" w:type="dxa"/>
            <w:tcBorders>
              <w:top w:val="nil"/>
              <w:left w:val="nil"/>
              <w:bottom w:val="nil"/>
              <w:right w:val="nil"/>
            </w:tcBorders>
            <w:shd w:val="clear" w:color="auto" w:fill="auto"/>
            <w:noWrap/>
            <w:vAlign w:val="bottom"/>
            <w:hideMark/>
          </w:tcPr>
          <w:p w14:paraId="3388CD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237B4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4E21A81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C39A01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w:t>
            </w:r>
          </w:p>
        </w:tc>
        <w:tc>
          <w:tcPr>
            <w:tcW w:w="740" w:type="dxa"/>
            <w:tcBorders>
              <w:top w:val="nil"/>
              <w:left w:val="nil"/>
              <w:bottom w:val="nil"/>
              <w:right w:val="nil"/>
            </w:tcBorders>
            <w:shd w:val="clear" w:color="auto" w:fill="auto"/>
            <w:noWrap/>
            <w:vAlign w:val="bottom"/>
            <w:hideMark/>
          </w:tcPr>
          <w:p w14:paraId="49BE8AB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740" w:type="dxa"/>
            <w:tcBorders>
              <w:top w:val="nil"/>
              <w:left w:val="nil"/>
              <w:bottom w:val="nil"/>
              <w:right w:val="nil"/>
            </w:tcBorders>
            <w:shd w:val="clear" w:color="auto" w:fill="auto"/>
            <w:noWrap/>
            <w:vAlign w:val="bottom"/>
            <w:hideMark/>
          </w:tcPr>
          <w:p w14:paraId="2DDD31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9B288D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71398A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4778F49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064D1C8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74D2E2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w:t>
            </w:r>
          </w:p>
        </w:tc>
        <w:tc>
          <w:tcPr>
            <w:tcW w:w="600" w:type="dxa"/>
            <w:tcBorders>
              <w:top w:val="nil"/>
              <w:left w:val="nil"/>
              <w:bottom w:val="nil"/>
              <w:right w:val="nil"/>
            </w:tcBorders>
            <w:shd w:val="clear" w:color="auto" w:fill="auto"/>
            <w:noWrap/>
            <w:vAlign w:val="bottom"/>
            <w:hideMark/>
          </w:tcPr>
          <w:p w14:paraId="46F176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850540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600" w:type="dxa"/>
            <w:tcBorders>
              <w:top w:val="nil"/>
              <w:left w:val="nil"/>
              <w:bottom w:val="nil"/>
              <w:right w:val="nil"/>
            </w:tcBorders>
            <w:shd w:val="clear" w:color="auto" w:fill="auto"/>
            <w:noWrap/>
            <w:vAlign w:val="bottom"/>
            <w:hideMark/>
          </w:tcPr>
          <w:p w14:paraId="7CB542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50B88ED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3E72A617" w14:textId="77777777" w:rsidTr="003D64C9">
        <w:trPr>
          <w:trHeight w:val="300"/>
        </w:trPr>
        <w:tc>
          <w:tcPr>
            <w:tcW w:w="516" w:type="dxa"/>
            <w:tcBorders>
              <w:top w:val="nil"/>
              <w:left w:val="nil"/>
              <w:bottom w:val="nil"/>
              <w:right w:val="nil"/>
            </w:tcBorders>
            <w:shd w:val="clear" w:color="auto" w:fill="auto"/>
            <w:noWrap/>
            <w:vAlign w:val="bottom"/>
            <w:hideMark/>
          </w:tcPr>
          <w:p w14:paraId="1A21E73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M13</w:t>
            </w:r>
          </w:p>
        </w:tc>
        <w:tc>
          <w:tcPr>
            <w:tcW w:w="737" w:type="dxa"/>
            <w:tcBorders>
              <w:top w:val="nil"/>
              <w:left w:val="nil"/>
              <w:bottom w:val="nil"/>
              <w:right w:val="nil"/>
            </w:tcBorders>
            <w:shd w:val="clear" w:color="auto" w:fill="auto"/>
            <w:noWrap/>
            <w:vAlign w:val="bottom"/>
            <w:hideMark/>
          </w:tcPr>
          <w:p w14:paraId="21B051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0427BCB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w:t>
            </w:r>
          </w:p>
        </w:tc>
        <w:tc>
          <w:tcPr>
            <w:tcW w:w="1671" w:type="dxa"/>
            <w:tcBorders>
              <w:top w:val="nil"/>
              <w:left w:val="nil"/>
              <w:bottom w:val="nil"/>
              <w:right w:val="nil"/>
            </w:tcBorders>
            <w:shd w:val="clear" w:color="auto" w:fill="auto"/>
            <w:noWrap/>
            <w:vAlign w:val="bottom"/>
            <w:hideMark/>
          </w:tcPr>
          <w:p w14:paraId="037E77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monoallelic</w:t>
            </w:r>
          </w:p>
        </w:tc>
        <w:tc>
          <w:tcPr>
            <w:tcW w:w="712" w:type="dxa"/>
            <w:tcBorders>
              <w:top w:val="nil"/>
              <w:left w:val="nil"/>
              <w:bottom w:val="nil"/>
              <w:right w:val="nil"/>
            </w:tcBorders>
            <w:shd w:val="clear" w:color="auto" w:fill="auto"/>
            <w:noWrap/>
            <w:vAlign w:val="bottom"/>
            <w:hideMark/>
          </w:tcPr>
          <w:p w14:paraId="25B70DC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7A99161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w:t>
            </w:r>
          </w:p>
        </w:tc>
        <w:tc>
          <w:tcPr>
            <w:tcW w:w="1274" w:type="dxa"/>
            <w:tcBorders>
              <w:top w:val="nil"/>
              <w:left w:val="nil"/>
              <w:bottom w:val="nil"/>
              <w:right w:val="nil"/>
            </w:tcBorders>
            <w:shd w:val="clear" w:color="auto" w:fill="auto"/>
            <w:noWrap/>
            <w:vAlign w:val="bottom"/>
            <w:hideMark/>
          </w:tcPr>
          <w:p w14:paraId="5DF2298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2E31105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2B4BC4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4B2AB0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557DE7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36FF756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1.30</w:t>
            </w:r>
          </w:p>
        </w:tc>
        <w:tc>
          <w:tcPr>
            <w:tcW w:w="700" w:type="dxa"/>
            <w:tcBorders>
              <w:top w:val="nil"/>
              <w:left w:val="nil"/>
              <w:bottom w:val="nil"/>
              <w:right w:val="nil"/>
            </w:tcBorders>
            <w:shd w:val="clear" w:color="auto" w:fill="auto"/>
            <w:noWrap/>
            <w:vAlign w:val="bottom"/>
            <w:hideMark/>
          </w:tcPr>
          <w:p w14:paraId="0147739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8.19</w:t>
            </w:r>
          </w:p>
        </w:tc>
        <w:tc>
          <w:tcPr>
            <w:tcW w:w="960" w:type="dxa"/>
            <w:tcBorders>
              <w:top w:val="nil"/>
              <w:left w:val="nil"/>
              <w:bottom w:val="nil"/>
              <w:right w:val="nil"/>
            </w:tcBorders>
            <w:shd w:val="clear" w:color="auto" w:fill="auto"/>
            <w:noWrap/>
            <w:vAlign w:val="bottom"/>
            <w:hideMark/>
          </w:tcPr>
          <w:p w14:paraId="2D294D4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551</w:t>
            </w:r>
          </w:p>
        </w:tc>
        <w:tc>
          <w:tcPr>
            <w:tcW w:w="1040" w:type="dxa"/>
            <w:tcBorders>
              <w:top w:val="nil"/>
              <w:left w:val="nil"/>
              <w:bottom w:val="nil"/>
              <w:right w:val="nil"/>
            </w:tcBorders>
            <w:shd w:val="clear" w:color="auto" w:fill="auto"/>
            <w:noWrap/>
            <w:vAlign w:val="bottom"/>
            <w:hideMark/>
          </w:tcPr>
          <w:p w14:paraId="2486813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76</w:t>
            </w:r>
          </w:p>
        </w:tc>
        <w:tc>
          <w:tcPr>
            <w:tcW w:w="880" w:type="dxa"/>
            <w:tcBorders>
              <w:top w:val="nil"/>
              <w:left w:val="nil"/>
              <w:bottom w:val="nil"/>
              <w:right w:val="nil"/>
            </w:tcBorders>
            <w:shd w:val="clear" w:color="auto" w:fill="auto"/>
            <w:noWrap/>
            <w:vAlign w:val="bottom"/>
            <w:hideMark/>
          </w:tcPr>
          <w:p w14:paraId="57174FC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45CDA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6942C7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41ED9D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53B388F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299B09E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3BD6F0E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740" w:type="dxa"/>
            <w:tcBorders>
              <w:top w:val="nil"/>
              <w:left w:val="nil"/>
              <w:bottom w:val="nil"/>
              <w:right w:val="nil"/>
            </w:tcBorders>
            <w:shd w:val="clear" w:color="auto" w:fill="auto"/>
            <w:noWrap/>
            <w:vAlign w:val="bottom"/>
            <w:hideMark/>
          </w:tcPr>
          <w:p w14:paraId="3FE3B00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1CE57AB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600" w:type="dxa"/>
            <w:tcBorders>
              <w:top w:val="nil"/>
              <w:left w:val="nil"/>
              <w:bottom w:val="nil"/>
              <w:right w:val="nil"/>
            </w:tcBorders>
            <w:shd w:val="clear" w:color="auto" w:fill="auto"/>
            <w:noWrap/>
            <w:vAlign w:val="bottom"/>
            <w:hideMark/>
          </w:tcPr>
          <w:p w14:paraId="2AA103A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7E16540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600" w:type="dxa"/>
            <w:tcBorders>
              <w:top w:val="nil"/>
              <w:left w:val="nil"/>
              <w:bottom w:val="nil"/>
              <w:right w:val="nil"/>
            </w:tcBorders>
            <w:shd w:val="clear" w:color="auto" w:fill="auto"/>
            <w:noWrap/>
            <w:vAlign w:val="bottom"/>
            <w:hideMark/>
          </w:tcPr>
          <w:p w14:paraId="39A3082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3E7DB2F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77486B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ID4</w:t>
            </w:r>
          </w:p>
        </w:tc>
        <w:tc>
          <w:tcPr>
            <w:tcW w:w="600" w:type="dxa"/>
            <w:tcBorders>
              <w:top w:val="nil"/>
              <w:left w:val="nil"/>
              <w:bottom w:val="nil"/>
              <w:right w:val="nil"/>
            </w:tcBorders>
            <w:shd w:val="clear" w:color="auto" w:fill="auto"/>
            <w:noWrap/>
            <w:vAlign w:val="bottom"/>
            <w:hideMark/>
          </w:tcPr>
          <w:p w14:paraId="304E146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r>
      <w:tr w:rsidR="003D64C9" w:rsidRPr="00052354" w14:paraId="4FE29543" w14:textId="77777777" w:rsidTr="003D64C9">
        <w:trPr>
          <w:trHeight w:val="300"/>
        </w:trPr>
        <w:tc>
          <w:tcPr>
            <w:tcW w:w="516" w:type="dxa"/>
            <w:tcBorders>
              <w:top w:val="nil"/>
              <w:left w:val="nil"/>
              <w:bottom w:val="nil"/>
              <w:right w:val="nil"/>
            </w:tcBorders>
            <w:shd w:val="clear" w:color="auto" w:fill="auto"/>
            <w:noWrap/>
            <w:vAlign w:val="bottom"/>
            <w:hideMark/>
          </w:tcPr>
          <w:p w14:paraId="4F5A89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M14</w:t>
            </w:r>
          </w:p>
        </w:tc>
        <w:tc>
          <w:tcPr>
            <w:tcW w:w="737" w:type="dxa"/>
            <w:tcBorders>
              <w:top w:val="nil"/>
              <w:left w:val="nil"/>
              <w:bottom w:val="nil"/>
              <w:right w:val="nil"/>
            </w:tcBorders>
            <w:shd w:val="clear" w:color="auto" w:fill="auto"/>
            <w:noWrap/>
            <w:vAlign w:val="bottom"/>
            <w:hideMark/>
          </w:tcPr>
          <w:p w14:paraId="5F6A7DE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36CC5D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49</w:t>
            </w:r>
          </w:p>
        </w:tc>
        <w:tc>
          <w:tcPr>
            <w:tcW w:w="1671" w:type="dxa"/>
            <w:tcBorders>
              <w:top w:val="nil"/>
              <w:left w:val="nil"/>
              <w:bottom w:val="nil"/>
              <w:right w:val="nil"/>
            </w:tcBorders>
            <w:shd w:val="clear" w:color="auto" w:fill="auto"/>
            <w:noWrap/>
            <w:vAlign w:val="bottom"/>
            <w:hideMark/>
          </w:tcPr>
          <w:p w14:paraId="4EEF529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 monoallelic</w:t>
            </w:r>
          </w:p>
        </w:tc>
        <w:tc>
          <w:tcPr>
            <w:tcW w:w="712" w:type="dxa"/>
            <w:tcBorders>
              <w:top w:val="nil"/>
              <w:left w:val="nil"/>
              <w:bottom w:val="nil"/>
              <w:right w:val="nil"/>
            </w:tcBorders>
            <w:shd w:val="clear" w:color="auto" w:fill="auto"/>
            <w:noWrap/>
            <w:vAlign w:val="bottom"/>
            <w:hideMark/>
          </w:tcPr>
          <w:p w14:paraId="4E3FC07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MUTYH</w:t>
            </w:r>
          </w:p>
        </w:tc>
        <w:tc>
          <w:tcPr>
            <w:tcW w:w="4250" w:type="dxa"/>
            <w:tcBorders>
              <w:top w:val="nil"/>
              <w:left w:val="nil"/>
              <w:bottom w:val="nil"/>
              <w:right w:val="nil"/>
            </w:tcBorders>
            <w:shd w:val="clear" w:color="auto" w:fill="auto"/>
            <w:noWrap/>
            <w:vAlign w:val="bottom"/>
            <w:hideMark/>
          </w:tcPr>
          <w:p w14:paraId="7EC6B69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MUTYH: c.1187G&gt;A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396Asp</w:t>
            </w:r>
          </w:p>
        </w:tc>
        <w:tc>
          <w:tcPr>
            <w:tcW w:w="1274" w:type="dxa"/>
            <w:tcBorders>
              <w:top w:val="nil"/>
              <w:left w:val="nil"/>
              <w:bottom w:val="nil"/>
              <w:right w:val="nil"/>
            </w:tcBorders>
            <w:shd w:val="clear" w:color="auto" w:fill="auto"/>
            <w:noWrap/>
            <w:vAlign w:val="bottom"/>
            <w:hideMark/>
          </w:tcPr>
          <w:p w14:paraId="2857D59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4CAAAD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4AC323B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B3EFBE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7A538D0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725584B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4.58</w:t>
            </w:r>
          </w:p>
        </w:tc>
        <w:tc>
          <w:tcPr>
            <w:tcW w:w="700" w:type="dxa"/>
            <w:tcBorders>
              <w:top w:val="nil"/>
              <w:left w:val="nil"/>
              <w:bottom w:val="nil"/>
              <w:right w:val="nil"/>
            </w:tcBorders>
            <w:shd w:val="clear" w:color="auto" w:fill="auto"/>
            <w:noWrap/>
            <w:vAlign w:val="bottom"/>
            <w:hideMark/>
          </w:tcPr>
          <w:p w14:paraId="55D1CF4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12.44</w:t>
            </w:r>
          </w:p>
        </w:tc>
        <w:tc>
          <w:tcPr>
            <w:tcW w:w="960" w:type="dxa"/>
            <w:tcBorders>
              <w:top w:val="nil"/>
              <w:left w:val="nil"/>
              <w:bottom w:val="nil"/>
              <w:right w:val="nil"/>
            </w:tcBorders>
            <w:shd w:val="clear" w:color="auto" w:fill="auto"/>
            <w:noWrap/>
            <w:vAlign w:val="bottom"/>
            <w:hideMark/>
          </w:tcPr>
          <w:p w14:paraId="6D09AC6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837</w:t>
            </w:r>
          </w:p>
        </w:tc>
        <w:tc>
          <w:tcPr>
            <w:tcW w:w="1040" w:type="dxa"/>
            <w:tcBorders>
              <w:top w:val="nil"/>
              <w:left w:val="nil"/>
              <w:bottom w:val="nil"/>
              <w:right w:val="nil"/>
            </w:tcBorders>
            <w:shd w:val="clear" w:color="auto" w:fill="auto"/>
            <w:noWrap/>
            <w:vAlign w:val="bottom"/>
            <w:hideMark/>
          </w:tcPr>
          <w:p w14:paraId="27290F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268</w:t>
            </w:r>
          </w:p>
        </w:tc>
        <w:tc>
          <w:tcPr>
            <w:tcW w:w="880" w:type="dxa"/>
            <w:tcBorders>
              <w:top w:val="nil"/>
              <w:left w:val="nil"/>
              <w:bottom w:val="nil"/>
              <w:right w:val="nil"/>
            </w:tcBorders>
            <w:shd w:val="clear" w:color="auto" w:fill="auto"/>
            <w:noWrap/>
            <w:vAlign w:val="bottom"/>
            <w:hideMark/>
          </w:tcPr>
          <w:p w14:paraId="6D4EAC5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7E36732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09EC683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4D6730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0ABA41C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267B651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w:t>
            </w:r>
          </w:p>
        </w:tc>
        <w:tc>
          <w:tcPr>
            <w:tcW w:w="740" w:type="dxa"/>
            <w:tcBorders>
              <w:top w:val="nil"/>
              <w:left w:val="nil"/>
              <w:bottom w:val="nil"/>
              <w:right w:val="nil"/>
            </w:tcBorders>
            <w:shd w:val="clear" w:color="auto" w:fill="auto"/>
            <w:noWrap/>
            <w:vAlign w:val="bottom"/>
            <w:hideMark/>
          </w:tcPr>
          <w:p w14:paraId="66E2C4E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24A7C02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SBS16</w:t>
            </w:r>
          </w:p>
        </w:tc>
        <w:tc>
          <w:tcPr>
            <w:tcW w:w="740" w:type="dxa"/>
            <w:tcBorders>
              <w:top w:val="nil"/>
              <w:left w:val="nil"/>
              <w:bottom w:val="nil"/>
              <w:right w:val="nil"/>
            </w:tcBorders>
            <w:shd w:val="clear" w:color="auto" w:fill="auto"/>
            <w:noWrap/>
            <w:vAlign w:val="bottom"/>
            <w:hideMark/>
          </w:tcPr>
          <w:p w14:paraId="528499C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440B29F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7B5528E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0D0E95F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39BBDD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08CE687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189D5F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r>
      <w:tr w:rsidR="003D64C9" w:rsidRPr="00052354" w14:paraId="6CBC0831" w14:textId="77777777" w:rsidTr="003D64C9">
        <w:trPr>
          <w:trHeight w:val="300"/>
        </w:trPr>
        <w:tc>
          <w:tcPr>
            <w:tcW w:w="516" w:type="dxa"/>
            <w:tcBorders>
              <w:top w:val="nil"/>
              <w:left w:val="nil"/>
              <w:bottom w:val="nil"/>
              <w:right w:val="nil"/>
            </w:tcBorders>
            <w:shd w:val="clear" w:color="auto" w:fill="auto"/>
            <w:noWrap/>
            <w:vAlign w:val="bottom"/>
            <w:hideMark/>
          </w:tcPr>
          <w:p w14:paraId="4285031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N01</w:t>
            </w:r>
          </w:p>
        </w:tc>
        <w:tc>
          <w:tcPr>
            <w:tcW w:w="737" w:type="dxa"/>
            <w:tcBorders>
              <w:top w:val="nil"/>
              <w:left w:val="nil"/>
              <w:bottom w:val="nil"/>
              <w:right w:val="nil"/>
            </w:tcBorders>
            <w:shd w:val="clear" w:color="auto" w:fill="auto"/>
            <w:noWrap/>
            <w:vAlign w:val="bottom"/>
            <w:hideMark/>
          </w:tcPr>
          <w:p w14:paraId="03D40B0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78B6FF0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61</w:t>
            </w:r>
          </w:p>
        </w:tc>
        <w:tc>
          <w:tcPr>
            <w:tcW w:w="1671" w:type="dxa"/>
            <w:tcBorders>
              <w:top w:val="nil"/>
              <w:left w:val="nil"/>
              <w:bottom w:val="nil"/>
              <w:right w:val="nil"/>
            </w:tcBorders>
            <w:shd w:val="clear" w:color="auto" w:fill="auto"/>
            <w:noWrap/>
            <w:vAlign w:val="bottom"/>
            <w:hideMark/>
          </w:tcPr>
          <w:p w14:paraId="1F637FD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 biallelic</w:t>
            </w:r>
          </w:p>
        </w:tc>
        <w:tc>
          <w:tcPr>
            <w:tcW w:w="712" w:type="dxa"/>
            <w:tcBorders>
              <w:top w:val="nil"/>
              <w:left w:val="nil"/>
              <w:bottom w:val="nil"/>
              <w:right w:val="nil"/>
            </w:tcBorders>
            <w:shd w:val="clear" w:color="auto" w:fill="auto"/>
            <w:noWrap/>
            <w:vAlign w:val="bottom"/>
            <w:hideMark/>
          </w:tcPr>
          <w:p w14:paraId="472B7C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w:t>
            </w:r>
          </w:p>
        </w:tc>
        <w:tc>
          <w:tcPr>
            <w:tcW w:w="4250" w:type="dxa"/>
            <w:tcBorders>
              <w:top w:val="nil"/>
              <w:left w:val="nil"/>
              <w:bottom w:val="nil"/>
              <w:right w:val="nil"/>
            </w:tcBorders>
            <w:shd w:val="clear" w:color="auto" w:fill="auto"/>
            <w:noWrap/>
            <w:vAlign w:val="bottom"/>
            <w:hideMark/>
          </w:tcPr>
          <w:p w14:paraId="6A6437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NTHL1: c.268C&gt;T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 xml:space="preserve">90Ter; c.235_236insG, p.Ala79fs  </w:t>
            </w:r>
          </w:p>
        </w:tc>
        <w:tc>
          <w:tcPr>
            <w:tcW w:w="1274" w:type="dxa"/>
            <w:tcBorders>
              <w:top w:val="nil"/>
              <w:left w:val="nil"/>
              <w:bottom w:val="nil"/>
              <w:right w:val="nil"/>
            </w:tcBorders>
            <w:shd w:val="clear" w:color="auto" w:fill="auto"/>
            <w:noWrap/>
            <w:vAlign w:val="bottom"/>
            <w:hideMark/>
          </w:tcPr>
          <w:p w14:paraId="21A6E5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1ABBE2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34E6B40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194CED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14CF58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184381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0.86</w:t>
            </w:r>
          </w:p>
        </w:tc>
        <w:tc>
          <w:tcPr>
            <w:tcW w:w="700" w:type="dxa"/>
            <w:tcBorders>
              <w:top w:val="nil"/>
              <w:left w:val="nil"/>
              <w:bottom w:val="nil"/>
              <w:right w:val="nil"/>
            </w:tcBorders>
            <w:shd w:val="clear" w:color="auto" w:fill="auto"/>
            <w:noWrap/>
            <w:vAlign w:val="bottom"/>
            <w:hideMark/>
          </w:tcPr>
          <w:p w14:paraId="7869A12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8.84</w:t>
            </w:r>
          </w:p>
        </w:tc>
        <w:tc>
          <w:tcPr>
            <w:tcW w:w="960" w:type="dxa"/>
            <w:tcBorders>
              <w:top w:val="nil"/>
              <w:left w:val="nil"/>
              <w:bottom w:val="nil"/>
              <w:right w:val="nil"/>
            </w:tcBorders>
            <w:shd w:val="clear" w:color="auto" w:fill="auto"/>
            <w:noWrap/>
            <w:vAlign w:val="bottom"/>
            <w:hideMark/>
          </w:tcPr>
          <w:p w14:paraId="07582F4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595</w:t>
            </w:r>
          </w:p>
        </w:tc>
        <w:tc>
          <w:tcPr>
            <w:tcW w:w="1040" w:type="dxa"/>
            <w:tcBorders>
              <w:top w:val="nil"/>
              <w:left w:val="nil"/>
              <w:bottom w:val="nil"/>
              <w:right w:val="nil"/>
            </w:tcBorders>
            <w:shd w:val="clear" w:color="auto" w:fill="auto"/>
            <w:noWrap/>
            <w:vAlign w:val="bottom"/>
            <w:hideMark/>
          </w:tcPr>
          <w:p w14:paraId="5D1BB0F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w:t>
            </w:r>
          </w:p>
        </w:tc>
        <w:tc>
          <w:tcPr>
            <w:tcW w:w="880" w:type="dxa"/>
            <w:tcBorders>
              <w:top w:val="nil"/>
              <w:left w:val="nil"/>
              <w:bottom w:val="nil"/>
              <w:right w:val="nil"/>
            </w:tcBorders>
            <w:shd w:val="clear" w:color="auto" w:fill="auto"/>
            <w:noWrap/>
            <w:vAlign w:val="bottom"/>
            <w:hideMark/>
          </w:tcPr>
          <w:p w14:paraId="0A6076E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1BD615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494C2B0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740" w:type="dxa"/>
            <w:tcBorders>
              <w:top w:val="nil"/>
              <w:left w:val="nil"/>
              <w:bottom w:val="nil"/>
              <w:right w:val="nil"/>
            </w:tcBorders>
            <w:shd w:val="clear" w:color="auto" w:fill="auto"/>
            <w:noWrap/>
            <w:vAlign w:val="bottom"/>
            <w:hideMark/>
          </w:tcPr>
          <w:p w14:paraId="0A1AD4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SBS30</w:t>
            </w:r>
          </w:p>
        </w:tc>
        <w:tc>
          <w:tcPr>
            <w:tcW w:w="740" w:type="dxa"/>
            <w:tcBorders>
              <w:top w:val="nil"/>
              <w:left w:val="nil"/>
              <w:bottom w:val="nil"/>
              <w:right w:val="nil"/>
            </w:tcBorders>
            <w:shd w:val="clear" w:color="auto" w:fill="auto"/>
            <w:noWrap/>
            <w:vAlign w:val="bottom"/>
            <w:hideMark/>
          </w:tcPr>
          <w:p w14:paraId="426482F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w:t>
            </w:r>
          </w:p>
        </w:tc>
        <w:tc>
          <w:tcPr>
            <w:tcW w:w="740" w:type="dxa"/>
            <w:tcBorders>
              <w:top w:val="nil"/>
              <w:left w:val="nil"/>
              <w:bottom w:val="nil"/>
              <w:right w:val="nil"/>
            </w:tcBorders>
            <w:shd w:val="clear" w:color="auto" w:fill="auto"/>
            <w:noWrap/>
            <w:vAlign w:val="bottom"/>
            <w:hideMark/>
          </w:tcPr>
          <w:p w14:paraId="25011A6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65F48C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007890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SBS42</w:t>
            </w:r>
          </w:p>
        </w:tc>
        <w:tc>
          <w:tcPr>
            <w:tcW w:w="740" w:type="dxa"/>
            <w:tcBorders>
              <w:top w:val="nil"/>
              <w:left w:val="nil"/>
              <w:bottom w:val="nil"/>
              <w:right w:val="nil"/>
            </w:tcBorders>
            <w:shd w:val="clear" w:color="auto" w:fill="auto"/>
            <w:noWrap/>
            <w:vAlign w:val="bottom"/>
            <w:hideMark/>
          </w:tcPr>
          <w:p w14:paraId="2C46A92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2DD442E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317F91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600" w:type="dxa"/>
            <w:tcBorders>
              <w:top w:val="nil"/>
              <w:left w:val="nil"/>
              <w:bottom w:val="nil"/>
              <w:right w:val="nil"/>
            </w:tcBorders>
            <w:shd w:val="clear" w:color="auto" w:fill="auto"/>
            <w:noWrap/>
            <w:vAlign w:val="bottom"/>
            <w:hideMark/>
          </w:tcPr>
          <w:p w14:paraId="09BCB78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7D953B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600" w:type="dxa"/>
            <w:tcBorders>
              <w:top w:val="nil"/>
              <w:left w:val="nil"/>
              <w:bottom w:val="nil"/>
              <w:right w:val="nil"/>
            </w:tcBorders>
            <w:shd w:val="clear" w:color="auto" w:fill="auto"/>
            <w:noWrap/>
            <w:vAlign w:val="bottom"/>
            <w:hideMark/>
          </w:tcPr>
          <w:p w14:paraId="576D6A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1BA0391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r>
      <w:tr w:rsidR="003D64C9" w:rsidRPr="00052354" w14:paraId="40688A0F" w14:textId="77777777" w:rsidTr="003D64C9">
        <w:trPr>
          <w:trHeight w:val="300"/>
        </w:trPr>
        <w:tc>
          <w:tcPr>
            <w:tcW w:w="516" w:type="dxa"/>
            <w:tcBorders>
              <w:top w:val="nil"/>
              <w:left w:val="nil"/>
              <w:bottom w:val="nil"/>
              <w:right w:val="nil"/>
            </w:tcBorders>
            <w:shd w:val="clear" w:color="auto" w:fill="auto"/>
            <w:noWrap/>
            <w:vAlign w:val="bottom"/>
            <w:hideMark/>
          </w:tcPr>
          <w:p w14:paraId="049326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N02</w:t>
            </w:r>
          </w:p>
        </w:tc>
        <w:tc>
          <w:tcPr>
            <w:tcW w:w="737" w:type="dxa"/>
            <w:tcBorders>
              <w:top w:val="nil"/>
              <w:left w:val="nil"/>
              <w:bottom w:val="nil"/>
              <w:right w:val="nil"/>
            </w:tcBorders>
            <w:shd w:val="clear" w:color="auto" w:fill="auto"/>
            <w:noWrap/>
            <w:vAlign w:val="bottom"/>
            <w:hideMark/>
          </w:tcPr>
          <w:p w14:paraId="1C4843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1B4CF94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61</w:t>
            </w:r>
          </w:p>
        </w:tc>
        <w:tc>
          <w:tcPr>
            <w:tcW w:w="1671" w:type="dxa"/>
            <w:tcBorders>
              <w:top w:val="nil"/>
              <w:left w:val="nil"/>
              <w:bottom w:val="nil"/>
              <w:right w:val="nil"/>
            </w:tcBorders>
            <w:shd w:val="clear" w:color="auto" w:fill="auto"/>
            <w:noWrap/>
            <w:vAlign w:val="bottom"/>
            <w:hideMark/>
          </w:tcPr>
          <w:p w14:paraId="73044F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 monoallelic</w:t>
            </w:r>
          </w:p>
        </w:tc>
        <w:tc>
          <w:tcPr>
            <w:tcW w:w="712" w:type="dxa"/>
            <w:tcBorders>
              <w:top w:val="nil"/>
              <w:left w:val="nil"/>
              <w:bottom w:val="nil"/>
              <w:right w:val="nil"/>
            </w:tcBorders>
            <w:shd w:val="clear" w:color="auto" w:fill="auto"/>
            <w:noWrap/>
            <w:vAlign w:val="bottom"/>
            <w:hideMark/>
          </w:tcPr>
          <w:p w14:paraId="077221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w:t>
            </w:r>
          </w:p>
        </w:tc>
        <w:tc>
          <w:tcPr>
            <w:tcW w:w="4250" w:type="dxa"/>
            <w:tcBorders>
              <w:top w:val="nil"/>
              <w:left w:val="nil"/>
              <w:bottom w:val="nil"/>
              <w:right w:val="nil"/>
            </w:tcBorders>
            <w:shd w:val="clear" w:color="auto" w:fill="auto"/>
            <w:noWrap/>
            <w:vAlign w:val="bottom"/>
            <w:hideMark/>
          </w:tcPr>
          <w:p w14:paraId="408B64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NTHL1: c.859C&gt;T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 xml:space="preserve">287Ter </w:t>
            </w:r>
          </w:p>
        </w:tc>
        <w:tc>
          <w:tcPr>
            <w:tcW w:w="1274" w:type="dxa"/>
            <w:tcBorders>
              <w:top w:val="nil"/>
              <w:left w:val="nil"/>
              <w:bottom w:val="nil"/>
              <w:right w:val="nil"/>
            </w:tcBorders>
            <w:shd w:val="clear" w:color="auto" w:fill="auto"/>
            <w:noWrap/>
            <w:vAlign w:val="bottom"/>
            <w:hideMark/>
          </w:tcPr>
          <w:p w14:paraId="3E92A49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1AC1734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0A6F26C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652F99E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6E30053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4343ED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0.94</w:t>
            </w:r>
          </w:p>
        </w:tc>
        <w:tc>
          <w:tcPr>
            <w:tcW w:w="700" w:type="dxa"/>
            <w:tcBorders>
              <w:top w:val="nil"/>
              <w:left w:val="nil"/>
              <w:bottom w:val="nil"/>
              <w:right w:val="nil"/>
            </w:tcBorders>
            <w:shd w:val="clear" w:color="auto" w:fill="auto"/>
            <w:noWrap/>
            <w:vAlign w:val="bottom"/>
            <w:hideMark/>
          </w:tcPr>
          <w:p w14:paraId="1FF0045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1.93</w:t>
            </w:r>
          </w:p>
        </w:tc>
        <w:tc>
          <w:tcPr>
            <w:tcW w:w="960" w:type="dxa"/>
            <w:tcBorders>
              <w:top w:val="nil"/>
              <w:left w:val="nil"/>
              <w:bottom w:val="nil"/>
              <w:right w:val="nil"/>
            </w:tcBorders>
            <w:shd w:val="clear" w:color="auto" w:fill="auto"/>
            <w:noWrap/>
            <w:vAlign w:val="bottom"/>
            <w:hideMark/>
          </w:tcPr>
          <w:p w14:paraId="55E246C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130</w:t>
            </w:r>
          </w:p>
        </w:tc>
        <w:tc>
          <w:tcPr>
            <w:tcW w:w="1040" w:type="dxa"/>
            <w:tcBorders>
              <w:top w:val="nil"/>
              <w:left w:val="nil"/>
              <w:bottom w:val="nil"/>
              <w:right w:val="nil"/>
            </w:tcBorders>
            <w:shd w:val="clear" w:color="auto" w:fill="auto"/>
            <w:noWrap/>
            <w:vAlign w:val="bottom"/>
            <w:hideMark/>
          </w:tcPr>
          <w:p w14:paraId="64C238B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w:t>
            </w:r>
          </w:p>
        </w:tc>
        <w:tc>
          <w:tcPr>
            <w:tcW w:w="880" w:type="dxa"/>
            <w:tcBorders>
              <w:top w:val="nil"/>
              <w:left w:val="nil"/>
              <w:bottom w:val="nil"/>
              <w:right w:val="nil"/>
            </w:tcBorders>
            <w:shd w:val="clear" w:color="auto" w:fill="auto"/>
            <w:noWrap/>
            <w:vAlign w:val="bottom"/>
            <w:hideMark/>
          </w:tcPr>
          <w:p w14:paraId="0A06274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91CEEF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60820F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10E6910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855C04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0CBF749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27E868E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740" w:type="dxa"/>
            <w:tcBorders>
              <w:top w:val="nil"/>
              <w:left w:val="nil"/>
              <w:bottom w:val="nil"/>
              <w:right w:val="nil"/>
            </w:tcBorders>
            <w:shd w:val="clear" w:color="auto" w:fill="auto"/>
            <w:noWrap/>
            <w:vAlign w:val="bottom"/>
            <w:hideMark/>
          </w:tcPr>
          <w:p w14:paraId="1A0D01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SBS10b</w:t>
            </w:r>
          </w:p>
        </w:tc>
        <w:tc>
          <w:tcPr>
            <w:tcW w:w="740" w:type="dxa"/>
            <w:tcBorders>
              <w:top w:val="nil"/>
              <w:left w:val="nil"/>
              <w:bottom w:val="nil"/>
              <w:right w:val="nil"/>
            </w:tcBorders>
            <w:shd w:val="clear" w:color="auto" w:fill="auto"/>
            <w:noWrap/>
            <w:vAlign w:val="bottom"/>
            <w:hideMark/>
          </w:tcPr>
          <w:p w14:paraId="7FF3932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3E60737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53B713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w:t>
            </w:r>
          </w:p>
        </w:tc>
        <w:tc>
          <w:tcPr>
            <w:tcW w:w="600" w:type="dxa"/>
            <w:tcBorders>
              <w:top w:val="nil"/>
              <w:left w:val="nil"/>
              <w:bottom w:val="nil"/>
              <w:right w:val="nil"/>
            </w:tcBorders>
            <w:shd w:val="clear" w:color="auto" w:fill="auto"/>
            <w:noWrap/>
            <w:vAlign w:val="bottom"/>
            <w:hideMark/>
          </w:tcPr>
          <w:p w14:paraId="2473B0B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054F0C8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600" w:type="dxa"/>
            <w:tcBorders>
              <w:top w:val="nil"/>
              <w:left w:val="nil"/>
              <w:bottom w:val="nil"/>
              <w:right w:val="nil"/>
            </w:tcBorders>
            <w:shd w:val="clear" w:color="auto" w:fill="auto"/>
            <w:noWrap/>
            <w:vAlign w:val="bottom"/>
            <w:hideMark/>
          </w:tcPr>
          <w:p w14:paraId="449FC1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3FD3EE4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1B7719F5" w14:textId="77777777" w:rsidTr="003D64C9">
        <w:trPr>
          <w:trHeight w:val="300"/>
        </w:trPr>
        <w:tc>
          <w:tcPr>
            <w:tcW w:w="516" w:type="dxa"/>
            <w:tcBorders>
              <w:top w:val="nil"/>
              <w:left w:val="nil"/>
              <w:bottom w:val="nil"/>
              <w:right w:val="nil"/>
            </w:tcBorders>
            <w:shd w:val="clear" w:color="auto" w:fill="auto"/>
            <w:noWrap/>
            <w:vAlign w:val="bottom"/>
            <w:hideMark/>
          </w:tcPr>
          <w:p w14:paraId="058535B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N03</w:t>
            </w:r>
          </w:p>
        </w:tc>
        <w:tc>
          <w:tcPr>
            <w:tcW w:w="737" w:type="dxa"/>
            <w:tcBorders>
              <w:top w:val="nil"/>
              <w:left w:val="nil"/>
              <w:bottom w:val="nil"/>
              <w:right w:val="nil"/>
            </w:tcBorders>
            <w:shd w:val="clear" w:color="auto" w:fill="auto"/>
            <w:noWrap/>
            <w:vAlign w:val="bottom"/>
            <w:hideMark/>
          </w:tcPr>
          <w:p w14:paraId="626BA11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5611201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73</w:t>
            </w:r>
          </w:p>
        </w:tc>
        <w:tc>
          <w:tcPr>
            <w:tcW w:w="1671" w:type="dxa"/>
            <w:tcBorders>
              <w:top w:val="nil"/>
              <w:left w:val="nil"/>
              <w:bottom w:val="nil"/>
              <w:right w:val="nil"/>
            </w:tcBorders>
            <w:shd w:val="clear" w:color="auto" w:fill="auto"/>
            <w:noWrap/>
            <w:vAlign w:val="bottom"/>
            <w:hideMark/>
          </w:tcPr>
          <w:p w14:paraId="6A0805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 monoallelic</w:t>
            </w:r>
          </w:p>
        </w:tc>
        <w:tc>
          <w:tcPr>
            <w:tcW w:w="712" w:type="dxa"/>
            <w:tcBorders>
              <w:top w:val="nil"/>
              <w:left w:val="nil"/>
              <w:bottom w:val="nil"/>
              <w:right w:val="nil"/>
            </w:tcBorders>
            <w:shd w:val="clear" w:color="auto" w:fill="auto"/>
            <w:noWrap/>
            <w:vAlign w:val="bottom"/>
            <w:hideMark/>
          </w:tcPr>
          <w:p w14:paraId="50B63AC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w:t>
            </w:r>
          </w:p>
        </w:tc>
        <w:tc>
          <w:tcPr>
            <w:tcW w:w="4250" w:type="dxa"/>
            <w:tcBorders>
              <w:top w:val="nil"/>
              <w:left w:val="nil"/>
              <w:bottom w:val="nil"/>
              <w:right w:val="nil"/>
            </w:tcBorders>
            <w:shd w:val="clear" w:color="auto" w:fill="auto"/>
            <w:noWrap/>
            <w:vAlign w:val="bottom"/>
            <w:hideMark/>
          </w:tcPr>
          <w:p w14:paraId="79FAD96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NTHL1: c.859C&gt;T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 xml:space="preserve">287Ter </w:t>
            </w:r>
          </w:p>
        </w:tc>
        <w:tc>
          <w:tcPr>
            <w:tcW w:w="1274" w:type="dxa"/>
            <w:tcBorders>
              <w:top w:val="nil"/>
              <w:left w:val="nil"/>
              <w:bottom w:val="nil"/>
              <w:right w:val="nil"/>
            </w:tcBorders>
            <w:shd w:val="clear" w:color="auto" w:fill="auto"/>
            <w:noWrap/>
            <w:vAlign w:val="bottom"/>
            <w:hideMark/>
          </w:tcPr>
          <w:p w14:paraId="2774670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7A1E43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caecum/sigmoid</w:t>
            </w:r>
          </w:p>
        </w:tc>
        <w:tc>
          <w:tcPr>
            <w:tcW w:w="1414" w:type="dxa"/>
            <w:tcBorders>
              <w:top w:val="nil"/>
              <w:left w:val="nil"/>
              <w:bottom w:val="nil"/>
              <w:right w:val="nil"/>
            </w:tcBorders>
            <w:shd w:val="clear" w:color="auto" w:fill="auto"/>
            <w:noWrap/>
            <w:vAlign w:val="bottom"/>
            <w:hideMark/>
          </w:tcPr>
          <w:p w14:paraId="58BDF0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9CB868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2617" w:type="dxa"/>
            <w:tcBorders>
              <w:top w:val="nil"/>
              <w:left w:val="nil"/>
              <w:bottom w:val="nil"/>
              <w:right w:val="nil"/>
            </w:tcBorders>
            <w:shd w:val="clear" w:color="auto" w:fill="auto"/>
            <w:noWrap/>
            <w:vAlign w:val="bottom"/>
            <w:hideMark/>
          </w:tcPr>
          <w:p w14:paraId="5FF46F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040" w:type="dxa"/>
            <w:tcBorders>
              <w:top w:val="nil"/>
              <w:left w:val="nil"/>
              <w:bottom w:val="nil"/>
              <w:right w:val="nil"/>
            </w:tcBorders>
            <w:shd w:val="clear" w:color="auto" w:fill="auto"/>
            <w:noWrap/>
            <w:vAlign w:val="bottom"/>
            <w:hideMark/>
          </w:tcPr>
          <w:p w14:paraId="3F7718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2.37</w:t>
            </w:r>
          </w:p>
        </w:tc>
        <w:tc>
          <w:tcPr>
            <w:tcW w:w="700" w:type="dxa"/>
            <w:tcBorders>
              <w:top w:val="nil"/>
              <w:left w:val="nil"/>
              <w:bottom w:val="nil"/>
              <w:right w:val="nil"/>
            </w:tcBorders>
            <w:shd w:val="clear" w:color="auto" w:fill="auto"/>
            <w:noWrap/>
            <w:vAlign w:val="bottom"/>
            <w:hideMark/>
          </w:tcPr>
          <w:p w14:paraId="570485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14.19</w:t>
            </w:r>
          </w:p>
        </w:tc>
        <w:tc>
          <w:tcPr>
            <w:tcW w:w="960" w:type="dxa"/>
            <w:tcBorders>
              <w:top w:val="nil"/>
              <w:left w:val="nil"/>
              <w:bottom w:val="nil"/>
              <w:right w:val="nil"/>
            </w:tcBorders>
            <w:shd w:val="clear" w:color="auto" w:fill="auto"/>
            <w:noWrap/>
            <w:vAlign w:val="bottom"/>
            <w:hideMark/>
          </w:tcPr>
          <w:p w14:paraId="637CC98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955</w:t>
            </w:r>
          </w:p>
        </w:tc>
        <w:tc>
          <w:tcPr>
            <w:tcW w:w="1040" w:type="dxa"/>
            <w:tcBorders>
              <w:top w:val="nil"/>
              <w:left w:val="nil"/>
              <w:bottom w:val="nil"/>
              <w:right w:val="nil"/>
            </w:tcBorders>
            <w:shd w:val="clear" w:color="auto" w:fill="auto"/>
            <w:noWrap/>
            <w:vAlign w:val="bottom"/>
            <w:hideMark/>
          </w:tcPr>
          <w:p w14:paraId="454D09B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w:t>
            </w:r>
          </w:p>
        </w:tc>
        <w:tc>
          <w:tcPr>
            <w:tcW w:w="880" w:type="dxa"/>
            <w:tcBorders>
              <w:top w:val="nil"/>
              <w:left w:val="nil"/>
              <w:bottom w:val="nil"/>
              <w:right w:val="nil"/>
            </w:tcBorders>
            <w:shd w:val="clear" w:color="auto" w:fill="auto"/>
            <w:noWrap/>
            <w:vAlign w:val="bottom"/>
            <w:hideMark/>
          </w:tcPr>
          <w:p w14:paraId="377B06C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5C0C5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4F5F261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740" w:type="dxa"/>
            <w:tcBorders>
              <w:top w:val="nil"/>
              <w:left w:val="nil"/>
              <w:bottom w:val="nil"/>
              <w:right w:val="nil"/>
            </w:tcBorders>
            <w:shd w:val="clear" w:color="auto" w:fill="auto"/>
            <w:noWrap/>
            <w:vAlign w:val="bottom"/>
            <w:hideMark/>
          </w:tcPr>
          <w:p w14:paraId="104452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28187AC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4E29DDB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72C41C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37E51A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6B32E5D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1AA75B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1623FB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600" w:type="dxa"/>
            <w:tcBorders>
              <w:top w:val="nil"/>
              <w:left w:val="nil"/>
              <w:bottom w:val="nil"/>
              <w:right w:val="nil"/>
            </w:tcBorders>
            <w:shd w:val="clear" w:color="auto" w:fill="auto"/>
            <w:noWrap/>
            <w:vAlign w:val="bottom"/>
            <w:hideMark/>
          </w:tcPr>
          <w:p w14:paraId="513426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58C16AF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600" w:type="dxa"/>
            <w:tcBorders>
              <w:top w:val="nil"/>
              <w:left w:val="nil"/>
              <w:bottom w:val="nil"/>
              <w:right w:val="nil"/>
            </w:tcBorders>
            <w:shd w:val="clear" w:color="auto" w:fill="auto"/>
            <w:noWrap/>
            <w:vAlign w:val="bottom"/>
            <w:hideMark/>
          </w:tcPr>
          <w:p w14:paraId="0F30DC6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ID17</w:t>
            </w:r>
          </w:p>
        </w:tc>
        <w:tc>
          <w:tcPr>
            <w:tcW w:w="600" w:type="dxa"/>
            <w:tcBorders>
              <w:top w:val="nil"/>
              <w:left w:val="nil"/>
              <w:bottom w:val="nil"/>
              <w:right w:val="nil"/>
            </w:tcBorders>
            <w:shd w:val="clear" w:color="auto" w:fill="auto"/>
            <w:noWrap/>
            <w:vAlign w:val="bottom"/>
            <w:hideMark/>
          </w:tcPr>
          <w:p w14:paraId="6082F82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r>
      <w:tr w:rsidR="003D64C9" w:rsidRPr="00052354" w14:paraId="34614C09" w14:textId="77777777" w:rsidTr="003D64C9">
        <w:trPr>
          <w:trHeight w:val="300"/>
        </w:trPr>
        <w:tc>
          <w:tcPr>
            <w:tcW w:w="516" w:type="dxa"/>
            <w:tcBorders>
              <w:top w:val="nil"/>
              <w:left w:val="nil"/>
              <w:bottom w:val="nil"/>
              <w:right w:val="nil"/>
            </w:tcBorders>
            <w:shd w:val="clear" w:color="auto" w:fill="auto"/>
            <w:noWrap/>
            <w:vAlign w:val="bottom"/>
            <w:hideMark/>
          </w:tcPr>
          <w:p w14:paraId="432B96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N04</w:t>
            </w:r>
          </w:p>
        </w:tc>
        <w:tc>
          <w:tcPr>
            <w:tcW w:w="737" w:type="dxa"/>
            <w:tcBorders>
              <w:top w:val="nil"/>
              <w:left w:val="nil"/>
              <w:bottom w:val="nil"/>
              <w:right w:val="nil"/>
            </w:tcBorders>
            <w:shd w:val="clear" w:color="auto" w:fill="auto"/>
            <w:noWrap/>
            <w:vAlign w:val="bottom"/>
            <w:hideMark/>
          </w:tcPr>
          <w:p w14:paraId="7A35FBC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040905F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w:t>
            </w:r>
          </w:p>
        </w:tc>
        <w:tc>
          <w:tcPr>
            <w:tcW w:w="1671" w:type="dxa"/>
            <w:tcBorders>
              <w:top w:val="nil"/>
              <w:left w:val="nil"/>
              <w:bottom w:val="nil"/>
              <w:right w:val="nil"/>
            </w:tcBorders>
            <w:shd w:val="clear" w:color="auto" w:fill="auto"/>
            <w:noWrap/>
            <w:vAlign w:val="bottom"/>
            <w:hideMark/>
          </w:tcPr>
          <w:p w14:paraId="6937AF1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 monoallelic</w:t>
            </w:r>
          </w:p>
        </w:tc>
        <w:tc>
          <w:tcPr>
            <w:tcW w:w="712" w:type="dxa"/>
            <w:tcBorders>
              <w:top w:val="nil"/>
              <w:left w:val="nil"/>
              <w:bottom w:val="nil"/>
              <w:right w:val="nil"/>
            </w:tcBorders>
            <w:shd w:val="clear" w:color="auto" w:fill="auto"/>
            <w:noWrap/>
            <w:vAlign w:val="bottom"/>
            <w:hideMark/>
          </w:tcPr>
          <w:p w14:paraId="18462DE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w:t>
            </w:r>
          </w:p>
        </w:tc>
        <w:tc>
          <w:tcPr>
            <w:tcW w:w="4250" w:type="dxa"/>
            <w:tcBorders>
              <w:top w:val="nil"/>
              <w:left w:val="nil"/>
              <w:bottom w:val="nil"/>
              <w:right w:val="nil"/>
            </w:tcBorders>
            <w:shd w:val="clear" w:color="auto" w:fill="auto"/>
            <w:noWrap/>
            <w:vAlign w:val="bottom"/>
            <w:hideMark/>
          </w:tcPr>
          <w:p w14:paraId="575BB1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NTHL1: c.268C&gt;T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 xml:space="preserve">90Ter </w:t>
            </w:r>
          </w:p>
        </w:tc>
        <w:tc>
          <w:tcPr>
            <w:tcW w:w="1274" w:type="dxa"/>
            <w:tcBorders>
              <w:top w:val="nil"/>
              <w:left w:val="nil"/>
              <w:bottom w:val="nil"/>
              <w:right w:val="nil"/>
            </w:tcBorders>
            <w:shd w:val="clear" w:color="auto" w:fill="auto"/>
            <w:noWrap/>
            <w:vAlign w:val="bottom"/>
            <w:hideMark/>
          </w:tcPr>
          <w:p w14:paraId="73A76AB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78B6215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7E29A9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1F67A5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2617" w:type="dxa"/>
            <w:tcBorders>
              <w:top w:val="nil"/>
              <w:left w:val="nil"/>
              <w:bottom w:val="nil"/>
              <w:right w:val="nil"/>
            </w:tcBorders>
            <w:shd w:val="clear" w:color="auto" w:fill="auto"/>
            <w:noWrap/>
            <w:vAlign w:val="bottom"/>
            <w:hideMark/>
          </w:tcPr>
          <w:p w14:paraId="663DAF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040" w:type="dxa"/>
            <w:tcBorders>
              <w:top w:val="nil"/>
              <w:left w:val="nil"/>
              <w:bottom w:val="nil"/>
              <w:right w:val="nil"/>
            </w:tcBorders>
            <w:shd w:val="clear" w:color="auto" w:fill="auto"/>
            <w:noWrap/>
            <w:vAlign w:val="bottom"/>
            <w:hideMark/>
          </w:tcPr>
          <w:p w14:paraId="6792E3F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1.65</w:t>
            </w:r>
          </w:p>
        </w:tc>
        <w:tc>
          <w:tcPr>
            <w:tcW w:w="700" w:type="dxa"/>
            <w:tcBorders>
              <w:top w:val="nil"/>
              <w:left w:val="nil"/>
              <w:bottom w:val="nil"/>
              <w:right w:val="nil"/>
            </w:tcBorders>
            <w:shd w:val="clear" w:color="auto" w:fill="auto"/>
            <w:noWrap/>
            <w:vAlign w:val="bottom"/>
            <w:hideMark/>
          </w:tcPr>
          <w:p w14:paraId="0940AF3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6.87</w:t>
            </w:r>
          </w:p>
        </w:tc>
        <w:tc>
          <w:tcPr>
            <w:tcW w:w="960" w:type="dxa"/>
            <w:tcBorders>
              <w:top w:val="nil"/>
              <w:left w:val="nil"/>
              <w:bottom w:val="nil"/>
              <w:right w:val="nil"/>
            </w:tcBorders>
            <w:shd w:val="clear" w:color="auto" w:fill="auto"/>
            <w:noWrap/>
            <w:vAlign w:val="bottom"/>
            <w:hideMark/>
          </w:tcPr>
          <w:p w14:paraId="118F5A3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462</w:t>
            </w:r>
          </w:p>
        </w:tc>
        <w:tc>
          <w:tcPr>
            <w:tcW w:w="1040" w:type="dxa"/>
            <w:tcBorders>
              <w:top w:val="nil"/>
              <w:left w:val="nil"/>
              <w:bottom w:val="nil"/>
              <w:right w:val="nil"/>
            </w:tcBorders>
            <w:shd w:val="clear" w:color="auto" w:fill="auto"/>
            <w:noWrap/>
            <w:vAlign w:val="bottom"/>
            <w:hideMark/>
          </w:tcPr>
          <w:p w14:paraId="43853D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880" w:type="dxa"/>
            <w:tcBorders>
              <w:top w:val="nil"/>
              <w:left w:val="nil"/>
              <w:bottom w:val="nil"/>
              <w:right w:val="nil"/>
            </w:tcBorders>
            <w:shd w:val="clear" w:color="auto" w:fill="auto"/>
            <w:noWrap/>
            <w:vAlign w:val="bottom"/>
            <w:hideMark/>
          </w:tcPr>
          <w:p w14:paraId="698A07C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F5A0C6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C99B4F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740" w:type="dxa"/>
            <w:tcBorders>
              <w:top w:val="nil"/>
              <w:left w:val="nil"/>
              <w:bottom w:val="nil"/>
              <w:right w:val="nil"/>
            </w:tcBorders>
            <w:shd w:val="clear" w:color="auto" w:fill="auto"/>
            <w:noWrap/>
            <w:vAlign w:val="bottom"/>
            <w:hideMark/>
          </w:tcPr>
          <w:p w14:paraId="5FC025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967806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42B62B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1AF311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18FB92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SBS31</w:t>
            </w:r>
          </w:p>
        </w:tc>
        <w:tc>
          <w:tcPr>
            <w:tcW w:w="740" w:type="dxa"/>
            <w:tcBorders>
              <w:top w:val="nil"/>
              <w:left w:val="nil"/>
              <w:bottom w:val="nil"/>
              <w:right w:val="nil"/>
            </w:tcBorders>
            <w:shd w:val="clear" w:color="auto" w:fill="auto"/>
            <w:noWrap/>
            <w:vAlign w:val="bottom"/>
            <w:hideMark/>
          </w:tcPr>
          <w:p w14:paraId="062A73B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600" w:type="dxa"/>
            <w:tcBorders>
              <w:top w:val="nil"/>
              <w:left w:val="nil"/>
              <w:bottom w:val="nil"/>
              <w:right w:val="nil"/>
            </w:tcBorders>
            <w:shd w:val="clear" w:color="auto" w:fill="auto"/>
            <w:noWrap/>
            <w:vAlign w:val="bottom"/>
            <w:hideMark/>
          </w:tcPr>
          <w:p w14:paraId="25A618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000617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37%</w:t>
            </w:r>
          </w:p>
        </w:tc>
        <w:tc>
          <w:tcPr>
            <w:tcW w:w="600" w:type="dxa"/>
            <w:tcBorders>
              <w:top w:val="nil"/>
              <w:left w:val="nil"/>
              <w:bottom w:val="nil"/>
              <w:right w:val="nil"/>
            </w:tcBorders>
            <w:shd w:val="clear" w:color="auto" w:fill="auto"/>
            <w:noWrap/>
            <w:vAlign w:val="bottom"/>
            <w:hideMark/>
          </w:tcPr>
          <w:p w14:paraId="59A75A2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ID14</w:t>
            </w:r>
          </w:p>
        </w:tc>
        <w:tc>
          <w:tcPr>
            <w:tcW w:w="600" w:type="dxa"/>
            <w:tcBorders>
              <w:top w:val="nil"/>
              <w:left w:val="nil"/>
              <w:bottom w:val="nil"/>
              <w:right w:val="nil"/>
            </w:tcBorders>
            <w:shd w:val="clear" w:color="auto" w:fill="auto"/>
            <w:noWrap/>
            <w:vAlign w:val="bottom"/>
            <w:hideMark/>
          </w:tcPr>
          <w:p w14:paraId="043B9C0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600" w:type="dxa"/>
            <w:tcBorders>
              <w:top w:val="nil"/>
              <w:left w:val="nil"/>
              <w:bottom w:val="nil"/>
              <w:right w:val="nil"/>
            </w:tcBorders>
            <w:shd w:val="clear" w:color="auto" w:fill="auto"/>
            <w:noWrap/>
            <w:vAlign w:val="bottom"/>
            <w:hideMark/>
          </w:tcPr>
          <w:p w14:paraId="7DDCD7E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ID10</w:t>
            </w:r>
          </w:p>
        </w:tc>
        <w:tc>
          <w:tcPr>
            <w:tcW w:w="600" w:type="dxa"/>
            <w:tcBorders>
              <w:top w:val="nil"/>
              <w:left w:val="nil"/>
              <w:bottom w:val="nil"/>
              <w:right w:val="nil"/>
            </w:tcBorders>
            <w:shd w:val="clear" w:color="auto" w:fill="auto"/>
            <w:noWrap/>
            <w:vAlign w:val="bottom"/>
            <w:hideMark/>
          </w:tcPr>
          <w:p w14:paraId="1C52ED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522B722A" w14:textId="77777777" w:rsidTr="003D64C9">
        <w:trPr>
          <w:trHeight w:val="300"/>
        </w:trPr>
        <w:tc>
          <w:tcPr>
            <w:tcW w:w="516" w:type="dxa"/>
            <w:tcBorders>
              <w:top w:val="nil"/>
              <w:left w:val="nil"/>
              <w:bottom w:val="nil"/>
              <w:right w:val="nil"/>
            </w:tcBorders>
            <w:shd w:val="clear" w:color="auto" w:fill="auto"/>
            <w:noWrap/>
            <w:vAlign w:val="bottom"/>
            <w:hideMark/>
          </w:tcPr>
          <w:p w14:paraId="13AEBEB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N05</w:t>
            </w:r>
          </w:p>
        </w:tc>
        <w:tc>
          <w:tcPr>
            <w:tcW w:w="737" w:type="dxa"/>
            <w:tcBorders>
              <w:top w:val="nil"/>
              <w:left w:val="nil"/>
              <w:bottom w:val="nil"/>
              <w:right w:val="nil"/>
            </w:tcBorders>
            <w:shd w:val="clear" w:color="auto" w:fill="auto"/>
            <w:noWrap/>
            <w:vAlign w:val="bottom"/>
            <w:hideMark/>
          </w:tcPr>
          <w:p w14:paraId="31D6B3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4A43FC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w:t>
            </w:r>
          </w:p>
        </w:tc>
        <w:tc>
          <w:tcPr>
            <w:tcW w:w="1671" w:type="dxa"/>
            <w:tcBorders>
              <w:top w:val="nil"/>
              <w:left w:val="nil"/>
              <w:bottom w:val="nil"/>
              <w:right w:val="nil"/>
            </w:tcBorders>
            <w:shd w:val="clear" w:color="auto" w:fill="auto"/>
            <w:noWrap/>
            <w:vAlign w:val="bottom"/>
            <w:hideMark/>
          </w:tcPr>
          <w:p w14:paraId="7C308A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 monoallelic</w:t>
            </w:r>
          </w:p>
        </w:tc>
        <w:tc>
          <w:tcPr>
            <w:tcW w:w="712" w:type="dxa"/>
            <w:tcBorders>
              <w:top w:val="nil"/>
              <w:left w:val="nil"/>
              <w:bottom w:val="nil"/>
              <w:right w:val="nil"/>
            </w:tcBorders>
            <w:shd w:val="clear" w:color="auto" w:fill="auto"/>
            <w:noWrap/>
            <w:vAlign w:val="bottom"/>
            <w:hideMark/>
          </w:tcPr>
          <w:p w14:paraId="6D476AB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NTHL1</w:t>
            </w:r>
          </w:p>
        </w:tc>
        <w:tc>
          <w:tcPr>
            <w:tcW w:w="4250" w:type="dxa"/>
            <w:tcBorders>
              <w:top w:val="nil"/>
              <w:left w:val="nil"/>
              <w:bottom w:val="nil"/>
              <w:right w:val="nil"/>
            </w:tcBorders>
            <w:shd w:val="clear" w:color="auto" w:fill="auto"/>
            <w:noWrap/>
            <w:vAlign w:val="bottom"/>
            <w:hideMark/>
          </w:tcPr>
          <w:p w14:paraId="67D705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NTHL1: c.268C&gt;T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 xml:space="preserve">90Ter </w:t>
            </w:r>
          </w:p>
        </w:tc>
        <w:tc>
          <w:tcPr>
            <w:tcW w:w="1274" w:type="dxa"/>
            <w:tcBorders>
              <w:top w:val="nil"/>
              <w:left w:val="nil"/>
              <w:bottom w:val="nil"/>
              <w:right w:val="nil"/>
            </w:tcBorders>
            <w:shd w:val="clear" w:color="auto" w:fill="auto"/>
            <w:noWrap/>
            <w:vAlign w:val="bottom"/>
            <w:hideMark/>
          </w:tcPr>
          <w:p w14:paraId="3EF7A0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CCAC0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494479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62EA796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841845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647F08D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0.83</w:t>
            </w:r>
          </w:p>
        </w:tc>
        <w:tc>
          <w:tcPr>
            <w:tcW w:w="700" w:type="dxa"/>
            <w:tcBorders>
              <w:top w:val="nil"/>
              <w:left w:val="nil"/>
              <w:bottom w:val="nil"/>
              <w:right w:val="nil"/>
            </w:tcBorders>
            <w:shd w:val="clear" w:color="auto" w:fill="auto"/>
            <w:noWrap/>
            <w:vAlign w:val="bottom"/>
            <w:hideMark/>
          </w:tcPr>
          <w:p w14:paraId="78824CD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4.90</w:t>
            </w:r>
          </w:p>
        </w:tc>
        <w:tc>
          <w:tcPr>
            <w:tcW w:w="960" w:type="dxa"/>
            <w:tcBorders>
              <w:top w:val="nil"/>
              <w:left w:val="nil"/>
              <w:bottom w:val="nil"/>
              <w:right w:val="nil"/>
            </w:tcBorders>
            <w:shd w:val="clear" w:color="auto" w:fill="auto"/>
            <w:noWrap/>
            <w:vAlign w:val="bottom"/>
            <w:hideMark/>
          </w:tcPr>
          <w:p w14:paraId="39CB755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330</w:t>
            </w:r>
          </w:p>
        </w:tc>
        <w:tc>
          <w:tcPr>
            <w:tcW w:w="1040" w:type="dxa"/>
            <w:tcBorders>
              <w:top w:val="nil"/>
              <w:left w:val="nil"/>
              <w:bottom w:val="nil"/>
              <w:right w:val="nil"/>
            </w:tcBorders>
            <w:shd w:val="clear" w:color="auto" w:fill="auto"/>
            <w:noWrap/>
            <w:vAlign w:val="bottom"/>
            <w:hideMark/>
          </w:tcPr>
          <w:p w14:paraId="4D60F67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36</w:t>
            </w:r>
          </w:p>
        </w:tc>
        <w:tc>
          <w:tcPr>
            <w:tcW w:w="880" w:type="dxa"/>
            <w:tcBorders>
              <w:top w:val="nil"/>
              <w:left w:val="nil"/>
              <w:bottom w:val="nil"/>
              <w:right w:val="nil"/>
            </w:tcBorders>
            <w:shd w:val="clear" w:color="auto" w:fill="auto"/>
            <w:noWrap/>
            <w:vAlign w:val="bottom"/>
            <w:hideMark/>
          </w:tcPr>
          <w:p w14:paraId="1BDB78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DBB5C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27E758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12E2C1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135DFF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182E94C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SBS24</w:t>
            </w:r>
          </w:p>
        </w:tc>
        <w:tc>
          <w:tcPr>
            <w:tcW w:w="740" w:type="dxa"/>
            <w:tcBorders>
              <w:top w:val="nil"/>
              <w:left w:val="nil"/>
              <w:bottom w:val="nil"/>
              <w:right w:val="nil"/>
            </w:tcBorders>
            <w:shd w:val="clear" w:color="auto" w:fill="auto"/>
            <w:noWrap/>
            <w:vAlign w:val="bottom"/>
            <w:hideMark/>
          </w:tcPr>
          <w:p w14:paraId="4E0EBD6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268434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8E626D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706CFD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03EE5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w:t>
            </w:r>
          </w:p>
        </w:tc>
        <w:tc>
          <w:tcPr>
            <w:tcW w:w="600" w:type="dxa"/>
            <w:tcBorders>
              <w:top w:val="nil"/>
              <w:left w:val="nil"/>
              <w:bottom w:val="nil"/>
              <w:right w:val="nil"/>
            </w:tcBorders>
            <w:shd w:val="clear" w:color="auto" w:fill="auto"/>
            <w:noWrap/>
            <w:vAlign w:val="bottom"/>
            <w:hideMark/>
          </w:tcPr>
          <w:p w14:paraId="280631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0993A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600" w:type="dxa"/>
            <w:tcBorders>
              <w:top w:val="nil"/>
              <w:left w:val="nil"/>
              <w:bottom w:val="nil"/>
              <w:right w:val="nil"/>
            </w:tcBorders>
            <w:shd w:val="clear" w:color="auto" w:fill="auto"/>
            <w:noWrap/>
            <w:vAlign w:val="bottom"/>
            <w:hideMark/>
          </w:tcPr>
          <w:p w14:paraId="61681DB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ID3</w:t>
            </w:r>
          </w:p>
        </w:tc>
        <w:tc>
          <w:tcPr>
            <w:tcW w:w="600" w:type="dxa"/>
            <w:tcBorders>
              <w:top w:val="nil"/>
              <w:left w:val="nil"/>
              <w:bottom w:val="nil"/>
              <w:right w:val="nil"/>
            </w:tcBorders>
            <w:shd w:val="clear" w:color="auto" w:fill="auto"/>
            <w:noWrap/>
            <w:vAlign w:val="bottom"/>
            <w:hideMark/>
          </w:tcPr>
          <w:p w14:paraId="724813C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r>
      <w:tr w:rsidR="003D64C9" w:rsidRPr="00052354" w14:paraId="09322DAB" w14:textId="77777777" w:rsidTr="003D64C9">
        <w:trPr>
          <w:trHeight w:val="300"/>
        </w:trPr>
        <w:tc>
          <w:tcPr>
            <w:tcW w:w="516" w:type="dxa"/>
            <w:tcBorders>
              <w:top w:val="nil"/>
              <w:left w:val="nil"/>
              <w:bottom w:val="nil"/>
              <w:right w:val="nil"/>
            </w:tcBorders>
            <w:shd w:val="clear" w:color="auto" w:fill="auto"/>
            <w:noWrap/>
            <w:vAlign w:val="bottom"/>
            <w:hideMark/>
          </w:tcPr>
          <w:p w14:paraId="67C78A0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K01</w:t>
            </w:r>
          </w:p>
        </w:tc>
        <w:tc>
          <w:tcPr>
            <w:tcW w:w="737" w:type="dxa"/>
            <w:tcBorders>
              <w:top w:val="nil"/>
              <w:left w:val="nil"/>
              <w:bottom w:val="nil"/>
              <w:right w:val="nil"/>
            </w:tcBorders>
            <w:shd w:val="clear" w:color="auto" w:fill="auto"/>
            <w:noWrap/>
            <w:vAlign w:val="bottom"/>
            <w:hideMark/>
          </w:tcPr>
          <w:p w14:paraId="6D060C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1C1C3BF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72</w:t>
            </w:r>
          </w:p>
        </w:tc>
        <w:tc>
          <w:tcPr>
            <w:tcW w:w="1671" w:type="dxa"/>
            <w:tcBorders>
              <w:top w:val="nil"/>
              <w:left w:val="nil"/>
              <w:bottom w:val="nil"/>
              <w:right w:val="nil"/>
            </w:tcBorders>
            <w:shd w:val="clear" w:color="auto" w:fill="auto"/>
            <w:noWrap/>
            <w:vAlign w:val="bottom"/>
            <w:hideMark/>
          </w:tcPr>
          <w:p w14:paraId="0234416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29BCDB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4D4C6F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085AAE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19E102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414" w:type="dxa"/>
            <w:tcBorders>
              <w:top w:val="nil"/>
              <w:left w:val="nil"/>
              <w:bottom w:val="nil"/>
              <w:right w:val="nil"/>
            </w:tcBorders>
            <w:shd w:val="clear" w:color="auto" w:fill="auto"/>
            <w:noWrap/>
            <w:vAlign w:val="bottom"/>
            <w:hideMark/>
          </w:tcPr>
          <w:p w14:paraId="682410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992" w:type="dxa"/>
            <w:tcBorders>
              <w:top w:val="nil"/>
              <w:left w:val="nil"/>
              <w:bottom w:val="nil"/>
              <w:right w:val="nil"/>
            </w:tcBorders>
            <w:shd w:val="clear" w:color="auto" w:fill="auto"/>
            <w:noWrap/>
            <w:vAlign w:val="bottom"/>
            <w:hideMark/>
          </w:tcPr>
          <w:p w14:paraId="4A8FA9F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2617" w:type="dxa"/>
            <w:tcBorders>
              <w:top w:val="nil"/>
              <w:left w:val="nil"/>
              <w:bottom w:val="nil"/>
              <w:right w:val="nil"/>
            </w:tcBorders>
            <w:shd w:val="clear" w:color="auto" w:fill="auto"/>
            <w:noWrap/>
            <w:vAlign w:val="bottom"/>
            <w:hideMark/>
          </w:tcPr>
          <w:p w14:paraId="047805E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040" w:type="dxa"/>
            <w:tcBorders>
              <w:top w:val="nil"/>
              <w:left w:val="nil"/>
              <w:bottom w:val="nil"/>
              <w:right w:val="nil"/>
            </w:tcBorders>
            <w:shd w:val="clear" w:color="auto" w:fill="auto"/>
            <w:noWrap/>
            <w:vAlign w:val="bottom"/>
            <w:hideMark/>
          </w:tcPr>
          <w:p w14:paraId="0B86557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26.89</w:t>
            </w:r>
          </w:p>
        </w:tc>
        <w:tc>
          <w:tcPr>
            <w:tcW w:w="700" w:type="dxa"/>
            <w:tcBorders>
              <w:top w:val="nil"/>
              <w:left w:val="nil"/>
              <w:bottom w:val="nil"/>
              <w:right w:val="nil"/>
            </w:tcBorders>
            <w:shd w:val="clear" w:color="auto" w:fill="auto"/>
            <w:noWrap/>
            <w:vAlign w:val="bottom"/>
            <w:hideMark/>
          </w:tcPr>
          <w:p w14:paraId="3B89901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28.63</w:t>
            </w:r>
          </w:p>
        </w:tc>
        <w:tc>
          <w:tcPr>
            <w:tcW w:w="960" w:type="dxa"/>
            <w:tcBorders>
              <w:top w:val="nil"/>
              <w:left w:val="nil"/>
              <w:bottom w:val="nil"/>
              <w:right w:val="nil"/>
            </w:tcBorders>
            <w:shd w:val="clear" w:color="auto" w:fill="auto"/>
            <w:noWrap/>
            <w:vAlign w:val="bottom"/>
            <w:hideMark/>
          </w:tcPr>
          <w:p w14:paraId="2768D4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1927</w:t>
            </w:r>
          </w:p>
        </w:tc>
        <w:tc>
          <w:tcPr>
            <w:tcW w:w="1040" w:type="dxa"/>
            <w:tcBorders>
              <w:top w:val="nil"/>
              <w:left w:val="nil"/>
              <w:bottom w:val="nil"/>
              <w:right w:val="nil"/>
            </w:tcBorders>
            <w:shd w:val="clear" w:color="auto" w:fill="auto"/>
            <w:noWrap/>
            <w:vAlign w:val="bottom"/>
            <w:hideMark/>
          </w:tcPr>
          <w:p w14:paraId="7BA1F50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2727</w:t>
            </w:r>
          </w:p>
        </w:tc>
        <w:tc>
          <w:tcPr>
            <w:tcW w:w="880" w:type="dxa"/>
            <w:tcBorders>
              <w:top w:val="nil"/>
              <w:left w:val="nil"/>
              <w:bottom w:val="nil"/>
              <w:right w:val="nil"/>
            </w:tcBorders>
            <w:shd w:val="clear" w:color="auto" w:fill="auto"/>
            <w:noWrap/>
            <w:vAlign w:val="bottom"/>
            <w:hideMark/>
          </w:tcPr>
          <w:p w14:paraId="0F411BF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FDA2B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FBF8DA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740" w:type="dxa"/>
            <w:tcBorders>
              <w:top w:val="nil"/>
              <w:left w:val="nil"/>
              <w:bottom w:val="nil"/>
              <w:right w:val="nil"/>
            </w:tcBorders>
            <w:shd w:val="clear" w:color="auto" w:fill="auto"/>
            <w:noWrap/>
            <w:vAlign w:val="bottom"/>
            <w:hideMark/>
          </w:tcPr>
          <w:p w14:paraId="72AABA0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AAE8CF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740" w:type="dxa"/>
            <w:tcBorders>
              <w:top w:val="nil"/>
              <w:left w:val="nil"/>
              <w:bottom w:val="nil"/>
              <w:right w:val="nil"/>
            </w:tcBorders>
            <w:shd w:val="clear" w:color="auto" w:fill="auto"/>
            <w:noWrap/>
            <w:vAlign w:val="bottom"/>
            <w:hideMark/>
          </w:tcPr>
          <w:p w14:paraId="35626F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1C63A73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3613325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197E038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600" w:type="dxa"/>
            <w:tcBorders>
              <w:top w:val="nil"/>
              <w:left w:val="nil"/>
              <w:bottom w:val="nil"/>
              <w:right w:val="nil"/>
            </w:tcBorders>
            <w:shd w:val="clear" w:color="auto" w:fill="auto"/>
            <w:noWrap/>
            <w:vAlign w:val="bottom"/>
            <w:hideMark/>
          </w:tcPr>
          <w:p w14:paraId="125A0B1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367476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600" w:type="dxa"/>
            <w:tcBorders>
              <w:top w:val="nil"/>
              <w:left w:val="nil"/>
              <w:bottom w:val="nil"/>
              <w:right w:val="nil"/>
            </w:tcBorders>
            <w:shd w:val="clear" w:color="auto" w:fill="auto"/>
            <w:noWrap/>
            <w:vAlign w:val="bottom"/>
            <w:hideMark/>
          </w:tcPr>
          <w:p w14:paraId="4C2BAF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42ED6E3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29A9949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9B6143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r>
      <w:tr w:rsidR="003D64C9" w:rsidRPr="00052354" w14:paraId="3D7D76AE" w14:textId="77777777" w:rsidTr="003D64C9">
        <w:trPr>
          <w:trHeight w:val="300"/>
        </w:trPr>
        <w:tc>
          <w:tcPr>
            <w:tcW w:w="516" w:type="dxa"/>
            <w:tcBorders>
              <w:top w:val="nil"/>
              <w:left w:val="nil"/>
              <w:bottom w:val="nil"/>
              <w:right w:val="nil"/>
            </w:tcBorders>
            <w:shd w:val="clear" w:color="auto" w:fill="auto"/>
            <w:noWrap/>
            <w:vAlign w:val="bottom"/>
            <w:hideMark/>
          </w:tcPr>
          <w:p w14:paraId="650EA8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K02</w:t>
            </w:r>
          </w:p>
        </w:tc>
        <w:tc>
          <w:tcPr>
            <w:tcW w:w="737" w:type="dxa"/>
            <w:tcBorders>
              <w:top w:val="nil"/>
              <w:left w:val="nil"/>
              <w:bottom w:val="nil"/>
              <w:right w:val="nil"/>
            </w:tcBorders>
            <w:shd w:val="clear" w:color="auto" w:fill="auto"/>
            <w:noWrap/>
            <w:vAlign w:val="bottom"/>
            <w:hideMark/>
          </w:tcPr>
          <w:p w14:paraId="7E67E21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725A19C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w:t>
            </w:r>
          </w:p>
        </w:tc>
        <w:tc>
          <w:tcPr>
            <w:tcW w:w="1671" w:type="dxa"/>
            <w:tcBorders>
              <w:top w:val="nil"/>
              <w:left w:val="nil"/>
              <w:bottom w:val="nil"/>
              <w:right w:val="nil"/>
            </w:tcBorders>
            <w:shd w:val="clear" w:color="auto" w:fill="auto"/>
            <w:noWrap/>
            <w:vAlign w:val="bottom"/>
            <w:hideMark/>
          </w:tcPr>
          <w:p w14:paraId="059C87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6114302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5E87207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00F5D4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71F510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617CACB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6FB6CB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2617" w:type="dxa"/>
            <w:tcBorders>
              <w:top w:val="nil"/>
              <w:left w:val="nil"/>
              <w:bottom w:val="nil"/>
              <w:right w:val="nil"/>
            </w:tcBorders>
            <w:shd w:val="clear" w:color="auto" w:fill="auto"/>
            <w:noWrap/>
            <w:vAlign w:val="bottom"/>
            <w:hideMark/>
          </w:tcPr>
          <w:p w14:paraId="76862F5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14D444A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35.28</w:t>
            </w:r>
          </w:p>
        </w:tc>
        <w:tc>
          <w:tcPr>
            <w:tcW w:w="700" w:type="dxa"/>
            <w:tcBorders>
              <w:top w:val="nil"/>
              <w:left w:val="nil"/>
              <w:bottom w:val="nil"/>
              <w:right w:val="nil"/>
            </w:tcBorders>
            <w:shd w:val="clear" w:color="auto" w:fill="auto"/>
            <w:noWrap/>
            <w:vAlign w:val="bottom"/>
            <w:hideMark/>
          </w:tcPr>
          <w:p w14:paraId="2E59845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42.36</w:t>
            </w:r>
          </w:p>
        </w:tc>
        <w:tc>
          <w:tcPr>
            <w:tcW w:w="960" w:type="dxa"/>
            <w:tcBorders>
              <w:top w:val="nil"/>
              <w:left w:val="nil"/>
              <w:bottom w:val="nil"/>
              <w:right w:val="nil"/>
            </w:tcBorders>
            <w:shd w:val="clear" w:color="auto" w:fill="auto"/>
            <w:noWrap/>
            <w:vAlign w:val="bottom"/>
            <w:hideMark/>
          </w:tcPr>
          <w:p w14:paraId="3B37E69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2851</w:t>
            </w:r>
          </w:p>
        </w:tc>
        <w:tc>
          <w:tcPr>
            <w:tcW w:w="1040" w:type="dxa"/>
            <w:tcBorders>
              <w:top w:val="nil"/>
              <w:left w:val="nil"/>
              <w:bottom w:val="nil"/>
              <w:right w:val="nil"/>
            </w:tcBorders>
            <w:shd w:val="clear" w:color="auto" w:fill="auto"/>
            <w:noWrap/>
            <w:vAlign w:val="bottom"/>
            <w:hideMark/>
          </w:tcPr>
          <w:p w14:paraId="6A96CE0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2797</w:t>
            </w:r>
          </w:p>
        </w:tc>
        <w:tc>
          <w:tcPr>
            <w:tcW w:w="880" w:type="dxa"/>
            <w:tcBorders>
              <w:top w:val="nil"/>
              <w:left w:val="nil"/>
              <w:bottom w:val="nil"/>
              <w:right w:val="nil"/>
            </w:tcBorders>
            <w:shd w:val="clear" w:color="auto" w:fill="auto"/>
            <w:noWrap/>
            <w:vAlign w:val="bottom"/>
            <w:hideMark/>
          </w:tcPr>
          <w:p w14:paraId="366BD1B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1584EA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13CDAD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5478F7F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FCD215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3B8598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0F37097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4D72D3D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9361FD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3C6F9C0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0C158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69%</w:t>
            </w:r>
          </w:p>
        </w:tc>
        <w:tc>
          <w:tcPr>
            <w:tcW w:w="600" w:type="dxa"/>
            <w:tcBorders>
              <w:top w:val="nil"/>
              <w:left w:val="nil"/>
              <w:bottom w:val="nil"/>
              <w:right w:val="nil"/>
            </w:tcBorders>
            <w:shd w:val="clear" w:color="auto" w:fill="auto"/>
            <w:noWrap/>
            <w:vAlign w:val="bottom"/>
            <w:hideMark/>
          </w:tcPr>
          <w:p w14:paraId="34770E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67CBFE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0ADABB9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045B4BF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66E5DB85" w14:textId="77777777" w:rsidTr="003D64C9">
        <w:trPr>
          <w:trHeight w:val="300"/>
        </w:trPr>
        <w:tc>
          <w:tcPr>
            <w:tcW w:w="516" w:type="dxa"/>
            <w:tcBorders>
              <w:top w:val="nil"/>
              <w:left w:val="nil"/>
              <w:bottom w:val="nil"/>
              <w:right w:val="nil"/>
            </w:tcBorders>
            <w:shd w:val="clear" w:color="auto" w:fill="auto"/>
            <w:noWrap/>
            <w:vAlign w:val="bottom"/>
            <w:hideMark/>
          </w:tcPr>
          <w:p w14:paraId="113EBD0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K03</w:t>
            </w:r>
          </w:p>
        </w:tc>
        <w:tc>
          <w:tcPr>
            <w:tcW w:w="737" w:type="dxa"/>
            <w:tcBorders>
              <w:top w:val="nil"/>
              <w:left w:val="nil"/>
              <w:bottom w:val="nil"/>
              <w:right w:val="nil"/>
            </w:tcBorders>
            <w:shd w:val="clear" w:color="auto" w:fill="auto"/>
            <w:noWrap/>
            <w:vAlign w:val="bottom"/>
            <w:hideMark/>
          </w:tcPr>
          <w:p w14:paraId="2EE6FB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6E4E398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w:t>
            </w:r>
          </w:p>
        </w:tc>
        <w:tc>
          <w:tcPr>
            <w:tcW w:w="1671" w:type="dxa"/>
            <w:tcBorders>
              <w:top w:val="nil"/>
              <w:left w:val="nil"/>
              <w:bottom w:val="nil"/>
              <w:right w:val="nil"/>
            </w:tcBorders>
            <w:shd w:val="clear" w:color="auto" w:fill="auto"/>
            <w:noWrap/>
            <w:vAlign w:val="bottom"/>
            <w:hideMark/>
          </w:tcPr>
          <w:p w14:paraId="4A01C4F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40ECFD6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5EC17C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3FCE798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6F18D80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414" w:type="dxa"/>
            <w:tcBorders>
              <w:top w:val="nil"/>
              <w:left w:val="nil"/>
              <w:bottom w:val="nil"/>
              <w:right w:val="nil"/>
            </w:tcBorders>
            <w:shd w:val="clear" w:color="auto" w:fill="auto"/>
            <w:noWrap/>
            <w:vAlign w:val="bottom"/>
            <w:hideMark/>
          </w:tcPr>
          <w:p w14:paraId="27256AC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992" w:type="dxa"/>
            <w:tcBorders>
              <w:top w:val="nil"/>
              <w:left w:val="nil"/>
              <w:bottom w:val="nil"/>
              <w:right w:val="nil"/>
            </w:tcBorders>
            <w:shd w:val="clear" w:color="auto" w:fill="auto"/>
            <w:noWrap/>
            <w:vAlign w:val="bottom"/>
            <w:hideMark/>
          </w:tcPr>
          <w:p w14:paraId="617E181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2617" w:type="dxa"/>
            <w:tcBorders>
              <w:top w:val="nil"/>
              <w:left w:val="nil"/>
              <w:bottom w:val="nil"/>
              <w:right w:val="nil"/>
            </w:tcBorders>
            <w:shd w:val="clear" w:color="auto" w:fill="auto"/>
            <w:noWrap/>
            <w:vAlign w:val="bottom"/>
            <w:hideMark/>
          </w:tcPr>
          <w:p w14:paraId="3D6F860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N/A</w:t>
            </w:r>
          </w:p>
        </w:tc>
        <w:tc>
          <w:tcPr>
            <w:tcW w:w="1040" w:type="dxa"/>
            <w:tcBorders>
              <w:top w:val="nil"/>
              <w:left w:val="nil"/>
              <w:bottom w:val="nil"/>
              <w:right w:val="nil"/>
            </w:tcBorders>
            <w:shd w:val="clear" w:color="auto" w:fill="auto"/>
            <w:noWrap/>
            <w:vAlign w:val="bottom"/>
            <w:hideMark/>
          </w:tcPr>
          <w:p w14:paraId="7A7643B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5.41</w:t>
            </w:r>
          </w:p>
        </w:tc>
        <w:tc>
          <w:tcPr>
            <w:tcW w:w="700" w:type="dxa"/>
            <w:tcBorders>
              <w:top w:val="nil"/>
              <w:left w:val="nil"/>
              <w:bottom w:val="nil"/>
              <w:right w:val="nil"/>
            </w:tcBorders>
            <w:shd w:val="clear" w:color="auto" w:fill="auto"/>
            <w:noWrap/>
            <w:vAlign w:val="bottom"/>
            <w:hideMark/>
          </w:tcPr>
          <w:p w14:paraId="261096A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7.04</w:t>
            </w:r>
          </w:p>
        </w:tc>
        <w:tc>
          <w:tcPr>
            <w:tcW w:w="960" w:type="dxa"/>
            <w:tcBorders>
              <w:top w:val="nil"/>
              <w:left w:val="nil"/>
              <w:bottom w:val="nil"/>
              <w:right w:val="nil"/>
            </w:tcBorders>
            <w:shd w:val="clear" w:color="auto" w:fill="auto"/>
            <w:noWrap/>
            <w:vAlign w:val="bottom"/>
            <w:hideMark/>
          </w:tcPr>
          <w:p w14:paraId="6570501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474</w:t>
            </w:r>
          </w:p>
        </w:tc>
        <w:tc>
          <w:tcPr>
            <w:tcW w:w="1040" w:type="dxa"/>
            <w:tcBorders>
              <w:top w:val="nil"/>
              <w:left w:val="nil"/>
              <w:bottom w:val="nil"/>
              <w:right w:val="nil"/>
            </w:tcBorders>
            <w:shd w:val="clear" w:color="auto" w:fill="auto"/>
            <w:noWrap/>
            <w:vAlign w:val="bottom"/>
            <w:hideMark/>
          </w:tcPr>
          <w:p w14:paraId="20BE8BB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532</w:t>
            </w:r>
          </w:p>
        </w:tc>
        <w:tc>
          <w:tcPr>
            <w:tcW w:w="880" w:type="dxa"/>
            <w:tcBorders>
              <w:top w:val="nil"/>
              <w:left w:val="nil"/>
              <w:bottom w:val="nil"/>
              <w:right w:val="nil"/>
            </w:tcBorders>
            <w:shd w:val="clear" w:color="auto" w:fill="auto"/>
            <w:noWrap/>
            <w:vAlign w:val="bottom"/>
            <w:hideMark/>
          </w:tcPr>
          <w:p w14:paraId="49034F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1F1E7D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FB63D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740" w:type="dxa"/>
            <w:tcBorders>
              <w:top w:val="nil"/>
              <w:left w:val="nil"/>
              <w:bottom w:val="nil"/>
              <w:right w:val="nil"/>
            </w:tcBorders>
            <w:shd w:val="clear" w:color="auto" w:fill="auto"/>
            <w:noWrap/>
            <w:vAlign w:val="bottom"/>
            <w:hideMark/>
          </w:tcPr>
          <w:p w14:paraId="3D74BD5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428FC56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w:t>
            </w:r>
          </w:p>
        </w:tc>
        <w:tc>
          <w:tcPr>
            <w:tcW w:w="740" w:type="dxa"/>
            <w:tcBorders>
              <w:top w:val="nil"/>
              <w:left w:val="nil"/>
              <w:bottom w:val="nil"/>
              <w:right w:val="nil"/>
            </w:tcBorders>
            <w:shd w:val="clear" w:color="auto" w:fill="auto"/>
            <w:noWrap/>
            <w:vAlign w:val="bottom"/>
            <w:hideMark/>
          </w:tcPr>
          <w:p w14:paraId="20961A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39865EC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740" w:type="dxa"/>
            <w:tcBorders>
              <w:top w:val="nil"/>
              <w:left w:val="nil"/>
              <w:bottom w:val="nil"/>
              <w:right w:val="nil"/>
            </w:tcBorders>
            <w:shd w:val="clear" w:color="auto" w:fill="auto"/>
            <w:noWrap/>
            <w:vAlign w:val="bottom"/>
            <w:hideMark/>
          </w:tcPr>
          <w:p w14:paraId="72EEEF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535E61B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66D78B1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600A50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70%</w:t>
            </w:r>
          </w:p>
        </w:tc>
        <w:tc>
          <w:tcPr>
            <w:tcW w:w="600" w:type="dxa"/>
            <w:tcBorders>
              <w:top w:val="nil"/>
              <w:left w:val="nil"/>
              <w:bottom w:val="nil"/>
              <w:right w:val="nil"/>
            </w:tcBorders>
            <w:shd w:val="clear" w:color="auto" w:fill="auto"/>
            <w:noWrap/>
            <w:vAlign w:val="bottom"/>
            <w:hideMark/>
          </w:tcPr>
          <w:p w14:paraId="11C736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2291715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40B6E0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2DE581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22774169" w14:textId="77777777" w:rsidTr="003D64C9">
        <w:trPr>
          <w:trHeight w:val="300"/>
        </w:trPr>
        <w:tc>
          <w:tcPr>
            <w:tcW w:w="516" w:type="dxa"/>
            <w:tcBorders>
              <w:top w:val="nil"/>
              <w:left w:val="nil"/>
              <w:bottom w:val="nil"/>
              <w:right w:val="nil"/>
            </w:tcBorders>
            <w:shd w:val="clear" w:color="auto" w:fill="auto"/>
            <w:noWrap/>
            <w:vAlign w:val="bottom"/>
            <w:hideMark/>
          </w:tcPr>
          <w:p w14:paraId="1B23588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K04</w:t>
            </w:r>
          </w:p>
        </w:tc>
        <w:tc>
          <w:tcPr>
            <w:tcW w:w="737" w:type="dxa"/>
            <w:tcBorders>
              <w:top w:val="nil"/>
              <w:left w:val="nil"/>
              <w:bottom w:val="nil"/>
              <w:right w:val="nil"/>
            </w:tcBorders>
            <w:shd w:val="clear" w:color="auto" w:fill="auto"/>
            <w:noWrap/>
            <w:vAlign w:val="bottom"/>
            <w:hideMark/>
          </w:tcPr>
          <w:p w14:paraId="360728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4BB7F55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w:t>
            </w:r>
          </w:p>
        </w:tc>
        <w:tc>
          <w:tcPr>
            <w:tcW w:w="1671" w:type="dxa"/>
            <w:tcBorders>
              <w:top w:val="nil"/>
              <w:left w:val="nil"/>
              <w:bottom w:val="nil"/>
              <w:right w:val="nil"/>
            </w:tcBorders>
            <w:shd w:val="clear" w:color="auto" w:fill="auto"/>
            <w:noWrap/>
            <w:vAlign w:val="bottom"/>
            <w:hideMark/>
          </w:tcPr>
          <w:p w14:paraId="6B4AD30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308EB2F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6D75B9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58576D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2D1C3E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F8ACD2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7AECDB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B9F87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6214DBF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22.04</w:t>
            </w:r>
          </w:p>
        </w:tc>
        <w:tc>
          <w:tcPr>
            <w:tcW w:w="700" w:type="dxa"/>
            <w:tcBorders>
              <w:top w:val="nil"/>
              <w:left w:val="nil"/>
              <w:bottom w:val="nil"/>
              <w:right w:val="nil"/>
            </w:tcBorders>
            <w:shd w:val="clear" w:color="auto" w:fill="auto"/>
            <w:noWrap/>
            <w:vAlign w:val="bottom"/>
            <w:hideMark/>
          </w:tcPr>
          <w:p w14:paraId="5548AA9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176.73</w:t>
            </w:r>
          </w:p>
        </w:tc>
        <w:tc>
          <w:tcPr>
            <w:tcW w:w="960" w:type="dxa"/>
            <w:tcBorders>
              <w:top w:val="nil"/>
              <w:left w:val="nil"/>
              <w:bottom w:val="nil"/>
              <w:right w:val="nil"/>
            </w:tcBorders>
            <w:shd w:val="clear" w:color="auto" w:fill="auto"/>
            <w:noWrap/>
            <w:vAlign w:val="bottom"/>
            <w:hideMark/>
          </w:tcPr>
          <w:p w14:paraId="5FC449D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11893</w:t>
            </w:r>
          </w:p>
        </w:tc>
        <w:tc>
          <w:tcPr>
            <w:tcW w:w="1040" w:type="dxa"/>
            <w:tcBorders>
              <w:top w:val="nil"/>
              <w:left w:val="nil"/>
              <w:bottom w:val="nil"/>
              <w:right w:val="nil"/>
            </w:tcBorders>
            <w:shd w:val="clear" w:color="auto" w:fill="auto"/>
            <w:noWrap/>
            <w:vAlign w:val="bottom"/>
            <w:hideMark/>
          </w:tcPr>
          <w:p w14:paraId="08520D7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2999</w:t>
            </w:r>
          </w:p>
        </w:tc>
        <w:tc>
          <w:tcPr>
            <w:tcW w:w="880" w:type="dxa"/>
            <w:tcBorders>
              <w:top w:val="nil"/>
              <w:left w:val="nil"/>
              <w:bottom w:val="nil"/>
              <w:right w:val="nil"/>
            </w:tcBorders>
            <w:shd w:val="clear" w:color="auto" w:fill="auto"/>
            <w:noWrap/>
            <w:vAlign w:val="bottom"/>
            <w:hideMark/>
          </w:tcPr>
          <w:p w14:paraId="4EDC06F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A0519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w:t>
            </w:r>
          </w:p>
        </w:tc>
        <w:tc>
          <w:tcPr>
            <w:tcW w:w="1339" w:type="dxa"/>
            <w:tcBorders>
              <w:top w:val="nil"/>
              <w:left w:val="nil"/>
              <w:bottom w:val="single" w:sz="4" w:space="0" w:color="C0C0C0"/>
              <w:right w:val="single" w:sz="4" w:space="0" w:color="C0C0C0"/>
            </w:tcBorders>
            <w:shd w:val="clear" w:color="auto" w:fill="auto"/>
            <w:vAlign w:val="bottom"/>
            <w:hideMark/>
          </w:tcPr>
          <w:p w14:paraId="60BFDF1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3BDED2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SBS26</w:t>
            </w:r>
          </w:p>
        </w:tc>
        <w:tc>
          <w:tcPr>
            <w:tcW w:w="740" w:type="dxa"/>
            <w:tcBorders>
              <w:top w:val="nil"/>
              <w:left w:val="nil"/>
              <w:bottom w:val="nil"/>
              <w:right w:val="nil"/>
            </w:tcBorders>
            <w:shd w:val="clear" w:color="auto" w:fill="auto"/>
            <w:noWrap/>
            <w:vAlign w:val="bottom"/>
            <w:hideMark/>
          </w:tcPr>
          <w:p w14:paraId="6E2BE10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2464DA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SBS46</w:t>
            </w:r>
          </w:p>
        </w:tc>
        <w:tc>
          <w:tcPr>
            <w:tcW w:w="740" w:type="dxa"/>
            <w:tcBorders>
              <w:top w:val="nil"/>
              <w:left w:val="nil"/>
              <w:bottom w:val="nil"/>
              <w:right w:val="nil"/>
            </w:tcBorders>
            <w:shd w:val="clear" w:color="auto" w:fill="auto"/>
            <w:noWrap/>
            <w:vAlign w:val="bottom"/>
            <w:hideMark/>
          </w:tcPr>
          <w:p w14:paraId="4C14D9A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56EFD6A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SBS37</w:t>
            </w:r>
          </w:p>
        </w:tc>
        <w:tc>
          <w:tcPr>
            <w:tcW w:w="740" w:type="dxa"/>
            <w:tcBorders>
              <w:top w:val="nil"/>
              <w:left w:val="nil"/>
              <w:bottom w:val="nil"/>
              <w:right w:val="nil"/>
            </w:tcBorders>
            <w:shd w:val="clear" w:color="auto" w:fill="auto"/>
            <w:noWrap/>
            <w:vAlign w:val="bottom"/>
            <w:hideMark/>
          </w:tcPr>
          <w:p w14:paraId="4A0ABAD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18AE420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027559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52%</w:t>
            </w:r>
          </w:p>
        </w:tc>
        <w:tc>
          <w:tcPr>
            <w:tcW w:w="600" w:type="dxa"/>
            <w:tcBorders>
              <w:top w:val="nil"/>
              <w:left w:val="nil"/>
              <w:bottom w:val="nil"/>
              <w:right w:val="nil"/>
            </w:tcBorders>
            <w:shd w:val="clear" w:color="auto" w:fill="auto"/>
            <w:noWrap/>
            <w:vAlign w:val="bottom"/>
            <w:hideMark/>
          </w:tcPr>
          <w:p w14:paraId="300C50C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ID16</w:t>
            </w:r>
          </w:p>
        </w:tc>
        <w:tc>
          <w:tcPr>
            <w:tcW w:w="600" w:type="dxa"/>
            <w:tcBorders>
              <w:top w:val="nil"/>
              <w:left w:val="nil"/>
              <w:bottom w:val="nil"/>
              <w:right w:val="nil"/>
            </w:tcBorders>
            <w:shd w:val="clear" w:color="auto" w:fill="auto"/>
            <w:noWrap/>
            <w:vAlign w:val="bottom"/>
            <w:hideMark/>
          </w:tcPr>
          <w:p w14:paraId="6384067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5AF8B5B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260B11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3ACB7BA7" w14:textId="77777777" w:rsidTr="003D64C9">
        <w:trPr>
          <w:trHeight w:val="300"/>
        </w:trPr>
        <w:tc>
          <w:tcPr>
            <w:tcW w:w="516" w:type="dxa"/>
            <w:tcBorders>
              <w:top w:val="nil"/>
              <w:left w:val="nil"/>
              <w:bottom w:val="nil"/>
              <w:right w:val="nil"/>
            </w:tcBorders>
            <w:shd w:val="clear" w:color="auto" w:fill="auto"/>
            <w:noWrap/>
            <w:vAlign w:val="bottom"/>
            <w:hideMark/>
          </w:tcPr>
          <w:p w14:paraId="541522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K05</w:t>
            </w:r>
          </w:p>
        </w:tc>
        <w:tc>
          <w:tcPr>
            <w:tcW w:w="737" w:type="dxa"/>
            <w:tcBorders>
              <w:top w:val="nil"/>
              <w:left w:val="nil"/>
              <w:bottom w:val="nil"/>
              <w:right w:val="nil"/>
            </w:tcBorders>
            <w:shd w:val="clear" w:color="auto" w:fill="auto"/>
            <w:noWrap/>
            <w:vAlign w:val="bottom"/>
            <w:hideMark/>
          </w:tcPr>
          <w:p w14:paraId="49D95BA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329EA0C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w:t>
            </w:r>
          </w:p>
        </w:tc>
        <w:tc>
          <w:tcPr>
            <w:tcW w:w="1671" w:type="dxa"/>
            <w:tcBorders>
              <w:top w:val="nil"/>
              <w:left w:val="nil"/>
              <w:bottom w:val="nil"/>
              <w:right w:val="nil"/>
            </w:tcBorders>
            <w:shd w:val="clear" w:color="auto" w:fill="auto"/>
            <w:noWrap/>
            <w:vAlign w:val="bottom"/>
            <w:hideMark/>
          </w:tcPr>
          <w:p w14:paraId="0A8B2DE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186D3D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31D3B8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2268A0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22F084F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002AF9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0BAE21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239EA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2F3525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26.84</w:t>
            </w:r>
          </w:p>
        </w:tc>
        <w:tc>
          <w:tcPr>
            <w:tcW w:w="700" w:type="dxa"/>
            <w:tcBorders>
              <w:top w:val="nil"/>
              <w:left w:val="nil"/>
              <w:bottom w:val="nil"/>
              <w:right w:val="nil"/>
            </w:tcBorders>
            <w:shd w:val="clear" w:color="auto" w:fill="auto"/>
            <w:noWrap/>
            <w:vAlign w:val="bottom"/>
            <w:hideMark/>
          </w:tcPr>
          <w:p w14:paraId="7BAB14E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32.99</w:t>
            </w:r>
          </w:p>
        </w:tc>
        <w:tc>
          <w:tcPr>
            <w:tcW w:w="960" w:type="dxa"/>
            <w:tcBorders>
              <w:top w:val="nil"/>
              <w:left w:val="nil"/>
              <w:bottom w:val="nil"/>
              <w:right w:val="nil"/>
            </w:tcBorders>
            <w:shd w:val="clear" w:color="auto" w:fill="auto"/>
            <w:noWrap/>
            <w:vAlign w:val="bottom"/>
            <w:hideMark/>
          </w:tcPr>
          <w:p w14:paraId="6D4CFD9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2220</w:t>
            </w:r>
          </w:p>
        </w:tc>
        <w:tc>
          <w:tcPr>
            <w:tcW w:w="1040" w:type="dxa"/>
            <w:tcBorders>
              <w:top w:val="nil"/>
              <w:left w:val="nil"/>
              <w:bottom w:val="nil"/>
              <w:right w:val="nil"/>
            </w:tcBorders>
            <w:shd w:val="clear" w:color="auto" w:fill="auto"/>
            <w:noWrap/>
            <w:vAlign w:val="bottom"/>
            <w:hideMark/>
          </w:tcPr>
          <w:p w14:paraId="3DA95B7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3043</w:t>
            </w:r>
          </w:p>
        </w:tc>
        <w:tc>
          <w:tcPr>
            <w:tcW w:w="880" w:type="dxa"/>
            <w:tcBorders>
              <w:top w:val="nil"/>
              <w:left w:val="nil"/>
              <w:bottom w:val="nil"/>
              <w:right w:val="nil"/>
            </w:tcBorders>
            <w:shd w:val="clear" w:color="auto" w:fill="auto"/>
            <w:noWrap/>
            <w:vAlign w:val="bottom"/>
            <w:hideMark/>
          </w:tcPr>
          <w:p w14:paraId="252643A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7FD9D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679131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482B16A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3810107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w:t>
            </w:r>
          </w:p>
        </w:tc>
        <w:tc>
          <w:tcPr>
            <w:tcW w:w="740" w:type="dxa"/>
            <w:tcBorders>
              <w:top w:val="nil"/>
              <w:left w:val="nil"/>
              <w:bottom w:val="nil"/>
              <w:right w:val="nil"/>
            </w:tcBorders>
            <w:shd w:val="clear" w:color="auto" w:fill="auto"/>
            <w:noWrap/>
            <w:vAlign w:val="bottom"/>
            <w:hideMark/>
          </w:tcPr>
          <w:p w14:paraId="5B54168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3F1BB9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740" w:type="dxa"/>
            <w:tcBorders>
              <w:top w:val="nil"/>
              <w:left w:val="nil"/>
              <w:bottom w:val="nil"/>
              <w:right w:val="nil"/>
            </w:tcBorders>
            <w:shd w:val="clear" w:color="auto" w:fill="auto"/>
            <w:noWrap/>
            <w:vAlign w:val="bottom"/>
            <w:hideMark/>
          </w:tcPr>
          <w:p w14:paraId="2BB796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D16BC1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2C3AB2A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62E43A2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w:t>
            </w:r>
          </w:p>
        </w:tc>
        <w:tc>
          <w:tcPr>
            <w:tcW w:w="600" w:type="dxa"/>
            <w:tcBorders>
              <w:top w:val="nil"/>
              <w:left w:val="nil"/>
              <w:bottom w:val="nil"/>
              <w:right w:val="nil"/>
            </w:tcBorders>
            <w:shd w:val="clear" w:color="auto" w:fill="auto"/>
            <w:noWrap/>
            <w:vAlign w:val="bottom"/>
            <w:hideMark/>
          </w:tcPr>
          <w:p w14:paraId="6898F9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4FA9DC2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600" w:type="dxa"/>
            <w:tcBorders>
              <w:top w:val="nil"/>
              <w:left w:val="nil"/>
              <w:bottom w:val="nil"/>
              <w:right w:val="nil"/>
            </w:tcBorders>
            <w:shd w:val="clear" w:color="auto" w:fill="auto"/>
            <w:noWrap/>
            <w:vAlign w:val="bottom"/>
            <w:hideMark/>
          </w:tcPr>
          <w:p w14:paraId="426FA6C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05DD54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43621FDB" w14:textId="77777777" w:rsidTr="003D64C9">
        <w:trPr>
          <w:trHeight w:val="300"/>
        </w:trPr>
        <w:tc>
          <w:tcPr>
            <w:tcW w:w="516" w:type="dxa"/>
            <w:tcBorders>
              <w:top w:val="nil"/>
              <w:left w:val="nil"/>
              <w:bottom w:val="nil"/>
              <w:right w:val="nil"/>
            </w:tcBorders>
            <w:shd w:val="clear" w:color="auto" w:fill="auto"/>
            <w:noWrap/>
            <w:vAlign w:val="bottom"/>
            <w:hideMark/>
          </w:tcPr>
          <w:p w14:paraId="2B5389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K06</w:t>
            </w:r>
          </w:p>
        </w:tc>
        <w:tc>
          <w:tcPr>
            <w:tcW w:w="737" w:type="dxa"/>
            <w:tcBorders>
              <w:top w:val="nil"/>
              <w:left w:val="nil"/>
              <w:bottom w:val="nil"/>
              <w:right w:val="nil"/>
            </w:tcBorders>
            <w:shd w:val="clear" w:color="auto" w:fill="auto"/>
            <w:noWrap/>
            <w:vAlign w:val="bottom"/>
            <w:hideMark/>
          </w:tcPr>
          <w:p w14:paraId="3EC98A8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54D348E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57</w:t>
            </w:r>
          </w:p>
        </w:tc>
        <w:tc>
          <w:tcPr>
            <w:tcW w:w="1671" w:type="dxa"/>
            <w:tcBorders>
              <w:top w:val="nil"/>
              <w:left w:val="nil"/>
              <w:bottom w:val="nil"/>
              <w:right w:val="nil"/>
            </w:tcBorders>
            <w:shd w:val="clear" w:color="auto" w:fill="auto"/>
            <w:noWrap/>
            <w:vAlign w:val="bottom"/>
            <w:hideMark/>
          </w:tcPr>
          <w:p w14:paraId="48A0E88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6004C9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32B5DA0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057A1F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390EAD6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031E19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4CF18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07DF0A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2A8A2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25.04</w:t>
            </w:r>
          </w:p>
        </w:tc>
        <w:tc>
          <w:tcPr>
            <w:tcW w:w="700" w:type="dxa"/>
            <w:tcBorders>
              <w:top w:val="nil"/>
              <w:left w:val="nil"/>
              <w:bottom w:val="nil"/>
              <w:right w:val="nil"/>
            </w:tcBorders>
            <w:shd w:val="clear" w:color="auto" w:fill="auto"/>
            <w:noWrap/>
            <w:vAlign w:val="bottom"/>
            <w:hideMark/>
          </w:tcPr>
          <w:p w14:paraId="6A60905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31.15</w:t>
            </w:r>
          </w:p>
        </w:tc>
        <w:tc>
          <w:tcPr>
            <w:tcW w:w="960" w:type="dxa"/>
            <w:tcBorders>
              <w:top w:val="nil"/>
              <w:left w:val="nil"/>
              <w:bottom w:val="nil"/>
              <w:right w:val="nil"/>
            </w:tcBorders>
            <w:shd w:val="clear" w:color="auto" w:fill="auto"/>
            <w:noWrap/>
            <w:vAlign w:val="bottom"/>
            <w:hideMark/>
          </w:tcPr>
          <w:p w14:paraId="158D8CC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2096</w:t>
            </w:r>
          </w:p>
        </w:tc>
        <w:tc>
          <w:tcPr>
            <w:tcW w:w="1040" w:type="dxa"/>
            <w:tcBorders>
              <w:top w:val="nil"/>
              <w:left w:val="nil"/>
              <w:bottom w:val="nil"/>
              <w:right w:val="nil"/>
            </w:tcBorders>
            <w:shd w:val="clear" w:color="auto" w:fill="auto"/>
            <w:noWrap/>
            <w:vAlign w:val="bottom"/>
            <w:hideMark/>
          </w:tcPr>
          <w:p w14:paraId="725F8DB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2476</w:t>
            </w:r>
          </w:p>
        </w:tc>
        <w:tc>
          <w:tcPr>
            <w:tcW w:w="880" w:type="dxa"/>
            <w:tcBorders>
              <w:top w:val="nil"/>
              <w:left w:val="nil"/>
              <w:bottom w:val="nil"/>
              <w:right w:val="nil"/>
            </w:tcBorders>
            <w:shd w:val="clear" w:color="auto" w:fill="auto"/>
            <w:noWrap/>
            <w:vAlign w:val="bottom"/>
            <w:hideMark/>
          </w:tcPr>
          <w:p w14:paraId="56CC2E8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722289F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321307F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1F26778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21C3A71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69ED262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9DD33A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4613822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57609D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600" w:type="dxa"/>
            <w:tcBorders>
              <w:top w:val="nil"/>
              <w:left w:val="nil"/>
              <w:bottom w:val="nil"/>
              <w:right w:val="nil"/>
            </w:tcBorders>
            <w:shd w:val="clear" w:color="auto" w:fill="auto"/>
            <w:noWrap/>
            <w:vAlign w:val="bottom"/>
            <w:hideMark/>
          </w:tcPr>
          <w:p w14:paraId="4C650D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BB1596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61%</w:t>
            </w:r>
          </w:p>
        </w:tc>
        <w:tc>
          <w:tcPr>
            <w:tcW w:w="600" w:type="dxa"/>
            <w:tcBorders>
              <w:top w:val="nil"/>
              <w:left w:val="nil"/>
              <w:bottom w:val="nil"/>
              <w:right w:val="nil"/>
            </w:tcBorders>
            <w:shd w:val="clear" w:color="auto" w:fill="auto"/>
            <w:noWrap/>
            <w:vAlign w:val="bottom"/>
            <w:hideMark/>
          </w:tcPr>
          <w:p w14:paraId="3DBF7D1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762DB4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600" w:type="dxa"/>
            <w:tcBorders>
              <w:top w:val="nil"/>
              <w:left w:val="nil"/>
              <w:bottom w:val="nil"/>
              <w:right w:val="nil"/>
            </w:tcBorders>
            <w:shd w:val="clear" w:color="auto" w:fill="auto"/>
            <w:noWrap/>
            <w:vAlign w:val="bottom"/>
            <w:hideMark/>
          </w:tcPr>
          <w:p w14:paraId="52834B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1E6193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r>
      <w:tr w:rsidR="003D64C9" w:rsidRPr="00052354" w14:paraId="0E687165" w14:textId="77777777" w:rsidTr="003D64C9">
        <w:trPr>
          <w:trHeight w:val="300"/>
        </w:trPr>
        <w:tc>
          <w:tcPr>
            <w:tcW w:w="516" w:type="dxa"/>
            <w:tcBorders>
              <w:top w:val="nil"/>
              <w:left w:val="nil"/>
              <w:bottom w:val="nil"/>
              <w:right w:val="nil"/>
            </w:tcBorders>
            <w:shd w:val="clear" w:color="auto" w:fill="auto"/>
            <w:noWrap/>
            <w:vAlign w:val="bottom"/>
            <w:hideMark/>
          </w:tcPr>
          <w:p w14:paraId="266CFC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lastRenderedPageBreak/>
              <w:t>K07</w:t>
            </w:r>
          </w:p>
        </w:tc>
        <w:tc>
          <w:tcPr>
            <w:tcW w:w="737" w:type="dxa"/>
            <w:tcBorders>
              <w:top w:val="nil"/>
              <w:left w:val="nil"/>
              <w:bottom w:val="nil"/>
              <w:right w:val="nil"/>
            </w:tcBorders>
            <w:shd w:val="clear" w:color="auto" w:fill="auto"/>
            <w:noWrap/>
            <w:vAlign w:val="bottom"/>
            <w:hideMark/>
          </w:tcPr>
          <w:p w14:paraId="3E1938A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689FF89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w:t>
            </w:r>
          </w:p>
        </w:tc>
        <w:tc>
          <w:tcPr>
            <w:tcW w:w="1671" w:type="dxa"/>
            <w:tcBorders>
              <w:top w:val="nil"/>
              <w:left w:val="nil"/>
              <w:bottom w:val="nil"/>
              <w:right w:val="nil"/>
            </w:tcBorders>
            <w:shd w:val="clear" w:color="auto" w:fill="auto"/>
            <w:noWrap/>
            <w:vAlign w:val="bottom"/>
            <w:hideMark/>
          </w:tcPr>
          <w:p w14:paraId="5C11D94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33CA74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78E82E0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7E3ACC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30D4D9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70AA98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5BB926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690D4A0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3DDEF66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33.31</w:t>
            </w:r>
          </w:p>
        </w:tc>
        <w:tc>
          <w:tcPr>
            <w:tcW w:w="700" w:type="dxa"/>
            <w:tcBorders>
              <w:top w:val="nil"/>
              <w:left w:val="nil"/>
              <w:bottom w:val="nil"/>
              <w:right w:val="nil"/>
            </w:tcBorders>
            <w:shd w:val="clear" w:color="auto" w:fill="auto"/>
            <w:noWrap/>
            <w:vAlign w:val="bottom"/>
            <w:hideMark/>
          </w:tcPr>
          <w:p w14:paraId="2DA03FF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74.54</w:t>
            </w:r>
          </w:p>
        </w:tc>
        <w:tc>
          <w:tcPr>
            <w:tcW w:w="960" w:type="dxa"/>
            <w:tcBorders>
              <w:top w:val="nil"/>
              <w:left w:val="nil"/>
              <w:bottom w:val="nil"/>
              <w:right w:val="nil"/>
            </w:tcBorders>
            <w:shd w:val="clear" w:color="auto" w:fill="auto"/>
            <w:noWrap/>
            <w:vAlign w:val="bottom"/>
            <w:hideMark/>
          </w:tcPr>
          <w:p w14:paraId="77C2991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5016</w:t>
            </w:r>
          </w:p>
        </w:tc>
        <w:tc>
          <w:tcPr>
            <w:tcW w:w="1040" w:type="dxa"/>
            <w:tcBorders>
              <w:top w:val="nil"/>
              <w:left w:val="nil"/>
              <w:bottom w:val="nil"/>
              <w:right w:val="nil"/>
            </w:tcBorders>
            <w:shd w:val="clear" w:color="auto" w:fill="auto"/>
            <w:noWrap/>
            <w:vAlign w:val="bottom"/>
            <w:hideMark/>
          </w:tcPr>
          <w:p w14:paraId="7F7796D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1994</w:t>
            </w:r>
          </w:p>
        </w:tc>
        <w:tc>
          <w:tcPr>
            <w:tcW w:w="880" w:type="dxa"/>
            <w:tcBorders>
              <w:top w:val="nil"/>
              <w:left w:val="nil"/>
              <w:bottom w:val="nil"/>
              <w:right w:val="nil"/>
            </w:tcBorders>
            <w:shd w:val="clear" w:color="auto" w:fill="auto"/>
            <w:noWrap/>
            <w:vAlign w:val="bottom"/>
            <w:hideMark/>
          </w:tcPr>
          <w:p w14:paraId="29E38D3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19ACD38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163C32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1E5E72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285E0CA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71%</w:t>
            </w:r>
          </w:p>
        </w:tc>
        <w:tc>
          <w:tcPr>
            <w:tcW w:w="740" w:type="dxa"/>
            <w:tcBorders>
              <w:top w:val="nil"/>
              <w:left w:val="nil"/>
              <w:bottom w:val="nil"/>
              <w:right w:val="nil"/>
            </w:tcBorders>
            <w:shd w:val="clear" w:color="auto" w:fill="auto"/>
            <w:noWrap/>
            <w:vAlign w:val="bottom"/>
            <w:hideMark/>
          </w:tcPr>
          <w:p w14:paraId="3B19272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4F0103D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w:t>
            </w:r>
          </w:p>
        </w:tc>
        <w:tc>
          <w:tcPr>
            <w:tcW w:w="740" w:type="dxa"/>
            <w:tcBorders>
              <w:top w:val="nil"/>
              <w:left w:val="nil"/>
              <w:bottom w:val="nil"/>
              <w:right w:val="nil"/>
            </w:tcBorders>
            <w:shd w:val="clear" w:color="auto" w:fill="auto"/>
            <w:noWrap/>
            <w:vAlign w:val="bottom"/>
            <w:hideMark/>
          </w:tcPr>
          <w:p w14:paraId="74FD8A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DB7353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600" w:type="dxa"/>
            <w:tcBorders>
              <w:top w:val="nil"/>
              <w:left w:val="nil"/>
              <w:bottom w:val="nil"/>
              <w:right w:val="nil"/>
            </w:tcBorders>
            <w:shd w:val="clear" w:color="auto" w:fill="auto"/>
            <w:noWrap/>
            <w:vAlign w:val="bottom"/>
            <w:hideMark/>
          </w:tcPr>
          <w:p w14:paraId="3880EA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44B2005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72%</w:t>
            </w:r>
          </w:p>
        </w:tc>
        <w:tc>
          <w:tcPr>
            <w:tcW w:w="600" w:type="dxa"/>
            <w:tcBorders>
              <w:top w:val="nil"/>
              <w:left w:val="nil"/>
              <w:bottom w:val="nil"/>
              <w:right w:val="nil"/>
            </w:tcBorders>
            <w:shd w:val="clear" w:color="auto" w:fill="auto"/>
            <w:noWrap/>
            <w:vAlign w:val="bottom"/>
            <w:hideMark/>
          </w:tcPr>
          <w:p w14:paraId="7BC374B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1460DD3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6313F0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F10B12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4C217447" w14:textId="77777777" w:rsidTr="003D64C9">
        <w:trPr>
          <w:trHeight w:val="300"/>
        </w:trPr>
        <w:tc>
          <w:tcPr>
            <w:tcW w:w="516" w:type="dxa"/>
            <w:tcBorders>
              <w:top w:val="nil"/>
              <w:left w:val="nil"/>
              <w:bottom w:val="nil"/>
              <w:right w:val="nil"/>
            </w:tcBorders>
            <w:shd w:val="clear" w:color="auto" w:fill="auto"/>
            <w:noWrap/>
            <w:vAlign w:val="bottom"/>
            <w:hideMark/>
          </w:tcPr>
          <w:p w14:paraId="57D2F5D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K08</w:t>
            </w:r>
          </w:p>
        </w:tc>
        <w:tc>
          <w:tcPr>
            <w:tcW w:w="737" w:type="dxa"/>
            <w:tcBorders>
              <w:top w:val="nil"/>
              <w:left w:val="nil"/>
              <w:bottom w:val="nil"/>
              <w:right w:val="nil"/>
            </w:tcBorders>
            <w:shd w:val="clear" w:color="auto" w:fill="auto"/>
            <w:noWrap/>
            <w:vAlign w:val="bottom"/>
            <w:hideMark/>
          </w:tcPr>
          <w:p w14:paraId="532D7A1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12B1A76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w:t>
            </w:r>
          </w:p>
        </w:tc>
        <w:tc>
          <w:tcPr>
            <w:tcW w:w="1671" w:type="dxa"/>
            <w:tcBorders>
              <w:top w:val="nil"/>
              <w:left w:val="nil"/>
              <w:bottom w:val="nil"/>
              <w:right w:val="nil"/>
            </w:tcBorders>
            <w:shd w:val="clear" w:color="auto" w:fill="auto"/>
            <w:noWrap/>
            <w:vAlign w:val="bottom"/>
            <w:hideMark/>
          </w:tcPr>
          <w:p w14:paraId="447045E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22378CA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481CEB8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18840D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1D1646C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7AA66E2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5DDBAB0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4F3DDB1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30A617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46.73</w:t>
            </w:r>
          </w:p>
        </w:tc>
        <w:tc>
          <w:tcPr>
            <w:tcW w:w="700" w:type="dxa"/>
            <w:tcBorders>
              <w:top w:val="nil"/>
              <w:left w:val="nil"/>
              <w:bottom w:val="nil"/>
              <w:right w:val="nil"/>
            </w:tcBorders>
            <w:shd w:val="clear" w:color="auto" w:fill="auto"/>
            <w:noWrap/>
            <w:vAlign w:val="bottom"/>
            <w:hideMark/>
          </w:tcPr>
          <w:p w14:paraId="1048D0F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66.01</w:t>
            </w:r>
          </w:p>
        </w:tc>
        <w:tc>
          <w:tcPr>
            <w:tcW w:w="960" w:type="dxa"/>
            <w:tcBorders>
              <w:top w:val="nil"/>
              <w:left w:val="nil"/>
              <w:bottom w:val="nil"/>
              <w:right w:val="nil"/>
            </w:tcBorders>
            <w:shd w:val="clear" w:color="auto" w:fill="auto"/>
            <w:noWrap/>
            <w:vAlign w:val="bottom"/>
            <w:hideMark/>
          </w:tcPr>
          <w:p w14:paraId="548668C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4442</w:t>
            </w:r>
          </w:p>
        </w:tc>
        <w:tc>
          <w:tcPr>
            <w:tcW w:w="1040" w:type="dxa"/>
            <w:tcBorders>
              <w:top w:val="nil"/>
              <w:left w:val="nil"/>
              <w:bottom w:val="nil"/>
              <w:right w:val="nil"/>
            </w:tcBorders>
            <w:shd w:val="clear" w:color="auto" w:fill="auto"/>
            <w:noWrap/>
            <w:vAlign w:val="bottom"/>
            <w:hideMark/>
          </w:tcPr>
          <w:p w14:paraId="436F7A1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4129</w:t>
            </w:r>
          </w:p>
        </w:tc>
        <w:tc>
          <w:tcPr>
            <w:tcW w:w="880" w:type="dxa"/>
            <w:tcBorders>
              <w:top w:val="nil"/>
              <w:left w:val="nil"/>
              <w:bottom w:val="nil"/>
              <w:right w:val="nil"/>
            </w:tcBorders>
            <w:shd w:val="clear" w:color="auto" w:fill="auto"/>
            <w:noWrap/>
            <w:vAlign w:val="bottom"/>
            <w:hideMark/>
          </w:tcPr>
          <w:p w14:paraId="26AB49E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143EE75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4C3D55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67F7EE7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2D84216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41021B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SBS21</w:t>
            </w:r>
          </w:p>
        </w:tc>
        <w:tc>
          <w:tcPr>
            <w:tcW w:w="740" w:type="dxa"/>
            <w:tcBorders>
              <w:top w:val="nil"/>
              <w:left w:val="nil"/>
              <w:bottom w:val="nil"/>
              <w:right w:val="nil"/>
            </w:tcBorders>
            <w:shd w:val="clear" w:color="auto" w:fill="auto"/>
            <w:noWrap/>
            <w:vAlign w:val="bottom"/>
            <w:hideMark/>
          </w:tcPr>
          <w:p w14:paraId="08E7AD5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740" w:type="dxa"/>
            <w:tcBorders>
              <w:top w:val="nil"/>
              <w:left w:val="nil"/>
              <w:bottom w:val="nil"/>
              <w:right w:val="nil"/>
            </w:tcBorders>
            <w:shd w:val="clear" w:color="auto" w:fill="auto"/>
            <w:noWrap/>
            <w:vAlign w:val="bottom"/>
            <w:hideMark/>
          </w:tcPr>
          <w:p w14:paraId="3AF2AB0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0A97975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7494B04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073A7F7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w:t>
            </w:r>
          </w:p>
        </w:tc>
        <w:tc>
          <w:tcPr>
            <w:tcW w:w="600" w:type="dxa"/>
            <w:tcBorders>
              <w:top w:val="nil"/>
              <w:left w:val="nil"/>
              <w:bottom w:val="nil"/>
              <w:right w:val="nil"/>
            </w:tcBorders>
            <w:shd w:val="clear" w:color="auto" w:fill="auto"/>
            <w:noWrap/>
            <w:vAlign w:val="bottom"/>
            <w:hideMark/>
          </w:tcPr>
          <w:p w14:paraId="6A37ACA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74E748A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67DAFB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6E28BF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r>
      <w:tr w:rsidR="003D64C9" w:rsidRPr="00052354" w14:paraId="16FEB421" w14:textId="77777777" w:rsidTr="003D64C9">
        <w:trPr>
          <w:trHeight w:val="300"/>
        </w:trPr>
        <w:tc>
          <w:tcPr>
            <w:tcW w:w="516" w:type="dxa"/>
            <w:tcBorders>
              <w:top w:val="nil"/>
              <w:left w:val="nil"/>
              <w:bottom w:val="nil"/>
              <w:right w:val="nil"/>
            </w:tcBorders>
            <w:shd w:val="clear" w:color="auto" w:fill="auto"/>
            <w:noWrap/>
            <w:vAlign w:val="bottom"/>
            <w:hideMark/>
          </w:tcPr>
          <w:p w14:paraId="3A769BF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K09</w:t>
            </w:r>
          </w:p>
        </w:tc>
        <w:tc>
          <w:tcPr>
            <w:tcW w:w="737" w:type="dxa"/>
            <w:tcBorders>
              <w:top w:val="nil"/>
              <w:left w:val="nil"/>
              <w:bottom w:val="nil"/>
              <w:right w:val="nil"/>
            </w:tcBorders>
            <w:shd w:val="clear" w:color="auto" w:fill="auto"/>
            <w:noWrap/>
            <w:vAlign w:val="bottom"/>
            <w:hideMark/>
          </w:tcPr>
          <w:p w14:paraId="73491F5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57449F6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55</w:t>
            </w:r>
          </w:p>
        </w:tc>
        <w:tc>
          <w:tcPr>
            <w:tcW w:w="1671" w:type="dxa"/>
            <w:tcBorders>
              <w:top w:val="nil"/>
              <w:left w:val="nil"/>
              <w:bottom w:val="nil"/>
              <w:right w:val="nil"/>
            </w:tcBorders>
            <w:shd w:val="clear" w:color="auto" w:fill="auto"/>
            <w:noWrap/>
            <w:vAlign w:val="bottom"/>
            <w:hideMark/>
          </w:tcPr>
          <w:p w14:paraId="7EA324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MMRd</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3B961C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09E91CF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 methylation</w:t>
            </w:r>
          </w:p>
        </w:tc>
        <w:tc>
          <w:tcPr>
            <w:tcW w:w="1274" w:type="dxa"/>
            <w:tcBorders>
              <w:top w:val="nil"/>
              <w:left w:val="nil"/>
              <w:bottom w:val="nil"/>
              <w:right w:val="nil"/>
            </w:tcBorders>
            <w:shd w:val="clear" w:color="auto" w:fill="auto"/>
            <w:noWrap/>
            <w:vAlign w:val="bottom"/>
            <w:hideMark/>
          </w:tcPr>
          <w:p w14:paraId="4F09B5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4285EE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72B259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D4D7C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0B99C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Unknown</w:t>
            </w:r>
          </w:p>
        </w:tc>
        <w:tc>
          <w:tcPr>
            <w:tcW w:w="1040" w:type="dxa"/>
            <w:tcBorders>
              <w:top w:val="nil"/>
              <w:left w:val="nil"/>
              <w:bottom w:val="nil"/>
              <w:right w:val="nil"/>
            </w:tcBorders>
            <w:shd w:val="clear" w:color="auto" w:fill="auto"/>
            <w:noWrap/>
            <w:vAlign w:val="bottom"/>
            <w:hideMark/>
          </w:tcPr>
          <w:p w14:paraId="4BBED77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43.35</w:t>
            </w:r>
          </w:p>
        </w:tc>
        <w:tc>
          <w:tcPr>
            <w:tcW w:w="700" w:type="dxa"/>
            <w:tcBorders>
              <w:top w:val="nil"/>
              <w:left w:val="nil"/>
              <w:bottom w:val="nil"/>
              <w:right w:val="nil"/>
            </w:tcBorders>
            <w:shd w:val="clear" w:color="auto" w:fill="auto"/>
            <w:noWrap/>
            <w:vAlign w:val="bottom"/>
            <w:hideMark/>
          </w:tcPr>
          <w:p w14:paraId="735C39F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40.00</w:t>
            </w:r>
          </w:p>
        </w:tc>
        <w:tc>
          <w:tcPr>
            <w:tcW w:w="960" w:type="dxa"/>
            <w:tcBorders>
              <w:top w:val="nil"/>
              <w:left w:val="nil"/>
              <w:bottom w:val="nil"/>
              <w:right w:val="nil"/>
            </w:tcBorders>
            <w:shd w:val="clear" w:color="auto" w:fill="auto"/>
            <w:noWrap/>
            <w:vAlign w:val="bottom"/>
            <w:hideMark/>
          </w:tcPr>
          <w:p w14:paraId="34293E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2692</w:t>
            </w:r>
          </w:p>
        </w:tc>
        <w:tc>
          <w:tcPr>
            <w:tcW w:w="1040" w:type="dxa"/>
            <w:tcBorders>
              <w:top w:val="nil"/>
              <w:left w:val="nil"/>
              <w:bottom w:val="nil"/>
              <w:right w:val="nil"/>
            </w:tcBorders>
            <w:shd w:val="clear" w:color="auto" w:fill="auto"/>
            <w:noWrap/>
            <w:vAlign w:val="bottom"/>
            <w:hideMark/>
          </w:tcPr>
          <w:p w14:paraId="2D5F135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2150</w:t>
            </w:r>
          </w:p>
        </w:tc>
        <w:tc>
          <w:tcPr>
            <w:tcW w:w="880" w:type="dxa"/>
            <w:tcBorders>
              <w:top w:val="nil"/>
              <w:left w:val="nil"/>
              <w:bottom w:val="nil"/>
              <w:right w:val="nil"/>
            </w:tcBorders>
            <w:shd w:val="clear" w:color="auto" w:fill="auto"/>
            <w:noWrap/>
            <w:vAlign w:val="bottom"/>
            <w:hideMark/>
          </w:tcPr>
          <w:p w14:paraId="3375A7E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3B724B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w:t>
            </w:r>
          </w:p>
        </w:tc>
        <w:tc>
          <w:tcPr>
            <w:tcW w:w="1339" w:type="dxa"/>
            <w:tcBorders>
              <w:top w:val="nil"/>
              <w:left w:val="nil"/>
              <w:bottom w:val="single" w:sz="4" w:space="0" w:color="C0C0C0"/>
              <w:right w:val="single" w:sz="4" w:space="0" w:color="C0C0C0"/>
            </w:tcBorders>
            <w:shd w:val="clear" w:color="auto" w:fill="auto"/>
            <w:vAlign w:val="bottom"/>
            <w:hideMark/>
          </w:tcPr>
          <w:p w14:paraId="6407FAC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212CD2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F8E9E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740" w:type="dxa"/>
            <w:tcBorders>
              <w:top w:val="nil"/>
              <w:left w:val="nil"/>
              <w:bottom w:val="nil"/>
              <w:right w:val="nil"/>
            </w:tcBorders>
            <w:shd w:val="clear" w:color="auto" w:fill="auto"/>
            <w:noWrap/>
            <w:vAlign w:val="bottom"/>
            <w:hideMark/>
          </w:tcPr>
          <w:p w14:paraId="2D699CA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7AC662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740" w:type="dxa"/>
            <w:tcBorders>
              <w:top w:val="nil"/>
              <w:left w:val="nil"/>
              <w:bottom w:val="nil"/>
              <w:right w:val="nil"/>
            </w:tcBorders>
            <w:shd w:val="clear" w:color="auto" w:fill="auto"/>
            <w:noWrap/>
            <w:vAlign w:val="bottom"/>
            <w:hideMark/>
          </w:tcPr>
          <w:p w14:paraId="3BD891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7E47755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166CA72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615641D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56%</w:t>
            </w:r>
          </w:p>
        </w:tc>
        <w:tc>
          <w:tcPr>
            <w:tcW w:w="600" w:type="dxa"/>
            <w:tcBorders>
              <w:top w:val="nil"/>
              <w:left w:val="nil"/>
              <w:bottom w:val="nil"/>
              <w:right w:val="nil"/>
            </w:tcBorders>
            <w:shd w:val="clear" w:color="auto" w:fill="auto"/>
            <w:noWrap/>
            <w:vAlign w:val="bottom"/>
            <w:hideMark/>
          </w:tcPr>
          <w:p w14:paraId="45289C7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42064B8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w:t>
            </w:r>
          </w:p>
        </w:tc>
        <w:tc>
          <w:tcPr>
            <w:tcW w:w="600" w:type="dxa"/>
            <w:tcBorders>
              <w:top w:val="nil"/>
              <w:left w:val="nil"/>
              <w:bottom w:val="nil"/>
              <w:right w:val="nil"/>
            </w:tcBorders>
            <w:shd w:val="clear" w:color="auto" w:fill="auto"/>
            <w:noWrap/>
            <w:vAlign w:val="bottom"/>
            <w:hideMark/>
          </w:tcPr>
          <w:p w14:paraId="068C67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37A543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r>
      <w:tr w:rsidR="003D64C9" w:rsidRPr="00052354" w14:paraId="693E6F8E" w14:textId="77777777" w:rsidTr="003D64C9">
        <w:trPr>
          <w:trHeight w:val="300"/>
        </w:trPr>
        <w:tc>
          <w:tcPr>
            <w:tcW w:w="516" w:type="dxa"/>
            <w:tcBorders>
              <w:top w:val="nil"/>
              <w:left w:val="nil"/>
              <w:bottom w:val="nil"/>
              <w:right w:val="nil"/>
            </w:tcBorders>
            <w:shd w:val="clear" w:color="auto" w:fill="auto"/>
            <w:noWrap/>
            <w:vAlign w:val="bottom"/>
            <w:hideMark/>
          </w:tcPr>
          <w:p w14:paraId="4451152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L01</w:t>
            </w:r>
          </w:p>
        </w:tc>
        <w:tc>
          <w:tcPr>
            <w:tcW w:w="737" w:type="dxa"/>
            <w:tcBorders>
              <w:top w:val="nil"/>
              <w:left w:val="nil"/>
              <w:bottom w:val="nil"/>
              <w:right w:val="nil"/>
            </w:tcBorders>
            <w:shd w:val="clear" w:color="auto" w:fill="auto"/>
            <w:noWrap/>
            <w:vAlign w:val="bottom"/>
            <w:hideMark/>
          </w:tcPr>
          <w:p w14:paraId="75A557B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3235D4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1671" w:type="dxa"/>
            <w:tcBorders>
              <w:top w:val="nil"/>
              <w:left w:val="nil"/>
              <w:bottom w:val="nil"/>
              <w:right w:val="nil"/>
            </w:tcBorders>
            <w:shd w:val="clear" w:color="auto" w:fill="auto"/>
            <w:noWrap/>
            <w:vAlign w:val="bottom"/>
            <w:hideMark/>
          </w:tcPr>
          <w:p w14:paraId="5EBD42A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1DB207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MSH2</w:t>
            </w:r>
          </w:p>
        </w:tc>
        <w:tc>
          <w:tcPr>
            <w:tcW w:w="4250" w:type="dxa"/>
            <w:tcBorders>
              <w:top w:val="nil"/>
              <w:left w:val="nil"/>
              <w:bottom w:val="nil"/>
              <w:right w:val="nil"/>
            </w:tcBorders>
            <w:shd w:val="clear" w:color="auto" w:fill="auto"/>
            <w:noWrap/>
            <w:vAlign w:val="bottom"/>
            <w:hideMark/>
          </w:tcPr>
          <w:p w14:paraId="51CE4B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MSH2: del x8</w:t>
            </w:r>
          </w:p>
        </w:tc>
        <w:tc>
          <w:tcPr>
            <w:tcW w:w="1274" w:type="dxa"/>
            <w:tcBorders>
              <w:top w:val="nil"/>
              <w:left w:val="nil"/>
              <w:bottom w:val="nil"/>
              <w:right w:val="nil"/>
            </w:tcBorders>
            <w:shd w:val="clear" w:color="auto" w:fill="auto"/>
            <w:noWrap/>
            <w:vAlign w:val="bottom"/>
            <w:hideMark/>
          </w:tcPr>
          <w:p w14:paraId="72320D2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052FE48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195F6BB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7CB3D5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1A24756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03B95A2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14.30</w:t>
            </w:r>
          </w:p>
        </w:tc>
        <w:tc>
          <w:tcPr>
            <w:tcW w:w="700" w:type="dxa"/>
            <w:tcBorders>
              <w:top w:val="nil"/>
              <w:left w:val="nil"/>
              <w:bottom w:val="nil"/>
              <w:right w:val="nil"/>
            </w:tcBorders>
            <w:shd w:val="clear" w:color="auto" w:fill="auto"/>
            <w:noWrap/>
            <w:vAlign w:val="bottom"/>
            <w:hideMark/>
          </w:tcPr>
          <w:p w14:paraId="78C31F5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9.67</w:t>
            </w:r>
          </w:p>
        </w:tc>
        <w:tc>
          <w:tcPr>
            <w:tcW w:w="960" w:type="dxa"/>
            <w:tcBorders>
              <w:top w:val="nil"/>
              <w:left w:val="nil"/>
              <w:bottom w:val="nil"/>
              <w:right w:val="nil"/>
            </w:tcBorders>
            <w:shd w:val="clear" w:color="auto" w:fill="auto"/>
            <w:noWrap/>
            <w:vAlign w:val="bottom"/>
            <w:hideMark/>
          </w:tcPr>
          <w:p w14:paraId="709642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651</w:t>
            </w:r>
          </w:p>
        </w:tc>
        <w:tc>
          <w:tcPr>
            <w:tcW w:w="1040" w:type="dxa"/>
            <w:tcBorders>
              <w:top w:val="nil"/>
              <w:left w:val="nil"/>
              <w:bottom w:val="nil"/>
              <w:right w:val="nil"/>
            </w:tcBorders>
            <w:shd w:val="clear" w:color="auto" w:fill="auto"/>
            <w:noWrap/>
            <w:vAlign w:val="bottom"/>
            <w:hideMark/>
          </w:tcPr>
          <w:p w14:paraId="4F8C44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714</w:t>
            </w:r>
          </w:p>
        </w:tc>
        <w:tc>
          <w:tcPr>
            <w:tcW w:w="880" w:type="dxa"/>
            <w:tcBorders>
              <w:top w:val="nil"/>
              <w:left w:val="nil"/>
              <w:bottom w:val="nil"/>
              <w:right w:val="nil"/>
            </w:tcBorders>
            <w:shd w:val="clear" w:color="auto" w:fill="auto"/>
            <w:noWrap/>
            <w:vAlign w:val="bottom"/>
            <w:hideMark/>
          </w:tcPr>
          <w:p w14:paraId="532420F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C12C2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6B24B5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610136C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069E3E0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740" w:type="dxa"/>
            <w:tcBorders>
              <w:top w:val="nil"/>
              <w:left w:val="nil"/>
              <w:bottom w:val="nil"/>
              <w:right w:val="nil"/>
            </w:tcBorders>
            <w:shd w:val="clear" w:color="auto" w:fill="auto"/>
            <w:noWrap/>
            <w:vAlign w:val="bottom"/>
            <w:hideMark/>
          </w:tcPr>
          <w:p w14:paraId="7FBEDAB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57DADEC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02A148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0074441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0763D92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1C8DA41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67%</w:t>
            </w:r>
          </w:p>
        </w:tc>
        <w:tc>
          <w:tcPr>
            <w:tcW w:w="600" w:type="dxa"/>
            <w:tcBorders>
              <w:top w:val="nil"/>
              <w:left w:val="nil"/>
              <w:bottom w:val="nil"/>
              <w:right w:val="nil"/>
            </w:tcBorders>
            <w:shd w:val="clear" w:color="auto" w:fill="auto"/>
            <w:noWrap/>
            <w:vAlign w:val="bottom"/>
            <w:hideMark/>
          </w:tcPr>
          <w:p w14:paraId="00DDF78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5E6D15C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19E8A40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CE9326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2F86A696" w14:textId="77777777" w:rsidTr="003D64C9">
        <w:trPr>
          <w:trHeight w:val="300"/>
        </w:trPr>
        <w:tc>
          <w:tcPr>
            <w:tcW w:w="516" w:type="dxa"/>
            <w:tcBorders>
              <w:top w:val="nil"/>
              <w:left w:val="nil"/>
              <w:bottom w:val="nil"/>
              <w:right w:val="nil"/>
            </w:tcBorders>
            <w:shd w:val="clear" w:color="auto" w:fill="auto"/>
            <w:noWrap/>
            <w:vAlign w:val="bottom"/>
            <w:hideMark/>
          </w:tcPr>
          <w:p w14:paraId="1B4A7C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L02</w:t>
            </w:r>
          </w:p>
        </w:tc>
        <w:tc>
          <w:tcPr>
            <w:tcW w:w="737" w:type="dxa"/>
            <w:tcBorders>
              <w:top w:val="nil"/>
              <w:left w:val="nil"/>
              <w:bottom w:val="nil"/>
              <w:right w:val="nil"/>
            </w:tcBorders>
            <w:shd w:val="clear" w:color="auto" w:fill="auto"/>
            <w:noWrap/>
            <w:vAlign w:val="bottom"/>
            <w:hideMark/>
          </w:tcPr>
          <w:p w14:paraId="13A61C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6A62D1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52</w:t>
            </w:r>
          </w:p>
        </w:tc>
        <w:tc>
          <w:tcPr>
            <w:tcW w:w="1671" w:type="dxa"/>
            <w:tcBorders>
              <w:top w:val="nil"/>
              <w:left w:val="nil"/>
              <w:bottom w:val="nil"/>
              <w:right w:val="nil"/>
            </w:tcBorders>
            <w:shd w:val="clear" w:color="auto" w:fill="auto"/>
            <w:noWrap/>
            <w:vAlign w:val="bottom"/>
            <w:hideMark/>
          </w:tcPr>
          <w:p w14:paraId="101D10A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4614476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MSH2</w:t>
            </w:r>
          </w:p>
        </w:tc>
        <w:tc>
          <w:tcPr>
            <w:tcW w:w="4250" w:type="dxa"/>
            <w:tcBorders>
              <w:top w:val="nil"/>
              <w:left w:val="nil"/>
              <w:bottom w:val="nil"/>
              <w:right w:val="nil"/>
            </w:tcBorders>
            <w:shd w:val="clear" w:color="auto" w:fill="auto"/>
            <w:noWrap/>
            <w:vAlign w:val="bottom"/>
            <w:hideMark/>
          </w:tcPr>
          <w:p w14:paraId="1303525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MSH2: c.2074_2081delGGGTGTTT </w:t>
            </w:r>
            <w:proofErr w:type="gramStart"/>
            <w:r w:rsidRPr="00777DEA">
              <w:rPr>
                <w:rFonts w:ascii="Calibri (Body)" w:eastAsia="Times New Roman" w:hAnsi="Calibri (Body)" w:cs="Times New Roman"/>
                <w:color w:val="000000"/>
                <w:sz w:val="16"/>
                <w:szCs w:val="16"/>
                <w:lang w:eastAsia="en-GB"/>
              </w:rPr>
              <w:t>p.Gly</w:t>
            </w:r>
            <w:proofErr w:type="gramEnd"/>
            <w:r w:rsidRPr="00777DEA">
              <w:rPr>
                <w:rFonts w:ascii="Calibri (Body)" w:eastAsia="Times New Roman" w:hAnsi="Calibri (Body)" w:cs="Times New Roman"/>
                <w:color w:val="000000"/>
                <w:sz w:val="16"/>
                <w:szCs w:val="16"/>
                <w:lang w:eastAsia="en-GB"/>
              </w:rPr>
              <w:t>692CysfsX4</w:t>
            </w:r>
          </w:p>
        </w:tc>
        <w:tc>
          <w:tcPr>
            <w:tcW w:w="1274" w:type="dxa"/>
            <w:tcBorders>
              <w:top w:val="nil"/>
              <w:left w:val="nil"/>
              <w:bottom w:val="nil"/>
              <w:right w:val="nil"/>
            </w:tcBorders>
            <w:shd w:val="clear" w:color="auto" w:fill="auto"/>
            <w:noWrap/>
            <w:vAlign w:val="bottom"/>
            <w:hideMark/>
          </w:tcPr>
          <w:p w14:paraId="017AC85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5E64B1A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580064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220E331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15CA987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8475C3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23.61</w:t>
            </w:r>
          </w:p>
        </w:tc>
        <w:tc>
          <w:tcPr>
            <w:tcW w:w="700" w:type="dxa"/>
            <w:tcBorders>
              <w:top w:val="nil"/>
              <w:left w:val="nil"/>
              <w:bottom w:val="nil"/>
              <w:right w:val="nil"/>
            </w:tcBorders>
            <w:shd w:val="clear" w:color="auto" w:fill="auto"/>
            <w:noWrap/>
            <w:vAlign w:val="bottom"/>
            <w:hideMark/>
          </w:tcPr>
          <w:p w14:paraId="04A9FED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97.20</w:t>
            </w:r>
          </w:p>
        </w:tc>
        <w:tc>
          <w:tcPr>
            <w:tcW w:w="960" w:type="dxa"/>
            <w:tcBorders>
              <w:top w:val="nil"/>
              <w:left w:val="nil"/>
              <w:bottom w:val="nil"/>
              <w:right w:val="nil"/>
            </w:tcBorders>
            <w:shd w:val="clear" w:color="auto" w:fill="auto"/>
            <w:noWrap/>
            <w:vAlign w:val="bottom"/>
            <w:hideMark/>
          </w:tcPr>
          <w:p w14:paraId="08A2CC9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6541</w:t>
            </w:r>
          </w:p>
        </w:tc>
        <w:tc>
          <w:tcPr>
            <w:tcW w:w="1040" w:type="dxa"/>
            <w:tcBorders>
              <w:top w:val="nil"/>
              <w:left w:val="nil"/>
              <w:bottom w:val="nil"/>
              <w:right w:val="nil"/>
            </w:tcBorders>
            <w:shd w:val="clear" w:color="auto" w:fill="auto"/>
            <w:noWrap/>
            <w:vAlign w:val="bottom"/>
            <w:hideMark/>
          </w:tcPr>
          <w:p w14:paraId="6890473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2502</w:t>
            </w:r>
          </w:p>
        </w:tc>
        <w:tc>
          <w:tcPr>
            <w:tcW w:w="880" w:type="dxa"/>
            <w:tcBorders>
              <w:top w:val="nil"/>
              <w:left w:val="nil"/>
              <w:bottom w:val="nil"/>
              <w:right w:val="nil"/>
            </w:tcBorders>
            <w:shd w:val="clear" w:color="auto" w:fill="auto"/>
            <w:noWrap/>
            <w:vAlign w:val="bottom"/>
            <w:hideMark/>
          </w:tcPr>
          <w:p w14:paraId="02094BA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9A7CF0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5BE5A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22AE1C6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0C8367D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w:t>
            </w:r>
          </w:p>
        </w:tc>
        <w:tc>
          <w:tcPr>
            <w:tcW w:w="740" w:type="dxa"/>
            <w:tcBorders>
              <w:top w:val="nil"/>
              <w:left w:val="nil"/>
              <w:bottom w:val="nil"/>
              <w:right w:val="nil"/>
            </w:tcBorders>
            <w:shd w:val="clear" w:color="auto" w:fill="auto"/>
            <w:noWrap/>
            <w:vAlign w:val="bottom"/>
            <w:hideMark/>
          </w:tcPr>
          <w:p w14:paraId="283287B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58CE8D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740" w:type="dxa"/>
            <w:tcBorders>
              <w:top w:val="nil"/>
              <w:left w:val="nil"/>
              <w:bottom w:val="nil"/>
              <w:right w:val="nil"/>
            </w:tcBorders>
            <w:shd w:val="clear" w:color="auto" w:fill="auto"/>
            <w:noWrap/>
            <w:vAlign w:val="bottom"/>
            <w:hideMark/>
          </w:tcPr>
          <w:p w14:paraId="79CE7C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019454A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328127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1FD9D02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600" w:type="dxa"/>
            <w:tcBorders>
              <w:top w:val="nil"/>
              <w:left w:val="nil"/>
              <w:bottom w:val="nil"/>
              <w:right w:val="nil"/>
            </w:tcBorders>
            <w:shd w:val="clear" w:color="auto" w:fill="auto"/>
            <w:noWrap/>
            <w:vAlign w:val="bottom"/>
            <w:hideMark/>
          </w:tcPr>
          <w:p w14:paraId="021297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1E53CE4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600" w:type="dxa"/>
            <w:tcBorders>
              <w:top w:val="nil"/>
              <w:left w:val="nil"/>
              <w:bottom w:val="nil"/>
              <w:right w:val="nil"/>
            </w:tcBorders>
            <w:shd w:val="clear" w:color="auto" w:fill="auto"/>
            <w:noWrap/>
            <w:vAlign w:val="bottom"/>
            <w:hideMark/>
          </w:tcPr>
          <w:p w14:paraId="101DDDE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64D737D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r>
      <w:tr w:rsidR="003D64C9" w:rsidRPr="00052354" w14:paraId="41A5BDFF" w14:textId="77777777" w:rsidTr="003D64C9">
        <w:trPr>
          <w:trHeight w:val="300"/>
        </w:trPr>
        <w:tc>
          <w:tcPr>
            <w:tcW w:w="516" w:type="dxa"/>
            <w:tcBorders>
              <w:top w:val="nil"/>
              <w:left w:val="nil"/>
              <w:bottom w:val="nil"/>
              <w:right w:val="nil"/>
            </w:tcBorders>
            <w:shd w:val="clear" w:color="auto" w:fill="auto"/>
            <w:noWrap/>
            <w:vAlign w:val="bottom"/>
            <w:hideMark/>
          </w:tcPr>
          <w:p w14:paraId="5BB198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L03</w:t>
            </w:r>
          </w:p>
        </w:tc>
        <w:tc>
          <w:tcPr>
            <w:tcW w:w="737" w:type="dxa"/>
            <w:tcBorders>
              <w:top w:val="nil"/>
              <w:left w:val="nil"/>
              <w:bottom w:val="nil"/>
              <w:right w:val="nil"/>
            </w:tcBorders>
            <w:shd w:val="clear" w:color="auto" w:fill="auto"/>
            <w:noWrap/>
            <w:vAlign w:val="bottom"/>
            <w:hideMark/>
          </w:tcPr>
          <w:p w14:paraId="472F19C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74FBBF2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w:t>
            </w:r>
          </w:p>
        </w:tc>
        <w:tc>
          <w:tcPr>
            <w:tcW w:w="1671" w:type="dxa"/>
            <w:tcBorders>
              <w:top w:val="nil"/>
              <w:left w:val="nil"/>
              <w:bottom w:val="nil"/>
              <w:right w:val="nil"/>
            </w:tcBorders>
            <w:shd w:val="clear" w:color="auto" w:fill="auto"/>
            <w:noWrap/>
            <w:vAlign w:val="bottom"/>
            <w:hideMark/>
          </w:tcPr>
          <w:p w14:paraId="78E1244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703A251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MSH6</w:t>
            </w:r>
          </w:p>
        </w:tc>
        <w:tc>
          <w:tcPr>
            <w:tcW w:w="4250" w:type="dxa"/>
            <w:tcBorders>
              <w:top w:val="nil"/>
              <w:left w:val="nil"/>
              <w:bottom w:val="nil"/>
              <w:right w:val="nil"/>
            </w:tcBorders>
            <w:shd w:val="clear" w:color="auto" w:fill="auto"/>
            <w:noWrap/>
            <w:vAlign w:val="bottom"/>
            <w:hideMark/>
          </w:tcPr>
          <w:p w14:paraId="01ADC71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MSH6: c.1422_1423delGCinsAT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475Ter</w:t>
            </w:r>
          </w:p>
        </w:tc>
        <w:tc>
          <w:tcPr>
            <w:tcW w:w="1274" w:type="dxa"/>
            <w:tcBorders>
              <w:top w:val="nil"/>
              <w:left w:val="nil"/>
              <w:bottom w:val="nil"/>
              <w:right w:val="nil"/>
            </w:tcBorders>
            <w:shd w:val="clear" w:color="auto" w:fill="auto"/>
            <w:noWrap/>
            <w:vAlign w:val="bottom"/>
            <w:hideMark/>
          </w:tcPr>
          <w:p w14:paraId="02BB67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6A8B7C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0436D9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473889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F08372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938AEC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6.54</w:t>
            </w:r>
          </w:p>
        </w:tc>
        <w:tc>
          <w:tcPr>
            <w:tcW w:w="700" w:type="dxa"/>
            <w:tcBorders>
              <w:top w:val="nil"/>
              <w:left w:val="nil"/>
              <w:bottom w:val="nil"/>
              <w:right w:val="nil"/>
            </w:tcBorders>
            <w:shd w:val="clear" w:color="auto" w:fill="auto"/>
            <w:noWrap/>
            <w:vAlign w:val="bottom"/>
            <w:hideMark/>
          </w:tcPr>
          <w:p w14:paraId="6E96F44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45.16</w:t>
            </w:r>
          </w:p>
        </w:tc>
        <w:tc>
          <w:tcPr>
            <w:tcW w:w="960" w:type="dxa"/>
            <w:tcBorders>
              <w:top w:val="nil"/>
              <w:left w:val="nil"/>
              <w:bottom w:val="nil"/>
              <w:right w:val="nil"/>
            </w:tcBorders>
            <w:shd w:val="clear" w:color="auto" w:fill="auto"/>
            <w:noWrap/>
            <w:vAlign w:val="bottom"/>
            <w:hideMark/>
          </w:tcPr>
          <w:p w14:paraId="3026CAD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3039</w:t>
            </w:r>
          </w:p>
        </w:tc>
        <w:tc>
          <w:tcPr>
            <w:tcW w:w="1040" w:type="dxa"/>
            <w:tcBorders>
              <w:top w:val="nil"/>
              <w:left w:val="nil"/>
              <w:bottom w:val="nil"/>
              <w:right w:val="nil"/>
            </w:tcBorders>
            <w:shd w:val="clear" w:color="auto" w:fill="auto"/>
            <w:noWrap/>
            <w:vAlign w:val="bottom"/>
            <w:hideMark/>
          </w:tcPr>
          <w:p w14:paraId="5B3FB19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655</w:t>
            </w:r>
          </w:p>
        </w:tc>
        <w:tc>
          <w:tcPr>
            <w:tcW w:w="880" w:type="dxa"/>
            <w:tcBorders>
              <w:top w:val="nil"/>
              <w:left w:val="nil"/>
              <w:bottom w:val="nil"/>
              <w:right w:val="nil"/>
            </w:tcBorders>
            <w:shd w:val="clear" w:color="auto" w:fill="auto"/>
            <w:noWrap/>
            <w:vAlign w:val="bottom"/>
            <w:hideMark/>
          </w:tcPr>
          <w:p w14:paraId="358C6C0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71A47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7635E15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0C130A1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517710D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w:t>
            </w:r>
          </w:p>
        </w:tc>
        <w:tc>
          <w:tcPr>
            <w:tcW w:w="740" w:type="dxa"/>
            <w:tcBorders>
              <w:top w:val="nil"/>
              <w:left w:val="nil"/>
              <w:bottom w:val="nil"/>
              <w:right w:val="nil"/>
            </w:tcBorders>
            <w:shd w:val="clear" w:color="auto" w:fill="auto"/>
            <w:noWrap/>
            <w:vAlign w:val="bottom"/>
            <w:hideMark/>
          </w:tcPr>
          <w:p w14:paraId="5FCCCA1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4E71959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740" w:type="dxa"/>
            <w:tcBorders>
              <w:top w:val="nil"/>
              <w:left w:val="nil"/>
              <w:bottom w:val="nil"/>
              <w:right w:val="nil"/>
            </w:tcBorders>
            <w:shd w:val="clear" w:color="auto" w:fill="auto"/>
            <w:noWrap/>
            <w:vAlign w:val="bottom"/>
            <w:hideMark/>
          </w:tcPr>
          <w:p w14:paraId="7685B04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01C7900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600" w:type="dxa"/>
            <w:tcBorders>
              <w:top w:val="nil"/>
              <w:left w:val="nil"/>
              <w:bottom w:val="nil"/>
              <w:right w:val="nil"/>
            </w:tcBorders>
            <w:shd w:val="clear" w:color="auto" w:fill="auto"/>
            <w:noWrap/>
            <w:vAlign w:val="bottom"/>
            <w:hideMark/>
          </w:tcPr>
          <w:p w14:paraId="5FEBF02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96892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71%</w:t>
            </w:r>
          </w:p>
        </w:tc>
        <w:tc>
          <w:tcPr>
            <w:tcW w:w="600" w:type="dxa"/>
            <w:tcBorders>
              <w:top w:val="nil"/>
              <w:left w:val="nil"/>
              <w:bottom w:val="nil"/>
              <w:right w:val="nil"/>
            </w:tcBorders>
            <w:shd w:val="clear" w:color="auto" w:fill="auto"/>
            <w:noWrap/>
            <w:vAlign w:val="bottom"/>
            <w:hideMark/>
          </w:tcPr>
          <w:p w14:paraId="3BC3B8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5E98411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600" w:type="dxa"/>
            <w:tcBorders>
              <w:top w:val="nil"/>
              <w:left w:val="nil"/>
              <w:bottom w:val="nil"/>
              <w:right w:val="nil"/>
            </w:tcBorders>
            <w:shd w:val="clear" w:color="auto" w:fill="auto"/>
            <w:noWrap/>
            <w:vAlign w:val="bottom"/>
            <w:hideMark/>
          </w:tcPr>
          <w:p w14:paraId="1206EA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2E56591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w:t>
            </w:r>
          </w:p>
        </w:tc>
      </w:tr>
      <w:tr w:rsidR="003D64C9" w:rsidRPr="00052354" w14:paraId="62FC20D5" w14:textId="77777777" w:rsidTr="003D64C9">
        <w:trPr>
          <w:trHeight w:val="300"/>
        </w:trPr>
        <w:tc>
          <w:tcPr>
            <w:tcW w:w="516" w:type="dxa"/>
            <w:tcBorders>
              <w:top w:val="nil"/>
              <w:left w:val="nil"/>
              <w:bottom w:val="nil"/>
              <w:right w:val="nil"/>
            </w:tcBorders>
            <w:shd w:val="clear" w:color="auto" w:fill="auto"/>
            <w:noWrap/>
            <w:vAlign w:val="bottom"/>
            <w:hideMark/>
          </w:tcPr>
          <w:p w14:paraId="0E76C1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L04</w:t>
            </w:r>
          </w:p>
        </w:tc>
        <w:tc>
          <w:tcPr>
            <w:tcW w:w="737" w:type="dxa"/>
            <w:tcBorders>
              <w:top w:val="nil"/>
              <w:left w:val="nil"/>
              <w:bottom w:val="nil"/>
              <w:right w:val="nil"/>
            </w:tcBorders>
            <w:shd w:val="clear" w:color="auto" w:fill="auto"/>
            <w:noWrap/>
            <w:vAlign w:val="bottom"/>
            <w:hideMark/>
          </w:tcPr>
          <w:p w14:paraId="7CE1418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89C444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1671" w:type="dxa"/>
            <w:tcBorders>
              <w:top w:val="nil"/>
              <w:left w:val="nil"/>
              <w:bottom w:val="nil"/>
              <w:right w:val="nil"/>
            </w:tcBorders>
            <w:shd w:val="clear" w:color="auto" w:fill="auto"/>
            <w:noWrap/>
            <w:vAlign w:val="bottom"/>
            <w:hideMark/>
          </w:tcPr>
          <w:p w14:paraId="4DF4C02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417C2F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MSH6</w:t>
            </w:r>
          </w:p>
        </w:tc>
        <w:tc>
          <w:tcPr>
            <w:tcW w:w="4250" w:type="dxa"/>
            <w:tcBorders>
              <w:top w:val="nil"/>
              <w:left w:val="nil"/>
              <w:bottom w:val="nil"/>
              <w:right w:val="nil"/>
            </w:tcBorders>
            <w:shd w:val="clear" w:color="auto" w:fill="auto"/>
            <w:noWrap/>
            <w:vAlign w:val="bottom"/>
            <w:hideMark/>
          </w:tcPr>
          <w:p w14:paraId="5438DB1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MSH6: c.3311_3312delTT </w:t>
            </w:r>
            <w:proofErr w:type="gramStart"/>
            <w:r w:rsidRPr="00777DEA">
              <w:rPr>
                <w:rFonts w:ascii="Calibri (Body)" w:eastAsia="Times New Roman" w:hAnsi="Calibri (Body)" w:cs="Times New Roman"/>
                <w:color w:val="000000"/>
                <w:sz w:val="16"/>
                <w:szCs w:val="16"/>
                <w:lang w:eastAsia="en-GB"/>
              </w:rPr>
              <w:t>p.Phe</w:t>
            </w:r>
            <w:proofErr w:type="gramEnd"/>
            <w:r w:rsidRPr="00777DEA">
              <w:rPr>
                <w:rFonts w:ascii="Calibri (Body)" w:eastAsia="Times New Roman" w:hAnsi="Calibri (Body)" w:cs="Times New Roman"/>
                <w:color w:val="000000"/>
                <w:sz w:val="16"/>
                <w:szCs w:val="16"/>
                <w:lang w:eastAsia="en-GB"/>
              </w:rPr>
              <w:t>1104TrpfsX3</w:t>
            </w:r>
          </w:p>
        </w:tc>
        <w:tc>
          <w:tcPr>
            <w:tcW w:w="1274" w:type="dxa"/>
            <w:tcBorders>
              <w:top w:val="nil"/>
              <w:left w:val="nil"/>
              <w:bottom w:val="nil"/>
              <w:right w:val="nil"/>
            </w:tcBorders>
            <w:shd w:val="clear" w:color="auto" w:fill="auto"/>
            <w:noWrap/>
            <w:vAlign w:val="bottom"/>
            <w:hideMark/>
          </w:tcPr>
          <w:p w14:paraId="243AA5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78E921C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2C1F80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65526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0BC001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6003FEC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16.28</w:t>
            </w:r>
          </w:p>
        </w:tc>
        <w:tc>
          <w:tcPr>
            <w:tcW w:w="700" w:type="dxa"/>
            <w:tcBorders>
              <w:top w:val="nil"/>
              <w:left w:val="nil"/>
              <w:bottom w:val="nil"/>
              <w:right w:val="nil"/>
            </w:tcBorders>
            <w:shd w:val="clear" w:color="auto" w:fill="auto"/>
            <w:noWrap/>
            <w:vAlign w:val="bottom"/>
            <w:hideMark/>
          </w:tcPr>
          <w:p w14:paraId="1451F10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52.32</w:t>
            </w:r>
          </w:p>
        </w:tc>
        <w:tc>
          <w:tcPr>
            <w:tcW w:w="960" w:type="dxa"/>
            <w:tcBorders>
              <w:top w:val="nil"/>
              <w:left w:val="nil"/>
              <w:bottom w:val="nil"/>
              <w:right w:val="nil"/>
            </w:tcBorders>
            <w:shd w:val="clear" w:color="auto" w:fill="auto"/>
            <w:noWrap/>
            <w:vAlign w:val="bottom"/>
            <w:hideMark/>
          </w:tcPr>
          <w:p w14:paraId="2697B5F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3521</w:t>
            </w:r>
          </w:p>
        </w:tc>
        <w:tc>
          <w:tcPr>
            <w:tcW w:w="1040" w:type="dxa"/>
            <w:tcBorders>
              <w:top w:val="nil"/>
              <w:left w:val="nil"/>
              <w:bottom w:val="nil"/>
              <w:right w:val="nil"/>
            </w:tcBorders>
            <w:shd w:val="clear" w:color="auto" w:fill="auto"/>
            <w:noWrap/>
            <w:vAlign w:val="bottom"/>
            <w:hideMark/>
          </w:tcPr>
          <w:p w14:paraId="252C8F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1852</w:t>
            </w:r>
          </w:p>
        </w:tc>
        <w:tc>
          <w:tcPr>
            <w:tcW w:w="880" w:type="dxa"/>
            <w:tcBorders>
              <w:top w:val="nil"/>
              <w:left w:val="nil"/>
              <w:bottom w:val="nil"/>
              <w:right w:val="nil"/>
            </w:tcBorders>
            <w:shd w:val="clear" w:color="auto" w:fill="auto"/>
            <w:noWrap/>
            <w:vAlign w:val="bottom"/>
            <w:hideMark/>
          </w:tcPr>
          <w:p w14:paraId="397ED33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517A0B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2282AE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6A020B3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B76665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740" w:type="dxa"/>
            <w:tcBorders>
              <w:top w:val="nil"/>
              <w:left w:val="nil"/>
              <w:bottom w:val="nil"/>
              <w:right w:val="nil"/>
            </w:tcBorders>
            <w:shd w:val="clear" w:color="auto" w:fill="auto"/>
            <w:noWrap/>
            <w:vAlign w:val="bottom"/>
            <w:hideMark/>
          </w:tcPr>
          <w:p w14:paraId="384144D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AFAC42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4143A9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5BD1B48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1706A47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4E0166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600" w:type="dxa"/>
            <w:tcBorders>
              <w:top w:val="nil"/>
              <w:left w:val="nil"/>
              <w:bottom w:val="nil"/>
              <w:right w:val="nil"/>
            </w:tcBorders>
            <w:shd w:val="clear" w:color="auto" w:fill="auto"/>
            <w:noWrap/>
            <w:vAlign w:val="bottom"/>
            <w:hideMark/>
          </w:tcPr>
          <w:p w14:paraId="53C8A84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3ECF95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4525A1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4FBEBA4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r>
      <w:tr w:rsidR="003D64C9" w:rsidRPr="00052354" w14:paraId="049DEBAF" w14:textId="77777777" w:rsidTr="003D64C9">
        <w:trPr>
          <w:trHeight w:val="300"/>
        </w:trPr>
        <w:tc>
          <w:tcPr>
            <w:tcW w:w="516" w:type="dxa"/>
            <w:tcBorders>
              <w:top w:val="nil"/>
              <w:left w:val="nil"/>
              <w:bottom w:val="nil"/>
              <w:right w:val="nil"/>
            </w:tcBorders>
            <w:shd w:val="clear" w:color="auto" w:fill="auto"/>
            <w:noWrap/>
            <w:vAlign w:val="bottom"/>
            <w:hideMark/>
          </w:tcPr>
          <w:p w14:paraId="7D8487A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L05</w:t>
            </w:r>
          </w:p>
        </w:tc>
        <w:tc>
          <w:tcPr>
            <w:tcW w:w="737" w:type="dxa"/>
            <w:tcBorders>
              <w:top w:val="nil"/>
              <w:left w:val="nil"/>
              <w:bottom w:val="nil"/>
              <w:right w:val="nil"/>
            </w:tcBorders>
            <w:shd w:val="clear" w:color="auto" w:fill="auto"/>
            <w:noWrap/>
            <w:vAlign w:val="bottom"/>
            <w:hideMark/>
          </w:tcPr>
          <w:p w14:paraId="60562B8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4D0A3B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w:t>
            </w:r>
          </w:p>
        </w:tc>
        <w:tc>
          <w:tcPr>
            <w:tcW w:w="1671" w:type="dxa"/>
            <w:tcBorders>
              <w:top w:val="nil"/>
              <w:left w:val="nil"/>
              <w:bottom w:val="nil"/>
              <w:right w:val="nil"/>
            </w:tcBorders>
            <w:shd w:val="clear" w:color="auto" w:fill="auto"/>
            <w:noWrap/>
            <w:vAlign w:val="bottom"/>
            <w:hideMark/>
          </w:tcPr>
          <w:p w14:paraId="3324D2B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26B44AF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MSH6</w:t>
            </w:r>
          </w:p>
        </w:tc>
        <w:tc>
          <w:tcPr>
            <w:tcW w:w="4250" w:type="dxa"/>
            <w:tcBorders>
              <w:top w:val="nil"/>
              <w:left w:val="nil"/>
              <w:bottom w:val="nil"/>
              <w:right w:val="nil"/>
            </w:tcBorders>
            <w:shd w:val="clear" w:color="auto" w:fill="auto"/>
            <w:noWrap/>
            <w:vAlign w:val="bottom"/>
            <w:hideMark/>
          </w:tcPr>
          <w:p w14:paraId="6DABA33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MSH6: c.1957delG </w:t>
            </w:r>
            <w:proofErr w:type="gramStart"/>
            <w:r w:rsidRPr="00777DEA">
              <w:rPr>
                <w:rFonts w:ascii="Calibri (Body)" w:eastAsia="Times New Roman" w:hAnsi="Calibri (Body)" w:cs="Times New Roman"/>
                <w:color w:val="000000"/>
                <w:sz w:val="16"/>
                <w:szCs w:val="16"/>
                <w:lang w:eastAsia="en-GB"/>
              </w:rPr>
              <w:t>p.Val</w:t>
            </w:r>
            <w:proofErr w:type="gramEnd"/>
            <w:r w:rsidRPr="00777DEA">
              <w:rPr>
                <w:rFonts w:ascii="Calibri (Body)" w:eastAsia="Times New Roman" w:hAnsi="Calibri (Body)" w:cs="Times New Roman"/>
                <w:color w:val="000000"/>
                <w:sz w:val="16"/>
                <w:szCs w:val="16"/>
                <w:lang w:eastAsia="en-GB"/>
              </w:rPr>
              <w:t>653Ter</w:t>
            </w:r>
          </w:p>
        </w:tc>
        <w:tc>
          <w:tcPr>
            <w:tcW w:w="1274" w:type="dxa"/>
            <w:tcBorders>
              <w:top w:val="nil"/>
              <w:left w:val="nil"/>
              <w:bottom w:val="nil"/>
              <w:right w:val="nil"/>
            </w:tcBorders>
            <w:shd w:val="clear" w:color="auto" w:fill="auto"/>
            <w:noWrap/>
            <w:vAlign w:val="bottom"/>
            <w:hideMark/>
          </w:tcPr>
          <w:p w14:paraId="6CA160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060001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4946F7E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42A10F5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7D56B5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182FAE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21.68</w:t>
            </w:r>
          </w:p>
        </w:tc>
        <w:tc>
          <w:tcPr>
            <w:tcW w:w="700" w:type="dxa"/>
            <w:tcBorders>
              <w:top w:val="nil"/>
              <w:left w:val="nil"/>
              <w:bottom w:val="nil"/>
              <w:right w:val="nil"/>
            </w:tcBorders>
            <w:shd w:val="clear" w:color="auto" w:fill="auto"/>
            <w:noWrap/>
            <w:vAlign w:val="bottom"/>
            <w:hideMark/>
          </w:tcPr>
          <w:p w14:paraId="68E0997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79.16</w:t>
            </w:r>
          </w:p>
        </w:tc>
        <w:tc>
          <w:tcPr>
            <w:tcW w:w="960" w:type="dxa"/>
            <w:tcBorders>
              <w:top w:val="nil"/>
              <w:left w:val="nil"/>
              <w:bottom w:val="nil"/>
              <w:right w:val="nil"/>
            </w:tcBorders>
            <w:shd w:val="clear" w:color="auto" w:fill="auto"/>
            <w:noWrap/>
            <w:vAlign w:val="bottom"/>
            <w:hideMark/>
          </w:tcPr>
          <w:p w14:paraId="0B6CDF8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5327</w:t>
            </w:r>
          </w:p>
        </w:tc>
        <w:tc>
          <w:tcPr>
            <w:tcW w:w="1040" w:type="dxa"/>
            <w:tcBorders>
              <w:top w:val="nil"/>
              <w:left w:val="nil"/>
              <w:bottom w:val="nil"/>
              <w:right w:val="nil"/>
            </w:tcBorders>
            <w:shd w:val="clear" w:color="auto" w:fill="auto"/>
            <w:noWrap/>
            <w:vAlign w:val="bottom"/>
            <w:hideMark/>
          </w:tcPr>
          <w:p w14:paraId="6AC8CBD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2699</w:t>
            </w:r>
          </w:p>
        </w:tc>
        <w:tc>
          <w:tcPr>
            <w:tcW w:w="880" w:type="dxa"/>
            <w:tcBorders>
              <w:top w:val="nil"/>
              <w:left w:val="nil"/>
              <w:bottom w:val="nil"/>
              <w:right w:val="nil"/>
            </w:tcBorders>
            <w:shd w:val="clear" w:color="auto" w:fill="auto"/>
            <w:noWrap/>
            <w:vAlign w:val="bottom"/>
            <w:hideMark/>
          </w:tcPr>
          <w:p w14:paraId="3441942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52DCB4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80CCA0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1DB080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73FCE9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740" w:type="dxa"/>
            <w:tcBorders>
              <w:top w:val="nil"/>
              <w:left w:val="nil"/>
              <w:bottom w:val="nil"/>
              <w:right w:val="nil"/>
            </w:tcBorders>
            <w:shd w:val="clear" w:color="auto" w:fill="auto"/>
            <w:noWrap/>
            <w:vAlign w:val="bottom"/>
            <w:hideMark/>
          </w:tcPr>
          <w:p w14:paraId="05E4D0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613CC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308AF02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5D2B935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600" w:type="dxa"/>
            <w:tcBorders>
              <w:top w:val="nil"/>
              <w:left w:val="nil"/>
              <w:bottom w:val="nil"/>
              <w:right w:val="nil"/>
            </w:tcBorders>
            <w:shd w:val="clear" w:color="auto" w:fill="auto"/>
            <w:noWrap/>
            <w:vAlign w:val="bottom"/>
            <w:hideMark/>
          </w:tcPr>
          <w:p w14:paraId="6BC0003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3FD4294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600" w:type="dxa"/>
            <w:tcBorders>
              <w:top w:val="nil"/>
              <w:left w:val="nil"/>
              <w:bottom w:val="nil"/>
              <w:right w:val="nil"/>
            </w:tcBorders>
            <w:shd w:val="clear" w:color="auto" w:fill="auto"/>
            <w:noWrap/>
            <w:vAlign w:val="bottom"/>
            <w:hideMark/>
          </w:tcPr>
          <w:p w14:paraId="493F40C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AA626C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7329A6F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1FF7E87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r>
      <w:tr w:rsidR="003D64C9" w:rsidRPr="00052354" w14:paraId="367D88B9" w14:textId="77777777" w:rsidTr="003D64C9">
        <w:trPr>
          <w:trHeight w:val="300"/>
        </w:trPr>
        <w:tc>
          <w:tcPr>
            <w:tcW w:w="516" w:type="dxa"/>
            <w:tcBorders>
              <w:top w:val="nil"/>
              <w:left w:val="nil"/>
              <w:bottom w:val="nil"/>
              <w:right w:val="nil"/>
            </w:tcBorders>
            <w:shd w:val="clear" w:color="auto" w:fill="auto"/>
            <w:noWrap/>
            <w:vAlign w:val="bottom"/>
            <w:hideMark/>
          </w:tcPr>
          <w:p w14:paraId="396752D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L06</w:t>
            </w:r>
          </w:p>
        </w:tc>
        <w:tc>
          <w:tcPr>
            <w:tcW w:w="737" w:type="dxa"/>
            <w:tcBorders>
              <w:top w:val="nil"/>
              <w:left w:val="nil"/>
              <w:bottom w:val="nil"/>
              <w:right w:val="nil"/>
            </w:tcBorders>
            <w:shd w:val="clear" w:color="auto" w:fill="auto"/>
            <w:noWrap/>
            <w:vAlign w:val="bottom"/>
            <w:hideMark/>
          </w:tcPr>
          <w:p w14:paraId="4BE2F4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5CCF80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w:t>
            </w:r>
          </w:p>
        </w:tc>
        <w:tc>
          <w:tcPr>
            <w:tcW w:w="1671" w:type="dxa"/>
            <w:tcBorders>
              <w:top w:val="nil"/>
              <w:left w:val="nil"/>
              <w:bottom w:val="nil"/>
              <w:right w:val="nil"/>
            </w:tcBorders>
            <w:shd w:val="clear" w:color="auto" w:fill="auto"/>
            <w:noWrap/>
            <w:vAlign w:val="bottom"/>
            <w:hideMark/>
          </w:tcPr>
          <w:p w14:paraId="1F73624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288F2E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MSH6</w:t>
            </w:r>
          </w:p>
        </w:tc>
        <w:tc>
          <w:tcPr>
            <w:tcW w:w="4250" w:type="dxa"/>
            <w:tcBorders>
              <w:top w:val="nil"/>
              <w:left w:val="nil"/>
              <w:bottom w:val="nil"/>
              <w:right w:val="nil"/>
            </w:tcBorders>
            <w:shd w:val="clear" w:color="auto" w:fill="auto"/>
            <w:noWrap/>
            <w:vAlign w:val="bottom"/>
            <w:hideMark/>
          </w:tcPr>
          <w:p w14:paraId="1806B1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MSH6: c.3958_3961delGCAA </w:t>
            </w:r>
            <w:proofErr w:type="gramStart"/>
            <w:r w:rsidRPr="00777DEA">
              <w:rPr>
                <w:rFonts w:ascii="Calibri (Body)" w:eastAsia="Times New Roman" w:hAnsi="Calibri (Body)" w:cs="Times New Roman"/>
                <w:color w:val="000000"/>
                <w:sz w:val="16"/>
                <w:szCs w:val="16"/>
                <w:lang w:eastAsia="en-GB"/>
              </w:rPr>
              <w:t>p.Ala</w:t>
            </w:r>
            <w:proofErr w:type="gramEnd"/>
            <w:r w:rsidRPr="00777DEA">
              <w:rPr>
                <w:rFonts w:ascii="Calibri (Body)" w:eastAsia="Times New Roman" w:hAnsi="Calibri (Body)" w:cs="Times New Roman"/>
                <w:color w:val="000000"/>
                <w:sz w:val="16"/>
                <w:szCs w:val="16"/>
                <w:lang w:eastAsia="en-GB"/>
              </w:rPr>
              <w:t>1320GlufsX6</w:t>
            </w:r>
          </w:p>
        </w:tc>
        <w:tc>
          <w:tcPr>
            <w:tcW w:w="1274" w:type="dxa"/>
            <w:tcBorders>
              <w:top w:val="nil"/>
              <w:left w:val="nil"/>
              <w:bottom w:val="nil"/>
              <w:right w:val="nil"/>
            </w:tcBorders>
            <w:shd w:val="clear" w:color="auto" w:fill="auto"/>
            <w:noWrap/>
            <w:vAlign w:val="bottom"/>
            <w:hideMark/>
          </w:tcPr>
          <w:p w14:paraId="53D553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39F3E57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5CB740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7D26DE4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72A76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1319A01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1.73</w:t>
            </w:r>
          </w:p>
        </w:tc>
        <w:tc>
          <w:tcPr>
            <w:tcW w:w="700" w:type="dxa"/>
            <w:tcBorders>
              <w:top w:val="nil"/>
              <w:left w:val="nil"/>
              <w:bottom w:val="nil"/>
              <w:right w:val="nil"/>
            </w:tcBorders>
            <w:shd w:val="clear" w:color="auto" w:fill="auto"/>
            <w:noWrap/>
            <w:vAlign w:val="bottom"/>
            <w:hideMark/>
          </w:tcPr>
          <w:p w14:paraId="591FD9D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18.38</w:t>
            </w:r>
          </w:p>
        </w:tc>
        <w:tc>
          <w:tcPr>
            <w:tcW w:w="960" w:type="dxa"/>
            <w:tcBorders>
              <w:top w:val="nil"/>
              <w:left w:val="nil"/>
              <w:bottom w:val="nil"/>
              <w:right w:val="nil"/>
            </w:tcBorders>
            <w:shd w:val="clear" w:color="auto" w:fill="auto"/>
            <w:noWrap/>
            <w:vAlign w:val="bottom"/>
            <w:hideMark/>
          </w:tcPr>
          <w:p w14:paraId="35F3EEA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1237</w:t>
            </w:r>
          </w:p>
        </w:tc>
        <w:tc>
          <w:tcPr>
            <w:tcW w:w="1040" w:type="dxa"/>
            <w:tcBorders>
              <w:top w:val="nil"/>
              <w:left w:val="nil"/>
              <w:bottom w:val="nil"/>
              <w:right w:val="nil"/>
            </w:tcBorders>
            <w:shd w:val="clear" w:color="auto" w:fill="auto"/>
            <w:noWrap/>
            <w:vAlign w:val="bottom"/>
            <w:hideMark/>
          </w:tcPr>
          <w:p w14:paraId="6A1690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379</w:t>
            </w:r>
          </w:p>
        </w:tc>
        <w:tc>
          <w:tcPr>
            <w:tcW w:w="880" w:type="dxa"/>
            <w:tcBorders>
              <w:top w:val="nil"/>
              <w:left w:val="nil"/>
              <w:bottom w:val="nil"/>
              <w:right w:val="nil"/>
            </w:tcBorders>
            <w:shd w:val="clear" w:color="auto" w:fill="auto"/>
            <w:noWrap/>
            <w:vAlign w:val="bottom"/>
            <w:hideMark/>
          </w:tcPr>
          <w:p w14:paraId="7EA5C13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7F28E5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F4C339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59631AD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A0989F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w:t>
            </w:r>
          </w:p>
        </w:tc>
        <w:tc>
          <w:tcPr>
            <w:tcW w:w="740" w:type="dxa"/>
            <w:tcBorders>
              <w:top w:val="nil"/>
              <w:left w:val="nil"/>
              <w:bottom w:val="nil"/>
              <w:right w:val="nil"/>
            </w:tcBorders>
            <w:shd w:val="clear" w:color="auto" w:fill="auto"/>
            <w:noWrap/>
            <w:vAlign w:val="bottom"/>
            <w:hideMark/>
          </w:tcPr>
          <w:p w14:paraId="6AFDA23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1F45E72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57C0EF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1FB592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13C8267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0077E77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600" w:type="dxa"/>
            <w:tcBorders>
              <w:top w:val="nil"/>
              <w:left w:val="nil"/>
              <w:bottom w:val="nil"/>
              <w:right w:val="nil"/>
            </w:tcBorders>
            <w:shd w:val="clear" w:color="auto" w:fill="auto"/>
            <w:noWrap/>
            <w:vAlign w:val="bottom"/>
            <w:hideMark/>
          </w:tcPr>
          <w:p w14:paraId="12F68F7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17EB02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2DC623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254DD8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r>
      <w:tr w:rsidR="003D64C9" w:rsidRPr="00052354" w14:paraId="54F9C0B0" w14:textId="77777777" w:rsidTr="003D64C9">
        <w:trPr>
          <w:trHeight w:val="300"/>
        </w:trPr>
        <w:tc>
          <w:tcPr>
            <w:tcW w:w="516" w:type="dxa"/>
            <w:tcBorders>
              <w:top w:val="nil"/>
              <w:left w:val="nil"/>
              <w:bottom w:val="nil"/>
              <w:right w:val="nil"/>
            </w:tcBorders>
            <w:shd w:val="clear" w:color="auto" w:fill="auto"/>
            <w:noWrap/>
            <w:vAlign w:val="bottom"/>
            <w:hideMark/>
          </w:tcPr>
          <w:p w14:paraId="08F301A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L07</w:t>
            </w:r>
          </w:p>
        </w:tc>
        <w:tc>
          <w:tcPr>
            <w:tcW w:w="737" w:type="dxa"/>
            <w:tcBorders>
              <w:top w:val="nil"/>
              <w:left w:val="nil"/>
              <w:bottom w:val="nil"/>
              <w:right w:val="nil"/>
            </w:tcBorders>
            <w:shd w:val="clear" w:color="auto" w:fill="auto"/>
            <w:noWrap/>
            <w:vAlign w:val="bottom"/>
            <w:hideMark/>
          </w:tcPr>
          <w:p w14:paraId="6D9431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93DB0A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1671" w:type="dxa"/>
            <w:tcBorders>
              <w:top w:val="nil"/>
              <w:left w:val="nil"/>
              <w:bottom w:val="nil"/>
              <w:right w:val="nil"/>
            </w:tcBorders>
            <w:shd w:val="clear" w:color="auto" w:fill="auto"/>
            <w:noWrap/>
            <w:vAlign w:val="bottom"/>
            <w:hideMark/>
          </w:tcPr>
          <w:p w14:paraId="7EB007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422C43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37234E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c.672delT </w:t>
            </w:r>
            <w:proofErr w:type="gramStart"/>
            <w:r w:rsidRPr="00777DEA">
              <w:rPr>
                <w:rFonts w:ascii="Calibri (Body)" w:eastAsia="Times New Roman" w:hAnsi="Calibri (Body)" w:cs="Times New Roman"/>
                <w:color w:val="000000"/>
                <w:sz w:val="16"/>
                <w:szCs w:val="16"/>
                <w:lang w:eastAsia="en-GB"/>
              </w:rPr>
              <w:t>p.Ser</w:t>
            </w:r>
            <w:proofErr w:type="gramEnd"/>
            <w:r w:rsidRPr="00777DEA">
              <w:rPr>
                <w:rFonts w:ascii="Calibri (Body)" w:eastAsia="Times New Roman" w:hAnsi="Calibri (Body)" w:cs="Times New Roman"/>
                <w:color w:val="000000"/>
                <w:sz w:val="16"/>
                <w:szCs w:val="16"/>
                <w:lang w:eastAsia="en-GB"/>
              </w:rPr>
              <w:t>225ValfsX4</w:t>
            </w:r>
          </w:p>
        </w:tc>
        <w:tc>
          <w:tcPr>
            <w:tcW w:w="1274" w:type="dxa"/>
            <w:tcBorders>
              <w:top w:val="nil"/>
              <w:left w:val="nil"/>
              <w:bottom w:val="nil"/>
              <w:right w:val="nil"/>
            </w:tcBorders>
            <w:shd w:val="clear" w:color="auto" w:fill="auto"/>
            <w:noWrap/>
            <w:vAlign w:val="bottom"/>
            <w:hideMark/>
          </w:tcPr>
          <w:p w14:paraId="608EA89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5BE60C2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36D44E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31FA35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6E7384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4F67B64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34.88</w:t>
            </w:r>
          </w:p>
        </w:tc>
        <w:tc>
          <w:tcPr>
            <w:tcW w:w="700" w:type="dxa"/>
            <w:tcBorders>
              <w:top w:val="nil"/>
              <w:left w:val="nil"/>
              <w:bottom w:val="nil"/>
              <w:right w:val="nil"/>
            </w:tcBorders>
            <w:shd w:val="clear" w:color="auto" w:fill="auto"/>
            <w:noWrap/>
            <w:vAlign w:val="bottom"/>
            <w:hideMark/>
          </w:tcPr>
          <w:p w14:paraId="58C835C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40.76</w:t>
            </w:r>
          </w:p>
        </w:tc>
        <w:tc>
          <w:tcPr>
            <w:tcW w:w="960" w:type="dxa"/>
            <w:tcBorders>
              <w:top w:val="nil"/>
              <w:left w:val="nil"/>
              <w:bottom w:val="nil"/>
              <w:right w:val="nil"/>
            </w:tcBorders>
            <w:shd w:val="clear" w:color="auto" w:fill="auto"/>
            <w:noWrap/>
            <w:vAlign w:val="bottom"/>
            <w:hideMark/>
          </w:tcPr>
          <w:p w14:paraId="13C4F74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2743</w:t>
            </w:r>
          </w:p>
        </w:tc>
        <w:tc>
          <w:tcPr>
            <w:tcW w:w="1040" w:type="dxa"/>
            <w:tcBorders>
              <w:top w:val="nil"/>
              <w:left w:val="nil"/>
              <w:bottom w:val="nil"/>
              <w:right w:val="nil"/>
            </w:tcBorders>
            <w:shd w:val="clear" w:color="auto" w:fill="auto"/>
            <w:noWrap/>
            <w:vAlign w:val="bottom"/>
            <w:hideMark/>
          </w:tcPr>
          <w:p w14:paraId="064F37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4729</w:t>
            </w:r>
          </w:p>
        </w:tc>
        <w:tc>
          <w:tcPr>
            <w:tcW w:w="880" w:type="dxa"/>
            <w:tcBorders>
              <w:top w:val="nil"/>
              <w:left w:val="nil"/>
              <w:bottom w:val="nil"/>
              <w:right w:val="nil"/>
            </w:tcBorders>
            <w:shd w:val="clear" w:color="auto" w:fill="auto"/>
            <w:noWrap/>
            <w:vAlign w:val="bottom"/>
            <w:hideMark/>
          </w:tcPr>
          <w:p w14:paraId="2817123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18223D7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49DD42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IV</w:t>
            </w:r>
          </w:p>
        </w:tc>
        <w:tc>
          <w:tcPr>
            <w:tcW w:w="740" w:type="dxa"/>
            <w:tcBorders>
              <w:top w:val="nil"/>
              <w:left w:val="nil"/>
              <w:bottom w:val="nil"/>
              <w:right w:val="nil"/>
            </w:tcBorders>
            <w:shd w:val="clear" w:color="auto" w:fill="auto"/>
            <w:noWrap/>
            <w:vAlign w:val="bottom"/>
            <w:hideMark/>
          </w:tcPr>
          <w:p w14:paraId="65DFC92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5534F55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740" w:type="dxa"/>
            <w:tcBorders>
              <w:top w:val="nil"/>
              <w:left w:val="nil"/>
              <w:bottom w:val="nil"/>
              <w:right w:val="nil"/>
            </w:tcBorders>
            <w:shd w:val="clear" w:color="auto" w:fill="auto"/>
            <w:noWrap/>
            <w:vAlign w:val="bottom"/>
            <w:hideMark/>
          </w:tcPr>
          <w:p w14:paraId="6BB52DC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20AADC7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55D907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01FE58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600" w:type="dxa"/>
            <w:tcBorders>
              <w:top w:val="nil"/>
              <w:left w:val="nil"/>
              <w:bottom w:val="nil"/>
              <w:right w:val="nil"/>
            </w:tcBorders>
            <w:shd w:val="clear" w:color="auto" w:fill="auto"/>
            <w:noWrap/>
            <w:vAlign w:val="bottom"/>
            <w:hideMark/>
          </w:tcPr>
          <w:p w14:paraId="158AB5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057158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w:t>
            </w:r>
          </w:p>
        </w:tc>
        <w:tc>
          <w:tcPr>
            <w:tcW w:w="600" w:type="dxa"/>
            <w:tcBorders>
              <w:top w:val="nil"/>
              <w:left w:val="nil"/>
              <w:bottom w:val="nil"/>
              <w:right w:val="nil"/>
            </w:tcBorders>
            <w:shd w:val="clear" w:color="auto" w:fill="auto"/>
            <w:noWrap/>
            <w:vAlign w:val="bottom"/>
            <w:hideMark/>
          </w:tcPr>
          <w:p w14:paraId="684FBCF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56111FA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69F928C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69E60F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48FED13E" w14:textId="77777777" w:rsidTr="003D64C9">
        <w:trPr>
          <w:trHeight w:val="300"/>
        </w:trPr>
        <w:tc>
          <w:tcPr>
            <w:tcW w:w="516" w:type="dxa"/>
            <w:tcBorders>
              <w:top w:val="nil"/>
              <w:left w:val="nil"/>
              <w:bottom w:val="nil"/>
              <w:right w:val="nil"/>
            </w:tcBorders>
            <w:shd w:val="clear" w:color="auto" w:fill="auto"/>
            <w:noWrap/>
            <w:vAlign w:val="bottom"/>
            <w:hideMark/>
          </w:tcPr>
          <w:p w14:paraId="0C61F03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L08</w:t>
            </w:r>
          </w:p>
        </w:tc>
        <w:tc>
          <w:tcPr>
            <w:tcW w:w="737" w:type="dxa"/>
            <w:tcBorders>
              <w:top w:val="nil"/>
              <w:left w:val="nil"/>
              <w:bottom w:val="nil"/>
              <w:right w:val="nil"/>
            </w:tcBorders>
            <w:shd w:val="clear" w:color="auto" w:fill="auto"/>
            <w:noWrap/>
            <w:vAlign w:val="bottom"/>
            <w:hideMark/>
          </w:tcPr>
          <w:p w14:paraId="244829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7F6DA31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w:t>
            </w:r>
          </w:p>
        </w:tc>
        <w:tc>
          <w:tcPr>
            <w:tcW w:w="1671" w:type="dxa"/>
            <w:tcBorders>
              <w:top w:val="nil"/>
              <w:left w:val="nil"/>
              <w:bottom w:val="nil"/>
              <w:right w:val="nil"/>
            </w:tcBorders>
            <w:shd w:val="clear" w:color="auto" w:fill="auto"/>
            <w:noWrap/>
            <w:vAlign w:val="bottom"/>
            <w:hideMark/>
          </w:tcPr>
          <w:p w14:paraId="2C177A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1BC49BE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609EE2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c.76C&gt;T </w:t>
            </w:r>
            <w:proofErr w:type="gramStart"/>
            <w:r w:rsidRPr="00777DEA">
              <w:rPr>
                <w:rFonts w:ascii="Calibri (Body)" w:eastAsia="Times New Roman" w:hAnsi="Calibri (Body)" w:cs="Times New Roman"/>
                <w:color w:val="000000"/>
                <w:sz w:val="16"/>
                <w:szCs w:val="16"/>
                <w:lang w:eastAsia="en-GB"/>
              </w:rPr>
              <w:t>p.Gln</w:t>
            </w:r>
            <w:proofErr w:type="gramEnd"/>
            <w:r w:rsidRPr="00777DEA">
              <w:rPr>
                <w:rFonts w:ascii="Calibri (Body)" w:eastAsia="Times New Roman" w:hAnsi="Calibri (Body)" w:cs="Times New Roman"/>
                <w:color w:val="000000"/>
                <w:sz w:val="16"/>
                <w:szCs w:val="16"/>
                <w:lang w:eastAsia="en-GB"/>
              </w:rPr>
              <w:t>26Ter</w:t>
            </w:r>
          </w:p>
        </w:tc>
        <w:tc>
          <w:tcPr>
            <w:tcW w:w="1274" w:type="dxa"/>
            <w:tcBorders>
              <w:top w:val="nil"/>
              <w:left w:val="nil"/>
              <w:bottom w:val="nil"/>
              <w:right w:val="nil"/>
            </w:tcBorders>
            <w:shd w:val="clear" w:color="auto" w:fill="auto"/>
            <w:noWrap/>
            <w:vAlign w:val="bottom"/>
            <w:hideMark/>
          </w:tcPr>
          <w:p w14:paraId="4A5908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54B79D9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2324DC7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582A35F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66621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7726998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38.84</w:t>
            </w:r>
          </w:p>
        </w:tc>
        <w:tc>
          <w:tcPr>
            <w:tcW w:w="700" w:type="dxa"/>
            <w:tcBorders>
              <w:top w:val="nil"/>
              <w:left w:val="nil"/>
              <w:bottom w:val="nil"/>
              <w:right w:val="nil"/>
            </w:tcBorders>
            <w:shd w:val="clear" w:color="auto" w:fill="auto"/>
            <w:noWrap/>
            <w:vAlign w:val="bottom"/>
            <w:hideMark/>
          </w:tcPr>
          <w:p w14:paraId="1EDBB16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36.18</w:t>
            </w:r>
          </w:p>
        </w:tc>
        <w:tc>
          <w:tcPr>
            <w:tcW w:w="960" w:type="dxa"/>
            <w:tcBorders>
              <w:top w:val="nil"/>
              <w:left w:val="nil"/>
              <w:bottom w:val="nil"/>
              <w:right w:val="nil"/>
            </w:tcBorders>
            <w:shd w:val="clear" w:color="auto" w:fill="auto"/>
            <w:noWrap/>
            <w:vAlign w:val="bottom"/>
            <w:hideMark/>
          </w:tcPr>
          <w:p w14:paraId="6D3241B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2435</w:t>
            </w:r>
          </w:p>
        </w:tc>
        <w:tc>
          <w:tcPr>
            <w:tcW w:w="1040" w:type="dxa"/>
            <w:tcBorders>
              <w:top w:val="nil"/>
              <w:left w:val="nil"/>
              <w:bottom w:val="nil"/>
              <w:right w:val="nil"/>
            </w:tcBorders>
            <w:shd w:val="clear" w:color="auto" w:fill="auto"/>
            <w:noWrap/>
            <w:vAlign w:val="bottom"/>
            <w:hideMark/>
          </w:tcPr>
          <w:p w14:paraId="3C0F0BC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4038</w:t>
            </w:r>
          </w:p>
        </w:tc>
        <w:tc>
          <w:tcPr>
            <w:tcW w:w="880" w:type="dxa"/>
            <w:tcBorders>
              <w:top w:val="nil"/>
              <w:left w:val="nil"/>
              <w:bottom w:val="nil"/>
              <w:right w:val="nil"/>
            </w:tcBorders>
            <w:shd w:val="clear" w:color="auto" w:fill="auto"/>
            <w:noWrap/>
            <w:vAlign w:val="bottom"/>
            <w:hideMark/>
          </w:tcPr>
          <w:p w14:paraId="2842A6A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0014A9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C9638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5A07227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5EC164D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w:t>
            </w:r>
          </w:p>
        </w:tc>
        <w:tc>
          <w:tcPr>
            <w:tcW w:w="740" w:type="dxa"/>
            <w:tcBorders>
              <w:top w:val="nil"/>
              <w:left w:val="nil"/>
              <w:bottom w:val="nil"/>
              <w:right w:val="nil"/>
            </w:tcBorders>
            <w:shd w:val="clear" w:color="auto" w:fill="auto"/>
            <w:noWrap/>
            <w:vAlign w:val="bottom"/>
            <w:hideMark/>
          </w:tcPr>
          <w:p w14:paraId="3C45E4B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06345A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5B74BC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286FDB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6646AFC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40D1386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73%</w:t>
            </w:r>
          </w:p>
        </w:tc>
        <w:tc>
          <w:tcPr>
            <w:tcW w:w="600" w:type="dxa"/>
            <w:tcBorders>
              <w:top w:val="nil"/>
              <w:left w:val="nil"/>
              <w:bottom w:val="nil"/>
              <w:right w:val="nil"/>
            </w:tcBorders>
            <w:shd w:val="clear" w:color="auto" w:fill="auto"/>
            <w:noWrap/>
            <w:vAlign w:val="bottom"/>
            <w:hideMark/>
          </w:tcPr>
          <w:p w14:paraId="356ED2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778C03E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517EA0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01DAFBE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r>
      <w:tr w:rsidR="003D64C9" w:rsidRPr="00052354" w14:paraId="5876009E" w14:textId="77777777" w:rsidTr="003D64C9">
        <w:trPr>
          <w:trHeight w:val="300"/>
        </w:trPr>
        <w:tc>
          <w:tcPr>
            <w:tcW w:w="516" w:type="dxa"/>
            <w:tcBorders>
              <w:top w:val="nil"/>
              <w:left w:val="nil"/>
              <w:bottom w:val="nil"/>
              <w:right w:val="nil"/>
            </w:tcBorders>
            <w:shd w:val="clear" w:color="auto" w:fill="auto"/>
            <w:noWrap/>
            <w:vAlign w:val="bottom"/>
            <w:hideMark/>
          </w:tcPr>
          <w:p w14:paraId="72AE08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L09</w:t>
            </w:r>
          </w:p>
        </w:tc>
        <w:tc>
          <w:tcPr>
            <w:tcW w:w="737" w:type="dxa"/>
            <w:tcBorders>
              <w:top w:val="nil"/>
              <w:left w:val="nil"/>
              <w:bottom w:val="nil"/>
              <w:right w:val="nil"/>
            </w:tcBorders>
            <w:shd w:val="clear" w:color="auto" w:fill="auto"/>
            <w:noWrap/>
            <w:vAlign w:val="bottom"/>
            <w:hideMark/>
          </w:tcPr>
          <w:p w14:paraId="199554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0CC28B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1671" w:type="dxa"/>
            <w:tcBorders>
              <w:top w:val="nil"/>
              <w:left w:val="nil"/>
              <w:bottom w:val="nil"/>
              <w:right w:val="nil"/>
            </w:tcBorders>
            <w:shd w:val="clear" w:color="auto" w:fill="auto"/>
            <w:noWrap/>
            <w:vAlign w:val="bottom"/>
            <w:hideMark/>
          </w:tcPr>
          <w:p w14:paraId="03435F9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4AB796B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001D1F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c.1852_1854delAAG </w:t>
            </w:r>
            <w:proofErr w:type="gramStart"/>
            <w:r w:rsidRPr="00777DEA">
              <w:rPr>
                <w:rFonts w:ascii="Calibri (Body)" w:eastAsia="Times New Roman" w:hAnsi="Calibri (Body)" w:cs="Times New Roman"/>
                <w:color w:val="000000"/>
                <w:sz w:val="16"/>
                <w:szCs w:val="16"/>
                <w:lang w:eastAsia="en-GB"/>
              </w:rPr>
              <w:t>p.Lys</w:t>
            </w:r>
            <w:proofErr w:type="gramEnd"/>
            <w:r w:rsidRPr="00777DEA">
              <w:rPr>
                <w:rFonts w:ascii="Calibri (Body)" w:eastAsia="Times New Roman" w:hAnsi="Calibri (Body)" w:cs="Times New Roman"/>
                <w:color w:val="000000"/>
                <w:sz w:val="16"/>
                <w:szCs w:val="16"/>
                <w:lang w:eastAsia="en-GB"/>
              </w:rPr>
              <w:t>618del</w:t>
            </w:r>
          </w:p>
        </w:tc>
        <w:tc>
          <w:tcPr>
            <w:tcW w:w="1274" w:type="dxa"/>
            <w:tcBorders>
              <w:top w:val="nil"/>
              <w:left w:val="nil"/>
              <w:bottom w:val="nil"/>
              <w:right w:val="nil"/>
            </w:tcBorders>
            <w:shd w:val="clear" w:color="auto" w:fill="auto"/>
            <w:noWrap/>
            <w:vAlign w:val="bottom"/>
            <w:hideMark/>
          </w:tcPr>
          <w:p w14:paraId="7844E35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05D376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1C72FD6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2702F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4C945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870F36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31.42</w:t>
            </w:r>
          </w:p>
        </w:tc>
        <w:tc>
          <w:tcPr>
            <w:tcW w:w="700" w:type="dxa"/>
            <w:tcBorders>
              <w:top w:val="nil"/>
              <w:left w:val="nil"/>
              <w:bottom w:val="nil"/>
              <w:right w:val="nil"/>
            </w:tcBorders>
            <w:shd w:val="clear" w:color="auto" w:fill="auto"/>
            <w:noWrap/>
            <w:vAlign w:val="bottom"/>
            <w:hideMark/>
          </w:tcPr>
          <w:p w14:paraId="0036652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64.13</w:t>
            </w:r>
          </w:p>
        </w:tc>
        <w:tc>
          <w:tcPr>
            <w:tcW w:w="960" w:type="dxa"/>
            <w:tcBorders>
              <w:top w:val="nil"/>
              <w:left w:val="nil"/>
              <w:bottom w:val="nil"/>
              <w:right w:val="nil"/>
            </w:tcBorders>
            <w:shd w:val="clear" w:color="auto" w:fill="auto"/>
            <w:noWrap/>
            <w:vAlign w:val="bottom"/>
            <w:hideMark/>
          </w:tcPr>
          <w:p w14:paraId="41D4300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4316</w:t>
            </w:r>
          </w:p>
        </w:tc>
        <w:tc>
          <w:tcPr>
            <w:tcW w:w="1040" w:type="dxa"/>
            <w:tcBorders>
              <w:top w:val="nil"/>
              <w:left w:val="nil"/>
              <w:bottom w:val="nil"/>
              <w:right w:val="nil"/>
            </w:tcBorders>
            <w:shd w:val="clear" w:color="auto" w:fill="auto"/>
            <w:noWrap/>
            <w:vAlign w:val="bottom"/>
            <w:hideMark/>
          </w:tcPr>
          <w:p w14:paraId="0442B39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1400</w:t>
            </w:r>
          </w:p>
        </w:tc>
        <w:tc>
          <w:tcPr>
            <w:tcW w:w="880" w:type="dxa"/>
            <w:tcBorders>
              <w:top w:val="nil"/>
              <w:left w:val="nil"/>
              <w:bottom w:val="nil"/>
              <w:right w:val="nil"/>
            </w:tcBorders>
            <w:shd w:val="clear" w:color="auto" w:fill="auto"/>
            <w:noWrap/>
            <w:vAlign w:val="bottom"/>
            <w:hideMark/>
          </w:tcPr>
          <w:p w14:paraId="0DEF86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90ECC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07CB1DE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16474CD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85A80E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76%</w:t>
            </w:r>
          </w:p>
        </w:tc>
        <w:tc>
          <w:tcPr>
            <w:tcW w:w="740" w:type="dxa"/>
            <w:tcBorders>
              <w:top w:val="nil"/>
              <w:left w:val="nil"/>
              <w:bottom w:val="nil"/>
              <w:right w:val="nil"/>
            </w:tcBorders>
            <w:shd w:val="clear" w:color="auto" w:fill="auto"/>
            <w:noWrap/>
            <w:vAlign w:val="bottom"/>
            <w:hideMark/>
          </w:tcPr>
          <w:p w14:paraId="530F363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099FCD3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740" w:type="dxa"/>
            <w:tcBorders>
              <w:top w:val="nil"/>
              <w:left w:val="nil"/>
              <w:bottom w:val="nil"/>
              <w:right w:val="nil"/>
            </w:tcBorders>
            <w:shd w:val="clear" w:color="auto" w:fill="auto"/>
            <w:noWrap/>
            <w:vAlign w:val="bottom"/>
            <w:hideMark/>
          </w:tcPr>
          <w:p w14:paraId="528FE29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74F566A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600" w:type="dxa"/>
            <w:tcBorders>
              <w:top w:val="nil"/>
              <w:left w:val="nil"/>
              <w:bottom w:val="nil"/>
              <w:right w:val="nil"/>
            </w:tcBorders>
            <w:shd w:val="clear" w:color="auto" w:fill="auto"/>
            <w:noWrap/>
            <w:vAlign w:val="bottom"/>
            <w:hideMark/>
          </w:tcPr>
          <w:p w14:paraId="056F97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525B8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49%</w:t>
            </w:r>
          </w:p>
        </w:tc>
        <w:tc>
          <w:tcPr>
            <w:tcW w:w="600" w:type="dxa"/>
            <w:tcBorders>
              <w:top w:val="nil"/>
              <w:left w:val="nil"/>
              <w:bottom w:val="nil"/>
              <w:right w:val="nil"/>
            </w:tcBorders>
            <w:shd w:val="clear" w:color="auto" w:fill="auto"/>
            <w:noWrap/>
            <w:vAlign w:val="bottom"/>
            <w:hideMark/>
          </w:tcPr>
          <w:p w14:paraId="331B0B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2F8A99F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w:t>
            </w:r>
          </w:p>
        </w:tc>
        <w:tc>
          <w:tcPr>
            <w:tcW w:w="600" w:type="dxa"/>
            <w:tcBorders>
              <w:top w:val="nil"/>
              <w:left w:val="nil"/>
              <w:bottom w:val="nil"/>
              <w:right w:val="nil"/>
            </w:tcBorders>
            <w:shd w:val="clear" w:color="auto" w:fill="auto"/>
            <w:noWrap/>
            <w:vAlign w:val="bottom"/>
            <w:hideMark/>
          </w:tcPr>
          <w:p w14:paraId="7340A5A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21F5E6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w:t>
            </w:r>
          </w:p>
        </w:tc>
      </w:tr>
      <w:tr w:rsidR="003D64C9" w:rsidRPr="00052354" w14:paraId="4651147B" w14:textId="77777777" w:rsidTr="003D64C9">
        <w:trPr>
          <w:trHeight w:val="300"/>
        </w:trPr>
        <w:tc>
          <w:tcPr>
            <w:tcW w:w="516" w:type="dxa"/>
            <w:tcBorders>
              <w:top w:val="nil"/>
              <w:left w:val="nil"/>
              <w:bottom w:val="nil"/>
              <w:right w:val="nil"/>
            </w:tcBorders>
            <w:shd w:val="clear" w:color="auto" w:fill="auto"/>
            <w:noWrap/>
            <w:vAlign w:val="bottom"/>
            <w:hideMark/>
          </w:tcPr>
          <w:p w14:paraId="42028DC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L10</w:t>
            </w:r>
          </w:p>
        </w:tc>
        <w:tc>
          <w:tcPr>
            <w:tcW w:w="737" w:type="dxa"/>
            <w:tcBorders>
              <w:top w:val="nil"/>
              <w:left w:val="nil"/>
              <w:bottom w:val="nil"/>
              <w:right w:val="nil"/>
            </w:tcBorders>
            <w:shd w:val="clear" w:color="auto" w:fill="auto"/>
            <w:noWrap/>
            <w:vAlign w:val="bottom"/>
            <w:hideMark/>
          </w:tcPr>
          <w:p w14:paraId="7705159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919C14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1671" w:type="dxa"/>
            <w:tcBorders>
              <w:top w:val="nil"/>
              <w:left w:val="nil"/>
              <w:bottom w:val="nil"/>
              <w:right w:val="nil"/>
            </w:tcBorders>
            <w:shd w:val="clear" w:color="auto" w:fill="auto"/>
            <w:noWrap/>
            <w:vAlign w:val="bottom"/>
            <w:hideMark/>
          </w:tcPr>
          <w:p w14:paraId="0C17C97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079773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583AB1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c.672del </w:t>
            </w:r>
            <w:proofErr w:type="gramStart"/>
            <w:r w:rsidRPr="00777DEA">
              <w:rPr>
                <w:rFonts w:ascii="Calibri (Body)" w:eastAsia="Times New Roman" w:hAnsi="Calibri (Body)" w:cs="Times New Roman"/>
                <w:color w:val="000000"/>
                <w:sz w:val="16"/>
                <w:szCs w:val="16"/>
                <w:lang w:eastAsia="en-GB"/>
              </w:rPr>
              <w:t>p.(</w:t>
            </w:r>
            <w:proofErr w:type="gramEnd"/>
            <w:r w:rsidRPr="00777DEA">
              <w:rPr>
                <w:rFonts w:ascii="Calibri (Body)" w:eastAsia="Times New Roman" w:hAnsi="Calibri (Body)" w:cs="Times New Roman"/>
                <w:color w:val="000000"/>
                <w:sz w:val="16"/>
                <w:szCs w:val="16"/>
                <w:lang w:eastAsia="en-GB"/>
              </w:rPr>
              <w:t>Ser225ValfsTer4)</w:t>
            </w:r>
          </w:p>
        </w:tc>
        <w:tc>
          <w:tcPr>
            <w:tcW w:w="1274" w:type="dxa"/>
            <w:tcBorders>
              <w:top w:val="nil"/>
              <w:left w:val="nil"/>
              <w:bottom w:val="nil"/>
              <w:right w:val="nil"/>
            </w:tcBorders>
            <w:shd w:val="clear" w:color="auto" w:fill="auto"/>
            <w:noWrap/>
            <w:vAlign w:val="bottom"/>
            <w:hideMark/>
          </w:tcPr>
          <w:p w14:paraId="5EB21AA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71B4DC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4284623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6BB812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0FBCA9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3B14CB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20.47</w:t>
            </w:r>
          </w:p>
        </w:tc>
        <w:tc>
          <w:tcPr>
            <w:tcW w:w="700" w:type="dxa"/>
            <w:tcBorders>
              <w:top w:val="nil"/>
              <w:left w:val="nil"/>
              <w:bottom w:val="nil"/>
              <w:right w:val="nil"/>
            </w:tcBorders>
            <w:shd w:val="clear" w:color="auto" w:fill="auto"/>
            <w:noWrap/>
            <w:vAlign w:val="bottom"/>
            <w:hideMark/>
          </w:tcPr>
          <w:p w14:paraId="53D8569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13.33</w:t>
            </w:r>
          </w:p>
        </w:tc>
        <w:tc>
          <w:tcPr>
            <w:tcW w:w="960" w:type="dxa"/>
            <w:tcBorders>
              <w:top w:val="nil"/>
              <w:left w:val="nil"/>
              <w:bottom w:val="nil"/>
              <w:right w:val="nil"/>
            </w:tcBorders>
            <w:shd w:val="clear" w:color="auto" w:fill="auto"/>
            <w:noWrap/>
            <w:vAlign w:val="bottom"/>
            <w:hideMark/>
          </w:tcPr>
          <w:p w14:paraId="2D7E46A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897</w:t>
            </w:r>
          </w:p>
        </w:tc>
        <w:tc>
          <w:tcPr>
            <w:tcW w:w="1040" w:type="dxa"/>
            <w:tcBorders>
              <w:top w:val="nil"/>
              <w:left w:val="nil"/>
              <w:bottom w:val="nil"/>
              <w:right w:val="nil"/>
            </w:tcBorders>
            <w:shd w:val="clear" w:color="auto" w:fill="auto"/>
            <w:noWrap/>
            <w:vAlign w:val="bottom"/>
            <w:hideMark/>
          </w:tcPr>
          <w:p w14:paraId="60695B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1887</w:t>
            </w:r>
          </w:p>
        </w:tc>
        <w:tc>
          <w:tcPr>
            <w:tcW w:w="880" w:type="dxa"/>
            <w:tcBorders>
              <w:top w:val="nil"/>
              <w:left w:val="nil"/>
              <w:bottom w:val="nil"/>
              <w:right w:val="nil"/>
            </w:tcBorders>
            <w:shd w:val="clear" w:color="auto" w:fill="auto"/>
            <w:noWrap/>
            <w:vAlign w:val="bottom"/>
            <w:hideMark/>
          </w:tcPr>
          <w:p w14:paraId="44DB6D0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0F312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w:t>
            </w:r>
          </w:p>
        </w:tc>
        <w:tc>
          <w:tcPr>
            <w:tcW w:w="1339" w:type="dxa"/>
            <w:tcBorders>
              <w:top w:val="nil"/>
              <w:left w:val="nil"/>
              <w:bottom w:val="single" w:sz="4" w:space="0" w:color="C0C0C0"/>
              <w:right w:val="single" w:sz="4" w:space="0" w:color="C0C0C0"/>
            </w:tcBorders>
            <w:shd w:val="clear" w:color="auto" w:fill="auto"/>
            <w:vAlign w:val="bottom"/>
            <w:hideMark/>
          </w:tcPr>
          <w:p w14:paraId="781846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5651E23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E5F468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740" w:type="dxa"/>
            <w:tcBorders>
              <w:top w:val="nil"/>
              <w:left w:val="nil"/>
              <w:bottom w:val="nil"/>
              <w:right w:val="nil"/>
            </w:tcBorders>
            <w:shd w:val="clear" w:color="auto" w:fill="auto"/>
            <w:noWrap/>
            <w:vAlign w:val="bottom"/>
            <w:hideMark/>
          </w:tcPr>
          <w:p w14:paraId="48222D0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226E41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090888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2756D68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600" w:type="dxa"/>
            <w:tcBorders>
              <w:top w:val="nil"/>
              <w:left w:val="nil"/>
              <w:bottom w:val="nil"/>
              <w:right w:val="nil"/>
            </w:tcBorders>
            <w:shd w:val="clear" w:color="auto" w:fill="auto"/>
            <w:noWrap/>
            <w:vAlign w:val="bottom"/>
            <w:hideMark/>
          </w:tcPr>
          <w:p w14:paraId="496FA6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B47A0C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76%</w:t>
            </w:r>
          </w:p>
        </w:tc>
        <w:tc>
          <w:tcPr>
            <w:tcW w:w="600" w:type="dxa"/>
            <w:tcBorders>
              <w:top w:val="nil"/>
              <w:left w:val="nil"/>
              <w:bottom w:val="nil"/>
              <w:right w:val="nil"/>
            </w:tcBorders>
            <w:shd w:val="clear" w:color="auto" w:fill="auto"/>
            <w:noWrap/>
            <w:vAlign w:val="bottom"/>
            <w:hideMark/>
          </w:tcPr>
          <w:p w14:paraId="65EF0F1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F22AC5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600" w:type="dxa"/>
            <w:tcBorders>
              <w:top w:val="nil"/>
              <w:left w:val="nil"/>
              <w:bottom w:val="nil"/>
              <w:right w:val="nil"/>
            </w:tcBorders>
            <w:shd w:val="clear" w:color="auto" w:fill="auto"/>
            <w:noWrap/>
            <w:vAlign w:val="bottom"/>
            <w:hideMark/>
          </w:tcPr>
          <w:p w14:paraId="103953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024258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w:t>
            </w:r>
          </w:p>
        </w:tc>
      </w:tr>
      <w:tr w:rsidR="003D64C9" w:rsidRPr="00052354" w14:paraId="3D9F9B0D" w14:textId="77777777" w:rsidTr="003D64C9">
        <w:trPr>
          <w:trHeight w:val="300"/>
        </w:trPr>
        <w:tc>
          <w:tcPr>
            <w:tcW w:w="516" w:type="dxa"/>
            <w:tcBorders>
              <w:top w:val="nil"/>
              <w:left w:val="nil"/>
              <w:bottom w:val="nil"/>
              <w:right w:val="nil"/>
            </w:tcBorders>
            <w:shd w:val="clear" w:color="auto" w:fill="auto"/>
            <w:noWrap/>
            <w:vAlign w:val="bottom"/>
            <w:hideMark/>
          </w:tcPr>
          <w:p w14:paraId="2F8B838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L11</w:t>
            </w:r>
          </w:p>
        </w:tc>
        <w:tc>
          <w:tcPr>
            <w:tcW w:w="737" w:type="dxa"/>
            <w:tcBorders>
              <w:top w:val="nil"/>
              <w:left w:val="nil"/>
              <w:bottom w:val="nil"/>
              <w:right w:val="nil"/>
            </w:tcBorders>
            <w:shd w:val="clear" w:color="auto" w:fill="auto"/>
            <w:noWrap/>
            <w:vAlign w:val="bottom"/>
            <w:hideMark/>
          </w:tcPr>
          <w:p w14:paraId="1641E8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798FA58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w:t>
            </w:r>
          </w:p>
        </w:tc>
        <w:tc>
          <w:tcPr>
            <w:tcW w:w="1671" w:type="dxa"/>
            <w:tcBorders>
              <w:top w:val="nil"/>
              <w:left w:val="nil"/>
              <w:bottom w:val="nil"/>
              <w:right w:val="nil"/>
            </w:tcBorders>
            <w:shd w:val="clear" w:color="auto" w:fill="auto"/>
            <w:noWrap/>
            <w:vAlign w:val="bottom"/>
            <w:hideMark/>
          </w:tcPr>
          <w:p w14:paraId="16CD0E5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53AB2C2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68C93E7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c.1459C&gt;T </w:t>
            </w:r>
            <w:proofErr w:type="gramStart"/>
            <w:r w:rsidRPr="00777DEA">
              <w:rPr>
                <w:rFonts w:ascii="Calibri (Body)" w:eastAsia="Times New Roman" w:hAnsi="Calibri (Body)" w:cs="Times New Roman"/>
                <w:color w:val="000000"/>
                <w:sz w:val="16"/>
                <w:szCs w:val="16"/>
                <w:lang w:eastAsia="en-GB"/>
              </w:rPr>
              <w:t>p.Arg</w:t>
            </w:r>
            <w:proofErr w:type="gramEnd"/>
            <w:r w:rsidRPr="00777DEA">
              <w:rPr>
                <w:rFonts w:ascii="Calibri (Body)" w:eastAsia="Times New Roman" w:hAnsi="Calibri (Body)" w:cs="Times New Roman"/>
                <w:color w:val="000000"/>
                <w:sz w:val="16"/>
                <w:szCs w:val="16"/>
                <w:lang w:eastAsia="en-GB"/>
              </w:rPr>
              <w:t>487Ter</w:t>
            </w:r>
          </w:p>
        </w:tc>
        <w:tc>
          <w:tcPr>
            <w:tcW w:w="1274" w:type="dxa"/>
            <w:tcBorders>
              <w:top w:val="nil"/>
              <w:left w:val="nil"/>
              <w:bottom w:val="nil"/>
              <w:right w:val="nil"/>
            </w:tcBorders>
            <w:shd w:val="clear" w:color="auto" w:fill="auto"/>
            <w:noWrap/>
            <w:vAlign w:val="bottom"/>
            <w:hideMark/>
          </w:tcPr>
          <w:p w14:paraId="0B6D34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7795BF3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46D6B3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35B97FF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86F3D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4E856A5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35.03</w:t>
            </w:r>
          </w:p>
        </w:tc>
        <w:tc>
          <w:tcPr>
            <w:tcW w:w="700" w:type="dxa"/>
            <w:tcBorders>
              <w:top w:val="nil"/>
              <w:left w:val="nil"/>
              <w:bottom w:val="nil"/>
              <w:right w:val="nil"/>
            </w:tcBorders>
            <w:shd w:val="clear" w:color="auto" w:fill="auto"/>
            <w:noWrap/>
            <w:vAlign w:val="bottom"/>
            <w:hideMark/>
          </w:tcPr>
          <w:p w14:paraId="6F4D974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39.27</w:t>
            </w:r>
          </w:p>
        </w:tc>
        <w:tc>
          <w:tcPr>
            <w:tcW w:w="960" w:type="dxa"/>
            <w:tcBorders>
              <w:top w:val="nil"/>
              <w:left w:val="nil"/>
              <w:bottom w:val="nil"/>
              <w:right w:val="nil"/>
            </w:tcBorders>
            <w:shd w:val="clear" w:color="auto" w:fill="auto"/>
            <w:noWrap/>
            <w:vAlign w:val="bottom"/>
            <w:hideMark/>
          </w:tcPr>
          <w:p w14:paraId="0EB1221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2643</w:t>
            </w:r>
          </w:p>
        </w:tc>
        <w:tc>
          <w:tcPr>
            <w:tcW w:w="1040" w:type="dxa"/>
            <w:tcBorders>
              <w:top w:val="nil"/>
              <w:left w:val="nil"/>
              <w:bottom w:val="nil"/>
              <w:right w:val="nil"/>
            </w:tcBorders>
            <w:shd w:val="clear" w:color="auto" w:fill="auto"/>
            <w:noWrap/>
            <w:vAlign w:val="bottom"/>
            <w:hideMark/>
          </w:tcPr>
          <w:p w14:paraId="3C756EC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3224</w:t>
            </w:r>
          </w:p>
        </w:tc>
        <w:tc>
          <w:tcPr>
            <w:tcW w:w="880" w:type="dxa"/>
            <w:tcBorders>
              <w:top w:val="nil"/>
              <w:left w:val="nil"/>
              <w:bottom w:val="nil"/>
              <w:right w:val="nil"/>
            </w:tcBorders>
            <w:shd w:val="clear" w:color="auto" w:fill="auto"/>
            <w:noWrap/>
            <w:vAlign w:val="bottom"/>
            <w:hideMark/>
          </w:tcPr>
          <w:p w14:paraId="00267D8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5FAADD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38EEB4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38909C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1EDE09B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740" w:type="dxa"/>
            <w:tcBorders>
              <w:top w:val="nil"/>
              <w:left w:val="nil"/>
              <w:bottom w:val="nil"/>
              <w:right w:val="nil"/>
            </w:tcBorders>
            <w:shd w:val="clear" w:color="auto" w:fill="auto"/>
            <w:noWrap/>
            <w:vAlign w:val="bottom"/>
            <w:hideMark/>
          </w:tcPr>
          <w:p w14:paraId="4726DBD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38CC895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740" w:type="dxa"/>
            <w:tcBorders>
              <w:top w:val="nil"/>
              <w:left w:val="nil"/>
              <w:bottom w:val="nil"/>
              <w:right w:val="nil"/>
            </w:tcBorders>
            <w:shd w:val="clear" w:color="auto" w:fill="auto"/>
            <w:noWrap/>
            <w:vAlign w:val="bottom"/>
            <w:hideMark/>
          </w:tcPr>
          <w:p w14:paraId="19BDBE5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1F3B495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4078C07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37C110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69%</w:t>
            </w:r>
          </w:p>
        </w:tc>
        <w:tc>
          <w:tcPr>
            <w:tcW w:w="600" w:type="dxa"/>
            <w:tcBorders>
              <w:top w:val="nil"/>
              <w:left w:val="nil"/>
              <w:bottom w:val="nil"/>
              <w:right w:val="nil"/>
            </w:tcBorders>
            <w:shd w:val="clear" w:color="auto" w:fill="auto"/>
            <w:noWrap/>
            <w:vAlign w:val="bottom"/>
            <w:hideMark/>
          </w:tcPr>
          <w:p w14:paraId="79A6598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7DC4EF4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071D28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4A4B42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61F40E04" w14:textId="77777777" w:rsidTr="003D64C9">
        <w:trPr>
          <w:trHeight w:val="300"/>
        </w:trPr>
        <w:tc>
          <w:tcPr>
            <w:tcW w:w="516" w:type="dxa"/>
            <w:tcBorders>
              <w:top w:val="nil"/>
              <w:left w:val="nil"/>
              <w:bottom w:val="nil"/>
              <w:right w:val="nil"/>
            </w:tcBorders>
            <w:shd w:val="clear" w:color="auto" w:fill="auto"/>
            <w:noWrap/>
            <w:vAlign w:val="bottom"/>
            <w:hideMark/>
          </w:tcPr>
          <w:p w14:paraId="2F0C10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L12</w:t>
            </w:r>
          </w:p>
        </w:tc>
        <w:tc>
          <w:tcPr>
            <w:tcW w:w="737" w:type="dxa"/>
            <w:tcBorders>
              <w:top w:val="nil"/>
              <w:left w:val="nil"/>
              <w:bottom w:val="nil"/>
              <w:right w:val="nil"/>
            </w:tcBorders>
            <w:shd w:val="clear" w:color="auto" w:fill="auto"/>
            <w:noWrap/>
            <w:vAlign w:val="bottom"/>
            <w:hideMark/>
          </w:tcPr>
          <w:p w14:paraId="7CE687D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32F71CE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w:t>
            </w:r>
          </w:p>
        </w:tc>
        <w:tc>
          <w:tcPr>
            <w:tcW w:w="1671" w:type="dxa"/>
            <w:tcBorders>
              <w:top w:val="nil"/>
              <w:left w:val="nil"/>
              <w:bottom w:val="nil"/>
              <w:right w:val="nil"/>
            </w:tcBorders>
            <w:shd w:val="clear" w:color="auto" w:fill="auto"/>
            <w:noWrap/>
            <w:vAlign w:val="bottom"/>
            <w:hideMark/>
          </w:tcPr>
          <w:p w14:paraId="4D1C87E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5A95CB4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3FA37AD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c.1644C&gt;A </w:t>
            </w:r>
            <w:proofErr w:type="gramStart"/>
            <w:r w:rsidRPr="00777DEA">
              <w:rPr>
                <w:rFonts w:ascii="Calibri (Body)" w:eastAsia="Times New Roman" w:hAnsi="Calibri (Body)" w:cs="Times New Roman"/>
                <w:color w:val="000000"/>
                <w:sz w:val="16"/>
                <w:szCs w:val="16"/>
                <w:lang w:eastAsia="en-GB"/>
              </w:rPr>
              <w:t>p.Tyr</w:t>
            </w:r>
            <w:proofErr w:type="gramEnd"/>
            <w:r w:rsidRPr="00777DEA">
              <w:rPr>
                <w:rFonts w:ascii="Calibri (Body)" w:eastAsia="Times New Roman" w:hAnsi="Calibri (Body)" w:cs="Times New Roman"/>
                <w:color w:val="000000"/>
                <w:sz w:val="16"/>
                <w:szCs w:val="16"/>
                <w:lang w:eastAsia="en-GB"/>
              </w:rPr>
              <w:t>548Ter</w:t>
            </w:r>
          </w:p>
        </w:tc>
        <w:tc>
          <w:tcPr>
            <w:tcW w:w="1274" w:type="dxa"/>
            <w:tcBorders>
              <w:top w:val="nil"/>
              <w:left w:val="nil"/>
              <w:bottom w:val="nil"/>
              <w:right w:val="nil"/>
            </w:tcBorders>
            <w:shd w:val="clear" w:color="auto" w:fill="auto"/>
            <w:noWrap/>
            <w:vAlign w:val="bottom"/>
            <w:hideMark/>
          </w:tcPr>
          <w:p w14:paraId="7DAD72F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022018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464CE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4A524C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5251B3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236C4D2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43.23</w:t>
            </w:r>
          </w:p>
        </w:tc>
        <w:tc>
          <w:tcPr>
            <w:tcW w:w="700" w:type="dxa"/>
            <w:tcBorders>
              <w:top w:val="nil"/>
              <w:left w:val="nil"/>
              <w:bottom w:val="nil"/>
              <w:right w:val="nil"/>
            </w:tcBorders>
            <w:shd w:val="clear" w:color="auto" w:fill="auto"/>
            <w:noWrap/>
            <w:vAlign w:val="bottom"/>
            <w:hideMark/>
          </w:tcPr>
          <w:p w14:paraId="0CD82D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106.20</w:t>
            </w:r>
          </w:p>
        </w:tc>
        <w:tc>
          <w:tcPr>
            <w:tcW w:w="960" w:type="dxa"/>
            <w:tcBorders>
              <w:top w:val="nil"/>
              <w:left w:val="nil"/>
              <w:bottom w:val="nil"/>
              <w:right w:val="nil"/>
            </w:tcBorders>
            <w:shd w:val="clear" w:color="auto" w:fill="auto"/>
            <w:noWrap/>
            <w:vAlign w:val="bottom"/>
            <w:hideMark/>
          </w:tcPr>
          <w:p w14:paraId="5C50B64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7147</w:t>
            </w:r>
          </w:p>
        </w:tc>
        <w:tc>
          <w:tcPr>
            <w:tcW w:w="1040" w:type="dxa"/>
            <w:tcBorders>
              <w:top w:val="nil"/>
              <w:left w:val="nil"/>
              <w:bottom w:val="nil"/>
              <w:right w:val="nil"/>
            </w:tcBorders>
            <w:shd w:val="clear" w:color="auto" w:fill="auto"/>
            <w:noWrap/>
            <w:vAlign w:val="bottom"/>
            <w:hideMark/>
          </w:tcPr>
          <w:p w14:paraId="1F6DA0C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6609</w:t>
            </w:r>
          </w:p>
        </w:tc>
        <w:tc>
          <w:tcPr>
            <w:tcW w:w="880" w:type="dxa"/>
            <w:tcBorders>
              <w:top w:val="nil"/>
              <w:left w:val="nil"/>
              <w:bottom w:val="nil"/>
              <w:right w:val="nil"/>
            </w:tcBorders>
            <w:shd w:val="clear" w:color="auto" w:fill="auto"/>
            <w:noWrap/>
            <w:vAlign w:val="bottom"/>
            <w:hideMark/>
          </w:tcPr>
          <w:p w14:paraId="4BBEBE9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FA2E38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6FF73C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2108987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1CEEA6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740" w:type="dxa"/>
            <w:tcBorders>
              <w:top w:val="nil"/>
              <w:left w:val="nil"/>
              <w:bottom w:val="nil"/>
              <w:right w:val="nil"/>
            </w:tcBorders>
            <w:shd w:val="clear" w:color="auto" w:fill="auto"/>
            <w:noWrap/>
            <w:vAlign w:val="bottom"/>
            <w:hideMark/>
          </w:tcPr>
          <w:p w14:paraId="5A030F9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27ADB9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7E471CB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0925E27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0D6EA3D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68910F9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61%</w:t>
            </w:r>
          </w:p>
        </w:tc>
        <w:tc>
          <w:tcPr>
            <w:tcW w:w="600" w:type="dxa"/>
            <w:tcBorders>
              <w:top w:val="nil"/>
              <w:left w:val="nil"/>
              <w:bottom w:val="nil"/>
              <w:right w:val="nil"/>
            </w:tcBorders>
            <w:shd w:val="clear" w:color="auto" w:fill="auto"/>
            <w:noWrap/>
            <w:vAlign w:val="bottom"/>
            <w:hideMark/>
          </w:tcPr>
          <w:p w14:paraId="200F86B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0EB1090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600" w:type="dxa"/>
            <w:tcBorders>
              <w:top w:val="nil"/>
              <w:left w:val="nil"/>
              <w:bottom w:val="nil"/>
              <w:right w:val="nil"/>
            </w:tcBorders>
            <w:shd w:val="clear" w:color="auto" w:fill="auto"/>
            <w:noWrap/>
            <w:vAlign w:val="bottom"/>
            <w:hideMark/>
          </w:tcPr>
          <w:p w14:paraId="38B441D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764F797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r>
      <w:tr w:rsidR="003D64C9" w:rsidRPr="00052354" w14:paraId="576C62E0" w14:textId="77777777" w:rsidTr="003D64C9">
        <w:trPr>
          <w:trHeight w:val="300"/>
        </w:trPr>
        <w:tc>
          <w:tcPr>
            <w:tcW w:w="516" w:type="dxa"/>
            <w:tcBorders>
              <w:top w:val="nil"/>
              <w:left w:val="nil"/>
              <w:bottom w:val="nil"/>
              <w:right w:val="nil"/>
            </w:tcBorders>
            <w:shd w:val="clear" w:color="auto" w:fill="auto"/>
            <w:noWrap/>
            <w:vAlign w:val="bottom"/>
            <w:hideMark/>
          </w:tcPr>
          <w:p w14:paraId="6ACAA16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L13</w:t>
            </w:r>
          </w:p>
        </w:tc>
        <w:tc>
          <w:tcPr>
            <w:tcW w:w="737" w:type="dxa"/>
            <w:tcBorders>
              <w:top w:val="nil"/>
              <w:left w:val="nil"/>
              <w:bottom w:val="nil"/>
              <w:right w:val="nil"/>
            </w:tcBorders>
            <w:shd w:val="clear" w:color="auto" w:fill="auto"/>
            <w:noWrap/>
            <w:vAlign w:val="bottom"/>
            <w:hideMark/>
          </w:tcPr>
          <w:p w14:paraId="7A9F6A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50BCE8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w:t>
            </w:r>
          </w:p>
        </w:tc>
        <w:tc>
          <w:tcPr>
            <w:tcW w:w="1671" w:type="dxa"/>
            <w:tcBorders>
              <w:top w:val="nil"/>
              <w:left w:val="nil"/>
              <w:bottom w:val="nil"/>
              <w:right w:val="nil"/>
            </w:tcBorders>
            <w:shd w:val="clear" w:color="auto" w:fill="auto"/>
            <w:noWrap/>
            <w:vAlign w:val="bottom"/>
            <w:hideMark/>
          </w:tcPr>
          <w:p w14:paraId="7A3263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7A1D569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MLH1</w:t>
            </w:r>
          </w:p>
        </w:tc>
        <w:tc>
          <w:tcPr>
            <w:tcW w:w="4250" w:type="dxa"/>
            <w:tcBorders>
              <w:top w:val="nil"/>
              <w:left w:val="nil"/>
              <w:bottom w:val="nil"/>
              <w:right w:val="nil"/>
            </w:tcBorders>
            <w:shd w:val="clear" w:color="auto" w:fill="auto"/>
            <w:noWrap/>
            <w:vAlign w:val="bottom"/>
            <w:hideMark/>
          </w:tcPr>
          <w:p w14:paraId="5290B55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MLH1: c.350C&gt;T </w:t>
            </w:r>
            <w:proofErr w:type="gramStart"/>
            <w:r w:rsidRPr="00777DEA">
              <w:rPr>
                <w:rFonts w:ascii="Calibri (Body)" w:eastAsia="Times New Roman" w:hAnsi="Calibri (Body)" w:cs="Times New Roman"/>
                <w:color w:val="000000"/>
                <w:sz w:val="16"/>
                <w:szCs w:val="16"/>
                <w:lang w:eastAsia="en-GB"/>
              </w:rPr>
              <w:t>p.Thr</w:t>
            </w:r>
            <w:proofErr w:type="gramEnd"/>
            <w:r w:rsidRPr="00777DEA">
              <w:rPr>
                <w:rFonts w:ascii="Calibri (Body)" w:eastAsia="Times New Roman" w:hAnsi="Calibri (Body)" w:cs="Times New Roman"/>
                <w:color w:val="000000"/>
                <w:sz w:val="16"/>
                <w:szCs w:val="16"/>
                <w:lang w:eastAsia="en-GB"/>
              </w:rPr>
              <w:t>117Met</w:t>
            </w:r>
          </w:p>
        </w:tc>
        <w:tc>
          <w:tcPr>
            <w:tcW w:w="1274" w:type="dxa"/>
            <w:tcBorders>
              <w:top w:val="nil"/>
              <w:left w:val="nil"/>
              <w:bottom w:val="nil"/>
              <w:right w:val="nil"/>
            </w:tcBorders>
            <w:shd w:val="clear" w:color="auto" w:fill="auto"/>
            <w:noWrap/>
            <w:vAlign w:val="bottom"/>
            <w:hideMark/>
          </w:tcPr>
          <w:p w14:paraId="148A225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1253A1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2D73BCB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Mucinous</w:t>
            </w:r>
          </w:p>
        </w:tc>
        <w:tc>
          <w:tcPr>
            <w:tcW w:w="992" w:type="dxa"/>
            <w:tcBorders>
              <w:top w:val="nil"/>
              <w:left w:val="nil"/>
              <w:bottom w:val="nil"/>
              <w:right w:val="nil"/>
            </w:tcBorders>
            <w:shd w:val="clear" w:color="auto" w:fill="auto"/>
            <w:noWrap/>
            <w:vAlign w:val="bottom"/>
            <w:hideMark/>
          </w:tcPr>
          <w:p w14:paraId="4C1AD67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CA2C9A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4C1FFD5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30.87</w:t>
            </w:r>
          </w:p>
        </w:tc>
        <w:tc>
          <w:tcPr>
            <w:tcW w:w="700" w:type="dxa"/>
            <w:tcBorders>
              <w:top w:val="nil"/>
              <w:left w:val="nil"/>
              <w:bottom w:val="nil"/>
              <w:right w:val="nil"/>
            </w:tcBorders>
            <w:shd w:val="clear" w:color="auto" w:fill="auto"/>
            <w:noWrap/>
            <w:vAlign w:val="bottom"/>
            <w:hideMark/>
          </w:tcPr>
          <w:p w14:paraId="0247BAD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45.22</w:t>
            </w:r>
          </w:p>
        </w:tc>
        <w:tc>
          <w:tcPr>
            <w:tcW w:w="960" w:type="dxa"/>
            <w:tcBorders>
              <w:top w:val="nil"/>
              <w:left w:val="nil"/>
              <w:bottom w:val="nil"/>
              <w:right w:val="nil"/>
            </w:tcBorders>
            <w:shd w:val="clear" w:color="auto" w:fill="auto"/>
            <w:noWrap/>
            <w:vAlign w:val="bottom"/>
            <w:hideMark/>
          </w:tcPr>
          <w:p w14:paraId="14D8A79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3043</w:t>
            </w:r>
          </w:p>
        </w:tc>
        <w:tc>
          <w:tcPr>
            <w:tcW w:w="1040" w:type="dxa"/>
            <w:tcBorders>
              <w:top w:val="nil"/>
              <w:left w:val="nil"/>
              <w:bottom w:val="nil"/>
              <w:right w:val="nil"/>
            </w:tcBorders>
            <w:shd w:val="clear" w:color="auto" w:fill="auto"/>
            <w:noWrap/>
            <w:vAlign w:val="bottom"/>
            <w:hideMark/>
          </w:tcPr>
          <w:p w14:paraId="56A16C7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5177</w:t>
            </w:r>
          </w:p>
        </w:tc>
        <w:tc>
          <w:tcPr>
            <w:tcW w:w="880" w:type="dxa"/>
            <w:tcBorders>
              <w:top w:val="nil"/>
              <w:left w:val="nil"/>
              <w:bottom w:val="nil"/>
              <w:right w:val="nil"/>
            </w:tcBorders>
            <w:shd w:val="clear" w:color="auto" w:fill="auto"/>
            <w:noWrap/>
            <w:vAlign w:val="bottom"/>
            <w:hideMark/>
          </w:tcPr>
          <w:p w14:paraId="09CB460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564A86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040B8F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4A84391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D8FC85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740" w:type="dxa"/>
            <w:tcBorders>
              <w:top w:val="nil"/>
              <w:left w:val="nil"/>
              <w:bottom w:val="nil"/>
              <w:right w:val="nil"/>
            </w:tcBorders>
            <w:shd w:val="clear" w:color="auto" w:fill="auto"/>
            <w:noWrap/>
            <w:vAlign w:val="bottom"/>
            <w:hideMark/>
          </w:tcPr>
          <w:p w14:paraId="2006151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2463D88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25760C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CCB894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675F759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42FE0A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w:t>
            </w:r>
          </w:p>
        </w:tc>
        <w:tc>
          <w:tcPr>
            <w:tcW w:w="600" w:type="dxa"/>
            <w:tcBorders>
              <w:top w:val="nil"/>
              <w:left w:val="nil"/>
              <w:bottom w:val="nil"/>
              <w:right w:val="nil"/>
            </w:tcBorders>
            <w:shd w:val="clear" w:color="auto" w:fill="auto"/>
            <w:noWrap/>
            <w:vAlign w:val="bottom"/>
            <w:hideMark/>
          </w:tcPr>
          <w:p w14:paraId="4BCB221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AE8A77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5A6EA1B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613F60A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7C369989" w14:textId="77777777" w:rsidTr="003D64C9">
        <w:trPr>
          <w:trHeight w:val="300"/>
        </w:trPr>
        <w:tc>
          <w:tcPr>
            <w:tcW w:w="516" w:type="dxa"/>
            <w:tcBorders>
              <w:top w:val="nil"/>
              <w:left w:val="nil"/>
              <w:bottom w:val="nil"/>
              <w:right w:val="nil"/>
            </w:tcBorders>
            <w:shd w:val="clear" w:color="auto" w:fill="auto"/>
            <w:noWrap/>
            <w:vAlign w:val="bottom"/>
            <w:hideMark/>
          </w:tcPr>
          <w:p w14:paraId="741A14A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L14</w:t>
            </w:r>
          </w:p>
        </w:tc>
        <w:tc>
          <w:tcPr>
            <w:tcW w:w="737" w:type="dxa"/>
            <w:tcBorders>
              <w:top w:val="nil"/>
              <w:left w:val="nil"/>
              <w:bottom w:val="nil"/>
              <w:right w:val="nil"/>
            </w:tcBorders>
            <w:shd w:val="clear" w:color="auto" w:fill="auto"/>
            <w:noWrap/>
            <w:vAlign w:val="bottom"/>
            <w:hideMark/>
          </w:tcPr>
          <w:p w14:paraId="2797060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67CE758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51</w:t>
            </w:r>
          </w:p>
        </w:tc>
        <w:tc>
          <w:tcPr>
            <w:tcW w:w="1671" w:type="dxa"/>
            <w:tcBorders>
              <w:top w:val="nil"/>
              <w:left w:val="nil"/>
              <w:bottom w:val="nil"/>
              <w:right w:val="nil"/>
            </w:tcBorders>
            <w:shd w:val="clear" w:color="auto" w:fill="auto"/>
            <w:noWrap/>
            <w:vAlign w:val="bottom"/>
            <w:hideMark/>
          </w:tcPr>
          <w:p w14:paraId="767FD7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Lynch</w:t>
            </w:r>
          </w:p>
        </w:tc>
        <w:tc>
          <w:tcPr>
            <w:tcW w:w="712" w:type="dxa"/>
            <w:tcBorders>
              <w:top w:val="nil"/>
              <w:left w:val="nil"/>
              <w:bottom w:val="nil"/>
              <w:right w:val="nil"/>
            </w:tcBorders>
            <w:shd w:val="clear" w:color="auto" w:fill="auto"/>
            <w:noWrap/>
            <w:vAlign w:val="bottom"/>
            <w:hideMark/>
          </w:tcPr>
          <w:p w14:paraId="2178FF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MSH2</w:t>
            </w:r>
          </w:p>
        </w:tc>
        <w:tc>
          <w:tcPr>
            <w:tcW w:w="4250" w:type="dxa"/>
            <w:tcBorders>
              <w:top w:val="nil"/>
              <w:left w:val="nil"/>
              <w:bottom w:val="nil"/>
              <w:right w:val="nil"/>
            </w:tcBorders>
            <w:shd w:val="clear" w:color="auto" w:fill="auto"/>
            <w:noWrap/>
            <w:vAlign w:val="bottom"/>
            <w:hideMark/>
          </w:tcPr>
          <w:p w14:paraId="39F303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MSH2: c.2005+3_2005+14del12 </w:t>
            </w:r>
          </w:p>
        </w:tc>
        <w:tc>
          <w:tcPr>
            <w:tcW w:w="1274" w:type="dxa"/>
            <w:tcBorders>
              <w:top w:val="nil"/>
              <w:left w:val="nil"/>
              <w:bottom w:val="nil"/>
              <w:right w:val="nil"/>
            </w:tcBorders>
            <w:shd w:val="clear" w:color="auto" w:fill="auto"/>
            <w:noWrap/>
            <w:vAlign w:val="bottom"/>
            <w:hideMark/>
          </w:tcPr>
          <w:p w14:paraId="3AE2BA4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Deficient</w:t>
            </w:r>
          </w:p>
        </w:tc>
        <w:tc>
          <w:tcPr>
            <w:tcW w:w="1289" w:type="dxa"/>
            <w:tcBorders>
              <w:top w:val="nil"/>
              <w:left w:val="nil"/>
              <w:bottom w:val="nil"/>
              <w:right w:val="nil"/>
            </w:tcBorders>
            <w:shd w:val="clear" w:color="auto" w:fill="auto"/>
            <w:noWrap/>
            <w:vAlign w:val="bottom"/>
            <w:hideMark/>
          </w:tcPr>
          <w:p w14:paraId="271223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7DFAAE9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507E9D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BA285A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4EDC8A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40.05</w:t>
            </w:r>
          </w:p>
        </w:tc>
        <w:tc>
          <w:tcPr>
            <w:tcW w:w="700" w:type="dxa"/>
            <w:tcBorders>
              <w:top w:val="nil"/>
              <w:left w:val="nil"/>
              <w:bottom w:val="nil"/>
              <w:right w:val="nil"/>
            </w:tcBorders>
            <w:shd w:val="clear" w:color="auto" w:fill="auto"/>
            <w:noWrap/>
            <w:vAlign w:val="bottom"/>
            <w:hideMark/>
          </w:tcPr>
          <w:p w14:paraId="4138AED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58.81</w:t>
            </w:r>
          </w:p>
        </w:tc>
        <w:tc>
          <w:tcPr>
            <w:tcW w:w="960" w:type="dxa"/>
            <w:tcBorders>
              <w:top w:val="nil"/>
              <w:left w:val="nil"/>
              <w:bottom w:val="nil"/>
              <w:right w:val="nil"/>
            </w:tcBorders>
            <w:shd w:val="clear" w:color="auto" w:fill="auto"/>
            <w:noWrap/>
            <w:vAlign w:val="bottom"/>
            <w:hideMark/>
          </w:tcPr>
          <w:p w14:paraId="3697B8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3958</w:t>
            </w:r>
          </w:p>
        </w:tc>
        <w:tc>
          <w:tcPr>
            <w:tcW w:w="1040" w:type="dxa"/>
            <w:tcBorders>
              <w:top w:val="nil"/>
              <w:left w:val="nil"/>
              <w:bottom w:val="nil"/>
              <w:right w:val="nil"/>
            </w:tcBorders>
            <w:shd w:val="clear" w:color="auto" w:fill="auto"/>
            <w:noWrap/>
            <w:vAlign w:val="bottom"/>
            <w:hideMark/>
          </w:tcPr>
          <w:p w14:paraId="759D777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3372</w:t>
            </w:r>
          </w:p>
        </w:tc>
        <w:tc>
          <w:tcPr>
            <w:tcW w:w="880" w:type="dxa"/>
            <w:tcBorders>
              <w:top w:val="nil"/>
              <w:left w:val="nil"/>
              <w:bottom w:val="nil"/>
              <w:right w:val="nil"/>
            </w:tcBorders>
            <w:shd w:val="clear" w:color="auto" w:fill="auto"/>
            <w:noWrap/>
            <w:vAlign w:val="bottom"/>
            <w:hideMark/>
          </w:tcPr>
          <w:p w14:paraId="34FD129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BBFA03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317365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33175B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222987C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w:t>
            </w:r>
          </w:p>
        </w:tc>
        <w:tc>
          <w:tcPr>
            <w:tcW w:w="740" w:type="dxa"/>
            <w:tcBorders>
              <w:top w:val="nil"/>
              <w:left w:val="nil"/>
              <w:bottom w:val="nil"/>
              <w:right w:val="nil"/>
            </w:tcBorders>
            <w:shd w:val="clear" w:color="auto" w:fill="auto"/>
            <w:noWrap/>
            <w:vAlign w:val="bottom"/>
            <w:hideMark/>
          </w:tcPr>
          <w:p w14:paraId="2E4A17D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B8137F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740" w:type="dxa"/>
            <w:tcBorders>
              <w:top w:val="nil"/>
              <w:left w:val="nil"/>
              <w:bottom w:val="nil"/>
              <w:right w:val="nil"/>
            </w:tcBorders>
            <w:shd w:val="clear" w:color="auto" w:fill="auto"/>
            <w:noWrap/>
            <w:vAlign w:val="bottom"/>
            <w:hideMark/>
          </w:tcPr>
          <w:p w14:paraId="574D0D0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41F9504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1488CC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F273E4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60%</w:t>
            </w:r>
          </w:p>
        </w:tc>
        <w:tc>
          <w:tcPr>
            <w:tcW w:w="600" w:type="dxa"/>
            <w:tcBorders>
              <w:top w:val="nil"/>
              <w:left w:val="nil"/>
              <w:bottom w:val="nil"/>
              <w:right w:val="nil"/>
            </w:tcBorders>
            <w:shd w:val="clear" w:color="auto" w:fill="auto"/>
            <w:noWrap/>
            <w:vAlign w:val="bottom"/>
            <w:hideMark/>
          </w:tcPr>
          <w:p w14:paraId="7F8D12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ID7</w:t>
            </w:r>
          </w:p>
        </w:tc>
        <w:tc>
          <w:tcPr>
            <w:tcW w:w="600" w:type="dxa"/>
            <w:tcBorders>
              <w:top w:val="nil"/>
              <w:left w:val="nil"/>
              <w:bottom w:val="nil"/>
              <w:right w:val="nil"/>
            </w:tcBorders>
            <w:shd w:val="clear" w:color="auto" w:fill="auto"/>
            <w:noWrap/>
            <w:vAlign w:val="bottom"/>
            <w:hideMark/>
          </w:tcPr>
          <w:p w14:paraId="6207760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600" w:type="dxa"/>
            <w:tcBorders>
              <w:top w:val="nil"/>
              <w:left w:val="nil"/>
              <w:bottom w:val="nil"/>
              <w:right w:val="nil"/>
            </w:tcBorders>
            <w:shd w:val="clear" w:color="auto" w:fill="auto"/>
            <w:noWrap/>
            <w:vAlign w:val="bottom"/>
            <w:hideMark/>
          </w:tcPr>
          <w:p w14:paraId="53487D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F07759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62515782" w14:textId="77777777" w:rsidTr="003D64C9">
        <w:trPr>
          <w:trHeight w:val="300"/>
        </w:trPr>
        <w:tc>
          <w:tcPr>
            <w:tcW w:w="516" w:type="dxa"/>
            <w:tcBorders>
              <w:top w:val="nil"/>
              <w:left w:val="nil"/>
              <w:bottom w:val="nil"/>
              <w:right w:val="nil"/>
            </w:tcBorders>
            <w:shd w:val="clear" w:color="auto" w:fill="auto"/>
            <w:noWrap/>
            <w:vAlign w:val="bottom"/>
            <w:hideMark/>
          </w:tcPr>
          <w:p w14:paraId="55AD16C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C01</w:t>
            </w:r>
          </w:p>
        </w:tc>
        <w:tc>
          <w:tcPr>
            <w:tcW w:w="737" w:type="dxa"/>
            <w:tcBorders>
              <w:top w:val="nil"/>
              <w:left w:val="nil"/>
              <w:bottom w:val="nil"/>
              <w:right w:val="nil"/>
            </w:tcBorders>
            <w:shd w:val="clear" w:color="auto" w:fill="auto"/>
            <w:noWrap/>
            <w:vAlign w:val="bottom"/>
            <w:hideMark/>
          </w:tcPr>
          <w:p w14:paraId="6C4EB8D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2316CC7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57</w:t>
            </w:r>
          </w:p>
        </w:tc>
        <w:tc>
          <w:tcPr>
            <w:tcW w:w="1671" w:type="dxa"/>
            <w:tcBorders>
              <w:top w:val="nil"/>
              <w:left w:val="nil"/>
              <w:bottom w:val="nil"/>
              <w:right w:val="nil"/>
            </w:tcBorders>
            <w:shd w:val="clear" w:color="auto" w:fill="auto"/>
            <w:noWrap/>
            <w:vAlign w:val="bottom"/>
            <w:hideMark/>
          </w:tcPr>
          <w:p w14:paraId="3CAE53C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06D1111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1D89C6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4980802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61C102F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449B199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D32871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6676064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8DC9C9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6.27</w:t>
            </w:r>
          </w:p>
        </w:tc>
        <w:tc>
          <w:tcPr>
            <w:tcW w:w="700" w:type="dxa"/>
            <w:tcBorders>
              <w:top w:val="nil"/>
              <w:left w:val="nil"/>
              <w:bottom w:val="nil"/>
              <w:right w:val="nil"/>
            </w:tcBorders>
            <w:shd w:val="clear" w:color="auto" w:fill="auto"/>
            <w:noWrap/>
            <w:vAlign w:val="bottom"/>
            <w:hideMark/>
          </w:tcPr>
          <w:p w14:paraId="2270979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32.45</w:t>
            </w:r>
          </w:p>
        </w:tc>
        <w:tc>
          <w:tcPr>
            <w:tcW w:w="960" w:type="dxa"/>
            <w:tcBorders>
              <w:top w:val="nil"/>
              <w:left w:val="nil"/>
              <w:bottom w:val="nil"/>
              <w:right w:val="nil"/>
            </w:tcBorders>
            <w:shd w:val="clear" w:color="auto" w:fill="auto"/>
            <w:noWrap/>
            <w:vAlign w:val="bottom"/>
            <w:hideMark/>
          </w:tcPr>
          <w:p w14:paraId="5475297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2184</w:t>
            </w:r>
          </w:p>
        </w:tc>
        <w:tc>
          <w:tcPr>
            <w:tcW w:w="1040" w:type="dxa"/>
            <w:tcBorders>
              <w:top w:val="nil"/>
              <w:left w:val="nil"/>
              <w:bottom w:val="nil"/>
              <w:right w:val="nil"/>
            </w:tcBorders>
            <w:shd w:val="clear" w:color="auto" w:fill="auto"/>
            <w:noWrap/>
            <w:vAlign w:val="bottom"/>
            <w:hideMark/>
          </w:tcPr>
          <w:p w14:paraId="2DC3B1D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w:t>
            </w:r>
          </w:p>
        </w:tc>
        <w:tc>
          <w:tcPr>
            <w:tcW w:w="880" w:type="dxa"/>
            <w:tcBorders>
              <w:top w:val="nil"/>
              <w:left w:val="nil"/>
              <w:bottom w:val="nil"/>
              <w:right w:val="nil"/>
            </w:tcBorders>
            <w:shd w:val="clear" w:color="auto" w:fill="auto"/>
            <w:noWrap/>
            <w:vAlign w:val="bottom"/>
            <w:hideMark/>
          </w:tcPr>
          <w:p w14:paraId="478B2EA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189551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4C925BC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25D8986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SBS46</w:t>
            </w:r>
          </w:p>
        </w:tc>
        <w:tc>
          <w:tcPr>
            <w:tcW w:w="740" w:type="dxa"/>
            <w:tcBorders>
              <w:top w:val="nil"/>
              <w:left w:val="nil"/>
              <w:bottom w:val="nil"/>
              <w:right w:val="nil"/>
            </w:tcBorders>
            <w:shd w:val="clear" w:color="auto" w:fill="auto"/>
            <w:noWrap/>
            <w:vAlign w:val="bottom"/>
            <w:hideMark/>
          </w:tcPr>
          <w:p w14:paraId="015B3B2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740" w:type="dxa"/>
            <w:tcBorders>
              <w:top w:val="nil"/>
              <w:left w:val="nil"/>
              <w:bottom w:val="nil"/>
              <w:right w:val="nil"/>
            </w:tcBorders>
            <w:shd w:val="clear" w:color="auto" w:fill="auto"/>
            <w:noWrap/>
            <w:vAlign w:val="bottom"/>
            <w:hideMark/>
          </w:tcPr>
          <w:p w14:paraId="23F80BB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7DE59A0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6C531F9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4BF02E6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583064E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ID16</w:t>
            </w:r>
          </w:p>
        </w:tc>
        <w:tc>
          <w:tcPr>
            <w:tcW w:w="600" w:type="dxa"/>
            <w:tcBorders>
              <w:top w:val="nil"/>
              <w:left w:val="nil"/>
              <w:bottom w:val="nil"/>
              <w:right w:val="nil"/>
            </w:tcBorders>
            <w:shd w:val="clear" w:color="auto" w:fill="auto"/>
            <w:noWrap/>
            <w:vAlign w:val="bottom"/>
            <w:hideMark/>
          </w:tcPr>
          <w:p w14:paraId="539BE30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600" w:type="dxa"/>
            <w:tcBorders>
              <w:top w:val="nil"/>
              <w:left w:val="nil"/>
              <w:bottom w:val="nil"/>
              <w:right w:val="nil"/>
            </w:tcBorders>
            <w:shd w:val="clear" w:color="auto" w:fill="auto"/>
            <w:noWrap/>
            <w:vAlign w:val="bottom"/>
            <w:hideMark/>
          </w:tcPr>
          <w:p w14:paraId="1E629AE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ID13</w:t>
            </w:r>
          </w:p>
        </w:tc>
        <w:tc>
          <w:tcPr>
            <w:tcW w:w="600" w:type="dxa"/>
            <w:tcBorders>
              <w:top w:val="nil"/>
              <w:left w:val="nil"/>
              <w:bottom w:val="nil"/>
              <w:right w:val="nil"/>
            </w:tcBorders>
            <w:shd w:val="clear" w:color="auto" w:fill="auto"/>
            <w:noWrap/>
            <w:vAlign w:val="bottom"/>
            <w:hideMark/>
          </w:tcPr>
          <w:p w14:paraId="47DE663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3A03357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ID15</w:t>
            </w:r>
          </w:p>
        </w:tc>
        <w:tc>
          <w:tcPr>
            <w:tcW w:w="600" w:type="dxa"/>
            <w:tcBorders>
              <w:top w:val="nil"/>
              <w:left w:val="nil"/>
              <w:bottom w:val="nil"/>
              <w:right w:val="nil"/>
            </w:tcBorders>
            <w:shd w:val="clear" w:color="auto" w:fill="auto"/>
            <w:noWrap/>
            <w:vAlign w:val="bottom"/>
            <w:hideMark/>
          </w:tcPr>
          <w:p w14:paraId="282659D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1A6BE550" w14:textId="77777777" w:rsidTr="003D64C9">
        <w:trPr>
          <w:trHeight w:val="300"/>
        </w:trPr>
        <w:tc>
          <w:tcPr>
            <w:tcW w:w="516" w:type="dxa"/>
            <w:tcBorders>
              <w:top w:val="nil"/>
              <w:left w:val="nil"/>
              <w:bottom w:val="nil"/>
              <w:right w:val="nil"/>
            </w:tcBorders>
            <w:shd w:val="clear" w:color="auto" w:fill="auto"/>
            <w:noWrap/>
            <w:vAlign w:val="bottom"/>
            <w:hideMark/>
          </w:tcPr>
          <w:p w14:paraId="6596FE3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C02</w:t>
            </w:r>
          </w:p>
        </w:tc>
        <w:tc>
          <w:tcPr>
            <w:tcW w:w="737" w:type="dxa"/>
            <w:tcBorders>
              <w:top w:val="nil"/>
              <w:left w:val="nil"/>
              <w:bottom w:val="nil"/>
              <w:right w:val="nil"/>
            </w:tcBorders>
            <w:shd w:val="clear" w:color="auto" w:fill="auto"/>
            <w:noWrap/>
            <w:vAlign w:val="bottom"/>
            <w:hideMark/>
          </w:tcPr>
          <w:p w14:paraId="6CA3D5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43EC4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69</w:t>
            </w:r>
          </w:p>
        </w:tc>
        <w:tc>
          <w:tcPr>
            <w:tcW w:w="1671" w:type="dxa"/>
            <w:tcBorders>
              <w:top w:val="nil"/>
              <w:left w:val="nil"/>
              <w:bottom w:val="nil"/>
              <w:right w:val="nil"/>
            </w:tcBorders>
            <w:shd w:val="clear" w:color="auto" w:fill="auto"/>
            <w:noWrap/>
            <w:vAlign w:val="bottom"/>
            <w:hideMark/>
          </w:tcPr>
          <w:p w14:paraId="57076A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289E40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0EFEE9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MMR-prof </w:t>
            </w:r>
          </w:p>
        </w:tc>
        <w:tc>
          <w:tcPr>
            <w:tcW w:w="1274" w:type="dxa"/>
            <w:tcBorders>
              <w:top w:val="nil"/>
              <w:left w:val="nil"/>
              <w:bottom w:val="nil"/>
              <w:right w:val="nil"/>
            </w:tcBorders>
            <w:shd w:val="clear" w:color="auto" w:fill="auto"/>
            <w:noWrap/>
            <w:vAlign w:val="bottom"/>
            <w:hideMark/>
          </w:tcPr>
          <w:p w14:paraId="645DC7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7CBB770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3ED144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7D461B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0591B49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41C8A14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1.00</w:t>
            </w:r>
          </w:p>
        </w:tc>
        <w:tc>
          <w:tcPr>
            <w:tcW w:w="700" w:type="dxa"/>
            <w:tcBorders>
              <w:top w:val="nil"/>
              <w:left w:val="nil"/>
              <w:bottom w:val="nil"/>
              <w:right w:val="nil"/>
            </w:tcBorders>
            <w:shd w:val="clear" w:color="auto" w:fill="auto"/>
            <w:noWrap/>
            <w:vAlign w:val="bottom"/>
            <w:hideMark/>
          </w:tcPr>
          <w:p w14:paraId="48E0C82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6.15</w:t>
            </w:r>
          </w:p>
        </w:tc>
        <w:tc>
          <w:tcPr>
            <w:tcW w:w="960" w:type="dxa"/>
            <w:tcBorders>
              <w:top w:val="nil"/>
              <w:left w:val="nil"/>
              <w:bottom w:val="nil"/>
              <w:right w:val="nil"/>
            </w:tcBorders>
            <w:shd w:val="clear" w:color="auto" w:fill="auto"/>
            <w:noWrap/>
            <w:vAlign w:val="bottom"/>
            <w:hideMark/>
          </w:tcPr>
          <w:p w14:paraId="726BA7C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414</w:t>
            </w:r>
          </w:p>
        </w:tc>
        <w:tc>
          <w:tcPr>
            <w:tcW w:w="1040" w:type="dxa"/>
            <w:tcBorders>
              <w:top w:val="nil"/>
              <w:left w:val="nil"/>
              <w:bottom w:val="nil"/>
              <w:right w:val="nil"/>
            </w:tcBorders>
            <w:shd w:val="clear" w:color="auto" w:fill="auto"/>
            <w:noWrap/>
            <w:vAlign w:val="bottom"/>
            <w:hideMark/>
          </w:tcPr>
          <w:p w14:paraId="27108A2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43</w:t>
            </w:r>
          </w:p>
        </w:tc>
        <w:tc>
          <w:tcPr>
            <w:tcW w:w="880" w:type="dxa"/>
            <w:tcBorders>
              <w:top w:val="nil"/>
              <w:left w:val="nil"/>
              <w:bottom w:val="nil"/>
              <w:right w:val="nil"/>
            </w:tcBorders>
            <w:shd w:val="clear" w:color="auto" w:fill="auto"/>
            <w:noWrap/>
            <w:vAlign w:val="bottom"/>
            <w:hideMark/>
          </w:tcPr>
          <w:p w14:paraId="40910CF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17AAC01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0C98D95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5ED709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A9D92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28%</w:t>
            </w:r>
          </w:p>
        </w:tc>
        <w:tc>
          <w:tcPr>
            <w:tcW w:w="740" w:type="dxa"/>
            <w:tcBorders>
              <w:top w:val="nil"/>
              <w:left w:val="nil"/>
              <w:bottom w:val="nil"/>
              <w:right w:val="nil"/>
            </w:tcBorders>
            <w:shd w:val="clear" w:color="auto" w:fill="auto"/>
            <w:noWrap/>
            <w:vAlign w:val="bottom"/>
            <w:hideMark/>
          </w:tcPr>
          <w:p w14:paraId="0A1453C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48DDD1F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740" w:type="dxa"/>
            <w:tcBorders>
              <w:top w:val="nil"/>
              <w:left w:val="nil"/>
              <w:bottom w:val="nil"/>
              <w:right w:val="nil"/>
            </w:tcBorders>
            <w:shd w:val="clear" w:color="auto" w:fill="auto"/>
            <w:noWrap/>
            <w:vAlign w:val="bottom"/>
            <w:hideMark/>
          </w:tcPr>
          <w:p w14:paraId="00CD4C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5F0AD3D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3D6CB35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0E2A1C8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32%</w:t>
            </w:r>
          </w:p>
        </w:tc>
        <w:tc>
          <w:tcPr>
            <w:tcW w:w="600" w:type="dxa"/>
            <w:tcBorders>
              <w:top w:val="nil"/>
              <w:left w:val="nil"/>
              <w:bottom w:val="nil"/>
              <w:right w:val="nil"/>
            </w:tcBorders>
            <w:shd w:val="clear" w:color="auto" w:fill="auto"/>
            <w:noWrap/>
            <w:vAlign w:val="bottom"/>
            <w:hideMark/>
          </w:tcPr>
          <w:p w14:paraId="009538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77B07DB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600" w:type="dxa"/>
            <w:tcBorders>
              <w:top w:val="nil"/>
              <w:left w:val="nil"/>
              <w:bottom w:val="nil"/>
              <w:right w:val="nil"/>
            </w:tcBorders>
            <w:shd w:val="clear" w:color="auto" w:fill="auto"/>
            <w:noWrap/>
            <w:vAlign w:val="bottom"/>
            <w:hideMark/>
          </w:tcPr>
          <w:p w14:paraId="48D4AC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ID10</w:t>
            </w:r>
          </w:p>
        </w:tc>
        <w:tc>
          <w:tcPr>
            <w:tcW w:w="600" w:type="dxa"/>
            <w:tcBorders>
              <w:top w:val="nil"/>
              <w:left w:val="nil"/>
              <w:bottom w:val="nil"/>
              <w:right w:val="nil"/>
            </w:tcBorders>
            <w:shd w:val="clear" w:color="auto" w:fill="auto"/>
            <w:noWrap/>
            <w:vAlign w:val="bottom"/>
            <w:hideMark/>
          </w:tcPr>
          <w:p w14:paraId="21DC45B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r>
      <w:tr w:rsidR="003D64C9" w:rsidRPr="00052354" w14:paraId="05DDF275" w14:textId="77777777" w:rsidTr="003D64C9">
        <w:trPr>
          <w:trHeight w:val="300"/>
        </w:trPr>
        <w:tc>
          <w:tcPr>
            <w:tcW w:w="516" w:type="dxa"/>
            <w:tcBorders>
              <w:top w:val="nil"/>
              <w:left w:val="nil"/>
              <w:bottom w:val="nil"/>
              <w:right w:val="nil"/>
            </w:tcBorders>
            <w:shd w:val="clear" w:color="auto" w:fill="auto"/>
            <w:noWrap/>
            <w:vAlign w:val="bottom"/>
            <w:hideMark/>
          </w:tcPr>
          <w:p w14:paraId="3848E16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C03</w:t>
            </w:r>
          </w:p>
        </w:tc>
        <w:tc>
          <w:tcPr>
            <w:tcW w:w="737" w:type="dxa"/>
            <w:tcBorders>
              <w:top w:val="nil"/>
              <w:left w:val="nil"/>
              <w:bottom w:val="nil"/>
              <w:right w:val="nil"/>
            </w:tcBorders>
            <w:shd w:val="clear" w:color="auto" w:fill="auto"/>
            <w:noWrap/>
            <w:vAlign w:val="bottom"/>
            <w:hideMark/>
          </w:tcPr>
          <w:p w14:paraId="5EFB7D1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70F9B07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w:t>
            </w:r>
          </w:p>
        </w:tc>
        <w:tc>
          <w:tcPr>
            <w:tcW w:w="1671" w:type="dxa"/>
            <w:tcBorders>
              <w:top w:val="nil"/>
              <w:left w:val="nil"/>
              <w:bottom w:val="nil"/>
              <w:right w:val="nil"/>
            </w:tcBorders>
            <w:shd w:val="clear" w:color="auto" w:fill="auto"/>
            <w:noWrap/>
            <w:vAlign w:val="bottom"/>
            <w:hideMark/>
          </w:tcPr>
          <w:p w14:paraId="35F2D2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3F9147C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437B53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6D46823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44FD8A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4DAEEF5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4B2151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Well</w:t>
            </w:r>
          </w:p>
        </w:tc>
        <w:tc>
          <w:tcPr>
            <w:tcW w:w="2617" w:type="dxa"/>
            <w:tcBorders>
              <w:top w:val="nil"/>
              <w:left w:val="nil"/>
              <w:bottom w:val="nil"/>
              <w:right w:val="nil"/>
            </w:tcBorders>
            <w:shd w:val="clear" w:color="auto" w:fill="auto"/>
            <w:noWrap/>
            <w:vAlign w:val="bottom"/>
            <w:hideMark/>
          </w:tcPr>
          <w:p w14:paraId="585098B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2700418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1.16</w:t>
            </w:r>
          </w:p>
        </w:tc>
        <w:tc>
          <w:tcPr>
            <w:tcW w:w="700" w:type="dxa"/>
            <w:tcBorders>
              <w:top w:val="nil"/>
              <w:left w:val="nil"/>
              <w:bottom w:val="nil"/>
              <w:right w:val="nil"/>
            </w:tcBorders>
            <w:shd w:val="clear" w:color="auto" w:fill="auto"/>
            <w:noWrap/>
            <w:vAlign w:val="bottom"/>
            <w:hideMark/>
          </w:tcPr>
          <w:p w14:paraId="4FDDF09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3.77</w:t>
            </w:r>
          </w:p>
        </w:tc>
        <w:tc>
          <w:tcPr>
            <w:tcW w:w="960" w:type="dxa"/>
            <w:tcBorders>
              <w:top w:val="nil"/>
              <w:left w:val="nil"/>
              <w:bottom w:val="nil"/>
              <w:right w:val="nil"/>
            </w:tcBorders>
            <w:shd w:val="clear" w:color="auto" w:fill="auto"/>
            <w:noWrap/>
            <w:vAlign w:val="bottom"/>
            <w:hideMark/>
          </w:tcPr>
          <w:p w14:paraId="1062CA7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254</w:t>
            </w:r>
          </w:p>
        </w:tc>
        <w:tc>
          <w:tcPr>
            <w:tcW w:w="1040" w:type="dxa"/>
            <w:tcBorders>
              <w:top w:val="nil"/>
              <w:left w:val="nil"/>
              <w:bottom w:val="nil"/>
              <w:right w:val="nil"/>
            </w:tcBorders>
            <w:shd w:val="clear" w:color="auto" w:fill="auto"/>
            <w:noWrap/>
            <w:vAlign w:val="bottom"/>
            <w:hideMark/>
          </w:tcPr>
          <w:p w14:paraId="38FCE36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w:t>
            </w:r>
          </w:p>
        </w:tc>
        <w:tc>
          <w:tcPr>
            <w:tcW w:w="880" w:type="dxa"/>
            <w:tcBorders>
              <w:top w:val="nil"/>
              <w:left w:val="nil"/>
              <w:bottom w:val="nil"/>
              <w:right w:val="nil"/>
            </w:tcBorders>
            <w:shd w:val="clear" w:color="auto" w:fill="auto"/>
            <w:noWrap/>
            <w:vAlign w:val="bottom"/>
            <w:hideMark/>
          </w:tcPr>
          <w:p w14:paraId="58ACF9E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7EFAF23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w:t>
            </w:r>
          </w:p>
        </w:tc>
        <w:tc>
          <w:tcPr>
            <w:tcW w:w="1339" w:type="dxa"/>
            <w:tcBorders>
              <w:top w:val="nil"/>
              <w:left w:val="nil"/>
              <w:bottom w:val="single" w:sz="4" w:space="0" w:color="C0C0C0"/>
              <w:right w:val="single" w:sz="4" w:space="0" w:color="C0C0C0"/>
            </w:tcBorders>
            <w:shd w:val="clear" w:color="auto" w:fill="auto"/>
            <w:vAlign w:val="bottom"/>
            <w:hideMark/>
          </w:tcPr>
          <w:p w14:paraId="7C2A509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7E6378F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92485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740" w:type="dxa"/>
            <w:tcBorders>
              <w:top w:val="nil"/>
              <w:left w:val="nil"/>
              <w:bottom w:val="nil"/>
              <w:right w:val="nil"/>
            </w:tcBorders>
            <w:shd w:val="clear" w:color="auto" w:fill="auto"/>
            <w:noWrap/>
            <w:vAlign w:val="bottom"/>
            <w:hideMark/>
          </w:tcPr>
          <w:p w14:paraId="191518E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59688FA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c>
          <w:tcPr>
            <w:tcW w:w="740" w:type="dxa"/>
            <w:tcBorders>
              <w:top w:val="nil"/>
              <w:left w:val="nil"/>
              <w:bottom w:val="nil"/>
              <w:right w:val="nil"/>
            </w:tcBorders>
            <w:shd w:val="clear" w:color="auto" w:fill="auto"/>
            <w:noWrap/>
            <w:vAlign w:val="bottom"/>
            <w:hideMark/>
          </w:tcPr>
          <w:p w14:paraId="1B5B2B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13A155D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2F67391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2605868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52%</w:t>
            </w:r>
          </w:p>
        </w:tc>
        <w:tc>
          <w:tcPr>
            <w:tcW w:w="600" w:type="dxa"/>
            <w:tcBorders>
              <w:top w:val="nil"/>
              <w:left w:val="nil"/>
              <w:bottom w:val="nil"/>
              <w:right w:val="nil"/>
            </w:tcBorders>
            <w:shd w:val="clear" w:color="auto" w:fill="auto"/>
            <w:noWrap/>
            <w:vAlign w:val="bottom"/>
            <w:hideMark/>
          </w:tcPr>
          <w:p w14:paraId="3D07208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578481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600" w:type="dxa"/>
            <w:tcBorders>
              <w:top w:val="nil"/>
              <w:left w:val="nil"/>
              <w:bottom w:val="nil"/>
              <w:right w:val="nil"/>
            </w:tcBorders>
            <w:shd w:val="clear" w:color="auto" w:fill="auto"/>
            <w:noWrap/>
            <w:vAlign w:val="bottom"/>
            <w:hideMark/>
          </w:tcPr>
          <w:p w14:paraId="027375A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ID10</w:t>
            </w:r>
          </w:p>
        </w:tc>
        <w:tc>
          <w:tcPr>
            <w:tcW w:w="600" w:type="dxa"/>
            <w:tcBorders>
              <w:top w:val="nil"/>
              <w:left w:val="nil"/>
              <w:bottom w:val="nil"/>
              <w:right w:val="nil"/>
            </w:tcBorders>
            <w:shd w:val="clear" w:color="auto" w:fill="auto"/>
            <w:noWrap/>
            <w:vAlign w:val="bottom"/>
            <w:hideMark/>
          </w:tcPr>
          <w:p w14:paraId="2275377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r>
      <w:tr w:rsidR="003D64C9" w:rsidRPr="00052354" w14:paraId="1F43C7D1" w14:textId="77777777" w:rsidTr="003D64C9">
        <w:trPr>
          <w:trHeight w:val="300"/>
        </w:trPr>
        <w:tc>
          <w:tcPr>
            <w:tcW w:w="516" w:type="dxa"/>
            <w:tcBorders>
              <w:top w:val="nil"/>
              <w:left w:val="nil"/>
              <w:bottom w:val="nil"/>
              <w:right w:val="nil"/>
            </w:tcBorders>
            <w:shd w:val="clear" w:color="auto" w:fill="auto"/>
            <w:noWrap/>
            <w:vAlign w:val="bottom"/>
            <w:hideMark/>
          </w:tcPr>
          <w:p w14:paraId="2EAB20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C04</w:t>
            </w:r>
          </w:p>
        </w:tc>
        <w:tc>
          <w:tcPr>
            <w:tcW w:w="737" w:type="dxa"/>
            <w:tcBorders>
              <w:top w:val="nil"/>
              <w:left w:val="nil"/>
              <w:bottom w:val="nil"/>
              <w:right w:val="nil"/>
            </w:tcBorders>
            <w:shd w:val="clear" w:color="auto" w:fill="auto"/>
            <w:noWrap/>
            <w:vAlign w:val="bottom"/>
            <w:hideMark/>
          </w:tcPr>
          <w:p w14:paraId="760269A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559D3E4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41</w:t>
            </w:r>
          </w:p>
        </w:tc>
        <w:tc>
          <w:tcPr>
            <w:tcW w:w="1671" w:type="dxa"/>
            <w:tcBorders>
              <w:top w:val="nil"/>
              <w:left w:val="nil"/>
              <w:bottom w:val="nil"/>
              <w:right w:val="nil"/>
            </w:tcBorders>
            <w:shd w:val="clear" w:color="auto" w:fill="auto"/>
            <w:noWrap/>
            <w:vAlign w:val="bottom"/>
            <w:hideMark/>
          </w:tcPr>
          <w:p w14:paraId="0C6A422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63793D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3D36FF6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01EFF23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6D2C41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55CE798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Signet ring</w:t>
            </w:r>
          </w:p>
        </w:tc>
        <w:tc>
          <w:tcPr>
            <w:tcW w:w="992" w:type="dxa"/>
            <w:tcBorders>
              <w:top w:val="nil"/>
              <w:left w:val="nil"/>
              <w:bottom w:val="nil"/>
              <w:right w:val="nil"/>
            </w:tcBorders>
            <w:shd w:val="clear" w:color="auto" w:fill="auto"/>
            <w:noWrap/>
            <w:vAlign w:val="bottom"/>
            <w:hideMark/>
          </w:tcPr>
          <w:p w14:paraId="6D1A0B5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1B31B8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5D7C69C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1.68</w:t>
            </w:r>
          </w:p>
        </w:tc>
        <w:tc>
          <w:tcPr>
            <w:tcW w:w="700" w:type="dxa"/>
            <w:tcBorders>
              <w:top w:val="nil"/>
              <w:left w:val="nil"/>
              <w:bottom w:val="nil"/>
              <w:right w:val="nil"/>
            </w:tcBorders>
            <w:shd w:val="clear" w:color="auto" w:fill="auto"/>
            <w:noWrap/>
            <w:vAlign w:val="bottom"/>
            <w:hideMark/>
          </w:tcPr>
          <w:p w14:paraId="08F3357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3.67</w:t>
            </w:r>
          </w:p>
        </w:tc>
        <w:tc>
          <w:tcPr>
            <w:tcW w:w="960" w:type="dxa"/>
            <w:tcBorders>
              <w:top w:val="nil"/>
              <w:left w:val="nil"/>
              <w:bottom w:val="nil"/>
              <w:right w:val="nil"/>
            </w:tcBorders>
            <w:shd w:val="clear" w:color="auto" w:fill="auto"/>
            <w:noWrap/>
            <w:vAlign w:val="bottom"/>
            <w:hideMark/>
          </w:tcPr>
          <w:p w14:paraId="7556C9D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247</w:t>
            </w:r>
          </w:p>
        </w:tc>
        <w:tc>
          <w:tcPr>
            <w:tcW w:w="1040" w:type="dxa"/>
            <w:tcBorders>
              <w:top w:val="nil"/>
              <w:left w:val="nil"/>
              <w:bottom w:val="nil"/>
              <w:right w:val="nil"/>
            </w:tcBorders>
            <w:shd w:val="clear" w:color="auto" w:fill="auto"/>
            <w:noWrap/>
            <w:vAlign w:val="bottom"/>
            <w:hideMark/>
          </w:tcPr>
          <w:p w14:paraId="1D8AB62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880" w:type="dxa"/>
            <w:tcBorders>
              <w:top w:val="nil"/>
              <w:left w:val="nil"/>
              <w:bottom w:val="nil"/>
              <w:right w:val="nil"/>
            </w:tcBorders>
            <w:shd w:val="clear" w:color="auto" w:fill="auto"/>
            <w:noWrap/>
            <w:vAlign w:val="bottom"/>
            <w:hideMark/>
          </w:tcPr>
          <w:p w14:paraId="6D7B60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13C348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6DB87D5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59ADE32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EEF1F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740" w:type="dxa"/>
            <w:tcBorders>
              <w:top w:val="nil"/>
              <w:left w:val="nil"/>
              <w:bottom w:val="nil"/>
              <w:right w:val="nil"/>
            </w:tcBorders>
            <w:shd w:val="clear" w:color="auto" w:fill="auto"/>
            <w:noWrap/>
            <w:vAlign w:val="bottom"/>
            <w:hideMark/>
          </w:tcPr>
          <w:p w14:paraId="368B4E3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SBS46</w:t>
            </w:r>
          </w:p>
        </w:tc>
        <w:tc>
          <w:tcPr>
            <w:tcW w:w="740" w:type="dxa"/>
            <w:tcBorders>
              <w:top w:val="nil"/>
              <w:left w:val="nil"/>
              <w:bottom w:val="nil"/>
              <w:right w:val="nil"/>
            </w:tcBorders>
            <w:shd w:val="clear" w:color="auto" w:fill="auto"/>
            <w:noWrap/>
            <w:vAlign w:val="bottom"/>
            <w:hideMark/>
          </w:tcPr>
          <w:p w14:paraId="1945A58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740" w:type="dxa"/>
            <w:tcBorders>
              <w:top w:val="nil"/>
              <w:left w:val="nil"/>
              <w:bottom w:val="nil"/>
              <w:right w:val="nil"/>
            </w:tcBorders>
            <w:shd w:val="clear" w:color="auto" w:fill="auto"/>
            <w:noWrap/>
            <w:vAlign w:val="bottom"/>
            <w:hideMark/>
          </w:tcPr>
          <w:p w14:paraId="1FEBC8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w:t>
            </w:r>
          </w:p>
        </w:tc>
        <w:tc>
          <w:tcPr>
            <w:tcW w:w="740" w:type="dxa"/>
            <w:tcBorders>
              <w:top w:val="nil"/>
              <w:left w:val="nil"/>
              <w:bottom w:val="nil"/>
              <w:right w:val="nil"/>
            </w:tcBorders>
            <w:shd w:val="clear" w:color="auto" w:fill="auto"/>
            <w:noWrap/>
            <w:vAlign w:val="bottom"/>
            <w:hideMark/>
          </w:tcPr>
          <w:p w14:paraId="338989E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3E7CBC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24D342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w:t>
            </w:r>
          </w:p>
        </w:tc>
        <w:tc>
          <w:tcPr>
            <w:tcW w:w="600" w:type="dxa"/>
            <w:tcBorders>
              <w:top w:val="nil"/>
              <w:left w:val="nil"/>
              <w:bottom w:val="nil"/>
              <w:right w:val="nil"/>
            </w:tcBorders>
            <w:shd w:val="clear" w:color="auto" w:fill="auto"/>
            <w:noWrap/>
            <w:vAlign w:val="bottom"/>
            <w:hideMark/>
          </w:tcPr>
          <w:p w14:paraId="76D713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408E44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600" w:type="dxa"/>
            <w:tcBorders>
              <w:top w:val="nil"/>
              <w:left w:val="nil"/>
              <w:bottom w:val="nil"/>
              <w:right w:val="nil"/>
            </w:tcBorders>
            <w:shd w:val="clear" w:color="auto" w:fill="auto"/>
            <w:noWrap/>
            <w:vAlign w:val="bottom"/>
            <w:hideMark/>
          </w:tcPr>
          <w:p w14:paraId="542AFDD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ID17</w:t>
            </w:r>
          </w:p>
        </w:tc>
        <w:tc>
          <w:tcPr>
            <w:tcW w:w="600" w:type="dxa"/>
            <w:tcBorders>
              <w:top w:val="nil"/>
              <w:left w:val="nil"/>
              <w:bottom w:val="nil"/>
              <w:right w:val="nil"/>
            </w:tcBorders>
            <w:shd w:val="clear" w:color="auto" w:fill="auto"/>
            <w:noWrap/>
            <w:vAlign w:val="bottom"/>
            <w:hideMark/>
          </w:tcPr>
          <w:p w14:paraId="10581C5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2FC6DB04" w14:textId="77777777" w:rsidTr="003D64C9">
        <w:trPr>
          <w:trHeight w:val="300"/>
        </w:trPr>
        <w:tc>
          <w:tcPr>
            <w:tcW w:w="516" w:type="dxa"/>
            <w:tcBorders>
              <w:top w:val="nil"/>
              <w:left w:val="nil"/>
              <w:bottom w:val="nil"/>
              <w:right w:val="nil"/>
            </w:tcBorders>
            <w:shd w:val="clear" w:color="auto" w:fill="auto"/>
            <w:noWrap/>
            <w:vAlign w:val="bottom"/>
            <w:hideMark/>
          </w:tcPr>
          <w:p w14:paraId="065555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C05</w:t>
            </w:r>
          </w:p>
        </w:tc>
        <w:tc>
          <w:tcPr>
            <w:tcW w:w="737" w:type="dxa"/>
            <w:tcBorders>
              <w:top w:val="nil"/>
              <w:left w:val="nil"/>
              <w:bottom w:val="nil"/>
              <w:right w:val="nil"/>
            </w:tcBorders>
            <w:shd w:val="clear" w:color="auto" w:fill="auto"/>
            <w:noWrap/>
            <w:vAlign w:val="bottom"/>
            <w:hideMark/>
          </w:tcPr>
          <w:p w14:paraId="12C667E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08D16F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37</w:t>
            </w:r>
          </w:p>
        </w:tc>
        <w:tc>
          <w:tcPr>
            <w:tcW w:w="1671" w:type="dxa"/>
            <w:tcBorders>
              <w:top w:val="nil"/>
              <w:left w:val="nil"/>
              <w:bottom w:val="nil"/>
              <w:right w:val="nil"/>
            </w:tcBorders>
            <w:shd w:val="clear" w:color="auto" w:fill="auto"/>
            <w:noWrap/>
            <w:vAlign w:val="bottom"/>
            <w:hideMark/>
          </w:tcPr>
          <w:p w14:paraId="1FB7840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E501EF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42C196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17BFDD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69884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141BF8D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02674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E58B9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1CD1F4C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2.64</w:t>
            </w:r>
          </w:p>
        </w:tc>
        <w:tc>
          <w:tcPr>
            <w:tcW w:w="700" w:type="dxa"/>
            <w:tcBorders>
              <w:top w:val="nil"/>
              <w:left w:val="nil"/>
              <w:bottom w:val="nil"/>
              <w:right w:val="nil"/>
            </w:tcBorders>
            <w:shd w:val="clear" w:color="auto" w:fill="auto"/>
            <w:noWrap/>
            <w:vAlign w:val="bottom"/>
            <w:hideMark/>
          </w:tcPr>
          <w:p w14:paraId="3DA7C7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7.71</w:t>
            </w:r>
          </w:p>
        </w:tc>
        <w:tc>
          <w:tcPr>
            <w:tcW w:w="960" w:type="dxa"/>
            <w:tcBorders>
              <w:top w:val="nil"/>
              <w:left w:val="nil"/>
              <w:bottom w:val="nil"/>
              <w:right w:val="nil"/>
            </w:tcBorders>
            <w:shd w:val="clear" w:color="auto" w:fill="auto"/>
            <w:noWrap/>
            <w:vAlign w:val="bottom"/>
            <w:hideMark/>
          </w:tcPr>
          <w:p w14:paraId="68A4858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519</w:t>
            </w:r>
          </w:p>
        </w:tc>
        <w:tc>
          <w:tcPr>
            <w:tcW w:w="1040" w:type="dxa"/>
            <w:tcBorders>
              <w:top w:val="nil"/>
              <w:left w:val="nil"/>
              <w:bottom w:val="nil"/>
              <w:right w:val="nil"/>
            </w:tcBorders>
            <w:shd w:val="clear" w:color="auto" w:fill="auto"/>
            <w:noWrap/>
            <w:vAlign w:val="bottom"/>
            <w:hideMark/>
          </w:tcPr>
          <w:p w14:paraId="0AA356A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90</w:t>
            </w:r>
          </w:p>
        </w:tc>
        <w:tc>
          <w:tcPr>
            <w:tcW w:w="880" w:type="dxa"/>
            <w:tcBorders>
              <w:top w:val="nil"/>
              <w:left w:val="nil"/>
              <w:bottom w:val="nil"/>
              <w:right w:val="nil"/>
            </w:tcBorders>
            <w:shd w:val="clear" w:color="auto" w:fill="auto"/>
            <w:noWrap/>
            <w:vAlign w:val="bottom"/>
            <w:hideMark/>
          </w:tcPr>
          <w:p w14:paraId="3740DB0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E1F6D8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26B92F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296DA24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DF8313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65853BF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435A27B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74B20E5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6DDCF34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506EA6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4000864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29%</w:t>
            </w:r>
          </w:p>
        </w:tc>
        <w:tc>
          <w:tcPr>
            <w:tcW w:w="600" w:type="dxa"/>
            <w:tcBorders>
              <w:top w:val="nil"/>
              <w:left w:val="nil"/>
              <w:bottom w:val="nil"/>
              <w:right w:val="nil"/>
            </w:tcBorders>
            <w:shd w:val="clear" w:color="auto" w:fill="auto"/>
            <w:noWrap/>
            <w:vAlign w:val="bottom"/>
            <w:hideMark/>
          </w:tcPr>
          <w:p w14:paraId="6F2CC3F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2366909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600" w:type="dxa"/>
            <w:tcBorders>
              <w:top w:val="nil"/>
              <w:left w:val="nil"/>
              <w:bottom w:val="nil"/>
              <w:right w:val="nil"/>
            </w:tcBorders>
            <w:shd w:val="clear" w:color="auto" w:fill="auto"/>
            <w:noWrap/>
            <w:vAlign w:val="bottom"/>
            <w:hideMark/>
          </w:tcPr>
          <w:p w14:paraId="30C654D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ID14</w:t>
            </w:r>
          </w:p>
        </w:tc>
        <w:tc>
          <w:tcPr>
            <w:tcW w:w="600" w:type="dxa"/>
            <w:tcBorders>
              <w:top w:val="nil"/>
              <w:left w:val="nil"/>
              <w:bottom w:val="nil"/>
              <w:right w:val="nil"/>
            </w:tcBorders>
            <w:shd w:val="clear" w:color="auto" w:fill="auto"/>
            <w:noWrap/>
            <w:vAlign w:val="bottom"/>
            <w:hideMark/>
          </w:tcPr>
          <w:p w14:paraId="43B271D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r>
      <w:tr w:rsidR="003D64C9" w:rsidRPr="00052354" w14:paraId="1F6658E1" w14:textId="77777777" w:rsidTr="003D64C9">
        <w:trPr>
          <w:trHeight w:val="300"/>
        </w:trPr>
        <w:tc>
          <w:tcPr>
            <w:tcW w:w="516" w:type="dxa"/>
            <w:tcBorders>
              <w:top w:val="nil"/>
              <w:left w:val="nil"/>
              <w:bottom w:val="nil"/>
              <w:right w:val="nil"/>
            </w:tcBorders>
            <w:shd w:val="clear" w:color="auto" w:fill="auto"/>
            <w:noWrap/>
            <w:vAlign w:val="bottom"/>
            <w:hideMark/>
          </w:tcPr>
          <w:p w14:paraId="7ACCF6F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C06</w:t>
            </w:r>
          </w:p>
        </w:tc>
        <w:tc>
          <w:tcPr>
            <w:tcW w:w="737" w:type="dxa"/>
            <w:tcBorders>
              <w:top w:val="nil"/>
              <w:left w:val="nil"/>
              <w:bottom w:val="nil"/>
              <w:right w:val="nil"/>
            </w:tcBorders>
            <w:shd w:val="clear" w:color="auto" w:fill="auto"/>
            <w:noWrap/>
            <w:vAlign w:val="bottom"/>
            <w:hideMark/>
          </w:tcPr>
          <w:p w14:paraId="242BBC7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3CE9435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51</w:t>
            </w:r>
          </w:p>
        </w:tc>
        <w:tc>
          <w:tcPr>
            <w:tcW w:w="1671" w:type="dxa"/>
            <w:tcBorders>
              <w:top w:val="nil"/>
              <w:left w:val="nil"/>
              <w:bottom w:val="nil"/>
              <w:right w:val="nil"/>
            </w:tcBorders>
            <w:shd w:val="clear" w:color="auto" w:fill="auto"/>
            <w:noWrap/>
            <w:vAlign w:val="bottom"/>
            <w:hideMark/>
          </w:tcPr>
          <w:p w14:paraId="5BC9705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9E6BC1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03CB01C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1E0FB1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B1DC6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2044B2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6780C7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4681D2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D741EC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0.68</w:t>
            </w:r>
          </w:p>
        </w:tc>
        <w:tc>
          <w:tcPr>
            <w:tcW w:w="700" w:type="dxa"/>
            <w:tcBorders>
              <w:top w:val="nil"/>
              <w:left w:val="nil"/>
              <w:bottom w:val="nil"/>
              <w:right w:val="nil"/>
            </w:tcBorders>
            <w:shd w:val="clear" w:color="auto" w:fill="auto"/>
            <w:noWrap/>
            <w:vAlign w:val="bottom"/>
            <w:hideMark/>
          </w:tcPr>
          <w:p w14:paraId="6ACCD8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4.09</w:t>
            </w:r>
          </w:p>
        </w:tc>
        <w:tc>
          <w:tcPr>
            <w:tcW w:w="960" w:type="dxa"/>
            <w:tcBorders>
              <w:top w:val="nil"/>
              <w:left w:val="nil"/>
              <w:bottom w:val="nil"/>
              <w:right w:val="nil"/>
            </w:tcBorders>
            <w:shd w:val="clear" w:color="auto" w:fill="auto"/>
            <w:noWrap/>
            <w:vAlign w:val="bottom"/>
            <w:hideMark/>
          </w:tcPr>
          <w:p w14:paraId="4F8D751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275</w:t>
            </w:r>
          </w:p>
        </w:tc>
        <w:tc>
          <w:tcPr>
            <w:tcW w:w="1040" w:type="dxa"/>
            <w:tcBorders>
              <w:top w:val="nil"/>
              <w:left w:val="nil"/>
              <w:bottom w:val="nil"/>
              <w:right w:val="nil"/>
            </w:tcBorders>
            <w:shd w:val="clear" w:color="auto" w:fill="auto"/>
            <w:noWrap/>
            <w:vAlign w:val="bottom"/>
            <w:hideMark/>
          </w:tcPr>
          <w:p w14:paraId="00D19EE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67</w:t>
            </w:r>
          </w:p>
        </w:tc>
        <w:tc>
          <w:tcPr>
            <w:tcW w:w="880" w:type="dxa"/>
            <w:tcBorders>
              <w:top w:val="nil"/>
              <w:left w:val="nil"/>
              <w:bottom w:val="nil"/>
              <w:right w:val="nil"/>
            </w:tcBorders>
            <w:shd w:val="clear" w:color="auto" w:fill="auto"/>
            <w:noWrap/>
            <w:vAlign w:val="bottom"/>
            <w:hideMark/>
          </w:tcPr>
          <w:p w14:paraId="04C958C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B5EF2B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w:t>
            </w:r>
          </w:p>
        </w:tc>
        <w:tc>
          <w:tcPr>
            <w:tcW w:w="1339" w:type="dxa"/>
            <w:tcBorders>
              <w:top w:val="nil"/>
              <w:left w:val="nil"/>
              <w:bottom w:val="single" w:sz="4" w:space="0" w:color="C0C0C0"/>
              <w:right w:val="single" w:sz="4" w:space="0" w:color="C0C0C0"/>
            </w:tcBorders>
            <w:shd w:val="clear" w:color="auto" w:fill="auto"/>
            <w:vAlign w:val="bottom"/>
            <w:hideMark/>
          </w:tcPr>
          <w:p w14:paraId="4491BB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25DD16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2DBB1DA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7E6E25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2AFECC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121B3F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3A4F78E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15DDBD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76BB252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600" w:type="dxa"/>
            <w:tcBorders>
              <w:top w:val="nil"/>
              <w:left w:val="nil"/>
              <w:bottom w:val="nil"/>
              <w:right w:val="nil"/>
            </w:tcBorders>
            <w:shd w:val="clear" w:color="auto" w:fill="auto"/>
            <w:noWrap/>
            <w:vAlign w:val="bottom"/>
            <w:hideMark/>
          </w:tcPr>
          <w:p w14:paraId="048CFA4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F691BD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6E5D5E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0F0A763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58F26BAC" w14:textId="77777777" w:rsidTr="003D64C9">
        <w:trPr>
          <w:trHeight w:val="300"/>
        </w:trPr>
        <w:tc>
          <w:tcPr>
            <w:tcW w:w="516" w:type="dxa"/>
            <w:tcBorders>
              <w:top w:val="nil"/>
              <w:left w:val="nil"/>
              <w:bottom w:val="nil"/>
              <w:right w:val="nil"/>
            </w:tcBorders>
            <w:shd w:val="clear" w:color="auto" w:fill="auto"/>
            <w:noWrap/>
            <w:vAlign w:val="bottom"/>
            <w:hideMark/>
          </w:tcPr>
          <w:p w14:paraId="346C5FF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C07</w:t>
            </w:r>
          </w:p>
        </w:tc>
        <w:tc>
          <w:tcPr>
            <w:tcW w:w="737" w:type="dxa"/>
            <w:tcBorders>
              <w:top w:val="nil"/>
              <w:left w:val="nil"/>
              <w:bottom w:val="nil"/>
              <w:right w:val="nil"/>
            </w:tcBorders>
            <w:shd w:val="clear" w:color="auto" w:fill="auto"/>
            <w:noWrap/>
            <w:vAlign w:val="bottom"/>
            <w:hideMark/>
          </w:tcPr>
          <w:p w14:paraId="3CAB6C3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176344C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1671" w:type="dxa"/>
            <w:tcBorders>
              <w:top w:val="nil"/>
              <w:left w:val="nil"/>
              <w:bottom w:val="nil"/>
              <w:right w:val="nil"/>
            </w:tcBorders>
            <w:shd w:val="clear" w:color="auto" w:fill="auto"/>
            <w:noWrap/>
            <w:vAlign w:val="bottom"/>
            <w:hideMark/>
          </w:tcPr>
          <w:p w14:paraId="5651AAF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161842B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3BC4F5F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0E1C21F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68503E3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descending</w:t>
            </w:r>
          </w:p>
        </w:tc>
        <w:tc>
          <w:tcPr>
            <w:tcW w:w="1414" w:type="dxa"/>
            <w:tcBorders>
              <w:top w:val="nil"/>
              <w:left w:val="nil"/>
              <w:bottom w:val="nil"/>
              <w:right w:val="nil"/>
            </w:tcBorders>
            <w:shd w:val="clear" w:color="auto" w:fill="auto"/>
            <w:noWrap/>
            <w:vAlign w:val="bottom"/>
            <w:hideMark/>
          </w:tcPr>
          <w:p w14:paraId="696FF8B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7A5161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634D3E2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255566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2.13</w:t>
            </w:r>
          </w:p>
        </w:tc>
        <w:tc>
          <w:tcPr>
            <w:tcW w:w="700" w:type="dxa"/>
            <w:tcBorders>
              <w:top w:val="nil"/>
              <w:left w:val="nil"/>
              <w:bottom w:val="nil"/>
              <w:right w:val="nil"/>
            </w:tcBorders>
            <w:shd w:val="clear" w:color="auto" w:fill="auto"/>
            <w:noWrap/>
            <w:vAlign w:val="bottom"/>
            <w:hideMark/>
          </w:tcPr>
          <w:p w14:paraId="58501FB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9.54</w:t>
            </w:r>
          </w:p>
        </w:tc>
        <w:tc>
          <w:tcPr>
            <w:tcW w:w="960" w:type="dxa"/>
            <w:tcBorders>
              <w:top w:val="nil"/>
              <w:left w:val="nil"/>
              <w:bottom w:val="nil"/>
              <w:right w:val="nil"/>
            </w:tcBorders>
            <w:shd w:val="clear" w:color="auto" w:fill="auto"/>
            <w:noWrap/>
            <w:vAlign w:val="bottom"/>
            <w:hideMark/>
          </w:tcPr>
          <w:p w14:paraId="14DE4DE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642</w:t>
            </w:r>
          </w:p>
        </w:tc>
        <w:tc>
          <w:tcPr>
            <w:tcW w:w="1040" w:type="dxa"/>
            <w:tcBorders>
              <w:top w:val="nil"/>
              <w:left w:val="nil"/>
              <w:bottom w:val="nil"/>
              <w:right w:val="nil"/>
            </w:tcBorders>
            <w:shd w:val="clear" w:color="auto" w:fill="auto"/>
            <w:noWrap/>
            <w:vAlign w:val="bottom"/>
            <w:hideMark/>
          </w:tcPr>
          <w:p w14:paraId="2F608D1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81</w:t>
            </w:r>
          </w:p>
        </w:tc>
        <w:tc>
          <w:tcPr>
            <w:tcW w:w="880" w:type="dxa"/>
            <w:tcBorders>
              <w:top w:val="nil"/>
              <w:left w:val="nil"/>
              <w:bottom w:val="nil"/>
              <w:right w:val="nil"/>
            </w:tcBorders>
            <w:shd w:val="clear" w:color="auto" w:fill="auto"/>
            <w:noWrap/>
            <w:vAlign w:val="bottom"/>
            <w:hideMark/>
          </w:tcPr>
          <w:p w14:paraId="2612495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6950E4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3F50F0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1F3618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7953A68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740" w:type="dxa"/>
            <w:tcBorders>
              <w:top w:val="nil"/>
              <w:left w:val="nil"/>
              <w:bottom w:val="nil"/>
              <w:right w:val="nil"/>
            </w:tcBorders>
            <w:shd w:val="clear" w:color="auto" w:fill="auto"/>
            <w:noWrap/>
            <w:vAlign w:val="bottom"/>
            <w:hideMark/>
          </w:tcPr>
          <w:p w14:paraId="1929355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SBS4</w:t>
            </w:r>
          </w:p>
        </w:tc>
        <w:tc>
          <w:tcPr>
            <w:tcW w:w="740" w:type="dxa"/>
            <w:tcBorders>
              <w:top w:val="nil"/>
              <w:left w:val="nil"/>
              <w:bottom w:val="nil"/>
              <w:right w:val="nil"/>
            </w:tcBorders>
            <w:shd w:val="clear" w:color="auto" w:fill="auto"/>
            <w:noWrap/>
            <w:vAlign w:val="bottom"/>
            <w:hideMark/>
          </w:tcPr>
          <w:p w14:paraId="5CF0BE7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c>
          <w:tcPr>
            <w:tcW w:w="740" w:type="dxa"/>
            <w:tcBorders>
              <w:top w:val="nil"/>
              <w:left w:val="nil"/>
              <w:bottom w:val="nil"/>
              <w:right w:val="nil"/>
            </w:tcBorders>
            <w:shd w:val="clear" w:color="auto" w:fill="auto"/>
            <w:noWrap/>
            <w:vAlign w:val="bottom"/>
            <w:hideMark/>
          </w:tcPr>
          <w:p w14:paraId="1AC8F13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29D9C39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223122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20D9C6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w:t>
            </w:r>
          </w:p>
        </w:tc>
        <w:tc>
          <w:tcPr>
            <w:tcW w:w="600" w:type="dxa"/>
            <w:tcBorders>
              <w:top w:val="nil"/>
              <w:left w:val="nil"/>
              <w:bottom w:val="nil"/>
              <w:right w:val="nil"/>
            </w:tcBorders>
            <w:shd w:val="clear" w:color="auto" w:fill="auto"/>
            <w:noWrap/>
            <w:vAlign w:val="bottom"/>
            <w:hideMark/>
          </w:tcPr>
          <w:p w14:paraId="6F36C22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22C474F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600" w:type="dxa"/>
            <w:tcBorders>
              <w:top w:val="nil"/>
              <w:left w:val="nil"/>
              <w:bottom w:val="nil"/>
              <w:right w:val="nil"/>
            </w:tcBorders>
            <w:shd w:val="clear" w:color="auto" w:fill="auto"/>
            <w:noWrap/>
            <w:vAlign w:val="bottom"/>
            <w:hideMark/>
          </w:tcPr>
          <w:p w14:paraId="65C722B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ID5</w:t>
            </w:r>
          </w:p>
        </w:tc>
        <w:tc>
          <w:tcPr>
            <w:tcW w:w="600" w:type="dxa"/>
            <w:tcBorders>
              <w:top w:val="nil"/>
              <w:left w:val="nil"/>
              <w:bottom w:val="nil"/>
              <w:right w:val="nil"/>
            </w:tcBorders>
            <w:shd w:val="clear" w:color="auto" w:fill="auto"/>
            <w:noWrap/>
            <w:vAlign w:val="bottom"/>
            <w:hideMark/>
          </w:tcPr>
          <w:p w14:paraId="238C505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r>
      <w:tr w:rsidR="003D64C9" w:rsidRPr="00052354" w14:paraId="624B866B" w14:textId="77777777" w:rsidTr="003D64C9">
        <w:trPr>
          <w:trHeight w:val="300"/>
        </w:trPr>
        <w:tc>
          <w:tcPr>
            <w:tcW w:w="516" w:type="dxa"/>
            <w:tcBorders>
              <w:top w:val="nil"/>
              <w:left w:val="nil"/>
              <w:bottom w:val="nil"/>
              <w:right w:val="nil"/>
            </w:tcBorders>
            <w:shd w:val="clear" w:color="auto" w:fill="auto"/>
            <w:noWrap/>
            <w:vAlign w:val="bottom"/>
            <w:hideMark/>
          </w:tcPr>
          <w:p w14:paraId="671998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C08</w:t>
            </w:r>
          </w:p>
        </w:tc>
        <w:tc>
          <w:tcPr>
            <w:tcW w:w="737" w:type="dxa"/>
            <w:tcBorders>
              <w:top w:val="nil"/>
              <w:left w:val="nil"/>
              <w:bottom w:val="nil"/>
              <w:right w:val="nil"/>
            </w:tcBorders>
            <w:shd w:val="clear" w:color="auto" w:fill="auto"/>
            <w:noWrap/>
            <w:vAlign w:val="bottom"/>
            <w:hideMark/>
          </w:tcPr>
          <w:p w14:paraId="5BF9598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07EB5D6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1671" w:type="dxa"/>
            <w:tcBorders>
              <w:top w:val="nil"/>
              <w:left w:val="nil"/>
              <w:bottom w:val="nil"/>
              <w:right w:val="nil"/>
            </w:tcBorders>
            <w:shd w:val="clear" w:color="auto" w:fill="auto"/>
            <w:noWrap/>
            <w:vAlign w:val="bottom"/>
            <w:hideMark/>
          </w:tcPr>
          <w:p w14:paraId="6B6B842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16B97B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64B356A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4F101AD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7E259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0186364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14DE0A3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253A4BC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4878E87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0.80</w:t>
            </w:r>
          </w:p>
        </w:tc>
        <w:tc>
          <w:tcPr>
            <w:tcW w:w="700" w:type="dxa"/>
            <w:tcBorders>
              <w:top w:val="nil"/>
              <w:left w:val="nil"/>
              <w:bottom w:val="nil"/>
              <w:right w:val="nil"/>
            </w:tcBorders>
            <w:shd w:val="clear" w:color="auto" w:fill="auto"/>
            <w:noWrap/>
            <w:vAlign w:val="bottom"/>
            <w:hideMark/>
          </w:tcPr>
          <w:p w14:paraId="617A178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2.27</w:t>
            </w:r>
          </w:p>
        </w:tc>
        <w:tc>
          <w:tcPr>
            <w:tcW w:w="960" w:type="dxa"/>
            <w:tcBorders>
              <w:top w:val="nil"/>
              <w:left w:val="nil"/>
              <w:bottom w:val="nil"/>
              <w:right w:val="nil"/>
            </w:tcBorders>
            <w:shd w:val="clear" w:color="auto" w:fill="auto"/>
            <w:noWrap/>
            <w:vAlign w:val="bottom"/>
            <w:hideMark/>
          </w:tcPr>
          <w:p w14:paraId="23E5310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153</w:t>
            </w:r>
          </w:p>
        </w:tc>
        <w:tc>
          <w:tcPr>
            <w:tcW w:w="1040" w:type="dxa"/>
            <w:tcBorders>
              <w:top w:val="nil"/>
              <w:left w:val="nil"/>
              <w:bottom w:val="nil"/>
              <w:right w:val="nil"/>
            </w:tcBorders>
            <w:shd w:val="clear" w:color="auto" w:fill="auto"/>
            <w:noWrap/>
            <w:vAlign w:val="bottom"/>
            <w:hideMark/>
          </w:tcPr>
          <w:p w14:paraId="2A964F4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w:t>
            </w:r>
          </w:p>
        </w:tc>
        <w:tc>
          <w:tcPr>
            <w:tcW w:w="880" w:type="dxa"/>
            <w:tcBorders>
              <w:top w:val="nil"/>
              <w:left w:val="nil"/>
              <w:bottom w:val="nil"/>
              <w:right w:val="nil"/>
            </w:tcBorders>
            <w:shd w:val="clear" w:color="auto" w:fill="auto"/>
            <w:noWrap/>
            <w:vAlign w:val="bottom"/>
            <w:hideMark/>
          </w:tcPr>
          <w:p w14:paraId="636C350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93C20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22C6BD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3D653A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F8AD3B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740" w:type="dxa"/>
            <w:tcBorders>
              <w:top w:val="nil"/>
              <w:left w:val="nil"/>
              <w:bottom w:val="nil"/>
              <w:right w:val="nil"/>
            </w:tcBorders>
            <w:shd w:val="clear" w:color="auto" w:fill="auto"/>
            <w:noWrap/>
            <w:vAlign w:val="bottom"/>
            <w:hideMark/>
          </w:tcPr>
          <w:p w14:paraId="3BE95E7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02D9B14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7471E30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SBS57</w:t>
            </w:r>
          </w:p>
        </w:tc>
        <w:tc>
          <w:tcPr>
            <w:tcW w:w="740" w:type="dxa"/>
            <w:tcBorders>
              <w:top w:val="nil"/>
              <w:left w:val="nil"/>
              <w:bottom w:val="nil"/>
              <w:right w:val="nil"/>
            </w:tcBorders>
            <w:shd w:val="clear" w:color="auto" w:fill="auto"/>
            <w:noWrap/>
            <w:vAlign w:val="bottom"/>
            <w:hideMark/>
          </w:tcPr>
          <w:p w14:paraId="501F6A4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603CCB0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1745D65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w:t>
            </w:r>
          </w:p>
        </w:tc>
        <w:tc>
          <w:tcPr>
            <w:tcW w:w="600" w:type="dxa"/>
            <w:tcBorders>
              <w:top w:val="nil"/>
              <w:left w:val="nil"/>
              <w:bottom w:val="nil"/>
              <w:right w:val="nil"/>
            </w:tcBorders>
            <w:shd w:val="clear" w:color="auto" w:fill="auto"/>
            <w:noWrap/>
            <w:vAlign w:val="bottom"/>
            <w:hideMark/>
          </w:tcPr>
          <w:p w14:paraId="6D3B7D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ID6</w:t>
            </w:r>
          </w:p>
        </w:tc>
        <w:tc>
          <w:tcPr>
            <w:tcW w:w="600" w:type="dxa"/>
            <w:tcBorders>
              <w:top w:val="nil"/>
              <w:left w:val="nil"/>
              <w:bottom w:val="nil"/>
              <w:right w:val="nil"/>
            </w:tcBorders>
            <w:shd w:val="clear" w:color="auto" w:fill="auto"/>
            <w:noWrap/>
            <w:vAlign w:val="bottom"/>
            <w:hideMark/>
          </w:tcPr>
          <w:p w14:paraId="1E56DB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052C9B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B45DD6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r>
      <w:tr w:rsidR="003D64C9" w:rsidRPr="00052354" w14:paraId="54C9A8FE" w14:textId="77777777" w:rsidTr="003D64C9">
        <w:trPr>
          <w:trHeight w:val="300"/>
        </w:trPr>
        <w:tc>
          <w:tcPr>
            <w:tcW w:w="516" w:type="dxa"/>
            <w:tcBorders>
              <w:top w:val="nil"/>
              <w:left w:val="nil"/>
              <w:bottom w:val="nil"/>
              <w:right w:val="nil"/>
            </w:tcBorders>
            <w:shd w:val="clear" w:color="auto" w:fill="auto"/>
            <w:noWrap/>
            <w:vAlign w:val="bottom"/>
            <w:hideMark/>
          </w:tcPr>
          <w:p w14:paraId="0670941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C09</w:t>
            </w:r>
          </w:p>
        </w:tc>
        <w:tc>
          <w:tcPr>
            <w:tcW w:w="737" w:type="dxa"/>
            <w:tcBorders>
              <w:top w:val="nil"/>
              <w:left w:val="nil"/>
              <w:bottom w:val="nil"/>
              <w:right w:val="nil"/>
            </w:tcBorders>
            <w:shd w:val="clear" w:color="auto" w:fill="auto"/>
            <w:noWrap/>
            <w:vAlign w:val="bottom"/>
            <w:hideMark/>
          </w:tcPr>
          <w:p w14:paraId="27EDC1F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673726D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1671" w:type="dxa"/>
            <w:tcBorders>
              <w:top w:val="nil"/>
              <w:left w:val="nil"/>
              <w:bottom w:val="nil"/>
              <w:right w:val="nil"/>
            </w:tcBorders>
            <w:shd w:val="clear" w:color="auto" w:fill="auto"/>
            <w:noWrap/>
            <w:vAlign w:val="bottom"/>
            <w:hideMark/>
          </w:tcPr>
          <w:p w14:paraId="49DA58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87988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498558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1B98D0F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0959BE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1689BBC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CF5FEF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44420C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Unknown</w:t>
            </w:r>
          </w:p>
        </w:tc>
        <w:tc>
          <w:tcPr>
            <w:tcW w:w="1040" w:type="dxa"/>
            <w:tcBorders>
              <w:top w:val="nil"/>
              <w:left w:val="nil"/>
              <w:bottom w:val="nil"/>
              <w:right w:val="nil"/>
            </w:tcBorders>
            <w:shd w:val="clear" w:color="auto" w:fill="auto"/>
            <w:noWrap/>
            <w:vAlign w:val="bottom"/>
            <w:hideMark/>
          </w:tcPr>
          <w:p w14:paraId="34F06AE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0.67</w:t>
            </w:r>
          </w:p>
        </w:tc>
        <w:tc>
          <w:tcPr>
            <w:tcW w:w="700" w:type="dxa"/>
            <w:tcBorders>
              <w:top w:val="nil"/>
              <w:left w:val="nil"/>
              <w:bottom w:val="nil"/>
              <w:right w:val="nil"/>
            </w:tcBorders>
            <w:shd w:val="clear" w:color="auto" w:fill="auto"/>
            <w:noWrap/>
            <w:vAlign w:val="bottom"/>
            <w:hideMark/>
          </w:tcPr>
          <w:p w14:paraId="0643215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4.58</w:t>
            </w:r>
          </w:p>
        </w:tc>
        <w:tc>
          <w:tcPr>
            <w:tcW w:w="960" w:type="dxa"/>
            <w:tcBorders>
              <w:top w:val="nil"/>
              <w:left w:val="nil"/>
              <w:bottom w:val="nil"/>
              <w:right w:val="nil"/>
            </w:tcBorders>
            <w:shd w:val="clear" w:color="auto" w:fill="auto"/>
            <w:noWrap/>
            <w:vAlign w:val="bottom"/>
            <w:hideMark/>
          </w:tcPr>
          <w:p w14:paraId="58633AF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308</w:t>
            </w:r>
          </w:p>
        </w:tc>
        <w:tc>
          <w:tcPr>
            <w:tcW w:w="1040" w:type="dxa"/>
            <w:tcBorders>
              <w:top w:val="nil"/>
              <w:left w:val="nil"/>
              <w:bottom w:val="nil"/>
              <w:right w:val="nil"/>
            </w:tcBorders>
            <w:shd w:val="clear" w:color="auto" w:fill="auto"/>
            <w:noWrap/>
            <w:vAlign w:val="bottom"/>
            <w:hideMark/>
          </w:tcPr>
          <w:p w14:paraId="71D9AAD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880" w:type="dxa"/>
            <w:tcBorders>
              <w:top w:val="nil"/>
              <w:left w:val="nil"/>
              <w:bottom w:val="nil"/>
              <w:right w:val="nil"/>
            </w:tcBorders>
            <w:shd w:val="clear" w:color="auto" w:fill="auto"/>
            <w:noWrap/>
            <w:vAlign w:val="bottom"/>
            <w:hideMark/>
          </w:tcPr>
          <w:p w14:paraId="467C9C4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358522D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4F968F6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5E0797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64489E2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50E8973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SBS60</w:t>
            </w:r>
          </w:p>
        </w:tc>
        <w:tc>
          <w:tcPr>
            <w:tcW w:w="740" w:type="dxa"/>
            <w:tcBorders>
              <w:top w:val="nil"/>
              <w:left w:val="nil"/>
              <w:bottom w:val="nil"/>
              <w:right w:val="nil"/>
            </w:tcBorders>
            <w:shd w:val="clear" w:color="auto" w:fill="auto"/>
            <w:noWrap/>
            <w:vAlign w:val="bottom"/>
            <w:hideMark/>
          </w:tcPr>
          <w:p w14:paraId="05FEBAC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740" w:type="dxa"/>
            <w:tcBorders>
              <w:top w:val="nil"/>
              <w:left w:val="nil"/>
              <w:bottom w:val="nil"/>
              <w:right w:val="nil"/>
            </w:tcBorders>
            <w:shd w:val="clear" w:color="auto" w:fill="auto"/>
            <w:noWrap/>
            <w:vAlign w:val="bottom"/>
            <w:hideMark/>
          </w:tcPr>
          <w:p w14:paraId="18513A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7F493BE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600" w:type="dxa"/>
            <w:tcBorders>
              <w:top w:val="nil"/>
              <w:left w:val="nil"/>
              <w:bottom w:val="nil"/>
              <w:right w:val="nil"/>
            </w:tcBorders>
            <w:shd w:val="clear" w:color="auto" w:fill="auto"/>
            <w:noWrap/>
            <w:vAlign w:val="bottom"/>
            <w:hideMark/>
          </w:tcPr>
          <w:p w14:paraId="378D36E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F7F6E1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45%</w:t>
            </w:r>
          </w:p>
        </w:tc>
        <w:tc>
          <w:tcPr>
            <w:tcW w:w="600" w:type="dxa"/>
            <w:tcBorders>
              <w:top w:val="nil"/>
              <w:left w:val="nil"/>
              <w:bottom w:val="nil"/>
              <w:right w:val="nil"/>
            </w:tcBorders>
            <w:shd w:val="clear" w:color="auto" w:fill="auto"/>
            <w:noWrap/>
            <w:vAlign w:val="bottom"/>
            <w:hideMark/>
          </w:tcPr>
          <w:p w14:paraId="16AE669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3BA224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600" w:type="dxa"/>
            <w:tcBorders>
              <w:top w:val="nil"/>
              <w:left w:val="nil"/>
              <w:bottom w:val="nil"/>
              <w:right w:val="nil"/>
            </w:tcBorders>
            <w:shd w:val="clear" w:color="auto" w:fill="auto"/>
            <w:noWrap/>
            <w:vAlign w:val="bottom"/>
            <w:hideMark/>
          </w:tcPr>
          <w:p w14:paraId="566E129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ID9</w:t>
            </w:r>
          </w:p>
        </w:tc>
        <w:tc>
          <w:tcPr>
            <w:tcW w:w="600" w:type="dxa"/>
            <w:tcBorders>
              <w:top w:val="nil"/>
              <w:left w:val="nil"/>
              <w:bottom w:val="nil"/>
              <w:right w:val="nil"/>
            </w:tcBorders>
            <w:shd w:val="clear" w:color="auto" w:fill="auto"/>
            <w:noWrap/>
            <w:vAlign w:val="bottom"/>
            <w:hideMark/>
          </w:tcPr>
          <w:p w14:paraId="57CC544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3122916F" w14:textId="77777777" w:rsidTr="003D64C9">
        <w:trPr>
          <w:trHeight w:val="300"/>
        </w:trPr>
        <w:tc>
          <w:tcPr>
            <w:tcW w:w="516" w:type="dxa"/>
            <w:tcBorders>
              <w:top w:val="nil"/>
              <w:left w:val="nil"/>
              <w:bottom w:val="nil"/>
              <w:right w:val="nil"/>
            </w:tcBorders>
            <w:shd w:val="clear" w:color="auto" w:fill="auto"/>
            <w:noWrap/>
            <w:vAlign w:val="bottom"/>
            <w:hideMark/>
          </w:tcPr>
          <w:p w14:paraId="5764EE8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C10</w:t>
            </w:r>
          </w:p>
        </w:tc>
        <w:tc>
          <w:tcPr>
            <w:tcW w:w="737" w:type="dxa"/>
            <w:tcBorders>
              <w:top w:val="nil"/>
              <w:left w:val="nil"/>
              <w:bottom w:val="nil"/>
              <w:right w:val="nil"/>
            </w:tcBorders>
            <w:shd w:val="clear" w:color="auto" w:fill="auto"/>
            <w:noWrap/>
            <w:vAlign w:val="bottom"/>
            <w:hideMark/>
          </w:tcPr>
          <w:p w14:paraId="561F1A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024533E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1671" w:type="dxa"/>
            <w:tcBorders>
              <w:top w:val="nil"/>
              <w:left w:val="nil"/>
              <w:bottom w:val="nil"/>
              <w:right w:val="nil"/>
            </w:tcBorders>
            <w:shd w:val="clear" w:color="auto" w:fill="auto"/>
            <w:noWrap/>
            <w:vAlign w:val="bottom"/>
            <w:hideMark/>
          </w:tcPr>
          <w:p w14:paraId="33E4946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631F41A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4126F15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0E05ADF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0AEF8CE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ascending</w:t>
            </w:r>
          </w:p>
        </w:tc>
        <w:tc>
          <w:tcPr>
            <w:tcW w:w="1414" w:type="dxa"/>
            <w:tcBorders>
              <w:top w:val="nil"/>
              <w:left w:val="nil"/>
              <w:bottom w:val="nil"/>
              <w:right w:val="nil"/>
            </w:tcBorders>
            <w:shd w:val="clear" w:color="auto" w:fill="auto"/>
            <w:noWrap/>
            <w:vAlign w:val="bottom"/>
            <w:hideMark/>
          </w:tcPr>
          <w:p w14:paraId="22FD98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75D4B44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7C15ABB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666958B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0.17</w:t>
            </w:r>
          </w:p>
        </w:tc>
        <w:tc>
          <w:tcPr>
            <w:tcW w:w="700" w:type="dxa"/>
            <w:tcBorders>
              <w:top w:val="nil"/>
              <w:left w:val="nil"/>
              <w:bottom w:val="nil"/>
              <w:right w:val="nil"/>
            </w:tcBorders>
            <w:shd w:val="clear" w:color="auto" w:fill="auto"/>
            <w:noWrap/>
            <w:vAlign w:val="bottom"/>
            <w:hideMark/>
          </w:tcPr>
          <w:p w14:paraId="727DE24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6.24</w:t>
            </w:r>
          </w:p>
        </w:tc>
        <w:tc>
          <w:tcPr>
            <w:tcW w:w="960" w:type="dxa"/>
            <w:tcBorders>
              <w:top w:val="nil"/>
              <w:left w:val="nil"/>
              <w:bottom w:val="nil"/>
              <w:right w:val="nil"/>
            </w:tcBorders>
            <w:shd w:val="clear" w:color="auto" w:fill="auto"/>
            <w:noWrap/>
            <w:vAlign w:val="bottom"/>
            <w:hideMark/>
          </w:tcPr>
          <w:p w14:paraId="625E067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420</w:t>
            </w:r>
          </w:p>
        </w:tc>
        <w:tc>
          <w:tcPr>
            <w:tcW w:w="1040" w:type="dxa"/>
            <w:tcBorders>
              <w:top w:val="nil"/>
              <w:left w:val="nil"/>
              <w:bottom w:val="nil"/>
              <w:right w:val="nil"/>
            </w:tcBorders>
            <w:shd w:val="clear" w:color="auto" w:fill="auto"/>
            <w:noWrap/>
            <w:vAlign w:val="bottom"/>
            <w:hideMark/>
          </w:tcPr>
          <w:p w14:paraId="4C2C0E2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81</w:t>
            </w:r>
          </w:p>
        </w:tc>
        <w:tc>
          <w:tcPr>
            <w:tcW w:w="880" w:type="dxa"/>
            <w:tcBorders>
              <w:top w:val="nil"/>
              <w:left w:val="nil"/>
              <w:bottom w:val="nil"/>
              <w:right w:val="nil"/>
            </w:tcBorders>
            <w:shd w:val="clear" w:color="auto" w:fill="auto"/>
            <w:noWrap/>
            <w:vAlign w:val="bottom"/>
            <w:hideMark/>
          </w:tcPr>
          <w:p w14:paraId="5128BE9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2324BCC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36B56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57E6BEF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4A3811B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740" w:type="dxa"/>
            <w:tcBorders>
              <w:top w:val="nil"/>
              <w:left w:val="nil"/>
              <w:bottom w:val="nil"/>
              <w:right w:val="nil"/>
            </w:tcBorders>
            <w:shd w:val="clear" w:color="auto" w:fill="auto"/>
            <w:noWrap/>
            <w:vAlign w:val="bottom"/>
            <w:hideMark/>
          </w:tcPr>
          <w:p w14:paraId="640BB3F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SBS15</w:t>
            </w:r>
          </w:p>
        </w:tc>
        <w:tc>
          <w:tcPr>
            <w:tcW w:w="740" w:type="dxa"/>
            <w:tcBorders>
              <w:top w:val="nil"/>
              <w:left w:val="nil"/>
              <w:bottom w:val="nil"/>
              <w:right w:val="nil"/>
            </w:tcBorders>
            <w:shd w:val="clear" w:color="auto" w:fill="auto"/>
            <w:noWrap/>
            <w:vAlign w:val="bottom"/>
            <w:hideMark/>
          </w:tcPr>
          <w:p w14:paraId="30036CC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0E70358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01C1665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737FCE3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091770E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600" w:type="dxa"/>
            <w:tcBorders>
              <w:top w:val="nil"/>
              <w:left w:val="nil"/>
              <w:bottom w:val="nil"/>
              <w:right w:val="nil"/>
            </w:tcBorders>
            <w:shd w:val="clear" w:color="auto" w:fill="auto"/>
            <w:noWrap/>
            <w:vAlign w:val="bottom"/>
            <w:hideMark/>
          </w:tcPr>
          <w:p w14:paraId="6351F7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ID3</w:t>
            </w:r>
          </w:p>
        </w:tc>
        <w:tc>
          <w:tcPr>
            <w:tcW w:w="600" w:type="dxa"/>
            <w:tcBorders>
              <w:top w:val="nil"/>
              <w:left w:val="nil"/>
              <w:bottom w:val="nil"/>
              <w:right w:val="nil"/>
            </w:tcBorders>
            <w:shd w:val="clear" w:color="auto" w:fill="auto"/>
            <w:noWrap/>
            <w:vAlign w:val="bottom"/>
            <w:hideMark/>
          </w:tcPr>
          <w:p w14:paraId="5A9E1BB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600" w:type="dxa"/>
            <w:tcBorders>
              <w:top w:val="nil"/>
              <w:left w:val="nil"/>
              <w:bottom w:val="nil"/>
              <w:right w:val="nil"/>
            </w:tcBorders>
            <w:shd w:val="clear" w:color="auto" w:fill="auto"/>
            <w:noWrap/>
            <w:vAlign w:val="bottom"/>
            <w:hideMark/>
          </w:tcPr>
          <w:p w14:paraId="7E9949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9ABDBF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18%</w:t>
            </w:r>
          </w:p>
        </w:tc>
      </w:tr>
      <w:tr w:rsidR="003D64C9" w:rsidRPr="00052354" w14:paraId="3C14B8CE" w14:textId="77777777" w:rsidTr="003D64C9">
        <w:trPr>
          <w:trHeight w:val="300"/>
        </w:trPr>
        <w:tc>
          <w:tcPr>
            <w:tcW w:w="516" w:type="dxa"/>
            <w:tcBorders>
              <w:top w:val="nil"/>
              <w:left w:val="nil"/>
              <w:bottom w:val="nil"/>
              <w:right w:val="nil"/>
            </w:tcBorders>
            <w:shd w:val="clear" w:color="auto" w:fill="auto"/>
            <w:noWrap/>
            <w:vAlign w:val="bottom"/>
            <w:hideMark/>
          </w:tcPr>
          <w:p w14:paraId="16322F1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lastRenderedPageBreak/>
              <w:t>C11</w:t>
            </w:r>
          </w:p>
        </w:tc>
        <w:tc>
          <w:tcPr>
            <w:tcW w:w="737" w:type="dxa"/>
            <w:tcBorders>
              <w:top w:val="nil"/>
              <w:left w:val="nil"/>
              <w:bottom w:val="nil"/>
              <w:right w:val="nil"/>
            </w:tcBorders>
            <w:shd w:val="clear" w:color="auto" w:fill="auto"/>
            <w:noWrap/>
            <w:vAlign w:val="bottom"/>
            <w:hideMark/>
          </w:tcPr>
          <w:p w14:paraId="1E4517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5BAB8E3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w:t>
            </w:r>
          </w:p>
        </w:tc>
        <w:tc>
          <w:tcPr>
            <w:tcW w:w="1671" w:type="dxa"/>
            <w:tcBorders>
              <w:top w:val="nil"/>
              <w:left w:val="nil"/>
              <w:bottom w:val="nil"/>
              <w:right w:val="nil"/>
            </w:tcBorders>
            <w:shd w:val="clear" w:color="auto" w:fill="auto"/>
            <w:noWrap/>
            <w:vAlign w:val="bottom"/>
            <w:hideMark/>
          </w:tcPr>
          <w:p w14:paraId="5F7B997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23BA462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3C218E7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6E64798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1F97E0C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caecum</w:t>
            </w:r>
          </w:p>
        </w:tc>
        <w:tc>
          <w:tcPr>
            <w:tcW w:w="1414" w:type="dxa"/>
            <w:tcBorders>
              <w:top w:val="nil"/>
              <w:left w:val="nil"/>
              <w:bottom w:val="nil"/>
              <w:right w:val="nil"/>
            </w:tcBorders>
            <w:shd w:val="clear" w:color="auto" w:fill="auto"/>
            <w:noWrap/>
            <w:vAlign w:val="bottom"/>
            <w:hideMark/>
          </w:tcPr>
          <w:p w14:paraId="209701F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5C32579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1257EC7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Unknown</w:t>
            </w:r>
          </w:p>
        </w:tc>
        <w:tc>
          <w:tcPr>
            <w:tcW w:w="1040" w:type="dxa"/>
            <w:tcBorders>
              <w:top w:val="nil"/>
              <w:left w:val="nil"/>
              <w:bottom w:val="nil"/>
              <w:right w:val="nil"/>
            </w:tcBorders>
            <w:shd w:val="clear" w:color="auto" w:fill="auto"/>
            <w:noWrap/>
            <w:vAlign w:val="bottom"/>
            <w:hideMark/>
          </w:tcPr>
          <w:p w14:paraId="52166C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0.92</w:t>
            </w:r>
          </w:p>
        </w:tc>
        <w:tc>
          <w:tcPr>
            <w:tcW w:w="700" w:type="dxa"/>
            <w:tcBorders>
              <w:top w:val="nil"/>
              <w:left w:val="nil"/>
              <w:bottom w:val="nil"/>
              <w:right w:val="nil"/>
            </w:tcBorders>
            <w:shd w:val="clear" w:color="auto" w:fill="auto"/>
            <w:noWrap/>
            <w:vAlign w:val="bottom"/>
            <w:hideMark/>
          </w:tcPr>
          <w:p w14:paraId="41547A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5.42</w:t>
            </w:r>
          </w:p>
        </w:tc>
        <w:tc>
          <w:tcPr>
            <w:tcW w:w="960" w:type="dxa"/>
            <w:tcBorders>
              <w:top w:val="nil"/>
              <w:left w:val="nil"/>
              <w:bottom w:val="nil"/>
              <w:right w:val="nil"/>
            </w:tcBorders>
            <w:shd w:val="clear" w:color="auto" w:fill="auto"/>
            <w:noWrap/>
            <w:vAlign w:val="bottom"/>
            <w:hideMark/>
          </w:tcPr>
          <w:p w14:paraId="60E39D3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365</w:t>
            </w:r>
          </w:p>
        </w:tc>
        <w:tc>
          <w:tcPr>
            <w:tcW w:w="1040" w:type="dxa"/>
            <w:tcBorders>
              <w:top w:val="nil"/>
              <w:left w:val="nil"/>
              <w:bottom w:val="nil"/>
              <w:right w:val="nil"/>
            </w:tcBorders>
            <w:shd w:val="clear" w:color="auto" w:fill="auto"/>
            <w:noWrap/>
            <w:vAlign w:val="bottom"/>
            <w:hideMark/>
          </w:tcPr>
          <w:p w14:paraId="1712C29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68</w:t>
            </w:r>
          </w:p>
        </w:tc>
        <w:tc>
          <w:tcPr>
            <w:tcW w:w="880" w:type="dxa"/>
            <w:tcBorders>
              <w:top w:val="nil"/>
              <w:left w:val="nil"/>
              <w:bottom w:val="nil"/>
              <w:right w:val="nil"/>
            </w:tcBorders>
            <w:shd w:val="clear" w:color="auto" w:fill="auto"/>
            <w:noWrap/>
            <w:vAlign w:val="bottom"/>
            <w:hideMark/>
          </w:tcPr>
          <w:p w14:paraId="45BECCA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3BE014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B44D09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4A0441F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2062C73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08807A5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43E1554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3690AB0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66FE148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3C65F82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EEDAEB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53%</w:t>
            </w:r>
          </w:p>
        </w:tc>
        <w:tc>
          <w:tcPr>
            <w:tcW w:w="600" w:type="dxa"/>
            <w:tcBorders>
              <w:top w:val="nil"/>
              <w:left w:val="nil"/>
              <w:bottom w:val="nil"/>
              <w:right w:val="nil"/>
            </w:tcBorders>
            <w:shd w:val="clear" w:color="auto" w:fill="auto"/>
            <w:noWrap/>
            <w:vAlign w:val="bottom"/>
            <w:hideMark/>
          </w:tcPr>
          <w:p w14:paraId="6F552F7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320B123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600" w:type="dxa"/>
            <w:tcBorders>
              <w:top w:val="nil"/>
              <w:left w:val="nil"/>
              <w:bottom w:val="nil"/>
              <w:right w:val="nil"/>
            </w:tcBorders>
            <w:shd w:val="clear" w:color="auto" w:fill="auto"/>
            <w:noWrap/>
            <w:vAlign w:val="bottom"/>
            <w:hideMark/>
          </w:tcPr>
          <w:p w14:paraId="6DC7B3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214DAD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r>
      <w:tr w:rsidR="003D64C9" w:rsidRPr="00052354" w14:paraId="046154FD" w14:textId="77777777" w:rsidTr="003D64C9">
        <w:trPr>
          <w:trHeight w:val="300"/>
        </w:trPr>
        <w:tc>
          <w:tcPr>
            <w:tcW w:w="516" w:type="dxa"/>
            <w:tcBorders>
              <w:top w:val="nil"/>
              <w:left w:val="nil"/>
              <w:bottom w:val="nil"/>
              <w:right w:val="nil"/>
            </w:tcBorders>
            <w:shd w:val="clear" w:color="auto" w:fill="auto"/>
            <w:noWrap/>
            <w:vAlign w:val="bottom"/>
            <w:hideMark/>
          </w:tcPr>
          <w:p w14:paraId="02027A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C12</w:t>
            </w:r>
          </w:p>
        </w:tc>
        <w:tc>
          <w:tcPr>
            <w:tcW w:w="737" w:type="dxa"/>
            <w:tcBorders>
              <w:top w:val="nil"/>
              <w:left w:val="nil"/>
              <w:bottom w:val="nil"/>
              <w:right w:val="nil"/>
            </w:tcBorders>
            <w:shd w:val="clear" w:color="auto" w:fill="auto"/>
            <w:noWrap/>
            <w:vAlign w:val="bottom"/>
            <w:hideMark/>
          </w:tcPr>
          <w:p w14:paraId="341F54E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310A042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46</w:t>
            </w:r>
          </w:p>
        </w:tc>
        <w:tc>
          <w:tcPr>
            <w:tcW w:w="1671" w:type="dxa"/>
            <w:tcBorders>
              <w:top w:val="nil"/>
              <w:left w:val="nil"/>
              <w:bottom w:val="nil"/>
              <w:right w:val="nil"/>
            </w:tcBorders>
            <w:shd w:val="clear" w:color="auto" w:fill="auto"/>
            <w:noWrap/>
            <w:vAlign w:val="bottom"/>
            <w:hideMark/>
          </w:tcPr>
          <w:p w14:paraId="684F41C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439AA2A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1E5E4E6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22F1F9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7FE16B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29BA5B8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6D56E75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9F6F55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522FC02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1.20</w:t>
            </w:r>
          </w:p>
        </w:tc>
        <w:tc>
          <w:tcPr>
            <w:tcW w:w="700" w:type="dxa"/>
            <w:tcBorders>
              <w:top w:val="nil"/>
              <w:left w:val="nil"/>
              <w:bottom w:val="nil"/>
              <w:right w:val="nil"/>
            </w:tcBorders>
            <w:shd w:val="clear" w:color="auto" w:fill="auto"/>
            <w:noWrap/>
            <w:vAlign w:val="bottom"/>
            <w:hideMark/>
          </w:tcPr>
          <w:p w14:paraId="0CEABFE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5.47</w:t>
            </w:r>
          </w:p>
        </w:tc>
        <w:tc>
          <w:tcPr>
            <w:tcW w:w="960" w:type="dxa"/>
            <w:tcBorders>
              <w:top w:val="nil"/>
              <w:left w:val="nil"/>
              <w:bottom w:val="nil"/>
              <w:right w:val="nil"/>
            </w:tcBorders>
            <w:shd w:val="clear" w:color="auto" w:fill="auto"/>
            <w:noWrap/>
            <w:vAlign w:val="bottom"/>
            <w:hideMark/>
          </w:tcPr>
          <w:p w14:paraId="24D0DBC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368</w:t>
            </w:r>
          </w:p>
        </w:tc>
        <w:tc>
          <w:tcPr>
            <w:tcW w:w="1040" w:type="dxa"/>
            <w:tcBorders>
              <w:top w:val="nil"/>
              <w:left w:val="nil"/>
              <w:bottom w:val="nil"/>
              <w:right w:val="nil"/>
            </w:tcBorders>
            <w:shd w:val="clear" w:color="auto" w:fill="auto"/>
            <w:noWrap/>
            <w:vAlign w:val="bottom"/>
            <w:hideMark/>
          </w:tcPr>
          <w:p w14:paraId="7B8D545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80</w:t>
            </w:r>
          </w:p>
        </w:tc>
        <w:tc>
          <w:tcPr>
            <w:tcW w:w="880" w:type="dxa"/>
            <w:tcBorders>
              <w:top w:val="nil"/>
              <w:left w:val="nil"/>
              <w:bottom w:val="nil"/>
              <w:right w:val="nil"/>
            </w:tcBorders>
            <w:shd w:val="clear" w:color="auto" w:fill="auto"/>
            <w:noWrap/>
            <w:vAlign w:val="bottom"/>
            <w:hideMark/>
          </w:tcPr>
          <w:p w14:paraId="77E953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4D3B744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7CE99C3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IImx</w:t>
            </w:r>
            <w:proofErr w:type="spellEnd"/>
          </w:p>
        </w:tc>
        <w:tc>
          <w:tcPr>
            <w:tcW w:w="740" w:type="dxa"/>
            <w:tcBorders>
              <w:top w:val="nil"/>
              <w:left w:val="nil"/>
              <w:bottom w:val="nil"/>
              <w:right w:val="nil"/>
            </w:tcBorders>
            <w:shd w:val="clear" w:color="auto" w:fill="auto"/>
            <w:noWrap/>
            <w:vAlign w:val="bottom"/>
            <w:hideMark/>
          </w:tcPr>
          <w:p w14:paraId="2919E50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175419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6A62598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5A1287A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13EB278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3F58244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3375C25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47AE57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w:t>
            </w:r>
          </w:p>
        </w:tc>
        <w:tc>
          <w:tcPr>
            <w:tcW w:w="600" w:type="dxa"/>
            <w:tcBorders>
              <w:top w:val="nil"/>
              <w:left w:val="nil"/>
              <w:bottom w:val="nil"/>
              <w:right w:val="nil"/>
            </w:tcBorders>
            <w:shd w:val="clear" w:color="auto" w:fill="auto"/>
            <w:noWrap/>
            <w:vAlign w:val="bottom"/>
            <w:hideMark/>
          </w:tcPr>
          <w:p w14:paraId="0661C06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6F1ECC6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600" w:type="dxa"/>
            <w:tcBorders>
              <w:top w:val="nil"/>
              <w:left w:val="nil"/>
              <w:bottom w:val="nil"/>
              <w:right w:val="nil"/>
            </w:tcBorders>
            <w:shd w:val="clear" w:color="auto" w:fill="auto"/>
            <w:noWrap/>
            <w:vAlign w:val="bottom"/>
            <w:hideMark/>
          </w:tcPr>
          <w:p w14:paraId="0B94E3A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9EEACA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r>
      <w:tr w:rsidR="003D64C9" w:rsidRPr="00052354" w14:paraId="1BE99CBF" w14:textId="77777777" w:rsidTr="003D64C9">
        <w:trPr>
          <w:trHeight w:val="300"/>
        </w:trPr>
        <w:tc>
          <w:tcPr>
            <w:tcW w:w="516" w:type="dxa"/>
            <w:tcBorders>
              <w:top w:val="nil"/>
              <w:left w:val="nil"/>
              <w:bottom w:val="nil"/>
              <w:right w:val="nil"/>
            </w:tcBorders>
            <w:shd w:val="clear" w:color="auto" w:fill="auto"/>
            <w:noWrap/>
            <w:vAlign w:val="bottom"/>
            <w:hideMark/>
          </w:tcPr>
          <w:p w14:paraId="25061FB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C13</w:t>
            </w:r>
          </w:p>
        </w:tc>
        <w:tc>
          <w:tcPr>
            <w:tcW w:w="737" w:type="dxa"/>
            <w:tcBorders>
              <w:top w:val="nil"/>
              <w:left w:val="nil"/>
              <w:bottom w:val="nil"/>
              <w:right w:val="nil"/>
            </w:tcBorders>
            <w:shd w:val="clear" w:color="auto" w:fill="auto"/>
            <w:noWrap/>
            <w:vAlign w:val="bottom"/>
            <w:hideMark/>
          </w:tcPr>
          <w:p w14:paraId="76FC677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4C1AC102"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55</w:t>
            </w:r>
          </w:p>
        </w:tc>
        <w:tc>
          <w:tcPr>
            <w:tcW w:w="1671" w:type="dxa"/>
            <w:tcBorders>
              <w:top w:val="nil"/>
              <w:left w:val="nil"/>
              <w:bottom w:val="nil"/>
              <w:right w:val="nil"/>
            </w:tcBorders>
            <w:shd w:val="clear" w:color="auto" w:fill="auto"/>
            <w:noWrap/>
            <w:vAlign w:val="bottom"/>
            <w:hideMark/>
          </w:tcPr>
          <w:p w14:paraId="396B562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65D4C34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2E543B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707F87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6786729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2BE6CF1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50A4779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508C661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353688A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0.65</w:t>
            </w:r>
          </w:p>
        </w:tc>
        <w:tc>
          <w:tcPr>
            <w:tcW w:w="700" w:type="dxa"/>
            <w:tcBorders>
              <w:top w:val="nil"/>
              <w:left w:val="nil"/>
              <w:bottom w:val="nil"/>
              <w:right w:val="nil"/>
            </w:tcBorders>
            <w:shd w:val="clear" w:color="auto" w:fill="auto"/>
            <w:noWrap/>
            <w:vAlign w:val="bottom"/>
            <w:hideMark/>
          </w:tcPr>
          <w:p w14:paraId="082657C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10.19</w:t>
            </w:r>
          </w:p>
        </w:tc>
        <w:tc>
          <w:tcPr>
            <w:tcW w:w="960" w:type="dxa"/>
            <w:tcBorders>
              <w:top w:val="nil"/>
              <w:left w:val="nil"/>
              <w:bottom w:val="nil"/>
              <w:right w:val="nil"/>
            </w:tcBorders>
            <w:shd w:val="clear" w:color="auto" w:fill="auto"/>
            <w:noWrap/>
            <w:vAlign w:val="bottom"/>
            <w:hideMark/>
          </w:tcPr>
          <w:p w14:paraId="420120B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686</w:t>
            </w:r>
          </w:p>
        </w:tc>
        <w:tc>
          <w:tcPr>
            <w:tcW w:w="1040" w:type="dxa"/>
            <w:tcBorders>
              <w:top w:val="nil"/>
              <w:left w:val="nil"/>
              <w:bottom w:val="nil"/>
              <w:right w:val="nil"/>
            </w:tcBorders>
            <w:shd w:val="clear" w:color="auto" w:fill="auto"/>
            <w:noWrap/>
            <w:vAlign w:val="bottom"/>
            <w:hideMark/>
          </w:tcPr>
          <w:p w14:paraId="4051D12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85</w:t>
            </w:r>
          </w:p>
        </w:tc>
        <w:tc>
          <w:tcPr>
            <w:tcW w:w="880" w:type="dxa"/>
            <w:tcBorders>
              <w:top w:val="nil"/>
              <w:left w:val="nil"/>
              <w:bottom w:val="nil"/>
              <w:right w:val="nil"/>
            </w:tcBorders>
            <w:shd w:val="clear" w:color="auto" w:fill="auto"/>
            <w:noWrap/>
            <w:vAlign w:val="bottom"/>
            <w:hideMark/>
          </w:tcPr>
          <w:p w14:paraId="1DD1542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296429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985A6A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757EC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SBS37</w:t>
            </w:r>
          </w:p>
        </w:tc>
        <w:tc>
          <w:tcPr>
            <w:tcW w:w="740" w:type="dxa"/>
            <w:tcBorders>
              <w:top w:val="nil"/>
              <w:left w:val="nil"/>
              <w:bottom w:val="nil"/>
              <w:right w:val="nil"/>
            </w:tcBorders>
            <w:shd w:val="clear" w:color="auto" w:fill="auto"/>
            <w:noWrap/>
            <w:vAlign w:val="bottom"/>
            <w:hideMark/>
          </w:tcPr>
          <w:p w14:paraId="030892B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w:t>
            </w:r>
          </w:p>
        </w:tc>
        <w:tc>
          <w:tcPr>
            <w:tcW w:w="740" w:type="dxa"/>
            <w:tcBorders>
              <w:top w:val="nil"/>
              <w:left w:val="nil"/>
              <w:bottom w:val="nil"/>
              <w:right w:val="nil"/>
            </w:tcBorders>
            <w:shd w:val="clear" w:color="auto" w:fill="auto"/>
            <w:noWrap/>
            <w:vAlign w:val="bottom"/>
            <w:hideMark/>
          </w:tcPr>
          <w:p w14:paraId="7AF102B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0B01317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740" w:type="dxa"/>
            <w:tcBorders>
              <w:top w:val="nil"/>
              <w:left w:val="nil"/>
              <w:bottom w:val="nil"/>
              <w:right w:val="nil"/>
            </w:tcBorders>
            <w:shd w:val="clear" w:color="auto" w:fill="auto"/>
            <w:noWrap/>
            <w:vAlign w:val="bottom"/>
            <w:hideMark/>
          </w:tcPr>
          <w:p w14:paraId="47D2B79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9DAA34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600" w:type="dxa"/>
            <w:tcBorders>
              <w:top w:val="nil"/>
              <w:left w:val="nil"/>
              <w:bottom w:val="nil"/>
              <w:right w:val="nil"/>
            </w:tcBorders>
            <w:shd w:val="clear" w:color="auto" w:fill="auto"/>
            <w:noWrap/>
            <w:vAlign w:val="bottom"/>
            <w:hideMark/>
          </w:tcPr>
          <w:p w14:paraId="53B7B3B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975445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600" w:type="dxa"/>
            <w:tcBorders>
              <w:top w:val="nil"/>
              <w:left w:val="nil"/>
              <w:bottom w:val="nil"/>
              <w:right w:val="nil"/>
            </w:tcBorders>
            <w:shd w:val="clear" w:color="auto" w:fill="auto"/>
            <w:noWrap/>
            <w:vAlign w:val="bottom"/>
            <w:hideMark/>
          </w:tcPr>
          <w:p w14:paraId="32CCDDC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ID4</w:t>
            </w:r>
          </w:p>
        </w:tc>
        <w:tc>
          <w:tcPr>
            <w:tcW w:w="600" w:type="dxa"/>
            <w:tcBorders>
              <w:top w:val="nil"/>
              <w:left w:val="nil"/>
              <w:bottom w:val="nil"/>
              <w:right w:val="nil"/>
            </w:tcBorders>
            <w:shd w:val="clear" w:color="auto" w:fill="auto"/>
            <w:noWrap/>
            <w:vAlign w:val="bottom"/>
            <w:hideMark/>
          </w:tcPr>
          <w:p w14:paraId="78642ED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3667013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ID16</w:t>
            </w:r>
          </w:p>
        </w:tc>
        <w:tc>
          <w:tcPr>
            <w:tcW w:w="600" w:type="dxa"/>
            <w:tcBorders>
              <w:top w:val="nil"/>
              <w:left w:val="nil"/>
              <w:bottom w:val="nil"/>
              <w:right w:val="nil"/>
            </w:tcBorders>
            <w:shd w:val="clear" w:color="auto" w:fill="auto"/>
            <w:noWrap/>
            <w:vAlign w:val="bottom"/>
            <w:hideMark/>
          </w:tcPr>
          <w:p w14:paraId="28A6A3E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r>
      <w:tr w:rsidR="003D64C9" w:rsidRPr="00052354" w14:paraId="18CE333B" w14:textId="77777777" w:rsidTr="003D64C9">
        <w:trPr>
          <w:trHeight w:val="300"/>
        </w:trPr>
        <w:tc>
          <w:tcPr>
            <w:tcW w:w="516" w:type="dxa"/>
            <w:tcBorders>
              <w:top w:val="nil"/>
              <w:left w:val="nil"/>
              <w:bottom w:val="nil"/>
              <w:right w:val="nil"/>
            </w:tcBorders>
            <w:shd w:val="clear" w:color="auto" w:fill="auto"/>
            <w:noWrap/>
            <w:vAlign w:val="bottom"/>
            <w:hideMark/>
          </w:tcPr>
          <w:p w14:paraId="6C2F131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C14</w:t>
            </w:r>
          </w:p>
        </w:tc>
        <w:tc>
          <w:tcPr>
            <w:tcW w:w="737" w:type="dxa"/>
            <w:tcBorders>
              <w:top w:val="nil"/>
              <w:left w:val="nil"/>
              <w:bottom w:val="nil"/>
              <w:right w:val="nil"/>
            </w:tcBorders>
            <w:shd w:val="clear" w:color="auto" w:fill="auto"/>
            <w:noWrap/>
            <w:vAlign w:val="bottom"/>
            <w:hideMark/>
          </w:tcPr>
          <w:p w14:paraId="64FC530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3F0A7FD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59</w:t>
            </w:r>
          </w:p>
        </w:tc>
        <w:tc>
          <w:tcPr>
            <w:tcW w:w="1671" w:type="dxa"/>
            <w:tcBorders>
              <w:top w:val="nil"/>
              <w:left w:val="nil"/>
              <w:bottom w:val="nil"/>
              <w:right w:val="nil"/>
            </w:tcBorders>
            <w:shd w:val="clear" w:color="auto" w:fill="auto"/>
            <w:noWrap/>
            <w:vAlign w:val="bottom"/>
            <w:hideMark/>
          </w:tcPr>
          <w:p w14:paraId="10D874A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5B0071C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3B18C45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4031258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879A9C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2E72E2D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0874A6F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7E357A2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649B83F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0.70</w:t>
            </w:r>
          </w:p>
        </w:tc>
        <w:tc>
          <w:tcPr>
            <w:tcW w:w="700" w:type="dxa"/>
            <w:tcBorders>
              <w:top w:val="nil"/>
              <w:left w:val="nil"/>
              <w:bottom w:val="nil"/>
              <w:right w:val="nil"/>
            </w:tcBorders>
            <w:shd w:val="clear" w:color="auto" w:fill="auto"/>
            <w:noWrap/>
            <w:vAlign w:val="bottom"/>
            <w:hideMark/>
          </w:tcPr>
          <w:p w14:paraId="3D220F91"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9.38</w:t>
            </w:r>
          </w:p>
        </w:tc>
        <w:tc>
          <w:tcPr>
            <w:tcW w:w="960" w:type="dxa"/>
            <w:tcBorders>
              <w:top w:val="nil"/>
              <w:left w:val="nil"/>
              <w:bottom w:val="nil"/>
              <w:right w:val="nil"/>
            </w:tcBorders>
            <w:shd w:val="clear" w:color="auto" w:fill="auto"/>
            <w:noWrap/>
            <w:vAlign w:val="bottom"/>
            <w:hideMark/>
          </w:tcPr>
          <w:p w14:paraId="5EBC050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631</w:t>
            </w:r>
          </w:p>
        </w:tc>
        <w:tc>
          <w:tcPr>
            <w:tcW w:w="1040" w:type="dxa"/>
            <w:tcBorders>
              <w:top w:val="nil"/>
              <w:left w:val="nil"/>
              <w:bottom w:val="nil"/>
              <w:right w:val="nil"/>
            </w:tcBorders>
            <w:shd w:val="clear" w:color="auto" w:fill="auto"/>
            <w:noWrap/>
            <w:vAlign w:val="bottom"/>
            <w:hideMark/>
          </w:tcPr>
          <w:p w14:paraId="6E1A48E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140</w:t>
            </w:r>
          </w:p>
        </w:tc>
        <w:tc>
          <w:tcPr>
            <w:tcW w:w="880" w:type="dxa"/>
            <w:tcBorders>
              <w:top w:val="nil"/>
              <w:left w:val="nil"/>
              <w:bottom w:val="nil"/>
              <w:right w:val="nil"/>
            </w:tcBorders>
            <w:shd w:val="clear" w:color="auto" w:fill="auto"/>
            <w:noWrap/>
            <w:vAlign w:val="bottom"/>
            <w:hideMark/>
          </w:tcPr>
          <w:p w14:paraId="016B412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AAE2A7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III</w:t>
            </w:r>
          </w:p>
        </w:tc>
        <w:tc>
          <w:tcPr>
            <w:tcW w:w="1339" w:type="dxa"/>
            <w:tcBorders>
              <w:top w:val="nil"/>
              <w:left w:val="nil"/>
              <w:bottom w:val="single" w:sz="4" w:space="0" w:color="C0C0C0"/>
              <w:right w:val="single" w:sz="4" w:space="0" w:color="C0C0C0"/>
            </w:tcBorders>
            <w:shd w:val="clear" w:color="auto" w:fill="auto"/>
            <w:vAlign w:val="bottom"/>
            <w:hideMark/>
          </w:tcPr>
          <w:p w14:paraId="56A0CA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717D45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6DEB7B3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7DE32AE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0EF28B4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16%</w:t>
            </w:r>
          </w:p>
        </w:tc>
        <w:tc>
          <w:tcPr>
            <w:tcW w:w="740" w:type="dxa"/>
            <w:tcBorders>
              <w:top w:val="nil"/>
              <w:left w:val="nil"/>
              <w:bottom w:val="nil"/>
              <w:right w:val="nil"/>
            </w:tcBorders>
            <w:shd w:val="clear" w:color="auto" w:fill="auto"/>
            <w:noWrap/>
            <w:vAlign w:val="bottom"/>
            <w:hideMark/>
          </w:tcPr>
          <w:p w14:paraId="09D52FA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SBS54</w:t>
            </w:r>
          </w:p>
        </w:tc>
        <w:tc>
          <w:tcPr>
            <w:tcW w:w="740" w:type="dxa"/>
            <w:tcBorders>
              <w:top w:val="nil"/>
              <w:left w:val="nil"/>
              <w:bottom w:val="nil"/>
              <w:right w:val="nil"/>
            </w:tcBorders>
            <w:shd w:val="clear" w:color="auto" w:fill="auto"/>
            <w:noWrap/>
            <w:vAlign w:val="bottom"/>
            <w:hideMark/>
          </w:tcPr>
          <w:p w14:paraId="5291065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20ADCD3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46A68FF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7EEEFB6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ID4</w:t>
            </w:r>
          </w:p>
        </w:tc>
        <w:tc>
          <w:tcPr>
            <w:tcW w:w="600" w:type="dxa"/>
            <w:tcBorders>
              <w:top w:val="nil"/>
              <w:left w:val="nil"/>
              <w:bottom w:val="nil"/>
              <w:right w:val="nil"/>
            </w:tcBorders>
            <w:shd w:val="clear" w:color="auto" w:fill="auto"/>
            <w:noWrap/>
            <w:vAlign w:val="bottom"/>
            <w:hideMark/>
          </w:tcPr>
          <w:p w14:paraId="312EBEF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21%</w:t>
            </w:r>
          </w:p>
        </w:tc>
        <w:tc>
          <w:tcPr>
            <w:tcW w:w="600" w:type="dxa"/>
            <w:tcBorders>
              <w:top w:val="nil"/>
              <w:left w:val="nil"/>
              <w:bottom w:val="nil"/>
              <w:right w:val="nil"/>
            </w:tcBorders>
            <w:shd w:val="clear" w:color="auto" w:fill="auto"/>
            <w:noWrap/>
            <w:vAlign w:val="bottom"/>
            <w:hideMark/>
          </w:tcPr>
          <w:p w14:paraId="6960AD9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ID10</w:t>
            </w:r>
          </w:p>
        </w:tc>
        <w:tc>
          <w:tcPr>
            <w:tcW w:w="600" w:type="dxa"/>
            <w:tcBorders>
              <w:top w:val="nil"/>
              <w:left w:val="nil"/>
              <w:bottom w:val="nil"/>
              <w:right w:val="nil"/>
            </w:tcBorders>
            <w:shd w:val="clear" w:color="auto" w:fill="auto"/>
            <w:noWrap/>
            <w:vAlign w:val="bottom"/>
            <w:hideMark/>
          </w:tcPr>
          <w:p w14:paraId="3CF186D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4E036851" w14:textId="77777777" w:rsidTr="003D64C9">
        <w:trPr>
          <w:trHeight w:val="300"/>
        </w:trPr>
        <w:tc>
          <w:tcPr>
            <w:tcW w:w="516" w:type="dxa"/>
            <w:tcBorders>
              <w:top w:val="nil"/>
              <w:left w:val="nil"/>
              <w:bottom w:val="nil"/>
              <w:right w:val="nil"/>
            </w:tcBorders>
            <w:shd w:val="clear" w:color="auto" w:fill="auto"/>
            <w:noWrap/>
            <w:vAlign w:val="bottom"/>
            <w:hideMark/>
          </w:tcPr>
          <w:p w14:paraId="39902B7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C15</w:t>
            </w:r>
          </w:p>
        </w:tc>
        <w:tc>
          <w:tcPr>
            <w:tcW w:w="737" w:type="dxa"/>
            <w:tcBorders>
              <w:top w:val="nil"/>
              <w:left w:val="nil"/>
              <w:bottom w:val="nil"/>
              <w:right w:val="nil"/>
            </w:tcBorders>
            <w:shd w:val="clear" w:color="auto" w:fill="auto"/>
            <w:noWrap/>
            <w:vAlign w:val="bottom"/>
            <w:hideMark/>
          </w:tcPr>
          <w:p w14:paraId="6AE01D3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Male</w:t>
            </w:r>
          </w:p>
        </w:tc>
        <w:tc>
          <w:tcPr>
            <w:tcW w:w="470" w:type="dxa"/>
            <w:tcBorders>
              <w:top w:val="nil"/>
              <w:left w:val="nil"/>
              <w:bottom w:val="nil"/>
              <w:right w:val="nil"/>
            </w:tcBorders>
            <w:shd w:val="clear" w:color="auto" w:fill="auto"/>
            <w:noWrap/>
            <w:vAlign w:val="bottom"/>
            <w:hideMark/>
          </w:tcPr>
          <w:p w14:paraId="32CDAE8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48</w:t>
            </w:r>
          </w:p>
        </w:tc>
        <w:tc>
          <w:tcPr>
            <w:tcW w:w="1671" w:type="dxa"/>
            <w:tcBorders>
              <w:top w:val="nil"/>
              <w:left w:val="nil"/>
              <w:bottom w:val="nil"/>
              <w:right w:val="nil"/>
            </w:tcBorders>
            <w:shd w:val="clear" w:color="auto" w:fill="auto"/>
            <w:noWrap/>
            <w:vAlign w:val="bottom"/>
            <w:hideMark/>
          </w:tcPr>
          <w:p w14:paraId="17AD727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740C4D7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1705989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4CBBAD2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56EE71E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sigmoid</w:t>
            </w:r>
          </w:p>
        </w:tc>
        <w:tc>
          <w:tcPr>
            <w:tcW w:w="1414" w:type="dxa"/>
            <w:tcBorders>
              <w:top w:val="nil"/>
              <w:left w:val="nil"/>
              <w:bottom w:val="nil"/>
              <w:right w:val="nil"/>
            </w:tcBorders>
            <w:shd w:val="clear" w:color="auto" w:fill="auto"/>
            <w:noWrap/>
            <w:vAlign w:val="bottom"/>
            <w:hideMark/>
          </w:tcPr>
          <w:p w14:paraId="1494A8B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26199A1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3F388EB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77C7C4B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2.02</w:t>
            </w:r>
          </w:p>
        </w:tc>
        <w:tc>
          <w:tcPr>
            <w:tcW w:w="700" w:type="dxa"/>
            <w:tcBorders>
              <w:top w:val="nil"/>
              <w:left w:val="nil"/>
              <w:bottom w:val="nil"/>
              <w:right w:val="nil"/>
            </w:tcBorders>
            <w:shd w:val="clear" w:color="auto" w:fill="auto"/>
            <w:noWrap/>
            <w:vAlign w:val="bottom"/>
            <w:hideMark/>
          </w:tcPr>
          <w:p w14:paraId="45D2903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4.70</w:t>
            </w:r>
          </w:p>
        </w:tc>
        <w:tc>
          <w:tcPr>
            <w:tcW w:w="960" w:type="dxa"/>
            <w:tcBorders>
              <w:top w:val="nil"/>
              <w:left w:val="nil"/>
              <w:bottom w:val="nil"/>
              <w:right w:val="nil"/>
            </w:tcBorders>
            <w:shd w:val="clear" w:color="auto" w:fill="auto"/>
            <w:noWrap/>
            <w:vAlign w:val="bottom"/>
            <w:hideMark/>
          </w:tcPr>
          <w:p w14:paraId="39F2C7C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316</w:t>
            </w:r>
          </w:p>
        </w:tc>
        <w:tc>
          <w:tcPr>
            <w:tcW w:w="1040" w:type="dxa"/>
            <w:tcBorders>
              <w:top w:val="nil"/>
              <w:left w:val="nil"/>
              <w:bottom w:val="nil"/>
              <w:right w:val="nil"/>
            </w:tcBorders>
            <w:shd w:val="clear" w:color="auto" w:fill="auto"/>
            <w:noWrap/>
            <w:vAlign w:val="bottom"/>
            <w:hideMark/>
          </w:tcPr>
          <w:p w14:paraId="31E6C93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51</w:t>
            </w:r>
          </w:p>
        </w:tc>
        <w:tc>
          <w:tcPr>
            <w:tcW w:w="880" w:type="dxa"/>
            <w:tcBorders>
              <w:top w:val="nil"/>
              <w:left w:val="nil"/>
              <w:bottom w:val="nil"/>
              <w:right w:val="nil"/>
            </w:tcBorders>
            <w:shd w:val="clear" w:color="auto" w:fill="auto"/>
            <w:noWrap/>
            <w:vAlign w:val="bottom"/>
            <w:hideMark/>
          </w:tcPr>
          <w:p w14:paraId="7DC1944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663219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240C92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116F0A4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6BE981D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7826ABE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7E9CDF5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63309ED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5B4970C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2B7916C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F6BB3D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w:t>
            </w:r>
          </w:p>
        </w:tc>
        <w:tc>
          <w:tcPr>
            <w:tcW w:w="600" w:type="dxa"/>
            <w:tcBorders>
              <w:top w:val="nil"/>
              <w:left w:val="nil"/>
              <w:bottom w:val="nil"/>
              <w:right w:val="nil"/>
            </w:tcBorders>
            <w:shd w:val="clear" w:color="auto" w:fill="auto"/>
            <w:noWrap/>
            <w:vAlign w:val="bottom"/>
            <w:hideMark/>
          </w:tcPr>
          <w:p w14:paraId="41E05B36"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5718015B"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4EF8D8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w:t>
            </w:r>
          </w:p>
        </w:tc>
        <w:tc>
          <w:tcPr>
            <w:tcW w:w="600" w:type="dxa"/>
            <w:tcBorders>
              <w:top w:val="nil"/>
              <w:left w:val="nil"/>
              <w:bottom w:val="nil"/>
              <w:right w:val="nil"/>
            </w:tcBorders>
            <w:shd w:val="clear" w:color="auto" w:fill="auto"/>
            <w:noWrap/>
            <w:vAlign w:val="bottom"/>
            <w:hideMark/>
          </w:tcPr>
          <w:p w14:paraId="3B9B406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44601055" w14:textId="77777777" w:rsidTr="003D64C9">
        <w:trPr>
          <w:trHeight w:val="300"/>
        </w:trPr>
        <w:tc>
          <w:tcPr>
            <w:tcW w:w="516" w:type="dxa"/>
            <w:tcBorders>
              <w:top w:val="nil"/>
              <w:left w:val="nil"/>
              <w:bottom w:val="nil"/>
              <w:right w:val="nil"/>
            </w:tcBorders>
            <w:shd w:val="clear" w:color="auto" w:fill="auto"/>
            <w:noWrap/>
            <w:vAlign w:val="bottom"/>
            <w:hideMark/>
          </w:tcPr>
          <w:p w14:paraId="73C5D9A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C16</w:t>
            </w:r>
          </w:p>
        </w:tc>
        <w:tc>
          <w:tcPr>
            <w:tcW w:w="737" w:type="dxa"/>
            <w:tcBorders>
              <w:top w:val="nil"/>
              <w:left w:val="nil"/>
              <w:bottom w:val="nil"/>
              <w:right w:val="nil"/>
            </w:tcBorders>
            <w:shd w:val="clear" w:color="auto" w:fill="auto"/>
            <w:noWrap/>
            <w:vAlign w:val="bottom"/>
            <w:hideMark/>
          </w:tcPr>
          <w:p w14:paraId="083B703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6B4C25A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48</w:t>
            </w:r>
          </w:p>
        </w:tc>
        <w:tc>
          <w:tcPr>
            <w:tcW w:w="1671" w:type="dxa"/>
            <w:tcBorders>
              <w:top w:val="nil"/>
              <w:left w:val="nil"/>
              <w:bottom w:val="nil"/>
              <w:right w:val="nil"/>
            </w:tcBorders>
            <w:shd w:val="clear" w:color="auto" w:fill="auto"/>
            <w:noWrap/>
            <w:vAlign w:val="bottom"/>
            <w:hideMark/>
          </w:tcPr>
          <w:p w14:paraId="634E2CD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491A5F8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13CEFBA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069938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3F16394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rectal</w:t>
            </w:r>
          </w:p>
        </w:tc>
        <w:tc>
          <w:tcPr>
            <w:tcW w:w="1414" w:type="dxa"/>
            <w:tcBorders>
              <w:top w:val="nil"/>
              <w:left w:val="nil"/>
              <w:bottom w:val="nil"/>
              <w:right w:val="nil"/>
            </w:tcBorders>
            <w:shd w:val="clear" w:color="auto" w:fill="auto"/>
            <w:noWrap/>
            <w:vAlign w:val="bottom"/>
            <w:hideMark/>
          </w:tcPr>
          <w:p w14:paraId="52A08C3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Undifferentiated</w:t>
            </w:r>
          </w:p>
        </w:tc>
        <w:tc>
          <w:tcPr>
            <w:tcW w:w="992" w:type="dxa"/>
            <w:tcBorders>
              <w:top w:val="nil"/>
              <w:left w:val="nil"/>
              <w:bottom w:val="nil"/>
              <w:right w:val="nil"/>
            </w:tcBorders>
            <w:shd w:val="clear" w:color="auto" w:fill="auto"/>
            <w:noWrap/>
            <w:vAlign w:val="bottom"/>
            <w:hideMark/>
          </w:tcPr>
          <w:p w14:paraId="743127D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1CD29D4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56E97B5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0.56</w:t>
            </w:r>
          </w:p>
        </w:tc>
        <w:tc>
          <w:tcPr>
            <w:tcW w:w="700" w:type="dxa"/>
            <w:tcBorders>
              <w:top w:val="nil"/>
              <w:left w:val="nil"/>
              <w:bottom w:val="nil"/>
              <w:right w:val="nil"/>
            </w:tcBorders>
            <w:shd w:val="clear" w:color="auto" w:fill="auto"/>
            <w:noWrap/>
            <w:vAlign w:val="bottom"/>
            <w:hideMark/>
          </w:tcPr>
          <w:p w14:paraId="562DE02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9.82</w:t>
            </w:r>
          </w:p>
        </w:tc>
        <w:tc>
          <w:tcPr>
            <w:tcW w:w="960" w:type="dxa"/>
            <w:tcBorders>
              <w:top w:val="nil"/>
              <w:left w:val="nil"/>
              <w:bottom w:val="nil"/>
              <w:right w:val="nil"/>
            </w:tcBorders>
            <w:shd w:val="clear" w:color="auto" w:fill="auto"/>
            <w:noWrap/>
            <w:vAlign w:val="bottom"/>
            <w:hideMark/>
          </w:tcPr>
          <w:p w14:paraId="38FCCAFA"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661</w:t>
            </w:r>
          </w:p>
        </w:tc>
        <w:tc>
          <w:tcPr>
            <w:tcW w:w="1040" w:type="dxa"/>
            <w:tcBorders>
              <w:top w:val="nil"/>
              <w:left w:val="nil"/>
              <w:bottom w:val="nil"/>
              <w:right w:val="nil"/>
            </w:tcBorders>
            <w:shd w:val="clear" w:color="auto" w:fill="auto"/>
            <w:noWrap/>
            <w:vAlign w:val="bottom"/>
            <w:hideMark/>
          </w:tcPr>
          <w:p w14:paraId="5503A30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27</w:t>
            </w:r>
          </w:p>
        </w:tc>
        <w:tc>
          <w:tcPr>
            <w:tcW w:w="880" w:type="dxa"/>
            <w:tcBorders>
              <w:top w:val="nil"/>
              <w:left w:val="nil"/>
              <w:bottom w:val="nil"/>
              <w:right w:val="nil"/>
            </w:tcBorders>
            <w:shd w:val="clear" w:color="auto" w:fill="auto"/>
            <w:noWrap/>
            <w:vAlign w:val="bottom"/>
            <w:hideMark/>
          </w:tcPr>
          <w:p w14:paraId="07910A1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5</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623D256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ED1468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Imx</w:t>
            </w:r>
            <w:proofErr w:type="spellEnd"/>
          </w:p>
        </w:tc>
        <w:tc>
          <w:tcPr>
            <w:tcW w:w="740" w:type="dxa"/>
            <w:tcBorders>
              <w:top w:val="nil"/>
              <w:left w:val="nil"/>
              <w:bottom w:val="nil"/>
              <w:right w:val="nil"/>
            </w:tcBorders>
            <w:shd w:val="clear" w:color="auto" w:fill="auto"/>
            <w:noWrap/>
            <w:vAlign w:val="bottom"/>
            <w:hideMark/>
          </w:tcPr>
          <w:p w14:paraId="1D8B558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SBS2</w:t>
            </w:r>
          </w:p>
        </w:tc>
        <w:tc>
          <w:tcPr>
            <w:tcW w:w="740" w:type="dxa"/>
            <w:tcBorders>
              <w:top w:val="nil"/>
              <w:left w:val="nil"/>
              <w:bottom w:val="nil"/>
              <w:right w:val="nil"/>
            </w:tcBorders>
            <w:shd w:val="clear" w:color="auto" w:fill="auto"/>
            <w:noWrap/>
            <w:vAlign w:val="bottom"/>
            <w:hideMark/>
          </w:tcPr>
          <w:p w14:paraId="055DD80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24%</w:t>
            </w:r>
          </w:p>
        </w:tc>
        <w:tc>
          <w:tcPr>
            <w:tcW w:w="740" w:type="dxa"/>
            <w:tcBorders>
              <w:top w:val="nil"/>
              <w:left w:val="nil"/>
              <w:bottom w:val="nil"/>
              <w:right w:val="nil"/>
            </w:tcBorders>
            <w:shd w:val="clear" w:color="auto" w:fill="auto"/>
            <w:noWrap/>
            <w:vAlign w:val="bottom"/>
            <w:hideMark/>
          </w:tcPr>
          <w:p w14:paraId="7C34EA7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SBS13</w:t>
            </w:r>
          </w:p>
        </w:tc>
        <w:tc>
          <w:tcPr>
            <w:tcW w:w="740" w:type="dxa"/>
            <w:tcBorders>
              <w:top w:val="nil"/>
              <w:left w:val="nil"/>
              <w:bottom w:val="nil"/>
              <w:right w:val="nil"/>
            </w:tcBorders>
            <w:shd w:val="clear" w:color="auto" w:fill="auto"/>
            <w:noWrap/>
            <w:vAlign w:val="bottom"/>
            <w:hideMark/>
          </w:tcPr>
          <w:p w14:paraId="1513CF5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23%</w:t>
            </w:r>
          </w:p>
        </w:tc>
        <w:tc>
          <w:tcPr>
            <w:tcW w:w="740" w:type="dxa"/>
            <w:tcBorders>
              <w:top w:val="nil"/>
              <w:left w:val="nil"/>
              <w:bottom w:val="nil"/>
              <w:right w:val="nil"/>
            </w:tcBorders>
            <w:shd w:val="clear" w:color="auto" w:fill="auto"/>
            <w:noWrap/>
            <w:vAlign w:val="bottom"/>
            <w:hideMark/>
          </w:tcPr>
          <w:p w14:paraId="34061D0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SBS10b</w:t>
            </w:r>
          </w:p>
        </w:tc>
        <w:tc>
          <w:tcPr>
            <w:tcW w:w="740" w:type="dxa"/>
            <w:tcBorders>
              <w:top w:val="nil"/>
              <w:left w:val="nil"/>
              <w:bottom w:val="nil"/>
              <w:right w:val="nil"/>
            </w:tcBorders>
            <w:shd w:val="clear" w:color="auto" w:fill="auto"/>
            <w:noWrap/>
            <w:vAlign w:val="bottom"/>
            <w:hideMark/>
          </w:tcPr>
          <w:p w14:paraId="6994D9B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0E70BCC3"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16064DA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38%</w:t>
            </w:r>
          </w:p>
        </w:tc>
        <w:tc>
          <w:tcPr>
            <w:tcW w:w="600" w:type="dxa"/>
            <w:tcBorders>
              <w:top w:val="nil"/>
              <w:left w:val="nil"/>
              <w:bottom w:val="nil"/>
              <w:right w:val="nil"/>
            </w:tcBorders>
            <w:shd w:val="clear" w:color="auto" w:fill="auto"/>
            <w:noWrap/>
            <w:vAlign w:val="bottom"/>
            <w:hideMark/>
          </w:tcPr>
          <w:p w14:paraId="0ADE883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ID17</w:t>
            </w:r>
          </w:p>
        </w:tc>
        <w:tc>
          <w:tcPr>
            <w:tcW w:w="600" w:type="dxa"/>
            <w:tcBorders>
              <w:top w:val="nil"/>
              <w:left w:val="nil"/>
              <w:bottom w:val="nil"/>
              <w:right w:val="nil"/>
            </w:tcBorders>
            <w:shd w:val="clear" w:color="auto" w:fill="auto"/>
            <w:noWrap/>
            <w:vAlign w:val="bottom"/>
            <w:hideMark/>
          </w:tcPr>
          <w:p w14:paraId="161D745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c>
          <w:tcPr>
            <w:tcW w:w="600" w:type="dxa"/>
            <w:tcBorders>
              <w:top w:val="nil"/>
              <w:left w:val="nil"/>
              <w:bottom w:val="nil"/>
              <w:right w:val="nil"/>
            </w:tcBorders>
            <w:shd w:val="clear" w:color="auto" w:fill="auto"/>
            <w:noWrap/>
            <w:vAlign w:val="bottom"/>
            <w:hideMark/>
          </w:tcPr>
          <w:p w14:paraId="0303E6F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ID9</w:t>
            </w:r>
          </w:p>
        </w:tc>
        <w:tc>
          <w:tcPr>
            <w:tcW w:w="600" w:type="dxa"/>
            <w:tcBorders>
              <w:top w:val="nil"/>
              <w:left w:val="nil"/>
              <w:bottom w:val="nil"/>
              <w:right w:val="nil"/>
            </w:tcBorders>
            <w:shd w:val="clear" w:color="auto" w:fill="auto"/>
            <w:noWrap/>
            <w:vAlign w:val="bottom"/>
            <w:hideMark/>
          </w:tcPr>
          <w:p w14:paraId="47C0A3F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13%</w:t>
            </w:r>
          </w:p>
        </w:tc>
      </w:tr>
      <w:tr w:rsidR="003D64C9" w:rsidRPr="00052354" w14:paraId="61E3EF40" w14:textId="77777777" w:rsidTr="003D64C9">
        <w:trPr>
          <w:trHeight w:val="300"/>
        </w:trPr>
        <w:tc>
          <w:tcPr>
            <w:tcW w:w="516" w:type="dxa"/>
            <w:tcBorders>
              <w:top w:val="nil"/>
              <w:left w:val="nil"/>
              <w:bottom w:val="nil"/>
              <w:right w:val="nil"/>
            </w:tcBorders>
            <w:shd w:val="clear" w:color="auto" w:fill="auto"/>
            <w:noWrap/>
            <w:vAlign w:val="bottom"/>
            <w:hideMark/>
          </w:tcPr>
          <w:p w14:paraId="345F5B2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C17</w:t>
            </w:r>
          </w:p>
        </w:tc>
        <w:tc>
          <w:tcPr>
            <w:tcW w:w="737" w:type="dxa"/>
            <w:tcBorders>
              <w:top w:val="nil"/>
              <w:left w:val="nil"/>
              <w:bottom w:val="nil"/>
              <w:right w:val="nil"/>
            </w:tcBorders>
            <w:shd w:val="clear" w:color="auto" w:fill="auto"/>
            <w:noWrap/>
            <w:vAlign w:val="bottom"/>
            <w:hideMark/>
          </w:tcPr>
          <w:p w14:paraId="4939C6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487E582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33</w:t>
            </w:r>
          </w:p>
        </w:tc>
        <w:tc>
          <w:tcPr>
            <w:tcW w:w="1671" w:type="dxa"/>
            <w:tcBorders>
              <w:top w:val="nil"/>
              <w:left w:val="nil"/>
              <w:bottom w:val="nil"/>
              <w:right w:val="nil"/>
            </w:tcBorders>
            <w:shd w:val="clear" w:color="auto" w:fill="auto"/>
            <w:noWrap/>
            <w:vAlign w:val="bottom"/>
            <w:hideMark/>
          </w:tcPr>
          <w:p w14:paraId="3209BDF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3AC9A41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64A8EDC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MMR-prof</w:t>
            </w:r>
          </w:p>
        </w:tc>
        <w:tc>
          <w:tcPr>
            <w:tcW w:w="1274" w:type="dxa"/>
            <w:tcBorders>
              <w:top w:val="nil"/>
              <w:left w:val="nil"/>
              <w:bottom w:val="nil"/>
              <w:right w:val="nil"/>
            </w:tcBorders>
            <w:shd w:val="clear" w:color="auto" w:fill="auto"/>
            <w:noWrap/>
            <w:vAlign w:val="bottom"/>
            <w:hideMark/>
          </w:tcPr>
          <w:p w14:paraId="3FB5F86E"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43085C58"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32CB61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3F5FBB4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Poor</w:t>
            </w:r>
          </w:p>
        </w:tc>
        <w:tc>
          <w:tcPr>
            <w:tcW w:w="2617" w:type="dxa"/>
            <w:tcBorders>
              <w:top w:val="nil"/>
              <w:left w:val="nil"/>
              <w:bottom w:val="nil"/>
              <w:right w:val="nil"/>
            </w:tcBorders>
            <w:shd w:val="clear" w:color="auto" w:fill="auto"/>
            <w:noWrap/>
            <w:vAlign w:val="bottom"/>
            <w:hideMark/>
          </w:tcPr>
          <w:p w14:paraId="56A1895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Infiltrating</w:t>
            </w:r>
          </w:p>
        </w:tc>
        <w:tc>
          <w:tcPr>
            <w:tcW w:w="1040" w:type="dxa"/>
            <w:tcBorders>
              <w:top w:val="nil"/>
              <w:left w:val="nil"/>
              <w:bottom w:val="nil"/>
              <w:right w:val="nil"/>
            </w:tcBorders>
            <w:shd w:val="clear" w:color="auto" w:fill="auto"/>
            <w:noWrap/>
            <w:vAlign w:val="bottom"/>
            <w:hideMark/>
          </w:tcPr>
          <w:p w14:paraId="0E1F691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3.42</w:t>
            </w:r>
          </w:p>
        </w:tc>
        <w:tc>
          <w:tcPr>
            <w:tcW w:w="700" w:type="dxa"/>
            <w:tcBorders>
              <w:top w:val="nil"/>
              <w:left w:val="nil"/>
              <w:bottom w:val="nil"/>
              <w:right w:val="nil"/>
            </w:tcBorders>
            <w:shd w:val="clear" w:color="auto" w:fill="auto"/>
            <w:noWrap/>
            <w:vAlign w:val="bottom"/>
            <w:hideMark/>
          </w:tcPr>
          <w:p w14:paraId="660F429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9.50</w:t>
            </w:r>
          </w:p>
        </w:tc>
        <w:tc>
          <w:tcPr>
            <w:tcW w:w="960" w:type="dxa"/>
            <w:tcBorders>
              <w:top w:val="nil"/>
              <w:left w:val="nil"/>
              <w:bottom w:val="nil"/>
              <w:right w:val="nil"/>
            </w:tcBorders>
            <w:shd w:val="clear" w:color="auto" w:fill="auto"/>
            <w:noWrap/>
            <w:vAlign w:val="bottom"/>
            <w:hideMark/>
          </w:tcPr>
          <w:p w14:paraId="727A6D46"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639</w:t>
            </w:r>
          </w:p>
        </w:tc>
        <w:tc>
          <w:tcPr>
            <w:tcW w:w="1040" w:type="dxa"/>
            <w:tcBorders>
              <w:top w:val="nil"/>
              <w:left w:val="nil"/>
              <w:bottom w:val="nil"/>
              <w:right w:val="nil"/>
            </w:tcBorders>
            <w:shd w:val="clear" w:color="auto" w:fill="auto"/>
            <w:noWrap/>
            <w:vAlign w:val="bottom"/>
            <w:hideMark/>
          </w:tcPr>
          <w:p w14:paraId="5DBF0F23"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65</w:t>
            </w:r>
          </w:p>
        </w:tc>
        <w:tc>
          <w:tcPr>
            <w:tcW w:w="880" w:type="dxa"/>
            <w:tcBorders>
              <w:top w:val="nil"/>
              <w:left w:val="nil"/>
              <w:bottom w:val="nil"/>
              <w:right w:val="nil"/>
            </w:tcBorders>
            <w:shd w:val="clear" w:color="auto" w:fill="auto"/>
            <w:noWrap/>
            <w:vAlign w:val="bottom"/>
            <w:hideMark/>
          </w:tcPr>
          <w:p w14:paraId="05B4A38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7DF26EDF"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5894526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TNM </w:t>
            </w:r>
            <w:proofErr w:type="spellStart"/>
            <w:r w:rsidRPr="00777DEA">
              <w:rPr>
                <w:rFonts w:ascii="Calibri (Body)" w:eastAsia="Times New Roman" w:hAnsi="Calibri (Body)" w:cs="Times New Roman"/>
                <w:color w:val="000000"/>
                <w:sz w:val="16"/>
                <w:szCs w:val="16"/>
                <w:lang w:eastAsia="en-GB"/>
              </w:rPr>
              <w:t>IIImx</w:t>
            </w:r>
            <w:proofErr w:type="spellEnd"/>
          </w:p>
        </w:tc>
        <w:tc>
          <w:tcPr>
            <w:tcW w:w="740" w:type="dxa"/>
            <w:tcBorders>
              <w:top w:val="nil"/>
              <w:left w:val="nil"/>
              <w:bottom w:val="nil"/>
              <w:right w:val="nil"/>
            </w:tcBorders>
            <w:shd w:val="clear" w:color="auto" w:fill="auto"/>
            <w:noWrap/>
            <w:vAlign w:val="bottom"/>
            <w:hideMark/>
          </w:tcPr>
          <w:p w14:paraId="4D29265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SBS1</w:t>
            </w:r>
          </w:p>
        </w:tc>
        <w:tc>
          <w:tcPr>
            <w:tcW w:w="740" w:type="dxa"/>
            <w:tcBorders>
              <w:top w:val="nil"/>
              <w:left w:val="nil"/>
              <w:bottom w:val="nil"/>
              <w:right w:val="nil"/>
            </w:tcBorders>
            <w:shd w:val="clear" w:color="auto" w:fill="auto"/>
            <w:noWrap/>
            <w:vAlign w:val="bottom"/>
            <w:hideMark/>
          </w:tcPr>
          <w:p w14:paraId="3EB0759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19%</w:t>
            </w:r>
          </w:p>
        </w:tc>
        <w:tc>
          <w:tcPr>
            <w:tcW w:w="740" w:type="dxa"/>
            <w:tcBorders>
              <w:top w:val="nil"/>
              <w:left w:val="nil"/>
              <w:bottom w:val="nil"/>
              <w:right w:val="nil"/>
            </w:tcBorders>
            <w:shd w:val="clear" w:color="auto" w:fill="auto"/>
            <w:noWrap/>
            <w:vAlign w:val="bottom"/>
            <w:hideMark/>
          </w:tcPr>
          <w:p w14:paraId="129B7B6C"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SBS6</w:t>
            </w:r>
          </w:p>
        </w:tc>
        <w:tc>
          <w:tcPr>
            <w:tcW w:w="740" w:type="dxa"/>
            <w:tcBorders>
              <w:top w:val="nil"/>
              <w:left w:val="nil"/>
              <w:bottom w:val="nil"/>
              <w:right w:val="nil"/>
            </w:tcBorders>
            <w:shd w:val="clear" w:color="auto" w:fill="auto"/>
            <w:noWrap/>
            <w:vAlign w:val="bottom"/>
            <w:hideMark/>
          </w:tcPr>
          <w:p w14:paraId="71DA8ABD"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w:t>
            </w:r>
          </w:p>
        </w:tc>
        <w:tc>
          <w:tcPr>
            <w:tcW w:w="740" w:type="dxa"/>
            <w:tcBorders>
              <w:top w:val="nil"/>
              <w:left w:val="nil"/>
              <w:bottom w:val="nil"/>
              <w:right w:val="nil"/>
            </w:tcBorders>
            <w:shd w:val="clear" w:color="auto" w:fill="auto"/>
            <w:noWrap/>
            <w:vAlign w:val="bottom"/>
            <w:hideMark/>
          </w:tcPr>
          <w:p w14:paraId="680970D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4D39DB0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10%</w:t>
            </w:r>
          </w:p>
        </w:tc>
        <w:tc>
          <w:tcPr>
            <w:tcW w:w="600" w:type="dxa"/>
            <w:tcBorders>
              <w:top w:val="nil"/>
              <w:left w:val="nil"/>
              <w:bottom w:val="nil"/>
              <w:right w:val="nil"/>
            </w:tcBorders>
            <w:shd w:val="clear" w:color="auto" w:fill="auto"/>
            <w:noWrap/>
            <w:vAlign w:val="bottom"/>
            <w:hideMark/>
          </w:tcPr>
          <w:p w14:paraId="3F9401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2BFDAAD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34%</w:t>
            </w:r>
          </w:p>
        </w:tc>
        <w:tc>
          <w:tcPr>
            <w:tcW w:w="600" w:type="dxa"/>
            <w:tcBorders>
              <w:top w:val="nil"/>
              <w:left w:val="nil"/>
              <w:bottom w:val="nil"/>
              <w:right w:val="nil"/>
            </w:tcBorders>
            <w:shd w:val="clear" w:color="auto" w:fill="auto"/>
            <w:noWrap/>
            <w:vAlign w:val="bottom"/>
            <w:hideMark/>
          </w:tcPr>
          <w:p w14:paraId="3D90846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6C342C0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26%</w:t>
            </w:r>
          </w:p>
        </w:tc>
        <w:tc>
          <w:tcPr>
            <w:tcW w:w="600" w:type="dxa"/>
            <w:tcBorders>
              <w:top w:val="nil"/>
              <w:left w:val="nil"/>
              <w:bottom w:val="nil"/>
              <w:right w:val="nil"/>
            </w:tcBorders>
            <w:shd w:val="clear" w:color="auto" w:fill="auto"/>
            <w:noWrap/>
            <w:vAlign w:val="bottom"/>
            <w:hideMark/>
          </w:tcPr>
          <w:p w14:paraId="2889BC6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ID14</w:t>
            </w:r>
          </w:p>
        </w:tc>
        <w:tc>
          <w:tcPr>
            <w:tcW w:w="600" w:type="dxa"/>
            <w:tcBorders>
              <w:top w:val="nil"/>
              <w:left w:val="nil"/>
              <w:bottom w:val="nil"/>
              <w:right w:val="nil"/>
            </w:tcBorders>
            <w:shd w:val="clear" w:color="auto" w:fill="auto"/>
            <w:noWrap/>
            <w:vAlign w:val="bottom"/>
            <w:hideMark/>
          </w:tcPr>
          <w:p w14:paraId="470D3CD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w:t>
            </w:r>
          </w:p>
        </w:tc>
      </w:tr>
      <w:tr w:rsidR="003D64C9" w:rsidRPr="00052354" w14:paraId="4EB566EE" w14:textId="77777777" w:rsidTr="003D64C9">
        <w:trPr>
          <w:trHeight w:val="300"/>
        </w:trPr>
        <w:tc>
          <w:tcPr>
            <w:tcW w:w="516" w:type="dxa"/>
            <w:tcBorders>
              <w:top w:val="nil"/>
              <w:left w:val="nil"/>
              <w:bottom w:val="nil"/>
              <w:right w:val="nil"/>
            </w:tcBorders>
            <w:shd w:val="clear" w:color="auto" w:fill="auto"/>
            <w:noWrap/>
            <w:vAlign w:val="bottom"/>
            <w:hideMark/>
          </w:tcPr>
          <w:p w14:paraId="005E60B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C18</w:t>
            </w:r>
          </w:p>
        </w:tc>
        <w:tc>
          <w:tcPr>
            <w:tcW w:w="737" w:type="dxa"/>
            <w:tcBorders>
              <w:top w:val="nil"/>
              <w:left w:val="nil"/>
              <w:bottom w:val="nil"/>
              <w:right w:val="nil"/>
            </w:tcBorders>
            <w:shd w:val="clear" w:color="auto" w:fill="auto"/>
            <w:noWrap/>
            <w:vAlign w:val="bottom"/>
            <w:hideMark/>
          </w:tcPr>
          <w:p w14:paraId="3FB106A0"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Female</w:t>
            </w:r>
          </w:p>
        </w:tc>
        <w:tc>
          <w:tcPr>
            <w:tcW w:w="470" w:type="dxa"/>
            <w:tcBorders>
              <w:top w:val="nil"/>
              <w:left w:val="nil"/>
              <w:bottom w:val="nil"/>
              <w:right w:val="nil"/>
            </w:tcBorders>
            <w:shd w:val="clear" w:color="auto" w:fill="auto"/>
            <w:noWrap/>
            <w:vAlign w:val="bottom"/>
            <w:hideMark/>
          </w:tcPr>
          <w:p w14:paraId="0558002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44</w:t>
            </w:r>
          </w:p>
        </w:tc>
        <w:tc>
          <w:tcPr>
            <w:tcW w:w="1671" w:type="dxa"/>
            <w:tcBorders>
              <w:top w:val="nil"/>
              <w:left w:val="nil"/>
              <w:bottom w:val="nil"/>
              <w:right w:val="nil"/>
            </w:tcBorders>
            <w:shd w:val="clear" w:color="auto" w:fill="auto"/>
            <w:noWrap/>
            <w:vAlign w:val="bottom"/>
            <w:hideMark/>
          </w:tcPr>
          <w:p w14:paraId="1C0B43E5"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proofErr w:type="spellStart"/>
            <w:r w:rsidRPr="00777DEA">
              <w:rPr>
                <w:rFonts w:ascii="Calibri (Body)" w:eastAsia="Times New Roman" w:hAnsi="Calibri (Body)" w:cs="Times New Roman"/>
                <w:color w:val="000000"/>
                <w:sz w:val="16"/>
                <w:szCs w:val="16"/>
                <w:lang w:eastAsia="en-GB"/>
              </w:rPr>
              <w:t>MMRp</w:t>
            </w:r>
            <w:proofErr w:type="spellEnd"/>
            <w:r w:rsidRPr="00777DEA">
              <w:rPr>
                <w:rFonts w:ascii="Calibri (Body)" w:eastAsia="Times New Roman" w:hAnsi="Calibri (Body)" w:cs="Times New Roman"/>
                <w:color w:val="000000"/>
                <w:sz w:val="16"/>
                <w:szCs w:val="16"/>
                <w:lang w:eastAsia="en-GB"/>
              </w:rPr>
              <w:t xml:space="preserve"> control</w:t>
            </w:r>
          </w:p>
        </w:tc>
        <w:tc>
          <w:tcPr>
            <w:tcW w:w="712" w:type="dxa"/>
            <w:tcBorders>
              <w:top w:val="nil"/>
              <w:left w:val="nil"/>
              <w:bottom w:val="nil"/>
              <w:right w:val="nil"/>
            </w:tcBorders>
            <w:shd w:val="clear" w:color="auto" w:fill="auto"/>
            <w:noWrap/>
            <w:vAlign w:val="bottom"/>
            <w:hideMark/>
          </w:tcPr>
          <w:p w14:paraId="77386C9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CON</w:t>
            </w:r>
          </w:p>
        </w:tc>
        <w:tc>
          <w:tcPr>
            <w:tcW w:w="4250" w:type="dxa"/>
            <w:tcBorders>
              <w:top w:val="nil"/>
              <w:left w:val="nil"/>
              <w:bottom w:val="nil"/>
              <w:right w:val="nil"/>
            </w:tcBorders>
            <w:shd w:val="clear" w:color="auto" w:fill="auto"/>
            <w:noWrap/>
            <w:vAlign w:val="bottom"/>
            <w:hideMark/>
          </w:tcPr>
          <w:p w14:paraId="4AAB239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 xml:space="preserve">MMR-prof </w:t>
            </w:r>
          </w:p>
        </w:tc>
        <w:tc>
          <w:tcPr>
            <w:tcW w:w="1274" w:type="dxa"/>
            <w:tcBorders>
              <w:top w:val="nil"/>
              <w:left w:val="nil"/>
              <w:bottom w:val="nil"/>
              <w:right w:val="nil"/>
            </w:tcBorders>
            <w:shd w:val="clear" w:color="auto" w:fill="auto"/>
            <w:noWrap/>
            <w:vAlign w:val="bottom"/>
            <w:hideMark/>
          </w:tcPr>
          <w:p w14:paraId="2280406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Proficient</w:t>
            </w:r>
          </w:p>
        </w:tc>
        <w:tc>
          <w:tcPr>
            <w:tcW w:w="1289" w:type="dxa"/>
            <w:tcBorders>
              <w:top w:val="nil"/>
              <w:left w:val="nil"/>
              <w:bottom w:val="nil"/>
              <w:right w:val="nil"/>
            </w:tcBorders>
            <w:shd w:val="clear" w:color="auto" w:fill="auto"/>
            <w:noWrap/>
            <w:vAlign w:val="bottom"/>
            <w:hideMark/>
          </w:tcPr>
          <w:p w14:paraId="2D346BC4"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transverse colon</w:t>
            </w:r>
          </w:p>
        </w:tc>
        <w:tc>
          <w:tcPr>
            <w:tcW w:w="1414" w:type="dxa"/>
            <w:tcBorders>
              <w:top w:val="nil"/>
              <w:left w:val="nil"/>
              <w:bottom w:val="nil"/>
              <w:right w:val="nil"/>
            </w:tcBorders>
            <w:shd w:val="clear" w:color="auto" w:fill="auto"/>
            <w:noWrap/>
            <w:vAlign w:val="bottom"/>
            <w:hideMark/>
          </w:tcPr>
          <w:p w14:paraId="4F1713B2"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Adenocarcinoma</w:t>
            </w:r>
          </w:p>
        </w:tc>
        <w:tc>
          <w:tcPr>
            <w:tcW w:w="992" w:type="dxa"/>
            <w:tcBorders>
              <w:top w:val="nil"/>
              <w:left w:val="nil"/>
              <w:bottom w:val="nil"/>
              <w:right w:val="nil"/>
            </w:tcBorders>
            <w:shd w:val="clear" w:color="auto" w:fill="auto"/>
            <w:noWrap/>
            <w:vAlign w:val="bottom"/>
            <w:hideMark/>
          </w:tcPr>
          <w:p w14:paraId="435B772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Moderate</w:t>
            </w:r>
          </w:p>
        </w:tc>
        <w:tc>
          <w:tcPr>
            <w:tcW w:w="2617" w:type="dxa"/>
            <w:tcBorders>
              <w:top w:val="nil"/>
              <w:left w:val="nil"/>
              <w:bottom w:val="nil"/>
              <w:right w:val="nil"/>
            </w:tcBorders>
            <w:shd w:val="clear" w:color="auto" w:fill="auto"/>
            <w:noWrap/>
            <w:vAlign w:val="bottom"/>
            <w:hideMark/>
          </w:tcPr>
          <w:p w14:paraId="26F78ED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Expanding</w:t>
            </w:r>
          </w:p>
        </w:tc>
        <w:tc>
          <w:tcPr>
            <w:tcW w:w="1040" w:type="dxa"/>
            <w:tcBorders>
              <w:top w:val="nil"/>
              <w:left w:val="nil"/>
              <w:bottom w:val="nil"/>
              <w:right w:val="nil"/>
            </w:tcBorders>
            <w:shd w:val="clear" w:color="auto" w:fill="auto"/>
            <w:noWrap/>
            <w:vAlign w:val="bottom"/>
            <w:hideMark/>
          </w:tcPr>
          <w:p w14:paraId="0230200F"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1.54</w:t>
            </w:r>
          </w:p>
        </w:tc>
        <w:tc>
          <w:tcPr>
            <w:tcW w:w="700" w:type="dxa"/>
            <w:tcBorders>
              <w:top w:val="nil"/>
              <w:left w:val="nil"/>
              <w:bottom w:val="nil"/>
              <w:right w:val="nil"/>
            </w:tcBorders>
            <w:shd w:val="clear" w:color="auto" w:fill="auto"/>
            <w:noWrap/>
            <w:vAlign w:val="bottom"/>
            <w:hideMark/>
          </w:tcPr>
          <w:p w14:paraId="0B4A9148"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14.61</w:t>
            </w:r>
          </w:p>
        </w:tc>
        <w:tc>
          <w:tcPr>
            <w:tcW w:w="960" w:type="dxa"/>
            <w:tcBorders>
              <w:top w:val="nil"/>
              <w:left w:val="nil"/>
              <w:bottom w:val="nil"/>
              <w:right w:val="nil"/>
            </w:tcBorders>
            <w:shd w:val="clear" w:color="auto" w:fill="auto"/>
            <w:noWrap/>
            <w:vAlign w:val="bottom"/>
            <w:hideMark/>
          </w:tcPr>
          <w:p w14:paraId="46B4229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983</w:t>
            </w:r>
          </w:p>
        </w:tc>
        <w:tc>
          <w:tcPr>
            <w:tcW w:w="1040" w:type="dxa"/>
            <w:tcBorders>
              <w:top w:val="nil"/>
              <w:left w:val="nil"/>
              <w:bottom w:val="nil"/>
              <w:right w:val="nil"/>
            </w:tcBorders>
            <w:shd w:val="clear" w:color="auto" w:fill="auto"/>
            <w:noWrap/>
            <w:vAlign w:val="bottom"/>
            <w:hideMark/>
          </w:tcPr>
          <w:p w14:paraId="07A0DF5C"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113</w:t>
            </w:r>
          </w:p>
        </w:tc>
        <w:tc>
          <w:tcPr>
            <w:tcW w:w="880" w:type="dxa"/>
            <w:tcBorders>
              <w:top w:val="nil"/>
              <w:left w:val="nil"/>
              <w:bottom w:val="nil"/>
              <w:right w:val="nil"/>
            </w:tcBorders>
            <w:shd w:val="clear" w:color="auto" w:fill="auto"/>
            <w:noWrap/>
            <w:vAlign w:val="bottom"/>
            <w:hideMark/>
          </w:tcPr>
          <w:p w14:paraId="41A57A0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7</w:t>
            </w:r>
          </w:p>
        </w:tc>
        <w:tc>
          <w:tcPr>
            <w:tcW w:w="1739" w:type="dxa"/>
            <w:tcBorders>
              <w:top w:val="nil"/>
              <w:left w:val="single" w:sz="4" w:space="0" w:color="C0C0C0"/>
              <w:bottom w:val="single" w:sz="4" w:space="0" w:color="C0C0C0"/>
              <w:right w:val="single" w:sz="4" w:space="0" w:color="C0C0C0"/>
            </w:tcBorders>
            <w:shd w:val="clear" w:color="auto" w:fill="auto"/>
            <w:vAlign w:val="bottom"/>
            <w:hideMark/>
          </w:tcPr>
          <w:p w14:paraId="04483651"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hint="eastAsia"/>
                <w:color w:val="000000"/>
                <w:sz w:val="16"/>
                <w:szCs w:val="16"/>
                <w:lang w:eastAsia="en-GB"/>
              </w:rPr>
              <w:t> </w:t>
            </w:r>
          </w:p>
        </w:tc>
        <w:tc>
          <w:tcPr>
            <w:tcW w:w="1339" w:type="dxa"/>
            <w:tcBorders>
              <w:top w:val="nil"/>
              <w:left w:val="nil"/>
              <w:bottom w:val="single" w:sz="4" w:space="0" w:color="C0C0C0"/>
              <w:right w:val="single" w:sz="4" w:space="0" w:color="C0C0C0"/>
            </w:tcBorders>
            <w:shd w:val="clear" w:color="auto" w:fill="auto"/>
            <w:vAlign w:val="bottom"/>
            <w:hideMark/>
          </w:tcPr>
          <w:p w14:paraId="615882FD"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TNM IV</w:t>
            </w:r>
          </w:p>
        </w:tc>
        <w:tc>
          <w:tcPr>
            <w:tcW w:w="740" w:type="dxa"/>
            <w:tcBorders>
              <w:top w:val="nil"/>
              <w:left w:val="nil"/>
              <w:bottom w:val="nil"/>
              <w:right w:val="nil"/>
            </w:tcBorders>
            <w:shd w:val="clear" w:color="auto" w:fill="auto"/>
            <w:noWrap/>
            <w:vAlign w:val="bottom"/>
            <w:hideMark/>
          </w:tcPr>
          <w:p w14:paraId="1BA5FB4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SBS39</w:t>
            </w:r>
          </w:p>
        </w:tc>
        <w:tc>
          <w:tcPr>
            <w:tcW w:w="740" w:type="dxa"/>
            <w:tcBorders>
              <w:top w:val="nil"/>
              <w:left w:val="nil"/>
              <w:bottom w:val="nil"/>
              <w:right w:val="nil"/>
            </w:tcBorders>
            <w:shd w:val="clear" w:color="auto" w:fill="auto"/>
            <w:noWrap/>
            <w:vAlign w:val="bottom"/>
            <w:hideMark/>
          </w:tcPr>
          <w:p w14:paraId="49A5A4B0"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25%</w:t>
            </w:r>
          </w:p>
        </w:tc>
        <w:tc>
          <w:tcPr>
            <w:tcW w:w="740" w:type="dxa"/>
            <w:tcBorders>
              <w:top w:val="nil"/>
              <w:left w:val="nil"/>
              <w:bottom w:val="nil"/>
              <w:right w:val="nil"/>
            </w:tcBorders>
            <w:shd w:val="clear" w:color="auto" w:fill="auto"/>
            <w:noWrap/>
            <w:vAlign w:val="bottom"/>
            <w:hideMark/>
          </w:tcPr>
          <w:p w14:paraId="72ABE23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SBS5</w:t>
            </w:r>
          </w:p>
        </w:tc>
        <w:tc>
          <w:tcPr>
            <w:tcW w:w="740" w:type="dxa"/>
            <w:tcBorders>
              <w:top w:val="nil"/>
              <w:left w:val="nil"/>
              <w:bottom w:val="nil"/>
              <w:right w:val="nil"/>
            </w:tcBorders>
            <w:shd w:val="clear" w:color="auto" w:fill="auto"/>
            <w:noWrap/>
            <w:vAlign w:val="bottom"/>
            <w:hideMark/>
          </w:tcPr>
          <w:p w14:paraId="4712D9A9"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17%</w:t>
            </w:r>
          </w:p>
        </w:tc>
        <w:tc>
          <w:tcPr>
            <w:tcW w:w="740" w:type="dxa"/>
            <w:tcBorders>
              <w:top w:val="nil"/>
              <w:left w:val="nil"/>
              <w:bottom w:val="nil"/>
              <w:right w:val="nil"/>
            </w:tcBorders>
            <w:shd w:val="clear" w:color="auto" w:fill="auto"/>
            <w:noWrap/>
            <w:vAlign w:val="bottom"/>
            <w:hideMark/>
          </w:tcPr>
          <w:p w14:paraId="3934F559"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SBS8</w:t>
            </w:r>
          </w:p>
        </w:tc>
        <w:tc>
          <w:tcPr>
            <w:tcW w:w="740" w:type="dxa"/>
            <w:tcBorders>
              <w:top w:val="nil"/>
              <w:left w:val="nil"/>
              <w:bottom w:val="nil"/>
              <w:right w:val="nil"/>
            </w:tcBorders>
            <w:shd w:val="clear" w:color="auto" w:fill="auto"/>
            <w:noWrap/>
            <w:vAlign w:val="bottom"/>
            <w:hideMark/>
          </w:tcPr>
          <w:p w14:paraId="3FB51FB7"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8%</w:t>
            </w:r>
          </w:p>
        </w:tc>
        <w:tc>
          <w:tcPr>
            <w:tcW w:w="600" w:type="dxa"/>
            <w:tcBorders>
              <w:top w:val="nil"/>
              <w:left w:val="nil"/>
              <w:bottom w:val="nil"/>
              <w:right w:val="nil"/>
            </w:tcBorders>
            <w:shd w:val="clear" w:color="auto" w:fill="auto"/>
            <w:noWrap/>
            <w:vAlign w:val="bottom"/>
            <w:hideMark/>
          </w:tcPr>
          <w:p w14:paraId="228E74CB"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ID6</w:t>
            </w:r>
          </w:p>
        </w:tc>
        <w:tc>
          <w:tcPr>
            <w:tcW w:w="600" w:type="dxa"/>
            <w:tcBorders>
              <w:top w:val="nil"/>
              <w:left w:val="nil"/>
              <w:bottom w:val="nil"/>
              <w:right w:val="nil"/>
            </w:tcBorders>
            <w:shd w:val="clear" w:color="auto" w:fill="auto"/>
            <w:noWrap/>
            <w:vAlign w:val="bottom"/>
            <w:hideMark/>
          </w:tcPr>
          <w:p w14:paraId="4E2343E5"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22%</w:t>
            </w:r>
          </w:p>
        </w:tc>
        <w:tc>
          <w:tcPr>
            <w:tcW w:w="600" w:type="dxa"/>
            <w:tcBorders>
              <w:top w:val="nil"/>
              <w:left w:val="nil"/>
              <w:bottom w:val="nil"/>
              <w:right w:val="nil"/>
            </w:tcBorders>
            <w:shd w:val="clear" w:color="auto" w:fill="auto"/>
            <w:noWrap/>
            <w:vAlign w:val="bottom"/>
            <w:hideMark/>
          </w:tcPr>
          <w:p w14:paraId="39F09237"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ID12</w:t>
            </w:r>
          </w:p>
        </w:tc>
        <w:tc>
          <w:tcPr>
            <w:tcW w:w="600" w:type="dxa"/>
            <w:tcBorders>
              <w:top w:val="nil"/>
              <w:left w:val="nil"/>
              <w:bottom w:val="nil"/>
              <w:right w:val="nil"/>
            </w:tcBorders>
            <w:shd w:val="clear" w:color="auto" w:fill="auto"/>
            <w:noWrap/>
            <w:vAlign w:val="bottom"/>
            <w:hideMark/>
          </w:tcPr>
          <w:p w14:paraId="5D2622A4"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20%</w:t>
            </w:r>
          </w:p>
        </w:tc>
        <w:tc>
          <w:tcPr>
            <w:tcW w:w="600" w:type="dxa"/>
            <w:tcBorders>
              <w:top w:val="nil"/>
              <w:left w:val="nil"/>
              <w:bottom w:val="nil"/>
              <w:right w:val="nil"/>
            </w:tcBorders>
            <w:shd w:val="clear" w:color="auto" w:fill="auto"/>
            <w:noWrap/>
            <w:vAlign w:val="bottom"/>
            <w:hideMark/>
          </w:tcPr>
          <w:p w14:paraId="1B0BE58A" w14:textId="77777777" w:rsidR="00052354" w:rsidRPr="00777DEA" w:rsidRDefault="00052354" w:rsidP="00052354">
            <w:pPr>
              <w:spacing w:after="0" w:line="240" w:lineRule="auto"/>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ID2</w:t>
            </w:r>
          </w:p>
        </w:tc>
        <w:tc>
          <w:tcPr>
            <w:tcW w:w="600" w:type="dxa"/>
            <w:tcBorders>
              <w:top w:val="nil"/>
              <w:left w:val="nil"/>
              <w:bottom w:val="nil"/>
              <w:right w:val="nil"/>
            </w:tcBorders>
            <w:shd w:val="clear" w:color="auto" w:fill="auto"/>
            <w:noWrap/>
            <w:vAlign w:val="bottom"/>
            <w:hideMark/>
          </w:tcPr>
          <w:p w14:paraId="3271B18E" w14:textId="77777777" w:rsidR="00052354" w:rsidRPr="00777DEA" w:rsidRDefault="00052354" w:rsidP="00052354">
            <w:pPr>
              <w:spacing w:after="0" w:line="240" w:lineRule="auto"/>
              <w:jc w:val="right"/>
              <w:rPr>
                <w:rFonts w:ascii="Calibri (Body)" w:eastAsia="Times New Roman" w:hAnsi="Calibri (Body)" w:cs="Times New Roman"/>
                <w:color w:val="000000"/>
                <w:sz w:val="16"/>
                <w:szCs w:val="16"/>
                <w:lang w:eastAsia="en-GB"/>
              </w:rPr>
            </w:pPr>
            <w:r w:rsidRPr="00777DEA">
              <w:rPr>
                <w:rFonts w:ascii="Calibri (Body)" w:eastAsia="Times New Roman" w:hAnsi="Calibri (Body)" w:cs="Times New Roman"/>
                <w:color w:val="000000"/>
                <w:sz w:val="16"/>
                <w:szCs w:val="16"/>
                <w:lang w:eastAsia="en-GB"/>
              </w:rPr>
              <w:t>12%</w:t>
            </w:r>
          </w:p>
        </w:tc>
      </w:tr>
    </w:tbl>
    <w:p w14:paraId="3A7B64B7" w14:textId="77777777" w:rsidR="00052354" w:rsidRPr="00F1592D" w:rsidRDefault="00052354" w:rsidP="00C40D03">
      <w:pPr>
        <w:rPr>
          <w:rFonts w:ascii="Times New Roman" w:hAnsi="Times New Roman" w:cs="Times New Roman"/>
          <w:iCs/>
        </w:rPr>
      </w:pPr>
    </w:p>
    <w:p w14:paraId="5BC7365E" w14:textId="77777777" w:rsidR="00D53750" w:rsidRPr="00172EAA" w:rsidRDefault="00D53750" w:rsidP="00D53750">
      <w:pPr>
        <w:rPr>
          <w:rFonts w:ascii="Times New Roman" w:hAnsi="Times New Roman" w:cs="Times New Roman"/>
          <w:iCs/>
        </w:rPr>
      </w:pPr>
    </w:p>
    <w:p w14:paraId="26F3D8F3" w14:textId="77777777" w:rsidR="003D64C9" w:rsidRDefault="003D64C9">
      <w:pPr>
        <w:rPr>
          <w:rFonts w:ascii="Times New Roman" w:hAnsi="Times New Roman" w:cs="Times New Roman"/>
          <w:b/>
          <w:iCs/>
        </w:rPr>
      </w:pPr>
      <w:r>
        <w:rPr>
          <w:rFonts w:ascii="Times New Roman" w:hAnsi="Times New Roman" w:cs="Times New Roman"/>
          <w:b/>
          <w:iCs/>
        </w:rPr>
        <w:br w:type="page"/>
      </w:r>
    </w:p>
    <w:p w14:paraId="3711FCE8" w14:textId="2A79491E" w:rsidR="003D64C9" w:rsidRDefault="003D64C9" w:rsidP="003D64C9">
      <w:pPr>
        <w:rPr>
          <w:rFonts w:ascii="Times New Roman" w:hAnsi="Times New Roman" w:cs="Times New Roman"/>
          <w:iCs/>
        </w:rPr>
      </w:pPr>
      <w:r w:rsidRPr="00A344F4">
        <w:rPr>
          <w:rFonts w:ascii="Times New Roman" w:hAnsi="Times New Roman" w:cs="Times New Roman"/>
          <w:b/>
          <w:iCs/>
        </w:rPr>
        <w:lastRenderedPageBreak/>
        <w:t xml:space="preserve">Supplementary Table </w:t>
      </w:r>
      <w:r>
        <w:rPr>
          <w:rFonts w:ascii="Times New Roman" w:hAnsi="Times New Roman" w:cs="Times New Roman"/>
          <w:b/>
          <w:iCs/>
        </w:rPr>
        <w:t>2</w:t>
      </w:r>
      <w:r w:rsidRPr="00A344F4">
        <w:rPr>
          <w:rFonts w:ascii="Times New Roman" w:hAnsi="Times New Roman" w:cs="Times New Roman"/>
          <w:b/>
          <w:iCs/>
        </w:rPr>
        <w:t xml:space="preserve">. </w:t>
      </w:r>
      <w:r>
        <w:rPr>
          <w:rFonts w:ascii="Times New Roman" w:hAnsi="Times New Roman" w:cs="Times New Roman"/>
          <w:iCs/>
        </w:rPr>
        <w:t>A</w:t>
      </w:r>
      <w:r w:rsidRPr="00A344F4">
        <w:rPr>
          <w:rFonts w:ascii="Times New Roman" w:hAnsi="Times New Roman" w:cs="Times New Roman"/>
          <w:iCs/>
        </w:rPr>
        <w:t>nalysis outputs</w:t>
      </w:r>
      <w:r>
        <w:rPr>
          <w:rFonts w:ascii="Times New Roman" w:hAnsi="Times New Roman" w:cs="Times New Roman"/>
          <w:iCs/>
        </w:rPr>
        <w:t xml:space="preserve"> associated with each CRC</w:t>
      </w:r>
      <w:r w:rsidRPr="00A344F4">
        <w:rPr>
          <w:rFonts w:ascii="Times New Roman" w:hAnsi="Times New Roman" w:cs="Times New Roman"/>
          <w:iCs/>
        </w:rPr>
        <w:t xml:space="preserve">. The top three SBS and IDS TMS are indicated for each CRC, as well as overall mutation counts in each of the substitution, indel and doublet categories. </w:t>
      </w:r>
      <w:proofErr w:type="spellStart"/>
      <w:r w:rsidRPr="00A344F4">
        <w:rPr>
          <w:rFonts w:ascii="Times New Roman" w:hAnsi="Times New Roman" w:cs="Times New Roman"/>
          <w:iCs/>
        </w:rPr>
        <w:t>MSISensor</w:t>
      </w:r>
      <w:proofErr w:type="spellEnd"/>
      <w:r w:rsidRPr="00A344F4">
        <w:rPr>
          <w:rFonts w:ascii="Times New Roman" w:hAnsi="Times New Roman" w:cs="Times New Roman"/>
          <w:iCs/>
        </w:rPr>
        <w:t xml:space="preserve"> </w:t>
      </w:r>
      <w:r w:rsidRPr="00F1592D">
        <w:rPr>
          <w:rFonts w:ascii="Times New Roman" w:hAnsi="Times New Roman" w:cs="Times New Roman"/>
          <w:iCs/>
        </w:rPr>
        <w:fldChar w:fldCharType="begin"/>
      </w:r>
      <w:r>
        <w:rPr>
          <w:rFonts w:ascii="Times New Roman" w:hAnsi="Times New Roman" w:cs="Times New Roman"/>
          <w:iCs/>
        </w:rPr>
        <w:instrText>ADDIN F1000_CSL_CITATION&lt;~#@#~&gt;[{"DOI":"10.1093/bioinformatics/btt755","First":false,"Last":false,"PMCID":"PMC3967115","PMID":"24371154","abstract":"&lt;strong&gt;MOTIVATION:&lt;/strong&gt; Microsatellite instability (MSI) is an important indicator of larger genome instability and has been linked to many genetic diseases, including Lynch syndrome. MSI status is also an independent prognostic factor for favorable survival in multiple cancer types, such as colorectal and endometrial. It also informs the choice of chemotherapeutic agents. However, the current PCR-electrophoresis-based detection procedure is laborious and time-consuming, often requiring visual inspection to categorize samples. We developed MSIsensor, a C++ program for automatically detecting somatic microsatellite changes. It computes length distributions of microsatellites per site in paired tumor and normal sequence data, subsequently using these to statistically compare observed distributions in both samples. Comprehensive testing indicates MSIsensor is an efficient and effective tool for deriving MSI status from standard tumor-normal paired sequence data.&lt;br&gt;&lt;br&gt;&lt;strong&gt;AVAILABILITY AND IMPLEMENTATION:&lt;/strong&gt; https://github.com/ding-lab/msisensor","author":[{"family":"Niu","given":"Beifang"},{"family":"Ye","given":"Kai"},{"family":"Zhang","given":"Qunyuan"},{"family":"Lu","given":"Charles"},{"family":"Xie","given":"Mingchao"},{"family":"McLellan","given":"Michael D"},{"family":"Wendl","given":"Michael C"},{"family":"Ding","given":"Li"}],"authorYearDisplayFormat":false,"citation-label":"3941038","container-title":"Bioinformatics","container-title-short":"Bioinformatics","id":"3941038","invisible":false,"issue":"7","issued":{"date-parts":[["2014","4","1"]]},"journalAbbreviation":"Bioinformatics","page":"1015-1016","suppress-author":false,"title":"MSIsensor: microsatellite instability detection using paired tumor-normal sequence data.","type":"article-journal","volume":"30"}]</w:instrText>
      </w:r>
      <w:r w:rsidRPr="00F1592D">
        <w:rPr>
          <w:rFonts w:ascii="Times New Roman" w:hAnsi="Times New Roman" w:cs="Times New Roman"/>
          <w:iCs/>
        </w:rPr>
        <w:fldChar w:fldCharType="separate"/>
      </w:r>
      <w:r w:rsidRPr="00F670F8">
        <w:rPr>
          <w:rFonts w:ascii="Times New Roman" w:hAnsi="Times New Roman" w:cs="Times New Roman"/>
          <w:iCs/>
          <w:noProof/>
        </w:rPr>
        <w:t>[8]</w:t>
      </w:r>
      <w:r w:rsidRPr="00F1592D">
        <w:rPr>
          <w:rFonts w:ascii="Times New Roman" w:hAnsi="Times New Roman" w:cs="Times New Roman"/>
          <w:iCs/>
        </w:rPr>
        <w:fldChar w:fldCharType="end"/>
      </w:r>
      <w:r w:rsidRPr="00A344F4">
        <w:rPr>
          <w:rFonts w:ascii="Times New Roman" w:hAnsi="Times New Roman" w:cs="Times New Roman"/>
          <w:iCs/>
        </w:rPr>
        <w:t xml:space="preserve"> indicates </w:t>
      </w:r>
      <w:proofErr w:type="spellStart"/>
      <w:r w:rsidRPr="00A344F4">
        <w:rPr>
          <w:rFonts w:ascii="Times New Roman" w:hAnsi="Times New Roman" w:cs="Times New Roman"/>
          <w:iCs/>
        </w:rPr>
        <w:t>MMRd</w:t>
      </w:r>
      <w:proofErr w:type="spellEnd"/>
      <w:r w:rsidRPr="00A344F4">
        <w:rPr>
          <w:rFonts w:ascii="Times New Roman" w:hAnsi="Times New Roman" w:cs="Times New Roman"/>
          <w:iCs/>
        </w:rPr>
        <w:t xml:space="preserve"> status; CRCs with values greater than 3.5 </w:t>
      </w:r>
      <w:r w:rsidRPr="00F1592D">
        <w:rPr>
          <w:rFonts w:ascii="Times New Roman" w:hAnsi="Times New Roman" w:cs="Times New Roman"/>
          <w:iCs/>
        </w:rPr>
        <w:t>are considered likely to be MSI-H</w:t>
      </w:r>
      <w:r>
        <w:rPr>
          <w:rFonts w:ascii="Times New Roman" w:hAnsi="Times New Roman" w:cs="Times New Roman"/>
          <w:iCs/>
        </w:rPr>
        <w:t xml:space="preserve"> </w:t>
      </w:r>
      <w:r>
        <w:rPr>
          <w:rFonts w:ascii="Times New Roman" w:hAnsi="Times New Roman" w:cs="Times New Roman"/>
          <w:iCs/>
        </w:rPr>
        <w:fldChar w:fldCharType="begin"/>
      </w:r>
      <w:r>
        <w:rPr>
          <w:rFonts w:ascii="Times New Roman" w:hAnsi="Times New Roman" w:cs="Times New Roman"/>
          <w:iCs/>
        </w:rPr>
        <w:instrText>ADDIN F1000_CSL_CITATION&lt;~#@#~&gt;[{"DOI":"10.1093/bioinformatics/btt755","First":false,"Last":false,"PMCID":"PMC3967115","PMID":"24371154","abstract":"&lt;strong&gt;MOTIVATION:&lt;/strong&gt; Microsatellite instability (MSI) is an important indicator of larger genome instability and has been linked to many genetic diseases, including Lynch syndrome. MSI status is also an independent prognostic factor for favorable survival in multiple cancer types, such as colorectal and endometrial. It also informs the choice of chemotherapeutic agents. However, the current PCR-electrophoresis-based detection procedure is laborious and time-consuming, often requiring visual inspection to categorize samples. We developed MSIsensor, a C++ program for automatically detecting somatic microsatellite changes. It computes length distributions of microsatellites per site in paired tumor and normal sequence data, subsequently using these to statistically compare observed distributions in both samples. Comprehensive testing indicates MSIsensor is an efficient and effective tool for deriving MSI status from standard tumor-normal paired sequence data.&lt;br&gt;&lt;br&gt;&lt;strong&gt;AVAILABILITY AND IMPLEMENTATION:&lt;/strong&gt; https://github.com/ding-lab/msisensor","author":[{"family":"Niu","given":"Beifang"},{"family":"Ye","given":"Kai"},{"family":"Zhang","given":"Qunyuan"},{"family":"Lu","given":"Charles"},{"family":"Xie","given":"Mingchao"},{"family":"McLellan","given":"Michael D"},{"family":"Wendl","given":"Michael C"},{"family":"Ding","given":"Li"}],"authorYearDisplayFormat":false,"citation-label":"3941038","container-title":"Bioinformatics","container-title-short":"Bioinformatics","id":"3941038","invisible":false,"issue":"7","issued":{"date-parts":[["2014","4","1"]]},"journalAbbreviation":"Bioinformatics","page":"1015-1016","suppress-author":false,"title":"MSIsensor: microsatellite instability detection using paired tumor-normal sequence data.","type":"article-journal","volume":"30"}]</w:instrText>
      </w:r>
      <w:r>
        <w:rPr>
          <w:rFonts w:ascii="Times New Roman" w:hAnsi="Times New Roman" w:cs="Times New Roman"/>
          <w:iCs/>
        </w:rPr>
        <w:fldChar w:fldCharType="separate"/>
      </w:r>
      <w:r w:rsidRPr="00F670F8">
        <w:rPr>
          <w:rFonts w:ascii="Times New Roman" w:hAnsi="Times New Roman" w:cs="Times New Roman"/>
          <w:iCs/>
          <w:noProof/>
        </w:rPr>
        <w:t>[8]</w:t>
      </w:r>
      <w:r>
        <w:rPr>
          <w:rFonts w:ascii="Times New Roman" w:hAnsi="Times New Roman" w:cs="Times New Roman"/>
          <w:iCs/>
        </w:rPr>
        <w:fldChar w:fldCharType="end"/>
      </w:r>
      <w:r w:rsidRPr="00F1592D">
        <w:rPr>
          <w:rFonts w:ascii="Times New Roman" w:hAnsi="Times New Roman" w:cs="Times New Roman"/>
          <w:iCs/>
        </w:rPr>
        <w:t>.</w:t>
      </w:r>
    </w:p>
    <w:tbl>
      <w:tblPr>
        <w:tblW w:w="13180" w:type="dxa"/>
        <w:tblLook w:val="04A0" w:firstRow="1" w:lastRow="0" w:firstColumn="1" w:lastColumn="0" w:noHBand="0" w:noVBand="1"/>
      </w:tblPr>
      <w:tblGrid>
        <w:gridCol w:w="553"/>
        <w:gridCol w:w="1040"/>
        <w:gridCol w:w="718"/>
        <w:gridCol w:w="960"/>
        <w:gridCol w:w="1040"/>
        <w:gridCol w:w="880"/>
        <w:gridCol w:w="740"/>
        <w:gridCol w:w="740"/>
        <w:gridCol w:w="740"/>
        <w:gridCol w:w="740"/>
        <w:gridCol w:w="757"/>
        <w:gridCol w:w="740"/>
        <w:gridCol w:w="619"/>
        <w:gridCol w:w="624"/>
        <w:gridCol w:w="619"/>
        <w:gridCol w:w="624"/>
        <w:gridCol w:w="619"/>
        <w:gridCol w:w="624"/>
      </w:tblGrid>
      <w:tr w:rsidR="003D64C9" w:rsidRPr="003D64C9" w14:paraId="08550A80" w14:textId="77777777" w:rsidTr="003D64C9">
        <w:trPr>
          <w:trHeight w:val="280"/>
        </w:trPr>
        <w:tc>
          <w:tcPr>
            <w:tcW w:w="520" w:type="dxa"/>
            <w:tcBorders>
              <w:top w:val="nil"/>
              <w:left w:val="nil"/>
              <w:bottom w:val="nil"/>
              <w:right w:val="nil"/>
            </w:tcBorders>
            <w:shd w:val="clear" w:color="auto" w:fill="auto"/>
            <w:noWrap/>
            <w:vAlign w:val="bottom"/>
            <w:hideMark/>
          </w:tcPr>
          <w:p w14:paraId="68D8789B"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ID</w:t>
            </w:r>
          </w:p>
        </w:tc>
        <w:tc>
          <w:tcPr>
            <w:tcW w:w="1040" w:type="dxa"/>
            <w:tcBorders>
              <w:top w:val="nil"/>
              <w:left w:val="nil"/>
              <w:bottom w:val="nil"/>
              <w:right w:val="nil"/>
            </w:tcBorders>
            <w:shd w:val="clear" w:color="auto" w:fill="auto"/>
            <w:noWrap/>
            <w:vAlign w:val="bottom"/>
            <w:hideMark/>
          </w:tcPr>
          <w:p w14:paraId="5397C998"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spellStart"/>
            <w:r w:rsidRPr="003D64C9">
              <w:rPr>
                <w:rFonts w:ascii="Calibri (Body)" w:eastAsia="Times New Roman" w:hAnsi="Calibri (Body)" w:cs="Times New Roman"/>
                <w:b/>
                <w:bCs/>
                <w:color w:val="000000"/>
                <w:sz w:val="18"/>
                <w:szCs w:val="18"/>
                <w:lang w:eastAsia="en-GB"/>
              </w:rPr>
              <w:t>MSISensor</w:t>
            </w:r>
            <w:proofErr w:type="spellEnd"/>
          </w:p>
        </w:tc>
        <w:tc>
          <w:tcPr>
            <w:tcW w:w="700" w:type="dxa"/>
            <w:tcBorders>
              <w:top w:val="nil"/>
              <w:left w:val="nil"/>
              <w:bottom w:val="nil"/>
              <w:right w:val="nil"/>
            </w:tcBorders>
            <w:shd w:val="clear" w:color="auto" w:fill="auto"/>
            <w:noWrap/>
            <w:vAlign w:val="bottom"/>
            <w:hideMark/>
          </w:tcPr>
          <w:p w14:paraId="011DACA8"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TMB</w:t>
            </w:r>
          </w:p>
        </w:tc>
        <w:tc>
          <w:tcPr>
            <w:tcW w:w="960" w:type="dxa"/>
            <w:tcBorders>
              <w:top w:val="nil"/>
              <w:left w:val="nil"/>
              <w:bottom w:val="nil"/>
              <w:right w:val="nil"/>
            </w:tcBorders>
            <w:shd w:val="clear" w:color="auto" w:fill="auto"/>
            <w:noWrap/>
            <w:vAlign w:val="bottom"/>
            <w:hideMark/>
          </w:tcPr>
          <w:p w14:paraId="6A7553BD"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 Count</w:t>
            </w:r>
          </w:p>
        </w:tc>
        <w:tc>
          <w:tcPr>
            <w:tcW w:w="1040" w:type="dxa"/>
            <w:tcBorders>
              <w:top w:val="nil"/>
              <w:left w:val="nil"/>
              <w:bottom w:val="nil"/>
              <w:right w:val="nil"/>
            </w:tcBorders>
            <w:shd w:val="clear" w:color="auto" w:fill="auto"/>
            <w:noWrap/>
            <w:vAlign w:val="bottom"/>
            <w:hideMark/>
          </w:tcPr>
          <w:p w14:paraId="321A6808"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ID Variants</w:t>
            </w:r>
          </w:p>
        </w:tc>
        <w:tc>
          <w:tcPr>
            <w:tcW w:w="880" w:type="dxa"/>
            <w:tcBorders>
              <w:top w:val="nil"/>
              <w:left w:val="nil"/>
              <w:bottom w:val="nil"/>
              <w:right w:val="nil"/>
            </w:tcBorders>
            <w:shd w:val="clear" w:color="auto" w:fill="auto"/>
            <w:noWrap/>
            <w:vAlign w:val="bottom"/>
            <w:hideMark/>
          </w:tcPr>
          <w:p w14:paraId="3A15CF34"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DB Count</w:t>
            </w:r>
          </w:p>
        </w:tc>
        <w:tc>
          <w:tcPr>
            <w:tcW w:w="740" w:type="dxa"/>
            <w:tcBorders>
              <w:top w:val="nil"/>
              <w:left w:val="nil"/>
              <w:bottom w:val="nil"/>
              <w:right w:val="nil"/>
            </w:tcBorders>
            <w:shd w:val="clear" w:color="auto" w:fill="auto"/>
            <w:noWrap/>
            <w:vAlign w:val="bottom"/>
            <w:hideMark/>
          </w:tcPr>
          <w:p w14:paraId="71BABEA0"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SBS.R1</w:t>
            </w:r>
          </w:p>
        </w:tc>
        <w:tc>
          <w:tcPr>
            <w:tcW w:w="740" w:type="dxa"/>
            <w:tcBorders>
              <w:top w:val="nil"/>
              <w:left w:val="nil"/>
              <w:bottom w:val="nil"/>
              <w:right w:val="nil"/>
            </w:tcBorders>
            <w:shd w:val="clear" w:color="auto" w:fill="auto"/>
            <w:noWrap/>
            <w:vAlign w:val="bottom"/>
            <w:hideMark/>
          </w:tcPr>
          <w:p w14:paraId="242FFDEE"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SBS.V1</w:t>
            </w:r>
          </w:p>
        </w:tc>
        <w:tc>
          <w:tcPr>
            <w:tcW w:w="740" w:type="dxa"/>
            <w:tcBorders>
              <w:top w:val="nil"/>
              <w:left w:val="nil"/>
              <w:bottom w:val="nil"/>
              <w:right w:val="nil"/>
            </w:tcBorders>
            <w:shd w:val="clear" w:color="auto" w:fill="auto"/>
            <w:noWrap/>
            <w:vAlign w:val="bottom"/>
            <w:hideMark/>
          </w:tcPr>
          <w:p w14:paraId="602D6C66"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SBS.R2</w:t>
            </w:r>
          </w:p>
        </w:tc>
        <w:tc>
          <w:tcPr>
            <w:tcW w:w="740" w:type="dxa"/>
            <w:tcBorders>
              <w:top w:val="nil"/>
              <w:left w:val="nil"/>
              <w:bottom w:val="nil"/>
              <w:right w:val="nil"/>
            </w:tcBorders>
            <w:shd w:val="clear" w:color="auto" w:fill="auto"/>
            <w:noWrap/>
            <w:vAlign w:val="bottom"/>
            <w:hideMark/>
          </w:tcPr>
          <w:p w14:paraId="49A47632"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SBS.V2</w:t>
            </w:r>
          </w:p>
        </w:tc>
        <w:tc>
          <w:tcPr>
            <w:tcW w:w="740" w:type="dxa"/>
            <w:tcBorders>
              <w:top w:val="nil"/>
              <w:left w:val="nil"/>
              <w:bottom w:val="nil"/>
              <w:right w:val="nil"/>
            </w:tcBorders>
            <w:shd w:val="clear" w:color="auto" w:fill="auto"/>
            <w:noWrap/>
            <w:vAlign w:val="bottom"/>
            <w:hideMark/>
          </w:tcPr>
          <w:p w14:paraId="455740A5"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SBS.R3</w:t>
            </w:r>
          </w:p>
        </w:tc>
        <w:tc>
          <w:tcPr>
            <w:tcW w:w="740" w:type="dxa"/>
            <w:tcBorders>
              <w:top w:val="nil"/>
              <w:left w:val="nil"/>
              <w:bottom w:val="nil"/>
              <w:right w:val="nil"/>
            </w:tcBorders>
            <w:shd w:val="clear" w:color="auto" w:fill="auto"/>
            <w:noWrap/>
            <w:vAlign w:val="bottom"/>
            <w:hideMark/>
          </w:tcPr>
          <w:p w14:paraId="3F57C3AC"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r w:rsidRPr="003D64C9">
              <w:rPr>
                <w:rFonts w:ascii="Calibri (Body)" w:eastAsia="Times New Roman" w:hAnsi="Calibri (Body)" w:cs="Times New Roman"/>
                <w:b/>
                <w:bCs/>
                <w:color w:val="000000"/>
                <w:sz w:val="18"/>
                <w:szCs w:val="18"/>
                <w:lang w:eastAsia="en-GB"/>
              </w:rPr>
              <w:t>SBS.V3</w:t>
            </w:r>
          </w:p>
        </w:tc>
        <w:tc>
          <w:tcPr>
            <w:tcW w:w="600" w:type="dxa"/>
            <w:tcBorders>
              <w:top w:val="nil"/>
              <w:left w:val="nil"/>
              <w:bottom w:val="nil"/>
              <w:right w:val="nil"/>
            </w:tcBorders>
            <w:shd w:val="clear" w:color="auto" w:fill="auto"/>
            <w:noWrap/>
            <w:vAlign w:val="bottom"/>
            <w:hideMark/>
          </w:tcPr>
          <w:p w14:paraId="24FA6D23"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ID.R</w:t>
            </w:r>
            <w:proofErr w:type="gramEnd"/>
            <w:r w:rsidRPr="003D64C9">
              <w:rPr>
                <w:rFonts w:ascii="Calibri (Body)" w:eastAsia="Times New Roman" w:hAnsi="Calibri (Body)" w:cs="Times New Roman"/>
                <w:b/>
                <w:bCs/>
                <w:color w:val="000000"/>
                <w:sz w:val="18"/>
                <w:szCs w:val="18"/>
                <w:lang w:eastAsia="en-GB"/>
              </w:rPr>
              <w:t>1</w:t>
            </w:r>
          </w:p>
        </w:tc>
        <w:tc>
          <w:tcPr>
            <w:tcW w:w="600" w:type="dxa"/>
            <w:tcBorders>
              <w:top w:val="nil"/>
              <w:left w:val="nil"/>
              <w:bottom w:val="nil"/>
              <w:right w:val="nil"/>
            </w:tcBorders>
            <w:shd w:val="clear" w:color="auto" w:fill="auto"/>
            <w:noWrap/>
            <w:vAlign w:val="bottom"/>
            <w:hideMark/>
          </w:tcPr>
          <w:p w14:paraId="36398E6A"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ID.V</w:t>
            </w:r>
            <w:proofErr w:type="gramEnd"/>
            <w:r w:rsidRPr="003D64C9">
              <w:rPr>
                <w:rFonts w:ascii="Calibri (Body)" w:eastAsia="Times New Roman" w:hAnsi="Calibri (Body)" w:cs="Times New Roman"/>
                <w:b/>
                <w:bCs/>
                <w:color w:val="000000"/>
                <w:sz w:val="18"/>
                <w:szCs w:val="18"/>
                <w:lang w:eastAsia="en-GB"/>
              </w:rPr>
              <w:t>1</w:t>
            </w:r>
          </w:p>
        </w:tc>
        <w:tc>
          <w:tcPr>
            <w:tcW w:w="600" w:type="dxa"/>
            <w:tcBorders>
              <w:top w:val="nil"/>
              <w:left w:val="nil"/>
              <w:bottom w:val="nil"/>
              <w:right w:val="nil"/>
            </w:tcBorders>
            <w:shd w:val="clear" w:color="auto" w:fill="auto"/>
            <w:noWrap/>
            <w:vAlign w:val="bottom"/>
            <w:hideMark/>
          </w:tcPr>
          <w:p w14:paraId="591942E9"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ID.R</w:t>
            </w:r>
            <w:proofErr w:type="gramEnd"/>
            <w:r w:rsidRPr="003D64C9">
              <w:rPr>
                <w:rFonts w:ascii="Calibri (Body)" w:eastAsia="Times New Roman" w:hAnsi="Calibri (Body)" w:cs="Times New Roman"/>
                <w:b/>
                <w:bCs/>
                <w:color w:val="000000"/>
                <w:sz w:val="18"/>
                <w:szCs w:val="18"/>
                <w:lang w:eastAsia="en-GB"/>
              </w:rPr>
              <w:t>2</w:t>
            </w:r>
          </w:p>
        </w:tc>
        <w:tc>
          <w:tcPr>
            <w:tcW w:w="600" w:type="dxa"/>
            <w:tcBorders>
              <w:top w:val="nil"/>
              <w:left w:val="nil"/>
              <w:bottom w:val="nil"/>
              <w:right w:val="nil"/>
            </w:tcBorders>
            <w:shd w:val="clear" w:color="auto" w:fill="auto"/>
            <w:noWrap/>
            <w:vAlign w:val="bottom"/>
            <w:hideMark/>
          </w:tcPr>
          <w:p w14:paraId="3928CCA5"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ID.V</w:t>
            </w:r>
            <w:proofErr w:type="gramEnd"/>
            <w:r w:rsidRPr="003D64C9">
              <w:rPr>
                <w:rFonts w:ascii="Calibri (Body)" w:eastAsia="Times New Roman" w:hAnsi="Calibri (Body)" w:cs="Times New Roman"/>
                <w:b/>
                <w:bCs/>
                <w:color w:val="000000"/>
                <w:sz w:val="18"/>
                <w:szCs w:val="18"/>
                <w:lang w:eastAsia="en-GB"/>
              </w:rPr>
              <w:t>2</w:t>
            </w:r>
          </w:p>
        </w:tc>
        <w:tc>
          <w:tcPr>
            <w:tcW w:w="600" w:type="dxa"/>
            <w:tcBorders>
              <w:top w:val="nil"/>
              <w:left w:val="nil"/>
              <w:bottom w:val="nil"/>
              <w:right w:val="nil"/>
            </w:tcBorders>
            <w:shd w:val="clear" w:color="auto" w:fill="auto"/>
            <w:noWrap/>
            <w:vAlign w:val="bottom"/>
            <w:hideMark/>
          </w:tcPr>
          <w:p w14:paraId="6D3FB446"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ID.R</w:t>
            </w:r>
            <w:proofErr w:type="gramEnd"/>
            <w:r w:rsidRPr="003D64C9">
              <w:rPr>
                <w:rFonts w:ascii="Calibri (Body)" w:eastAsia="Times New Roman" w:hAnsi="Calibri (Body)" w:cs="Times New Roman"/>
                <w:b/>
                <w:bCs/>
                <w:color w:val="000000"/>
                <w:sz w:val="18"/>
                <w:szCs w:val="18"/>
                <w:lang w:eastAsia="en-GB"/>
              </w:rPr>
              <w:t>3</w:t>
            </w:r>
          </w:p>
        </w:tc>
        <w:tc>
          <w:tcPr>
            <w:tcW w:w="600" w:type="dxa"/>
            <w:tcBorders>
              <w:top w:val="nil"/>
              <w:left w:val="nil"/>
              <w:bottom w:val="nil"/>
              <w:right w:val="nil"/>
            </w:tcBorders>
            <w:shd w:val="clear" w:color="auto" w:fill="auto"/>
            <w:noWrap/>
            <w:vAlign w:val="bottom"/>
            <w:hideMark/>
          </w:tcPr>
          <w:p w14:paraId="3FF3D592" w14:textId="77777777" w:rsidR="003D64C9" w:rsidRPr="003D64C9" w:rsidRDefault="003D64C9" w:rsidP="003D64C9">
            <w:pPr>
              <w:spacing w:after="0" w:line="240" w:lineRule="auto"/>
              <w:rPr>
                <w:rFonts w:ascii="Calibri (Body)" w:eastAsia="Times New Roman" w:hAnsi="Calibri (Body)" w:cs="Times New Roman"/>
                <w:b/>
                <w:bCs/>
                <w:color w:val="000000"/>
                <w:sz w:val="18"/>
                <w:szCs w:val="18"/>
                <w:lang w:eastAsia="en-GB"/>
              </w:rPr>
            </w:pPr>
            <w:proofErr w:type="gramStart"/>
            <w:r w:rsidRPr="003D64C9">
              <w:rPr>
                <w:rFonts w:ascii="Calibri (Body)" w:eastAsia="Times New Roman" w:hAnsi="Calibri (Body)" w:cs="Times New Roman"/>
                <w:b/>
                <w:bCs/>
                <w:color w:val="000000"/>
                <w:sz w:val="18"/>
                <w:szCs w:val="18"/>
                <w:lang w:eastAsia="en-GB"/>
              </w:rPr>
              <w:t>ID.V</w:t>
            </w:r>
            <w:proofErr w:type="gramEnd"/>
            <w:r w:rsidRPr="003D64C9">
              <w:rPr>
                <w:rFonts w:ascii="Calibri (Body)" w:eastAsia="Times New Roman" w:hAnsi="Calibri (Body)" w:cs="Times New Roman"/>
                <w:b/>
                <w:bCs/>
                <w:color w:val="000000"/>
                <w:sz w:val="18"/>
                <w:szCs w:val="18"/>
                <w:lang w:eastAsia="en-GB"/>
              </w:rPr>
              <w:t>3</w:t>
            </w:r>
          </w:p>
        </w:tc>
      </w:tr>
      <w:tr w:rsidR="003D64C9" w:rsidRPr="003D64C9" w14:paraId="558A3372" w14:textId="77777777" w:rsidTr="003D64C9">
        <w:trPr>
          <w:trHeight w:val="280"/>
        </w:trPr>
        <w:tc>
          <w:tcPr>
            <w:tcW w:w="520" w:type="dxa"/>
            <w:tcBorders>
              <w:top w:val="nil"/>
              <w:left w:val="nil"/>
              <w:bottom w:val="nil"/>
              <w:right w:val="nil"/>
            </w:tcBorders>
            <w:shd w:val="clear" w:color="auto" w:fill="auto"/>
            <w:noWrap/>
            <w:vAlign w:val="bottom"/>
            <w:hideMark/>
          </w:tcPr>
          <w:p w14:paraId="4180766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M01</w:t>
            </w:r>
          </w:p>
        </w:tc>
        <w:tc>
          <w:tcPr>
            <w:tcW w:w="1040" w:type="dxa"/>
            <w:tcBorders>
              <w:top w:val="nil"/>
              <w:left w:val="nil"/>
              <w:bottom w:val="nil"/>
              <w:right w:val="nil"/>
            </w:tcBorders>
            <w:shd w:val="clear" w:color="auto" w:fill="auto"/>
            <w:noWrap/>
            <w:vAlign w:val="bottom"/>
            <w:hideMark/>
          </w:tcPr>
          <w:p w14:paraId="784B96E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0.96</w:t>
            </w:r>
          </w:p>
        </w:tc>
        <w:tc>
          <w:tcPr>
            <w:tcW w:w="700" w:type="dxa"/>
            <w:tcBorders>
              <w:top w:val="nil"/>
              <w:left w:val="nil"/>
              <w:bottom w:val="nil"/>
              <w:right w:val="nil"/>
            </w:tcBorders>
            <w:shd w:val="clear" w:color="auto" w:fill="auto"/>
            <w:noWrap/>
            <w:vAlign w:val="bottom"/>
            <w:hideMark/>
          </w:tcPr>
          <w:p w14:paraId="06E8DFF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14.00</w:t>
            </w:r>
          </w:p>
        </w:tc>
        <w:tc>
          <w:tcPr>
            <w:tcW w:w="960" w:type="dxa"/>
            <w:tcBorders>
              <w:top w:val="nil"/>
              <w:left w:val="nil"/>
              <w:bottom w:val="nil"/>
              <w:right w:val="nil"/>
            </w:tcBorders>
            <w:shd w:val="clear" w:color="auto" w:fill="auto"/>
            <w:noWrap/>
            <w:vAlign w:val="bottom"/>
            <w:hideMark/>
          </w:tcPr>
          <w:p w14:paraId="2EE46AC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942</w:t>
            </w:r>
          </w:p>
        </w:tc>
        <w:tc>
          <w:tcPr>
            <w:tcW w:w="1040" w:type="dxa"/>
            <w:tcBorders>
              <w:top w:val="nil"/>
              <w:left w:val="nil"/>
              <w:bottom w:val="nil"/>
              <w:right w:val="nil"/>
            </w:tcBorders>
            <w:shd w:val="clear" w:color="auto" w:fill="auto"/>
            <w:noWrap/>
            <w:vAlign w:val="bottom"/>
            <w:hideMark/>
          </w:tcPr>
          <w:p w14:paraId="0BE15E0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880" w:type="dxa"/>
            <w:tcBorders>
              <w:top w:val="nil"/>
              <w:left w:val="nil"/>
              <w:bottom w:val="nil"/>
              <w:right w:val="nil"/>
            </w:tcBorders>
            <w:shd w:val="clear" w:color="auto" w:fill="auto"/>
            <w:noWrap/>
            <w:vAlign w:val="bottom"/>
            <w:hideMark/>
          </w:tcPr>
          <w:p w14:paraId="5FE06D6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740" w:type="dxa"/>
            <w:tcBorders>
              <w:top w:val="nil"/>
              <w:left w:val="nil"/>
              <w:bottom w:val="nil"/>
              <w:right w:val="nil"/>
            </w:tcBorders>
            <w:shd w:val="clear" w:color="auto" w:fill="auto"/>
            <w:noWrap/>
            <w:vAlign w:val="bottom"/>
            <w:hideMark/>
          </w:tcPr>
          <w:p w14:paraId="3FD12FB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571FE3D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w:t>
            </w:r>
          </w:p>
        </w:tc>
        <w:tc>
          <w:tcPr>
            <w:tcW w:w="740" w:type="dxa"/>
            <w:tcBorders>
              <w:top w:val="nil"/>
              <w:left w:val="nil"/>
              <w:bottom w:val="nil"/>
              <w:right w:val="nil"/>
            </w:tcBorders>
            <w:shd w:val="clear" w:color="auto" w:fill="auto"/>
            <w:noWrap/>
            <w:vAlign w:val="bottom"/>
            <w:hideMark/>
          </w:tcPr>
          <w:p w14:paraId="7D743B3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F11A3B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740" w:type="dxa"/>
            <w:tcBorders>
              <w:top w:val="nil"/>
              <w:left w:val="nil"/>
              <w:bottom w:val="nil"/>
              <w:right w:val="nil"/>
            </w:tcBorders>
            <w:shd w:val="clear" w:color="auto" w:fill="auto"/>
            <w:noWrap/>
            <w:vAlign w:val="bottom"/>
            <w:hideMark/>
          </w:tcPr>
          <w:p w14:paraId="12C1CC5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2FC8F60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600" w:type="dxa"/>
            <w:tcBorders>
              <w:top w:val="nil"/>
              <w:left w:val="nil"/>
              <w:bottom w:val="nil"/>
              <w:right w:val="nil"/>
            </w:tcBorders>
            <w:shd w:val="clear" w:color="auto" w:fill="auto"/>
            <w:noWrap/>
            <w:vAlign w:val="bottom"/>
            <w:hideMark/>
          </w:tcPr>
          <w:p w14:paraId="4B925A6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48A2292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1011CF4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649B84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252F3B5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ID16</w:t>
            </w:r>
          </w:p>
        </w:tc>
        <w:tc>
          <w:tcPr>
            <w:tcW w:w="600" w:type="dxa"/>
            <w:tcBorders>
              <w:top w:val="nil"/>
              <w:left w:val="nil"/>
              <w:bottom w:val="nil"/>
              <w:right w:val="nil"/>
            </w:tcBorders>
            <w:shd w:val="clear" w:color="auto" w:fill="auto"/>
            <w:noWrap/>
            <w:vAlign w:val="bottom"/>
            <w:hideMark/>
          </w:tcPr>
          <w:p w14:paraId="200406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432D5314" w14:textId="77777777" w:rsidTr="003D64C9">
        <w:trPr>
          <w:trHeight w:val="280"/>
        </w:trPr>
        <w:tc>
          <w:tcPr>
            <w:tcW w:w="520" w:type="dxa"/>
            <w:tcBorders>
              <w:top w:val="nil"/>
              <w:left w:val="nil"/>
              <w:bottom w:val="nil"/>
              <w:right w:val="nil"/>
            </w:tcBorders>
            <w:shd w:val="clear" w:color="auto" w:fill="auto"/>
            <w:noWrap/>
            <w:vAlign w:val="bottom"/>
            <w:hideMark/>
          </w:tcPr>
          <w:p w14:paraId="31E4809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M02</w:t>
            </w:r>
          </w:p>
        </w:tc>
        <w:tc>
          <w:tcPr>
            <w:tcW w:w="1040" w:type="dxa"/>
            <w:tcBorders>
              <w:top w:val="nil"/>
              <w:left w:val="nil"/>
              <w:bottom w:val="nil"/>
              <w:right w:val="nil"/>
            </w:tcBorders>
            <w:shd w:val="clear" w:color="auto" w:fill="auto"/>
            <w:noWrap/>
            <w:vAlign w:val="bottom"/>
            <w:hideMark/>
          </w:tcPr>
          <w:p w14:paraId="26261B7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0.67</w:t>
            </w:r>
          </w:p>
        </w:tc>
        <w:tc>
          <w:tcPr>
            <w:tcW w:w="700" w:type="dxa"/>
            <w:tcBorders>
              <w:top w:val="nil"/>
              <w:left w:val="nil"/>
              <w:bottom w:val="nil"/>
              <w:right w:val="nil"/>
            </w:tcBorders>
            <w:shd w:val="clear" w:color="auto" w:fill="auto"/>
            <w:noWrap/>
            <w:vAlign w:val="bottom"/>
            <w:hideMark/>
          </w:tcPr>
          <w:p w14:paraId="1EF777D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10.74</w:t>
            </w:r>
          </w:p>
        </w:tc>
        <w:tc>
          <w:tcPr>
            <w:tcW w:w="960" w:type="dxa"/>
            <w:tcBorders>
              <w:top w:val="nil"/>
              <w:left w:val="nil"/>
              <w:bottom w:val="nil"/>
              <w:right w:val="nil"/>
            </w:tcBorders>
            <w:shd w:val="clear" w:color="auto" w:fill="auto"/>
            <w:noWrap/>
            <w:vAlign w:val="bottom"/>
            <w:hideMark/>
          </w:tcPr>
          <w:p w14:paraId="16BC8ED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723</w:t>
            </w:r>
          </w:p>
        </w:tc>
        <w:tc>
          <w:tcPr>
            <w:tcW w:w="1040" w:type="dxa"/>
            <w:tcBorders>
              <w:top w:val="nil"/>
              <w:left w:val="nil"/>
              <w:bottom w:val="nil"/>
              <w:right w:val="nil"/>
            </w:tcBorders>
            <w:shd w:val="clear" w:color="auto" w:fill="auto"/>
            <w:noWrap/>
            <w:vAlign w:val="bottom"/>
            <w:hideMark/>
          </w:tcPr>
          <w:p w14:paraId="5AC119A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57</w:t>
            </w:r>
          </w:p>
        </w:tc>
        <w:tc>
          <w:tcPr>
            <w:tcW w:w="880" w:type="dxa"/>
            <w:tcBorders>
              <w:top w:val="nil"/>
              <w:left w:val="nil"/>
              <w:bottom w:val="nil"/>
              <w:right w:val="nil"/>
            </w:tcBorders>
            <w:shd w:val="clear" w:color="auto" w:fill="auto"/>
            <w:noWrap/>
            <w:vAlign w:val="bottom"/>
            <w:hideMark/>
          </w:tcPr>
          <w:p w14:paraId="3D033C4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w:t>
            </w:r>
          </w:p>
        </w:tc>
        <w:tc>
          <w:tcPr>
            <w:tcW w:w="740" w:type="dxa"/>
            <w:tcBorders>
              <w:top w:val="nil"/>
              <w:left w:val="nil"/>
              <w:bottom w:val="nil"/>
              <w:right w:val="nil"/>
            </w:tcBorders>
            <w:shd w:val="clear" w:color="auto" w:fill="auto"/>
            <w:noWrap/>
            <w:vAlign w:val="bottom"/>
            <w:hideMark/>
          </w:tcPr>
          <w:p w14:paraId="402BF9E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721F272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302CDB6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43E9E41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740" w:type="dxa"/>
            <w:tcBorders>
              <w:top w:val="nil"/>
              <w:left w:val="nil"/>
              <w:bottom w:val="nil"/>
              <w:right w:val="nil"/>
            </w:tcBorders>
            <w:shd w:val="clear" w:color="auto" w:fill="auto"/>
            <w:noWrap/>
            <w:vAlign w:val="bottom"/>
            <w:hideMark/>
          </w:tcPr>
          <w:p w14:paraId="7EE0593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SBS45</w:t>
            </w:r>
          </w:p>
        </w:tc>
        <w:tc>
          <w:tcPr>
            <w:tcW w:w="740" w:type="dxa"/>
            <w:tcBorders>
              <w:top w:val="nil"/>
              <w:left w:val="nil"/>
              <w:bottom w:val="nil"/>
              <w:right w:val="nil"/>
            </w:tcBorders>
            <w:shd w:val="clear" w:color="auto" w:fill="auto"/>
            <w:noWrap/>
            <w:vAlign w:val="bottom"/>
            <w:hideMark/>
          </w:tcPr>
          <w:p w14:paraId="7FCB6D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3A31850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8C836D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w:t>
            </w:r>
          </w:p>
        </w:tc>
        <w:tc>
          <w:tcPr>
            <w:tcW w:w="600" w:type="dxa"/>
            <w:tcBorders>
              <w:top w:val="nil"/>
              <w:left w:val="nil"/>
              <w:bottom w:val="nil"/>
              <w:right w:val="nil"/>
            </w:tcBorders>
            <w:shd w:val="clear" w:color="auto" w:fill="auto"/>
            <w:noWrap/>
            <w:vAlign w:val="bottom"/>
            <w:hideMark/>
          </w:tcPr>
          <w:p w14:paraId="53EC371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80A193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26752A3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77E2644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20087817" w14:textId="77777777" w:rsidTr="003D64C9">
        <w:trPr>
          <w:trHeight w:val="280"/>
        </w:trPr>
        <w:tc>
          <w:tcPr>
            <w:tcW w:w="520" w:type="dxa"/>
            <w:tcBorders>
              <w:top w:val="nil"/>
              <w:left w:val="nil"/>
              <w:bottom w:val="nil"/>
              <w:right w:val="nil"/>
            </w:tcBorders>
            <w:shd w:val="clear" w:color="auto" w:fill="auto"/>
            <w:noWrap/>
            <w:vAlign w:val="bottom"/>
            <w:hideMark/>
          </w:tcPr>
          <w:p w14:paraId="3CD9001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M03</w:t>
            </w:r>
          </w:p>
        </w:tc>
        <w:tc>
          <w:tcPr>
            <w:tcW w:w="1040" w:type="dxa"/>
            <w:tcBorders>
              <w:top w:val="nil"/>
              <w:left w:val="nil"/>
              <w:bottom w:val="nil"/>
              <w:right w:val="nil"/>
            </w:tcBorders>
            <w:shd w:val="clear" w:color="auto" w:fill="auto"/>
            <w:noWrap/>
            <w:vAlign w:val="bottom"/>
            <w:hideMark/>
          </w:tcPr>
          <w:p w14:paraId="6BE5DD7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0.91</w:t>
            </w:r>
          </w:p>
        </w:tc>
        <w:tc>
          <w:tcPr>
            <w:tcW w:w="700" w:type="dxa"/>
            <w:tcBorders>
              <w:top w:val="nil"/>
              <w:left w:val="nil"/>
              <w:bottom w:val="nil"/>
              <w:right w:val="nil"/>
            </w:tcBorders>
            <w:shd w:val="clear" w:color="auto" w:fill="auto"/>
            <w:noWrap/>
            <w:vAlign w:val="bottom"/>
            <w:hideMark/>
          </w:tcPr>
          <w:p w14:paraId="6C6E911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15.41</w:t>
            </w:r>
          </w:p>
        </w:tc>
        <w:tc>
          <w:tcPr>
            <w:tcW w:w="960" w:type="dxa"/>
            <w:tcBorders>
              <w:top w:val="nil"/>
              <w:left w:val="nil"/>
              <w:bottom w:val="nil"/>
              <w:right w:val="nil"/>
            </w:tcBorders>
            <w:shd w:val="clear" w:color="auto" w:fill="auto"/>
            <w:noWrap/>
            <w:vAlign w:val="bottom"/>
            <w:hideMark/>
          </w:tcPr>
          <w:p w14:paraId="68C0543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1037</w:t>
            </w:r>
          </w:p>
        </w:tc>
        <w:tc>
          <w:tcPr>
            <w:tcW w:w="1040" w:type="dxa"/>
            <w:tcBorders>
              <w:top w:val="nil"/>
              <w:left w:val="nil"/>
              <w:bottom w:val="nil"/>
              <w:right w:val="nil"/>
            </w:tcBorders>
            <w:shd w:val="clear" w:color="auto" w:fill="auto"/>
            <w:noWrap/>
            <w:vAlign w:val="bottom"/>
            <w:hideMark/>
          </w:tcPr>
          <w:p w14:paraId="356B21B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89</w:t>
            </w:r>
          </w:p>
        </w:tc>
        <w:tc>
          <w:tcPr>
            <w:tcW w:w="880" w:type="dxa"/>
            <w:tcBorders>
              <w:top w:val="nil"/>
              <w:left w:val="nil"/>
              <w:bottom w:val="nil"/>
              <w:right w:val="nil"/>
            </w:tcBorders>
            <w:shd w:val="clear" w:color="auto" w:fill="auto"/>
            <w:noWrap/>
            <w:vAlign w:val="bottom"/>
            <w:hideMark/>
          </w:tcPr>
          <w:p w14:paraId="69F82BC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w:t>
            </w:r>
          </w:p>
        </w:tc>
        <w:tc>
          <w:tcPr>
            <w:tcW w:w="740" w:type="dxa"/>
            <w:tcBorders>
              <w:top w:val="nil"/>
              <w:left w:val="nil"/>
              <w:bottom w:val="nil"/>
              <w:right w:val="nil"/>
            </w:tcBorders>
            <w:shd w:val="clear" w:color="auto" w:fill="auto"/>
            <w:noWrap/>
            <w:vAlign w:val="bottom"/>
            <w:hideMark/>
          </w:tcPr>
          <w:p w14:paraId="70B3B4F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3932AC3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w:t>
            </w:r>
          </w:p>
        </w:tc>
        <w:tc>
          <w:tcPr>
            <w:tcW w:w="740" w:type="dxa"/>
            <w:tcBorders>
              <w:top w:val="nil"/>
              <w:left w:val="nil"/>
              <w:bottom w:val="nil"/>
              <w:right w:val="nil"/>
            </w:tcBorders>
            <w:shd w:val="clear" w:color="auto" w:fill="auto"/>
            <w:noWrap/>
            <w:vAlign w:val="bottom"/>
            <w:hideMark/>
          </w:tcPr>
          <w:p w14:paraId="6804B7D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180D2CA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740" w:type="dxa"/>
            <w:tcBorders>
              <w:top w:val="nil"/>
              <w:left w:val="nil"/>
              <w:bottom w:val="nil"/>
              <w:right w:val="nil"/>
            </w:tcBorders>
            <w:shd w:val="clear" w:color="auto" w:fill="auto"/>
            <w:noWrap/>
            <w:vAlign w:val="bottom"/>
            <w:hideMark/>
          </w:tcPr>
          <w:p w14:paraId="4C7737C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4A35B6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59F577C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900B1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600" w:type="dxa"/>
            <w:tcBorders>
              <w:top w:val="nil"/>
              <w:left w:val="nil"/>
              <w:bottom w:val="nil"/>
              <w:right w:val="nil"/>
            </w:tcBorders>
            <w:shd w:val="clear" w:color="auto" w:fill="auto"/>
            <w:noWrap/>
            <w:vAlign w:val="bottom"/>
            <w:hideMark/>
          </w:tcPr>
          <w:p w14:paraId="6A97524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4A3BE56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600" w:type="dxa"/>
            <w:tcBorders>
              <w:top w:val="nil"/>
              <w:left w:val="nil"/>
              <w:bottom w:val="nil"/>
              <w:right w:val="nil"/>
            </w:tcBorders>
            <w:shd w:val="clear" w:color="auto" w:fill="auto"/>
            <w:noWrap/>
            <w:vAlign w:val="bottom"/>
            <w:hideMark/>
          </w:tcPr>
          <w:p w14:paraId="76DC6D1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ID16</w:t>
            </w:r>
          </w:p>
        </w:tc>
        <w:tc>
          <w:tcPr>
            <w:tcW w:w="600" w:type="dxa"/>
            <w:tcBorders>
              <w:top w:val="nil"/>
              <w:left w:val="nil"/>
              <w:bottom w:val="nil"/>
              <w:right w:val="nil"/>
            </w:tcBorders>
            <w:shd w:val="clear" w:color="auto" w:fill="auto"/>
            <w:noWrap/>
            <w:vAlign w:val="bottom"/>
            <w:hideMark/>
          </w:tcPr>
          <w:p w14:paraId="01511E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438D5B15" w14:textId="77777777" w:rsidTr="003D64C9">
        <w:trPr>
          <w:trHeight w:val="280"/>
        </w:trPr>
        <w:tc>
          <w:tcPr>
            <w:tcW w:w="520" w:type="dxa"/>
            <w:tcBorders>
              <w:top w:val="nil"/>
              <w:left w:val="nil"/>
              <w:bottom w:val="nil"/>
              <w:right w:val="nil"/>
            </w:tcBorders>
            <w:shd w:val="clear" w:color="auto" w:fill="auto"/>
            <w:noWrap/>
            <w:vAlign w:val="bottom"/>
            <w:hideMark/>
          </w:tcPr>
          <w:p w14:paraId="7FF3CAF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M04</w:t>
            </w:r>
          </w:p>
        </w:tc>
        <w:tc>
          <w:tcPr>
            <w:tcW w:w="1040" w:type="dxa"/>
            <w:tcBorders>
              <w:top w:val="nil"/>
              <w:left w:val="nil"/>
              <w:bottom w:val="nil"/>
              <w:right w:val="nil"/>
            </w:tcBorders>
            <w:shd w:val="clear" w:color="auto" w:fill="auto"/>
            <w:noWrap/>
            <w:vAlign w:val="bottom"/>
            <w:hideMark/>
          </w:tcPr>
          <w:p w14:paraId="46BD7AE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1.22</w:t>
            </w:r>
          </w:p>
        </w:tc>
        <w:tc>
          <w:tcPr>
            <w:tcW w:w="700" w:type="dxa"/>
            <w:tcBorders>
              <w:top w:val="nil"/>
              <w:left w:val="nil"/>
              <w:bottom w:val="nil"/>
              <w:right w:val="nil"/>
            </w:tcBorders>
            <w:shd w:val="clear" w:color="auto" w:fill="auto"/>
            <w:noWrap/>
            <w:vAlign w:val="bottom"/>
            <w:hideMark/>
          </w:tcPr>
          <w:p w14:paraId="6E21793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14.96</w:t>
            </w:r>
          </w:p>
        </w:tc>
        <w:tc>
          <w:tcPr>
            <w:tcW w:w="960" w:type="dxa"/>
            <w:tcBorders>
              <w:top w:val="nil"/>
              <w:left w:val="nil"/>
              <w:bottom w:val="nil"/>
              <w:right w:val="nil"/>
            </w:tcBorders>
            <w:shd w:val="clear" w:color="auto" w:fill="auto"/>
            <w:noWrap/>
            <w:vAlign w:val="bottom"/>
            <w:hideMark/>
          </w:tcPr>
          <w:p w14:paraId="1534FA4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1007</w:t>
            </w:r>
          </w:p>
        </w:tc>
        <w:tc>
          <w:tcPr>
            <w:tcW w:w="1040" w:type="dxa"/>
            <w:tcBorders>
              <w:top w:val="nil"/>
              <w:left w:val="nil"/>
              <w:bottom w:val="nil"/>
              <w:right w:val="nil"/>
            </w:tcBorders>
            <w:shd w:val="clear" w:color="auto" w:fill="auto"/>
            <w:noWrap/>
            <w:vAlign w:val="bottom"/>
            <w:hideMark/>
          </w:tcPr>
          <w:p w14:paraId="2C71EC2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83</w:t>
            </w:r>
          </w:p>
        </w:tc>
        <w:tc>
          <w:tcPr>
            <w:tcW w:w="880" w:type="dxa"/>
            <w:tcBorders>
              <w:top w:val="nil"/>
              <w:left w:val="nil"/>
              <w:bottom w:val="nil"/>
              <w:right w:val="nil"/>
            </w:tcBorders>
            <w:shd w:val="clear" w:color="auto" w:fill="auto"/>
            <w:noWrap/>
            <w:vAlign w:val="bottom"/>
            <w:hideMark/>
          </w:tcPr>
          <w:p w14:paraId="297C774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w:t>
            </w:r>
          </w:p>
        </w:tc>
        <w:tc>
          <w:tcPr>
            <w:tcW w:w="740" w:type="dxa"/>
            <w:tcBorders>
              <w:top w:val="nil"/>
              <w:left w:val="nil"/>
              <w:bottom w:val="nil"/>
              <w:right w:val="nil"/>
            </w:tcBorders>
            <w:shd w:val="clear" w:color="auto" w:fill="auto"/>
            <w:noWrap/>
            <w:vAlign w:val="bottom"/>
            <w:hideMark/>
          </w:tcPr>
          <w:p w14:paraId="26F85E4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21454C7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740" w:type="dxa"/>
            <w:tcBorders>
              <w:top w:val="nil"/>
              <w:left w:val="nil"/>
              <w:bottom w:val="nil"/>
              <w:right w:val="nil"/>
            </w:tcBorders>
            <w:shd w:val="clear" w:color="auto" w:fill="auto"/>
            <w:noWrap/>
            <w:vAlign w:val="bottom"/>
            <w:hideMark/>
          </w:tcPr>
          <w:p w14:paraId="7A9445E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254B923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5F35A21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SBS52</w:t>
            </w:r>
          </w:p>
        </w:tc>
        <w:tc>
          <w:tcPr>
            <w:tcW w:w="740" w:type="dxa"/>
            <w:tcBorders>
              <w:top w:val="nil"/>
              <w:left w:val="nil"/>
              <w:bottom w:val="nil"/>
              <w:right w:val="nil"/>
            </w:tcBorders>
            <w:shd w:val="clear" w:color="auto" w:fill="auto"/>
            <w:noWrap/>
            <w:vAlign w:val="bottom"/>
            <w:hideMark/>
          </w:tcPr>
          <w:p w14:paraId="2798698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1D16499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B114FD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600" w:type="dxa"/>
            <w:tcBorders>
              <w:top w:val="nil"/>
              <w:left w:val="nil"/>
              <w:bottom w:val="nil"/>
              <w:right w:val="nil"/>
            </w:tcBorders>
            <w:shd w:val="clear" w:color="auto" w:fill="auto"/>
            <w:noWrap/>
            <w:vAlign w:val="bottom"/>
            <w:hideMark/>
          </w:tcPr>
          <w:p w14:paraId="6230B0D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0FDEC5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600" w:type="dxa"/>
            <w:tcBorders>
              <w:top w:val="nil"/>
              <w:left w:val="nil"/>
              <w:bottom w:val="nil"/>
              <w:right w:val="nil"/>
            </w:tcBorders>
            <w:shd w:val="clear" w:color="auto" w:fill="auto"/>
            <w:noWrap/>
            <w:vAlign w:val="bottom"/>
            <w:hideMark/>
          </w:tcPr>
          <w:p w14:paraId="285FDE0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00D697E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53DD5FC8" w14:textId="77777777" w:rsidTr="003D64C9">
        <w:trPr>
          <w:trHeight w:val="280"/>
        </w:trPr>
        <w:tc>
          <w:tcPr>
            <w:tcW w:w="520" w:type="dxa"/>
            <w:tcBorders>
              <w:top w:val="nil"/>
              <w:left w:val="nil"/>
              <w:bottom w:val="nil"/>
              <w:right w:val="nil"/>
            </w:tcBorders>
            <w:shd w:val="clear" w:color="auto" w:fill="auto"/>
            <w:noWrap/>
            <w:vAlign w:val="bottom"/>
            <w:hideMark/>
          </w:tcPr>
          <w:p w14:paraId="20EC09A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M05</w:t>
            </w:r>
          </w:p>
        </w:tc>
        <w:tc>
          <w:tcPr>
            <w:tcW w:w="1040" w:type="dxa"/>
            <w:tcBorders>
              <w:top w:val="nil"/>
              <w:left w:val="nil"/>
              <w:bottom w:val="nil"/>
              <w:right w:val="nil"/>
            </w:tcBorders>
            <w:shd w:val="clear" w:color="auto" w:fill="auto"/>
            <w:noWrap/>
            <w:vAlign w:val="bottom"/>
            <w:hideMark/>
          </w:tcPr>
          <w:p w14:paraId="1A3A87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2.17</w:t>
            </w:r>
          </w:p>
        </w:tc>
        <w:tc>
          <w:tcPr>
            <w:tcW w:w="700" w:type="dxa"/>
            <w:tcBorders>
              <w:top w:val="nil"/>
              <w:left w:val="nil"/>
              <w:bottom w:val="nil"/>
              <w:right w:val="nil"/>
            </w:tcBorders>
            <w:shd w:val="clear" w:color="auto" w:fill="auto"/>
            <w:noWrap/>
            <w:vAlign w:val="bottom"/>
            <w:hideMark/>
          </w:tcPr>
          <w:p w14:paraId="525E0F4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12.07</w:t>
            </w:r>
          </w:p>
        </w:tc>
        <w:tc>
          <w:tcPr>
            <w:tcW w:w="960" w:type="dxa"/>
            <w:tcBorders>
              <w:top w:val="nil"/>
              <w:left w:val="nil"/>
              <w:bottom w:val="nil"/>
              <w:right w:val="nil"/>
            </w:tcBorders>
            <w:shd w:val="clear" w:color="auto" w:fill="auto"/>
            <w:noWrap/>
            <w:vAlign w:val="bottom"/>
            <w:hideMark/>
          </w:tcPr>
          <w:p w14:paraId="7D7D8D1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812</w:t>
            </w:r>
          </w:p>
        </w:tc>
        <w:tc>
          <w:tcPr>
            <w:tcW w:w="1040" w:type="dxa"/>
            <w:tcBorders>
              <w:top w:val="nil"/>
              <w:left w:val="nil"/>
              <w:bottom w:val="nil"/>
              <w:right w:val="nil"/>
            </w:tcBorders>
            <w:shd w:val="clear" w:color="auto" w:fill="auto"/>
            <w:noWrap/>
            <w:vAlign w:val="bottom"/>
            <w:hideMark/>
          </w:tcPr>
          <w:p w14:paraId="549A3A7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70</w:t>
            </w:r>
          </w:p>
        </w:tc>
        <w:tc>
          <w:tcPr>
            <w:tcW w:w="880" w:type="dxa"/>
            <w:tcBorders>
              <w:top w:val="nil"/>
              <w:left w:val="nil"/>
              <w:bottom w:val="nil"/>
              <w:right w:val="nil"/>
            </w:tcBorders>
            <w:shd w:val="clear" w:color="auto" w:fill="auto"/>
            <w:noWrap/>
            <w:vAlign w:val="bottom"/>
            <w:hideMark/>
          </w:tcPr>
          <w:p w14:paraId="3BC2C1E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399665E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59CF5F3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41%</w:t>
            </w:r>
          </w:p>
        </w:tc>
        <w:tc>
          <w:tcPr>
            <w:tcW w:w="740" w:type="dxa"/>
            <w:tcBorders>
              <w:top w:val="nil"/>
              <w:left w:val="nil"/>
              <w:bottom w:val="nil"/>
              <w:right w:val="nil"/>
            </w:tcBorders>
            <w:shd w:val="clear" w:color="auto" w:fill="auto"/>
            <w:noWrap/>
            <w:vAlign w:val="bottom"/>
            <w:hideMark/>
          </w:tcPr>
          <w:p w14:paraId="0384080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7B35194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3F18D5F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36D494A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1456DE0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6390577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w:t>
            </w:r>
          </w:p>
        </w:tc>
        <w:tc>
          <w:tcPr>
            <w:tcW w:w="600" w:type="dxa"/>
            <w:tcBorders>
              <w:top w:val="nil"/>
              <w:left w:val="nil"/>
              <w:bottom w:val="nil"/>
              <w:right w:val="nil"/>
            </w:tcBorders>
            <w:shd w:val="clear" w:color="auto" w:fill="auto"/>
            <w:noWrap/>
            <w:vAlign w:val="bottom"/>
            <w:hideMark/>
          </w:tcPr>
          <w:p w14:paraId="3378F89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42E5190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600" w:type="dxa"/>
            <w:tcBorders>
              <w:top w:val="nil"/>
              <w:left w:val="nil"/>
              <w:bottom w:val="nil"/>
              <w:right w:val="nil"/>
            </w:tcBorders>
            <w:shd w:val="clear" w:color="auto" w:fill="auto"/>
            <w:noWrap/>
            <w:vAlign w:val="bottom"/>
            <w:hideMark/>
          </w:tcPr>
          <w:p w14:paraId="69FD5A5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378066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70EE7012" w14:textId="77777777" w:rsidTr="003D64C9">
        <w:trPr>
          <w:trHeight w:val="280"/>
        </w:trPr>
        <w:tc>
          <w:tcPr>
            <w:tcW w:w="520" w:type="dxa"/>
            <w:tcBorders>
              <w:top w:val="nil"/>
              <w:left w:val="nil"/>
              <w:bottom w:val="nil"/>
              <w:right w:val="nil"/>
            </w:tcBorders>
            <w:shd w:val="clear" w:color="auto" w:fill="auto"/>
            <w:noWrap/>
            <w:vAlign w:val="bottom"/>
            <w:hideMark/>
          </w:tcPr>
          <w:p w14:paraId="6EB070C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M06</w:t>
            </w:r>
          </w:p>
        </w:tc>
        <w:tc>
          <w:tcPr>
            <w:tcW w:w="1040" w:type="dxa"/>
            <w:tcBorders>
              <w:top w:val="nil"/>
              <w:left w:val="nil"/>
              <w:bottom w:val="nil"/>
              <w:right w:val="nil"/>
            </w:tcBorders>
            <w:shd w:val="clear" w:color="auto" w:fill="auto"/>
            <w:noWrap/>
            <w:vAlign w:val="bottom"/>
            <w:hideMark/>
          </w:tcPr>
          <w:p w14:paraId="01E30BB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0.46</w:t>
            </w:r>
          </w:p>
        </w:tc>
        <w:tc>
          <w:tcPr>
            <w:tcW w:w="700" w:type="dxa"/>
            <w:tcBorders>
              <w:top w:val="nil"/>
              <w:left w:val="nil"/>
              <w:bottom w:val="nil"/>
              <w:right w:val="nil"/>
            </w:tcBorders>
            <w:shd w:val="clear" w:color="auto" w:fill="auto"/>
            <w:noWrap/>
            <w:vAlign w:val="bottom"/>
            <w:hideMark/>
          </w:tcPr>
          <w:p w14:paraId="7E4600F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6.98</w:t>
            </w:r>
          </w:p>
        </w:tc>
        <w:tc>
          <w:tcPr>
            <w:tcW w:w="960" w:type="dxa"/>
            <w:tcBorders>
              <w:top w:val="nil"/>
              <w:left w:val="nil"/>
              <w:bottom w:val="nil"/>
              <w:right w:val="nil"/>
            </w:tcBorders>
            <w:shd w:val="clear" w:color="auto" w:fill="auto"/>
            <w:noWrap/>
            <w:vAlign w:val="bottom"/>
            <w:hideMark/>
          </w:tcPr>
          <w:p w14:paraId="5E9EE8A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470</w:t>
            </w:r>
          </w:p>
        </w:tc>
        <w:tc>
          <w:tcPr>
            <w:tcW w:w="1040" w:type="dxa"/>
            <w:tcBorders>
              <w:top w:val="nil"/>
              <w:left w:val="nil"/>
              <w:bottom w:val="nil"/>
              <w:right w:val="nil"/>
            </w:tcBorders>
            <w:shd w:val="clear" w:color="auto" w:fill="auto"/>
            <w:noWrap/>
            <w:vAlign w:val="bottom"/>
            <w:hideMark/>
          </w:tcPr>
          <w:p w14:paraId="114F598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880" w:type="dxa"/>
            <w:tcBorders>
              <w:top w:val="nil"/>
              <w:left w:val="nil"/>
              <w:bottom w:val="nil"/>
              <w:right w:val="nil"/>
            </w:tcBorders>
            <w:shd w:val="clear" w:color="auto" w:fill="auto"/>
            <w:noWrap/>
            <w:vAlign w:val="bottom"/>
            <w:hideMark/>
          </w:tcPr>
          <w:p w14:paraId="2C2B7A1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w:t>
            </w:r>
          </w:p>
        </w:tc>
        <w:tc>
          <w:tcPr>
            <w:tcW w:w="740" w:type="dxa"/>
            <w:tcBorders>
              <w:top w:val="nil"/>
              <w:left w:val="nil"/>
              <w:bottom w:val="nil"/>
              <w:right w:val="nil"/>
            </w:tcBorders>
            <w:shd w:val="clear" w:color="auto" w:fill="auto"/>
            <w:noWrap/>
            <w:vAlign w:val="bottom"/>
            <w:hideMark/>
          </w:tcPr>
          <w:p w14:paraId="1AF7DEE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3230461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57%</w:t>
            </w:r>
          </w:p>
        </w:tc>
        <w:tc>
          <w:tcPr>
            <w:tcW w:w="740" w:type="dxa"/>
            <w:tcBorders>
              <w:top w:val="nil"/>
              <w:left w:val="nil"/>
              <w:bottom w:val="nil"/>
              <w:right w:val="nil"/>
            </w:tcBorders>
            <w:shd w:val="clear" w:color="auto" w:fill="auto"/>
            <w:noWrap/>
            <w:vAlign w:val="bottom"/>
            <w:hideMark/>
          </w:tcPr>
          <w:p w14:paraId="00FE0DA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D5F11C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740" w:type="dxa"/>
            <w:tcBorders>
              <w:top w:val="nil"/>
              <w:left w:val="nil"/>
              <w:bottom w:val="nil"/>
              <w:right w:val="nil"/>
            </w:tcBorders>
            <w:shd w:val="clear" w:color="auto" w:fill="auto"/>
            <w:noWrap/>
            <w:vAlign w:val="bottom"/>
            <w:hideMark/>
          </w:tcPr>
          <w:p w14:paraId="3339725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SBS20</w:t>
            </w:r>
          </w:p>
        </w:tc>
        <w:tc>
          <w:tcPr>
            <w:tcW w:w="740" w:type="dxa"/>
            <w:tcBorders>
              <w:top w:val="nil"/>
              <w:left w:val="nil"/>
              <w:bottom w:val="nil"/>
              <w:right w:val="nil"/>
            </w:tcBorders>
            <w:shd w:val="clear" w:color="auto" w:fill="auto"/>
            <w:noWrap/>
            <w:vAlign w:val="bottom"/>
            <w:hideMark/>
          </w:tcPr>
          <w:p w14:paraId="3DE3FBF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600" w:type="dxa"/>
            <w:tcBorders>
              <w:top w:val="nil"/>
              <w:left w:val="nil"/>
              <w:bottom w:val="nil"/>
              <w:right w:val="nil"/>
            </w:tcBorders>
            <w:shd w:val="clear" w:color="auto" w:fill="auto"/>
            <w:noWrap/>
            <w:vAlign w:val="bottom"/>
            <w:hideMark/>
          </w:tcPr>
          <w:p w14:paraId="6E45DCB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931B15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w:t>
            </w:r>
          </w:p>
        </w:tc>
        <w:tc>
          <w:tcPr>
            <w:tcW w:w="600" w:type="dxa"/>
            <w:tcBorders>
              <w:top w:val="nil"/>
              <w:left w:val="nil"/>
              <w:bottom w:val="nil"/>
              <w:right w:val="nil"/>
            </w:tcBorders>
            <w:shd w:val="clear" w:color="auto" w:fill="auto"/>
            <w:noWrap/>
            <w:vAlign w:val="bottom"/>
            <w:hideMark/>
          </w:tcPr>
          <w:p w14:paraId="526C8A6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90675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600" w:type="dxa"/>
            <w:tcBorders>
              <w:top w:val="nil"/>
              <w:left w:val="nil"/>
              <w:bottom w:val="nil"/>
              <w:right w:val="nil"/>
            </w:tcBorders>
            <w:shd w:val="clear" w:color="auto" w:fill="auto"/>
            <w:noWrap/>
            <w:vAlign w:val="bottom"/>
            <w:hideMark/>
          </w:tcPr>
          <w:p w14:paraId="77DD22A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ID14</w:t>
            </w:r>
          </w:p>
        </w:tc>
        <w:tc>
          <w:tcPr>
            <w:tcW w:w="600" w:type="dxa"/>
            <w:tcBorders>
              <w:top w:val="nil"/>
              <w:left w:val="nil"/>
              <w:bottom w:val="nil"/>
              <w:right w:val="nil"/>
            </w:tcBorders>
            <w:shd w:val="clear" w:color="auto" w:fill="auto"/>
            <w:noWrap/>
            <w:vAlign w:val="bottom"/>
            <w:hideMark/>
          </w:tcPr>
          <w:p w14:paraId="7987FC7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r>
      <w:tr w:rsidR="003D64C9" w:rsidRPr="003D64C9" w14:paraId="3A1A8993" w14:textId="77777777" w:rsidTr="003D64C9">
        <w:trPr>
          <w:trHeight w:val="280"/>
        </w:trPr>
        <w:tc>
          <w:tcPr>
            <w:tcW w:w="520" w:type="dxa"/>
            <w:tcBorders>
              <w:top w:val="nil"/>
              <w:left w:val="nil"/>
              <w:bottom w:val="nil"/>
              <w:right w:val="nil"/>
            </w:tcBorders>
            <w:shd w:val="clear" w:color="auto" w:fill="auto"/>
            <w:noWrap/>
            <w:vAlign w:val="bottom"/>
            <w:hideMark/>
          </w:tcPr>
          <w:p w14:paraId="064E5DF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M07</w:t>
            </w:r>
          </w:p>
        </w:tc>
        <w:tc>
          <w:tcPr>
            <w:tcW w:w="1040" w:type="dxa"/>
            <w:tcBorders>
              <w:top w:val="nil"/>
              <w:left w:val="nil"/>
              <w:bottom w:val="nil"/>
              <w:right w:val="nil"/>
            </w:tcBorders>
            <w:shd w:val="clear" w:color="auto" w:fill="auto"/>
            <w:noWrap/>
            <w:vAlign w:val="bottom"/>
            <w:hideMark/>
          </w:tcPr>
          <w:p w14:paraId="0776ED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0.46</w:t>
            </w:r>
          </w:p>
        </w:tc>
        <w:tc>
          <w:tcPr>
            <w:tcW w:w="700" w:type="dxa"/>
            <w:tcBorders>
              <w:top w:val="nil"/>
              <w:left w:val="nil"/>
              <w:bottom w:val="nil"/>
              <w:right w:val="nil"/>
            </w:tcBorders>
            <w:shd w:val="clear" w:color="auto" w:fill="auto"/>
            <w:noWrap/>
            <w:vAlign w:val="bottom"/>
            <w:hideMark/>
          </w:tcPr>
          <w:p w14:paraId="7870C0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6.21</w:t>
            </w:r>
          </w:p>
        </w:tc>
        <w:tc>
          <w:tcPr>
            <w:tcW w:w="960" w:type="dxa"/>
            <w:tcBorders>
              <w:top w:val="nil"/>
              <w:left w:val="nil"/>
              <w:bottom w:val="nil"/>
              <w:right w:val="nil"/>
            </w:tcBorders>
            <w:shd w:val="clear" w:color="auto" w:fill="auto"/>
            <w:noWrap/>
            <w:vAlign w:val="bottom"/>
            <w:hideMark/>
          </w:tcPr>
          <w:p w14:paraId="18A5F63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418</w:t>
            </w:r>
          </w:p>
        </w:tc>
        <w:tc>
          <w:tcPr>
            <w:tcW w:w="1040" w:type="dxa"/>
            <w:tcBorders>
              <w:top w:val="nil"/>
              <w:left w:val="nil"/>
              <w:bottom w:val="nil"/>
              <w:right w:val="nil"/>
            </w:tcBorders>
            <w:shd w:val="clear" w:color="auto" w:fill="auto"/>
            <w:noWrap/>
            <w:vAlign w:val="bottom"/>
            <w:hideMark/>
          </w:tcPr>
          <w:p w14:paraId="31E3D67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880" w:type="dxa"/>
            <w:tcBorders>
              <w:top w:val="nil"/>
              <w:left w:val="nil"/>
              <w:bottom w:val="nil"/>
              <w:right w:val="nil"/>
            </w:tcBorders>
            <w:shd w:val="clear" w:color="auto" w:fill="auto"/>
            <w:noWrap/>
            <w:vAlign w:val="bottom"/>
            <w:hideMark/>
          </w:tcPr>
          <w:p w14:paraId="0CA7E42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w:t>
            </w:r>
          </w:p>
        </w:tc>
        <w:tc>
          <w:tcPr>
            <w:tcW w:w="740" w:type="dxa"/>
            <w:tcBorders>
              <w:top w:val="nil"/>
              <w:left w:val="nil"/>
              <w:bottom w:val="nil"/>
              <w:right w:val="nil"/>
            </w:tcBorders>
            <w:shd w:val="clear" w:color="auto" w:fill="auto"/>
            <w:noWrap/>
            <w:vAlign w:val="bottom"/>
            <w:hideMark/>
          </w:tcPr>
          <w:p w14:paraId="1FE7AFB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164CBE4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w:t>
            </w:r>
          </w:p>
        </w:tc>
        <w:tc>
          <w:tcPr>
            <w:tcW w:w="740" w:type="dxa"/>
            <w:tcBorders>
              <w:top w:val="nil"/>
              <w:left w:val="nil"/>
              <w:bottom w:val="nil"/>
              <w:right w:val="nil"/>
            </w:tcBorders>
            <w:shd w:val="clear" w:color="auto" w:fill="auto"/>
            <w:noWrap/>
            <w:vAlign w:val="bottom"/>
            <w:hideMark/>
          </w:tcPr>
          <w:p w14:paraId="192C3F2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517F65B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740" w:type="dxa"/>
            <w:tcBorders>
              <w:top w:val="nil"/>
              <w:left w:val="nil"/>
              <w:bottom w:val="nil"/>
              <w:right w:val="nil"/>
            </w:tcBorders>
            <w:shd w:val="clear" w:color="auto" w:fill="auto"/>
            <w:noWrap/>
            <w:vAlign w:val="bottom"/>
            <w:hideMark/>
          </w:tcPr>
          <w:p w14:paraId="1F6E710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SBS45</w:t>
            </w:r>
          </w:p>
        </w:tc>
        <w:tc>
          <w:tcPr>
            <w:tcW w:w="740" w:type="dxa"/>
            <w:tcBorders>
              <w:top w:val="nil"/>
              <w:left w:val="nil"/>
              <w:bottom w:val="nil"/>
              <w:right w:val="nil"/>
            </w:tcBorders>
            <w:shd w:val="clear" w:color="auto" w:fill="auto"/>
            <w:noWrap/>
            <w:vAlign w:val="bottom"/>
            <w:hideMark/>
          </w:tcPr>
          <w:p w14:paraId="6AF2046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61A104B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793DE99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600" w:type="dxa"/>
            <w:tcBorders>
              <w:top w:val="nil"/>
              <w:left w:val="nil"/>
              <w:bottom w:val="nil"/>
              <w:right w:val="nil"/>
            </w:tcBorders>
            <w:shd w:val="clear" w:color="auto" w:fill="auto"/>
            <w:noWrap/>
            <w:vAlign w:val="bottom"/>
            <w:hideMark/>
          </w:tcPr>
          <w:p w14:paraId="573655C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A84FDD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600" w:type="dxa"/>
            <w:tcBorders>
              <w:top w:val="nil"/>
              <w:left w:val="nil"/>
              <w:bottom w:val="nil"/>
              <w:right w:val="nil"/>
            </w:tcBorders>
            <w:shd w:val="clear" w:color="auto" w:fill="auto"/>
            <w:noWrap/>
            <w:vAlign w:val="bottom"/>
            <w:hideMark/>
          </w:tcPr>
          <w:p w14:paraId="3B0C1A4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ID11</w:t>
            </w:r>
          </w:p>
        </w:tc>
        <w:tc>
          <w:tcPr>
            <w:tcW w:w="600" w:type="dxa"/>
            <w:tcBorders>
              <w:top w:val="nil"/>
              <w:left w:val="nil"/>
              <w:bottom w:val="nil"/>
              <w:right w:val="nil"/>
            </w:tcBorders>
            <w:shd w:val="clear" w:color="auto" w:fill="auto"/>
            <w:noWrap/>
            <w:vAlign w:val="bottom"/>
            <w:hideMark/>
          </w:tcPr>
          <w:p w14:paraId="5A59979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r>
      <w:tr w:rsidR="003D64C9" w:rsidRPr="003D64C9" w14:paraId="4E829D4A" w14:textId="77777777" w:rsidTr="003D64C9">
        <w:trPr>
          <w:trHeight w:val="280"/>
        </w:trPr>
        <w:tc>
          <w:tcPr>
            <w:tcW w:w="520" w:type="dxa"/>
            <w:tcBorders>
              <w:top w:val="nil"/>
              <w:left w:val="nil"/>
              <w:bottom w:val="nil"/>
              <w:right w:val="nil"/>
            </w:tcBorders>
            <w:shd w:val="clear" w:color="auto" w:fill="auto"/>
            <w:noWrap/>
            <w:vAlign w:val="bottom"/>
            <w:hideMark/>
          </w:tcPr>
          <w:p w14:paraId="271CABF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M08</w:t>
            </w:r>
          </w:p>
        </w:tc>
        <w:tc>
          <w:tcPr>
            <w:tcW w:w="1040" w:type="dxa"/>
            <w:tcBorders>
              <w:top w:val="nil"/>
              <w:left w:val="nil"/>
              <w:bottom w:val="nil"/>
              <w:right w:val="nil"/>
            </w:tcBorders>
            <w:shd w:val="clear" w:color="auto" w:fill="auto"/>
            <w:noWrap/>
            <w:vAlign w:val="bottom"/>
            <w:hideMark/>
          </w:tcPr>
          <w:p w14:paraId="11FCE05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0.41</w:t>
            </w:r>
          </w:p>
        </w:tc>
        <w:tc>
          <w:tcPr>
            <w:tcW w:w="700" w:type="dxa"/>
            <w:tcBorders>
              <w:top w:val="nil"/>
              <w:left w:val="nil"/>
              <w:bottom w:val="nil"/>
              <w:right w:val="nil"/>
            </w:tcBorders>
            <w:shd w:val="clear" w:color="auto" w:fill="auto"/>
            <w:noWrap/>
            <w:vAlign w:val="bottom"/>
            <w:hideMark/>
          </w:tcPr>
          <w:p w14:paraId="2D38493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5.72</w:t>
            </w:r>
          </w:p>
        </w:tc>
        <w:tc>
          <w:tcPr>
            <w:tcW w:w="960" w:type="dxa"/>
            <w:tcBorders>
              <w:top w:val="nil"/>
              <w:left w:val="nil"/>
              <w:bottom w:val="nil"/>
              <w:right w:val="nil"/>
            </w:tcBorders>
            <w:shd w:val="clear" w:color="auto" w:fill="auto"/>
            <w:noWrap/>
            <w:vAlign w:val="bottom"/>
            <w:hideMark/>
          </w:tcPr>
          <w:p w14:paraId="635EBA3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385</w:t>
            </w:r>
          </w:p>
        </w:tc>
        <w:tc>
          <w:tcPr>
            <w:tcW w:w="1040" w:type="dxa"/>
            <w:tcBorders>
              <w:top w:val="nil"/>
              <w:left w:val="nil"/>
              <w:bottom w:val="nil"/>
              <w:right w:val="nil"/>
            </w:tcBorders>
            <w:shd w:val="clear" w:color="auto" w:fill="auto"/>
            <w:noWrap/>
            <w:vAlign w:val="bottom"/>
            <w:hideMark/>
          </w:tcPr>
          <w:p w14:paraId="441AE95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37</w:t>
            </w:r>
          </w:p>
        </w:tc>
        <w:tc>
          <w:tcPr>
            <w:tcW w:w="880" w:type="dxa"/>
            <w:tcBorders>
              <w:top w:val="nil"/>
              <w:left w:val="nil"/>
              <w:bottom w:val="nil"/>
              <w:right w:val="nil"/>
            </w:tcBorders>
            <w:shd w:val="clear" w:color="auto" w:fill="auto"/>
            <w:noWrap/>
            <w:vAlign w:val="bottom"/>
            <w:hideMark/>
          </w:tcPr>
          <w:p w14:paraId="5777414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w:t>
            </w:r>
          </w:p>
        </w:tc>
        <w:tc>
          <w:tcPr>
            <w:tcW w:w="740" w:type="dxa"/>
            <w:tcBorders>
              <w:top w:val="nil"/>
              <w:left w:val="nil"/>
              <w:bottom w:val="nil"/>
              <w:right w:val="nil"/>
            </w:tcBorders>
            <w:shd w:val="clear" w:color="auto" w:fill="auto"/>
            <w:noWrap/>
            <w:vAlign w:val="bottom"/>
            <w:hideMark/>
          </w:tcPr>
          <w:p w14:paraId="1510B00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3C3E48A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3C75DA0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03B051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433EC0B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5974B86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6DD3F60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793435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w:t>
            </w:r>
          </w:p>
        </w:tc>
        <w:tc>
          <w:tcPr>
            <w:tcW w:w="600" w:type="dxa"/>
            <w:tcBorders>
              <w:top w:val="nil"/>
              <w:left w:val="nil"/>
              <w:bottom w:val="nil"/>
              <w:right w:val="nil"/>
            </w:tcBorders>
            <w:shd w:val="clear" w:color="auto" w:fill="auto"/>
            <w:noWrap/>
            <w:vAlign w:val="bottom"/>
            <w:hideMark/>
          </w:tcPr>
          <w:p w14:paraId="678C1D5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54DF19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1A38F72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166F7FB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0A7C597C" w14:textId="77777777" w:rsidTr="003D64C9">
        <w:trPr>
          <w:trHeight w:val="280"/>
        </w:trPr>
        <w:tc>
          <w:tcPr>
            <w:tcW w:w="520" w:type="dxa"/>
            <w:tcBorders>
              <w:top w:val="nil"/>
              <w:left w:val="nil"/>
              <w:bottom w:val="nil"/>
              <w:right w:val="nil"/>
            </w:tcBorders>
            <w:shd w:val="clear" w:color="auto" w:fill="auto"/>
            <w:noWrap/>
            <w:vAlign w:val="bottom"/>
            <w:hideMark/>
          </w:tcPr>
          <w:p w14:paraId="03D9009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M09</w:t>
            </w:r>
          </w:p>
        </w:tc>
        <w:tc>
          <w:tcPr>
            <w:tcW w:w="1040" w:type="dxa"/>
            <w:tcBorders>
              <w:top w:val="nil"/>
              <w:left w:val="nil"/>
              <w:bottom w:val="nil"/>
              <w:right w:val="nil"/>
            </w:tcBorders>
            <w:shd w:val="clear" w:color="auto" w:fill="auto"/>
            <w:noWrap/>
            <w:vAlign w:val="bottom"/>
            <w:hideMark/>
          </w:tcPr>
          <w:p w14:paraId="36F973F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3.30</w:t>
            </w:r>
          </w:p>
        </w:tc>
        <w:tc>
          <w:tcPr>
            <w:tcW w:w="700" w:type="dxa"/>
            <w:tcBorders>
              <w:top w:val="nil"/>
              <w:left w:val="nil"/>
              <w:bottom w:val="nil"/>
              <w:right w:val="nil"/>
            </w:tcBorders>
            <w:shd w:val="clear" w:color="auto" w:fill="auto"/>
            <w:noWrap/>
            <w:vAlign w:val="bottom"/>
            <w:hideMark/>
          </w:tcPr>
          <w:p w14:paraId="1AE3421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16.41</w:t>
            </w:r>
          </w:p>
        </w:tc>
        <w:tc>
          <w:tcPr>
            <w:tcW w:w="960" w:type="dxa"/>
            <w:tcBorders>
              <w:top w:val="nil"/>
              <w:left w:val="nil"/>
              <w:bottom w:val="nil"/>
              <w:right w:val="nil"/>
            </w:tcBorders>
            <w:shd w:val="clear" w:color="auto" w:fill="auto"/>
            <w:noWrap/>
            <w:vAlign w:val="bottom"/>
            <w:hideMark/>
          </w:tcPr>
          <w:p w14:paraId="1B6A76D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1104</w:t>
            </w:r>
          </w:p>
        </w:tc>
        <w:tc>
          <w:tcPr>
            <w:tcW w:w="1040" w:type="dxa"/>
            <w:tcBorders>
              <w:top w:val="nil"/>
              <w:left w:val="nil"/>
              <w:bottom w:val="nil"/>
              <w:right w:val="nil"/>
            </w:tcBorders>
            <w:shd w:val="clear" w:color="auto" w:fill="auto"/>
            <w:noWrap/>
            <w:vAlign w:val="bottom"/>
            <w:hideMark/>
          </w:tcPr>
          <w:p w14:paraId="5E5F03A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w:t>
            </w:r>
          </w:p>
        </w:tc>
        <w:tc>
          <w:tcPr>
            <w:tcW w:w="880" w:type="dxa"/>
            <w:tcBorders>
              <w:top w:val="nil"/>
              <w:left w:val="nil"/>
              <w:bottom w:val="nil"/>
              <w:right w:val="nil"/>
            </w:tcBorders>
            <w:shd w:val="clear" w:color="auto" w:fill="auto"/>
            <w:noWrap/>
            <w:vAlign w:val="bottom"/>
            <w:hideMark/>
          </w:tcPr>
          <w:p w14:paraId="7E1D0CA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3B7BC98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SBS32</w:t>
            </w:r>
          </w:p>
        </w:tc>
        <w:tc>
          <w:tcPr>
            <w:tcW w:w="740" w:type="dxa"/>
            <w:tcBorders>
              <w:top w:val="nil"/>
              <w:left w:val="nil"/>
              <w:bottom w:val="nil"/>
              <w:right w:val="nil"/>
            </w:tcBorders>
            <w:shd w:val="clear" w:color="auto" w:fill="auto"/>
            <w:noWrap/>
            <w:vAlign w:val="bottom"/>
            <w:hideMark/>
          </w:tcPr>
          <w:p w14:paraId="16EEE5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65EA5F0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B4D01A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04449F7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57A726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4288364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7E9717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600" w:type="dxa"/>
            <w:tcBorders>
              <w:top w:val="nil"/>
              <w:left w:val="nil"/>
              <w:bottom w:val="nil"/>
              <w:right w:val="nil"/>
            </w:tcBorders>
            <w:shd w:val="clear" w:color="auto" w:fill="auto"/>
            <w:noWrap/>
            <w:vAlign w:val="bottom"/>
            <w:hideMark/>
          </w:tcPr>
          <w:p w14:paraId="05652F0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5C9DB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600" w:type="dxa"/>
            <w:tcBorders>
              <w:top w:val="nil"/>
              <w:left w:val="nil"/>
              <w:bottom w:val="nil"/>
              <w:right w:val="nil"/>
            </w:tcBorders>
            <w:shd w:val="clear" w:color="auto" w:fill="auto"/>
            <w:noWrap/>
            <w:vAlign w:val="bottom"/>
            <w:hideMark/>
          </w:tcPr>
          <w:p w14:paraId="7BF32A0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A9F408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745ECE39" w14:textId="77777777" w:rsidTr="003D64C9">
        <w:trPr>
          <w:trHeight w:val="280"/>
        </w:trPr>
        <w:tc>
          <w:tcPr>
            <w:tcW w:w="520" w:type="dxa"/>
            <w:tcBorders>
              <w:top w:val="nil"/>
              <w:left w:val="nil"/>
              <w:bottom w:val="nil"/>
              <w:right w:val="nil"/>
            </w:tcBorders>
            <w:shd w:val="clear" w:color="auto" w:fill="auto"/>
            <w:noWrap/>
            <w:vAlign w:val="bottom"/>
            <w:hideMark/>
          </w:tcPr>
          <w:p w14:paraId="5F81B1F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M10</w:t>
            </w:r>
          </w:p>
        </w:tc>
        <w:tc>
          <w:tcPr>
            <w:tcW w:w="1040" w:type="dxa"/>
            <w:tcBorders>
              <w:top w:val="nil"/>
              <w:left w:val="nil"/>
              <w:bottom w:val="nil"/>
              <w:right w:val="nil"/>
            </w:tcBorders>
            <w:shd w:val="clear" w:color="auto" w:fill="auto"/>
            <w:noWrap/>
            <w:vAlign w:val="bottom"/>
            <w:hideMark/>
          </w:tcPr>
          <w:p w14:paraId="0D95AC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1.88</w:t>
            </w:r>
          </w:p>
        </w:tc>
        <w:tc>
          <w:tcPr>
            <w:tcW w:w="700" w:type="dxa"/>
            <w:tcBorders>
              <w:top w:val="nil"/>
              <w:left w:val="nil"/>
              <w:bottom w:val="nil"/>
              <w:right w:val="nil"/>
            </w:tcBorders>
            <w:shd w:val="clear" w:color="auto" w:fill="auto"/>
            <w:noWrap/>
            <w:vAlign w:val="bottom"/>
            <w:hideMark/>
          </w:tcPr>
          <w:p w14:paraId="41F6153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22.97</w:t>
            </w:r>
          </w:p>
        </w:tc>
        <w:tc>
          <w:tcPr>
            <w:tcW w:w="960" w:type="dxa"/>
            <w:tcBorders>
              <w:top w:val="nil"/>
              <w:left w:val="nil"/>
              <w:bottom w:val="nil"/>
              <w:right w:val="nil"/>
            </w:tcBorders>
            <w:shd w:val="clear" w:color="auto" w:fill="auto"/>
            <w:noWrap/>
            <w:vAlign w:val="bottom"/>
            <w:hideMark/>
          </w:tcPr>
          <w:p w14:paraId="189986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1546</w:t>
            </w:r>
          </w:p>
        </w:tc>
        <w:tc>
          <w:tcPr>
            <w:tcW w:w="1040" w:type="dxa"/>
            <w:tcBorders>
              <w:top w:val="nil"/>
              <w:left w:val="nil"/>
              <w:bottom w:val="nil"/>
              <w:right w:val="nil"/>
            </w:tcBorders>
            <w:shd w:val="clear" w:color="auto" w:fill="auto"/>
            <w:noWrap/>
            <w:vAlign w:val="bottom"/>
            <w:hideMark/>
          </w:tcPr>
          <w:p w14:paraId="54CC7ED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119</w:t>
            </w:r>
          </w:p>
        </w:tc>
        <w:tc>
          <w:tcPr>
            <w:tcW w:w="880" w:type="dxa"/>
            <w:tcBorders>
              <w:top w:val="nil"/>
              <w:left w:val="nil"/>
              <w:bottom w:val="nil"/>
              <w:right w:val="nil"/>
            </w:tcBorders>
            <w:shd w:val="clear" w:color="auto" w:fill="auto"/>
            <w:noWrap/>
            <w:vAlign w:val="bottom"/>
            <w:hideMark/>
          </w:tcPr>
          <w:p w14:paraId="442A8B8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2F37348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SBS36</w:t>
            </w:r>
          </w:p>
        </w:tc>
        <w:tc>
          <w:tcPr>
            <w:tcW w:w="740" w:type="dxa"/>
            <w:tcBorders>
              <w:top w:val="nil"/>
              <w:left w:val="nil"/>
              <w:bottom w:val="nil"/>
              <w:right w:val="nil"/>
            </w:tcBorders>
            <w:shd w:val="clear" w:color="auto" w:fill="auto"/>
            <w:noWrap/>
            <w:vAlign w:val="bottom"/>
            <w:hideMark/>
          </w:tcPr>
          <w:p w14:paraId="73E5DB6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w:t>
            </w:r>
          </w:p>
        </w:tc>
        <w:tc>
          <w:tcPr>
            <w:tcW w:w="740" w:type="dxa"/>
            <w:tcBorders>
              <w:top w:val="nil"/>
              <w:left w:val="nil"/>
              <w:bottom w:val="nil"/>
              <w:right w:val="nil"/>
            </w:tcBorders>
            <w:shd w:val="clear" w:color="auto" w:fill="auto"/>
            <w:noWrap/>
            <w:vAlign w:val="bottom"/>
            <w:hideMark/>
          </w:tcPr>
          <w:p w14:paraId="541EF48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SBS18</w:t>
            </w:r>
          </w:p>
        </w:tc>
        <w:tc>
          <w:tcPr>
            <w:tcW w:w="740" w:type="dxa"/>
            <w:tcBorders>
              <w:top w:val="nil"/>
              <w:left w:val="nil"/>
              <w:bottom w:val="nil"/>
              <w:right w:val="nil"/>
            </w:tcBorders>
            <w:shd w:val="clear" w:color="auto" w:fill="auto"/>
            <w:noWrap/>
            <w:vAlign w:val="bottom"/>
            <w:hideMark/>
          </w:tcPr>
          <w:p w14:paraId="4296DCE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30A5037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SBS45</w:t>
            </w:r>
          </w:p>
        </w:tc>
        <w:tc>
          <w:tcPr>
            <w:tcW w:w="740" w:type="dxa"/>
            <w:tcBorders>
              <w:top w:val="nil"/>
              <w:left w:val="nil"/>
              <w:bottom w:val="nil"/>
              <w:right w:val="nil"/>
            </w:tcBorders>
            <w:shd w:val="clear" w:color="auto" w:fill="auto"/>
            <w:noWrap/>
            <w:vAlign w:val="bottom"/>
            <w:hideMark/>
          </w:tcPr>
          <w:p w14:paraId="4583215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52A294B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22F29D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w:t>
            </w:r>
          </w:p>
        </w:tc>
        <w:tc>
          <w:tcPr>
            <w:tcW w:w="600" w:type="dxa"/>
            <w:tcBorders>
              <w:top w:val="nil"/>
              <w:left w:val="nil"/>
              <w:bottom w:val="nil"/>
              <w:right w:val="nil"/>
            </w:tcBorders>
            <w:shd w:val="clear" w:color="auto" w:fill="auto"/>
            <w:noWrap/>
            <w:vAlign w:val="bottom"/>
            <w:hideMark/>
          </w:tcPr>
          <w:p w14:paraId="2664C0E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0249F0D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600" w:type="dxa"/>
            <w:tcBorders>
              <w:top w:val="nil"/>
              <w:left w:val="nil"/>
              <w:bottom w:val="nil"/>
              <w:right w:val="nil"/>
            </w:tcBorders>
            <w:shd w:val="clear" w:color="auto" w:fill="auto"/>
            <w:noWrap/>
            <w:vAlign w:val="bottom"/>
            <w:hideMark/>
          </w:tcPr>
          <w:p w14:paraId="69A8DFB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E9B3C2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r>
      <w:tr w:rsidR="003D64C9" w:rsidRPr="003D64C9" w14:paraId="5CB7E973" w14:textId="77777777" w:rsidTr="003D64C9">
        <w:trPr>
          <w:trHeight w:val="280"/>
        </w:trPr>
        <w:tc>
          <w:tcPr>
            <w:tcW w:w="520" w:type="dxa"/>
            <w:tcBorders>
              <w:top w:val="nil"/>
              <w:left w:val="nil"/>
              <w:bottom w:val="nil"/>
              <w:right w:val="nil"/>
            </w:tcBorders>
            <w:shd w:val="clear" w:color="auto" w:fill="auto"/>
            <w:noWrap/>
            <w:vAlign w:val="bottom"/>
            <w:hideMark/>
          </w:tcPr>
          <w:p w14:paraId="741A53C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M11</w:t>
            </w:r>
          </w:p>
        </w:tc>
        <w:tc>
          <w:tcPr>
            <w:tcW w:w="1040" w:type="dxa"/>
            <w:tcBorders>
              <w:top w:val="nil"/>
              <w:left w:val="nil"/>
              <w:bottom w:val="nil"/>
              <w:right w:val="nil"/>
            </w:tcBorders>
            <w:shd w:val="clear" w:color="auto" w:fill="auto"/>
            <w:noWrap/>
            <w:vAlign w:val="bottom"/>
            <w:hideMark/>
          </w:tcPr>
          <w:p w14:paraId="310D92F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1.36</w:t>
            </w:r>
          </w:p>
        </w:tc>
        <w:tc>
          <w:tcPr>
            <w:tcW w:w="700" w:type="dxa"/>
            <w:tcBorders>
              <w:top w:val="nil"/>
              <w:left w:val="nil"/>
              <w:bottom w:val="nil"/>
              <w:right w:val="nil"/>
            </w:tcBorders>
            <w:shd w:val="clear" w:color="auto" w:fill="auto"/>
            <w:noWrap/>
            <w:vAlign w:val="bottom"/>
            <w:hideMark/>
          </w:tcPr>
          <w:p w14:paraId="70CB460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7.80</w:t>
            </w:r>
          </w:p>
        </w:tc>
        <w:tc>
          <w:tcPr>
            <w:tcW w:w="960" w:type="dxa"/>
            <w:tcBorders>
              <w:top w:val="nil"/>
              <w:left w:val="nil"/>
              <w:bottom w:val="nil"/>
              <w:right w:val="nil"/>
            </w:tcBorders>
            <w:shd w:val="clear" w:color="auto" w:fill="auto"/>
            <w:noWrap/>
            <w:vAlign w:val="bottom"/>
            <w:hideMark/>
          </w:tcPr>
          <w:p w14:paraId="414A348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525</w:t>
            </w:r>
          </w:p>
        </w:tc>
        <w:tc>
          <w:tcPr>
            <w:tcW w:w="1040" w:type="dxa"/>
            <w:tcBorders>
              <w:top w:val="nil"/>
              <w:left w:val="nil"/>
              <w:bottom w:val="nil"/>
              <w:right w:val="nil"/>
            </w:tcBorders>
            <w:shd w:val="clear" w:color="auto" w:fill="auto"/>
            <w:noWrap/>
            <w:vAlign w:val="bottom"/>
            <w:hideMark/>
          </w:tcPr>
          <w:p w14:paraId="56CE5C6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113</w:t>
            </w:r>
          </w:p>
        </w:tc>
        <w:tc>
          <w:tcPr>
            <w:tcW w:w="880" w:type="dxa"/>
            <w:tcBorders>
              <w:top w:val="nil"/>
              <w:left w:val="nil"/>
              <w:bottom w:val="nil"/>
              <w:right w:val="nil"/>
            </w:tcBorders>
            <w:shd w:val="clear" w:color="auto" w:fill="auto"/>
            <w:noWrap/>
            <w:vAlign w:val="bottom"/>
            <w:hideMark/>
          </w:tcPr>
          <w:p w14:paraId="45BB1C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w:t>
            </w:r>
          </w:p>
        </w:tc>
        <w:tc>
          <w:tcPr>
            <w:tcW w:w="740" w:type="dxa"/>
            <w:tcBorders>
              <w:top w:val="nil"/>
              <w:left w:val="nil"/>
              <w:bottom w:val="nil"/>
              <w:right w:val="nil"/>
            </w:tcBorders>
            <w:shd w:val="clear" w:color="auto" w:fill="auto"/>
            <w:noWrap/>
            <w:vAlign w:val="bottom"/>
            <w:hideMark/>
          </w:tcPr>
          <w:p w14:paraId="362F1F1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8C9B54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7D3CA73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AE869F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6136C39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0CFA1F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7299E1D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47A62C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600" w:type="dxa"/>
            <w:tcBorders>
              <w:top w:val="nil"/>
              <w:left w:val="nil"/>
              <w:bottom w:val="nil"/>
              <w:right w:val="nil"/>
            </w:tcBorders>
            <w:shd w:val="clear" w:color="auto" w:fill="auto"/>
            <w:noWrap/>
            <w:vAlign w:val="bottom"/>
            <w:hideMark/>
          </w:tcPr>
          <w:p w14:paraId="362C4C6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C7CCD2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600" w:type="dxa"/>
            <w:tcBorders>
              <w:top w:val="nil"/>
              <w:left w:val="nil"/>
              <w:bottom w:val="nil"/>
              <w:right w:val="nil"/>
            </w:tcBorders>
            <w:shd w:val="clear" w:color="auto" w:fill="auto"/>
            <w:noWrap/>
            <w:vAlign w:val="bottom"/>
            <w:hideMark/>
          </w:tcPr>
          <w:p w14:paraId="3AD7766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76E57B4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22664894" w14:textId="77777777" w:rsidTr="003D64C9">
        <w:trPr>
          <w:trHeight w:val="280"/>
        </w:trPr>
        <w:tc>
          <w:tcPr>
            <w:tcW w:w="520" w:type="dxa"/>
            <w:tcBorders>
              <w:top w:val="nil"/>
              <w:left w:val="nil"/>
              <w:bottom w:val="nil"/>
              <w:right w:val="nil"/>
            </w:tcBorders>
            <w:shd w:val="clear" w:color="auto" w:fill="auto"/>
            <w:noWrap/>
            <w:vAlign w:val="bottom"/>
            <w:hideMark/>
          </w:tcPr>
          <w:p w14:paraId="1683CEB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M12</w:t>
            </w:r>
          </w:p>
        </w:tc>
        <w:tc>
          <w:tcPr>
            <w:tcW w:w="1040" w:type="dxa"/>
            <w:tcBorders>
              <w:top w:val="nil"/>
              <w:left w:val="nil"/>
              <w:bottom w:val="nil"/>
              <w:right w:val="nil"/>
            </w:tcBorders>
            <w:shd w:val="clear" w:color="auto" w:fill="auto"/>
            <w:noWrap/>
            <w:vAlign w:val="bottom"/>
            <w:hideMark/>
          </w:tcPr>
          <w:p w14:paraId="599D6E6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0.99</w:t>
            </w:r>
          </w:p>
        </w:tc>
        <w:tc>
          <w:tcPr>
            <w:tcW w:w="700" w:type="dxa"/>
            <w:tcBorders>
              <w:top w:val="nil"/>
              <w:left w:val="nil"/>
              <w:bottom w:val="nil"/>
              <w:right w:val="nil"/>
            </w:tcBorders>
            <w:shd w:val="clear" w:color="auto" w:fill="auto"/>
            <w:noWrap/>
            <w:vAlign w:val="bottom"/>
            <w:hideMark/>
          </w:tcPr>
          <w:p w14:paraId="07A193A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4.65</w:t>
            </w:r>
          </w:p>
        </w:tc>
        <w:tc>
          <w:tcPr>
            <w:tcW w:w="960" w:type="dxa"/>
            <w:tcBorders>
              <w:top w:val="nil"/>
              <w:left w:val="nil"/>
              <w:bottom w:val="nil"/>
              <w:right w:val="nil"/>
            </w:tcBorders>
            <w:shd w:val="clear" w:color="auto" w:fill="auto"/>
            <w:noWrap/>
            <w:vAlign w:val="bottom"/>
            <w:hideMark/>
          </w:tcPr>
          <w:p w14:paraId="5CA947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313</w:t>
            </w:r>
          </w:p>
        </w:tc>
        <w:tc>
          <w:tcPr>
            <w:tcW w:w="1040" w:type="dxa"/>
            <w:tcBorders>
              <w:top w:val="nil"/>
              <w:left w:val="nil"/>
              <w:bottom w:val="nil"/>
              <w:right w:val="nil"/>
            </w:tcBorders>
            <w:shd w:val="clear" w:color="auto" w:fill="auto"/>
            <w:noWrap/>
            <w:vAlign w:val="bottom"/>
            <w:hideMark/>
          </w:tcPr>
          <w:p w14:paraId="6516B29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w:t>
            </w:r>
          </w:p>
        </w:tc>
        <w:tc>
          <w:tcPr>
            <w:tcW w:w="880" w:type="dxa"/>
            <w:tcBorders>
              <w:top w:val="nil"/>
              <w:left w:val="nil"/>
              <w:bottom w:val="nil"/>
              <w:right w:val="nil"/>
            </w:tcBorders>
            <w:shd w:val="clear" w:color="auto" w:fill="auto"/>
            <w:noWrap/>
            <w:vAlign w:val="bottom"/>
            <w:hideMark/>
          </w:tcPr>
          <w:p w14:paraId="32CDCC3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w:t>
            </w:r>
          </w:p>
        </w:tc>
        <w:tc>
          <w:tcPr>
            <w:tcW w:w="740" w:type="dxa"/>
            <w:tcBorders>
              <w:top w:val="nil"/>
              <w:left w:val="nil"/>
              <w:bottom w:val="nil"/>
              <w:right w:val="nil"/>
            </w:tcBorders>
            <w:shd w:val="clear" w:color="auto" w:fill="auto"/>
            <w:noWrap/>
            <w:vAlign w:val="bottom"/>
            <w:hideMark/>
          </w:tcPr>
          <w:p w14:paraId="1C1FCB1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w:t>
            </w:r>
          </w:p>
        </w:tc>
        <w:tc>
          <w:tcPr>
            <w:tcW w:w="740" w:type="dxa"/>
            <w:tcBorders>
              <w:top w:val="nil"/>
              <w:left w:val="nil"/>
              <w:bottom w:val="nil"/>
              <w:right w:val="nil"/>
            </w:tcBorders>
            <w:shd w:val="clear" w:color="auto" w:fill="auto"/>
            <w:noWrap/>
            <w:vAlign w:val="bottom"/>
            <w:hideMark/>
          </w:tcPr>
          <w:p w14:paraId="0ABE45C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740" w:type="dxa"/>
            <w:tcBorders>
              <w:top w:val="nil"/>
              <w:left w:val="nil"/>
              <w:bottom w:val="nil"/>
              <w:right w:val="nil"/>
            </w:tcBorders>
            <w:shd w:val="clear" w:color="auto" w:fill="auto"/>
            <w:noWrap/>
            <w:vAlign w:val="bottom"/>
            <w:hideMark/>
          </w:tcPr>
          <w:p w14:paraId="4087039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6A2533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6C5FFD4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3984C73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35DB5FD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BF7E92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w:t>
            </w:r>
          </w:p>
        </w:tc>
        <w:tc>
          <w:tcPr>
            <w:tcW w:w="600" w:type="dxa"/>
            <w:tcBorders>
              <w:top w:val="nil"/>
              <w:left w:val="nil"/>
              <w:bottom w:val="nil"/>
              <w:right w:val="nil"/>
            </w:tcBorders>
            <w:shd w:val="clear" w:color="auto" w:fill="auto"/>
            <w:noWrap/>
            <w:vAlign w:val="bottom"/>
            <w:hideMark/>
          </w:tcPr>
          <w:p w14:paraId="30B7A22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FD3B19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600" w:type="dxa"/>
            <w:tcBorders>
              <w:top w:val="nil"/>
              <w:left w:val="nil"/>
              <w:bottom w:val="nil"/>
              <w:right w:val="nil"/>
            </w:tcBorders>
            <w:shd w:val="clear" w:color="auto" w:fill="auto"/>
            <w:noWrap/>
            <w:vAlign w:val="bottom"/>
            <w:hideMark/>
          </w:tcPr>
          <w:p w14:paraId="4750D36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02CA352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17A4FBE3" w14:textId="77777777" w:rsidTr="003D64C9">
        <w:trPr>
          <w:trHeight w:val="280"/>
        </w:trPr>
        <w:tc>
          <w:tcPr>
            <w:tcW w:w="520" w:type="dxa"/>
            <w:tcBorders>
              <w:top w:val="nil"/>
              <w:left w:val="nil"/>
              <w:bottom w:val="nil"/>
              <w:right w:val="nil"/>
            </w:tcBorders>
            <w:shd w:val="clear" w:color="auto" w:fill="auto"/>
            <w:noWrap/>
            <w:vAlign w:val="bottom"/>
            <w:hideMark/>
          </w:tcPr>
          <w:p w14:paraId="48FB11B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M13</w:t>
            </w:r>
          </w:p>
        </w:tc>
        <w:tc>
          <w:tcPr>
            <w:tcW w:w="1040" w:type="dxa"/>
            <w:tcBorders>
              <w:top w:val="nil"/>
              <w:left w:val="nil"/>
              <w:bottom w:val="nil"/>
              <w:right w:val="nil"/>
            </w:tcBorders>
            <w:shd w:val="clear" w:color="auto" w:fill="auto"/>
            <w:noWrap/>
            <w:vAlign w:val="bottom"/>
            <w:hideMark/>
          </w:tcPr>
          <w:p w14:paraId="62E3499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1.30</w:t>
            </w:r>
          </w:p>
        </w:tc>
        <w:tc>
          <w:tcPr>
            <w:tcW w:w="700" w:type="dxa"/>
            <w:tcBorders>
              <w:top w:val="nil"/>
              <w:left w:val="nil"/>
              <w:bottom w:val="nil"/>
              <w:right w:val="nil"/>
            </w:tcBorders>
            <w:shd w:val="clear" w:color="auto" w:fill="auto"/>
            <w:noWrap/>
            <w:vAlign w:val="bottom"/>
            <w:hideMark/>
          </w:tcPr>
          <w:p w14:paraId="448ACA7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8.19</w:t>
            </w:r>
          </w:p>
        </w:tc>
        <w:tc>
          <w:tcPr>
            <w:tcW w:w="960" w:type="dxa"/>
            <w:tcBorders>
              <w:top w:val="nil"/>
              <w:left w:val="nil"/>
              <w:bottom w:val="nil"/>
              <w:right w:val="nil"/>
            </w:tcBorders>
            <w:shd w:val="clear" w:color="auto" w:fill="auto"/>
            <w:noWrap/>
            <w:vAlign w:val="bottom"/>
            <w:hideMark/>
          </w:tcPr>
          <w:p w14:paraId="1B873D2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551</w:t>
            </w:r>
          </w:p>
        </w:tc>
        <w:tc>
          <w:tcPr>
            <w:tcW w:w="1040" w:type="dxa"/>
            <w:tcBorders>
              <w:top w:val="nil"/>
              <w:left w:val="nil"/>
              <w:bottom w:val="nil"/>
              <w:right w:val="nil"/>
            </w:tcBorders>
            <w:shd w:val="clear" w:color="auto" w:fill="auto"/>
            <w:noWrap/>
            <w:vAlign w:val="bottom"/>
            <w:hideMark/>
          </w:tcPr>
          <w:p w14:paraId="2E420B4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76</w:t>
            </w:r>
          </w:p>
        </w:tc>
        <w:tc>
          <w:tcPr>
            <w:tcW w:w="880" w:type="dxa"/>
            <w:tcBorders>
              <w:top w:val="nil"/>
              <w:left w:val="nil"/>
              <w:bottom w:val="nil"/>
              <w:right w:val="nil"/>
            </w:tcBorders>
            <w:shd w:val="clear" w:color="auto" w:fill="auto"/>
            <w:noWrap/>
            <w:vAlign w:val="bottom"/>
            <w:hideMark/>
          </w:tcPr>
          <w:p w14:paraId="36B6DA1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1FDA5D0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72FD53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2113B2F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0BC57D9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740" w:type="dxa"/>
            <w:tcBorders>
              <w:top w:val="nil"/>
              <w:left w:val="nil"/>
              <w:bottom w:val="nil"/>
              <w:right w:val="nil"/>
            </w:tcBorders>
            <w:shd w:val="clear" w:color="auto" w:fill="auto"/>
            <w:noWrap/>
            <w:vAlign w:val="bottom"/>
            <w:hideMark/>
          </w:tcPr>
          <w:p w14:paraId="32706EE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1E5BC5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600" w:type="dxa"/>
            <w:tcBorders>
              <w:top w:val="nil"/>
              <w:left w:val="nil"/>
              <w:bottom w:val="nil"/>
              <w:right w:val="nil"/>
            </w:tcBorders>
            <w:shd w:val="clear" w:color="auto" w:fill="auto"/>
            <w:noWrap/>
            <w:vAlign w:val="bottom"/>
            <w:hideMark/>
          </w:tcPr>
          <w:p w14:paraId="41A3467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2FD3D6D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600" w:type="dxa"/>
            <w:tcBorders>
              <w:top w:val="nil"/>
              <w:left w:val="nil"/>
              <w:bottom w:val="nil"/>
              <w:right w:val="nil"/>
            </w:tcBorders>
            <w:shd w:val="clear" w:color="auto" w:fill="auto"/>
            <w:noWrap/>
            <w:vAlign w:val="bottom"/>
            <w:hideMark/>
          </w:tcPr>
          <w:p w14:paraId="6CE4EC9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55610F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71D5839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ID4</w:t>
            </w:r>
          </w:p>
        </w:tc>
        <w:tc>
          <w:tcPr>
            <w:tcW w:w="600" w:type="dxa"/>
            <w:tcBorders>
              <w:top w:val="nil"/>
              <w:left w:val="nil"/>
              <w:bottom w:val="nil"/>
              <w:right w:val="nil"/>
            </w:tcBorders>
            <w:shd w:val="clear" w:color="auto" w:fill="auto"/>
            <w:noWrap/>
            <w:vAlign w:val="bottom"/>
            <w:hideMark/>
          </w:tcPr>
          <w:p w14:paraId="2726D42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r>
      <w:tr w:rsidR="003D64C9" w:rsidRPr="003D64C9" w14:paraId="36CF67C5" w14:textId="77777777" w:rsidTr="003D64C9">
        <w:trPr>
          <w:trHeight w:val="280"/>
        </w:trPr>
        <w:tc>
          <w:tcPr>
            <w:tcW w:w="520" w:type="dxa"/>
            <w:tcBorders>
              <w:top w:val="nil"/>
              <w:left w:val="nil"/>
              <w:bottom w:val="nil"/>
              <w:right w:val="nil"/>
            </w:tcBorders>
            <w:shd w:val="clear" w:color="auto" w:fill="auto"/>
            <w:noWrap/>
            <w:vAlign w:val="bottom"/>
            <w:hideMark/>
          </w:tcPr>
          <w:p w14:paraId="2F5FFDA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M14</w:t>
            </w:r>
          </w:p>
        </w:tc>
        <w:tc>
          <w:tcPr>
            <w:tcW w:w="1040" w:type="dxa"/>
            <w:tcBorders>
              <w:top w:val="nil"/>
              <w:left w:val="nil"/>
              <w:bottom w:val="nil"/>
              <w:right w:val="nil"/>
            </w:tcBorders>
            <w:shd w:val="clear" w:color="auto" w:fill="auto"/>
            <w:noWrap/>
            <w:vAlign w:val="bottom"/>
            <w:hideMark/>
          </w:tcPr>
          <w:p w14:paraId="1092760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4.58</w:t>
            </w:r>
          </w:p>
        </w:tc>
        <w:tc>
          <w:tcPr>
            <w:tcW w:w="700" w:type="dxa"/>
            <w:tcBorders>
              <w:top w:val="nil"/>
              <w:left w:val="nil"/>
              <w:bottom w:val="nil"/>
              <w:right w:val="nil"/>
            </w:tcBorders>
            <w:shd w:val="clear" w:color="auto" w:fill="auto"/>
            <w:noWrap/>
            <w:vAlign w:val="bottom"/>
            <w:hideMark/>
          </w:tcPr>
          <w:p w14:paraId="5DC721F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12.44</w:t>
            </w:r>
          </w:p>
        </w:tc>
        <w:tc>
          <w:tcPr>
            <w:tcW w:w="960" w:type="dxa"/>
            <w:tcBorders>
              <w:top w:val="nil"/>
              <w:left w:val="nil"/>
              <w:bottom w:val="nil"/>
              <w:right w:val="nil"/>
            </w:tcBorders>
            <w:shd w:val="clear" w:color="auto" w:fill="auto"/>
            <w:noWrap/>
            <w:vAlign w:val="bottom"/>
            <w:hideMark/>
          </w:tcPr>
          <w:p w14:paraId="3B6EF3B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837</w:t>
            </w:r>
          </w:p>
        </w:tc>
        <w:tc>
          <w:tcPr>
            <w:tcW w:w="1040" w:type="dxa"/>
            <w:tcBorders>
              <w:top w:val="nil"/>
              <w:left w:val="nil"/>
              <w:bottom w:val="nil"/>
              <w:right w:val="nil"/>
            </w:tcBorders>
            <w:shd w:val="clear" w:color="auto" w:fill="auto"/>
            <w:noWrap/>
            <w:vAlign w:val="bottom"/>
            <w:hideMark/>
          </w:tcPr>
          <w:p w14:paraId="2A89B94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268</w:t>
            </w:r>
          </w:p>
        </w:tc>
        <w:tc>
          <w:tcPr>
            <w:tcW w:w="880" w:type="dxa"/>
            <w:tcBorders>
              <w:top w:val="nil"/>
              <w:left w:val="nil"/>
              <w:bottom w:val="nil"/>
              <w:right w:val="nil"/>
            </w:tcBorders>
            <w:shd w:val="clear" w:color="auto" w:fill="auto"/>
            <w:noWrap/>
            <w:vAlign w:val="bottom"/>
            <w:hideMark/>
          </w:tcPr>
          <w:p w14:paraId="0094EEC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6C98D49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3E2029E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72F3625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w:t>
            </w:r>
          </w:p>
        </w:tc>
        <w:tc>
          <w:tcPr>
            <w:tcW w:w="740" w:type="dxa"/>
            <w:tcBorders>
              <w:top w:val="nil"/>
              <w:left w:val="nil"/>
              <w:bottom w:val="nil"/>
              <w:right w:val="nil"/>
            </w:tcBorders>
            <w:shd w:val="clear" w:color="auto" w:fill="auto"/>
            <w:noWrap/>
            <w:vAlign w:val="bottom"/>
            <w:hideMark/>
          </w:tcPr>
          <w:p w14:paraId="7E10C05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63B03C9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SBS16</w:t>
            </w:r>
          </w:p>
        </w:tc>
        <w:tc>
          <w:tcPr>
            <w:tcW w:w="740" w:type="dxa"/>
            <w:tcBorders>
              <w:top w:val="nil"/>
              <w:left w:val="nil"/>
              <w:bottom w:val="nil"/>
              <w:right w:val="nil"/>
            </w:tcBorders>
            <w:shd w:val="clear" w:color="auto" w:fill="auto"/>
            <w:noWrap/>
            <w:vAlign w:val="bottom"/>
            <w:hideMark/>
          </w:tcPr>
          <w:p w14:paraId="7B1195D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6CAD63C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52D9455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7445430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028BD5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55F4277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299F16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r>
      <w:tr w:rsidR="003D64C9" w:rsidRPr="003D64C9" w14:paraId="537F1BEB" w14:textId="77777777" w:rsidTr="003D64C9">
        <w:trPr>
          <w:trHeight w:val="280"/>
        </w:trPr>
        <w:tc>
          <w:tcPr>
            <w:tcW w:w="520" w:type="dxa"/>
            <w:tcBorders>
              <w:top w:val="nil"/>
              <w:left w:val="nil"/>
              <w:bottom w:val="nil"/>
              <w:right w:val="nil"/>
            </w:tcBorders>
            <w:shd w:val="clear" w:color="auto" w:fill="auto"/>
            <w:noWrap/>
            <w:vAlign w:val="bottom"/>
            <w:hideMark/>
          </w:tcPr>
          <w:p w14:paraId="4DCCB87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N01</w:t>
            </w:r>
          </w:p>
        </w:tc>
        <w:tc>
          <w:tcPr>
            <w:tcW w:w="1040" w:type="dxa"/>
            <w:tcBorders>
              <w:top w:val="nil"/>
              <w:left w:val="nil"/>
              <w:bottom w:val="nil"/>
              <w:right w:val="nil"/>
            </w:tcBorders>
            <w:shd w:val="clear" w:color="auto" w:fill="auto"/>
            <w:noWrap/>
            <w:vAlign w:val="bottom"/>
            <w:hideMark/>
          </w:tcPr>
          <w:p w14:paraId="41CEC85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0.86</w:t>
            </w:r>
          </w:p>
        </w:tc>
        <w:tc>
          <w:tcPr>
            <w:tcW w:w="700" w:type="dxa"/>
            <w:tcBorders>
              <w:top w:val="nil"/>
              <w:left w:val="nil"/>
              <w:bottom w:val="nil"/>
              <w:right w:val="nil"/>
            </w:tcBorders>
            <w:shd w:val="clear" w:color="auto" w:fill="auto"/>
            <w:noWrap/>
            <w:vAlign w:val="bottom"/>
            <w:hideMark/>
          </w:tcPr>
          <w:p w14:paraId="34E964A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8.84</w:t>
            </w:r>
          </w:p>
        </w:tc>
        <w:tc>
          <w:tcPr>
            <w:tcW w:w="960" w:type="dxa"/>
            <w:tcBorders>
              <w:top w:val="nil"/>
              <w:left w:val="nil"/>
              <w:bottom w:val="nil"/>
              <w:right w:val="nil"/>
            </w:tcBorders>
            <w:shd w:val="clear" w:color="auto" w:fill="auto"/>
            <w:noWrap/>
            <w:vAlign w:val="bottom"/>
            <w:hideMark/>
          </w:tcPr>
          <w:p w14:paraId="78C78F2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595</w:t>
            </w:r>
          </w:p>
        </w:tc>
        <w:tc>
          <w:tcPr>
            <w:tcW w:w="1040" w:type="dxa"/>
            <w:tcBorders>
              <w:top w:val="nil"/>
              <w:left w:val="nil"/>
              <w:bottom w:val="nil"/>
              <w:right w:val="nil"/>
            </w:tcBorders>
            <w:shd w:val="clear" w:color="auto" w:fill="auto"/>
            <w:noWrap/>
            <w:vAlign w:val="bottom"/>
            <w:hideMark/>
          </w:tcPr>
          <w:p w14:paraId="1ACC546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w:t>
            </w:r>
          </w:p>
        </w:tc>
        <w:tc>
          <w:tcPr>
            <w:tcW w:w="880" w:type="dxa"/>
            <w:tcBorders>
              <w:top w:val="nil"/>
              <w:left w:val="nil"/>
              <w:bottom w:val="nil"/>
              <w:right w:val="nil"/>
            </w:tcBorders>
            <w:shd w:val="clear" w:color="auto" w:fill="auto"/>
            <w:noWrap/>
            <w:vAlign w:val="bottom"/>
            <w:hideMark/>
          </w:tcPr>
          <w:p w14:paraId="2BCF40A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w:t>
            </w:r>
          </w:p>
        </w:tc>
        <w:tc>
          <w:tcPr>
            <w:tcW w:w="740" w:type="dxa"/>
            <w:tcBorders>
              <w:top w:val="nil"/>
              <w:left w:val="nil"/>
              <w:bottom w:val="nil"/>
              <w:right w:val="nil"/>
            </w:tcBorders>
            <w:shd w:val="clear" w:color="auto" w:fill="auto"/>
            <w:noWrap/>
            <w:vAlign w:val="bottom"/>
            <w:hideMark/>
          </w:tcPr>
          <w:p w14:paraId="48EFE77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SBS30</w:t>
            </w:r>
          </w:p>
        </w:tc>
        <w:tc>
          <w:tcPr>
            <w:tcW w:w="740" w:type="dxa"/>
            <w:tcBorders>
              <w:top w:val="nil"/>
              <w:left w:val="nil"/>
              <w:bottom w:val="nil"/>
              <w:right w:val="nil"/>
            </w:tcBorders>
            <w:shd w:val="clear" w:color="auto" w:fill="auto"/>
            <w:noWrap/>
            <w:vAlign w:val="bottom"/>
            <w:hideMark/>
          </w:tcPr>
          <w:p w14:paraId="36906F5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w:t>
            </w:r>
          </w:p>
        </w:tc>
        <w:tc>
          <w:tcPr>
            <w:tcW w:w="740" w:type="dxa"/>
            <w:tcBorders>
              <w:top w:val="nil"/>
              <w:left w:val="nil"/>
              <w:bottom w:val="nil"/>
              <w:right w:val="nil"/>
            </w:tcBorders>
            <w:shd w:val="clear" w:color="auto" w:fill="auto"/>
            <w:noWrap/>
            <w:vAlign w:val="bottom"/>
            <w:hideMark/>
          </w:tcPr>
          <w:p w14:paraId="5E0B462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18F03D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1692EF0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SBS42</w:t>
            </w:r>
          </w:p>
        </w:tc>
        <w:tc>
          <w:tcPr>
            <w:tcW w:w="740" w:type="dxa"/>
            <w:tcBorders>
              <w:top w:val="nil"/>
              <w:left w:val="nil"/>
              <w:bottom w:val="nil"/>
              <w:right w:val="nil"/>
            </w:tcBorders>
            <w:shd w:val="clear" w:color="auto" w:fill="auto"/>
            <w:noWrap/>
            <w:vAlign w:val="bottom"/>
            <w:hideMark/>
          </w:tcPr>
          <w:p w14:paraId="1DE8A1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00905F2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D9EBF5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600" w:type="dxa"/>
            <w:tcBorders>
              <w:top w:val="nil"/>
              <w:left w:val="nil"/>
              <w:bottom w:val="nil"/>
              <w:right w:val="nil"/>
            </w:tcBorders>
            <w:shd w:val="clear" w:color="auto" w:fill="auto"/>
            <w:noWrap/>
            <w:vAlign w:val="bottom"/>
            <w:hideMark/>
          </w:tcPr>
          <w:p w14:paraId="0E206A7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CA048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600" w:type="dxa"/>
            <w:tcBorders>
              <w:top w:val="nil"/>
              <w:left w:val="nil"/>
              <w:bottom w:val="nil"/>
              <w:right w:val="nil"/>
            </w:tcBorders>
            <w:shd w:val="clear" w:color="auto" w:fill="auto"/>
            <w:noWrap/>
            <w:vAlign w:val="bottom"/>
            <w:hideMark/>
          </w:tcPr>
          <w:p w14:paraId="7C0CC28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108EDB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r>
      <w:tr w:rsidR="003D64C9" w:rsidRPr="003D64C9" w14:paraId="19F28091" w14:textId="77777777" w:rsidTr="003D64C9">
        <w:trPr>
          <w:trHeight w:val="280"/>
        </w:trPr>
        <w:tc>
          <w:tcPr>
            <w:tcW w:w="520" w:type="dxa"/>
            <w:tcBorders>
              <w:top w:val="nil"/>
              <w:left w:val="nil"/>
              <w:bottom w:val="nil"/>
              <w:right w:val="nil"/>
            </w:tcBorders>
            <w:shd w:val="clear" w:color="auto" w:fill="auto"/>
            <w:noWrap/>
            <w:vAlign w:val="bottom"/>
            <w:hideMark/>
          </w:tcPr>
          <w:p w14:paraId="4E5EDA2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N02</w:t>
            </w:r>
          </w:p>
        </w:tc>
        <w:tc>
          <w:tcPr>
            <w:tcW w:w="1040" w:type="dxa"/>
            <w:tcBorders>
              <w:top w:val="nil"/>
              <w:left w:val="nil"/>
              <w:bottom w:val="nil"/>
              <w:right w:val="nil"/>
            </w:tcBorders>
            <w:shd w:val="clear" w:color="auto" w:fill="auto"/>
            <w:noWrap/>
            <w:vAlign w:val="bottom"/>
            <w:hideMark/>
          </w:tcPr>
          <w:p w14:paraId="27E373C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0.94</w:t>
            </w:r>
          </w:p>
        </w:tc>
        <w:tc>
          <w:tcPr>
            <w:tcW w:w="700" w:type="dxa"/>
            <w:tcBorders>
              <w:top w:val="nil"/>
              <w:left w:val="nil"/>
              <w:bottom w:val="nil"/>
              <w:right w:val="nil"/>
            </w:tcBorders>
            <w:shd w:val="clear" w:color="auto" w:fill="auto"/>
            <w:noWrap/>
            <w:vAlign w:val="bottom"/>
            <w:hideMark/>
          </w:tcPr>
          <w:p w14:paraId="5BDCF42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1.93</w:t>
            </w:r>
          </w:p>
        </w:tc>
        <w:tc>
          <w:tcPr>
            <w:tcW w:w="960" w:type="dxa"/>
            <w:tcBorders>
              <w:top w:val="nil"/>
              <w:left w:val="nil"/>
              <w:bottom w:val="nil"/>
              <w:right w:val="nil"/>
            </w:tcBorders>
            <w:shd w:val="clear" w:color="auto" w:fill="auto"/>
            <w:noWrap/>
            <w:vAlign w:val="bottom"/>
            <w:hideMark/>
          </w:tcPr>
          <w:p w14:paraId="468E6C3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130</w:t>
            </w:r>
          </w:p>
        </w:tc>
        <w:tc>
          <w:tcPr>
            <w:tcW w:w="1040" w:type="dxa"/>
            <w:tcBorders>
              <w:top w:val="nil"/>
              <w:left w:val="nil"/>
              <w:bottom w:val="nil"/>
              <w:right w:val="nil"/>
            </w:tcBorders>
            <w:shd w:val="clear" w:color="auto" w:fill="auto"/>
            <w:noWrap/>
            <w:vAlign w:val="bottom"/>
            <w:hideMark/>
          </w:tcPr>
          <w:p w14:paraId="60DAEFE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w:t>
            </w:r>
          </w:p>
        </w:tc>
        <w:tc>
          <w:tcPr>
            <w:tcW w:w="880" w:type="dxa"/>
            <w:tcBorders>
              <w:top w:val="nil"/>
              <w:left w:val="nil"/>
              <w:bottom w:val="nil"/>
              <w:right w:val="nil"/>
            </w:tcBorders>
            <w:shd w:val="clear" w:color="auto" w:fill="auto"/>
            <w:noWrap/>
            <w:vAlign w:val="bottom"/>
            <w:hideMark/>
          </w:tcPr>
          <w:p w14:paraId="4A3203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w:t>
            </w:r>
          </w:p>
        </w:tc>
        <w:tc>
          <w:tcPr>
            <w:tcW w:w="740" w:type="dxa"/>
            <w:tcBorders>
              <w:top w:val="nil"/>
              <w:left w:val="nil"/>
              <w:bottom w:val="nil"/>
              <w:right w:val="nil"/>
            </w:tcBorders>
            <w:shd w:val="clear" w:color="auto" w:fill="auto"/>
            <w:noWrap/>
            <w:vAlign w:val="bottom"/>
            <w:hideMark/>
          </w:tcPr>
          <w:p w14:paraId="7BC0010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FF3851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0C44A0D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3FDB0C6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740" w:type="dxa"/>
            <w:tcBorders>
              <w:top w:val="nil"/>
              <w:left w:val="nil"/>
              <w:bottom w:val="nil"/>
              <w:right w:val="nil"/>
            </w:tcBorders>
            <w:shd w:val="clear" w:color="auto" w:fill="auto"/>
            <w:noWrap/>
            <w:vAlign w:val="bottom"/>
            <w:hideMark/>
          </w:tcPr>
          <w:p w14:paraId="5177C36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SBS10b</w:t>
            </w:r>
          </w:p>
        </w:tc>
        <w:tc>
          <w:tcPr>
            <w:tcW w:w="740" w:type="dxa"/>
            <w:tcBorders>
              <w:top w:val="nil"/>
              <w:left w:val="nil"/>
              <w:bottom w:val="nil"/>
              <w:right w:val="nil"/>
            </w:tcBorders>
            <w:shd w:val="clear" w:color="auto" w:fill="auto"/>
            <w:noWrap/>
            <w:vAlign w:val="bottom"/>
            <w:hideMark/>
          </w:tcPr>
          <w:p w14:paraId="7A8F32A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62974FB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1DAF77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w:t>
            </w:r>
          </w:p>
        </w:tc>
        <w:tc>
          <w:tcPr>
            <w:tcW w:w="600" w:type="dxa"/>
            <w:tcBorders>
              <w:top w:val="nil"/>
              <w:left w:val="nil"/>
              <w:bottom w:val="nil"/>
              <w:right w:val="nil"/>
            </w:tcBorders>
            <w:shd w:val="clear" w:color="auto" w:fill="auto"/>
            <w:noWrap/>
            <w:vAlign w:val="bottom"/>
            <w:hideMark/>
          </w:tcPr>
          <w:p w14:paraId="2854D9C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A33E56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w:t>
            </w:r>
          </w:p>
        </w:tc>
        <w:tc>
          <w:tcPr>
            <w:tcW w:w="600" w:type="dxa"/>
            <w:tcBorders>
              <w:top w:val="nil"/>
              <w:left w:val="nil"/>
              <w:bottom w:val="nil"/>
              <w:right w:val="nil"/>
            </w:tcBorders>
            <w:shd w:val="clear" w:color="auto" w:fill="auto"/>
            <w:noWrap/>
            <w:vAlign w:val="bottom"/>
            <w:hideMark/>
          </w:tcPr>
          <w:p w14:paraId="13F3D9F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0CFE7C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04938F49" w14:textId="77777777" w:rsidTr="003D64C9">
        <w:trPr>
          <w:trHeight w:val="280"/>
        </w:trPr>
        <w:tc>
          <w:tcPr>
            <w:tcW w:w="520" w:type="dxa"/>
            <w:tcBorders>
              <w:top w:val="nil"/>
              <w:left w:val="nil"/>
              <w:bottom w:val="nil"/>
              <w:right w:val="nil"/>
            </w:tcBorders>
            <w:shd w:val="clear" w:color="auto" w:fill="auto"/>
            <w:noWrap/>
            <w:vAlign w:val="bottom"/>
            <w:hideMark/>
          </w:tcPr>
          <w:p w14:paraId="073B0D2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N03</w:t>
            </w:r>
          </w:p>
        </w:tc>
        <w:tc>
          <w:tcPr>
            <w:tcW w:w="1040" w:type="dxa"/>
            <w:tcBorders>
              <w:top w:val="nil"/>
              <w:left w:val="nil"/>
              <w:bottom w:val="nil"/>
              <w:right w:val="nil"/>
            </w:tcBorders>
            <w:shd w:val="clear" w:color="auto" w:fill="auto"/>
            <w:noWrap/>
            <w:vAlign w:val="bottom"/>
            <w:hideMark/>
          </w:tcPr>
          <w:p w14:paraId="7F752A4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2.37</w:t>
            </w:r>
          </w:p>
        </w:tc>
        <w:tc>
          <w:tcPr>
            <w:tcW w:w="700" w:type="dxa"/>
            <w:tcBorders>
              <w:top w:val="nil"/>
              <w:left w:val="nil"/>
              <w:bottom w:val="nil"/>
              <w:right w:val="nil"/>
            </w:tcBorders>
            <w:shd w:val="clear" w:color="auto" w:fill="auto"/>
            <w:noWrap/>
            <w:vAlign w:val="bottom"/>
            <w:hideMark/>
          </w:tcPr>
          <w:p w14:paraId="4CE4933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14.19</w:t>
            </w:r>
          </w:p>
        </w:tc>
        <w:tc>
          <w:tcPr>
            <w:tcW w:w="960" w:type="dxa"/>
            <w:tcBorders>
              <w:top w:val="nil"/>
              <w:left w:val="nil"/>
              <w:bottom w:val="nil"/>
              <w:right w:val="nil"/>
            </w:tcBorders>
            <w:shd w:val="clear" w:color="auto" w:fill="auto"/>
            <w:noWrap/>
            <w:vAlign w:val="bottom"/>
            <w:hideMark/>
          </w:tcPr>
          <w:p w14:paraId="77F10E6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955</w:t>
            </w:r>
          </w:p>
        </w:tc>
        <w:tc>
          <w:tcPr>
            <w:tcW w:w="1040" w:type="dxa"/>
            <w:tcBorders>
              <w:top w:val="nil"/>
              <w:left w:val="nil"/>
              <w:bottom w:val="nil"/>
              <w:right w:val="nil"/>
            </w:tcBorders>
            <w:shd w:val="clear" w:color="auto" w:fill="auto"/>
            <w:noWrap/>
            <w:vAlign w:val="bottom"/>
            <w:hideMark/>
          </w:tcPr>
          <w:p w14:paraId="75C1982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w:t>
            </w:r>
          </w:p>
        </w:tc>
        <w:tc>
          <w:tcPr>
            <w:tcW w:w="880" w:type="dxa"/>
            <w:tcBorders>
              <w:top w:val="nil"/>
              <w:left w:val="nil"/>
              <w:bottom w:val="nil"/>
              <w:right w:val="nil"/>
            </w:tcBorders>
            <w:shd w:val="clear" w:color="auto" w:fill="auto"/>
            <w:noWrap/>
            <w:vAlign w:val="bottom"/>
            <w:hideMark/>
          </w:tcPr>
          <w:p w14:paraId="1EF7B06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1F37CA0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3A4DF0C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5B1B607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45031A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538CF87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2255E5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4EA16A1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170454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600" w:type="dxa"/>
            <w:tcBorders>
              <w:top w:val="nil"/>
              <w:left w:val="nil"/>
              <w:bottom w:val="nil"/>
              <w:right w:val="nil"/>
            </w:tcBorders>
            <w:shd w:val="clear" w:color="auto" w:fill="auto"/>
            <w:noWrap/>
            <w:vAlign w:val="bottom"/>
            <w:hideMark/>
          </w:tcPr>
          <w:p w14:paraId="6B1DB85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6E35A06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600" w:type="dxa"/>
            <w:tcBorders>
              <w:top w:val="nil"/>
              <w:left w:val="nil"/>
              <w:bottom w:val="nil"/>
              <w:right w:val="nil"/>
            </w:tcBorders>
            <w:shd w:val="clear" w:color="auto" w:fill="auto"/>
            <w:noWrap/>
            <w:vAlign w:val="bottom"/>
            <w:hideMark/>
          </w:tcPr>
          <w:p w14:paraId="1A5724E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ID17</w:t>
            </w:r>
          </w:p>
        </w:tc>
        <w:tc>
          <w:tcPr>
            <w:tcW w:w="600" w:type="dxa"/>
            <w:tcBorders>
              <w:top w:val="nil"/>
              <w:left w:val="nil"/>
              <w:bottom w:val="nil"/>
              <w:right w:val="nil"/>
            </w:tcBorders>
            <w:shd w:val="clear" w:color="auto" w:fill="auto"/>
            <w:noWrap/>
            <w:vAlign w:val="bottom"/>
            <w:hideMark/>
          </w:tcPr>
          <w:p w14:paraId="1C3050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r>
      <w:tr w:rsidR="003D64C9" w:rsidRPr="003D64C9" w14:paraId="48F504C3" w14:textId="77777777" w:rsidTr="003D64C9">
        <w:trPr>
          <w:trHeight w:val="280"/>
        </w:trPr>
        <w:tc>
          <w:tcPr>
            <w:tcW w:w="520" w:type="dxa"/>
            <w:tcBorders>
              <w:top w:val="nil"/>
              <w:left w:val="nil"/>
              <w:bottom w:val="nil"/>
              <w:right w:val="nil"/>
            </w:tcBorders>
            <w:shd w:val="clear" w:color="auto" w:fill="auto"/>
            <w:noWrap/>
            <w:vAlign w:val="bottom"/>
            <w:hideMark/>
          </w:tcPr>
          <w:p w14:paraId="2BEC8AD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N04</w:t>
            </w:r>
          </w:p>
        </w:tc>
        <w:tc>
          <w:tcPr>
            <w:tcW w:w="1040" w:type="dxa"/>
            <w:tcBorders>
              <w:top w:val="nil"/>
              <w:left w:val="nil"/>
              <w:bottom w:val="nil"/>
              <w:right w:val="nil"/>
            </w:tcBorders>
            <w:shd w:val="clear" w:color="auto" w:fill="auto"/>
            <w:noWrap/>
            <w:vAlign w:val="bottom"/>
            <w:hideMark/>
          </w:tcPr>
          <w:p w14:paraId="2C97DB4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1.65</w:t>
            </w:r>
          </w:p>
        </w:tc>
        <w:tc>
          <w:tcPr>
            <w:tcW w:w="700" w:type="dxa"/>
            <w:tcBorders>
              <w:top w:val="nil"/>
              <w:left w:val="nil"/>
              <w:bottom w:val="nil"/>
              <w:right w:val="nil"/>
            </w:tcBorders>
            <w:shd w:val="clear" w:color="auto" w:fill="auto"/>
            <w:noWrap/>
            <w:vAlign w:val="bottom"/>
            <w:hideMark/>
          </w:tcPr>
          <w:p w14:paraId="58C35BC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6.87</w:t>
            </w:r>
          </w:p>
        </w:tc>
        <w:tc>
          <w:tcPr>
            <w:tcW w:w="960" w:type="dxa"/>
            <w:tcBorders>
              <w:top w:val="nil"/>
              <w:left w:val="nil"/>
              <w:bottom w:val="nil"/>
              <w:right w:val="nil"/>
            </w:tcBorders>
            <w:shd w:val="clear" w:color="auto" w:fill="auto"/>
            <w:noWrap/>
            <w:vAlign w:val="bottom"/>
            <w:hideMark/>
          </w:tcPr>
          <w:p w14:paraId="59A5A5B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462</w:t>
            </w:r>
          </w:p>
        </w:tc>
        <w:tc>
          <w:tcPr>
            <w:tcW w:w="1040" w:type="dxa"/>
            <w:tcBorders>
              <w:top w:val="nil"/>
              <w:left w:val="nil"/>
              <w:bottom w:val="nil"/>
              <w:right w:val="nil"/>
            </w:tcBorders>
            <w:shd w:val="clear" w:color="auto" w:fill="auto"/>
            <w:noWrap/>
            <w:vAlign w:val="bottom"/>
            <w:hideMark/>
          </w:tcPr>
          <w:p w14:paraId="42D3E41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880" w:type="dxa"/>
            <w:tcBorders>
              <w:top w:val="nil"/>
              <w:left w:val="nil"/>
              <w:bottom w:val="nil"/>
              <w:right w:val="nil"/>
            </w:tcBorders>
            <w:shd w:val="clear" w:color="auto" w:fill="auto"/>
            <w:noWrap/>
            <w:vAlign w:val="bottom"/>
            <w:hideMark/>
          </w:tcPr>
          <w:p w14:paraId="55E2AC3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73F65E1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D85D3C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221A77B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C6ED1E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7277C73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SBS31</w:t>
            </w:r>
          </w:p>
        </w:tc>
        <w:tc>
          <w:tcPr>
            <w:tcW w:w="740" w:type="dxa"/>
            <w:tcBorders>
              <w:top w:val="nil"/>
              <w:left w:val="nil"/>
              <w:bottom w:val="nil"/>
              <w:right w:val="nil"/>
            </w:tcBorders>
            <w:shd w:val="clear" w:color="auto" w:fill="auto"/>
            <w:noWrap/>
            <w:vAlign w:val="bottom"/>
            <w:hideMark/>
          </w:tcPr>
          <w:p w14:paraId="78224E4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600" w:type="dxa"/>
            <w:tcBorders>
              <w:top w:val="nil"/>
              <w:left w:val="nil"/>
              <w:bottom w:val="nil"/>
              <w:right w:val="nil"/>
            </w:tcBorders>
            <w:shd w:val="clear" w:color="auto" w:fill="auto"/>
            <w:noWrap/>
            <w:vAlign w:val="bottom"/>
            <w:hideMark/>
          </w:tcPr>
          <w:p w14:paraId="5722477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91CB7A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37%</w:t>
            </w:r>
          </w:p>
        </w:tc>
        <w:tc>
          <w:tcPr>
            <w:tcW w:w="600" w:type="dxa"/>
            <w:tcBorders>
              <w:top w:val="nil"/>
              <w:left w:val="nil"/>
              <w:bottom w:val="nil"/>
              <w:right w:val="nil"/>
            </w:tcBorders>
            <w:shd w:val="clear" w:color="auto" w:fill="auto"/>
            <w:noWrap/>
            <w:vAlign w:val="bottom"/>
            <w:hideMark/>
          </w:tcPr>
          <w:p w14:paraId="3DBEABE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ID14</w:t>
            </w:r>
          </w:p>
        </w:tc>
        <w:tc>
          <w:tcPr>
            <w:tcW w:w="600" w:type="dxa"/>
            <w:tcBorders>
              <w:top w:val="nil"/>
              <w:left w:val="nil"/>
              <w:bottom w:val="nil"/>
              <w:right w:val="nil"/>
            </w:tcBorders>
            <w:shd w:val="clear" w:color="auto" w:fill="auto"/>
            <w:noWrap/>
            <w:vAlign w:val="bottom"/>
            <w:hideMark/>
          </w:tcPr>
          <w:p w14:paraId="56D5B12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600" w:type="dxa"/>
            <w:tcBorders>
              <w:top w:val="nil"/>
              <w:left w:val="nil"/>
              <w:bottom w:val="nil"/>
              <w:right w:val="nil"/>
            </w:tcBorders>
            <w:shd w:val="clear" w:color="auto" w:fill="auto"/>
            <w:noWrap/>
            <w:vAlign w:val="bottom"/>
            <w:hideMark/>
          </w:tcPr>
          <w:p w14:paraId="5EF934A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ID10</w:t>
            </w:r>
          </w:p>
        </w:tc>
        <w:tc>
          <w:tcPr>
            <w:tcW w:w="600" w:type="dxa"/>
            <w:tcBorders>
              <w:top w:val="nil"/>
              <w:left w:val="nil"/>
              <w:bottom w:val="nil"/>
              <w:right w:val="nil"/>
            </w:tcBorders>
            <w:shd w:val="clear" w:color="auto" w:fill="auto"/>
            <w:noWrap/>
            <w:vAlign w:val="bottom"/>
            <w:hideMark/>
          </w:tcPr>
          <w:p w14:paraId="1964BEB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160394AD" w14:textId="77777777" w:rsidTr="003D64C9">
        <w:trPr>
          <w:trHeight w:val="280"/>
        </w:trPr>
        <w:tc>
          <w:tcPr>
            <w:tcW w:w="520" w:type="dxa"/>
            <w:tcBorders>
              <w:top w:val="nil"/>
              <w:left w:val="nil"/>
              <w:bottom w:val="nil"/>
              <w:right w:val="nil"/>
            </w:tcBorders>
            <w:shd w:val="clear" w:color="auto" w:fill="auto"/>
            <w:noWrap/>
            <w:vAlign w:val="bottom"/>
            <w:hideMark/>
          </w:tcPr>
          <w:p w14:paraId="7AC492F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N05</w:t>
            </w:r>
          </w:p>
        </w:tc>
        <w:tc>
          <w:tcPr>
            <w:tcW w:w="1040" w:type="dxa"/>
            <w:tcBorders>
              <w:top w:val="nil"/>
              <w:left w:val="nil"/>
              <w:bottom w:val="nil"/>
              <w:right w:val="nil"/>
            </w:tcBorders>
            <w:shd w:val="clear" w:color="auto" w:fill="auto"/>
            <w:noWrap/>
            <w:vAlign w:val="bottom"/>
            <w:hideMark/>
          </w:tcPr>
          <w:p w14:paraId="6246FD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0.83</w:t>
            </w:r>
          </w:p>
        </w:tc>
        <w:tc>
          <w:tcPr>
            <w:tcW w:w="700" w:type="dxa"/>
            <w:tcBorders>
              <w:top w:val="nil"/>
              <w:left w:val="nil"/>
              <w:bottom w:val="nil"/>
              <w:right w:val="nil"/>
            </w:tcBorders>
            <w:shd w:val="clear" w:color="auto" w:fill="auto"/>
            <w:noWrap/>
            <w:vAlign w:val="bottom"/>
            <w:hideMark/>
          </w:tcPr>
          <w:p w14:paraId="587E97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4.90</w:t>
            </w:r>
          </w:p>
        </w:tc>
        <w:tc>
          <w:tcPr>
            <w:tcW w:w="960" w:type="dxa"/>
            <w:tcBorders>
              <w:top w:val="nil"/>
              <w:left w:val="nil"/>
              <w:bottom w:val="nil"/>
              <w:right w:val="nil"/>
            </w:tcBorders>
            <w:shd w:val="clear" w:color="auto" w:fill="auto"/>
            <w:noWrap/>
            <w:vAlign w:val="bottom"/>
            <w:hideMark/>
          </w:tcPr>
          <w:p w14:paraId="0B8EEDF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330</w:t>
            </w:r>
          </w:p>
        </w:tc>
        <w:tc>
          <w:tcPr>
            <w:tcW w:w="1040" w:type="dxa"/>
            <w:tcBorders>
              <w:top w:val="nil"/>
              <w:left w:val="nil"/>
              <w:bottom w:val="nil"/>
              <w:right w:val="nil"/>
            </w:tcBorders>
            <w:shd w:val="clear" w:color="auto" w:fill="auto"/>
            <w:noWrap/>
            <w:vAlign w:val="bottom"/>
            <w:hideMark/>
          </w:tcPr>
          <w:p w14:paraId="054D110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36</w:t>
            </w:r>
          </w:p>
        </w:tc>
        <w:tc>
          <w:tcPr>
            <w:tcW w:w="880" w:type="dxa"/>
            <w:tcBorders>
              <w:top w:val="nil"/>
              <w:left w:val="nil"/>
              <w:bottom w:val="nil"/>
              <w:right w:val="nil"/>
            </w:tcBorders>
            <w:shd w:val="clear" w:color="auto" w:fill="auto"/>
            <w:noWrap/>
            <w:vAlign w:val="bottom"/>
            <w:hideMark/>
          </w:tcPr>
          <w:p w14:paraId="7893E92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w:t>
            </w:r>
          </w:p>
        </w:tc>
        <w:tc>
          <w:tcPr>
            <w:tcW w:w="740" w:type="dxa"/>
            <w:tcBorders>
              <w:top w:val="nil"/>
              <w:left w:val="nil"/>
              <w:bottom w:val="nil"/>
              <w:right w:val="nil"/>
            </w:tcBorders>
            <w:shd w:val="clear" w:color="auto" w:fill="auto"/>
            <w:noWrap/>
            <w:vAlign w:val="bottom"/>
            <w:hideMark/>
          </w:tcPr>
          <w:p w14:paraId="5D64574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D7638F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6B73DEE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SBS24</w:t>
            </w:r>
          </w:p>
        </w:tc>
        <w:tc>
          <w:tcPr>
            <w:tcW w:w="740" w:type="dxa"/>
            <w:tcBorders>
              <w:top w:val="nil"/>
              <w:left w:val="nil"/>
              <w:bottom w:val="nil"/>
              <w:right w:val="nil"/>
            </w:tcBorders>
            <w:shd w:val="clear" w:color="auto" w:fill="auto"/>
            <w:noWrap/>
            <w:vAlign w:val="bottom"/>
            <w:hideMark/>
          </w:tcPr>
          <w:p w14:paraId="573A297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6D5692D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D4B908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46F3756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4EC211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w:t>
            </w:r>
          </w:p>
        </w:tc>
        <w:tc>
          <w:tcPr>
            <w:tcW w:w="600" w:type="dxa"/>
            <w:tcBorders>
              <w:top w:val="nil"/>
              <w:left w:val="nil"/>
              <w:bottom w:val="nil"/>
              <w:right w:val="nil"/>
            </w:tcBorders>
            <w:shd w:val="clear" w:color="auto" w:fill="auto"/>
            <w:noWrap/>
            <w:vAlign w:val="bottom"/>
            <w:hideMark/>
          </w:tcPr>
          <w:p w14:paraId="71BEA1C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9507BF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600" w:type="dxa"/>
            <w:tcBorders>
              <w:top w:val="nil"/>
              <w:left w:val="nil"/>
              <w:bottom w:val="nil"/>
              <w:right w:val="nil"/>
            </w:tcBorders>
            <w:shd w:val="clear" w:color="auto" w:fill="auto"/>
            <w:noWrap/>
            <w:vAlign w:val="bottom"/>
            <w:hideMark/>
          </w:tcPr>
          <w:p w14:paraId="5FB0D9E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ID3</w:t>
            </w:r>
          </w:p>
        </w:tc>
        <w:tc>
          <w:tcPr>
            <w:tcW w:w="600" w:type="dxa"/>
            <w:tcBorders>
              <w:top w:val="nil"/>
              <w:left w:val="nil"/>
              <w:bottom w:val="nil"/>
              <w:right w:val="nil"/>
            </w:tcBorders>
            <w:shd w:val="clear" w:color="auto" w:fill="auto"/>
            <w:noWrap/>
            <w:vAlign w:val="bottom"/>
            <w:hideMark/>
          </w:tcPr>
          <w:p w14:paraId="1EA4094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r>
      <w:tr w:rsidR="003D64C9" w:rsidRPr="003D64C9" w14:paraId="73C30CFB" w14:textId="77777777" w:rsidTr="003D64C9">
        <w:trPr>
          <w:trHeight w:val="280"/>
        </w:trPr>
        <w:tc>
          <w:tcPr>
            <w:tcW w:w="520" w:type="dxa"/>
            <w:tcBorders>
              <w:top w:val="nil"/>
              <w:left w:val="nil"/>
              <w:bottom w:val="nil"/>
              <w:right w:val="nil"/>
            </w:tcBorders>
            <w:shd w:val="clear" w:color="auto" w:fill="auto"/>
            <w:noWrap/>
            <w:vAlign w:val="bottom"/>
            <w:hideMark/>
          </w:tcPr>
          <w:p w14:paraId="226B5BB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K01</w:t>
            </w:r>
          </w:p>
        </w:tc>
        <w:tc>
          <w:tcPr>
            <w:tcW w:w="1040" w:type="dxa"/>
            <w:tcBorders>
              <w:top w:val="nil"/>
              <w:left w:val="nil"/>
              <w:bottom w:val="nil"/>
              <w:right w:val="nil"/>
            </w:tcBorders>
            <w:shd w:val="clear" w:color="auto" w:fill="auto"/>
            <w:noWrap/>
            <w:vAlign w:val="bottom"/>
            <w:hideMark/>
          </w:tcPr>
          <w:p w14:paraId="0BAA04B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26.89</w:t>
            </w:r>
          </w:p>
        </w:tc>
        <w:tc>
          <w:tcPr>
            <w:tcW w:w="700" w:type="dxa"/>
            <w:tcBorders>
              <w:top w:val="nil"/>
              <w:left w:val="nil"/>
              <w:bottom w:val="nil"/>
              <w:right w:val="nil"/>
            </w:tcBorders>
            <w:shd w:val="clear" w:color="auto" w:fill="auto"/>
            <w:noWrap/>
            <w:vAlign w:val="bottom"/>
            <w:hideMark/>
          </w:tcPr>
          <w:p w14:paraId="1483079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28.63</w:t>
            </w:r>
          </w:p>
        </w:tc>
        <w:tc>
          <w:tcPr>
            <w:tcW w:w="960" w:type="dxa"/>
            <w:tcBorders>
              <w:top w:val="nil"/>
              <w:left w:val="nil"/>
              <w:bottom w:val="nil"/>
              <w:right w:val="nil"/>
            </w:tcBorders>
            <w:shd w:val="clear" w:color="auto" w:fill="auto"/>
            <w:noWrap/>
            <w:vAlign w:val="bottom"/>
            <w:hideMark/>
          </w:tcPr>
          <w:p w14:paraId="01C801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1927</w:t>
            </w:r>
          </w:p>
        </w:tc>
        <w:tc>
          <w:tcPr>
            <w:tcW w:w="1040" w:type="dxa"/>
            <w:tcBorders>
              <w:top w:val="nil"/>
              <w:left w:val="nil"/>
              <w:bottom w:val="nil"/>
              <w:right w:val="nil"/>
            </w:tcBorders>
            <w:shd w:val="clear" w:color="auto" w:fill="auto"/>
            <w:noWrap/>
            <w:vAlign w:val="bottom"/>
            <w:hideMark/>
          </w:tcPr>
          <w:p w14:paraId="70FDDC0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2727</w:t>
            </w:r>
          </w:p>
        </w:tc>
        <w:tc>
          <w:tcPr>
            <w:tcW w:w="880" w:type="dxa"/>
            <w:tcBorders>
              <w:top w:val="nil"/>
              <w:left w:val="nil"/>
              <w:bottom w:val="nil"/>
              <w:right w:val="nil"/>
            </w:tcBorders>
            <w:shd w:val="clear" w:color="auto" w:fill="auto"/>
            <w:noWrap/>
            <w:vAlign w:val="bottom"/>
            <w:hideMark/>
          </w:tcPr>
          <w:p w14:paraId="55EEBB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740" w:type="dxa"/>
            <w:tcBorders>
              <w:top w:val="nil"/>
              <w:left w:val="nil"/>
              <w:bottom w:val="nil"/>
              <w:right w:val="nil"/>
            </w:tcBorders>
            <w:shd w:val="clear" w:color="auto" w:fill="auto"/>
            <w:noWrap/>
            <w:vAlign w:val="bottom"/>
            <w:hideMark/>
          </w:tcPr>
          <w:p w14:paraId="42A0099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09CCF5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6ACBA64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21B7ECC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2803849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2A0300E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600" w:type="dxa"/>
            <w:tcBorders>
              <w:top w:val="nil"/>
              <w:left w:val="nil"/>
              <w:bottom w:val="nil"/>
              <w:right w:val="nil"/>
            </w:tcBorders>
            <w:shd w:val="clear" w:color="auto" w:fill="auto"/>
            <w:noWrap/>
            <w:vAlign w:val="bottom"/>
            <w:hideMark/>
          </w:tcPr>
          <w:p w14:paraId="5045980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8E5E15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600" w:type="dxa"/>
            <w:tcBorders>
              <w:top w:val="nil"/>
              <w:left w:val="nil"/>
              <w:bottom w:val="nil"/>
              <w:right w:val="nil"/>
            </w:tcBorders>
            <w:shd w:val="clear" w:color="auto" w:fill="auto"/>
            <w:noWrap/>
            <w:vAlign w:val="bottom"/>
            <w:hideMark/>
          </w:tcPr>
          <w:p w14:paraId="4601B0A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49E3A4E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3D3B0E4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D9EE4F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r>
      <w:tr w:rsidR="003D64C9" w:rsidRPr="003D64C9" w14:paraId="1855C602" w14:textId="77777777" w:rsidTr="003D64C9">
        <w:trPr>
          <w:trHeight w:val="280"/>
        </w:trPr>
        <w:tc>
          <w:tcPr>
            <w:tcW w:w="520" w:type="dxa"/>
            <w:tcBorders>
              <w:top w:val="nil"/>
              <w:left w:val="nil"/>
              <w:bottom w:val="nil"/>
              <w:right w:val="nil"/>
            </w:tcBorders>
            <w:shd w:val="clear" w:color="auto" w:fill="auto"/>
            <w:noWrap/>
            <w:vAlign w:val="bottom"/>
            <w:hideMark/>
          </w:tcPr>
          <w:p w14:paraId="1CD5E1F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K02</w:t>
            </w:r>
          </w:p>
        </w:tc>
        <w:tc>
          <w:tcPr>
            <w:tcW w:w="1040" w:type="dxa"/>
            <w:tcBorders>
              <w:top w:val="nil"/>
              <w:left w:val="nil"/>
              <w:bottom w:val="nil"/>
              <w:right w:val="nil"/>
            </w:tcBorders>
            <w:shd w:val="clear" w:color="auto" w:fill="auto"/>
            <w:noWrap/>
            <w:vAlign w:val="bottom"/>
            <w:hideMark/>
          </w:tcPr>
          <w:p w14:paraId="5449654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35.28</w:t>
            </w:r>
          </w:p>
        </w:tc>
        <w:tc>
          <w:tcPr>
            <w:tcW w:w="700" w:type="dxa"/>
            <w:tcBorders>
              <w:top w:val="nil"/>
              <w:left w:val="nil"/>
              <w:bottom w:val="nil"/>
              <w:right w:val="nil"/>
            </w:tcBorders>
            <w:shd w:val="clear" w:color="auto" w:fill="auto"/>
            <w:noWrap/>
            <w:vAlign w:val="bottom"/>
            <w:hideMark/>
          </w:tcPr>
          <w:p w14:paraId="1EBEBA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42.36</w:t>
            </w:r>
          </w:p>
        </w:tc>
        <w:tc>
          <w:tcPr>
            <w:tcW w:w="960" w:type="dxa"/>
            <w:tcBorders>
              <w:top w:val="nil"/>
              <w:left w:val="nil"/>
              <w:bottom w:val="nil"/>
              <w:right w:val="nil"/>
            </w:tcBorders>
            <w:shd w:val="clear" w:color="auto" w:fill="auto"/>
            <w:noWrap/>
            <w:vAlign w:val="bottom"/>
            <w:hideMark/>
          </w:tcPr>
          <w:p w14:paraId="160836D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2851</w:t>
            </w:r>
          </w:p>
        </w:tc>
        <w:tc>
          <w:tcPr>
            <w:tcW w:w="1040" w:type="dxa"/>
            <w:tcBorders>
              <w:top w:val="nil"/>
              <w:left w:val="nil"/>
              <w:bottom w:val="nil"/>
              <w:right w:val="nil"/>
            </w:tcBorders>
            <w:shd w:val="clear" w:color="auto" w:fill="auto"/>
            <w:noWrap/>
            <w:vAlign w:val="bottom"/>
            <w:hideMark/>
          </w:tcPr>
          <w:p w14:paraId="542D0B6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2797</w:t>
            </w:r>
          </w:p>
        </w:tc>
        <w:tc>
          <w:tcPr>
            <w:tcW w:w="880" w:type="dxa"/>
            <w:tcBorders>
              <w:top w:val="nil"/>
              <w:left w:val="nil"/>
              <w:bottom w:val="nil"/>
              <w:right w:val="nil"/>
            </w:tcBorders>
            <w:shd w:val="clear" w:color="auto" w:fill="auto"/>
            <w:noWrap/>
            <w:vAlign w:val="bottom"/>
            <w:hideMark/>
          </w:tcPr>
          <w:p w14:paraId="5F1C6AA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6035686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BF242E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17FD86D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7429ACC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7DD7537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8AA0D8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3ED5629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B33E1F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69%</w:t>
            </w:r>
          </w:p>
        </w:tc>
        <w:tc>
          <w:tcPr>
            <w:tcW w:w="600" w:type="dxa"/>
            <w:tcBorders>
              <w:top w:val="nil"/>
              <w:left w:val="nil"/>
              <w:bottom w:val="nil"/>
              <w:right w:val="nil"/>
            </w:tcBorders>
            <w:shd w:val="clear" w:color="auto" w:fill="auto"/>
            <w:noWrap/>
            <w:vAlign w:val="bottom"/>
            <w:hideMark/>
          </w:tcPr>
          <w:p w14:paraId="3070B9E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F982EA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3C4299C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621345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745AB1FD" w14:textId="77777777" w:rsidTr="003D64C9">
        <w:trPr>
          <w:trHeight w:val="280"/>
        </w:trPr>
        <w:tc>
          <w:tcPr>
            <w:tcW w:w="520" w:type="dxa"/>
            <w:tcBorders>
              <w:top w:val="nil"/>
              <w:left w:val="nil"/>
              <w:bottom w:val="nil"/>
              <w:right w:val="nil"/>
            </w:tcBorders>
            <w:shd w:val="clear" w:color="auto" w:fill="auto"/>
            <w:noWrap/>
            <w:vAlign w:val="bottom"/>
            <w:hideMark/>
          </w:tcPr>
          <w:p w14:paraId="2D99EEF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K03</w:t>
            </w:r>
          </w:p>
        </w:tc>
        <w:tc>
          <w:tcPr>
            <w:tcW w:w="1040" w:type="dxa"/>
            <w:tcBorders>
              <w:top w:val="nil"/>
              <w:left w:val="nil"/>
              <w:bottom w:val="nil"/>
              <w:right w:val="nil"/>
            </w:tcBorders>
            <w:shd w:val="clear" w:color="auto" w:fill="auto"/>
            <w:noWrap/>
            <w:vAlign w:val="bottom"/>
            <w:hideMark/>
          </w:tcPr>
          <w:p w14:paraId="0570D14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5.41</w:t>
            </w:r>
          </w:p>
        </w:tc>
        <w:tc>
          <w:tcPr>
            <w:tcW w:w="700" w:type="dxa"/>
            <w:tcBorders>
              <w:top w:val="nil"/>
              <w:left w:val="nil"/>
              <w:bottom w:val="nil"/>
              <w:right w:val="nil"/>
            </w:tcBorders>
            <w:shd w:val="clear" w:color="auto" w:fill="auto"/>
            <w:noWrap/>
            <w:vAlign w:val="bottom"/>
            <w:hideMark/>
          </w:tcPr>
          <w:p w14:paraId="54191A9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7.04</w:t>
            </w:r>
          </w:p>
        </w:tc>
        <w:tc>
          <w:tcPr>
            <w:tcW w:w="960" w:type="dxa"/>
            <w:tcBorders>
              <w:top w:val="nil"/>
              <w:left w:val="nil"/>
              <w:bottom w:val="nil"/>
              <w:right w:val="nil"/>
            </w:tcBorders>
            <w:shd w:val="clear" w:color="auto" w:fill="auto"/>
            <w:noWrap/>
            <w:vAlign w:val="bottom"/>
            <w:hideMark/>
          </w:tcPr>
          <w:p w14:paraId="621EA4A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474</w:t>
            </w:r>
          </w:p>
        </w:tc>
        <w:tc>
          <w:tcPr>
            <w:tcW w:w="1040" w:type="dxa"/>
            <w:tcBorders>
              <w:top w:val="nil"/>
              <w:left w:val="nil"/>
              <w:bottom w:val="nil"/>
              <w:right w:val="nil"/>
            </w:tcBorders>
            <w:shd w:val="clear" w:color="auto" w:fill="auto"/>
            <w:noWrap/>
            <w:vAlign w:val="bottom"/>
            <w:hideMark/>
          </w:tcPr>
          <w:p w14:paraId="4C9F1CD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532</w:t>
            </w:r>
          </w:p>
        </w:tc>
        <w:tc>
          <w:tcPr>
            <w:tcW w:w="880" w:type="dxa"/>
            <w:tcBorders>
              <w:top w:val="nil"/>
              <w:left w:val="nil"/>
              <w:bottom w:val="nil"/>
              <w:right w:val="nil"/>
            </w:tcBorders>
            <w:shd w:val="clear" w:color="auto" w:fill="auto"/>
            <w:noWrap/>
            <w:vAlign w:val="bottom"/>
            <w:hideMark/>
          </w:tcPr>
          <w:p w14:paraId="0F22483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31390CD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4AF84E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w:t>
            </w:r>
          </w:p>
        </w:tc>
        <w:tc>
          <w:tcPr>
            <w:tcW w:w="740" w:type="dxa"/>
            <w:tcBorders>
              <w:top w:val="nil"/>
              <w:left w:val="nil"/>
              <w:bottom w:val="nil"/>
              <w:right w:val="nil"/>
            </w:tcBorders>
            <w:shd w:val="clear" w:color="auto" w:fill="auto"/>
            <w:noWrap/>
            <w:vAlign w:val="bottom"/>
            <w:hideMark/>
          </w:tcPr>
          <w:p w14:paraId="0C8A6D1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358880E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740" w:type="dxa"/>
            <w:tcBorders>
              <w:top w:val="nil"/>
              <w:left w:val="nil"/>
              <w:bottom w:val="nil"/>
              <w:right w:val="nil"/>
            </w:tcBorders>
            <w:shd w:val="clear" w:color="auto" w:fill="auto"/>
            <w:noWrap/>
            <w:vAlign w:val="bottom"/>
            <w:hideMark/>
          </w:tcPr>
          <w:p w14:paraId="50C5B41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4B9AF3E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128CCAE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E51BB4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70%</w:t>
            </w:r>
          </w:p>
        </w:tc>
        <w:tc>
          <w:tcPr>
            <w:tcW w:w="600" w:type="dxa"/>
            <w:tcBorders>
              <w:top w:val="nil"/>
              <w:left w:val="nil"/>
              <w:bottom w:val="nil"/>
              <w:right w:val="nil"/>
            </w:tcBorders>
            <w:shd w:val="clear" w:color="auto" w:fill="auto"/>
            <w:noWrap/>
            <w:vAlign w:val="bottom"/>
            <w:hideMark/>
          </w:tcPr>
          <w:p w14:paraId="608AF3E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4DBACB1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120E0EB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405768C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50F48F3B" w14:textId="77777777" w:rsidTr="003D64C9">
        <w:trPr>
          <w:trHeight w:val="280"/>
        </w:trPr>
        <w:tc>
          <w:tcPr>
            <w:tcW w:w="520" w:type="dxa"/>
            <w:tcBorders>
              <w:top w:val="nil"/>
              <w:left w:val="nil"/>
              <w:bottom w:val="nil"/>
              <w:right w:val="nil"/>
            </w:tcBorders>
            <w:shd w:val="clear" w:color="auto" w:fill="auto"/>
            <w:noWrap/>
            <w:vAlign w:val="bottom"/>
            <w:hideMark/>
          </w:tcPr>
          <w:p w14:paraId="566B3D1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K04</w:t>
            </w:r>
          </w:p>
        </w:tc>
        <w:tc>
          <w:tcPr>
            <w:tcW w:w="1040" w:type="dxa"/>
            <w:tcBorders>
              <w:top w:val="nil"/>
              <w:left w:val="nil"/>
              <w:bottom w:val="nil"/>
              <w:right w:val="nil"/>
            </w:tcBorders>
            <w:shd w:val="clear" w:color="auto" w:fill="auto"/>
            <w:noWrap/>
            <w:vAlign w:val="bottom"/>
            <w:hideMark/>
          </w:tcPr>
          <w:p w14:paraId="6B141AE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22.04</w:t>
            </w:r>
          </w:p>
        </w:tc>
        <w:tc>
          <w:tcPr>
            <w:tcW w:w="700" w:type="dxa"/>
            <w:tcBorders>
              <w:top w:val="nil"/>
              <w:left w:val="nil"/>
              <w:bottom w:val="nil"/>
              <w:right w:val="nil"/>
            </w:tcBorders>
            <w:shd w:val="clear" w:color="auto" w:fill="auto"/>
            <w:noWrap/>
            <w:vAlign w:val="bottom"/>
            <w:hideMark/>
          </w:tcPr>
          <w:p w14:paraId="7D5A32C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176.73</w:t>
            </w:r>
          </w:p>
        </w:tc>
        <w:tc>
          <w:tcPr>
            <w:tcW w:w="960" w:type="dxa"/>
            <w:tcBorders>
              <w:top w:val="nil"/>
              <w:left w:val="nil"/>
              <w:bottom w:val="nil"/>
              <w:right w:val="nil"/>
            </w:tcBorders>
            <w:shd w:val="clear" w:color="auto" w:fill="auto"/>
            <w:noWrap/>
            <w:vAlign w:val="bottom"/>
            <w:hideMark/>
          </w:tcPr>
          <w:p w14:paraId="085A716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11893</w:t>
            </w:r>
          </w:p>
        </w:tc>
        <w:tc>
          <w:tcPr>
            <w:tcW w:w="1040" w:type="dxa"/>
            <w:tcBorders>
              <w:top w:val="nil"/>
              <w:left w:val="nil"/>
              <w:bottom w:val="nil"/>
              <w:right w:val="nil"/>
            </w:tcBorders>
            <w:shd w:val="clear" w:color="auto" w:fill="auto"/>
            <w:noWrap/>
            <w:vAlign w:val="bottom"/>
            <w:hideMark/>
          </w:tcPr>
          <w:p w14:paraId="10BE55E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2999</w:t>
            </w:r>
          </w:p>
        </w:tc>
        <w:tc>
          <w:tcPr>
            <w:tcW w:w="880" w:type="dxa"/>
            <w:tcBorders>
              <w:top w:val="nil"/>
              <w:left w:val="nil"/>
              <w:bottom w:val="nil"/>
              <w:right w:val="nil"/>
            </w:tcBorders>
            <w:shd w:val="clear" w:color="auto" w:fill="auto"/>
            <w:noWrap/>
            <w:vAlign w:val="bottom"/>
            <w:hideMark/>
          </w:tcPr>
          <w:p w14:paraId="70F2BA6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240</w:t>
            </w:r>
          </w:p>
        </w:tc>
        <w:tc>
          <w:tcPr>
            <w:tcW w:w="740" w:type="dxa"/>
            <w:tcBorders>
              <w:top w:val="nil"/>
              <w:left w:val="nil"/>
              <w:bottom w:val="nil"/>
              <w:right w:val="nil"/>
            </w:tcBorders>
            <w:shd w:val="clear" w:color="auto" w:fill="auto"/>
            <w:noWrap/>
            <w:vAlign w:val="bottom"/>
            <w:hideMark/>
          </w:tcPr>
          <w:p w14:paraId="2AE553A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SBS26</w:t>
            </w:r>
          </w:p>
        </w:tc>
        <w:tc>
          <w:tcPr>
            <w:tcW w:w="740" w:type="dxa"/>
            <w:tcBorders>
              <w:top w:val="nil"/>
              <w:left w:val="nil"/>
              <w:bottom w:val="nil"/>
              <w:right w:val="nil"/>
            </w:tcBorders>
            <w:shd w:val="clear" w:color="auto" w:fill="auto"/>
            <w:noWrap/>
            <w:vAlign w:val="bottom"/>
            <w:hideMark/>
          </w:tcPr>
          <w:p w14:paraId="3AC66EC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69959F7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SBS46</w:t>
            </w:r>
          </w:p>
        </w:tc>
        <w:tc>
          <w:tcPr>
            <w:tcW w:w="740" w:type="dxa"/>
            <w:tcBorders>
              <w:top w:val="nil"/>
              <w:left w:val="nil"/>
              <w:bottom w:val="nil"/>
              <w:right w:val="nil"/>
            </w:tcBorders>
            <w:shd w:val="clear" w:color="auto" w:fill="auto"/>
            <w:noWrap/>
            <w:vAlign w:val="bottom"/>
            <w:hideMark/>
          </w:tcPr>
          <w:p w14:paraId="2C136EC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008D73E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SBS37</w:t>
            </w:r>
          </w:p>
        </w:tc>
        <w:tc>
          <w:tcPr>
            <w:tcW w:w="740" w:type="dxa"/>
            <w:tcBorders>
              <w:top w:val="nil"/>
              <w:left w:val="nil"/>
              <w:bottom w:val="nil"/>
              <w:right w:val="nil"/>
            </w:tcBorders>
            <w:shd w:val="clear" w:color="auto" w:fill="auto"/>
            <w:noWrap/>
            <w:vAlign w:val="bottom"/>
            <w:hideMark/>
          </w:tcPr>
          <w:p w14:paraId="4DA433D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2F64BD0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6B4B49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52%</w:t>
            </w:r>
          </w:p>
        </w:tc>
        <w:tc>
          <w:tcPr>
            <w:tcW w:w="600" w:type="dxa"/>
            <w:tcBorders>
              <w:top w:val="nil"/>
              <w:left w:val="nil"/>
              <w:bottom w:val="nil"/>
              <w:right w:val="nil"/>
            </w:tcBorders>
            <w:shd w:val="clear" w:color="auto" w:fill="auto"/>
            <w:noWrap/>
            <w:vAlign w:val="bottom"/>
            <w:hideMark/>
          </w:tcPr>
          <w:p w14:paraId="1D82140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ID16</w:t>
            </w:r>
          </w:p>
        </w:tc>
        <w:tc>
          <w:tcPr>
            <w:tcW w:w="600" w:type="dxa"/>
            <w:tcBorders>
              <w:top w:val="nil"/>
              <w:left w:val="nil"/>
              <w:bottom w:val="nil"/>
              <w:right w:val="nil"/>
            </w:tcBorders>
            <w:shd w:val="clear" w:color="auto" w:fill="auto"/>
            <w:noWrap/>
            <w:vAlign w:val="bottom"/>
            <w:hideMark/>
          </w:tcPr>
          <w:p w14:paraId="22460E7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74A64D4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AEFEA1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193DD03C" w14:textId="77777777" w:rsidTr="003D64C9">
        <w:trPr>
          <w:trHeight w:val="280"/>
        </w:trPr>
        <w:tc>
          <w:tcPr>
            <w:tcW w:w="520" w:type="dxa"/>
            <w:tcBorders>
              <w:top w:val="nil"/>
              <w:left w:val="nil"/>
              <w:bottom w:val="nil"/>
              <w:right w:val="nil"/>
            </w:tcBorders>
            <w:shd w:val="clear" w:color="auto" w:fill="auto"/>
            <w:noWrap/>
            <w:vAlign w:val="bottom"/>
            <w:hideMark/>
          </w:tcPr>
          <w:p w14:paraId="5127B59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K05</w:t>
            </w:r>
          </w:p>
        </w:tc>
        <w:tc>
          <w:tcPr>
            <w:tcW w:w="1040" w:type="dxa"/>
            <w:tcBorders>
              <w:top w:val="nil"/>
              <w:left w:val="nil"/>
              <w:bottom w:val="nil"/>
              <w:right w:val="nil"/>
            </w:tcBorders>
            <w:shd w:val="clear" w:color="auto" w:fill="auto"/>
            <w:noWrap/>
            <w:vAlign w:val="bottom"/>
            <w:hideMark/>
          </w:tcPr>
          <w:p w14:paraId="7B6DE53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26.84</w:t>
            </w:r>
          </w:p>
        </w:tc>
        <w:tc>
          <w:tcPr>
            <w:tcW w:w="700" w:type="dxa"/>
            <w:tcBorders>
              <w:top w:val="nil"/>
              <w:left w:val="nil"/>
              <w:bottom w:val="nil"/>
              <w:right w:val="nil"/>
            </w:tcBorders>
            <w:shd w:val="clear" w:color="auto" w:fill="auto"/>
            <w:noWrap/>
            <w:vAlign w:val="bottom"/>
            <w:hideMark/>
          </w:tcPr>
          <w:p w14:paraId="41FFC29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32.99</w:t>
            </w:r>
          </w:p>
        </w:tc>
        <w:tc>
          <w:tcPr>
            <w:tcW w:w="960" w:type="dxa"/>
            <w:tcBorders>
              <w:top w:val="nil"/>
              <w:left w:val="nil"/>
              <w:bottom w:val="nil"/>
              <w:right w:val="nil"/>
            </w:tcBorders>
            <w:shd w:val="clear" w:color="auto" w:fill="auto"/>
            <w:noWrap/>
            <w:vAlign w:val="bottom"/>
            <w:hideMark/>
          </w:tcPr>
          <w:p w14:paraId="0BD87FC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2220</w:t>
            </w:r>
          </w:p>
        </w:tc>
        <w:tc>
          <w:tcPr>
            <w:tcW w:w="1040" w:type="dxa"/>
            <w:tcBorders>
              <w:top w:val="nil"/>
              <w:left w:val="nil"/>
              <w:bottom w:val="nil"/>
              <w:right w:val="nil"/>
            </w:tcBorders>
            <w:shd w:val="clear" w:color="auto" w:fill="auto"/>
            <w:noWrap/>
            <w:vAlign w:val="bottom"/>
            <w:hideMark/>
          </w:tcPr>
          <w:p w14:paraId="0BABEC1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3043</w:t>
            </w:r>
          </w:p>
        </w:tc>
        <w:tc>
          <w:tcPr>
            <w:tcW w:w="880" w:type="dxa"/>
            <w:tcBorders>
              <w:top w:val="nil"/>
              <w:left w:val="nil"/>
              <w:bottom w:val="nil"/>
              <w:right w:val="nil"/>
            </w:tcBorders>
            <w:shd w:val="clear" w:color="auto" w:fill="auto"/>
            <w:noWrap/>
            <w:vAlign w:val="bottom"/>
            <w:hideMark/>
          </w:tcPr>
          <w:p w14:paraId="5D8CD1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740" w:type="dxa"/>
            <w:tcBorders>
              <w:top w:val="nil"/>
              <w:left w:val="nil"/>
              <w:bottom w:val="nil"/>
              <w:right w:val="nil"/>
            </w:tcBorders>
            <w:shd w:val="clear" w:color="auto" w:fill="auto"/>
            <w:noWrap/>
            <w:vAlign w:val="bottom"/>
            <w:hideMark/>
          </w:tcPr>
          <w:p w14:paraId="7E4256C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52074A6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w:t>
            </w:r>
          </w:p>
        </w:tc>
        <w:tc>
          <w:tcPr>
            <w:tcW w:w="740" w:type="dxa"/>
            <w:tcBorders>
              <w:top w:val="nil"/>
              <w:left w:val="nil"/>
              <w:bottom w:val="nil"/>
              <w:right w:val="nil"/>
            </w:tcBorders>
            <w:shd w:val="clear" w:color="auto" w:fill="auto"/>
            <w:noWrap/>
            <w:vAlign w:val="bottom"/>
            <w:hideMark/>
          </w:tcPr>
          <w:p w14:paraId="7CBD7FD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CDD7C8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740" w:type="dxa"/>
            <w:tcBorders>
              <w:top w:val="nil"/>
              <w:left w:val="nil"/>
              <w:bottom w:val="nil"/>
              <w:right w:val="nil"/>
            </w:tcBorders>
            <w:shd w:val="clear" w:color="auto" w:fill="auto"/>
            <w:noWrap/>
            <w:vAlign w:val="bottom"/>
            <w:hideMark/>
          </w:tcPr>
          <w:p w14:paraId="27FFD80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D0E93B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5345251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EAD1F9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w:t>
            </w:r>
          </w:p>
        </w:tc>
        <w:tc>
          <w:tcPr>
            <w:tcW w:w="600" w:type="dxa"/>
            <w:tcBorders>
              <w:top w:val="nil"/>
              <w:left w:val="nil"/>
              <w:bottom w:val="nil"/>
              <w:right w:val="nil"/>
            </w:tcBorders>
            <w:shd w:val="clear" w:color="auto" w:fill="auto"/>
            <w:noWrap/>
            <w:vAlign w:val="bottom"/>
            <w:hideMark/>
          </w:tcPr>
          <w:p w14:paraId="72A12F0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2C961D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600" w:type="dxa"/>
            <w:tcBorders>
              <w:top w:val="nil"/>
              <w:left w:val="nil"/>
              <w:bottom w:val="nil"/>
              <w:right w:val="nil"/>
            </w:tcBorders>
            <w:shd w:val="clear" w:color="auto" w:fill="auto"/>
            <w:noWrap/>
            <w:vAlign w:val="bottom"/>
            <w:hideMark/>
          </w:tcPr>
          <w:p w14:paraId="15F957F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9B03DC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1D2C2CEE" w14:textId="77777777" w:rsidTr="003D64C9">
        <w:trPr>
          <w:trHeight w:val="280"/>
        </w:trPr>
        <w:tc>
          <w:tcPr>
            <w:tcW w:w="520" w:type="dxa"/>
            <w:tcBorders>
              <w:top w:val="nil"/>
              <w:left w:val="nil"/>
              <w:bottom w:val="nil"/>
              <w:right w:val="nil"/>
            </w:tcBorders>
            <w:shd w:val="clear" w:color="auto" w:fill="auto"/>
            <w:noWrap/>
            <w:vAlign w:val="bottom"/>
            <w:hideMark/>
          </w:tcPr>
          <w:p w14:paraId="736A4D5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K06</w:t>
            </w:r>
          </w:p>
        </w:tc>
        <w:tc>
          <w:tcPr>
            <w:tcW w:w="1040" w:type="dxa"/>
            <w:tcBorders>
              <w:top w:val="nil"/>
              <w:left w:val="nil"/>
              <w:bottom w:val="nil"/>
              <w:right w:val="nil"/>
            </w:tcBorders>
            <w:shd w:val="clear" w:color="auto" w:fill="auto"/>
            <w:noWrap/>
            <w:vAlign w:val="bottom"/>
            <w:hideMark/>
          </w:tcPr>
          <w:p w14:paraId="5025B7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25.04</w:t>
            </w:r>
          </w:p>
        </w:tc>
        <w:tc>
          <w:tcPr>
            <w:tcW w:w="700" w:type="dxa"/>
            <w:tcBorders>
              <w:top w:val="nil"/>
              <w:left w:val="nil"/>
              <w:bottom w:val="nil"/>
              <w:right w:val="nil"/>
            </w:tcBorders>
            <w:shd w:val="clear" w:color="auto" w:fill="auto"/>
            <w:noWrap/>
            <w:vAlign w:val="bottom"/>
            <w:hideMark/>
          </w:tcPr>
          <w:p w14:paraId="51F5134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31.15</w:t>
            </w:r>
          </w:p>
        </w:tc>
        <w:tc>
          <w:tcPr>
            <w:tcW w:w="960" w:type="dxa"/>
            <w:tcBorders>
              <w:top w:val="nil"/>
              <w:left w:val="nil"/>
              <w:bottom w:val="nil"/>
              <w:right w:val="nil"/>
            </w:tcBorders>
            <w:shd w:val="clear" w:color="auto" w:fill="auto"/>
            <w:noWrap/>
            <w:vAlign w:val="bottom"/>
            <w:hideMark/>
          </w:tcPr>
          <w:p w14:paraId="41F2827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2096</w:t>
            </w:r>
          </w:p>
        </w:tc>
        <w:tc>
          <w:tcPr>
            <w:tcW w:w="1040" w:type="dxa"/>
            <w:tcBorders>
              <w:top w:val="nil"/>
              <w:left w:val="nil"/>
              <w:bottom w:val="nil"/>
              <w:right w:val="nil"/>
            </w:tcBorders>
            <w:shd w:val="clear" w:color="auto" w:fill="auto"/>
            <w:noWrap/>
            <w:vAlign w:val="bottom"/>
            <w:hideMark/>
          </w:tcPr>
          <w:p w14:paraId="0F849F2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2476</w:t>
            </w:r>
          </w:p>
        </w:tc>
        <w:tc>
          <w:tcPr>
            <w:tcW w:w="880" w:type="dxa"/>
            <w:tcBorders>
              <w:top w:val="nil"/>
              <w:left w:val="nil"/>
              <w:bottom w:val="nil"/>
              <w:right w:val="nil"/>
            </w:tcBorders>
            <w:shd w:val="clear" w:color="auto" w:fill="auto"/>
            <w:noWrap/>
            <w:vAlign w:val="bottom"/>
            <w:hideMark/>
          </w:tcPr>
          <w:p w14:paraId="6DDA2EF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6647F85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20E25B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23CB06E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3ED5735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1DB7724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1A7F02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600" w:type="dxa"/>
            <w:tcBorders>
              <w:top w:val="nil"/>
              <w:left w:val="nil"/>
              <w:bottom w:val="nil"/>
              <w:right w:val="nil"/>
            </w:tcBorders>
            <w:shd w:val="clear" w:color="auto" w:fill="auto"/>
            <w:noWrap/>
            <w:vAlign w:val="bottom"/>
            <w:hideMark/>
          </w:tcPr>
          <w:p w14:paraId="42B5B4C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FE52C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61%</w:t>
            </w:r>
          </w:p>
        </w:tc>
        <w:tc>
          <w:tcPr>
            <w:tcW w:w="600" w:type="dxa"/>
            <w:tcBorders>
              <w:top w:val="nil"/>
              <w:left w:val="nil"/>
              <w:bottom w:val="nil"/>
              <w:right w:val="nil"/>
            </w:tcBorders>
            <w:shd w:val="clear" w:color="auto" w:fill="auto"/>
            <w:noWrap/>
            <w:vAlign w:val="bottom"/>
            <w:hideMark/>
          </w:tcPr>
          <w:p w14:paraId="25ED08E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117A800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600" w:type="dxa"/>
            <w:tcBorders>
              <w:top w:val="nil"/>
              <w:left w:val="nil"/>
              <w:bottom w:val="nil"/>
              <w:right w:val="nil"/>
            </w:tcBorders>
            <w:shd w:val="clear" w:color="auto" w:fill="auto"/>
            <w:noWrap/>
            <w:vAlign w:val="bottom"/>
            <w:hideMark/>
          </w:tcPr>
          <w:p w14:paraId="238E295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FD3D8A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r>
      <w:tr w:rsidR="003D64C9" w:rsidRPr="003D64C9" w14:paraId="3927D145" w14:textId="77777777" w:rsidTr="003D64C9">
        <w:trPr>
          <w:trHeight w:val="280"/>
        </w:trPr>
        <w:tc>
          <w:tcPr>
            <w:tcW w:w="520" w:type="dxa"/>
            <w:tcBorders>
              <w:top w:val="nil"/>
              <w:left w:val="nil"/>
              <w:bottom w:val="nil"/>
              <w:right w:val="nil"/>
            </w:tcBorders>
            <w:shd w:val="clear" w:color="auto" w:fill="auto"/>
            <w:noWrap/>
            <w:vAlign w:val="bottom"/>
            <w:hideMark/>
          </w:tcPr>
          <w:p w14:paraId="42C4764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lastRenderedPageBreak/>
              <w:t>K07</w:t>
            </w:r>
          </w:p>
        </w:tc>
        <w:tc>
          <w:tcPr>
            <w:tcW w:w="1040" w:type="dxa"/>
            <w:tcBorders>
              <w:top w:val="nil"/>
              <w:left w:val="nil"/>
              <w:bottom w:val="nil"/>
              <w:right w:val="nil"/>
            </w:tcBorders>
            <w:shd w:val="clear" w:color="auto" w:fill="auto"/>
            <w:noWrap/>
            <w:vAlign w:val="bottom"/>
            <w:hideMark/>
          </w:tcPr>
          <w:p w14:paraId="05F9ACF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33.31</w:t>
            </w:r>
          </w:p>
        </w:tc>
        <w:tc>
          <w:tcPr>
            <w:tcW w:w="700" w:type="dxa"/>
            <w:tcBorders>
              <w:top w:val="nil"/>
              <w:left w:val="nil"/>
              <w:bottom w:val="nil"/>
              <w:right w:val="nil"/>
            </w:tcBorders>
            <w:shd w:val="clear" w:color="auto" w:fill="auto"/>
            <w:noWrap/>
            <w:vAlign w:val="bottom"/>
            <w:hideMark/>
          </w:tcPr>
          <w:p w14:paraId="566DB4F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74.54</w:t>
            </w:r>
          </w:p>
        </w:tc>
        <w:tc>
          <w:tcPr>
            <w:tcW w:w="960" w:type="dxa"/>
            <w:tcBorders>
              <w:top w:val="nil"/>
              <w:left w:val="nil"/>
              <w:bottom w:val="nil"/>
              <w:right w:val="nil"/>
            </w:tcBorders>
            <w:shd w:val="clear" w:color="auto" w:fill="auto"/>
            <w:noWrap/>
            <w:vAlign w:val="bottom"/>
            <w:hideMark/>
          </w:tcPr>
          <w:p w14:paraId="49C4E9E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5016</w:t>
            </w:r>
          </w:p>
        </w:tc>
        <w:tc>
          <w:tcPr>
            <w:tcW w:w="1040" w:type="dxa"/>
            <w:tcBorders>
              <w:top w:val="nil"/>
              <w:left w:val="nil"/>
              <w:bottom w:val="nil"/>
              <w:right w:val="nil"/>
            </w:tcBorders>
            <w:shd w:val="clear" w:color="auto" w:fill="auto"/>
            <w:noWrap/>
            <w:vAlign w:val="bottom"/>
            <w:hideMark/>
          </w:tcPr>
          <w:p w14:paraId="224F4D1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1994</w:t>
            </w:r>
          </w:p>
        </w:tc>
        <w:tc>
          <w:tcPr>
            <w:tcW w:w="880" w:type="dxa"/>
            <w:tcBorders>
              <w:top w:val="nil"/>
              <w:left w:val="nil"/>
              <w:bottom w:val="nil"/>
              <w:right w:val="nil"/>
            </w:tcBorders>
            <w:shd w:val="clear" w:color="auto" w:fill="auto"/>
            <w:noWrap/>
            <w:vAlign w:val="bottom"/>
            <w:hideMark/>
          </w:tcPr>
          <w:p w14:paraId="574E42D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44</w:t>
            </w:r>
          </w:p>
        </w:tc>
        <w:tc>
          <w:tcPr>
            <w:tcW w:w="740" w:type="dxa"/>
            <w:tcBorders>
              <w:top w:val="nil"/>
              <w:left w:val="nil"/>
              <w:bottom w:val="nil"/>
              <w:right w:val="nil"/>
            </w:tcBorders>
            <w:shd w:val="clear" w:color="auto" w:fill="auto"/>
            <w:noWrap/>
            <w:vAlign w:val="bottom"/>
            <w:hideMark/>
          </w:tcPr>
          <w:p w14:paraId="70668B1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28F1F3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71%</w:t>
            </w:r>
          </w:p>
        </w:tc>
        <w:tc>
          <w:tcPr>
            <w:tcW w:w="740" w:type="dxa"/>
            <w:tcBorders>
              <w:top w:val="nil"/>
              <w:left w:val="nil"/>
              <w:bottom w:val="nil"/>
              <w:right w:val="nil"/>
            </w:tcBorders>
            <w:shd w:val="clear" w:color="auto" w:fill="auto"/>
            <w:noWrap/>
            <w:vAlign w:val="bottom"/>
            <w:hideMark/>
          </w:tcPr>
          <w:p w14:paraId="6505241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11466A5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w:t>
            </w:r>
          </w:p>
        </w:tc>
        <w:tc>
          <w:tcPr>
            <w:tcW w:w="740" w:type="dxa"/>
            <w:tcBorders>
              <w:top w:val="nil"/>
              <w:left w:val="nil"/>
              <w:bottom w:val="nil"/>
              <w:right w:val="nil"/>
            </w:tcBorders>
            <w:shd w:val="clear" w:color="auto" w:fill="auto"/>
            <w:noWrap/>
            <w:vAlign w:val="bottom"/>
            <w:hideMark/>
          </w:tcPr>
          <w:p w14:paraId="55693E6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18AD55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600" w:type="dxa"/>
            <w:tcBorders>
              <w:top w:val="nil"/>
              <w:left w:val="nil"/>
              <w:bottom w:val="nil"/>
              <w:right w:val="nil"/>
            </w:tcBorders>
            <w:shd w:val="clear" w:color="auto" w:fill="auto"/>
            <w:noWrap/>
            <w:vAlign w:val="bottom"/>
            <w:hideMark/>
          </w:tcPr>
          <w:p w14:paraId="062877F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98E885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72%</w:t>
            </w:r>
          </w:p>
        </w:tc>
        <w:tc>
          <w:tcPr>
            <w:tcW w:w="600" w:type="dxa"/>
            <w:tcBorders>
              <w:top w:val="nil"/>
              <w:left w:val="nil"/>
              <w:bottom w:val="nil"/>
              <w:right w:val="nil"/>
            </w:tcBorders>
            <w:shd w:val="clear" w:color="auto" w:fill="auto"/>
            <w:noWrap/>
            <w:vAlign w:val="bottom"/>
            <w:hideMark/>
          </w:tcPr>
          <w:p w14:paraId="4C1103A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43C661F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2CA9B02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4D6A29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733A2363" w14:textId="77777777" w:rsidTr="003D64C9">
        <w:trPr>
          <w:trHeight w:val="280"/>
        </w:trPr>
        <w:tc>
          <w:tcPr>
            <w:tcW w:w="520" w:type="dxa"/>
            <w:tcBorders>
              <w:top w:val="nil"/>
              <w:left w:val="nil"/>
              <w:bottom w:val="nil"/>
              <w:right w:val="nil"/>
            </w:tcBorders>
            <w:shd w:val="clear" w:color="auto" w:fill="auto"/>
            <w:noWrap/>
            <w:vAlign w:val="bottom"/>
            <w:hideMark/>
          </w:tcPr>
          <w:p w14:paraId="4794252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K08</w:t>
            </w:r>
          </w:p>
        </w:tc>
        <w:tc>
          <w:tcPr>
            <w:tcW w:w="1040" w:type="dxa"/>
            <w:tcBorders>
              <w:top w:val="nil"/>
              <w:left w:val="nil"/>
              <w:bottom w:val="nil"/>
              <w:right w:val="nil"/>
            </w:tcBorders>
            <w:shd w:val="clear" w:color="auto" w:fill="auto"/>
            <w:noWrap/>
            <w:vAlign w:val="bottom"/>
            <w:hideMark/>
          </w:tcPr>
          <w:p w14:paraId="1962F26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46.73</w:t>
            </w:r>
          </w:p>
        </w:tc>
        <w:tc>
          <w:tcPr>
            <w:tcW w:w="700" w:type="dxa"/>
            <w:tcBorders>
              <w:top w:val="nil"/>
              <w:left w:val="nil"/>
              <w:bottom w:val="nil"/>
              <w:right w:val="nil"/>
            </w:tcBorders>
            <w:shd w:val="clear" w:color="auto" w:fill="auto"/>
            <w:noWrap/>
            <w:vAlign w:val="bottom"/>
            <w:hideMark/>
          </w:tcPr>
          <w:p w14:paraId="03FA6F6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66.01</w:t>
            </w:r>
          </w:p>
        </w:tc>
        <w:tc>
          <w:tcPr>
            <w:tcW w:w="960" w:type="dxa"/>
            <w:tcBorders>
              <w:top w:val="nil"/>
              <w:left w:val="nil"/>
              <w:bottom w:val="nil"/>
              <w:right w:val="nil"/>
            </w:tcBorders>
            <w:shd w:val="clear" w:color="auto" w:fill="auto"/>
            <w:noWrap/>
            <w:vAlign w:val="bottom"/>
            <w:hideMark/>
          </w:tcPr>
          <w:p w14:paraId="399174C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4442</w:t>
            </w:r>
          </w:p>
        </w:tc>
        <w:tc>
          <w:tcPr>
            <w:tcW w:w="1040" w:type="dxa"/>
            <w:tcBorders>
              <w:top w:val="nil"/>
              <w:left w:val="nil"/>
              <w:bottom w:val="nil"/>
              <w:right w:val="nil"/>
            </w:tcBorders>
            <w:shd w:val="clear" w:color="auto" w:fill="auto"/>
            <w:noWrap/>
            <w:vAlign w:val="bottom"/>
            <w:hideMark/>
          </w:tcPr>
          <w:p w14:paraId="1C3AABE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4129</w:t>
            </w:r>
          </w:p>
        </w:tc>
        <w:tc>
          <w:tcPr>
            <w:tcW w:w="880" w:type="dxa"/>
            <w:tcBorders>
              <w:top w:val="nil"/>
              <w:left w:val="nil"/>
              <w:bottom w:val="nil"/>
              <w:right w:val="nil"/>
            </w:tcBorders>
            <w:shd w:val="clear" w:color="auto" w:fill="auto"/>
            <w:noWrap/>
            <w:vAlign w:val="bottom"/>
            <w:hideMark/>
          </w:tcPr>
          <w:p w14:paraId="11E15EB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740" w:type="dxa"/>
            <w:tcBorders>
              <w:top w:val="nil"/>
              <w:left w:val="nil"/>
              <w:bottom w:val="nil"/>
              <w:right w:val="nil"/>
            </w:tcBorders>
            <w:shd w:val="clear" w:color="auto" w:fill="auto"/>
            <w:noWrap/>
            <w:vAlign w:val="bottom"/>
            <w:hideMark/>
          </w:tcPr>
          <w:p w14:paraId="0DFB42E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B41BEF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244865B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SBS21</w:t>
            </w:r>
          </w:p>
        </w:tc>
        <w:tc>
          <w:tcPr>
            <w:tcW w:w="740" w:type="dxa"/>
            <w:tcBorders>
              <w:top w:val="nil"/>
              <w:left w:val="nil"/>
              <w:bottom w:val="nil"/>
              <w:right w:val="nil"/>
            </w:tcBorders>
            <w:shd w:val="clear" w:color="auto" w:fill="auto"/>
            <w:noWrap/>
            <w:vAlign w:val="bottom"/>
            <w:hideMark/>
          </w:tcPr>
          <w:p w14:paraId="0873291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740" w:type="dxa"/>
            <w:tcBorders>
              <w:top w:val="nil"/>
              <w:left w:val="nil"/>
              <w:bottom w:val="nil"/>
              <w:right w:val="nil"/>
            </w:tcBorders>
            <w:shd w:val="clear" w:color="auto" w:fill="auto"/>
            <w:noWrap/>
            <w:vAlign w:val="bottom"/>
            <w:hideMark/>
          </w:tcPr>
          <w:p w14:paraId="44FB809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7F80EDA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102A26D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C20D3A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59%</w:t>
            </w:r>
          </w:p>
        </w:tc>
        <w:tc>
          <w:tcPr>
            <w:tcW w:w="600" w:type="dxa"/>
            <w:tcBorders>
              <w:top w:val="nil"/>
              <w:left w:val="nil"/>
              <w:bottom w:val="nil"/>
              <w:right w:val="nil"/>
            </w:tcBorders>
            <w:shd w:val="clear" w:color="auto" w:fill="auto"/>
            <w:noWrap/>
            <w:vAlign w:val="bottom"/>
            <w:hideMark/>
          </w:tcPr>
          <w:p w14:paraId="5264ADC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7B6C35C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01594A1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97B88C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r>
      <w:tr w:rsidR="003D64C9" w:rsidRPr="003D64C9" w14:paraId="5263FAB4" w14:textId="77777777" w:rsidTr="003D64C9">
        <w:trPr>
          <w:trHeight w:val="280"/>
        </w:trPr>
        <w:tc>
          <w:tcPr>
            <w:tcW w:w="520" w:type="dxa"/>
            <w:tcBorders>
              <w:top w:val="nil"/>
              <w:left w:val="nil"/>
              <w:bottom w:val="nil"/>
              <w:right w:val="nil"/>
            </w:tcBorders>
            <w:shd w:val="clear" w:color="auto" w:fill="auto"/>
            <w:noWrap/>
            <w:vAlign w:val="bottom"/>
            <w:hideMark/>
          </w:tcPr>
          <w:p w14:paraId="186C790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K09</w:t>
            </w:r>
          </w:p>
        </w:tc>
        <w:tc>
          <w:tcPr>
            <w:tcW w:w="1040" w:type="dxa"/>
            <w:tcBorders>
              <w:top w:val="nil"/>
              <w:left w:val="nil"/>
              <w:bottom w:val="nil"/>
              <w:right w:val="nil"/>
            </w:tcBorders>
            <w:shd w:val="clear" w:color="auto" w:fill="auto"/>
            <w:noWrap/>
            <w:vAlign w:val="bottom"/>
            <w:hideMark/>
          </w:tcPr>
          <w:p w14:paraId="146B3F3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43.35</w:t>
            </w:r>
          </w:p>
        </w:tc>
        <w:tc>
          <w:tcPr>
            <w:tcW w:w="700" w:type="dxa"/>
            <w:tcBorders>
              <w:top w:val="nil"/>
              <w:left w:val="nil"/>
              <w:bottom w:val="nil"/>
              <w:right w:val="nil"/>
            </w:tcBorders>
            <w:shd w:val="clear" w:color="auto" w:fill="auto"/>
            <w:noWrap/>
            <w:vAlign w:val="bottom"/>
            <w:hideMark/>
          </w:tcPr>
          <w:p w14:paraId="71659DC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40.00</w:t>
            </w:r>
          </w:p>
        </w:tc>
        <w:tc>
          <w:tcPr>
            <w:tcW w:w="960" w:type="dxa"/>
            <w:tcBorders>
              <w:top w:val="nil"/>
              <w:left w:val="nil"/>
              <w:bottom w:val="nil"/>
              <w:right w:val="nil"/>
            </w:tcBorders>
            <w:shd w:val="clear" w:color="auto" w:fill="auto"/>
            <w:noWrap/>
            <w:vAlign w:val="bottom"/>
            <w:hideMark/>
          </w:tcPr>
          <w:p w14:paraId="626322A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2692</w:t>
            </w:r>
          </w:p>
        </w:tc>
        <w:tc>
          <w:tcPr>
            <w:tcW w:w="1040" w:type="dxa"/>
            <w:tcBorders>
              <w:top w:val="nil"/>
              <w:left w:val="nil"/>
              <w:bottom w:val="nil"/>
              <w:right w:val="nil"/>
            </w:tcBorders>
            <w:shd w:val="clear" w:color="auto" w:fill="auto"/>
            <w:noWrap/>
            <w:vAlign w:val="bottom"/>
            <w:hideMark/>
          </w:tcPr>
          <w:p w14:paraId="10362E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2150</w:t>
            </w:r>
          </w:p>
        </w:tc>
        <w:tc>
          <w:tcPr>
            <w:tcW w:w="880" w:type="dxa"/>
            <w:tcBorders>
              <w:top w:val="nil"/>
              <w:left w:val="nil"/>
              <w:bottom w:val="nil"/>
              <w:right w:val="nil"/>
            </w:tcBorders>
            <w:shd w:val="clear" w:color="auto" w:fill="auto"/>
            <w:noWrap/>
            <w:vAlign w:val="bottom"/>
            <w:hideMark/>
          </w:tcPr>
          <w:p w14:paraId="09907A9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740" w:type="dxa"/>
            <w:tcBorders>
              <w:top w:val="nil"/>
              <w:left w:val="nil"/>
              <w:bottom w:val="nil"/>
              <w:right w:val="nil"/>
            </w:tcBorders>
            <w:shd w:val="clear" w:color="auto" w:fill="auto"/>
            <w:noWrap/>
            <w:vAlign w:val="bottom"/>
            <w:hideMark/>
          </w:tcPr>
          <w:p w14:paraId="06BBC79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CE5232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740" w:type="dxa"/>
            <w:tcBorders>
              <w:top w:val="nil"/>
              <w:left w:val="nil"/>
              <w:bottom w:val="nil"/>
              <w:right w:val="nil"/>
            </w:tcBorders>
            <w:shd w:val="clear" w:color="auto" w:fill="auto"/>
            <w:noWrap/>
            <w:vAlign w:val="bottom"/>
            <w:hideMark/>
          </w:tcPr>
          <w:p w14:paraId="2D818E1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5E33FD5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740" w:type="dxa"/>
            <w:tcBorders>
              <w:top w:val="nil"/>
              <w:left w:val="nil"/>
              <w:bottom w:val="nil"/>
              <w:right w:val="nil"/>
            </w:tcBorders>
            <w:shd w:val="clear" w:color="auto" w:fill="auto"/>
            <w:noWrap/>
            <w:vAlign w:val="bottom"/>
            <w:hideMark/>
          </w:tcPr>
          <w:p w14:paraId="0B8BB4C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09A3D2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6CBDEB5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CF9CE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56%</w:t>
            </w:r>
          </w:p>
        </w:tc>
        <w:tc>
          <w:tcPr>
            <w:tcW w:w="600" w:type="dxa"/>
            <w:tcBorders>
              <w:top w:val="nil"/>
              <w:left w:val="nil"/>
              <w:bottom w:val="nil"/>
              <w:right w:val="nil"/>
            </w:tcBorders>
            <w:shd w:val="clear" w:color="auto" w:fill="auto"/>
            <w:noWrap/>
            <w:vAlign w:val="bottom"/>
            <w:hideMark/>
          </w:tcPr>
          <w:p w14:paraId="2677E91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6136474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w:t>
            </w:r>
          </w:p>
        </w:tc>
        <w:tc>
          <w:tcPr>
            <w:tcW w:w="600" w:type="dxa"/>
            <w:tcBorders>
              <w:top w:val="nil"/>
              <w:left w:val="nil"/>
              <w:bottom w:val="nil"/>
              <w:right w:val="nil"/>
            </w:tcBorders>
            <w:shd w:val="clear" w:color="auto" w:fill="auto"/>
            <w:noWrap/>
            <w:vAlign w:val="bottom"/>
            <w:hideMark/>
          </w:tcPr>
          <w:p w14:paraId="7A59A83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C981B8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r>
      <w:tr w:rsidR="003D64C9" w:rsidRPr="003D64C9" w14:paraId="4189B665" w14:textId="77777777" w:rsidTr="003D64C9">
        <w:trPr>
          <w:trHeight w:val="280"/>
        </w:trPr>
        <w:tc>
          <w:tcPr>
            <w:tcW w:w="520" w:type="dxa"/>
            <w:tcBorders>
              <w:top w:val="nil"/>
              <w:left w:val="nil"/>
              <w:bottom w:val="nil"/>
              <w:right w:val="nil"/>
            </w:tcBorders>
            <w:shd w:val="clear" w:color="auto" w:fill="auto"/>
            <w:noWrap/>
            <w:vAlign w:val="bottom"/>
            <w:hideMark/>
          </w:tcPr>
          <w:p w14:paraId="6095B93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L01</w:t>
            </w:r>
          </w:p>
        </w:tc>
        <w:tc>
          <w:tcPr>
            <w:tcW w:w="1040" w:type="dxa"/>
            <w:tcBorders>
              <w:top w:val="nil"/>
              <w:left w:val="nil"/>
              <w:bottom w:val="nil"/>
              <w:right w:val="nil"/>
            </w:tcBorders>
            <w:shd w:val="clear" w:color="auto" w:fill="auto"/>
            <w:noWrap/>
            <w:vAlign w:val="bottom"/>
            <w:hideMark/>
          </w:tcPr>
          <w:p w14:paraId="6AF017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14.30</w:t>
            </w:r>
          </w:p>
        </w:tc>
        <w:tc>
          <w:tcPr>
            <w:tcW w:w="700" w:type="dxa"/>
            <w:tcBorders>
              <w:top w:val="nil"/>
              <w:left w:val="nil"/>
              <w:bottom w:val="nil"/>
              <w:right w:val="nil"/>
            </w:tcBorders>
            <w:shd w:val="clear" w:color="auto" w:fill="auto"/>
            <w:noWrap/>
            <w:vAlign w:val="bottom"/>
            <w:hideMark/>
          </w:tcPr>
          <w:p w14:paraId="17C5480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9.67</w:t>
            </w:r>
          </w:p>
        </w:tc>
        <w:tc>
          <w:tcPr>
            <w:tcW w:w="960" w:type="dxa"/>
            <w:tcBorders>
              <w:top w:val="nil"/>
              <w:left w:val="nil"/>
              <w:bottom w:val="nil"/>
              <w:right w:val="nil"/>
            </w:tcBorders>
            <w:shd w:val="clear" w:color="auto" w:fill="auto"/>
            <w:noWrap/>
            <w:vAlign w:val="bottom"/>
            <w:hideMark/>
          </w:tcPr>
          <w:p w14:paraId="066833E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651</w:t>
            </w:r>
          </w:p>
        </w:tc>
        <w:tc>
          <w:tcPr>
            <w:tcW w:w="1040" w:type="dxa"/>
            <w:tcBorders>
              <w:top w:val="nil"/>
              <w:left w:val="nil"/>
              <w:bottom w:val="nil"/>
              <w:right w:val="nil"/>
            </w:tcBorders>
            <w:shd w:val="clear" w:color="auto" w:fill="auto"/>
            <w:noWrap/>
            <w:vAlign w:val="bottom"/>
            <w:hideMark/>
          </w:tcPr>
          <w:p w14:paraId="669B906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714</w:t>
            </w:r>
          </w:p>
        </w:tc>
        <w:tc>
          <w:tcPr>
            <w:tcW w:w="880" w:type="dxa"/>
            <w:tcBorders>
              <w:top w:val="nil"/>
              <w:left w:val="nil"/>
              <w:bottom w:val="nil"/>
              <w:right w:val="nil"/>
            </w:tcBorders>
            <w:shd w:val="clear" w:color="auto" w:fill="auto"/>
            <w:noWrap/>
            <w:vAlign w:val="bottom"/>
            <w:hideMark/>
          </w:tcPr>
          <w:p w14:paraId="78FF08A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6AFB843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E0D4AB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6EF8229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40552D4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1EB74FB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797A058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59331B6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8AE448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67%</w:t>
            </w:r>
          </w:p>
        </w:tc>
        <w:tc>
          <w:tcPr>
            <w:tcW w:w="600" w:type="dxa"/>
            <w:tcBorders>
              <w:top w:val="nil"/>
              <w:left w:val="nil"/>
              <w:bottom w:val="nil"/>
              <w:right w:val="nil"/>
            </w:tcBorders>
            <w:shd w:val="clear" w:color="auto" w:fill="auto"/>
            <w:noWrap/>
            <w:vAlign w:val="bottom"/>
            <w:hideMark/>
          </w:tcPr>
          <w:p w14:paraId="70871B1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0A2863A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4A84E7F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7C311A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617DE206" w14:textId="77777777" w:rsidTr="003D64C9">
        <w:trPr>
          <w:trHeight w:val="280"/>
        </w:trPr>
        <w:tc>
          <w:tcPr>
            <w:tcW w:w="520" w:type="dxa"/>
            <w:tcBorders>
              <w:top w:val="nil"/>
              <w:left w:val="nil"/>
              <w:bottom w:val="nil"/>
              <w:right w:val="nil"/>
            </w:tcBorders>
            <w:shd w:val="clear" w:color="auto" w:fill="auto"/>
            <w:noWrap/>
            <w:vAlign w:val="bottom"/>
            <w:hideMark/>
          </w:tcPr>
          <w:p w14:paraId="5B27226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L02</w:t>
            </w:r>
          </w:p>
        </w:tc>
        <w:tc>
          <w:tcPr>
            <w:tcW w:w="1040" w:type="dxa"/>
            <w:tcBorders>
              <w:top w:val="nil"/>
              <w:left w:val="nil"/>
              <w:bottom w:val="nil"/>
              <w:right w:val="nil"/>
            </w:tcBorders>
            <w:shd w:val="clear" w:color="auto" w:fill="auto"/>
            <w:noWrap/>
            <w:vAlign w:val="bottom"/>
            <w:hideMark/>
          </w:tcPr>
          <w:p w14:paraId="075F778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23.61</w:t>
            </w:r>
          </w:p>
        </w:tc>
        <w:tc>
          <w:tcPr>
            <w:tcW w:w="700" w:type="dxa"/>
            <w:tcBorders>
              <w:top w:val="nil"/>
              <w:left w:val="nil"/>
              <w:bottom w:val="nil"/>
              <w:right w:val="nil"/>
            </w:tcBorders>
            <w:shd w:val="clear" w:color="auto" w:fill="auto"/>
            <w:noWrap/>
            <w:vAlign w:val="bottom"/>
            <w:hideMark/>
          </w:tcPr>
          <w:p w14:paraId="7478382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97.20</w:t>
            </w:r>
          </w:p>
        </w:tc>
        <w:tc>
          <w:tcPr>
            <w:tcW w:w="960" w:type="dxa"/>
            <w:tcBorders>
              <w:top w:val="nil"/>
              <w:left w:val="nil"/>
              <w:bottom w:val="nil"/>
              <w:right w:val="nil"/>
            </w:tcBorders>
            <w:shd w:val="clear" w:color="auto" w:fill="auto"/>
            <w:noWrap/>
            <w:vAlign w:val="bottom"/>
            <w:hideMark/>
          </w:tcPr>
          <w:p w14:paraId="430FE58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6541</w:t>
            </w:r>
          </w:p>
        </w:tc>
        <w:tc>
          <w:tcPr>
            <w:tcW w:w="1040" w:type="dxa"/>
            <w:tcBorders>
              <w:top w:val="nil"/>
              <w:left w:val="nil"/>
              <w:bottom w:val="nil"/>
              <w:right w:val="nil"/>
            </w:tcBorders>
            <w:shd w:val="clear" w:color="auto" w:fill="auto"/>
            <w:noWrap/>
            <w:vAlign w:val="bottom"/>
            <w:hideMark/>
          </w:tcPr>
          <w:p w14:paraId="53E6058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2502</w:t>
            </w:r>
          </w:p>
        </w:tc>
        <w:tc>
          <w:tcPr>
            <w:tcW w:w="880" w:type="dxa"/>
            <w:tcBorders>
              <w:top w:val="nil"/>
              <w:left w:val="nil"/>
              <w:bottom w:val="nil"/>
              <w:right w:val="nil"/>
            </w:tcBorders>
            <w:shd w:val="clear" w:color="auto" w:fill="auto"/>
            <w:noWrap/>
            <w:vAlign w:val="bottom"/>
            <w:hideMark/>
          </w:tcPr>
          <w:p w14:paraId="3A6FB5F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w:t>
            </w:r>
          </w:p>
        </w:tc>
        <w:tc>
          <w:tcPr>
            <w:tcW w:w="740" w:type="dxa"/>
            <w:tcBorders>
              <w:top w:val="nil"/>
              <w:left w:val="nil"/>
              <w:bottom w:val="nil"/>
              <w:right w:val="nil"/>
            </w:tcBorders>
            <w:shd w:val="clear" w:color="auto" w:fill="auto"/>
            <w:noWrap/>
            <w:vAlign w:val="bottom"/>
            <w:hideMark/>
          </w:tcPr>
          <w:p w14:paraId="6AA459A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3E0F8FB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w:t>
            </w:r>
          </w:p>
        </w:tc>
        <w:tc>
          <w:tcPr>
            <w:tcW w:w="740" w:type="dxa"/>
            <w:tcBorders>
              <w:top w:val="nil"/>
              <w:left w:val="nil"/>
              <w:bottom w:val="nil"/>
              <w:right w:val="nil"/>
            </w:tcBorders>
            <w:shd w:val="clear" w:color="auto" w:fill="auto"/>
            <w:noWrap/>
            <w:vAlign w:val="bottom"/>
            <w:hideMark/>
          </w:tcPr>
          <w:p w14:paraId="76084C1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375C29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65C0866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25F1883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3E04966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10ACC2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w:t>
            </w:r>
          </w:p>
        </w:tc>
        <w:tc>
          <w:tcPr>
            <w:tcW w:w="600" w:type="dxa"/>
            <w:tcBorders>
              <w:top w:val="nil"/>
              <w:left w:val="nil"/>
              <w:bottom w:val="nil"/>
              <w:right w:val="nil"/>
            </w:tcBorders>
            <w:shd w:val="clear" w:color="auto" w:fill="auto"/>
            <w:noWrap/>
            <w:vAlign w:val="bottom"/>
            <w:hideMark/>
          </w:tcPr>
          <w:p w14:paraId="2645D83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60859C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w:t>
            </w:r>
          </w:p>
        </w:tc>
        <w:tc>
          <w:tcPr>
            <w:tcW w:w="600" w:type="dxa"/>
            <w:tcBorders>
              <w:top w:val="nil"/>
              <w:left w:val="nil"/>
              <w:bottom w:val="nil"/>
              <w:right w:val="nil"/>
            </w:tcBorders>
            <w:shd w:val="clear" w:color="auto" w:fill="auto"/>
            <w:noWrap/>
            <w:vAlign w:val="bottom"/>
            <w:hideMark/>
          </w:tcPr>
          <w:p w14:paraId="00D50D1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086338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r>
      <w:tr w:rsidR="003D64C9" w:rsidRPr="003D64C9" w14:paraId="793D729F" w14:textId="77777777" w:rsidTr="003D64C9">
        <w:trPr>
          <w:trHeight w:val="280"/>
        </w:trPr>
        <w:tc>
          <w:tcPr>
            <w:tcW w:w="520" w:type="dxa"/>
            <w:tcBorders>
              <w:top w:val="nil"/>
              <w:left w:val="nil"/>
              <w:bottom w:val="nil"/>
              <w:right w:val="nil"/>
            </w:tcBorders>
            <w:shd w:val="clear" w:color="auto" w:fill="auto"/>
            <w:noWrap/>
            <w:vAlign w:val="bottom"/>
            <w:hideMark/>
          </w:tcPr>
          <w:p w14:paraId="3554F33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L03</w:t>
            </w:r>
          </w:p>
        </w:tc>
        <w:tc>
          <w:tcPr>
            <w:tcW w:w="1040" w:type="dxa"/>
            <w:tcBorders>
              <w:top w:val="nil"/>
              <w:left w:val="nil"/>
              <w:bottom w:val="nil"/>
              <w:right w:val="nil"/>
            </w:tcBorders>
            <w:shd w:val="clear" w:color="auto" w:fill="auto"/>
            <w:noWrap/>
            <w:vAlign w:val="bottom"/>
            <w:hideMark/>
          </w:tcPr>
          <w:p w14:paraId="170407E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6.54</w:t>
            </w:r>
          </w:p>
        </w:tc>
        <w:tc>
          <w:tcPr>
            <w:tcW w:w="700" w:type="dxa"/>
            <w:tcBorders>
              <w:top w:val="nil"/>
              <w:left w:val="nil"/>
              <w:bottom w:val="nil"/>
              <w:right w:val="nil"/>
            </w:tcBorders>
            <w:shd w:val="clear" w:color="auto" w:fill="auto"/>
            <w:noWrap/>
            <w:vAlign w:val="bottom"/>
            <w:hideMark/>
          </w:tcPr>
          <w:p w14:paraId="10B12C1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45.16</w:t>
            </w:r>
          </w:p>
        </w:tc>
        <w:tc>
          <w:tcPr>
            <w:tcW w:w="960" w:type="dxa"/>
            <w:tcBorders>
              <w:top w:val="nil"/>
              <w:left w:val="nil"/>
              <w:bottom w:val="nil"/>
              <w:right w:val="nil"/>
            </w:tcBorders>
            <w:shd w:val="clear" w:color="auto" w:fill="auto"/>
            <w:noWrap/>
            <w:vAlign w:val="bottom"/>
            <w:hideMark/>
          </w:tcPr>
          <w:p w14:paraId="77F49CF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3039</w:t>
            </w:r>
          </w:p>
        </w:tc>
        <w:tc>
          <w:tcPr>
            <w:tcW w:w="1040" w:type="dxa"/>
            <w:tcBorders>
              <w:top w:val="nil"/>
              <w:left w:val="nil"/>
              <w:bottom w:val="nil"/>
              <w:right w:val="nil"/>
            </w:tcBorders>
            <w:shd w:val="clear" w:color="auto" w:fill="auto"/>
            <w:noWrap/>
            <w:vAlign w:val="bottom"/>
            <w:hideMark/>
          </w:tcPr>
          <w:p w14:paraId="7E373F5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655</w:t>
            </w:r>
          </w:p>
        </w:tc>
        <w:tc>
          <w:tcPr>
            <w:tcW w:w="880" w:type="dxa"/>
            <w:tcBorders>
              <w:top w:val="nil"/>
              <w:left w:val="nil"/>
              <w:bottom w:val="nil"/>
              <w:right w:val="nil"/>
            </w:tcBorders>
            <w:shd w:val="clear" w:color="auto" w:fill="auto"/>
            <w:noWrap/>
            <w:vAlign w:val="bottom"/>
            <w:hideMark/>
          </w:tcPr>
          <w:p w14:paraId="2885FE0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740" w:type="dxa"/>
            <w:tcBorders>
              <w:top w:val="nil"/>
              <w:left w:val="nil"/>
              <w:bottom w:val="nil"/>
              <w:right w:val="nil"/>
            </w:tcBorders>
            <w:shd w:val="clear" w:color="auto" w:fill="auto"/>
            <w:noWrap/>
            <w:vAlign w:val="bottom"/>
            <w:hideMark/>
          </w:tcPr>
          <w:p w14:paraId="376FB53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5387512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w:t>
            </w:r>
          </w:p>
        </w:tc>
        <w:tc>
          <w:tcPr>
            <w:tcW w:w="740" w:type="dxa"/>
            <w:tcBorders>
              <w:top w:val="nil"/>
              <w:left w:val="nil"/>
              <w:bottom w:val="nil"/>
              <w:right w:val="nil"/>
            </w:tcBorders>
            <w:shd w:val="clear" w:color="auto" w:fill="auto"/>
            <w:noWrap/>
            <w:vAlign w:val="bottom"/>
            <w:hideMark/>
          </w:tcPr>
          <w:p w14:paraId="09400C2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91FBBC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740" w:type="dxa"/>
            <w:tcBorders>
              <w:top w:val="nil"/>
              <w:left w:val="nil"/>
              <w:bottom w:val="nil"/>
              <w:right w:val="nil"/>
            </w:tcBorders>
            <w:shd w:val="clear" w:color="auto" w:fill="auto"/>
            <w:noWrap/>
            <w:vAlign w:val="bottom"/>
            <w:hideMark/>
          </w:tcPr>
          <w:p w14:paraId="5173287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49E53EF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600" w:type="dxa"/>
            <w:tcBorders>
              <w:top w:val="nil"/>
              <w:left w:val="nil"/>
              <w:bottom w:val="nil"/>
              <w:right w:val="nil"/>
            </w:tcBorders>
            <w:shd w:val="clear" w:color="auto" w:fill="auto"/>
            <w:noWrap/>
            <w:vAlign w:val="bottom"/>
            <w:hideMark/>
          </w:tcPr>
          <w:p w14:paraId="7AAD77B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6BD6E6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71%</w:t>
            </w:r>
          </w:p>
        </w:tc>
        <w:tc>
          <w:tcPr>
            <w:tcW w:w="600" w:type="dxa"/>
            <w:tcBorders>
              <w:top w:val="nil"/>
              <w:left w:val="nil"/>
              <w:bottom w:val="nil"/>
              <w:right w:val="nil"/>
            </w:tcBorders>
            <w:shd w:val="clear" w:color="auto" w:fill="auto"/>
            <w:noWrap/>
            <w:vAlign w:val="bottom"/>
            <w:hideMark/>
          </w:tcPr>
          <w:p w14:paraId="2E65C92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11E363F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600" w:type="dxa"/>
            <w:tcBorders>
              <w:top w:val="nil"/>
              <w:left w:val="nil"/>
              <w:bottom w:val="nil"/>
              <w:right w:val="nil"/>
            </w:tcBorders>
            <w:shd w:val="clear" w:color="auto" w:fill="auto"/>
            <w:noWrap/>
            <w:vAlign w:val="bottom"/>
            <w:hideMark/>
          </w:tcPr>
          <w:p w14:paraId="5B7DEEE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943631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w:t>
            </w:r>
          </w:p>
        </w:tc>
      </w:tr>
      <w:tr w:rsidR="003D64C9" w:rsidRPr="003D64C9" w14:paraId="7D232EF4" w14:textId="77777777" w:rsidTr="003D64C9">
        <w:trPr>
          <w:trHeight w:val="280"/>
        </w:trPr>
        <w:tc>
          <w:tcPr>
            <w:tcW w:w="520" w:type="dxa"/>
            <w:tcBorders>
              <w:top w:val="nil"/>
              <w:left w:val="nil"/>
              <w:bottom w:val="nil"/>
              <w:right w:val="nil"/>
            </w:tcBorders>
            <w:shd w:val="clear" w:color="auto" w:fill="auto"/>
            <w:noWrap/>
            <w:vAlign w:val="bottom"/>
            <w:hideMark/>
          </w:tcPr>
          <w:p w14:paraId="456334F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L04</w:t>
            </w:r>
          </w:p>
        </w:tc>
        <w:tc>
          <w:tcPr>
            <w:tcW w:w="1040" w:type="dxa"/>
            <w:tcBorders>
              <w:top w:val="nil"/>
              <w:left w:val="nil"/>
              <w:bottom w:val="nil"/>
              <w:right w:val="nil"/>
            </w:tcBorders>
            <w:shd w:val="clear" w:color="auto" w:fill="auto"/>
            <w:noWrap/>
            <w:vAlign w:val="bottom"/>
            <w:hideMark/>
          </w:tcPr>
          <w:p w14:paraId="09F40E0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16.28</w:t>
            </w:r>
          </w:p>
        </w:tc>
        <w:tc>
          <w:tcPr>
            <w:tcW w:w="700" w:type="dxa"/>
            <w:tcBorders>
              <w:top w:val="nil"/>
              <w:left w:val="nil"/>
              <w:bottom w:val="nil"/>
              <w:right w:val="nil"/>
            </w:tcBorders>
            <w:shd w:val="clear" w:color="auto" w:fill="auto"/>
            <w:noWrap/>
            <w:vAlign w:val="bottom"/>
            <w:hideMark/>
          </w:tcPr>
          <w:p w14:paraId="72C9CB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52.32</w:t>
            </w:r>
          </w:p>
        </w:tc>
        <w:tc>
          <w:tcPr>
            <w:tcW w:w="960" w:type="dxa"/>
            <w:tcBorders>
              <w:top w:val="nil"/>
              <w:left w:val="nil"/>
              <w:bottom w:val="nil"/>
              <w:right w:val="nil"/>
            </w:tcBorders>
            <w:shd w:val="clear" w:color="auto" w:fill="auto"/>
            <w:noWrap/>
            <w:vAlign w:val="bottom"/>
            <w:hideMark/>
          </w:tcPr>
          <w:p w14:paraId="429C3AF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3521</w:t>
            </w:r>
          </w:p>
        </w:tc>
        <w:tc>
          <w:tcPr>
            <w:tcW w:w="1040" w:type="dxa"/>
            <w:tcBorders>
              <w:top w:val="nil"/>
              <w:left w:val="nil"/>
              <w:bottom w:val="nil"/>
              <w:right w:val="nil"/>
            </w:tcBorders>
            <w:shd w:val="clear" w:color="auto" w:fill="auto"/>
            <w:noWrap/>
            <w:vAlign w:val="bottom"/>
            <w:hideMark/>
          </w:tcPr>
          <w:p w14:paraId="7E8FA25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1852</w:t>
            </w:r>
          </w:p>
        </w:tc>
        <w:tc>
          <w:tcPr>
            <w:tcW w:w="880" w:type="dxa"/>
            <w:tcBorders>
              <w:top w:val="nil"/>
              <w:left w:val="nil"/>
              <w:bottom w:val="nil"/>
              <w:right w:val="nil"/>
            </w:tcBorders>
            <w:shd w:val="clear" w:color="auto" w:fill="auto"/>
            <w:noWrap/>
            <w:vAlign w:val="bottom"/>
            <w:hideMark/>
          </w:tcPr>
          <w:p w14:paraId="6754112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1F225FA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4BB7D4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27C0F15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2FF68DF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20AFFE0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1AB194E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29AA68D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985C54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600" w:type="dxa"/>
            <w:tcBorders>
              <w:top w:val="nil"/>
              <w:left w:val="nil"/>
              <w:bottom w:val="nil"/>
              <w:right w:val="nil"/>
            </w:tcBorders>
            <w:shd w:val="clear" w:color="auto" w:fill="auto"/>
            <w:noWrap/>
            <w:vAlign w:val="bottom"/>
            <w:hideMark/>
          </w:tcPr>
          <w:p w14:paraId="6BEEB45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F8A907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41D49A5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1432D5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r>
      <w:tr w:rsidR="003D64C9" w:rsidRPr="003D64C9" w14:paraId="17174A08" w14:textId="77777777" w:rsidTr="003D64C9">
        <w:trPr>
          <w:trHeight w:val="280"/>
        </w:trPr>
        <w:tc>
          <w:tcPr>
            <w:tcW w:w="520" w:type="dxa"/>
            <w:tcBorders>
              <w:top w:val="nil"/>
              <w:left w:val="nil"/>
              <w:bottom w:val="nil"/>
              <w:right w:val="nil"/>
            </w:tcBorders>
            <w:shd w:val="clear" w:color="auto" w:fill="auto"/>
            <w:noWrap/>
            <w:vAlign w:val="bottom"/>
            <w:hideMark/>
          </w:tcPr>
          <w:p w14:paraId="49CD366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L05</w:t>
            </w:r>
          </w:p>
        </w:tc>
        <w:tc>
          <w:tcPr>
            <w:tcW w:w="1040" w:type="dxa"/>
            <w:tcBorders>
              <w:top w:val="nil"/>
              <w:left w:val="nil"/>
              <w:bottom w:val="nil"/>
              <w:right w:val="nil"/>
            </w:tcBorders>
            <w:shd w:val="clear" w:color="auto" w:fill="auto"/>
            <w:noWrap/>
            <w:vAlign w:val="bottom"/>
            <w:hideMark/>
          </w:tcPr>
          <w:p w14:paraId="60AE1A7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21.68</w:t>
            </w:r>
          </w:p>
        </w:tc>
        <w:tc>
          <w:tcPr>
            <w:tcW w:w="700" w:type="dxa"/>
            <w:tcBorders>
              <w:top w:val="nil"/>
              <w:left w:val="nil"/>
              <w:bottom w:val="nil"/>
              <w:right w:val="nil"/>
            </w:tcBorders>
            <w:shd w:val="clear" w:color="auto" w:fill="auto"/>
            <w:noWrap/>
            <w:vAlign w:val="bottom"/>
            <w:hideMark/>
          </w:tcPr>
          <w:p w14:paraId="123A0E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79.16</w:t>
            </w:r>
          </w:p>
        </w:tc>
        <w:tc>
          <w:tcPr>
            <w:tcW w:w="960" w:type="dxa"/>
            <w:tcBorders>
              <w:top w:val="nil"/>
              <w:left w:val="nil"/>
              <w:bottom w:val="nil"/>
              <w:right w:val="nil"/>
            </w:tcBorders>
            <w:shd w:val="clear" w:color="auto" w:fill="auto"/>
            <w:noWrap/>
            <w:vAlign w:val="bottom"/>
            <w:hideMark/>
          </w:tcPr>
          <w:p w14:paraId="5847C16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5327</w:t>
            </w:r>
          </w:p>
        </w:tc>
        <w:tc>
          <w:tcPr>
            <w:tcW w:w="1040" w:type="dxa"/>
            <w:tcBorders>
              <w:top w:val="nil"/>
              <w:left w:val="nil"/>
              <w:bottom w:val="nil"/>
              <w:right w:val="nil"/>
            </w:tcBorders>
            <w:shd w:val="clear" w:color="auto" w:fill="auto"/>
            <w:noWrap/>
            <w:vAlign w:val="bottom"/>
            <w:hideMark/>
          </w:tcPr>
          <w:p w14:paraId="53D3CF3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2699</w:t>
            </w:r>
          </w:p>
        </w:tc>
        <w:tc>
          <w:tcPr>
            <w:tcW w:w="880" w:type="dxa"/>
            <w:tcBorders>
              <w:top w:val="nil"/>
              <w:left w:val="nil"/>
              <w:bottom w:val="nil"/>
              <w:right w:val="nil"/>
            </w:tcBorders>
            <w:shd w:val="clear" w:color="auto" w:fill="auto"/>
            <w:noWrap/>
            <w:vAlign w:val="bottom"/>
            <w:hideMark/>
          </w:tcPr>
          <w:p w14:paraId="7FC1EE7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4DE6118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E3AB71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7D8FBC4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0E3713D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71FFDD9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7FE3D6B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600" w:type="dxa"/>
            <w:tcBorders>
              <w:top w:val="nil"/>
              <w:left w:val="nil"/>
              <w:bottom w:val="nil"/>
              <w:right w:val="nil"/>
            </w:tcBorders>
            <w:shd w:val="clear" w:color="auto" w:fill="auto"/>
            <w:noWrap/>
            <w:vAlign w:val="bottom"/>
            <w:hideMark/>
          </w:tcPr>
          <w:p w14:paraId="62B04E6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0BC498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600" w:type="dxa"/>
            <w:tcBorders>
              <w:top w:val="nil"/>
              <w:left w:val="nil"/>
              <w:bottom w:val="nil"/>
              <w:right w:val="nil"/>
            </w:tcBorders>
            <w:shd w:val="clear" w:color="auto" w:fill="auto"/>
            <w:noWrap/>
            <w:vAlign w:val="bottom"/>
            <w:hideMark/>
          </w:tcPr>
          <w:p w14:paraId="725E0C9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D161EC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74A77FF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58E6535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r>
      <w:tr w:rsidR="003D64C9" w:rsidRPr="003D64C9" w14:paraId="036C240C" w14:textId="77777777" w:rsidTr="003D64C9">
        <w:trPr>
          <w:trHeight w:val="280"/>
        </w:trPr>
        <w:tc>
          <w:tcPr>
            <w:tcW w:w="520" w:type="dxa"/>
            <w:tcBorders>
              <w:top w:val="nil"/>
              <w:left w:val="nil"/>
              <w:bottom w:val="nil"/>
              <w:right w:val="nil"/>
            </w:tcBorders>
            <w:shd w:val="clear" w:color="auto" w:fill="auto"/>
            <w:noWrap/>
            <w:vAlign w:val="bottom"/>
            <w:hideMark/>
          </w:tcPr>
          <w:p w14:paraId="737FD53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L06</w:t>
            </w:r>
          </w:p>
        </w:tc>
        <w:tc>
          <w:tcPr>
            <w:tcW w:w="1040" w:type="dxa"/>
            <w:tcBorders>
              <w:top w:val="nil"/>
              <w:left w:val="nil"/>
              <w:bottom w:val="nil"/>
              <w:right w:val="nil"/>
            </w:tcBorders>
            <w:shd w:val="clear" w:color="auto" w:fill="auto"/>
            <w:noWrap/>
            <w:vAlign w:val="bottom"/>
            <w:hideMark/>
          </w:tcPr>
          <w:p w14:paraId="0A22B32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1.73</w:t>
            </w:r>
          </w:p>
        </w:tc>
        <w:tc>
          <w:tcPr>
            <w:tcW w:w="700" w:type="dxa"/>
            <w:tcBorders>
              <w:top w:val="nil"/>
              <w:left w:val="nil"/>
              <w:bottom w:val="nil"/>
              <w:right w:val="nil"/>
            </w:tcBorders>
            <w:shd w:val="clear" w:color="auto" w:fill="auto"/>
            <w:noWrap/>
            <w:vAlign w:val="bottom"/>
            <w:hideMark/>
          </w:tcPr>
          <w:p w14:paraId="703FF7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18.38</w:t>
            </w:r>
          </w:p>
        </w:tc>
        <w:tc>
          <w:tcPr>
            <w:tcW w:w="960" w:type="dxa"/>
            <w:tcBorders>
              <w:top w:val="nil"/>
              <w:left w:val="nil"/>
              <w:bottom w:val="nil"/>
              <w:right w:val="nil"/>
            </w:tcBorders>
            <w:shd w:val="clear" w:color="auto" w:fill="auto"/>
            <w:noWrap/>
            <w:vAlign w:val="bottom"/>
            <w:hideMark/>
          </w:tcPr>
          <w:p w14:paraId="60FB280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1237</w:t>
            </w:r>
          </w:p>
        </w:tc>
        <w:tc>
          <w:tcPr>
            <w:tcW w:w="1040" w:type="dxa"/>
            <w:tcBorders>
              <w:top w:val="nil"/>
              <w:left w:val="nil"/>
              <w:bottom w:val="nil"/>
              <w:right w:val="nil"/>
            </w:tcBorders>
            <w:shd w:val="clear" w:color="auto" w:fill="auto"/>
            <w:noWrap/>
            <w:vAlign w:val="bottom"/>
            <w:hideMark/>
          </w:tcPr>
          <w:p w14:paraId="1E3C9AB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379</w:t>
            </w:r>
          </w:p>
        </w:tc>
        <w:tc>
          <w:tcPr>
            <w:tcW w:w="880" w:type="dxa"/>
            <w:tcBorders>
              <w:top w:val="nil"/>
              <w:left w:val="nil"/>
              <w:bottom w:val="nil"/>
              <w:right w:val="nil"/>
            </w:tcBorders>
            <w:shd w:val="clear" w:color="auto" w:fill="auto"/>
            <w:noWrap/>
            <w:vAlign w:val="bottom"/>
            <w:hideMark/>
          </w:tcPr>
          <w:p w14:paraId="160770F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36846B9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120A03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w:t>
            </w:r>
          </w:p>
        </w:tc>
        <w:tc>
          <w:tcPr>
            <w:tcW w:w="740" w:type="dxa"/>
            <w:tcBorders>
              <w:top w:val="nil"/>
              <w:left w:val="nil"/>
              <w:bottom w:val="nil"/>
              <w:right w:val="nil"/>
            </w:tcBorders>
            <w:shd w:val="clear" w:color="auto" w:fill="auto"/>
            <w:noWrap/>
            <w:vAlign w:val="bottom"/>
            <w:hideMark/>
          </w:tcPr>
          <w:p w14:paraId="2BAEB9A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9149EB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571ADAE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3C4BCD3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430DA5C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7D9CBBF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600" w:type="dxa"/>
            <w:tcBorders>
              <w:top w:val="nil"/>
              <w:left w:val="nil"/>
              <w:bottom w:val="nil"/>
              <w:right w:val="nil"/>
            </w:tcBorders>
            <w:shd w:val="clear" w:color="auto" w:fill="auto"/>
            <w:noWrap/>
            <w:vAlign w:val="bottom"/>
            <w:hideMark/>
          </w:tcPr>
          <w:p w14:paraId="00E417A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496C0D3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51434BD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DC0AAF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r>
      <w:tr w:rsidR="003D64C9" w:rsidRPr="003D64C9" w14:paraId="0A0E6F58" w14:textId="77777777" w:rsidTr="003D64C9">
        <w:trPr>
          <w:trHeight w:val="280"/>
        </w:trPr>
        <w:tc>
          <w:tcPr>
            <w:tcW w:w="520" w:type="dxa"/>
            <w:tcBorders>
              <w:top w:val="nil"/>
              <w:left w:val="nil"/>
              <w:bottom w:val="nil"/>
              <w:right w:val="nil"/>
            </w:tcBorders>
            <w:shd w:val="clear" w:color="auto" w:fill="auto"/>
            <w:noWrap/>
            <w:vAlign w:val="bottom"/>
            <w:hideMark/>
          </w:tcPr>
          <w:p w14:paraId="66AF911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L07</w:t>
            </w:r>
          </w:p>
        </w:tc>
        <w:tc>
          <w:tcPr>
            <w:tcW w:w="1040" w:type="dxa"/>
            <w:tcBorders>
              <w:top w:val="nil"/>
              <w:left w:val="nil"/>
              <w:bottom w:val="nil"/>
              <w:right w:val="nil"/>
            </w:tcBorders>
            <w:shd w:val="clear" w:color="auto" w:fill="auto"/>
            <w:noWrap/>
            <w:vAlign w:val="bottom"/>
            <w:hideMark/>
          </w:tcPr>
          <w:p w14:paraId="785CEF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34.88</w:t>
            </w:r>
          </w:p>
        </w:tc>
        <w:tc>
          <w:tcPr>
            <w:tcW w:w="700" w:type="dxa"/>
            <w:tcBorders>
              <w:top w:val="nil"/>
              <w:left w:val="nil"/>
              <w:bottom w:val="nil"/>
              <w:right w:val="nil"/>
            </w:tcBorders>
            <w:shd w:val="clear" w:color="auto" w:fill="auto"/>
            <w:noWrap/>
            <w:vAlign w:val="bottom"/>
            <w:hideMark/>
          </w:tcPr>
          <w:p w14:paraId="20514FF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40.76</w:t>
            </w:r>
          </w:p>
        </w:tc>
        <w:tc>
          <w:tcPr>
            <w:tcW w:w="960" w:type="dxa"/>
            <w:tcBorders>
              <w:top w:val="nil"/>
              <w:left w:val="nil"/>
              <w:bottom w:val="nil"/>
              <w:right w:val="nil"/>
            </w:tcBorders>
            <w:shd w:val="clear" w:color="auto" w:fill="auto"/>
            <w:noWrap/>
            <w:vAlign w:val="bottom"/>
            <w:hideMark/>
          </w:tcPr>
          <w:p w14:paraId="6A74B74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2743</w:t>
            </w:r>
          </w:p>
        </w:tc>
        <w:tc>
          <w:tcPr>
            <w:tcW w:w="1040" w:type="dxa"/>
            <w:tcBorders>
              <w:top w:val="nil"/>
              <w:left w:val="nil"/>
              <w:bottom w:val="nil"/>
              <w:right w:val="nil"/>
            </w:tcBorders>
            <w:shd w:val="clear" w:color="auto" w:fill="auto"/>
            <w:noWrap/>
            <w:vAlign w:val="bottom"/>
            <w:hideMark/>
          </w:tcPr>
          <w:p w14:paraId="1AA7F9C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4729</w:t>
            </w:r>
          </w:p>
        </w:tc>
        <w:tc>
          <w:tcPr>
            <w:tcW w:w="880" w:type="dxa"/>
            <w:tcBorders>
              <w:top w:val="nil"/>
              <w:left w:val="nil"/>
              <w:bottom w:val="nil"/>
              <w:right w:val="nil"/>
            </w:tcBorders>
            <w:shd w:val="clear" w:color="auto" w:fill="auto"/>
            <w:noWrap/>
            <w:vAlign w:val="bottom"/>
            <w:hideMark/>
          </w:tcPr>
          <w:p w14:paraId="39254E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6744926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CB259C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740" w:type="dxa"/>
            <w:tcBorders>
              <w:top w:val="nil"/>
              <w:left w:val="nil"/>
              <w:bottom w:val="nil"/>
              <w:right w:val="nil"/>
            </w:tcBorders>
            <w:shd w:val="clear" w:color="auto" w:fill="auto"/>
            <w:noWrap/>
            <w:vAlign w:val="bottom"/>
            <w:hideMark/>
          </w:tcPr>
          <w:p w14:paraId="712C177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438E069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3A9F327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085F92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600" w:type="dxa"/>
            <w:tcBorders>
              <w:top w:val="nil"/>
              <w:left w:val="nil"/>
              <w:bottom w:val="nil"/>
              <w:right w:val="nil"/>
            </w:tcBorders>
            <w:shd w:val="clear" w:color="auto" w:fill="auto"/>
            <w:noWrap/>
            <w:vAlign w:val="bottom"/>
            <w:hideMark/>
          </w:tcPr>
          <w:p w14:paraId="5580B32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56637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w:t>
            </w:r>
          </w:p>
        </w:tc>
        <w:tc>
          <w:tcPr>
            <w:tcW w:w="600" w:type="dxa"/>
            <w:tcBorders>
              <w:top w:val="nil"/>
              <w:left w:val="nil"/>
              <w:bottom w:val="nil"/>
              <w:right w:val="nil"/>
            </w:tcBorders>
            <w:shd w:val="clear" w:color="auto" w:fill="auto"/>
            <w:noWrap/>
            <w:vAlign w:val="bottom"/>
            <w:hideMark/>
          </w:tcPr>
          <w:p w14:paraId="7D5D19B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77B16F6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6D0CADE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A78096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51A233CB" w14:textId="77777777" w:rsidTr="003D64C9">
        <w:trPr>
          <w:trHeight w:val="280"/>
        </w:trPr>
        <w:tc>
          <w:tcPr>
            <w:tcW w:w="520" w:type="dxa"/>
            <w:tcBorders>
              <w:top w:val="nil"/>
              <w:left w:val="nil"/>
              <w:bottom w:val="nil"/>
              <w:right w:val="nil"/>
            </w:tcBorders>
            <w:shd w:val="clear" w:color="auto" w:fill="auto"/>
            <w:noWrap/>
            <w:vAlign w:val="bottom"/>
            <w:hideMark/>
          </w:tcPr>
          <w:p w14:paraId="66D2472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L08</w:t>
            </w:r>
          </w:p>
        </w:tc>
        <w:tc>
          <w:tcPr>
            <w:tcW w:w="1040" w:type="dxa"/>
            <w:tcBorders>
              <w:top w:val="nil"/>
              <w:left w:val="nil"/>
              <w:bottom w:val="nil"/>
              <w:right w:val="nil"/>
            </w:tcBorders>
            <w:shd w:val="clear" w:color="auto" w:fill="auto"/>
            <w:noWrap/>
            <w:vAlign w:val="bottom"/>
            <w:hideMark/>
          </w:tcPr>
          <w:p w14:paraId="2C00883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38.84</w:t>
            </w:r>
          </w:p>
        </w:tc>
        <w:tc>
          <w:tcPr>
            <w:tcW w:w="700" w:type="dxa"/>
            <w:tcBorders>
              <w:top w:val="nil"/>
              <w:left w:val="nil"/>
              <w:bottom w:val="nil"/>
              <w:right w:val="nil"/>
            </w:tcBorders>
            <w:shd w:val="clear" w:color="auto" w:fill="auto"/>
            <w:noWrap/>
            <w:vAlign w:val="bottom"/>
            <w:hideMark/>
          </w:tcPr>
          <w:p w14:paraId="2B77B40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36.18</w:t>
            </w:r>
          </w:p>
        </w:tc>
        <w:tc>
          <w:tcPr>
            <w:tcW w:w="960" w:type="dxa"/>
            <w:tcBorders>
              <w:top w:val="nil"/>
              <w:left w:val="nil"/>
              <w:bottom w:val="nil"/>
              <w:right w:val="nil"/>
            </w:tcBorders>
            <w:shd w:val="clear" w:color="auto" w:fill="auto"/>
            <w:noWrap/>
            <w:vAlign w:val="bottom"/>
            <w:hideMark/>
          </w:tcPr>
          <w:p w14:paraId="2A41390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2435</w:t>
            </w:r>
          </w:p>
        </w:tc>
        <w:tc>
          <w:tcPr>
            <w:tcW w:w="1040" w:type="dxa"/>
            <w:tcBorders>
              <w:top w:val="nil"/>
              <w:left w:val="nil"/>
              <w:bottom w:val="nil"/>
              <w:right w:val="nil"/>
            </w:tcBorders>
            <w:shd w:val="clear" w:color="auto" w:fill="auto"/>
            <w:noWrap/>
            <w:vAlign w:val="bottom"/>
            <w:hideMark/>
          </w:tcPr>
          <w:p w14:paraId="23363B0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4038</w:t>
            </w:r>
          </w:p>
        </w:tc>
        <w:tc>
          <w:tcPr>
            <w:tcW w:w="880" w:type="dxa"/>
            <w:tcBorders>
              <w:top w:val="nil"/>
              <w:left w:val="nil"/>
              <w:bottom w:val="nil"/>
              <w:right w:val="nil"/>
            </w:tcBorders>
            <w:shd w:val="clear" w:color="auto" w:fill="auto"/>
            <w:noWrap/>
            <w:vAlign w:val="bottom"/>
            <w:hideMark/>
          </w:tcPr>
          <w:p w14:paraId="72845CA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w:t>
            </w:r>
          </w:p>
        </w:tc>
        <w:tc>
          <w:tcPr>
            <w:tcW w:w="740" w:type="dxa"/>
            <w:tcBorders>
              <w:top w:val="nil"/>
              <w:left w:val="nil"/>
              <w:bottom w:val="nil"/>
              <w:right w:val="nil"/>
            </w:tcBorders>
            <w:shd w:val="clear" w:color="auto" w:fill="auto"/>
            <w:noWrap/>
            <w:vAlign w:val="bottom"/>
            <w:hideMark/>
          </w:tcPr>
          <w:p w14:paraId="5AE45BD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05A3749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w:t>
            </w:r>
          </w:p>
        </w:tc>
        <w:tc>
          <w:tcPr>
            <w:tcW w:w="740" w:type="dxa"/>
            <w:tcBorders>
              <w:top w:val="nil"/>
              <w:left w:val="nil"/>
              <w:bottom w:val="nil"/>
              <w:right w:val="nil"/>
            </w:tcBorders>
            <w:shd w:val="clear" w:color="auto" w:fill="auto"/>
            <w:noWrap/>
            <w:vAlign w:val="bottom"/>
            <w:hideMark/>
          </w:tcPr>
          <w:p w14:paraId="6ABD5F0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7DF3B85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09F45DF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7EC59D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7E3B103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AEA7CC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73%</w:t>
            </w:r>
          </w:p>
        </w:tc>
        <w:tc>
          <w:tcPr>
            <w:tcW w:w="600" w:type="dxa"/>
            <w:tcBorders>
              <w:top w:val="nil"/>
              <w:left w:val="nil"/>
              <w:bottom w:val="nil"/>
              <w:right w:val="nil"/>
            </w:tcBorders>
            <w:shd w:val="clear" w:color="auto" w:fill="auto"/>
            <w:noWrap/>
            <w:vAlign w:val="bottom"/>
            <w:hideMark/>
          </w:tcPr>
          <w:p w14:paraId="50C1B3E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220C94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2ED60FB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6524D8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r>
      <w:tr w:rsidR="003D64C9" w:rsidRPr="003D64C9" w14:paraId="22BE9984" w14:textId="77777777" w:rsidTr="003D64C9">
        <w:trPr>
          <w:trHeight w:val="280"/>
        </w:trPr>
        <w:tc>
          <w:tcPr>
            <w:tcW w:w="520" w:type="dxa"/>
            <w:tcBorders>
              <w:top w:val="nil"/>
              <w:left w:val="nil"/>
              <w:bottom w:val="nil"/>
              <w:right w:val="nil"/>
            </w:tcBorders>
            <w:shd w:val="clear" w:color="auto" w:fill="auto"/>
            <w:noWrap/>
            <w:vAlign w:val="bottom"/>
            <w:hideMark/>
          </w:tcPr>
          <w:p w14:paraId="56A9C1B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L09</w:t>
            </w:r>
          </w:p>
        </w:tc>
        <w:tc>
          <w:tcPr>
            <w:tcW w:w="1040" w:type="dxa"/>
            <w:tcBorders>
              <w:top w:val="nil"/>
              <w:left w:val="nil"/>
              <w:bottom w:val="nil"/>
              <w:right w:val="nil"/>
            </w:tcBorders>
            <w:shd w:val="clear" w:color="auto" w:fill="auto"/>
            <w:noWrap/>
            <w:vAlign w:val="bottom"/>
            <w:hideMark/>
          </w:tcPr>
          <w:p w14:paraId="49799A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31.42</w:t>
            </w:r>
          </w:p>
        </w:tc>
        <w:tc>
          <w:tcPr>
            <w:tcW w:w="700" w:type="dxa"/>
            <w:tcBorders>
              <w:top w:val="nil"/>
              <w:left w:val="nil"/>
              <w:bottom w:val="nil"/>
              <w:right w:val="nil"/>
            </w:tcBorders>
            <w:shd w:val="clear" w:color="auto" w:fill="auto"/>
            <w:noWrap/>
            <w:vAlign w:val="bottom"/>
            <w:hideMark/>
          </w:tcPr>
          <w:p w14:paraId="5938F28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64.13</w:t>
            </w:r>
          </w:p>
        </w:tc>
        <w:tc>
          <w:tcPr>
            <w:tcW w:w="960" w:type="dxa"/>
            <w:tcBorders>
              <w:top w:val="nil"/>
              <w:left w:val="nil"/>
              <w:bottom w:val="nil"/>
              <w:right w:val="nil"/>
            </w:tcBorders>
            <w:shd w:val="clear" w:color="auto" w:fill="auto"/>
            <w:noWrap/>
            <w:vAlign w:val="bottom"/>
            <w:hideMark/>
          </w:tcPr>
          <w:p w14:paraId="78BBFD2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4316</w:t>
            </w:r>
          </w:p>
        </w:tc>
        <w:tc>
          <w:tcPr>
            <w:tcW w:w="1040" w:type="dxa"/>
            <w:tcBorders>
              <w:top w:val="nil"/>
              <w:left w:val="nil"/>
              <w:bottom w:val="nil"/>
              <w:right w:val="nil"/>
            </w:tcBorders>
            <w:shd w:val="clear" w:color="auto" w:fill="auto"/>
            <w:noWrap/>
            <w:vAlign w:val="bottom"/>
            <w:hideMark/>
          </w:tcPr>
          <w:p w14:paraId="5EEAB2A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1400</w:t>
            </w:r>
          </w:p>
        </w:tc>
        <w:tc>
          <w:tcPr>
            <w:tcW w:w="880" w:type="dxa"/>
            <w:tcBorders>
              <w:top w:val="nil"/>
              <w:left w:val="nil"/>
              <w:bottom w:val="nil"/>
              <w:right w:val="nil"/>
            </w:tcBorders>
            <w:shd w:val="clear" w:color="auto" w:fill="auto"/>
            <w:noWrap/>
            <w:vAlign w:val="bottom"/>
            <w:hideMark/>
          </w:tcPr>
          <w:p w14:paraId="6CD49E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740" w:type="dxa"/>
            <w:tcBorders>
              <w:top w:val="nil"/>
              <w:left w:val="nil"/>
              <w:bottom w:val="nil"/>
              <w:right w:val="nil"/>
            </w:tcBorders>
            <w:shd w:val="clear" w:color="auto" w:fill="auto"/>
            <w:noWrap/>
            <w:vAlign w:val="bottom"/>
            <w:hideMark/>
          </w:tcPr>
          <w:p w14:paraId="33D4CC3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05AC21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76%</w:t>
            </w:r>
          </w:p>
        </w:tc>
        <w:tc>
          <w:tcPr>
            <w:tcW w:w="740" w:type="dxa"/>
            <w:tcBorders>
              <w:top w:val="nil"/>
              <w:left w:val="nil"/>
              <w:bottom w:val="nil"/>
              <w:right w:val="nil"/>
            </w:tcBorders>
            <w:shd w:val="clear" w:color="auto" w:fill="auto"/>
            <w:noWrap/>
            <w:vAlign w:val="bottom"/>
            <w:hideMark/>
          </w:tcPr>
          <w:p w14:paraId="3799363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BC1FB8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740" w:type="dxa"/>
            <w:tcBorders>
              <w:top w:val="nil"/>
              <w:left w:val="nil"/>
              <w:bottom w:val="nil"/>
              <w:right w:val="nil"/>
            </w:tcBorders>
            <w:shd w:val="clear" w:color="auto" w:fill="auto"/>
            <w:noWrap/>
            <w:vAlign w:val="bottom"/>
            <w:hideMark/>
          </w:tcPr>
          <w:p w14:paraId="2BDA52B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71A3071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600" w:type="dxa"/>
            <w:tcBorders>
              <w:top w:val="nil"/>
              <w:left w:val="nil"/>
              <w:bottom w:val="nil"/>
              <w:right w:val="nil"/>
            </w:tcBorders>
            <w:shd w:val="clear" w:color="auto" w:fill="auto"/>
            <w:noWrap/>
            <w:vAlign w:val="bottom"/>
            <w:hideMark/>
          </w:tcPr>
          <w:p w14:paraId="1653354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12FA27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49%</w:t>
            </w:r>
          </w:p>
        </w:tc>
        <w:tc>
          <w:tcPr>
            <w:tcW w:w="600" w:type="dxa"/>
            <w:tcBorders>
              <w:top w:val="nil"/>
              <w:left w:val="nil"/>
              <w:bottom w:val="nil"/>
              <w:right w:val="nil"/>
            </w:tcBorders>
            <w:shd w:val="clear" w:color="auto" w:fill="auto"/>
            <w:noWrap/>
            <w:vAlign w:val="bottom"/>
            <w:hideMark/>
          </w:tcPr>
          <w:p w14:paraId="6B784F2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01814D2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w:t>
            </w:r>
          </w:p>
        </w:tc>
        <w:tc>
          <w:tcPr>
            <w:tcW w:w="600" w:type="dxa"/>
            <w:tcBorders>
              <w:top w:val="nil"/>
              <w:left w:val="nil"/>
              <w:bottom w:val="nil"/>
              <w:right w:val="nil"/>
            </w:tcBorders>
            <w:shd w:val="clear" w:color="auto" w:fill="auto"/>
            <w:noWrap/>
            <w:vAlign w:val="bottom"/>
            <w:hideMark/>
          </w:tcPr>
          <w:p w14:paraId="587AB89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708AC1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w:t>
            </w:r>
          </w:p>
        </w:tc>
      </w:tr>
      <w:tr w:rsidR="003D64C9" w:rsidRPr="003D64C9" w14:paraId="5D0BB308" w14:textId="77777777" w:rsidTr="003D64C9">
        <w:trPr>
          <w:trHeight w:val="280"/>
        </w:trPr>
        <w:tc>
          <w:tcPr>
            <w:tcW w:w="520" w:type="dxa"/>
            <w:tcBorders>
              <w:top w:val="nil"/>
              <w:left w:val="nil"/>
              <w:bottom w:val="nil"/>
              <w:right w:val="nil"/>
            </w:tcBorders>
            <w:shd w:val="clear" w:color="auto" w:fill="auto"/>
            <w:noWrap/>
            <w:vAlign w:val="bottom"/>
            <w:hideMark/>
          </w:tcPr>
          <w:p w14:paraId="0514286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L10</w:t>
            </w:r>
          </w:p>
        </w:tc>
        <w:tc>
          <w:tcPr>
            <w:tcW w:w="1040" w:type="dxa"/>
            <w:tcBorders>
              <w:top w:val="nil"/>
              <w:left w:val="nil"/>
              <w:bottom w:val="nil"/>
              <w:right w:val="nil"/>
            </w:tcBorders>
            <w:shd w:val="clear" w:color="auto" w:fill="auto"/>
            <w:noWrap/>
            <w:vAlign w:val="bottom"/>
            <w:hideMark/>
          </w:tcPr>
          <w:p w14:paraId="715EF43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20.47</w:t>
            </w:r>
          </w:p>
        </w:tc>
        <w:tc>
          <w:tcPr>
            <w:tcW w:w="700" w:type="dxa"/>
            <w:tcBorders>
              <w:top w:val="nil"/>
              <w:left w:val="nil"/>
              <w:bottom w:val="nil"/>
              <w:right w:val="nil"/>
            </w:tcBorders>
            <w:shd w:val="clear" w:color="auto" w:fill="auto"/>
            <w:noWrap/>
            <w:vAlign w:val="bottom"/>
            <w:hideMark/>
          </w:tcPr>
          <w:p w14:paraId="62CD064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13.33</w:t>
            </w:r>
          </w:p>
        </w:tc>
        <w:tc>
          <w:tcPr>
            <w:tcW w:w="960" w:type="dxa"/>
            <w:tcBorders>
              <w:top w:val="nil"/>
              <w:left w:val="nil"/>
              <w:bottom w:val="nil"/>
              <w:right w:val="nil"/>
            </w:tcBorders>
            <w:shd w:val="clear" w:color="auto" w:fill="auto"/>
            <w:noWrap/>
            <w:vAlign w:val="bottom"/>
            <w:hideMark/>
          </w:tcPr>
          <w:p w14:paraId="6E75BE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897</w:t>
            </w:r>
          </w:p>
        </w:tc>
        <w:tc>
          <w:tcPr>
            <w:tcW w:w="1040" w:type="dxa"/>
            <w:tcBorders>
              <w:top w:val="nil"/>
              <w:left w:val="nil"/>
              <w:bottom w:val="nil"/>
              <w:right w:val="nil"/>
            </w:tcBorders>
            <w:shd w:val="clear" w:color="auto" w:fill="auto"/>
            <w:noWrap/>
            <w:vAlign w:val="bottom"/>
            <w:hideMark/>
          </w:tcPr>
          <w:p w14:paraId="3622107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1887</w:t>
            </w:r>
          </w:p>
        </w:tc>
        <w:tc>
          <w:tcPr>
            <w:tcW w:w="880" w:type="dxa"/>
            <w:tcBorders>
              <w:top w:val="nil"/>
              <w:left w:val="nil"/>
              <w:bottom w:val="nil"/>
              <w:right w:val="nil"/>
            </w:tcBorders>
            <w:shd w:val="clear" w:color="auto" w:fill="auto"/>
            <w:noWrap/>
            <w:vAlign w:val="bottom"/>
            <w:hideMark/>
          </w:tcPr>
          <w:p w14:paraId="53DDFEC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0684849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4E0773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740" w:type="dxa"/>
            <w:tcBorders>
              <w:top w:val="nil"/>
              <w:left w:val="nil"/>
              <w:bottom w:val="nil"/>
              <w:right w:val="nil"/>
            </w:tcBorders>
            <w:shd w:val="clear" w:color="auto" w:fill="auto"/>
            <w:noWrap/>
            <w:vAlign w:val="bottom"/>
            <w:hideMark/>
          </w:tcPr>
          <w:p w14:paraId="52496BD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5BA02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2C0560D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656108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600" w:type="dxa"/>
            <w:tcBorders>
              <w:top w:val="nil"/>
              <w:left w:val="nil"/>
              <w:bottom w:val="nil"/>
              <w:right w:val="nil"/>
            </w:tcBorders>
            <w:shd w:val="clear" w:color="auto" w:fill="auto"/>
            <w:noWrap/>
            <w:vAlign w:val="bottom"/>
            <w:hideMark/>
          </w:tcPr>
          <w:p w14:paraId="5692BB8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63118D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76%</w:t>
            </w:r>
          </w:p>
        </w:tc>
        <w:tc>
          <w:tcPr>
            <w:tcW w:w="600" w:type="dxa"/>
            <w:tcBorders>
              <w:top w:val="nil"/>
              <w:left w:val="nil"/>
              <w:bottom w:val="nil"/>
              <w:right w:val="nil"/>
            </w:tcBorders>
            <w:shd w:val="clear" w:color="auto" w:fill="auto"/>
            <w:noWrap/>
            <w:vAlign w:val="bottom"/>
            <w:hideMark/>
          </w:tcPr>
          <w:p w14:paraId="3493A29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ED044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600" w:type="dxa"/>
            <w:tcBorders>
              <w:top w:val="nil"/>
              <w:left w:val="nil"/>
              <w:bottom w:val="nil"/>
              <w:right w:val="nil"/>
            </w:tcBorders>
            <w:shd w:val="clear" w:color="auto" w:fill="auto"/>
            <w:noWrap/>
            <w:vAlign w:val="bottom"/>
            <w:hideMark/>
          </w:tcPr>
          <w:p w14:paraId="36E897C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1413F78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w:t>
            </w:r>
          </w:p>
        </w:tc>
      </w:tr>
      <w:tr w:rsidR="003D64C9" w:rsidRPr="003D64C9" w14:paraId="4EE89AC8" w14:textId="77777777" w:rsidTr="003D64C9">
        <w:trPr>
          <w:trHeight w:val="280"/>
        </w:trPr>
        <w:tc>
          <w:tcPr>
            <w:tcW w:w="520" w:type="dxa"/>
            <w:tcBorders>
              <w:top w:val="nil"/>
              <w:left w:val="nil"/>
              <w:bottom w:val="nil"/>
              <w:right w:val="nil"/>
            </w:tcBorders>
            <w:shd w:val="clear" w:color="auto" w:fill="auto"/>
            <w:noWrap/>
            <w:vAlign w:val="bottom"/>
            <w:hideMark/>
          </w:tcPr>
          <w:p w14:paraId="24E0349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L11</w:t>
            </w:r>
          </w:p>
        </w:tc>
        <w:tc>
          <w:tcPr>
            <w:tcW w:w="1040" w:type="dxa"/>
            <w:tcBorders>
              <w:top w:val="nil"/>
              <w:left w:val="nil"/>
              <w:bottom w:val="nil"/>
              <w:right w:val="nil"/>
            </w:tcBorders>
            <w:shd w:val="clear" w:color="auto" w:fill="auto"/>
            <w:noWrap/>
            <w:vAlign w:val="bottom"/>
            <w:hideMark/>
          </w:tcPr>
          <w:p w14:paraId="484D5F6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35.03</w:t>
            </w:r>
          </w:p>
        </w:tc>
        <w:tc>
          <w:tcPr>
            <w:tcW w:w="700" w:type="dxa"/>
            <w:tcBorders>
              <w:top w:val="nil"/>
              <w:left w:val="nil"/>
              <w:bottom w:val="nil"/>
              <w:right w:val="nil"/>
            </w:tcBorders>
            <w:shd w:val="clear" w:color="auto" w:fill="auto"/>
            <w:noWrap/>
            <w:vAlign w:val="bottom"/>
            <w:hideMark/>
          </w:tcPr>
          <w:p w14:paraId="5B523CF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39.27</w:t>
            </w:r>
          </w:p>
        </w:tc>
        <w:tc>
          <w:tcPr>
            <w:tcW w:w="960" w:type="dxa"/>
            <w:tcBorders>
              <w:top w:val="nil"/>
              <w:left w:val="nil"/>
              <w:bottom w:val="nil"/>
              <w:right w:val="nil"/>
            </w:tcBorders>
            <w:shd w:val="clear" w:color="auto" w:fill="auto"/>
            <w:noWrap/>
            <w:vAlign w:val="bottom"/>
            <w:hideMark/>
          </w:tcPr>
          <w:p w14:paraId="7CF90F2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2643</w:t>
            </w:r>
          </w:p>
        </w:tc>
        <w:tc>
          <w:tcPr>
            <w:tcW w:w="1040" w:type="dxa"/>
            <w:tcBorders>
              <w:top w:val="nil"/>
              <w:left w:val="nil"/>
              <w:bottom w:val="nil"/>
              <w:right w:val="nil"/>
            </w:tcBorders>
            <w:shd w:val="clear" w:color="auto" w:fill="auto"/>
            <w:noWrap/>
            <w:vAlign w:val="bottom"/>
            <w:hideMark/>
          </w:tcPr>
          <w:p w14:paraId="79C6C24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3224</w:t>
            </w:r>
          </w:p>
        </w:tc>
        <w:tc>
          <w:tcPr>
            <w:tcW w:w="880" w:type="dxa"/>
            <w:tcBorders>
              <w:top w:val="nil"/>
              <w:left w:val="nil"/>
              <w:bottom w:val="nil"/>
              <w:right w:val="nil"/>
            </w:tcBorders>
            <w:shd w:val="clear" w:color="auto" w:fill="auto"/>
            <w:noWrap/>
            <w:vAlign w:val="bottom"/>
            <w:hideMark/>
          </w:tcPr>
          <w:p w14:paraId="5916F9E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w:t>
            </w:r>
          </w:p>
        </w:tc>
        <w:tc>
          <w:tcPr>
            <w:tcW w:w="740" w:type="dxa"/>
            <w:tcBorders>
              <w:top w:val="nil"/>
              <w:left w:val="nil"/>
              <w:bottom w:val="nil"/>
              <w:right w:val="nil"/>
            </w:tcBorders>
            <w:shd w:val="clear" w:color="auto" w:fill="auto"/>
            <w:noWrap/>
            <w:vAlign w:val="bottom"/>
            <w:hideMark/>
          </w:tcPr>
          <w:p w14:paraId="617EC97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5804E32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740" w:type="dxa"/>
            <w:tcBorders>
              <w:top w:val="nil"/>
              <w:left w:val="nil"/>
              <w:bottom w:val="nil"/>
              <w:right w:val="nil"/>
            </w:tcBorders>
            <w:shd w:val="clear" w:color="auto" w:fill="auto"/>
            <w:noWrap/>
            <w:vAlign w:val="bottom"/>
            <w:hideMark/>
          </w:tcPr>
          <w:p w14:paraId="4E8B3D1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4EB360B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740" w:type="dxa"/>
            <w:tcBorders>
              <w:top w:val="nil"/>
              <w:left w:val="nil"/>
              <w:bottom w:val="nil"/>
              <w:right w:val="nil"/>
            </w:tcBorders>
            <w:shd w:val="clear" w:color="auto" w:fill="auto"/>
            <w:noWrap/>
            <w:vAlign w:val="bottom"/>
            <w:hideMark/>
          </w:tcPr>
          <w:p w14:paraId="5293142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F788EF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7F120E3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72B86ED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69%</w:t>
            </w:r>
          </w:p>
        </w:tc>
        <w:tc>
          <w:tcPr>
            <w:tcW w:w="600" w:type="dxa"/>
            <w:tcBorders>
              <w:top w:val="nil"/>
              <w:left w:val="nil"/>
              <w:bottom w:val="nil"/>
              <w:right w:val="nil"/>
            </w:tcBorders>
            <w:shd w:val="clear" w:color="auto" w:fill="auto"/>
            <w:noWrap/>
            <w:vAlign w:val="bottom"/>
            <w:hideMark/>
          </w:tcPr>
          <w:p w14:paraId="2881B2C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12B479C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30B16A7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14E2B8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0524DCCC" w14:textId="77777777" w:rsidTr="003D64C9">
        <w:trPr>
          <w:trHeight w:val="280"/>
        </w:trPr>
        <w:tc>
          <w:tcPr>
            <w:tcW w:w="520" w:type="dxa"/>
            <w:tcBorders>
              <w:top w:val="nil"/>
              <w:left w:val="nil"/>
              <w:bottom w:val="nil"/>
              <w:right w:val="nil"/>
            </w:tcBorders>
            <w:shd w:val="clear" w:color="auto" w:fill="auto"/>
            <w:noWrap/>
            <w:vAlign w:val="bottom"/>
            <w:hideMark/>
          </w:tcPr>
          <w:p w14:paraId="4C86C21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L12</w:t>
            </w:r>
          </w:p>
        </w:tc>
        <w:tc>
          <w:tcPr>
            <w:tcW w:w="1040" w:type="dxa"/>
            <w:tcBorders>
              <w:top w:val="nil"/>
              <w:left w:val="nil"/>
              <w:bottom w:val="nil"/>
              <w:right w:val="nil"/>
            </w:tcBorders>
            <w:shd w:val="clear" w:color="auto" w:fill="auto"/>
            <w:noWrap/>
            <w:vAlign w:val="bottom"/>
            <w:hideMark/>
          </w:tcPr>
          <w:p w14:paraId="68D111F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43.23</w:t>
            </w:r>
          </w:p>
        </w:tc>
        <w:tc>
          <w:tcPr>
            <w:tcW w:w="700" w:type="dxa"/>
            <w:tcBorders>
              <w:top w:val="nil"/>
              <w:left w:val="nil"/>
              <w:bottom w:val="nil"/>
              <w:right w:val="nil"/>
            </w:tcBorders>
            <w:shd w:val="clear" w:color="auto" w:fill="auto"/>
            <w:noWrap/>
            <w:vAlign w:val="bottom"/>
            <w:hideMark/>
          </w:tcPr>
          <w:p w14:paraId="37AA5B1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106.20</w:t>
            </w:r>
          </w:p>
        </w:tc>
        <w:tc>
          <w:tcPr>
            <w:tcW w:w="960" w:type="dxa"/>
            <w:tcBorders>
              <w:top w:val="nil"/>
              <w:left w:val="nil"/>
              <w:bottom w:val="nil"/>
              <w:right w:val="nil"/>
            </w:tcBorders>
            <w:shd w:val="clear" w:color="auto" w:fill="auto"/>
            <w:noWrap/>
            <w:vAlign w:val="bottom"/>
            <w:hideMark/>
          </w:tcPr>
          <w:p w14:paraId="1D75439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7147</w:t>
            </w:r>
          </w:p>
        </w:tc>
        <w:tc>
          <w:tcPr>
            <w:tcW w:w="1040" w:type="dxa"/>
            <w:tcBorders>
              <w:top w:val="nil"/>
              <w:left w:val="nil"/>
              <w:bottom w:val="nil"/>
              <w:right w:val="nil"/>
            </w:tcBorders>
            <w:shd w:val="clear" w:color="auto" w:fill="auto"/>
            <w:noWrap/>
            <w:vAlign w:val="bottom"/>
            <w:hideMark/>
          </w:tcPr>
          <w:p w14:paraId="36AEE7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6609</w:t>
            </w:r>
          </w:p>
        </w:tc>
        <w:tc>
          <w:tcPr>
            <w:tcW w:w="880" w:type="dxa"/>
            <w:tcBorders>
              <w:top w:val="nil"/>
              <w:left w:val="nil"/>
              <w:bottom w:val="nil"/>
              <w:right w:val="nil"/>
            </w:tcBorders>
            <w:shd w:val="clear" w:color="auto" w:fill="auto"/>
            <w:noWrap/>
            <w:vAlign w:val="bottom"/>
            <w:hideMark/>
          </w:tcPr>
          <w:p w14:paraId="6EF6C59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69</w:t>
            </w:r>
          </w:p>
        </w:tc>
        <w:tc>
          <w:tcPr>
            <w:tcW w:w="740" w:type="dxa"/>
            <w:tcBorders>
              <w:top w:val="nil"/>
              <w:left w:val="nil"/>
              <w:bottom w:val="nil"/>
              <w:right w:val="nil"/>
            </w:tcBorders>
            <w:shd w:val="clear" w:color="auto" w:fill="auto"/>
            <w:noWrap/>
            <w:vAlign w:val="bottom"/>
            <w:hideMark/>
          </w:tcPr>
          <w:p w14:paraId="0C0663B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C2BDF5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740" w:type="dxa"/>
            <w:tcBorders>
              <w:top w:val="nil"/>
              <w:left w:val="nil"/>
              <w:bottom w:val="nil"/>
              <w:right w:val="nil"/>
            </w:tcBorders>
            <w:shd w:val="clear" w:color="auto" w:fill="auto"/>
            <w:noWrap/>
            <w:vAlign w:val="bottom"/>
            <w:hideMark/>
          </w:tcPr>
          <w:p w14:paraId="6A24A6A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1B19895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3DB79FE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87F63E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5A29353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79EC639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61%</w:t>
            </w:r>
          </w:p>
        </w:tc>
        <w:tc>
          <w:tcPr>
            <w:tcW w:w="600" w:type="dxa"/>
            <w:tcBorders>
              <w:top w:val="nil"/>
              <w:left w:val="nil"/>
              <w:bottom w:val="nil"/>
              <w:right w:val="nil"/>
            </w:tcBorders>
            <w:shd w:val="clear" w:color="auto" w:fill="auto"/>
            <w:noWrap/>
            <w:vAlign w:val="bottom"/>
            <w:hideMark/>
          </w:tcPr>
          <w:p w14:paraId="7CB4758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320EDEA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600" w:type="dxa"/>
            <w:tcBorders>
              <w:top w:val="nil"/>
              <w:left w:val="nil"/>
              <w:bottom w:val="nil"/>
              <w:right w:val="nil"/>
            </w:tcBorders>
            <w:shd w:val="clear" w:color="auto" w:fill="auto"/>
            <w:noWrap/>
            <w:vAlign w:val="bottom"/>
            <w:hideMark/>
          </w:tcPr>
          <w:p w14:paraId="7F81195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6B6FD6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r>
      <w:tr w:rsidR="003D64C9" w:rsidRPr="003D64C9" w14:paraId="0D0B1DCF" w14:textId="77777777" w:rsidTr="003D64C9">
        <w:trPr>
          <w:trHeight w:val="280"/>
        </w:trPr>
        <w:tc>
          <w:tcPr>
            <w:tcW w:w="520" w:type="dxa"/>
            <w:tcBorders>
              <w:top w:val="nil"/>
              <w:left w:val="nil"/>
              <w:bottom w:val="nil"/>
              <w:right w:val="nil"/>
            </w:tcBorders>
            <w:shd w:val="clear" w:color="auto" w:fill="auto"/>
            <w:noWrap/>
            <w:vAlign w:val="bottom"/>
            <w:hideMark/>
          </w:tcPr>
          <w:p w14:paraId="7237394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L13</w:t>
            </w:r>
          </w:p>
        </w:tc>
        <w:tc>
          <w:tcPr>
            <w:tcW w:w="1040" w:type="dxa"/>
            <w:tcBorders>
              <w:top w:val="nil"/>
              <w:left w:val="nil"/>
              <w:bottom w:val="nil"/>
              <w:right w:val="nil"/>
            </w:tcBorders>
            <w:shd w:val="clear" w:color="auto" w:fill="auto"/>
            <w:noWrap/>
            <w:vAlign w:val="bottom"/>
            <w:hideMark/>
          </w:tcPr>
          <w:p w14:paraId="4B9E2BD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30.87</w:t>
            </w:r>
          </w:p>
        </w:tc>
        <w:tc>
          <w:tcPr>
            <w:tcW w:w="700" w:type="dxa"/>
            <w:tcBorders>
              <w:top w:val="nil"/>
              <w:left w:val="nil"/>
              <w:bottom w:val="nil"/>
              <w:right w:val="nil"/>
            </w:tcBorders>
            <w:shd w:val="clear" w:color="auto" w:fill="auto"/>
            <w:noWrap/>
            <w:vAlign w:val="bottom"/>
            <w:hideMark/>
          </w:tcPr>
          <w:p w14:paraId="0E04D47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45.22</w:t>
            </w:r>
          </w:p>
        </w:tc>
        <w:tc>
          <w:tcPr>
            <w:tcW w:w="960" w:type="dxa"/>
            <w:tcBorders>
              <w:top w:val="nil"/>
              <w:left w:val="nil"/>
              <w:bottom w:val="nil"/>
              <w:right w:val="nil"/>
            </w:tcBorders>
            <w:shd w:val="clear" w:color="auto" w:fill="auto"/>
            <w:noWrap/>
            <w:vAlign w:val="bottom"/>
            <w:hideMark/>
          </w:tcPr>
          <w:p w14:paraId="6A57884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3043</w:t>
            </w:r>
          </w:p>
        </w:tc>
        <w:tc>
          <w:tcPr>
            <w:tcW w:w="1040" w:type="dxa"/>
            <w:tcBorders>
              <w:top w:val="nil"/>
              <w:left w:val="nil"/>
              <w:bottom w:val="nil"/>
              <w:right w:val="nil"/>
            </w:tcBorders>
            <w:shd w:val="clear" w:color="auto" w:fill="auto"/>
            <w:noWrap/>
            <w:vAlign w:val="bottom"/>
            <w:hideMark/>
          </w:tcPr>
          <w:p w14:paraId="3B14350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5177</w:t>
            </w:r>
          </w:p>
        </w:tc>
        <w:tc>
          <w:tcPr>
            <w:tcW w:w="880" w:type="dxa"/>
            <w:tcBorders>
              <w:top w:val="nil"/>
              <w:left w:val="nil"/>
              <w:bottom w:val="nil"/>
              <w:right w:val="nil"/>
            </w:tcBorders>
            <w:shd w:val="clear" w:color="auto" w:fill="auto"/>
            <w:noWrap/>
            <w:vAlign w:val="bottom"/>
            <w:hideMark/>
          </w:tcPr>
          <w:p w14:paraId="1144407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740" w:type="dxa"/>
            <w:tcBorders>
              <w:top w:val="nil"/>
              <w:left w:val="nil"/>
              <w:bottom w:val="nil"/>
              <w:right w:val="nil"/>
            </w:tcBorders>
            <w:shd w:val="clear" w:color="auto" w:fill="auto"/>
            <w:noWrap/>
            <w:vAlign w:val="bottom"/>
            <w:hideMark/>
          </w:tcPr>
          <w:p w14:paraId="0268E72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0D795EB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740" w:type="dxa"/>
            <w:tcBorders>
              <w:top w:val="nil"/>
              <w:left w:val="nil"/>
              <w:bottom w:val="nil"/>
              <w:right w:val="nil"/>
            </w:tcBorders>
            <w:shd w:val="clear" w:color="auto" w:fill="auto"/>
            <w:noWrap/>
            <w:vAlign w:val="bottom"/>
            <w:hideMark/>
          </w:tcPr>
          <w:p w14:paraId="0432B91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8F3A3D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25E0311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24C8009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27CC8F4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6DA092F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w:t>
            </w:r>
          </w:p>
        </w:tc>
        <w:tc>
          <w:tcPr>
            <w:tcW w:w="600" w:type="dxa"/>
            <w:tcBorders>
              <w:top w:val="nil"/>
              <w:left w:val="nil"/>
              <w:bottom w:val="nil"/>
              <w:right w:val="nil"/>
            </w:tcBorders>
            <w:shd w:val="clear" w:color="auto" w:fill="auto"/>
            <w:noWrap/>
            <w:vAlign w:val="bottom"/>
            <w:hideMark/>
          </w:tcPr>
          <w:p w14:paraId="4434071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B000D7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6C1246F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1439EB7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32ACE271" w14:textId="77777777" w:rsidTr="003D64C9">
        <w:trPr>
          <w:trHeight w:val="280"/>
        </w:trPr>
        <w:tc>
          <w:tcPr>
            <w:tcW w:w="520" w:type="dxa"/>
            <w:tcBorders>
              <w:top w:val="nil"/>
              <w:left w:val="nil"/>
              <w:bottom w:val="nil"/>
              <w:right w:val="nil"/>
            </w:tcBorders>
            <w:shd w:val="clear" w:color="auto" w:fill="auto"/>
            <w:noWrap/>
            <w:vAlign w:val="bottom"/>
            <w:hideMark/>
          </w:tcPr>
          <w:p w14:paraId="7E833F0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L14</w:t>
            </w:r>
          </w:p>
        </w:tc>
        <w:tc>
          <w:tcPr>
            <w:tcW w:w="1040" w:type="dxa"/>
            <w:tcBorders>
              <w:top w:val="nil"/>
              <w:left w:val="nil"/>
              <w:bottom w:val="nil"/>
              <w:right w:val="nil"/>
            </w:tcBorders>
            <w:shd w:val="clear" w:color="auto" w:fill="auto"/>
            <w:noWrap/>
            <w:vAlign w:val="bottom"/>
            <w:hideMark/>
          </w:tcPr>
          <w:p w14:paraId="0C16C0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40.05</w:t>
            </w:r>
          </w:p>
        </w:tc>
        <w:tc>
          <w:tcPr>
            <w:tcW w:w="700" w:type="dxa"/>
            <w:tcBorders>
              <w:top w:val="nil"/>
              <w:left w:val="nil"/>
              <w:bottom w:val="nil"/>
              <w:right w:val="nil"/>
            </w:tcBorders>
            <w:shd w:val="clear" w:color="auto" w:fill="auto"/>
            <w:noWrap/>
            <w:vAlign w:val="bottom"/>
            <w:hideMark/>
          </w:tcPr>
          <w:p w14:paraId="5FD25C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58.81</w:t>
            </w:r>
          </w:p>
        </w:tc>
        <w:tc>
          <w:tcPr>
            <w:tcW w:w="960" w:type="dxa"/>
            <w:tcBorders>
              <w:top w:val="nil"/>
              <w:left w:val="nil"/>
              <w:bottom w:val="nil"/>
              <w:right w:val="nil"/>
            </w:tcBorders>
            <w:shd w:val="clear" w:color="auto" w:fill="auto"/>
            <w:noWrap/>
            <w:vAlign w:val="bottom"/>
            <w:hideMark/>
          </w:tcPr>
          <w:p w14:paraId="243794C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3958</w:t>
            </w:r>
          </w:p>
        </w:tc>
        <w:tc>
          <w:tcPr>
            <w:tcW w:w="1040" w:type="dxa"/>
            <w:tcBorders>
              <w:top w:val="nil"/>
              <w:left w:val="nil"/>
              <w:bottom w:val="nil"/>
              <w:right w:val="nil"/>
            </w:tcBorders>
            <w:shd w:val="clear" w:color="auto" w:fill="auto"/>
            <w:noWrap/>
            <w:vAlign w:val="bottom"/>
            <w:hideMark/>
          </w:tcPr>
          <w:p w14:paraId="03527FE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3372</w:t>
            </w:r>
          </w:p>
        </w:tc>
        <w:tc>
          <w:tcPr>
            <w:tcW w:w="880" w:type="dxa"/>
            <w:tcBorders>
              <w:top w:val="nil"/>
              <w:left w:val="nil"/>
              <w:bottom w:val="nil"/>
              <w:right w:val="nil"/>
            </w:tcBorders>
            <w:shd w:val="clear" w:color="auto" w:fill="auto"/>
            <w:noWrap/>
            <w:vAlign w:val="bottom"/>
            <w:hideMark/>
          </w:tcPr>
          <w:p w14:paraId="0F01F8A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740" w:type="dxa"/>
            <w:tcBorders>
              <w:top w:val="nil"/>
              <w:left w:val="nil"/>
              <w:bottom w:val="nil"/>
              <w:right w:val="nil"/>
            </w:tcBorders>
            <w:shd w:val="clear" w:color="auto" w:fill="auto"/>
            <w:noWrap/>
            <w:vAlign w:val="bottom"/>
            <w:hideMark/>
          </w:tcPr>
          <w:p w14:paraId="59AC941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CBAA93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w:t>
            </w:r>
          </w:p>
        </w:tc>
        <w:tc>
          <w:tcPr>
            <w:tcW w:w="740" w:type="dxa"/>
            <w:tcBorders>
              <w:top w:val="nil"/>
              <w:left w:val="nil"/>
              <w:bottom w:val="nil"/>
              <w:right w:val="nil"/>
            </w:tcBorders>
            <w:shd w:val="clear" w:color="auto" w:fill="auto"/>
            <w:noWrap/>
            <w:vAlign w:val="bottom"/>
            <w:hideMark/>
          </w:tcPr>
          <w:p w14:paraId="2FF9D7C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ED6D2D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32645AA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4EF58D0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3D2F5A3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CA5F88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60%</w:t>
            </w:r>
          </w:p>
        </w:tc>
        <w:tc>
          <w:tcPr>
            <w:tcW w:w="600" w:type="dxa"/>
            <w:tcBorders>
              <w:top w:val="nil"/>
              <w:left w:val="nil"/>
              <w:bottom w:val="nil"/>
              <w:right w:val="nil"/>
            </w:tcBorders>
            <w:shd w:val="clear" w:color="auto" w:fill="auto"/>
            <w:noWrap/>
            <w:vAlign w:val="bottom"/>
            <w:hideMark/>
          </w:tcPr>
          <w:p w14:paraId="663C447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ID7</w:t>
            </w:r>
          </w:p>
        </w:tc>
        <w:tc>
          <w:tcPr>
            <w:tcW w:w="600" w:type="dxa"/>
            <w:tcBorders>
              <w:top w:val="nil"/>
              <w:left w:val="nil"/>
              <w:bottom w:val="nil"/>
              <w:right w:val="nil"/>
            </w:tcBorders>
            <w:shd w:val="clear" w:color="auto" w:fill="auto"/>
            <w:noWrap/>
            <w:vAlign w:val="bottom"/>
            <w:hideMark/>
          </w:tcPr>
          <w:p w14:paraId="311C230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600" w:type="dxa"/>
            <w:tcBorders>
              <w:top w:val="nil"/>
              <w:left w:val="nil"/>
              <w:bottom w:val="nil"/>
              <w:right w:val="nil"/>
            </w:tcBorders>
            <w:shd w:val="clear" w:color="auto" w:fill="auto"/>
            <w:noWrap/>
            <w:vAlign w:val="bottom"/>
            <w:hideMark/>
          </w:tcPr>
          <w:p w14:paraId="1F78EFE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D975BE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681A8DDB" w14:textId="77777777" w:rsidTr="003D64C9">
        <w:trPr>
          <w:trHeight w:val="280"/>
        </w:trPr>
        <w:tc>
          <w:tcPr>
            <w:tcW w:w="520" w:type="dxa"/>
            <w:tcBorders>
              <w:top w:val="nil"/>
              <w:left w:val="nil"/>
              <w:bottom w:val="nil"/>
              <w:right w:val="nil"/>
            </w:tcBorders>
            <w:shd w:val="clear" w:color="auto" w:fill="auto"/>
            <w:noWrap/>
            <w:vAlign w:val="bottom"/>
            <w:hideMark/>
          </w:tcPr>
          <w:p w14:paraId="2D77CDE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C01</w:t>
            </w:r>
          </w:p>
        </w:tc>
        <w:tc>
          <w:tcPr>
            <w:tcW w:w="1040" w:type="dxa"/>
            <w:tcBorders>
              <w:top w:val="nil"/>
              <w:left w:val="nil"/>
              <w:bottom w:val="nil"/>
              <w:right w:val="nil"/>
            </w:tcBorders>
            <w:shd w:val="clear" w:color="auto" w:fill="auto"/>
            <w:noWrap/>
            <w:vAlign w:val="bottom"/>
            <w:hideMark/>
          </w:tcPr>
          <w:p w14:paraId="68233AB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6.27</w:t>
            </w:r>
          </w:p>
        </w:tc>
        <w:tc>
          <w:tcPr>
            <w:tcW w:w="700" w:type="dxa"/>
            <w:tcBorders>
              <w:top w:val="nil"/>
              <w:left w:val="nil"/>
              <w:bottom w:val="nil"/>
              <w:right w:val="nil"/>
            </w:tcBorders>
            <w:shd w:val="clear" w:color="auto" w:fill="auto"/>
            <w:noWrap/>
            <w:vAlign w:val="bottom"/>
            <w:hideMark/>
          </w:tcPr>
          <w:p w14:paraId="2A90348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32.45</w:t>
            </w:r>
          </w:p>
        </w:tc>
        <w:tc>
          <w:tcPr>
            <w:tcW w:w="960" w:type="dxa"/>
            <w:tcBorders>
              <w:top w:val="nil"/>
              <w:left w:val="nil"/>
              <w:bottom w:val="nil"/>
              <w:right w:val="nil"/>
            </w:tcBorders>
            <w:shd w:val="clear" w:color="auto" w:fill="auto"/>
            <w:noWrap/>
            <w:vAlign w:val="bottom"/>
            <w:hideMark/>
          </w:tcPr>
          <w:p w14:paraId="793B114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2184</w:t>
            </w:r>
          </w:p>
        </w:tc>
        <w:tc>
          <w:tcPr>
            <w:tcW w:w="1040" w:type="dxa"/>
            <w:tcBorders>
              <w:top w:val="nil"/>
              <w:left w:val="nil"/>
              <w:bottom w:val="nil"/>
              <w:right w:val="nil"/>
            </w:tcBorders>
            <w:shd w:val="clear" w:color="auto" w:fill="auto"/>
            <w:noWrap/>
            <w:vAlign w:val="bottom"/>
            <w:hideMark/>
          </w:tcPr>
          <w:p w14:paraId="6A12B78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w:t>
            </w:r>
          </w:p>
        </w:tc>
        <w:tc>
          <w:tcPr>
            <w:tcW w:w="880" w:type="dxa"/>
            <w:tcBorders>
              <w:top w:val="nil"/>
              <w:left w:val="nil"/>
              <w:bottom w:val="nil"/>
              <w:right w:val="nil"/>
            </w:tcBorders>
            <w:shd w:val="clear" w:color="auto" w:fill="auto"/>
            <w:noWrap/>
            <w:vAlign w:val="bottom"/>
            <w:hideMark/>
          </w:tcPr>
          <w:p w14:paraId="6B17445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44</w:t>
            </w:r>
          </w:p>
        </w:tc>
        <w:tc>
          <w:tcPr>
            <w:tcW w:w="740" w:type="dxa"/>
            <w:tcBorders>
              <w:top w:val="nil"/>
              <w:left w:val="nil"/>
              <w:bottom w:val="nil"/>
              <w:right w:val="nil"/>
            </w:tcBorders>
            <w:shd w:val="clear" w:color="auto" w:fill="auto"/>
            <w:noWrap/>
            <w:vAlign w:val="bottom"/>
            <w:hideMark/>
          </w:tcPr>
          <w:p w14:paraId="76A6252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SBS46</w:t>
            </w:r>
          </w:p>
        </w:tc>
        <w:tc>
          <w:tcPr>
            <w:tcW w:w="740" w:type="dxa"/>
            <w:tcBorders>
              <w:top w:val="nil"/>
              <w:left w:val="nil"/>
              <w:bottom w:val="nil"/>
              <w:right w:val="nil"/>
            </w:tcBorders>
            <w:shd w:val="clear" w:color="auto" w:fill="auto"/>
            <w:noWrap/>
            <w:vAlign w:val="bottom"/>
            <w:hideMark/>
          </w:tcPr>
          <w:p w14:paraId="5EEB6DA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740" w:type="dxa"/>
            <w:tcBorders>
              <w:top w:val="nil"/>
              <w:left w:val="nil"/>
              <w:bottom w:val="nil"/>
              <w:right w:val="nil"/>
            </w:tcBorders>
            <w:shd w:val="clear" w:color="auto" w:fill="auto"/>
            <w:noWrap/>
            <w:vAlign w:val="bottom"/>
            <w:hideMark/>
          </w:tcPr>
          <w:p w14:paraId="08DB8E7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69F463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5FA9B9D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0D4B189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14FA33A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ID16</w:t>
            </w:r>
          </w:p>
        </w:tc>
        <w:tc>
          <w:tcPr>
            <w:tcW w:w="600" w:type="dxa"/>
            <w:tcBorders>
              <w:top w:val="nil"/>
              <w:left w:val="nil"/>
              <w:bottom w:val="nil"/>
              <w:right w:val="nil"/>
            </w:tcBorders>
            <w:shd w:val="clear" w:color="auto" w:fill="auto"/>
            <w:noWrap/>
            <w:vAlign w:val="bottom"/>
            <w:hideMark/>
          </w:tcPr>
          <w:p w14:paraId="5D9BE08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600" w:type="dxa"/>
            <w:tcBorders>
              <w:top w:val="nil"/>
              <w:left w:val="nil"/>
              <w:bottom w:val="nil"/>
              <w:right w:val="nil"/>
            </w:tcBorders>
            <w:shd w:val="clear" w:color="auto" w:fill="auto"/>
            <w:noWrap/>
            <w:vAlign w:val="bottom"/>
            <w:hideMark/>
          </w:tcPr>
          <w:p w14:paraId="4002C0D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ID13</w:t>
            </w:r>
          </w:p>
        </w:tc>
        <w:tc>
          <w:tcPr>
            <w:tcW w:w="600" w:type="dxa"/>
            <w:tcBorders>
              <w:top w:val="nil"/>
              <w:left w:val="nil"/>
              <w:bottom w:val="nil"/>
              <w:right w:val="nil"/>
            </w:tcBorders>
            <w:shd w:val="clear" w:color="auto" w:fill="auto"/>
            <w:noWrap/>
            <w:vAlign w:val="bottom"/>
            <w:hideMark/>
          </w:tcPr>
          <w:p w14:paraId="44ABD6D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0F5E93F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ID15</w:t>
            </w:r>
          </w:p>
        </w:tc>
        <w:tc>
          <w:tcPr>
            <w:tcW w:w="600" w:type="dxa"/>
            <w:tcBorders>
              <w:top w:val="nil"/>
              <w:left w:val="nil"/>
              <w:bottom w:val="nil"/>
              <w:right w:val="nil"/>
            </w:tcBorders>
            <w:shd w:val="clear" w:color="auto" w:fill="auto"/>
            <w:noWrap/>
            <w:vAlign w:val="bottom"/>
            <w:hideMark/>
          </w:tcPr>
          <w:p w14:paraId="3A5EF64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0C7A9D6B" w14:textId="77777777" w:rsidTr="003D64C9">
        <w:trPr>
          <w:trHeight w:val="280"/>
        </w:trPr>
        <w:tc>
          <w:tcPr>
            <w:tcW w:w="520" w:type="dxa"/>
            <w:tcBorders>
              <w:top w:val="nil"/>
              <w:left w:val="nil"/>
              <w:bottom w:val="nil"/>
              <w:right w:val="nil"/>
            </w:tcBorders>
            <w:shd w:val="clear" w:color="auto" w:fill="auto"/>
            <w:noWrap/>
            <w:vAlign w:val="bottom"/>
            <w:hideMark/>
          </w:tcPr>
          <w:p w14:paraId="5DC0EDC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C02</w:t>
            </w:r>
          </w:p>
        </w:tc>
        <w:tc>
          <w:tcPr>
            <w:tcW w:w="1040" w:type="dxa"/>
            <w:tcBorders>
              <w:top w:val="nil"/>
              <w:left w:val="nil"/>
              <w:bottom w:val="nil"/>
              <w:right w:val="nil"/>
            </w:tcBorders>
            <w:shd w:val="clear" w:color="auto" w:fill="auto"/>
            <w:noWrap/>
            <w:vAlign w:val="bottom"/>
            <w:hideMark/>
          </w:tcPr>
          <w:p w14:paraId="4D6E3E8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1.00</w:t>
            </w:r>
          </w:p>
        </w:tc>
        <w:tc>
          <w:tcPr>
            <w:tcW w:w="700" w:type="dxa"/>
            <w:tcBorders>
              <w:top w:val="nil"/>
              <w:left w:val="nil"/>
              <w:bottom w:val="nil"/>
              <w:right w:val="nil"/>
            </w:tcBorders>
            <w:shd w:val="clear" w:color="auto" w:fill="auto"/>
            <w:noWrap/>
            <w:vAlign w:val="bottom"/>
            <w:hideMark/>
          </w:tcPr>
          <w:p w14:paraId="1962E34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6.15</w:t>
            </w:r>
          </w:p>
        </w:tc>
        <w:tc>
          <w:tcPr>
            <w:tcW w:w="960" w:type="dxa"/>
            <w:tcBorders>
              <w:top w:val="nil"/>
              <w:left w:val="nil"/>
              <w:bottom w:val="nil"/>
              <w:right w:val="nil"/>
            </w:tcBorders>
            <w:shd w:val="clear" w:color="auto" w:fill="auto"/>
            <w:noWrap/>
            <w:vAlign w:val="bottom"/>
            <w:hideMark/>
          </w:tcPr>
          <w:p w14:paraId="01B68AF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414</w:t>
            </w:r>
          </w:p>
        </w:tc>
        <w:tc>
          <w:tcPr>
            <w:tcW w:w="1040" w:type="dxa"/>
            <w:tcBorders>
              <w:top w:val="nil"/>
              <w:left w:val="nil"/>
              <w:bottom w:val="nil"/>
              <w:right w:val="nil"/>
            </w:tcBorders>
            <w:shd w:val="clear" w:color="auto" w:fill="auto"/>
            <w:noWrap/>
            <w:vAlign w:val="bottom"/>
            <w:hideMark/>
          </w:tcPr>
          <w:p w14:paraId="52FCF91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43</w:t>
            </w:r>
          </w:p>
        </w:tc>
        <w:tc>
          <w:tcPr>
            <w:tcW w:w="880" w:type="dxa"/>
            <w:tcBorders>
              <w:top w:val="nil"/>
              <w:left w:val="nil"/>
              <w:bottom w:val="nil"/>
              <w:right w:val="nil"/>
            </w:tcBorders>
            <w:shd w:val="clear" w:color="auto" w:fill="auto"/>
            <w:noWrap/>
            <w:vAlign w:val="bottom"/>
            <w:hideMark/>
          </w:tcPr>
          <w:p w14:paraId="4DECFAB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w:t>
            </w:r>
          </w:p>
        </w:tc>
        <w:tc>
          <w:tcPr>
            <w:tcW w:w="740" w:type="dxa"/>
            <w:tcBorders>
              <w:top w:val="nil"/>
              <w:left w:val="nil"/>
              <w:bottom w:val="nil"/>
              <w:right w:val="nil"/>
            </w:tcBorders>
            <w:shd w:val="clear" w:color="auto" w:fill="auto"/>
            <w:noWrap/>
            <w:vAlign w:val="bottom"/>
            <w:hideMark/>
          </w:tcPr>
          <w:p w14:paraId="175C208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44584B7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28%</w:t>
            </w:r>
          </w:p>
        </w:tc>
        <w:tc>
          <w:tcPr>
            <w:tcW w:w="740" w:type="dxa"/>
            <w:tcBorders>
              <w:top w:val="nil"/>
              <w:left w:val="nil"/>
              <w:bottom w:val="nil"/>
              <w:right w:val="nil"/>
            </w:tcBorders>
            <w:shd w:val="clear" w:color="auto" w:fill="auto"/>
            <w:noWrap/>
            <w:vAlign w:val="bottom"/>
            <w:hideMark/>
          </w:tcPr>
          <w:p w14:paraId="0A53A9B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46A3702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740" w:type="dxa"/>
            <w:tcBorders>
              <w:top w:val="nil"/>
              <w:left w:val="nil"/>
              <w:bottom w:val="nil"/>
              <w:right w:val="nil"/>
            </w:tcBorders>
            <w:shd w:val="clear" w:color="auto" w:fill="auto"/>
            <w:noWrap/>
            <w:vAlign w:val="bottom"/>
            <w:hideMark/>
          </w:tcPr>
          <w:p w14:paraId="071286B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CC739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31E3A8D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05D2391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32%</w:t>
            </w:r>
          </w:p>
        </w:tc>
        <w:tc>
          <w:tcPr>
            <w:tcW w:w="600" w:type="dxa"/>
            <w:tcBorders>
              <w:top w:val="nil"/>
              <w:left w:val="nil"/>
              <w:bottom w:val="nil"/>
              <w:right w:val="nil"/>
            </w:tcBorders>
            <w:shd w:val="clear" w:color="auto" w:fill="auto"/>
            <w:noWrap/>
            <w:vAlign w:val="bottom"/>
            <w:hideMark/>
          </w:tcPr>
          <w:p w14:paraId="6CE43B0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AB8A2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600" w:type="dxa"/>
            <w:tcBorders>
              <w:top w:val="nil"/>
              <w:left w:val="nil"/>
              <w:bottom w:val="nil"/>
              <w:right w:val="nil"/>
            </w:tcBorders>
            <w:shd w:val="clear" w:color="auto" w:fill="auto"/>
            <w:noWrap/>
            <w:vAlign w:val="bottom"/>
            <w:hideMark/>
          </w:tcPr>
          <w:p w14:paraId="684E566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ID10</w:t>
            </w:r>
          </w:p>
        </w:tc>
        <w:tc>
          <w:tcPr>
            <w:tcW w:w="600" w:type="dxa"/>
            <w:tcBorders>
              <w:top w:val="nil"/>
              <w:left w:val="nil"/>
              <w:bottom w:val="nil"/>
              <w:right w:val="nil"/>
            </w:tcBorders>
            <w:shd w:val="clear" w:color="auto" w:fill="auto"/>
            <w:noWrap/>
            <w:vAlign w:val="bottom"/>
            <w:hideMark/>
          </w:tcPr>
          <w:p w14:paraId="2055892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r>
      <w:tr w:rsidR="003D64C9" w:rsidRPr="003D64C9" w14:paraId="221F010F" w14:textId="77777777" w:rsidTr="003D64C9">
        <w:trPr>
          <w:trHeight w:val="280"/>
        </w:trPr>
        <w:tc>
          <w:tcPr>
            <w:tcW w:w="520" w:type="dxa"/>
            <w:tcBorders>
              <w:top w:val="nil"/>
              <w:left w:val="nil"/>
              <w:bottom w:val="nil"/>
              <w:right w:val="nil"/>
            </w:tcBorders>
            <w:shd w:val="clear" w:color="auto" w:fill="auto"/>
            <w:noWrap/>
            <w:vAlign w:val="bottom"/>
            <w:hideMark/>
          </w:tcPr>
          <w:p w14:paraId="56F5D0F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C03</w:t>
            </w:r>
          </w:p>
        </w:tc>
        <w:tc>
          <w:tcPr>
            <w:tcW w:w="1040" w:type="dxa"/>
            <w:tcBorders>
              <w:top w:val="nil"/>
              <w:left w:val="nil"/>
              <w:bottom w:val="nil"/>
              <w:right w:val="nil"/>
            </w:tcBorders>
            <w:shd w:val="clear" w:color="auto" w:fill="auto"/>
            <w:noWrap/>
            <w:vAlign w:val="bottom"/>
            <w:hideMark/>
          </w:tcPr>
          <w:p w14:paraId="2F5E44F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1.16</w:t>
            </w:r>
          </w:p>
        </w:tc>
        <w:tc>
          <w:tcPr>
            <w:tcW w:w="700" w:type="dxa"/>
            <w:tcBorders>
              <w:top w:val="nil"/>
              <w:left w:val="nil"/>
              <w:bottom w:val="nil"/>
              <w:right w:val="nil"/>
            </w:tcBorders>
            <w:shd w:val="clear" w:color="auto" w:fill="auto"/>
            <w:noWrap/>
            <w:vAlign w:val="bottom"/>
            <w:hideMark/>
          </w:tcPr>
          <w:p w14:paraId="4E8851C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3.77</w:t>
            </w:r>
          </w:p>
        </w:tc>
        <w:tc>
          <w:tcPr>
            <w:tcW w:w="960" w:type="dxa"/>
            <w:tcBorders>
              <w:top w:val="nil"/>
              <w:left w:val="nil"/>
              <w:bottom w:val="nil"/>
              <w:right w:val="nil"/>
            </w:tcBorders>
            <w:shd w:val="clear" w:color="auto" w:fill="auto"/>
            <w:noWrap/>
            <w:vAlign w:val="bottom"/>
            <w:hideMark/>
          </w:tcPr>
          <w:p w14:paraId="5EB72DC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254</w:t>
            </w:r>
          </w:p>
        </w:tc>
        <w:tc>
          <w:tcPr>
            <w:tcW w:w="1040" w:type="dxa"/>
            <w:tcBorders>
              <w:top w:val="nil"/>
              <w:left w:val="nil"/>
              <w:bottom w:val="nil"/>
              <w:right w:val="nil"/>
            </w:tcBorders>
            <w:shd w:val="clear" w:color="auto" w:fill="auto"/>
            <w:noWrap/>
            <w:vAlign w:val="bottom"/>
            <w:hideMark/>
          </w:tcPr>
          <w:p w14:paraId="3463A18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53</w:t>
            </w:r>
          </w:p>
        </w:tc>
        <w:tc>
          <w:tcPr>
            <w:tcW w:w="880" w:type="dxa"/>
            <w:tcBorders>
              <w:top w:val="nil"/>
              <w:left w:val="nil"/>
              <w:bottom w:val="nil"/>
              <w:right w:val="nil"/>
            </w:tcBorders>
            <w:shd w:val="clear" w:color="auto" w:fill="auto"/>
            <w:noWrap/>
            <w:vAlign w:val="bottom"/>
            <w:hideMark/>
          </w:tcPr>
          <w:p w14:paraId="6D3986E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w:t>
            </w:r>
          </w:p>
        </w:tc>
        <w:tc>
          <w:tcPr>
            <w:tcW w:w="740" w:type="dxa"/>
            <w:tcBorders>
              <w:top w:val="nil"/>
              <w:left w:val="nil"/>
              <w:bottom w:val="nil"/>
              <w:right w:val="nil"/>
            </w:tcBorders>
            <w:shd w:val="clear" w:color="auto" w:fill="auto"/>
            <w:noWrap/>
            <w:vAlign w:val="bottom"/>
            <w:hideMark/>
          </w:tcPr>
          <w:p w14:paraId="52F8F5E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33FD87C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740" w:type="dxa"/>
            <w:tcBorders>
              <w:top w:val="nil"/>
              <w:left w:val="nil"/>
              <w:bottom w:val="nil"/>
              <w:right w:val="nil"/>
            </w:tcBorders>
            <w:shd w:val="clear" w:color="auto" w:fill="auto"/>
            <w:noWrap/>
            <w:vAlign w:val="bottom"/>
            <w:hideMark/>
          </w:tcPr>
          <w:p w14:paraId="204F1C1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5F456D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c>
          <w:tcPr>
            <w:tcW w:w="740" w:type="dxa"/>
            <w:tcBorders>
              <w:top w:val="nil"/>
              <w:left w:val="nil"/>
              <w:bottom w:val="nil"/>
              <w:right w:val="nil"/>
            </w:tcBorders>
            <w:shd w:val="clear" w:color="auto" w:fill="auto"/>
            <w:noWrap/>
            <w:vAlign w:val="bottom"/>
            <w:hideMark/>
          </w:tcPr>
          <w:p w14:paraId="59B39B4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5A59606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31D3B57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1E6827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52%</w:t>
            </w:r>
          </w:p>
        </w:tc>
        <w:tc>
          <w:tcPr>
            <w:tcW w:w="600" w:type="dxa"/>
            <w:tcBorders>
              <w:top w:val="nil"/>
              <w:left w:val="nil"/>
              <w:bottom w:val="nil"/>
              <w:right w:val="nil"/>
            </w:tcBorders>
            <w:shd w:val="clear" w:color="auto" w:fill="auto"/>
            <w:noWrap/>
            <w:vAlign w:val="bottom"/>
            <w:hideMark/>
          </w:tcPr>
          <w:p w14:paraId="23279A9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163909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600" w:type="dxa"/>
            <w:tcBorders>
              <w:top w:val="nil"/>
              <w:left w:val="nil"/>
              <w:bottom w:val="nil"/>
              <w:right w:val="nil"/>
            </w:tcBorders>
            <w:shd w:val="clear" w:color="auto" w:fill="auto"/>
            <w:noWrap/>
            <w:vAlign w:val="bottom"/>
            <w:hideMark/>
          </w:tcPr>
          <w:p w14:paraId="23AFC27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ID10</w:t>
            </w:r>
          </w:p>
        </w:tc>
        <w:tc>
          <w:tcPr>
            <w:tcW w:w="600" w:type="dxa"/>
            <w:tcBorders>
              <w:top w:val="nil"/>
              <w:left w:val="nil"/>
              <w:bottom w:val="nil"/>
              <w:right w:val="nil"/>
            </w:tcBorders>
            <w:shd w:val="clear" w:color="auto" w:fill="auto"/>
            <w:noWrap/>
            <w:vAlign w:val="bottom"/>
            <w:hideMark/>
          </w:tcPr>
          <w:p w14:paraId="28C4D4A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r>
      <w:tr w:rsidR="003D64C9" w:rsidRPr="003D64C9" w14:paraId="3ADC10CC" w14:textId="77777777" w:rsidTr="003D64C9">
        <w:trPr>
          <w:trHeight w:val="280"/>
        </w:trPr>
        <w:tc>
          <w:tcPr>
            <w:tcW w:w="520" w:type="dxa"/>
            <w:tcBorders>
              <w:top w:val="nil"/>
              <w:left w:val="nil"/>
              <w:bottom w:val="nil"/>
              <w:right w:val="nil"/>
            </w:tcBorders>
            <w:shd w:val="clear" w:color="auto" w:fill="auto"/>
            <w:noWrap/>
            <w:vAlign w:val="bottom"/>
            <w:hideMark/>
          </w:tcPr>
          <w:p w14:paraId="1A784FA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C04</w:t>
            </w:r>
          </w:p>
        </w:tc>
        <w:tc>
          <w:tcPr>
            <w:tcW w:w="1040" w:type="dxa"/>
            <w:tcBorders>
              <w:top w:val="nil"/>
              <w:left w:val="nil"/>
              <w:bottom w:val="nil"/>
              <w:right w:val="nil"/>
            </w:tcBorders>
            <w:shd w:val="clear" w:color="auto" w:fill="auto"/>
            <w:noWrap/>
            <w:vAlign w:val="bottom"/>
            <w:hideMark/>
          </w:tcPr>
          <w:p w14:paraId="1493894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1.68</w:t>
            </w:r>
          </w:p>
        </w:tc>
        <w:tc>
          <w:tcPr>
            <w:tcW w:w="700" w:type="dxa"/>
            <w:tcBorders>
              <w:top w:val="nil"/>
              <w:left w:val="nil"/>
              <w:bottom w:val="nil"/>
              <w:right w:val="nil"/>
            </w:tcBorders>
            <w:shd w:val="clear" w:color="auto" w:fill="auto"/>
            <w:noWrap/>
            <w:vAlign w:val="bottom"/>
            <w:hideMark/>
          </w:tcPr>
          <w:p w14:paraId="7B069F6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3.67</w:t>
            </w:r>
          </w:p>
        </w:tc>
        <w:tc>
          <w:tcPr>
            <w:tcW w:w="960" w:type="dxa"/>
            <w:tcBorders>
              <w:top w:val="nil"/>
              <w:left w:val="nil"/>
              <w:bottom w:val="nil"/>
              <w:right w:val="nil"/>
            </w:tcBorders>
            <w:shd w:val="clear" w:color="auto" w:fill="auto"/>
            <w:noWrap/>
            <w:vAlign w:val="bottom"/>
            <w:hideMark/>
          </w:tcPr>
          <w:p w14:paraId="481DB26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247</w:t>
            </w:r>
          </w:p>
        </w:tc>
        <w:tc>
          <w:tcPr>
            <w:tcW w:w="1040" w:type="dxa"/>
            <w:tcBorders>
              <w:top w:val="nil"/>
              <w:left w:val="nil"/>
              <w:bottom w:val="nil"/>
              <w:right w:val="nil"/>
            </w:tcBorders>
            <w:shd w:val="clear" w:color="auto" w:fill="auto"/>
            <w:noWrap/>
            <w:vAlign w:val="bottom"/>
            <w:hideMark/>
          </w:tcPr>
          <w:p w14:paraId="36528CB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46</w:t>
            </w:r>
          </w:p>
        </w:tc>
        <w:tc>
          <w:tcPr>
            <w:tcW w:w="880" w:type="dxa"/>
            <w:tcBorders>
              <w:top w:val="nil"/>
              <w:left w:val="nil"/>
              <w:bottom w:val="nil"/>
              <w:right w:val="nil"/>
            </w:tcBorders>
            <w:shd w:val="clear" w:color="auto" w:fill="auto"/>
            <w:noWrap/>
            <w:vAlign w:val="bottom"/>
            <w:hideMark/>
          </w:tcPr>
          <w:p w14:paraId="17ECF3C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785165C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5BA2B2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3216694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SBS46</w:t>
            </w:r>
          </w:p>
        </w:tc>
        <w:tc>
          <w:tcPr>
            <w:tcW w:w="740" w:type="dxa"/>
            <w:tcBorders>
              <w:top w:val="nil"/>
              <w:left w:val="nil"/>
              <w:bottom w:val="nil"/>
              <w:right w:val="nil"/>
            </w:tcBorders>
            <w:shd w:val="clear" w:color="auto" w:fill="auto"/>
            <w:noWrap/>
            <w:vAlign w:val="bottom"/>
            <w:hideMark/>
          </w:tcPr>
          <w:p w14:paraId="20D1E18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740" w:type="dxa"/>
            <w:tcBorders>
              <w:top w:val="nil"/>
              <w:left w:val="nil"/>
              <w:bottom w:val="nil"/>
              <w:right w:val="nil"/>
            </w:tcBorders>
            <w:shd w:val="clear" w:color="auto" w:fill="auto"/>
            <w:noWrap/>
            <w:vAlign w:val="bottom"/>
            <w:hideMark/>
          </w:tcPr>
          <w:p w14:paraId="2EC4A60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w:t>
            </w:r>
          </w:p>
        </w:tc>
        <w:tc>
          <w:tcPr>
            <w:tcW w:w="740" w:type="dxa"/>
            <w:tcBorders>
              <w:top w:val="nil"/>
              <w:left w:val="nil"/>
              <w:bottom w:val="nil"/>
              <w:right w:val="nil"/>
            </w:tcBorders>
            <w:shd w:val="clear" w:color="auto" w:fill="auto"/>
            <w:noWrap/>
            <w:vAlign w:val="bottom"/>
            <w:hideMark/>
          </w:tcPr>
          <w:p w14:paraId="4921E25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33F4D2E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524B198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w:t>
            </w:r>
          </w:p>
        </w:tc>
        <w:tc>
          <w:tcPr>
            <w:tcW w:w="600" w:type="dxa"/>
            <w:tcBorders>
              <w:top w:val="nil"/>
              <w:left w:val="nil"/>
              <w:bottom w:val="nil"/>
              <w:right w:val="nil"/>
            </w:tcBorders>
            <w:shd w:val="clear" w:color="auto" w:fill="auto"/>
            <w:noWrap/>
            <w:vAlign w:val="bottom"/>
            <w:hideMark/>
          </w:tcPr>
          <w:p w14:paraId="261FC37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B9B4BA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600" w:type="dxa"/>
            <w:tcBorders>
              <w:top w:val="nil"/>
              <w:left w:val="nil"/>
              <w:bottom w:val="nil"/>
              <w:right w:val="nil"/>
            </w:tcBorders>
            <w:shd w:val="clear" w:color="auto" w:fill="auto"/>
            <w:noWrap/>
            <w:vAlign w:val="bottom"/>
            <w:hideMark/>
          </w:tcPr>
          <w:p w14:paraId="7FB23D2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ID17</w:t>
            </w:r>
          </w:p>
        </w:tc>
        <w:tc>
          <w:tcPr>
            <w:tcW w:w="600" w:type="dxa"/>
            <w:tcBorders>
              <w:top w:val="nil"/>
              <w:left w:val="nil"/>
              <w:bottom w:val="nil"/>
              <w:right w:val="nil"/>
            </w:tcBorders>
            <w:shd w:val="clear" w:color="auto" w:fill="auto"/>
            <w:noWrap/>
            <w:vAlign w:val="bottom"/>
            <w:hideMark/>
          </w:tcPr>
          <w:p w14:paraId="73E1DCA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134C94B8" w14:textId="77777777" w:rsidTr="003D64C9">
        <w:trPr>
          <w:trHeight w:val="280"/>
        </w:trPr>
        <w:tc>
          <w:tcPr>
            <w:tcW w:w="520" w:type="dxa"/>
            <w:tcBorders>
              <w:top w:val="nil"/>
              <w:left w:val="nil"/>
              <w:bottom w:val="nil"/>
              <w:right w:val="nil"/>
            </w:tcBorders>
            <w:shd w:val="clear" w:color="auto" w:fill="auto"/>
            <w:noWrap/>
            <w:vAlign w:val="bottom"/>
            <w:hideMark/>
          </w:tcPr>
          <w:p w14:paraId="277D394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C05</w:t>
            </w:r>
          </w:p>
        </w:tc>
        <w:tc>
          <w:tcPr>
            <w:tcW w:w="1040" w:type="dxa"/>
            <w:tcBorders>
              <w:top w:val="nil"/>
              <w:left w:val="nil"/>
              <w:bottom w:val="nil"/>
              <w:right w:val="nil"/>
            </w:tcBorders>
            <w:shd w:val="clear" w:color="auto" w:fill="auto"/>
            <w:noWrap/>
            <w:vAlign w:val="bottom"/>
            <w:hideMark/>
          </w:tcPr>
          <w:p w14:paraId="0A0A2F9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2.64</w:t>
            </w:r>
          </w:p>
        </w:tc>
        <w:tc>
          <w:tcPr>
            <w:tcW w:w="700" w:type="dxa"/>
            <w:tcBorders>
              <w:top w:val="nil"/>
              <w:left w:val="nil"/>
              <w:bottom w:val="nil"/>
              <w:right w:val="nil"/>
            </w:tcBorders>
            <w:shd w:val="clear" w:color="auto" w:fill="auto"/>
            <w:noWrap/>
            <w:vAlign w:val="bottom"/>
            <w:hideMark/>
          </w:tcPr>
          <w:p w14:paraId="43D1219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7.71</w:t>
            </w:r>
          </w:p>
        </w:tc>
        <w:tc>
          <w:tcPr>
            <w:tcW w:w="960" w:type="dxa"/>
            <w:tcBorders>
              <w:top w:val="nil"/>
              <w:left w:val="nil"/>
              <w:bottom w:val="nil"/>
              <w:right w:val="nil"/>
            </w:tcBorders>
            <w:shd w:val="clear" w:color="auto" w:fill="auto"/>
            <w:noWrap/>
            <w:vAlign w:val="bottom"/>
            <w:hideMark/>
          </w:tcPr>
          <w:p w14:paraId="4902F80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519</w:t>
            </w:r>
          </w:p>
        </w:tc>
        <w:tc>
          <w:tcPr>
            <w:tcW w:w="1040" w:type="dxa"/>
            <w:tcBorders>
              <w:top w:val="nil"/>
              <w:left w:val="nil"/>
              <w:bottom w:val="nil"/>
              <w:right w:val="nil"/>
            </w:tcBorders>
            <w:shd w:val="clear" w:color="auto" w:fill="auto"/>
            <w:noWrap/>
            <w:vAlign w:val="bottom"/>
            <w:hideMark/>
          </w:tcPr>
          <w:p w14:paraId="11F2BBC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90</w:t>
            </w:r>
          </w:p>
        </w:tc>
        <w:tc>
          <w:tcPr>
            <w:tcW w:w="880" w:type="dxa"/>
            <w:tcBorders>
              <w:top w:val="nil"/>
              <w:left w:val="nil"/>
              <w:bottom w:val="nil"/>
              <w:right w:val="nil"/>
            </w:tcBorders>
            <w:shd w:val="clear" w:color="auto" w:fill="auto"/>
            <w:noWrap/>
            <w:vAlign w:val="bottom"/>
            <w:hideMark/>
          </w:tcPr>
          <w:p w14:paraId="281B805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w:t>
            </w:r>
          </w:p>
        </w:tc>
        <w:tc>
          <w:tcPr>
            <w:tcW w:w="740" w:type="dxa"/>
            <w:tcBorders>
              <w:top w:val="nil"/>
              <w:left w:val="nil"/>
              <w:bottom w:val="nil"/>
              <w:right w:val="nil"/>
            </w:tcBorders>
            <w:shd w:val="clear" w:color="auto" w:fill="auto"/>
            <w:noWrap/>
            <w:vAlign w:val="bottom"/>
            <w:hideMark/>
          </w:tcPr>
          <w:p w14:paraId="42174D6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301C4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45CD2F8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BA5213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38F8064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1E15E72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495090D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2D1564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29%</w:t>
            </w:r>
          </w:p>
        </w:tc>
        <w:tc>
          <w:tcPr>
            <w:tcW w:w="600" w:type="dxa"/>
            <w:tcBorders>
              <w:top w:val="nil"/>
              <w:left w:val="nil"/>
              <w:bottom w:val="nil"/>
              <w:right w:val="nil"/>
            </w:tcBorders>
            <w:shd w:val="clear" w:color="auto" w:fill="auto"/>
            <w:noWrap/>
            <w:vAlign w:val="bottom"/>
            <w:hideMark/>
          </w:tcPr>
          <w:p w14:paraId="23E6E6C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C2F96F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600" w:type="dxa"/>
            <w:tcBorders>
              <w:top w:val="nil"/>
              <w:left w:val="nil"/>
              <w:bottom w:val="nil"/>
              <w:right w:val="nil"/>
            </w:tcBorders>
            <w:shd w:val="clear" w:color="auto" w:fill="auto"/>
            <w:noWrap/>
            <w:vAlign w:val="bottom"/>
            <w:hideMark/>
          </w:tcPr>
          <w:p w14:paraId="78BE55B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ID14</w:t>
            </w:r>
          </w:p>
        </w:tc>
        <w:tc>
          <w:tcPr>
            <w:tcW w:w="600" w:type="dxa"/>
            <w:tcBorders>
              <w:top w:val="nil"/>
              <w:left w:val="nil"/>
              <w:bottom w:val="nil"/>
              <w:right w:val="nil"/>
            </w:tcBorders>
            <w:shd w:val="clear" w:color="auto" w:fill="auto"/>
            <w:noWrap/>
            <w:vAlign w:val="bottom"/>
            <w:hideMark/>
          </w:tcPr>
          <w:p w14:paraId="38EA65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r>
      <w:tr w:rsidR="003D64C9" w:rsidRPr="003D64C9" w14:paraId="5FA3C017" w14:textId="77777777" w:rsidTr="003D64C9">
        <w:trPr>
          <w:trHeight w:val="280"/>
        </w:trPr>
        <w:tc>
          <w:tcPr>
            <w:tcW w:w="520" w:type="dxa"/>
            <w:tcBorders>
              <w:top w:val="nil"/>
              <w:left w:val="nil"/>
              <w:bottom w:val="nil"/>
              <w:right w:val="nil"/>
            </w:tcBorders>
            <w:shd w:val="clear" w:color="auto" w:fill="auto"/>
            <w:noWrap/>
            <w:vAlign w:val="bottom"/>
            <w:hideMark/>
          </w:tcPr>
          <w:p w14:paraId="7BF200A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C06</w:t>
            </w:r>
          </w:p>
        </w:tc>
        <w:tc>
          <w:tcPr>
            <w:tcW w:w="1040" w:type="dxa"/>
            <w:tcBorders>
              <w:top w:val="nil"/>
              <w:left w:val="nil"/>
              <w:bottom w:val="nil"/>
              <w:right w:val="nil"/>
            </w:tcBorders>
            <w:shd w:val="clear" w:color="auto" w:fill="auto"/>
            <w:noWrap/>
            <w:vAlign w:val="bottom"/>
            <w:hideMark/>
          </w:tcPr>
          <w:p w14:paraId="0E0FEE2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0.68</w:t>
            </w:r>
          </w:p>
        </w:tc>
        <w:tc>
          <w:tcPr>
            <w:tcW w:w="700" w:type="dxa"/>
            <w:tcBorders>
              <w:top w:val="nil"/>
              <w:left w:val="nil"/>
              <w:bottom w:val="nil"/>
              <w:right w:val="nil"/>
            </w:tcBorders>
            <w:shd w:val="clear" w:color="auto" w:fill="auto"/>
            <w:noWrap/>
            <w:vAlign w:val="bottom"/>
            <w:hideMark/>
          </w:tcPr>
          <w:p w14:paraId="142FD57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4.09</w:t>
            </w:r>
          </w:p>
        </w:tc>
        <w:tc>
          <w:tcPr>
            <w:tcW w:w="960" w:type="dxa"/>
            <w:tcBorders>
              <w:top w:val="nil"/>
              <w:left w:val="nil"/>
              <w:bottom w:val="nil"/>
              <w:right w:val="nil"/>
            </w:tcBorders>
            <w:shd w:val="clear" w:color="auto" w:fill="auto"/>
            <w:noWrap/>
            <w:vAlign w:val="bottom"/>
            <w:hideMark/>
          </w:tcPr>
          <w:p w14:paraId="0A1BF4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275</w:t>
            </w:r>
          </w:p>
        </w:tc>
        <w:tc>
          <w:tcPr>
            <w:tcW w:w="1040" w:type="dxa"/>
            <w:tcBorders>
              <w:top w:val="nil"/>
              <w:left w:val="nil"/>
              <w:bottom w:val="nil"/>
              <w:right w:val="nil"/>
            </w:tcBorders>
            <w:shd w:val="clear" w:color="auto" w:fill="auto"/>
            <w:noWrap/>
            <w:vAlign w:val="bottom"/>
            <w:hideMark/>
          </w:tcPr>
          <w:p w14:paraId="6D8F9CE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67</w:t>
            </w:r>
          </w:p>
        </w:tc>
        <w:tc>
          <w:tcPr>
            <w:tcW w:w="880" w:type="dxa"/>
            <w:tcBorders>
              <w:top w:val="nil"/>
              <w:left w:val="nil"/>
              <w:bottom w:val="nil"/>
              <w:right w:val="nil"/>
            </w:tcBorders>
            <w:shd w:val="clear" w:color="auto" w:fill="auto"/>
            <w:noWrap/>
            <w:vAlign w:val="bottom"/>
            <w:hideMark/>
          </w:tcPr>
          <w:p w14:paraId="3984543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w:t>
            </w:r>
          </w:p>
        </w:tc>
        <w:tc>
          <w:tcPr>
            <w:tcW w:w="740" w:type="dxa"/>
            <w:tcBorders>
              <w:top w:val="nil"/>
              <w:left w:val="nil"/>
              <w:bottom w:val="nil"/>
              <w:right w:val="nil"/>
            </w:tcBorders>
            <w:shd w:val="clear" w:color="auto" w:fill="auto"/>
            <w:noWrap/>
            <w:vAlign w:val="bottom"/>
            <w:hideMark/>
          </w:tcPr>
          <w:p w14:paraId="249EADD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768033B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2F4C3A0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1A5A52C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1626F71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FE1C97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43FA456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345475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600" w:type="dxa"/>
            <w:tcBorders>
              <w:top w:val="nil"/>
              <w:left w:val="nil"/>
              <w:bottom w:val="nil"/>
              <w:right w:val="nil"/>
            </w:tcBorders>
            <w:shd w:val="clear" w:color="auto" w:fill="auto"/>
            <w:noWrap/>
            <w:vAlign w:val="bottom"/>
            <w:hideMark/>
          </w:tcPr>
          <w:p w14:paraId="43D0083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ED8E86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02585B8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12BC5F6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17D7B771" w14:textId="77777777" w:rsidTr="003D64C9">
        <w:trPr>
          <w:trHeight w:val="280"/>
        </w:trPr>
        <w:tc>
          <w:tcPr>
            <w:tcW w:w="520" w:type="dxa"/>
            <w:tcBorders>
              <w:top w:val="nil"/>
              <w:left w:val="nil"/>
              <w:bottom w:val="nil"/>
              <w:right w:val="nil"/>
            </w:tcBorders>
            <w:shd w:val="clear" w:color="auto" w:fill="auto"/>
            <w:noWrap/>
            <w:vAlign w:val="bottom"/>
            <w:hideMark/>
          </w:tcPr>
          <w:p w14:paraId="280D178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C07</w:t>
            </w:r>
          </w:p>
        </w:tc>
        <w:tc>
          <w:tcPr>
            <w:tcW w:w="1040" w:type="dxa"/>
            <w:tcBorders>
              <w:top w:val="nil"/>
              <w:left w:val="nil"/>
              <w:bottom w:val="nil"/>
              <w:right w:val="nil"/>
            </w:tcBorders>
            <w:shd w:val="clear" w:color="auto" w:fill="auto"/>
            <w:noWrap/>
            <w:vAlign w:val="bottom"/>
            <w:hideMark/>
          </w:tcPr>
          <w:p w14:paraId="194BB84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2.13</w:t>
            </w:r>
          </w:p>
        </w:tc>
        <w:tc>
          <w:tcPr>
            <w:tcW w:w="700" w:type="dxa"/>
            <w:tcBorders>
              <w:top w:val="nil"/>
              <w:left w:val="nil"/>
              <w:bottom w:val="nil"/>
              <w:right w:val="nil"/>
            </w:tcBorders>
            <w:shd w:val="clear" w:color="auto" w:fill="auto"/>
            <w:noWrap/>
            <w:vAlign w:val="bottom"/>
            <w:hideMark/>
          </w:tcPr>
          <w:p w14:paraId="08EA7FA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9.54</w:t>
            </w:r>
          </w:p>
        </w:tc>
        <w:tc>
          <w:tcPr>
            <w:tcW w:w="960" w:type="dxa"/>
            <w:tcBorders>
              <w:top w:val="nil"/>
              <w:left w:val="nil"/>
              <w:bottom w:val="nil"/>
              <w:right w:val="nil"/>
            </w:tcBorders>
            <w:shd w:val="clear" w:color="auto" w:fill="auto"/>
            <w:noWrap/>
            <w:vAlign w:val="bottom"/>
            <w:hideMark/>
          </w:tcPr>
          <w:p w14:paraId="272ED7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642</w:t>
            </w:r>
          </w:p>
        </w:tc>
        <w:tc>
          <w:tcPr>
            <w:tcW w:w="1040" w:type="dxa"/>
            <w:tcBorders>
              <w:top w:val="nil"/>
              <w:left w:val="nil"/>
              <w:bottom w:val="nil"/>
              <w:right w:val="nil"/>
            </w:tcBorders>
            <w:shd w:val="clear" w:color="auto" w:fill="auto"/>
            <w:noWrap/>
            <w:vAlign w:val="bottom"/>
            <w:hideMark/>
          </w:tcPr>
          <w:p w14:paraId="4B026A3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81</w:t>
            </w:r>
          </w:p>
        </w:tc>
        <w:tc>
          <w:tcPr>
            <w:tcW w:w="880" w:type="dxa"/>
            <w:tcBorders>
              <w:top w:val="nil"/>
              <w:left w:val="nil"/>
              <w:bottom w:val="nil"/>
              <w:right w:val="nil"/>
            </w:tcBorders>
            <w:shd w:val="clear" w:color="auto" w:fill="auto"/>
            <w:noWrap/>
            <w:vAlign w:val="bottom"/>
            <w:hideMark/>
          </w:tcPr>
          <w:p w14:paraId="36B26E2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7639307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0B049AE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740" w:type="dxa"/>
            <w:tcBorders>
              <w:top w:val="nil"/>
              <w:left w:val="nil"/>
              <w:bottom w:val="nil"/>
              <w:right w:val="nil"/>
            </w:tcBorders>
            <w:shd w:val="clear" w:color="auto" w:fill="auto"/>
            <w:noWrap/>
            <w:vAlign w:val="bottom"/>
            <w:hideMark/>
          </w:tcPr>
          <w:p w14:paraId="4AB72B6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SBS4</w:t>
            </w:r>
          </w:p>
        </w:tc>
        <w:tc>
          <w:tcPr>
            <w:tcW w:w="740" w:type="dxa"/>
            <w:tcBorders>
              <w:top w:val="nil"/>
              <w:left w:val="nil"/>
              <w:bottom w:val="nil"/>
              <w:right w:val="nil"/>
            </w:tcBorders>
            <w:shd w:val="clear" w:color="auto" w:fill="auto"/>
            <w:noWrap/>
            <w:vAlign w:val="bottom"/>
            <w:hideMark/>
          </w:tcPr>
          <w:p w14:paraId="700974B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c>
          <w:tcPr>
            <w:tcW w:w="740" w:type="dxa"/>
            <w:tcBorders>
              <w:top w:val="nil"/>
              <w:left w:val="nil"/>
              <w:bottom w:val="nil"/>
              <w:right w:val="nil"/>
            </w:tcBorders>
            <w:shd w:val="clear" w:color="auto" w:fill="auto"/>
            <w:noWrap/>
            <w:vAlign w:val="bottom"/>
            <w:hideMark/>
          </w:tcPr>
          <w:p w14:paraId="35D0AB2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14333C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2A25A0F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09C4D5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w:t>
            </w:r>
          </w:p>
        </w:tc>
        <w:tc>
          <w:tcPr>
            <w:tcW w:w="600" w:type="dxa"/>
            <w:tcBorders>
              <w:top w:val="nil"/>
              <w:left w:val="nil"/>
              <w:bottom w:val="nil"/>
              <w:right w:val="nil"/>
            </w:tcBorders>
            <w:shd w:val="clear" w:color="auto" w:fill="auto"/>
            <w:noWrap/>
            <w:vAlign w:val="bottom"/>
            <w:hideMark/>
          </w:tcPr>
          <w:p w14:paraId="074FCBE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1B4D8F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600" w:type="dxa"/>
            <w:tcBorders>
              <w:top w:val="nil"/>
              <w:left w:val="nil"/>
              <w:bottom w:val="nil"/>
              <w:right w:val="nil"/>
            </w:tcBorders>
            <w:shd w:val="clear" w:color="auto" w:fill="auto"/>
            <w:noWrap/>
            <w:vAlign w:val="bottom"/>
            <w:hideMark/>
          </w:tcPr>
          <w:p w14:paraId="098D6E0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ID5</w:t>
            </w:r>
          </w:p>
        </w:tc>
        <w:tc>
          <w:tcPr>
            <w:tcW w:w="600" w:type="dxa"/>
            <w:tcBorders>
              <w:top w:val="nil"/>
              <w:left w:val="nil"/>
              <w:bottom w:val="nil"/>
              <w:right w:val="nil"/>
            </w:tcBorders>
            <w:shd w:val="clear" w:color="auto" w:fill="auto"/>
            <w:noWrap/>
            <w:vAlign w:val="bottom"/>
            <w:hideMark/>
          </w:tcPr>
          <w:p w14:paraId="11C3992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r>
      <w:tr w:rsidR="003D64C9" w:rsidRPr="003D64C9" w14:paraId="35542928" w14:textId="77777777" w:rsidTr="003D64C9">
        <w:trPr>
          <w:trHeight w:val="280"/>
        </w:trPr>
        <w:tc>
          <w:tcPr>
            <w:tcW w:w="520" w:type="dxa"/>
            <w:tcBorders>
              <w:top w:val="nil"/>
              <w:left w:val="nil"/>
              <w:bottom w:val="nil"/>
              <w:right w:val="nil"/>
            </w:tcBorders>
            <w:shd w:val="clear" w:color="auto" w:fill="auto"/>
            <w:noWrap/>
            <w:vAlign w:val="bottom"/>
            <w:hideMark/>
          </w:tcPr>
          <w:p w14:paraId="49A5175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C08</w:t>
            </w:r>
          </w:p>
        </w:tc>
        <w:tc>
          <w:tcPr>
            <w:tcW w:w="1040" w:type="dxa"/>
            <w:tcBorders>
              <w:top w:val="nil"/>
              <w:left w:val="nil"/>
              <w:bottom w:val="nil"/>
              <w:right w:val="nil"/>
            </w:tcBorders>
            <w:shd w:val="clear" w:color="auto" w:fill="auto"/>
            <w:noWrap/>
            <w:vAlign w:val="bottom"/>
            <w:hideMark/>
          </w:tcPr>
          <w:p w14:paraId="5D7D706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0.80</w:t>
            </w:r>
          </w:p>
        </w:tc>
        <w:tc>
          <w:tcPr>
            <w:tcW w:w="700" w:type="dxa"/>
            <w:tcBorders>
              <w:top w:val="nil"/>
              <w:left w:val="nil"/>
              <w:bottom w:val="nil"/>
              <w:right w:val="nil"/>
            </w:tcBorders>
            <w:shd w:val="clear" w:color="auto" w:fill="auto"/>
            <w:noWrap/>
            <w:vAlign w:val="bottom"/>
            <w:hideMark/>
          </w:tcPr>
          <w:p w14:paraId="304D46D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2.27</w:t>
            </w:r>
          </w:p>
        </w:tc>
        <w:tc>
          <w:tcPr>
            <w:tcW w:w="960" w:type="dxa"/>
            <w:tcBorders>
              <w:top w:val="nil"/>
              <w:left w:val="nil"/>
              <w:bottom w:val="nil"/>
              <w:right w:val="nil"/>
            </w:tcBorders>
            <w:shd w:val="clear" w:color="auto" w:fill="auto"/>
            <w:noWrap/>
            <w:vAlign w:val="bottom"/>
            <w:hideMark/>
          </w:tcPr>
          <w:p w14:paraId="1FA3FE9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153</w:t>
            </w:r>
          </w:p>
        </w:tc>
        <w:tc>
          <w:tcPr>
            <w:tcW w:w="1040" w:type="dxa"/>
            <w:tcBorders>
              <w:top w:val="nil"/>
              <w:left w:val="nil"/>
              <w:bottom w:val="nil"/>
              <w:right w:val="nil"/>
            </w:tcBorders>
            <w:shd w:val="clear" w:color="auto" w:fill="auto"/>
            <w:noWrap/>
            <w:vAlign w:val="bottom"/>
            <w:hideMark/>
          </w:tcPr>
          <w:p w14:paraId="716A1E0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w:t>
            </w:r>
          </w:p>
        </w:tc>
        <w:tc>
          <w:tcPr>
            <w:tcW w:w="880" w:type="dxa"/>
            <w:tcBorders>
              <w:top w:val="nil"/>
              <w:left w:val="nil"/>
              <w:bottom w:val="nil"/>
              <w:right w:val="nil"/>
            </w:tcBorders>
            <w:shd w:val="clear" w:color="auto" w:fill="auto"/>
            <w:noWrap/>
            <w:vAlign w:val="bottom"/>
            <w:hideMark/>
          </w:tcPr>
          <w:p w14:paraId="0F0EB71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w:t>
            </w:r>
          </w:p>
        </w:tc>
        <w:tc>
          <w:tcPr>
            <w:tcW w:w="740" w:type="dxa"/>
            <w:tcBorders>
              <w:top w:val="nil"/>
              <w:left w:val="nil"/>
              <w:bottom w:val="nil"/>
              <w:right w:val="nil"/>
            </w:tcBorders>
            <w:shd w:val="clear" w:color="auto" w:fill="auto"/>
            <w:noWrap/>
            <w:vAlign w:val="bottom"/>
            <w:hideMark/>
          </w:tcPr>
          <w:p w14:paraId="4293421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265AC6B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740" w:type="dxa"/>
            <w:tcBorders>
              <w:top w:val="nil"/>
              <w:left w:val="nil"/>
              <w:bottom w:val="nil"/>
              <w:right w:val="nil"/>
            </w:tcBorders>
            <w:shd w:val="clear" w:color="auto" w:fill="auto"/>
            <w:noWrap/>
            <w:vAlign w:val="bottom"/>
            <w:hideMark/>
          </w:tcPr>
          <w:p w14:paraId="038739D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75C1FC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2DF1C1A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SBS57</w:t>
            </w:r>
          </w:p>
        </w:tc>
        <w:tc>
          <w:tcPr>
            <w:tcW w:w="740" w:type="dxa"/>
            <w:tcBorders>
              <w:top w:val="nil"/>
              <w:left w:val="nil"/>
              <w:bottom w:val="nil"/>
              <w:right w:val="nil"/>
            </w:tcBorders>
            <w:shd w:val="clear" w:color="auto" w:fill="auto"/>
            <w:noWrap/>
            <w:vAlign w:val="bottom"/>
            <w:hideMark/>
          </w:tcPr>
          <w:p w14:paraId="2E9FB4E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3FECF94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125264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w:t>
            </w:r>
          </w:p>
        </w:tc>
        <w:tc>
          <w:tcPr>
            <w:tcW w:w="600" w:type="dxa"/>
            <w:tcBorders>
              <w:top w:val="nil"/>
              <w:left w:val="nil"/>
              <w:bottom w:val="nil"/>
              <w:right w:val="nil"/>
            </w:tcBorders>
            <w:shd w:val="clear" w:color="auto" w:fill="auto"/>
            <w:noWrap/>
            <w:vAlign w:val="bottom"/>
            <w:hideMark/>
          </w:tcPr>
          <w:p w14:paraId="093AAF8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ID6</w:t>
            </w:r>
          </w:p>
        </w:tc>
        <w:tc>
          <w:tcPr>
            <w:tcW w:w="600" w:type="dxa"/>
            <w:tcBorders>
              <w:top w:val="nil"/>
              <w:left w:val="nil"/>
              <w:bottom w:val="nil"/>
              <w:right w:val="nil"/>
            </w:tcBorders>
            <w:shd w:val="clear" w:color="auto" w:fill="auto"/>
            <w:noWrap/>
            <w:vAlign w:val="bottom"/>
            <w:hideMark/>
          </w:tcPr>
          <w:p w14:paraId="2B6C0B2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6AF3F4D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C04203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r>
      <w:tr w:rsidR="003D64C9" w:rsidRPr="003D64C9" w14:paraId="7B21AA08" w14:textId="77777777" w:rsidTr="003D64C9">
        <w:trPr>
          <w:trHeight w:val="280"/>
        </w:trPr>
        <w:tc>
          <w:tcPr>
            <w:tcW w:w="520" w:type="dxa"/>
            <w:tcBorders>
              <w:top w:val="nil"/>
              <w:left w:val="nil"/>
              <w:bottom w:val="nil"/>
              <w:right w:val="nil"/>
            </w:tcBorders>
            <w:shd w:val="clear" w:color="auto" w:fill="auto"/>
            <w:noWrap/>
            <w:vAlign w:val="bottom"/>
            <w:hideMark/>
          </w:tcPr>
          <w:p w14:paraId="78BBBB3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C09</w:t>
            </w:r>
          </w:p>
        </w:tc>
        <w:tc>
          <w:tcPr>
            <w:tcW w:w="1040" w:type="dxa"/>
            <w:tcBorders>
              <w:top w:val="nil"/>
              <w:left w:val="nil"/>
              <w:bottom w:val="nil"/>
              <w:right w:val="nil"/>
            </w:tcBorders>
            <w:shd w:val="clear" w:color="auto" w:fill="auto"/>
            <w:noWrap/>
            <w:vAlign w:val="bottom"/>
            <w:hideMark/>
          </w:tcPr>
          <w:p w14:paraId="55095AE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0.67</w:t>
            </w:r>
          </w:p>
        </w:tc>
        <w:tc>
          <w:tcPr>
            <w:tcW w:w="700" w:type="dxa"/>
            <w:tcBorders>
              <w:top w:val="nil"/>
              <w:left w:val="nil"/>
              <w:bottom w:val="nil"/>
              <w:right w:val="nil"/>
            </w:tcBorders>
            <w:shd w:val="clear" w:color="auto" w:fill="auto"/>
            <w:noWrap/>
            <w:vAlign w:val="bottom"/>
            <w:hideMark/>
          </w:tcPr>
          <w:p w14:paraId="62F260B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4.58</w:t>
            </w:r>
          </w:p>
        </w:tc>
        <w:tc>
          <w:tcPr>
            <w:tcW w:w="960" w:type="dxa"/>
            <w:tcBorders>
              <w:top w:val="nil"/>
              <w:left w:val="nil"/>
              <w:bottom w:val="nil"/>
              <w:right w:val="nil"/>
            </w:tcBorders>
            <w:shd w:val="clear" w:color="auto" w:fill="auto"/>
            <w:noWrap/>
            <w:vAlign w:val="bottom"/>
            <w:hideMark/>
          </w:tcPr>
          <w:p w14:paraId="0774F07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308</w:t>
            </w:r>
          </w:p>
        </w:tc>
        <w:tc>
          <w:tcPr>
            <w:tcW w:w="1040" w:type="dxa"/>
            <w:tcBorders>
              <w:top w:val="nil"/>
              <w:left w:val="nil"/>
              <w:bottom w:val="nil"/>
              <w:right w:val="nil"/>
            </w:tcBorders>
            <w:shd w:val="clear" w:color="auto" w:fill="auto"/>
            <w:noWrap/>
            <w:vAlign w:val="bottom"/>
            <w:hideMark/>
          </w:tcPr>
          <w:p w14:paraId="2C39267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880" w:type="dxa"/>
            <w:tcBorders>
              <w:top w:val="nil"/>
              <w:left w:val="nil"/>
              <w:bottom w:val="nil"/>
              <w:right w:val="nil"/>
            </w:tcBorders>
            <w:shd w:val="clear" w:color="auto" w:fill="auto"/>
            <w:noWrap/>
            <w:vAlign w:val="bottom"/>
            <w:hideMark/>
          </w:tcPr>
          <w:p w14:paraId="2784C5D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w:t>
            </w:r>
          </w:p>
        </w:tc>
        <w:tc>
          <w:tcPr>
            <w:tcW w:w="740" w:type="dxa"/>
            <w:tcBorders>
              <w:top w:val="nil"/>
              <w:left w:val="nil"/>
              <w:bottom w:val="nil"/>
              <w:right w:val="nil"/>
            </w:tcBorders>
            <w:shd w:val="clear" w:color="auto" w:fill="auto"/>
            <w:noWrap/>
            <w:vAlign w:val="bottom"/>
            <w:hideMark/>
          </w:tcPr>
          <w:p w14:paraId="2BA7C96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5EE6B35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537ABD3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SBS60</w:t>
            </w:r>
          </w:p>
        </w:tc>
        <w:tc>
          <w:tcPr>
            <w:tcW w:w="740" w:type="dxa"/>
            <w:tcBorders>
              <w:top w:val="nil"/>
              <w:left w:val="nil"/>
              <w:bottom w:val="nil"/>
              <w:right w:val="nil"/>
            </w:tcBorders>
            <w:shd w:val="clear" w:color="auto" w:fill="auto"/>
            <w:noWrap/>
            <w:vAlign w:val="bottom"/>
            <w:hideMark/>
          </w:tcPr>
          <w:p w14:paraId="26B8B73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740" w:type="dxa"/>
            <w:tcBorders>
              <w:top w:val="nil"/>
              <w:left w:val="nil"/>
              <w:bottom w:val="nil"/>
              <w:right w:val="nil"/>
            </w:tcBorders>
            <w:shd w:val="clear" w:color="auto" w:fill="auto"/>
            <w:noWrap/>
            <w:vAlign w:val="bottom"/>
            <w:hideMark/>
          </w:tcPr>
          <w:p w14:paraId="1758F46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4AA5A55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600" w:type="dxa"/>
            <w:tcBorders>
              <w:top w:val="nil"/>
              <w:left w:val="nil"/>
              <w:bottom w:val="nil"/>
              <w:right w:val="nil"/>
            </w:tcBorders>
            <w:shd w:val="clear" w:color="auto" w:fill="auto"/>
            <w:noWrap/>
            <w:vAlign w:val="bottom"/>
            <w:hideMark/>
          </w:tcPr>
          <w:p w14:paraId="4FC570E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488DD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45%</w:t>
            </w:r>
          </w:p>
        </w:tc>
        <w:tc>
          <w:tcPr>
            <w:tcW w:w="600" w:type="dxa"/>
            <w:tcBorders>
              <w:top w:val="nil"/>
              <w:left w:val="nil"/>
              <w:bottom w:val="nil"/>
              <w:right w:val="nil"/>
            </w:tcBorders>
            <w:shd w:val="clear" w:color="auto" w:fill="auto"/>
            <w:noWrap/>
            <w:vAlign w:val="bottom"/>
            <w:hideMark/>
          </w:tcPr>
          <w:p w14:paraId="7195301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0362993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600" w:type="dxa"/>
            <w:tcBorders>
              <w:top w:val="nil"/>
              <w:left w:val="nil"/>
              <w:bottom w:val="nil"/>
              <w:right w:val="nil"/>
            </w:tcBorders>
            <w:shd w:val="clear" w:color="auto" w:fill="auto"/>
            <w:noWrap/>
            <w:vAlign w:val="bottom"/>
            <w:hideMark/>
          </w:tcPr>
          <w:p w14:paraId="789C383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ID9</w:t>
            </w:r>
          </w:p>
        </w:tc>
        <w:tc>
          <w:tcPr>
            <w:tcW w:w="600" w:type="dxa"/>
            <w:tcBorders>
              <w:top w:val="nil"/>
              <w:left w:val="nil"/>
              <w:bottom w:val="nil"/>
              <w:right w:val="nil"/>
            </w:tcBorders>
            <w:shd w:val="clear" w:color="auto" w:fill="auto"/>
            <w:noWrap/>
            <w:vAlign w:val="bottom"/>
            <w:hideMark/>
          </w:tcPr>
          <w:p w14:paraId="1C260F3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5869AFAD" w14:textId="77777777" w:rsidTr="003D64C9">
        <w:trPr>
          <w:trHeight w:val="280"/>
        </w:trPr>
        <w:tc>
          <w:tcPr>
            <w:tcW w:w="520" w:type="dxa"/>
            <w:tcBorders>
              <w:top w:val="nil"/>
              <w:left w:val="nil"/>
              <w:bottom w:val="nil"/>
              <w:right w:val="nil"/>
            </w:tcBorders>
            <w:shd w:val="clear" w:color="auto" w:fill="auto"/>
            <w:noWrap/>
            <w:vAlign w:val="bottom"/>
            <w:hideMark/>
          </w:tcPr>
          <w:p w14:paraId="5584EFF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C10</w:t>
            </w:r>
          </w:p>
        </w:tc>
        <w:tc>
          <w:tcPr>
            <w:tcW w:w="1040" w:type="dxa"/>
            <w:tcBorders>
              <w:top w:val="nil"/>
              <w:left w:val="nil"/>
              <w:bottom w:val="nil"/>
              <w:right w:val="nil"/>
            </w:tcBorders>
            <w:shd w:val="clear" w:color="auto" w:fill="auto"/>
            <w:noWrap/>
            <w:vAlign w:val="bottom"/>
            <w:hideMark/>
          </w:tcPr>
          <w:p w14:paraId="67F5ADE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0.17</w:t>
            </w:r>
          </w:p>
        </w:tc>
        <w:tc>
          <w:tcPr>
            <w:tcW w:w="700" w:type="dxa"/>
            <w:tcBorders>
              <w:top w:val="nil"/>
              <w:left w:val="nil"/>
              <w:bottom w:val="nil"/>
              <w:right w:val="nil"/>
            </w:tcBorders>
            <w:shd w:val="clear" w:color="auto" w:fill="auto"/>
            <w:noWrap/>
            <w:vAlign w:val="bottom"/>
            <w:hideMark/>
          </w:tcPr>
          <w:p w14:paraId="571DE12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6.24</w:t>
            </w:r>
          </w:p>
        </w:tc>
        <w:tc>
          <w:tcPr>
            <w:tcW w:w="960" w:type="dxa"/>
            <w:tcBorders>
              <w:top w:val="nil"/>
              <w:left w:val="nil"/>
              <w:bottom w:val="nil"/>
              <w:right w:val="nil"/>
            </w:tcBorders>
            <w:shd w:val="clear" w:color="auto" w:fill="auto"/>
            <w:noWrap/>
            <w:vAlign w:val="bottom"/>
            <w:hideMark/>
          </w:tcPr>
          <w:p w14:paraId="30531AF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420</w:t>
            </w:r>
          </w:p>
        </w:tc>
        <w:tc>
          <w:tcPr>
            <w:tcW w:w="1040" w:type="dxa"/>
            <w:tcBorders>
              <w:top w:val="nil"/>
              <w:left w:val="nil"/>
              <w:bottom w:val="nil"/>
              <w:right w:val="nil"/>
            </w:tcBorders>
            <w:shd w:val="clear" w:color="auto" w:fill="auto"/>
            <w:noWrap/>
            <w:vAlign w:val="bottom"/>
            <w:hideMark/>
          </w:tcPr>
          <w:p w14:paraId="7F3D428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81</w:t>
            </w:r>
          </w:p>
        </w:tc>
        <w:tc>
          <w:tcPr>
            <w:tcW w:w="880" w:type="dxa"/>
            <w:tcBorders>
              <w:top w:val="nil"/>
              <w:left w:val="nil"/>
              <w:bottom w:val="nil"/>
              <w:right w:val="nil"/>
            </w:tcBorders>
            <w:shd w:val="clear" w:color="auto" w:fill="auto"/>
            <w:noWrap/>
            <w:vAlign w:val="bottom"/>
            <w:hideMark/>
          </w:tcPr>
          <w:p w14:paraId="6C2D161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w:t>
            </w:r>
          </w:p>
        </w:tc>
        <w:tc>
          <w:tcPr>
            <w:tcW w:w="740" w:type="dxa"/>
            <w:tcBorders>
              <w:top w:val="nil"/>
              <w:left w:val="nil"/>
              <w:bottom w:val="nil"/>
              <w:right w:val="nil"/>
            </w:tcBorders>
            <w:shd w:val="clear" w:color="auto" w:fill="auto"/>
            <w:noWrap/>
            <w:vAlign w:val="bottom"/>
            <w:hideMark/>
          </w:tcPr>
          <w:p w14:paraId="18B6733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2A6EB14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740" w:type="dxa"/>
            <w:tcBorders>
              <w:top w:val="nil"/>
              <w:left w:val="nil"/>
              <w:bottom w:val="nil"/>
              <w:right w:val="nil"/>
            </w:tcBorders>
            <w:shd w:val="clear" w:color="auto" w:fill="auto"/>
            <w:noWrap/>
            <w:vAlign w:val="bottom"/>
            <w:hideMark/>
          </w:tcPr>
          <w:p w14:paraId="73933E9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SBS15</w:t>
            </w:r>
          </w:p>
        </w:tc>
        <w:tc>
          <w:tcPr>
            <w:tcW w:w="740" w:type="dxa"/>
            <w:tcBorders>
              <w:top w:val="nil"/>
              <w:left w:val="nil"/>
              <w:bottom w:val="nil"/>
              <w:right w:val="nil"/>
            </w:tcBorders>
            <w:shd w:val="clear" w:color="auto" w:fill="auto"/>
            <w:noWrap/>
            <w:vAlign w:val="bottom"/>
            <w:hideMark/>
          </w:tcPr>
          <w:p w14:paraId="72D50C3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72432A7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5C215B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51C8D82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118A6C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600" w:type="dxa"/>
            <w:tcBorders>
              <w:top w:val="nil"/>
              <w:left w:val="nil"/>
              <w:bottom w:val="nil"/>
              <w:right w:val="nil"/>
            </w:tcBorders>
            <w:shd w:val="clear" w:color="auto" w:fill="auto"/>
            <w:noWrap/>
            <w:vAlign w:val="bottom"/>
            <w:hideMark/>
          </w:tcPr>
          <w:p w14:paraId="49C422D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ID3</w:t>
            </w:r>
          </w:p>
        </w:tc>
        <w:tc>
          <w:tcPr>
            <w:tcW w:w="600" w:type="dxa"/>
            <w:tcBorders>
              <w:top w:val="nil"/>
              <w:left w:val="nil"/>
              <w:bottom w:val="nil"/>
              <w:right w:val="nil"/>
            </w:tcBorders>
            <w:shd w:val="clear" w:color="auto" w:fill="auto"/>
            <w:noWrap/>
            <w:vAlign w:val="bottom"/>
            <w:hideMark/>
          </w:tcPr>
          <w:p w14:paraId="0479BBE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600" w:type="dxa"/>
            <w:tcBorders>
              <w:top w:val="nil"/>
              <w:left w:val="nil"/>
              <w:bottom w:val="nil"/>
              <w:right w:val="nil"/>
            </w:tcBorders>
            <w:shd w:val="clear" w:color="auto" w:fill="auto"/>
            <w:noWrap/>
            <w:vAlign w:val="bottom"/>
            <w:hideMark/>
          </w:tcPr>
          <w:p w14:paraId="4D2A0A9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0E5513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18%</w:t>
            </w:r>
          </w:p>
        </w:tc>
      </w:tr>
      <w:tr w:rsidR="003D64C9" w:rsidRPr="003D64C9" w14:paraId="63C23F3B" w14:textId="77777777" w:rsidTr="003D64C9">
        <w:trPr>
          <w:trHeight w:val="280"/>
        </w:trPr>
        <w:tc>
          <w:tcPr>
            <w:tcW w:w="520" w:type="dxa"/>
            <w:tcBorders>
              <w:top w:val="nil"/>
              <w:left w:val="nil"/>
              <w:bottom w:val="nil"/>
              <w:right w:val="nil"/>
            </w:tcBorders>
            <w:shd w:val="clear" w:color="auto" w:fill="auto"/>
            <w:noWrap/>
            <w:vAlign w:val="bottom"/>
            <w:hideMark/>
          </w:tcPr>
          <w:p w14:paraId="698573F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C11</w:t>
            </w:r>
          </w:p>
        </w:tc>
        <w:tc>
          <w:tcPr>
            <w:tcW w:w="1040" w:type="dxa"/>
            <w:tcBorders>
              <w:top w:val="nil"/>
              <w:left w:val="nil"/>
              <w:bottom w:val="nil"/>
              <w:right w:val="nil"/>
            </w:tcBorders>
            <w:shd w:val="clear" w:color="auto" w:fill="auto"/>
            <w:noWrap/>
            <w:vAlign w:val="bottom"/>
            <w:hideMark/>
          </w:tcPr>
          <w:p w14:paraId="3FBF793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0.92</w:t>
            </w:r>
          </w:p>
        </w:tc>
        <w:tc>
          <w:tcPr>
            <w:tcW w:w="700" w:type="dxa"/>
            <w:tcBorders>
              <w:top w:val="nil"/>
              <w:left w:val="nil"/>
              <w:bottom w:val="nil"/>
              <w:right w:val="nil"/>
            </w:tcBorders>
            <w:shd w:val="clear" w:color="auto" w:fill="auto"/>
            <w:noWrap/>
            <w:vAlign w:val="bottom"/>
            <w:hideMark/>
          </w:tcPr>
          <w:p w14:paraId="2F9A17A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5.42</w:t>
            </w:r>
          </w:p>
        </w:tc>
        <w:tc>
          <w:tcPr>
            <w:tcW w:w="960" w:type="dxa"/>
            <w:tcBorders>
              <w:top w:val="nil"/>
              <w:left w:val="nil"/>
              <w:bottom w:val="nil"/>
              <w:right w:val="nil"/>
            </w:tcBorders>
            <w:shd w:val="clear" w:color="auto" w:fill="auto"/>
            <w:noWrap/>
            <w:vAlign w:val="bottom"/>
            <w:hideMark/>
          </w:tcPr>
          <w:p w14:paraId="458B733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365</w:t>
            </w:r>
          </w:p>
        </w:tc>
        <w:tc>
          <w:tcPr>
            <w:tcW w:w="1040" w:type="dxa"/>
            <w:tcBorders>
              <w:top w:val="nil"/>
              <w:left w:val="nil"/>
              <w:bottom w:val="nil"/>
              <w:right w:val="nil"/>
            </w:tcBorders>
            <w:shd w:val="clear" w:color="auto" w:fill="auto"/>
            <w:noWrap/>
            <w:vAlign w:val="bottom"/>
            <w:hideMark/>
          </w:tcPr>
          <w:p w14:paraId="11CFA1E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68</w:t>
            </w:r>
          </w:p>
        </w:tc>
        <w:tc>
          <w:tcPr>
            <w:tcW w:w="880" w:type="dxa"/>
            <w:tcBorders>
              <w:top w:val="nil"/>
              <w:left w:val="nil"/>
              <w:bottom w:val="nil"/>
              <w:right w:val="nil"/>
            </w:tcBorders>
            <w:shd w:val="clear" w:color="auto" w:fill="auto"/>
            <w:noWrap/>
            <w:vAlign w:val="bottom"/>
            <w:hideMark/>
          </w:tcPr>
          <w:p w14:paraId="6582F91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6C9B40A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1B0BF0D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3423BF3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5A6BDA5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76A4971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2344685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1264243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26CEB59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53%</w:t>
            </w:r>
          </w:p>
        </w:tc>
        <w:tc>
          <w:tcPr>
            <w:tcW w:w="600" w:type="dxa"/>
            <w:tcBorders>
              <w:top w:val="nil"/>
              <w:left w:val="nil"/>
              <w:bottom w:val="nil"/>
              <w:right w:val="nil"/>
            </w:tcBorders>
            <w:shd w:val="clear" w:color="auto" w:fill="auto"/>
            <w:noWrap/>
            <w:vAlign w:val="bottom"/>
            <w:hideMark/>
          </w:tcPr>
          <w:p w14:paraId="631A1B2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B8FABA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600" w:type="dxa"/>
            <w:tcBorders>
              <w:top w:val="nil"/>
              <w:left w:val="nil"/>
              <w:bottom w:val="nil"/>
              <w:right w:val="nil"/>
            </w:tcBorders>
            <w:shd w:val="clear" w:color="auto" w:fill="auto"/>
            <w:noWrap/>
            <w:vAlign w:val="bottom"/>
            <w:hideMark/>
          </w:tcPr>
          <w:p w14:paraId="51BA4B9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72F2B2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r>
      <w:tr w:rsidR="003D64C9" w:rsidRPr="003D64C9" w14:paraId="06835A33" w14:textId="77777777" w:rsidTr="003D64C9">
        <w:trPr>
          <w:trHeight w:val="280"/>
        </w:trPr>
        <w:tc>
          <w:tcPr>
            <w:tcW w:w="520" w:type="dxa"/>
            <w:tcBorders>
              <w:top w:val="nil"/>
              <w:left w:val="nil"/>
              <w:bottom w:val="nil"/>
              <w:right w:val="nil"/>
            </w:tcBorders>
            <w:shd w:val="clear" w:color="auto" w:fill="auto"/>
            <w:noWrap/>
            <w:vAlign w:val="bottom"/>
            <w:hideMark/>
          </w:tcPr>
          <w:p w14:paraId="2E00B5D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C12</w:t>
            </w:r>
          </w:p>
        </w:tc>
        <w:tc>
          <w:tcPr>
            <w:tcW w:w="1040" w:type="dxa"/>
            <w:tcBorders>
              <w:top w:val="nil"/>
              <w:left w:val="nil"/>
              <w:bottom w:val="nil"/>
              <w:right w:val="nil"/>
            </w:tcBorders>
            <w:shd w:val="clear" w:color="auto" w:fill="auto"/>
            <w:noWrap/>
            <w:vAlign w:val="bottom"/>
            <w:hideMark/>
          </w:tcPr>
          <w:p w14:paraId="6C4CD92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1.20</w:t>
            </w:r>
          </w:p>
        </w:tc>
        <w:tc>
          <w:tcPr>
            <w:tcW w:w="700" w:type="dxa"/>
            <w:tcBorders>
              <w:top w:val="nil"/>
              <w:left w:val="nil"/>
              <w:bottom w:val="nil"/>
              <w:right w:val="nil"/>
            </w:tcBorders>
            <w:shd w:val="clear" w:color="auto" w:fill="auto"/>
            <w:noWrap/>
            <w:vAlign w:val="bottom"/>
            <w:hideMark/>
          </w:tcPr>
          <w:p w14:paraId="5B33F4D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5.47</w:t>
            </w:r>
          </w:p>
        </w:tc>
        <w:tc>
          <w:tcPr>
            <w:tcW w:w="960" w:type="dxa"/>
            <w:tcBorders>
              <w:top w:val="nil"/>
              <w:left w:val="nil"/>
              <w:bottom w:val="nil"/>
              <w:right w:val="nil"/>
            </w:tcBorders>
            <w:shd w:val="clear" w:color="auto" w:fill="auto"/>
            <w:noWrap/>
            <w:vAlign w:val="bottom"/>
            <w:hideMark/>
          </w:tcPr>
          <w:p w14:paraId="73452BE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368</w:t>
            </w:r>
          </w:p>
        </w:tc>
        <w:tc>
          <w:tcPr>
            <w:tcW w:w="1040" w:type="dxa"/>
            <w:tcBorders>
              <w:top w:val="nil"/>
              <w:left w:val="nil"/>
              <w:bottom w:val="nil"/>
              <w:right w:val="nil"/>
            </w:tcBorders>
            <w:shd w:val="clear" w:color="auto" w:fill="auto"/>
            <w:noWrap/>
            <w:vAlign w:val="bottom"/>
            <w:hideMark/>
          </w:tcPr>
          <w:p w14:paraId="3FB14B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80</w:t>
            </w:r>
          </w:p>
        </w:tc>
        <w:tc>
          <w:tcPr>
            <w:tcW w:w="880" w:type="dxa"/>
            <w:tcBorders>
              <w:top w:val="nil"/>
              <w:left w:val="nil"/>
              <w:bottom w:val="nil"/>
              <w:right w:val="nil"/>
            </w:tcBorders>
            <w:shd w:val="clear" w:color="auto" w:fill="auto"/>
            <w:noWrap/>
            <w:vAlign w:val="bottom"/>
            <w:hideMark/>
          </w:tcPr>
          <w:p w14:paraId="0F9821C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w:t>
            </w:r>
          </w:p>
        </w:tc>
        <w:tc>
          <w:tcPr>
            <w:tcW w:w="740" w:type="dxa"/>
            <w:tcBorders>
              <w:top w:val="nil"/>
              <w:left w:val="nil"/>
              <w:bottom w:val="nil"/>
              <w:right w:val="nil"/>
            </w:tcBorders>
            <w:shd w:val="clear" w:color="auto" w:fill="auto"/>
            <w:noWrap/>
            <w:vAlign w:val="bottom"/>
            <w:hideMark/>
          </w:tcPr>
          <w:p w14:paraId="5A54F87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08CD661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4AD17CC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1ACDFF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4019FD3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4014476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6504102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67EBE0C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w:t>
            </w:r>
          </w:p>
        </w:tc>
        <w:tc>
          <w:tcPr>
            <w:tcW w:w="600" w:type="dxa"/>
            <w:tcBorders>
              <w:top w:val="nil"/>
              <w:left w:val="nil"/>
              <w:bottom w:val="nil"/>
              <w:right w:val="nil"/>
            </w:tcBorders>
            <w:shd w:val="clear" w:color="auto" w:fill="auto"/>
            <w:noWrap/>
            <w:vAlign w:val="bottom"/>
            <w:hideMark/>
          </w:tcPr>
          <w:p w14:paraId="5F1A6EB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1415F5B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600" w:type="dxa"/>
            <w:tcBorders>
              <w:top w:val="nil"/>
              <w:left w:val="nil"/>
              <w:bottom w:val="nil"/>
              <w:right w:val="nil"/>
            </w:tcBorders>
            <w:shd w:val="clear" w:color="auto" w:fill="auto"/>
            <w:noWrap/>
            <w:vAlign w:val="bottom"/>
            <w:hideMark/>
          </w:tcPr>
          <w:p w14:paraId="2981214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9E6CE4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r>
      <w:tr w:rsidR="003D64C9" w:rsidRPr="003D64C9" w14:paraId="15068655" w14:textId="77777777" w:rsidTr="003D64C9">
        <w:trPr>
          <w:trHeight w:val="280"/>
        </w:trPr>
        <w:tc>
          <w:tcPr>
            <w:tcW w:w="520" w:type="dxa"/>
            <w:tcBorders>
              <w:top w:val="nil"/>
              <w:left w:val="nil"/>
              <w:bottom w:val="nil"/>
              <w:right w:val="nil"/>
            </w:tcBorders>
            <w:shd w:val="clear" w:color="auto" w:fill="auto"/>
            <w:noWrap/>
            <w:vAlign w:val="bottom"/>
            <w:hideMark/>
          </w:tcPr>
          <w:p w14:paraId="78280E0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C13</w:t>
            </w:r>
          </w:p>
        </w:tc>
        <w:tc>
          <w:tcPr>
            <w:tcW w:w="1040" w:type="dxa"/>
            <w:tcBorders>
              <w:top w:val="nil"/>
              <w:left w:val="nil"/>
              <w:bottom w:val="nil"/>
              <w:right w:val="nil"/>
            </w:tcBorders>
            <w:shd w:val="clear" w:color="auto" w:fill="auto"/>
            <w:noWrap/>
            <w:vAlign w:val="bottom"/>
            <w:hideMark/>
          </w:tcPr>
          <w:p w14:paraId="33AFD30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0.65</w:t>
            </w:r>
          </w:p>
        </w:tc>
        <w:tc>
          <w:tcPr>
            <w:tcW w:w="700" w:type="dxa"/>
            <w:tcBorders>
              <w:top w:val="nil"/>
              <w:left w:val="nil"/>
              <w:bottom w:val="nil"/>
              <w:right w:val="nil"/>
            </w:tcBorders>
            <w:shd w:val="clear" w:color="auto" w:fill="auto"/>
            <w:noWrap/>
            <w:vAlign w:val="bottom"/>
            <w:hideMark/>
          </w:tcPr>
          <w:p w14:paraId="7B407AC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10.19</w:t>
            </w:r>
          </w:p>
        </w:tc>
        <w:tc>
          <w:tcPr>
            <w:tcW w:w="960" w:type="dxa"/>
            <w:tcBorders>
              <w:top w:val="nil"/>
              <w:left w:val="nil"/>
              <w:bottom w:val="nil"/>
              <w:right w:val="nil"/>
            </w:tcBorders>
            <w:shd w:val="clear" w:color="auto" w:fill="auto"/>
            <w:noWrap/>
            <w:vAlign w:val="bottom"/>
            <w:hideMark/>
          </w:tcPr>
          <w:p w14:paraId="73B2209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686</w:t>
            </w:r>
          </w:p>
        </w:tc>
        <w:tc>
          <w:tcPr>
            <w:tcW w:w="1040" w:type="dxa"/>
            <w:tcBorders>
              <w:top w:val="nil"/>
              <w:left w:val="nil"/>
              <w:bottom w:val="nil"/>
              <w:right w:val="nil"/>
            </w:tcBorders>
            <w:shd w:val="clear" w:color="auto" w:fill="auto"/>
            <w:noWrap/>
            <w:vAlign w:val="bottom"/>
            <w:hideMark/>
          </w:tcPr>
          <w:p w14:paraId="13984E9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85</w:t>
            </w:r>
          </w:p>
        </w:tc>
        <w:tc>
          <w:tcPr>
            <w:tcW w:w="880" w:type="dxa"/>
            <w:tcBorders>
              <w:top w:val="nil"/>
              <w:left w:val="nil"/>
              <w:bottom w:val="nil"/>
              <w:right w:val="nil"/>
            </w:tcBorders>
            <w:shd w:val="clear" w:color="auto" w:fill="auto"/>
            <w:noWrap/>
            <w:vAlign w:val="bottom"/>
            <w:hideMark/>
          </w:tcPr>
          <w:p w14:paraId="550BD0B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w:t>
            </w:r>
          </w:p>
        </w:tc>
        <w:tc>
          <w:tcPr>
            <w:tcW w:w="740" w:type="dxa"/>
            <w:tcBorders>
              <w:top w:val="nil"/>
              <w:left w:val="nil"/>
              <w:bottom w:val="nil"/>
              <w:right w:val="nil"/>
            </w:tcBorders>
            <w:shd w:val="clear" w:color="auto" w:fill="auto"/>
            <w:noWrap/>
            <w:vAlign w:val="bottom"/>
            <w:hideMark/>
          </w:tcPr>
          <w:p w14:paraId="41520E5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SBS37</w:t>
            </w:r>
          </w:p>
        </w:tc>
        <w:tc>
          <w:tcPr>
            <w:tcW w:w="740" w:type="dxa"/>
            <w:tcBorders>
              <w:top w:val="nil"/>
              <w:left w:val="nil"/>
              <w:bottom w:val="nil"/>
              <w:right w:val="nil"/>
            </w:tcBorders>
            <w:shd w:val="clear" w:color="auto" w:fill="auto"/>
            <w:noWrap/>
            <w:vAlign w:val="bottom"/>
            <w:hideMark/>
          </w:tcPr>
          <w:p w14:paraId="03FCD2A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w:t>
            </w:r>
          </w:p>
        </w:tc>
        <w:tc>
          <w:tcPr>
            <w:tcW w:w="740" w:type="dxa"/>
            <w:tcBorders>
              <w:top w:val="nil"/>
              <w:left w:val="nil"/>
              <w:bottom w:val="nil"/>
              <w:right w:val="nil"/>
            </w:tcBorders>
            <w:shd w:val="clear" w:color="auto" w:fill="auto"/>
            <w:noWrap/>
            <w:vAlign w:val="bottom"/>
            <w:hideMark/>
          </w:tcPr>
          <w:p w14:paraId="15295F1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F314E0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740" w:type="dxa"/>
            <w:tcBorders>
              <w:top w:val="nil"/>
              <w:left w:val="nil"/>
              <w:bottom w:val="nil"/>
              <w:right w:val="nil"/>
            </w:tcBorders>
            <w:shd w:val="clear" w:color="auto" w:fill="auto"/>
            <w:noWrap/>
            <w:vAlign w:val="bottom"/>
            <w:hideMark/>
          </w:tcPr>
          <w:p w14:paraId="518AE1C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580509C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600" w:type="dxa"/>
            <w:tcBorders>
              <w:top w:val="nil"/>
              <w:left w:val="nil"/>
              <w:bottom w:val="nil"/>
              <w:right w:val="nil"/>
            </w:tcBorders>
            <w:shd w:val="clear" w:color="auto" w:fill="auto"/>
            <w:noWrap/>
            <w:vAlign w:val="bottom"/>
            <w:hideMark/>
          </w:tcPr>
          <w:p w14:paraId="5454F9B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5AFE082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600" w:type="dxa"/>
            <w:tcBorders>
              <w:top w:val="nil"/>
              <w:left w:val="nil"/>
              <w:bottom w:val="nil"/>
              <w:right w:val="nil"/>
            </w:tcBorders>
            <w:shd w:val="clear" w:color="auto" w:fill="auto"/>
            <w:noWrap/>
            <w:vAlign w:val="bottom"/>
            <w:hideMark/>
          </w:tcPr>
          <w:p w14:paraId="5E8B8BF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ID4</w:t>
            </w:r>
          </w:p>
        </w:tc>
        <w:tc>
          <w:tcPr>
            <w:tcW w:w="600" w:type="dxa"/>
            <w:tcBorders>
              <w:top w:val="nil"/>
              <w:left w:val="nil"/>
              <w:bottom w:val="nil"/>
              <w:right w:val="nil"/>
            </w:tcBorders>
            <w:shd w:val="clear" w:color="auto" w:fill="auto"/>
            <w:noWrap/>
            <w:vAlign w:val="bottom"/>
            <w:hideMark/>
          </w:tcPr>
          <w:p w14:paraId="2A86889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063298E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ID16</w:t>
            </w:r>
          </w:p>
        </w:tc>
        <w:tc>
          <w:tcPr>
            <w:tcW w:w="600" w:type="dxa"/>
            <w:tcBorders>
              <w:top w:val="nil"/>
              <w:left w:val="nil"/>
              <w:bottom w:val="nil"/>
              <w:right w:val="nil"/>
            </w:tcBorders>
            <w:shd w:val="clear" w:color="auto" w:fill="auto"/>
            <w:noWrap/>
            <w:vAlign w:val="bottom"/>
            <w:hideMark/>
          </w:tcPr>
          <w:p w14:paraId="5E2037B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r>
      <w:tr w:rsidR="003D64C9" w:rsidRPr="003D64C9" w14:paraId="3538AB93" w14:textId="77777777" w:rsidTr="003D64C9">
        <w:trPr>
          <w:trHeight w:val="280"/>
        </w:trPr>
        <w:tc>
          <w:tcPr>
            <w:tcW w:w="520" w:type="dxa"/>
            <w:tcBorders>
              <w:top w:val="nil"/>
              <w:left w:val="nil"/>
              <w:bottom w:val="nil"/>
              <w:right w:val="nil"/>
            </w:tcBorders>
            <w:shd w:val="clear" w:color="auto" w:fill="auto"/>
            <w:noWrap/>
            <w:vAlign w:val="bottom"/>
            <w:hideMark/>
          </w:tcPr>
          <w:p w14:paraId="365C215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C14</w:t>
            </w:r>
          </w:p>
        </w:tc>
        <w:tc>
          <w:tcPr>
            <w:tcW w:w="1040" w:type="dxa"/>
            <w:tcBorders>
              <w:top w:val="nil"/>
              <w:left w:val="nil"/>
              <w:bottom w:val="nil"/>
              <w:right w:val="nil"/>
            </w:tcBorders>
            <w:shd w:val="clear" w:color="auto" w:fill="auto"/>
            <w:noWrap/>
            <w:vAlign w:val="bottom"/>
            <w:hideMark/>
          </w:tcPr>
          <w:p w14:paraId="0778559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0.70</w:t>
            </w:r>
          </w:p>
        </w:tc>
        <w:tc>
          <w:tcPr>
            <w:tcW w:w="700" w:type="dxa"/>
            <w:tcBorders>
              <w:top w:val="nil"/>
              <w:left w:val="nil"/>
              <w:bottom w:val="nil"/>
              <w:right w:val="nil"/>
            </w:tcBorders>
            <w:shd w:val="clear" w:color="auto" w:fill="auto"/>
            <w:noWrap/>
            <w:vAlign w:val="bottom"/>
            <w:hideMark/>
          </w:tcPr>
          <w:p w14:paraId="2E771CF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9.38</w:t>
            </w:r>
          </w:p>
        </w:tc>
        <w:tc>
          <w:tcPr>
            <w:tcW w:w="960" w:type="dxa"/>
            <w:tcBorders>
              <w:top w:val="nil"/>
              <w:left w:val="nil"/>
              <w:bottom w:val="nil"/>
              <w:right w:val="nil"/>
            </w:tcBorders>
            <w:shd w:val="clear" w:color="auto" w:fill="auto"/>
            <w:noWrap/>
            <w:vAlign w:val="bottom"/>
            <w:hideMark/>
          </w:tcPr>
          <w:p w14:paraId="2A9E737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631</w:t>
            </w:r>
          </w:p>
        </w:tc>
        <w:tc>
          <w:tcPr>
            <w:tcW w:w="1040" w:type="dxa"/>
            <w:tcBorders>
              <w:top w:val="nil"/>
              <w:left w:val="nil"/>
              <w:bottom w:val="nil"/>
              <w:right w:val="nil"/>
            </w:tcBorders>
            <w:shd w:val="clear" w:color="auto" w:fill="auto"/>
            <w:noWrap/>
            <w:vAlign w:val="bottom"/>
            <w:hideMark/>
          </w:tcPr>
          <w:p w14:paraId="1BC15AC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140</w:t>
            </w:r>
          </w:p>
        </w:tc>
        <w:tc>
          <w:tcPr>
            <w:tcW w:w="880" w:type="dxa"/>
            <w:tcBorders>
              <w:top w:val="nil"/>
              <w:left w:val="nil"/>
              <w:bottom w:val="nil"/>
              <w:right w:val="nil"/>
            </w:tcBorders>
            <w:shd w:val="clear" w:color="auto" w:fill="auto"/>
            <w:noWrap/>
            <w:vAlign w:val="bottom"/>
            <w:hideMark/>
          </w:tcPr>
          <w:p w14:paraId="63C3578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740" w:type="dxa"/>
            <w:tcBorders>
              <w:top w:val="nil"/>
              <w:left w:val="nil"/>
              <w:bottom w:val="nil"/>
              <w:right w:val="nil"/>
            </w:tcBorders>
            <w:shd w:val="clear" w:color="auto" w:fill="auto"/>
            <w:noWrap/>
            <w:vAlign w:val="bottom"/>
            <w:hideMark/>
          </w:tcPr>
          <w:p w14:paraId="5800F54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37CFC4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38BD8B9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5AA0222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16%</w:t>
            </w:r>
          </w:p>
        </w:tc>
        <w:tc>
          <w:tcPr>
            <w:tcW w:w="740" w:type="dxa"/>
            <w:tcBorders>
              <w:top w:val="nil"/>
              <w:left w:val="nil"/>
              <w:bottom w:val="nil"/>
              <w:right w:val="nil"/>
            </w:tcBorders>
            <w:shd w:val="clear" w:color="auto" w:fill="auto"/>
            <w:noWrap/>
            <w:vAlign w:val="bottom"/>
            <w:hideMark/>
          </w:tcPr>
          <w:p w14:paraId="4C4A0768"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SBS54</w:t>
            </w:r>
          </w:p>
        </w:tc>
        <w:tc>
          <w:tcPr>
            <w:tcW w:w="740" w:type="dxa"/>
            <w:tcBorders>
              <w:top w:val="nil"/>
              <w:left w:val="nil"/>
              <w:bottom w:val="nil"/>
              <w:right w:val="nil"/>
            </w:tcBorders>
            <w:shd w:val="clear" w:color="auto" w:fill="auto"/>
            <w:noWrap/>
            <w:vAlign w:val="bottom"/>
            <w:hideMark/>
          </w:tcPr>
          <w:p w14:paraId="4F0AFC31"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7379D4B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23E2666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3F7FED1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ID4</w:t>
            </w:r>
          </w:p>
        </w:tc>
        <w:tc>
          <w:tcPr>
            <w:tcW w:w="600" w:type="dxa"/>
            <w:tcBorders>
              <w:top w:val="nil"/>
              <w:left w:val="nil"/>
              <w:bottom w:val="nil"/>
              <w:right w:val="nil"/>
            </w:tcBorders>
            <w:shd w:val="clear" w:color="auto" w:fill="auto"/>
            <w:noWrap/>
            <w:vAlign w:val="bottom"/>
            <w:hideMark/>
          </w:tcPr>
          <w:p w14:paraId="29B84E0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21%</w:t>
            </w:r>
          </w:p>
        </w:tc>
        <w:tc>
          <w:tcPr>
            <w:tcW w:w="600" w:type="dxa"/>
            <w:tcBorders>
              <w:top w:val="nil"/>
              <w:left w:val="nil"/>
              <w:bottom w:val="nil"/>
              <w:right w:val="nil"/>
            </w:tcBorders>
            <w:shd w:val="clear" w:color="auto" w:fill="auto"/>
            <w:noWrap/>
            <w:vAlign w:val="bottom"/>
            <w:hideMark/>
          </w:tcPr>
          <w:p w14:paraId="1E950F06"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ID10</w:t>
            </w:r>
          </w:p>
        </w:tc>
        <w:tc>
          <w:tcPr>
            <w:tcW w:w="600" w:type="dxa"/>
            <w:tcBorders>
              <w:top w:val="nil"/>
              <w:left w:val="nil"/>
              <w:bottom w:val="nil"/>
              <w:right w:val="nil"/>
            </w:tcBorders>
            <w:shd w:val="clear" w:color="auto" w:fill="auto"/>
            <w:noWrap/>
            <w:vAlign w:val="bottom"/>
            <w:hideMark/>
          </w:tcPr>
          <w:p w14:paraId="576E156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4A81B4D4" w14:textId="77777777" w:rsidTr="003D64C9">
        <w:trPr>
          <w:trHeight w:val="280"/>
        </w:trPr>
        <w:tc>
          <w:tcPr>
            <w:tcW w:w="520" w:type="dxa"/>
            <w:tcBorders>
              <w:top w:val="nil"/>
              <w:left w:val="nil"/>
              <w:bottom w:val="nil"/>
              <w:right w:val="nil"/>
            </w:tcBorders>
            <w:shd w:val="clear" w:color="auto" w:fill="auto"/>
            <w:noWrap/>
            <w:vAlign w:val="bottom"/>
            <w:hideMark/>
          </w:tcPr>
          <w:p w14:paraId="5A1AE9F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C15</w:t>
            </w:r>
          </w:p>
        </w:tc>
        <w:tc>
          <w:tcPr>
            <w:tcW w:w="1040" w:type="dxa"/>
            <w:tcBorders>
              <w:top w:val="nil"/>
              <w:left w:val="nil"/>
              <w:bottom w:val="nil"/>
              <w:right w:val="nil"/>
            </w:tcBorders>
            <w:shd w:val="clear" w:color="auto" w:fill="auto"/>
            <w:noWrap/>
            <w:vAlign w:val="bottom"/>
            <w:hideMark/>
          </w:tcPr>
          <w:p w14:paraId="558F62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2.02</w:t>
            </w:r>
          </w:p>
        </w:tc>
        <w:tc>
          <w:tcPr>
            <w:tcW w:w="700" w:type="dxa"/>
            <w:tcBorders>
              <w:top w:val="nil"/>
              <w:left w:val="nil"/>
              <w:bottom w:val="nil"/>
              <w:right w:val="nil"/>
            </w:tcBorders>
            <w:shd w:val="clear" w:color="auto" w:fill="auto"/>
            <w:noWrap/>
            <w:vAlign w:val="bottom"/>
            <w:hideMark/>
          </w:tcPr>
          <w:p w14:paraId="78C6AA0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4.70</w:t>
            </w:r>
          </w:p>
        </w:tc>
        <w:tc>
          <w:tcPr>
            <w:tcW w:w="960" w:type="dxa"/>
            <w:tcBorders>
              <w:top w:val="nil"/>
              <w:left w:val="nil"/>
              <w:bottom w:val="nil"/>
              <w:right w:val="nil"/>
            </w:tcBorders>
            <w:shd w:val="clear" w:color="auto" w:fill="auto"/>
            <w:noWrap/>
            <w:vAlign w:val="bottom"/>
            <w:hideMark/>
          </w:tcPr>
          <w:p w14:paraId="7875A0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316</w:t>
            </w:r>
          </w:p>
        </w:tc>
        <w:tc>
          <w:tcPr>
            <w:tcW w:w="1040" w:type="dxa"/>
            <w:tcBorders>
              <w:top w:val="nil"/>
              <w:left w:val="nil"/>
              <w:bottom w:val="nil"/>
              <w:right w:val="nil"/>
            </w:tcBorders>
            <w:shd w:val="clear" w:color="auto" w:fill="auto"/>
            <w:noWrap/>
            <w:vAlign w:val="bottom"/>
            <w:hideMark/>
          </w:tcPr>
          <w:p w14:paraId="539E96C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51</w:t>
            </w:r>
          </w:p>
        </w:tc>
        <w:tc>
          <w:tcPr>
            <w:tcW w:w="880" w:type="dxa"/>
            <w:tcBorders>
              <w:top w:val="nil"/>
              <w:left w:val="nil"/>
              <w:bottom w:val="nil"/>
              <w:right w:val="nil"/>
            </w:tcBorders>
            <w:shd w:val="clear" w:color="auto" w:fill="auto"/>
            <w:noWrap/>
            <w:vAlign w:val="bottom"/>
            <w:hideMark/>
          </w:tcPr>
          <w:p w14:paraId="060BF72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4</w:t>
            </w:r>
          </w:p>
        </w:tc>
        <w:tc>
          <w:tcPr>
            <w:tcW w:w="740" w:type="dxa"/>
            <w:tcBorders>
              <w:top w:val="nil"/>
              <w:left w:val="nil"/>
              <w:bottom w:val="nil"/>
              <w:right w:val="nil"/>
            </w:tcBorders>
            <w:shd w:val="clear" w:color="auto" w:fill="auto"/>
            <w:noWrap/>
            <w:vAlign w:val="bottom"/>
            <w:hideMark/>
          </w:tcPr>
          <w:p w14:paraId="1414CA3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7C9D706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3EEEC909"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69A3240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32A9FE8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3E956C2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05633DC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4B46EAA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33%</w:t>
            </w:r>
          </w:p>
        </w:tc>
        <w:tc>
          <w:tcPr>
            <w:tcW w:w="600" w:type="dxa"/>
            <w:tcBorders>
              <w:top w:val="nil"/>
              <w:left w:val="nil"/>
              <w:bottom w:val="nil"/>
              <w:right w:val="nil"/>
            </w:tcBorders>
            <w:shd w:val="clear" w:color="auto" w:fill="auto"/>
            <w:noWrap/>
            <w:vAlign w:val="bottom"/>
            <w:hideMark/>
          </w:tcPr>
          <w:p w14:paraId="7AA56BFF"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372D199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583B646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w:t>
            </w:r>
          </w:p>
        </w:tc>
        <w:tc>
          <w:tcPr>
            <w:tcW w:w="600" w:type="dxa"/>
            <w:tcBorders>
              <w:top w:val="nil"/>
              <w:left w:val="nil"/>
              <w:bottom w:val="nil"/>
              <w:right w:val="nil"/>
            </w:tcBorders>
            <w:shd w:val="clear" w:color="auto" w:fill="auto"/>
            <w:noWrap/>
            <w:vAlign w:val="bottom"/>
            <w:hideMark/>
          </w:tcPr>
          <w:p w14:paraId="7986FC1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67DABCCA" w14:textId="77777777" w:rsidTr="003D64C9">
        <w:trPr>
          <w:trHeight w:val="280"/>
        </w:trPr>
        <w:tc>
          <w:tcPr>
            <w:tcW w:w="520" w:type="dxa"/>
            <w:tcBorders>
              <w:top w:val="nil"/>
              <w:left w:val="nil"/>
              <w:bottom w:val="nil"/>
              <w:right w:val="nil"/>
            </w:tcBorders>
            <w:shd w:val="clear" w:color="auto" w:fill="auto"/>
            <w:noWrap/>
            <w:vAlign w:val="bottom"/>
            <w:hideMark/>
          </w:tcPr>
          <w:p w14:paraId="6D0304F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lastRenderedPageBreak/>
              <w:t>C16</w:t>
            </w:r>
          </w:p>
        </w:tc>
        <w:tc>
          <w:tcPr>
            <w:tcW w:w="1040" w:type="dxa"/>
            <w:tcBorders>
              <w:top w:val="nil"/>
              <w:left w:val="nil"/>
              <w:bottom w:val="nil"/>
              <w:right w:val="nil"/>
            </w:tcBorders>
            <w:shd w:val="clear" w:color="auto" w:fill="auto"/>
            <w:noWrap/>
            <w:vAlign w:val="bottom"/>
            <w:hideMark/>
          </w:tcPr>
          <w:p w14:paraId="27E1D99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0.56</w:t>
            </w:r>
          </w:p>
        </w:tc>
        <w:tc>
          <w:tcPr>
            <w:tcW w:w="700" w:type="dxa"/>
            <w:tcBorders>
              <w:top w:val="nil"/>
              <w:left w:val="nil"/>
              <w:bottom w:val="nil"/>
              <w:right w:val="nil"/>
            </w:tcBorders>
            <w:shd w:val="clear" w:color="auto" w:fill="auto"/>
            <w:noWrap/>
            <w:vAlign w:val="bottom"/>
            <w:hideMark/>
          </w:tcPr>
          <w:p w14:paraId="1E660EE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9.82</w:t>
            </w:r>
          </w:p>
        </w:tc>
        <w:tc>
          <w:tcPr>
            <w:tcW w:w="960" w:type="dxa"/>
            <w:tcBorders>
              <w:top w:val="nil"/>
              <w:left w:val="nil"/>
              <w:bottom w:val="nil"/>
              <w:right w:val="nil"/>
            </w:tcBorders>
            <w:shd w:val="clear" w:color="auto" w:fill="auto"/>
            <w:noWrap/>
            <w:vAlign w:val="bottom"/>
            <w:hideMark/>
          </w:tcPr>
          <w:p w14:paraId="4C56E74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661</w:t>
            </w:r>
          </w:p>
        </w:tc>
        <w:tc>
          <w:tcPr>
            <w:tcW w:w="1040" w:type="dxa"/>
            <w:tcBorders>
              <w:top w:val="nil"/>
              <w:left w:val="nil"/>
              <w:bottom w:val="nil"/>
              <w:right w:val="nil"/>
            </w:tcBorders>
            <w:shd w:val="clear" w:color="auto" w:fill="auto"/>
            <w:noWrap/>
            <w:vAlign w:val="bottom"/>
            <w:hideMark/>
          </w:tcPr>
          <w:p w14:paraId="3CF4229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27</w:t>
            </w:r>
          </w:p>
        </w:tc>
        <w:tc>
          <w:tcPr>
            <w:tcW w:w="880" w:type="dxa"/>
            <w:tcBorders>
              <w:top w:val="nil"/>
              <w:left w:val="nil"/>
              <w:bottom w:val="nil"/>
              <w:right w:val="nil"/>
            </w:tcBorders>
            <w:shd w:val="clear" w:color="auto" w:fill="auto"/>
            <w:noWrap/>
            <w:vAlign w:val="bottom"/>
            <w:hideMark/>
          </w:tcPr>
          <w:p w14:paraId="7CE05F8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5</w:t>
            </w:r>
          </w:p>
        </w:tc>
        <w:tc>
          <w:tcPr>
            <w:tcW w:w="740" w:type="dxa"/>
            <w:tcBorders>
              <w:top w:val="nil"/>
              <w:left w:val="nil"/>
              <w:bottom w:val="nil"/>
              <w:right w:val="nil"/>
            </w:tcBorders>
            <w:shd w:val="clear" w:color="auto" w:fill="auto"/>
            <w:noWrap/>
            <w:vAlign w:val="bottom"/>
            <w:hideMark/>
          </w:tcPr>
          <w:p w14:paraId="46BDF2B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SBS2</w:t>
            </w:r>
          </w:p>
        </w:tc>
        <w:tc>
          <w:tcPr>
            <w:tcW w:w="740" w:type="dxa"/>
            <w:tcBorders>
              <w:top w:val="nil"/>
              <w:left w:val="nil"/>
              <w:bottom w:val="nil"/>
              <w:right w:val="nil"/>
            </w:tcBorders>
            <w:shd w:val="clear" w:color="auto" w:fill="auto"/>
            <w:noWrap/>
            <w:vAlign w:val="bottom"/>
            <w:hideMark/>
          </w:tcPr>
          <w:p w14:paraId="00146E1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24%</w:t>
            </w:r>
          </w:p>
        </w:tc>
        <w:tc>
          <w:tcPr>
            <w:tcW w:w="740" w:type="dxa"/>
            <w:tcBorders>
              <w:top w:val="nil"/>
              <w:left w:val="nil"/>
              <w:bottom w:val="nil"/>
              <w:right w:val="nil"/>
            </w:tcBorders>
            <w:shd w:val="clear" w:color="auto" w:fill="auto"/>
            <w:noWrap/>
            <w:vAlign w:val="bottom"/>
            <w:hideMark/>
          </w:tcPr>
          <w:p w14:paraId="2AD0DAAD"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SBS13</w:t>
            </w:r>
          </w:p>
        </w:tc>
        <w:tc>
          <w:tcPr>
            <w:tcW w:w="740" w:type="dxa"/>
            <w:tcBorders>
              <w:top w:val="nil"/>
              <w:left w:val="nil"/>
              <w:bottom w:val="nil"/>
              <w:right w:val="nil"/>
            </w:tcBorders>
            <w:shd w:val="clear" w:color="auto" w:fill="auto"/>
            <w:noWrap/>
            <w:vAlign w:val="bottom"/>
            <w:hideMark/>
          </w:tcPr>
          <w:p w14:paraId="2961E2A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23%</w:t>
            </w:r>
          </w:p>
        </w:tc>
        <w:tc>
          <w:tcPr>
            <w:tcW w:w="740" w:type="dxa"/>
            <w:tcBorders>
              <w:top w:val="nil"/>
              <w:left w:val="nil"/>
              <w:bottom w:val="nil"/>
              <w:right w:val="nil"/>
            </w:tcBorders>
            <w:shd w:val="clear" w:color="auto" w:fill="auto"/>
            <w:noWrap/>
            <w:vAlign w:val="bottom"/>
            <w:hideMark/>
          </w:tcPr>
          <w:p w14:paraId="2B413D4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SBS10b</w:t>
            </w:r>
          </w:p>
        </w:tc>
        <w:tc>
          <w:tcPr>
            <w:tcW w:w="740" w:type="dxa"/>
            <w:tcBorders>
              <w:top w:val="nil"/>
              <w:left w:val="nil"/>
              <w:bottom w:val="nil"/>
              <w:right w:val="nil"/>
            </w:tcBorders>
            <w:shd w:val="clear" w:color="auto" w:fill="auto"/>
            <w:noWrap/>
            <w:vAlign w:val="bottom"/>
            <w:hideMark/>
          </w:tcPr>
          <w:p w14:paraId="00D84BA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c>
          <w:tcPr>
            <w:tcW w:w="600" w:type="dxa"/>
            <w:tcBorders>
              <w:top w:val="nil"/>
              <w:left w:val="nil"/>
              <w:bottom w:val="nil"/>
              <w:right w:val="nil"/>
            </w:tcBorders>
            <w:shd w:val="clear" w:color="auto" w:fill="auto"/>
            <w:noWrap/>
            <w:vAlign w:val="bottom"/>
            <w:hideMark/>
          </w:tcPr>
          <w:p w14:paraId="04DBC38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7DE8D4C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38%</w:t>
            </w:r>
          </w:p>
        </w:tc>
        <w:tc>
          <w:tcPr>
            <w:tcW w:w="600" w:type="dxa"/>
            <w:tcBorders>
              <w:top w:val="nil"/>
              <w:left w:val="nil"/>
              <w:bottom w:val="nil"/>
              <w:right w:val="nil"/>
            </w:tcBorders>
            <w:shd w:val="clear" w:color="auto" w:fill="auto"/>
            <w:noWrap/>
            <w:vAlign w:val="bottom"/>
            <w:hideMark/>
          </w:tcPr>
          <w:p w14:paraId="6838C21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ID17</w:t>
            </w:r>
          </w:p>
        </w:tc>
        <w:tc>
          <w:tcPr>
            <w:tcW w:w="600" w:type="dxa"/>
            <w:tcBorders>
              <w:top w:val="nil"/>
              <w:left w:val="nil"/>
              <w:bottom w:val="nil"/>
              <w:right w:val="nil"/>
            </w:tcBorders>
            <w:shd w:val="clear" w:color="auto" w:fill="auto"/>
            <w:noWrap/>
            <w:vAlign w:val="bottom"/>
            <w:hideMark/>
          </w:tcPr>
          <w:p w14:paraId="647B432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c>
          <w:tcPr>
            <w:tcW w:w="600" w:type="dxa"/>
            <w:tcBorders>
              <w:top w:val="nil"/>
              <w:left w:val="nil"/>
              <w:bottom w:val="nil"/>
              <w:right w:val="nil"/>
            </w:tcBorders>
            <w:shd w:val="clear" w:color="auto" w:fill="auto"/>
            <w:noWrap/>
            <w:vAlign w:val="bottom"/>
            <w:hideMark/>
          </w:tcPr>
          <w:p w14:paraId="67CCE61E"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ID9</w:t>
            </w:r>
          </w:p>
        </w:tc>
        <w:tc>
          <w:tcPr>
            <w:tcW w:w="600" w:type="dxa"/>
            <w:tcBorders>
              <w:top w:val="nil"/>
              <w:left w:val="nil"/>
              <w:bottom w:val="nil"/>
              <w:right w:val="nil"/>
            </w:tcBorders>
            <w:shd w:val="clear" w:color="auto" w:fill="auto"/>
            <w:noWrap/>
            <w:vAlign w:val="bottom"/>
            <w:hideMark/>
          </w:tcPr>
          <w:p w14:paraId="3AA505C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13%</w:t>
            </w:r>
          </w:p>
        </w:tc>
      </w:tr>
      <w:tr w:rsidR="003D64C9" w:rsidRPr="003D64C9" w14:paraId="64CC15B3" w14:textId="77777777" w:rsidTr="003D64C9">
        <w:trPr>
          <w:trHeight w:val="280"/>
        </w:trPr>
        <w:tc>
          <w:tcPr>
            <w:tcW w:w="520" w:type="dxa"/>
            <w:tcBorders>
              <w:top w:val="nil"/>
              <w:left w:val="nil"/>
              <w:bottom w:val="nil"/>
              <w:right w:val="nil"/>
            </w:tcBorders>
            <w:shd w:val="clear" w:color="auto" w:fill="auto"/>
            <w:noWrap/>
            <w:vAlign w:val="bottom"/>
            <w:hideMark/>
          </w:tcPr>
          <w:p w14:paraId="4D897F0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C17</w:t>
            </w:r>
          </w:p>
        </w:tc>
        <w:tc>
          <w:tcPr>
            <w:tcW w:w="1040" w:type="dxa"/>
            <w:tcBorders>
              <w:top w:val="nil"/>
              <w:left w:val="nil"/>
              <w:bottom w:val="nil"/>
              <w:right w:val="nil"/>
            </w:tcBorders>
            <w:shd w:val="clear" w:color="auto" w:fill="auto"/>
            <w:noWrap/>
            <w:vAlign w:val="bottom"/>
            <w:hideMark/>
          </w:tcPr>
          <w:p w14:paraId="2EDA193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3.42</w:t>
            </w:r>
          </w:p>
        </w:tc>
        <w:tc>
          <w:tcPr>
            <w:tcW w:w="700" w:type="dxa"/>
            <w:tcBorders>
              <w:top w:val="nil"/>
              <w:left w:val="nil"/>
              <w:bottom w:val="nil"/>
              <w:right w:val="nil"/>
            </w:tcBorders>
            <w:shd w:val="clear" w:color="auto" w:fill="auto"/>
            <w:noWrap/>
            <w:vAlign w:val="bottom"/>
            <w:hideMark/>
          </w:tcPr>
          <w:p w14:paraId="000704C4"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9.50</w:t>
            </w:r>
          </w:p>
        </w:tc>
        <w:tc>
          <w:tcPr>
            <w:tcW w:w="960" w:type="dxa"/>
            <w:tcBorders>
              <w:top w:val="nil"/>
              <w:left w:val="nil"/>
              <w:bottom w:val="nil"/>
              <w:right w:val="nil"/>
            </w:tcBorders>
            <w:shd w:val="clear" w:color="auto" w:fill="auto"/>
            <w:noWrap/>
            <w:vAlign w:val="bottom"/>
            <w:hideMark/>
          </w:tcPr>
          <w:p w14:paraId="284E913F"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639</w:t>
            </w:r>
          </w:p>
        </w:tc>
        <w:tc>
          <w:tcPr>
            <w:tcW w:w="1040" w:type="dxa"/>
            <w:tcBorders>
              <w:top w:val="nil"/>
              <w:left w:val="nil"/>
              <w:bottom w:val="nil"/>
              <w:right w:val="nil"/>
            </w:tcBorders>
            <w:shd w:val="clear" w:color="auto" w:fill="auto"/>
            <w:noWrap/>
            <w:vAlign w:val="bottom"/>
            <w:hideMark/>
          </w:tcPr>
          <w:p w14:paraId="6926E0A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65</w:t>
            </w:r>
          </w:p>
        </w:tc>
        <w:tc>
          <w:tcPr>
            <w:tcW w:w="880" w:type="dxa"/>
            <w:tcBorders>
              <w:top w:val="nil"/>
              <w:left w:val="nil"/>
              <w:bottom w:val="nil"/>
              <w:right w:val="nil"/>
            </w:tcBorders>
            <w:shd w:val="clear" w:color="auto" w:fill="auto"/>
            <w:noWrap/>
            <w:vAlign w:val="bottom"/>
            <w:hideMark/>
          </w:tcPr>
          <w:p w14:paraId="138521B7"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740" w:type="dxa"/>
            <w:tcBorders>
              <w:top w:val="nil"/>
              <w:left w:val="nil"/>
              <w:bottom w:val="nil"/>
              <w:right w:val="nil"/>
            </w:tcBorders>
            <w:shd w:val="clear" w:color="auto" w:fill="auto"/>
            <w:noWrap/>
            <w:vAlign w:val="bottom"/>
            <w:hideMark/>
          </w:tcPr>
          <w:p w14:paraId="756B220C"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SBS1</w:t>
            </w:r>
          </w:p>
        </w:tc>
        <w:tc>
          <w:tcPr>
            <w:tcW w:w="740" w:type="dxa"/>
            <w:tcBorders>
              <w:top w:val="nil"/>
              <w:left w:val="nil"/>
              <w:bottom w:val="nil"/>
              <w:right w:val="nil"/>
            </w:tcBorders>
            <w:shd w:val="clear" w:color="auto" w:fill="auto"/>
            <w:noWrap/>
            <w:vAlign w:val="bottom"/>
            <w:hideMark/>
          </w:tcPr>
          <w:p w14:paraId="2A062BE2"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19%</w:t>
            </w:r>
          </w:p>
        </w:tc>
        <w:tc>
          <w:tcPr>
            <w:tcW w:w="740" w:type="dxa"/>
            <w:tcBorders>
              <w:top w:val="nil"/>
              <w:left w:val="nil"/>
              <w:bottom w:val="nil"/>
              <w:right w:val="nil"/>
            </w:tcBorders>
            <w:shd w:val="clear" w:color="auto" w:fill="auto"/>
            <w:noWrap/>
            <w:vAlign w:val="bottom"/>
            <w:hideMark/>
          </w:tcPr>
          <w:p w14:paraId="49CE4AF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SBS6</w:t>
            </w:r>
          </w:p>
        </w:tc>
        <w:tc>
          <w:tcPr>
            <w:tcW w:w="740" w:type="dxa"/>
            <w:tcBorders>
              <w:top w:val="nil"/>
              <w:left w:val="nil"/>
              <w:bottom w:val="nil"/>
              <w:right w:val="nil"/>
            </w:tcBorders>
            <w:shd w:val="clear" w:color="auto" w:fill="auto"/>
            <w:noWrap/>
            <w:vAlign w:val="bottom"/>
            <w:hideMark/>
          </w:tcPr>
          <w:p w14:paraId="0A1E41E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w:t>
            </w:r>
          </w:p>
        </w:tc>
        <w:tc>
          <w:tcPr>
            <w:tcW w:w="740" w:type="dxa"/>
            <w:tcBorders>
              <w:top w:val="nil"/>
              <w:left w:val="nil"/>
              <w:bottom w:val="nil"/>
              <w:right w:val="nil"/>
            </w:tcBorders>
            <w:shd w:val="clear" w:color="auto" w:fill="auto"/>
            <w:noWrap/>
            <w:vAlign w:val="bottom"/>
            <w:hideMark/>
          </w:tcPr>
          <w:p w14:paraId="45D38E9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601215DD"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10%</w:t>
            </w:r>
          </w:p>
        </w:tc>
        <w:tc>
          <w:tcPr>
            <w:tcW w:w="600" w:type="dxa"/>
            <w:tcBorders>
              <w:top w:val="nil"/>
              <w:left w:val="nil"/>
              <w:bottom w:val="nil"/>
              <w:right w:val="nil"/>
            </w:tcBorders>
            <w:shd w:val="clear" w:color="auto" w:fill="auto"/>
            <w:noWrap/>
            <w:vAlign w:val="bottom"/>
            <w:hideMark/>
          </w:tcPr>
          <w:p w14:paraId="30DDA56A"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421F9D16"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34%</w:t>
            </w:r>
          </w:p>
        </w:tc>
        <w:tc>
          <w:tcPr>
            <w:tcW w:w="600" w:type="dxa"/>
            <w:tcBorders>
              <w:top w:val="nil"/>
              <w:left w:val="nil"/>
              <w:bottom w:val="nil"/>
              <w:right w:val="nil"/>
            </w:tcBorders>
            <w:shd w:val="clear" w:color="auto" w:fill="auto"/>
            <w:noWrap/>
            <w:vAlign w:val="bottom"/>
            <w:hideMark/>
          </w:tcPr>
          <w:p w14:paraId="51DA3D11"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3C659A7B"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26%</w:t>
            </w:r>
          </w:p>
        </w:tc>
        <w:tc>
          <w:tcPr>
            <w:tcW w:w="600" w:type="dxa"/>
            <w:tcBorders>
              <w:top w:val="nil"/>
              <w:left w:val="nil"/>
              <w:bottom w:val="nil"/>
              <w:right w:val="nil"/>
            </w:tcBorders>
            <w:shd w:val="clear" w:color="auto" w:fill="auto"/>
            <w:noWrap/>
            <w:vAlign w:val="bottom"/>
            <w:hideMark/>
          </w:tcPr>
          <w:p w14:paraId="20E42A57"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ID14</w:t>
            </w:r>
          </w:p>
        </w:tc>
        <w:tc>
          <w:tcPr>
            <w:tcW w:w="600" w:type="dxa"/>
            <w:tcBorders>
              <w:top w:val="nil"/>
              <w:left w:val="nil"/>
              <w:bottom w:val="nil"/>
              <w:right w:val="nil"/>
            </w:tcBorders>
            <w:shd w:val="clear" w:color="auto" w:fill="auto"/>
            <w:noWrap/>
            <w:vAlign w:val="bottom"/>
            <w:hideMark/>
          </w:tcPr>
          <w:p w14:paraId="6C39144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w:t>
            </w:r>
          </w:p>
        </w:tc>
      </w:tr>
      <w:tr w:rsidR="003D64C9" w:rsidRPr="003D64C9" w14:paraId="786B427A" w14:textId="77777777" w:rsidTr="003D64C9">
        <w:trPr>
          <w:trHeight w:val="280"/>
        </w:trPr>
        <w:tc>
          <w:tcPr>
            <w:tcW w:w="520" w:type="dxa"/>
            <w:tcBorders>
              <w:top w:val="nil"/>
              <w:left w:val="nil"/>
              <w:bottom w:val="nil"/>
              <w:right w:val="nil"/>
            </w:tcBorders>
            <w:shd w:val="clear" w:color="auto" w:fill="auto"/>
            <w:noWrap/>
            <w:vAlign w:val="bottom"/>
            <w:hideMark/>
          </w:tcPr>
          <w:p w14:paraId="04696480"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C18</w:t>
            </w:r>
          </w:p>
        </w:tc>
        <w:tc>
          <w:tcPr>
            <w:tcW w:w="1040" w:type="dxa"/>
            <w:tcBorders>
              <w:top w:val="nil"/>
              <w:left w:val="nil"/>
              <w:bottom w:val="nil"/>
              <w:right w:val="nil"/>
            </w:tcBorders>
            <w:shd w:val="clear" w:color="auto" w:fill="auto"/>
            <w:noWrap/>
            <w:vAlign w:val="bottom"/>
            <w:hideMark/>
          </w:tcPr>
          <w:p w14:paraId="5A412843"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1.54</w:t>
            </w:r>
          </w:p>
        </w:tc>
        <w:tc>
          <w:tcPr>
            <w:tcW w:w="700" w:type="dxa"/>
            <w:tcBorders>
              <w:top w:val="nil"/>
              <w:left w:val="nil"/>
              <w:bottom w:val="nil"/>
              <w:right w:val="nil"/>
            </w:tcBorders>
            <w:shd w:val="clear" w:color="auto" w:fill="auto"/>
            <w:noWrap/>
            <w:vAlign w:val="bottom"/>
            <w:hideMark/>
          </w:tcPr>
          <w:p w14:paraId="10B2812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14.61</w:t>
            </w:r>
          </w:p>
        </w:tc>
        <w:tc>
          <w:tcPr>
            <w:tcW w:w="960" w:type="dxa"/>
            <w:tcBorders>
              <w:top w:val="nil"/>
              <w:left w:val="nil"/>
              <w:bottom w:val="nil"/>
              <w:right w:val="nil"/>
            </w:tcBorders>
            <w:shd w:val="clear" w:color="auto" w:fill="auto"/>
            <w:noWrap/>
            <w:vAlign w:val="bottom"/>
            <w:hideMark/>
          </w:tcPr>
          <w:p w14:paraId="2B11CE2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983</w:t>
            </w:r>
          </w:p>
        </w:tc>
        <w:tc>
          <w:tcPr>
            <w:tcW w:w="1040" w:type="dxa"/>
            <w:tcBorders>
              <w:top w:val="nil"/>
              <w:left w:val="nil"/>
              <w:bottom w:val="nil"/>
              <w:right w:val="nil"/>
            </w:tcBorders>
            <w:shd w:val="clear" w:color="auto" w:fill="auto"/>
            <w:noWrap/>
            <w:vAlign w:val="bottom"/>
            <w:hideMark/>
          </w:tcPr>
          <w:p w14:paraId="651F446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113</w:t>
            </w:r>
          </w:p>
        </w:tc>
        <w:tc>
          <w:tcPr>
            <w:tcW w:w="880" w:type="dxa"/>
            <w:tcBorders>
              <w:top w:val="nil"/>
              <w:left w:val="nil"/>
              <w:bottom w:val="nil"/>
              <w:right w:val="nil"/>
            </w:tcBorders>
            <w:shd w:val="clear" w:color="auto" w:fill="auto"/>
            <w:noWrap/>
            <w:vAlign w:val="bottom"/>
            <w:hideMark/>
          </w:tcPr>
          <w:p w14:paraId="7B8F0145"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7</w:t>
            </w:r>
          </w:p>
        </w:tc>
        <w:tc>
          <w:tcPr>
            <w:tcW w:w="740" w:type="dxa"/>
            <w:tcBorders>
              <w:top w:val="nil"/>
              <w:left w:val="nil"/>
              <w:bottom w:val="nil"/>
              <w:right w:val="nil"/>
            </w:tcBorders>
            <w:shd w:val="clear" w:color="auto" w:fill="auto"/>
            <w:noWrap/>
            <w:vAlign w:val="bottom"/>
            <w:hideMark/>
          </w:tcPr>
          <w:p w14:paraId="3830B192"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SBS39</w:t>
            </w:r>
          </w:p>
        </w:tc>
        <w:tc>
          <w:tcPr>
            <w:tcW w:w="740" w:type="dxa"/>
            <w:tcBorders>
              <w:top w:val="nil"/>
              <w:left w:val="nil"/>
              <w:bottom w:val="nil"/>
              <w:right w:val="nil"/>
            </w:tcBorders>
            <w:shd w:val="clear" w:color="auto" w:fill="auto"/>
            <w:noWrap/>
            <w:vAlign w:val="bottom"/>
            <w:hideMark/>
          </w:tcPr>
          <w:p w14:paraId="3F191178"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25%</w:t>
            </w:r>
          </w:p>
        </w:tc>
        <w:tc>
          <w:tcPr>
            <w:tcW w:w="740" w:type="dxa"/>
            <w:tcBorders>
              <w:top w:val="nil"/>
              <w:left w:val="nil"/>
              <w:bottom w:val="nil"/>
              <w:right w:val="nil"/>
            </w:tcBorders>
            <w:shd w:val="clear" w:color="auto" w:fill="auto"/>
            <w:noWrap/>
            <w:vAlign w:val="bottom"/>
            <w:hideMark/>
          </w:tcPr>
          <w:p w14:paraId="3FC003DB"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SBS5</w:t>
            </w:r>
          </w:p>
        </w:tc>
        <w:tc>
          <w:tcPr>
            <w:tcW w:w="740" w:type="dxa"/>
            <w:tcBorders>
              <w:top w:val="nil"/>
              <w:left w:val="nil"/>
              <w:bottom w:val="nil"/>
              <w:right w:val="nil"/>
            </w:tcBorders>
            <w:shd w:val="clear" w:color="auto" w:fill="auto"/>
            <w:noWrap/>
            <w:vAlign w:val="bottom"/>
            <w:hideMark/>
          </w:tcPr>
          <w:p w14:paraId="4460CB8A"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17%</w:t>
            </w:r>
          </w:p>
        </w:tc>
        <w:tc>
          <w:tcPr>
            <w:tcW w:w="740" w:type="dxa"/>
            <w:tcBorders>
              <w:top w:val="nil"/>
              <w:left w:val="nil"/>
              <w:bottom w:val="nil"/>
              <w:right w:val="nil"/>
            </w:tcBorders>
            <w:shd w:val="clear" w:color="auto" w:fill="auto"/>
            <w:noWrap/>
            <w:vAlign w:val="bottom"/>
            <w:hideMark/>
          </w:tcPr>
          <w:p w14:paraId="506D44F3"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SBS8</w:t>
            </w:r>
          </w:p>
        </w:tc>
        <w:tc>
          <w:tcPr>
            <w:tcW w:w="740" w:type="dxa"/>
            <w:tcBorders>
              <w:top w:val="nil"/>
              <w:left w:val="nil"/>
              <w:bottom w:val="nil"/>
              <w:right w:val="nil"/>
            </w:tcBorders>
            <w:shd w:val="clear" w:color="auto" w:fill="auto"/>
            <w:noWrap/>
            <w:vAlign w:val="bottom"/>
            <w:hideMark/>
          </w:tcPr>
          <w:p w14:paraId="0AFAF3A0"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8%</w:t>
            </w:r>
          </w:p>
        </w:tc>
        <w:tc>
          <w:tcPr>
            <w:tcW w:w="600" w:type="dxa"/>
            <w:tcBorders>
              <w:top w:val="nil"/>
              <w:left w:val="nil"/>
              <w:bottom w:val="nil"/>
              <w:right w:val="nil"/>
            </w:tcBorders>
            <w:shd w:val="clear" w:color="auto" w:fill="auto"/>
            <w:noWrap/>
            <w:vAlign w:val="bottom"/>
            <w:hideMark/>
          </w:tcPr>
          <w:p w14:paraId="5860F054"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ID6</w:t>
            </w:r>
          </w:p>
        </w:tc>
        <w:tc>
          <w:tcPr>
            <w:tcW w:w="600" w:type="dxa"/>
            <w:tcBorders>
              <w:top w:val="nil"/>
              <w:left w:val="nil"/>
              <w:bottom w:val="nil"/>
              <w:right w:val="nil"/>
            </w:tcBorders>
            <w:shd w:val="clear" w:color="auto" w:fill="auto"/>
            <w:noWrap/>
            <w:vAlign w:val="bottom"/>
            <w:hideMark/>
          </w:tcPr>
          <w:p w14:paraId="19F0B0FE"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22%</w:t>
            </w:r>
          </w:p>
        </w:tc>
        <w:tc>
          <w:tcPr>
            <w:tcW w:w="600" w:type="dxa"/>
            <w:tcBorders>
              <w:top w:val="nil"/>
              <w:left w:val="nil"/>
              <w:bottom w:val="nil"/>
              <w:right w:val="nil"/>
            </w:tcBorders>
            <w:shd w:val="clear" w:color="auto" w:fill="auto"/>
            <w:noWrap/>
            <w:vAlign w:val="bottom"/>
            <w:hideMark/>
          </w:tcPr>
          <w:p w14:paraId="41C2B80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ID12</w:t>
            </w:r>
          </w:p>
        </w:tc>
        <w:tc>
          <w:tcPr>
            <w:tcW w:w="600" w:type="dxa"/>
            <w:tcBorders>
              <w:top w:val="nil"/>
              <w:left w:val="nil"/>
              <w:bottom w:val="nil"/>
              <w:right w:val="nil"/>
            </w:tcBorders>
            <w:shd w:val="clear" w:color="auto" w:fill="auto"/>
            <w:noWrap/>
            <w:vAlign w:val="bottom"/>
            <w:hideMark/>
          </w:tcPr>
          <w:p w14:paraId="661A770C"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20%</w:t>
            </w:r>
          </w:p>
        </w:tc>
        <w:tc>
          <w:tcPr>
            <w:tcW w:w="600" w:type="dxa"/>
            <w:tcBorders>
              <w:top w:val="nil"/>
              <w:left w:val="nil"/>
              <w:bottom w:val="nil"/>
              <w:right w:val="nil"/>
            </w:tcBorders>
            <w:shd w:val="clear" w:color="auto" w:fill="auto"/>
            <w:noWrap/>
            <w:vAlign w:val="bottom"/>
            <w:hideMark/>
          </w:tcPr>
          <w:p w14:paraId="20560265" w14:textId="77777777" w:rsidR="003D64C9" w:rsidRPr="003D64C9" w:rsidRDefault="003D64C9" w:rsidP="003D64C9">
            <w:pPr>
              <w:spacing w:after="0" w:line="240" w:lineRule="auto"/>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ID2</w:t>
            </w:r>
          </w:p>
        </w:tc>
        <w:tc>
          <w:tcPr>
            <w:tcW w:w="600" w:type="dxa"/>
            <w:tcBorders>
              <w:top w:val="nil"/>
              <w:left w:val="nil"/>
              <w:bottom w:val="nil"/>
              <w:right w:val="nil"/>
            </w:tcBorders>
            <w:shd w:val="clear" w:color="auto" w:fill="auto"/>
            <w:noWrap/>
            <w:vAlign w:val="bottom"/>
            <w:hideMark/>
          </w:tcPr>
          <w:p w14:paraId="1EA699E9" w14:textId="77777777" w:rsidR="003D64C9" w:rsidRPr="003D64C9" w:rsidRDefault="003D64C9" w:rsidP="003D64C9">
            <w:pPr>
              <w:spacing w:after="0" w:line="240" w:lineRule="auto"/>
              <w:jc w:val="right"/>
              <w:rPr>
                <w:rFonts w:ascii="Calibri (Body)" w:eastAsia="Times New Roman" w:hAnsi="Calibri (Body)" w:cs="Times New Roman"/>
                <w:color w:val="000000"/>
                <w:sz w:val="18"/>
                <w:szCs w:val="18"/>
                <w:lang w:eastAsia="en-GB"/>
              </w:rPr>
            </w:pPr>
            <w:r w:rsidRPr="003D64C9">
              <w:rPr>
                <w:rFonts w:ascii="Calibri (Body)" w:eastAsia="Times New Roman" w:hAnsi="Calibri (Body)" w:cs="Times New Roman"/>
                <w:color w:val="000000"/>
                <w:sz w:val="18"/>
                <w:szCs w:val="18"/>
                <w:lang w:eastAsia="en-GB"/>
              </w:rPr>
              <w:t>12%</w:t>
            </w:r>
          </w:p>
        </w:tc>
      </w:tr>
    </w:tbl>
    <w:p w14:paraId="0C5E0637" w14:textId="77777777" w:rsidR="003D64C9" w:rsidRDefault="003D64C9">
      <w:pPr>
        <w:rPr>
          <w:rFonts w:ascii="Times New Roman" w:hAnsi="Times New Roman" w:cs="Times New Roman"/>
          <w:b/>
          <w:iCs/>
        </w:rPr>
      </w:pPr>
      <w:r>
        <w:rPr>
          <w:rFonts w:ascii="Times New Roman" w:hAnsi="Times New Roman" w:cs="Times New Roman"/>
          <w:b/>
          <w:iCs/>
        </w:rPr>
        <w:br w:type="page"/>
      </w:r>
    </w:p>
    <w:p w14:paraId="5D883A81" w14:textId="2B1376E6" w:rsidR="005A64EA" w:rsidRPr="00F1592D" w:rsidRDefault="00D53750" w:rsidP="00D53750">
      <w:pPr>
        <w:rPr>
          <w:rFonts w:ascii="Times New Roman" w:hAnsi="Times New Roman" w:cs="Times New Roman"/>
          <w:iCs/>
        </w:rPr>
      </w:pPr>
      <w:r w:rsidRPr="00F1592D">
        <w:rPr>
          <w:rFonts w:ascii="Times New Roman" w:hAnsi="Times New Roman" w:cs="Times New Roman"/>
          <w:b/>
          <w:iCs/>
        </w:rPr>
        <w:lastRenderedPageBreak/>
        <w:t xml:space="preserve">Supplementary Table </w:t>
      </w:r>
      <w:r w:rsidR="003D64C9">
        <w:rPr>
          <w:rFonts w:ascii="Times New Roman" w:hAnsi="Times New Roman" w:cs="Times New Roman"/>
          <w:b/>
          <w:iCs/>
        </w:rPr>
        <w:t>3</w:t>
      </w:r>
      <w:r w:rsidRPr="00F1592D">
        <w:rPr>
          <w:rFonts w:ascii="Times New Roman" w:hAnsi="Times New Roman" w:cs="Times New Roman"/>
          <w:iCs/>
        </w:rPr>
        <w:t xml:space="preserve">. </w:t>
      </w:r>
      <w:r w:rsidR="00AA0458" w:rsidRPr="00F1592D">
        <w:rPr>
          <w:rFonts w:ascii="Times New Roman" w:hAnsi="Times New Roman" w:cs="Times New Roman"/>
          <w:iCs/>
        </w:rPr>
        <w:t xml:space="preserve">Each individual </w:t>
      </w:r>
      <w:r w:rsidR="00F1592D">
        <w:rPr>
          <w:rFonts w:ascii="Times New Roman" w:hAnsi="Times New Roman" w:cs="Times New Roman"/>
          <w:iCs/>
        </w:rPr>
        <w:t>mutational signature</w:t>
      </w:r>
      <w:r w:rsidR="00F1592D" w:rsidRPr="00F1592D">
        <w:rPr>
          <w:rFonts w:ascii="Times New Roman" w:hAnsi="Times New Roman" w:cs="Times New Roman"/>
          <w:iCs/>
        </w:rPr>
        <w:t xml:space="preserve"> </w:t>
      </w:r>
      <w:r w:rsidR="00AA0458" w:rsidRPr="00F1592D">
        <w:rPr>
          <w:rFonts w:ascii="Times New Roman" w:hAnsi="Times New Roman" w:cs="Times New Roman"/>
          <w:iCs/>
        </w:rPr>
        <w:t xml:space="preserve">was tested for its ability to identify inherited CRC syndromes. </w:t>
      </w:r>
      <w:r w:rsidR="00F1592D">
        <w:rPr>
          <w:rFonts w:ascii="Times New Roman" w:hAnsi="Times New Roman" w:cs="Times New Roman"/>
          <w:iCs/>
        </w:rPr>
        <w:t>CRCs</w:t>
      </w:r>
      <w:r w:rsidR="00F1592D" w:rsidRPr="00F1592D">
        <w:rPr>
          <w:rFonts w:ascii="Times New Roman" w:hAnsi="Times New Roman" w:cs="Times New Roman"/>
          <w:iCs/>
        </w:rPr>
        <w:t xml:space="preserve"> </w:t>
      </w:r>
      <w:r w:rsidR="00AA0458" w:rsidRPr="00F1592D">
        <w:rPr>
          <w:rFonts w:ascii="Times New Roman" w:hAnsi="Times New Roman" w:cs="Times New Roman"/>
          <w:iCs/>
        </w:rPr>
        <w:t xml:space="preserve">included in each test are shown in the “positive” and “negative” columns. </w:t>
      </w:r>
      <w:r w:rsidR="00520A3B" w:rsidRPr="00F1592D">
        <w:rPr>
          <w:rFonts w:ascii="Times New Roman" w:hAnsi="Times New Roman" w:cs="Times New Roman"/>
          <w:iCs/>
        </w:rPr>
        <w:t>Each TMS found to have an</w:t>
      </w:r>
      <w:r w:rsidR="001571FA" w:rsidRPr="00F1592D">
        <w:rPr>
          <w:rFonts w:ascii="Times New Roman" w:hAnsi="Times New Roman" w:cs="Times New Roman"/>
          <w:iCs/>
        </w:rPr>
        <w:t xml:space="preserve"> unadjusted significant p-value </w:t>
      </w:r>
      <w:r w:rsidR="00520A3B" w:rsidRPr="00F1592D">
        <w:rPr>
          <w:rFonts w:ascii="Times New Roman" w:hAnsi="Times New Roman" w:cs="Times New Roman"/>
          <w:iCs/>
        </w:rPr>
        <w:t>is</w:t>
      </w:r>
      <w:r w:rsidR="001571FA" w:rsidRPr="00F1592D">
        <w:rPr>
          <w:rFonts w:ascii="Times New Roman" w:hAnsi="Times New Roman" w:cs="Times New Roman"/>
          <w:iCs/>
        </w:rPr>
        <w:t xml:space="preserve"> </w:t>
      </w:r>
      <w:r w:rsidR="00520A3B" w:rsidRPr="00F1592D">
        <w:rPr>
          <w:rFonts w:ascii="Times New Roman" w:hAnsi="Times New Roman" w:cs="Times New Roman"/>
          <w:iCs/>
        </w:rPr>
        <w:t>included</w:t>
      </w:r>
      <w:r w:rsidR="001571FA" w:rsidRPr="00F1592D">
        <w:rPr>
          <w:rFonts w:ascii="Times New Roman" w:hAnsi="Times New Roman" w:cs="Times New Roman"/>
          <w:iCs/>
        </w:rPr>
        <w:t xml:space="preserve">, with adjusted significant </w:t>
      </w:r>
      <w:r w:rsidR="00520A3B" w:rsidRPr="00F1592D">
        <w:rPr>
          <w:rFonts w:ascii="Times New Roman" w:hAnsi="Times New Roman" w:cs="Times New Roman"/>
          <w:iCs/>
        </w:rPr>
        <w:t>TMS</w:t>
      </w:r>
      <w:r w:rsidR="001571FA" w:rsidRPr="00F1592D">
        <w:rPr>
          <w:rFonts w:ascii="Times New Roman" w:hAnsi="Times New Roman" w:cs="Times New Roman"/>
          <w:iCs/>
        </w:rPr>
        <w:t xml:space="preserve"> </w:t>
      </w:r>
      <w:r w:rsidR="00520A3B" w:rsidRPr="00F1592D">
        <w:rPr>
          <w:rFonts w:ascii="Times New Roman" w:hAnsi="Times New Roman" w:cs="Times New Roman"/>
          <w:iCs/>
        </w:rPr>
        <w:t>(p-value &lt; 6.6 x 10</w:t>
      </w:r>
      <w:r w:rsidR="00520A3B" w:rsidRPr="00F1592D">
        <w:rPr>
          <w:rFonts w:ascii="Times New Roman" w:hAnsi="Times New Roman" w:cs="Times New Roman"/>
          <w:iCs/>
          <w:vertAlign w:val="superscript"/>
        </w:rPr>
        <w:t>-5</w:t>
      </w:r>
      <w:r w:rsidR="00520A3B" w:rsidRPr="00F1592D">
        <w:rPr>
          <w:rFonts w:ascii="Times New Roman" w:hAnsi="Times New Roman" w:cs="Times New Roman"/>
          <w:iCs/>
        </w:rPr>
        <w:t xml:space="preserve">) </w:t>
      </w:r>
      <w:r w:rsidR="001571FA" w:rsidRPr="00F1592D">
        <w:rPr>
          <w:rFonts w:ascii="Times New Roman" w:hAnsi="Times New Roman" w:cs="Times New Roman"/>
          <w:iCs/>
        </w:rPr>
        <w:t>highlighted (with *)</w:t>
      </w:r>
      <w:r w:rsidR="00180CDB" w:rsidRPr="00F1592D">
        <w:rPr>
          <w:rFonts w:ascii="Times New Roman" w:hAnsi="Times New Roman" w:cs="Times New Roman"/>
          <w:iCs/>
        </w:rPr>
        <w:t>.</w:t>
      </w:r>
      <w:r w:rsidR="001571FA" w:rsidRPr="00F1592D">
        <w:rPr>
          <w:rFonts w:ascii="Times New Roman" w:hAnsi="Times New Roman" w:cs="Times New Roman"/>
          <w:iCs/>
        </w:rPr>
        <w:t xml:space="preserve"> Where LDA is not shown</w:t>
      </w:r>
      <w:r w:rsidR="00520A3B" w:rsidRPr="00F1592D">
        <w:rPr>
          <w:rFonts w:ascii="Times New Roman" w:hAnsi="Times New Roman" w:cs="Times New Roman"/>
          <w:iCs/>
        </w:rPr>
        <w:t xml:space="preserve"> it could not be calculated due to </w:t>
      </w:r>
      <w:r w:rsidR="001571FA" w:rsidRPr="00F1592D">
        <w:rPr>
          <w:rFonts w:ascii="Times New Roman" w:hAnsi="Times New Roman" w:cs="Times New Roman"/>
          <w:iCs/>
        </w:rPr>
        <w:t xml:space="preserve">all values from one group </w:t>
      </w:r>
      <w:r w:rsidR="00F1592D">
        <w:rPr>
          <w:rFonts w:ascii="Times New Roman" w:hAnsi="Times New Roman" w:cs="Times New Roman"/>
          <w:iCs/>
        </w:rPr>
        <w:t>exhibiting</w:t>
      </w:r>
      <w:r w:rsidR="00F1592D" w:rsidRPr="00F1592D">
        <w:rPr>
          <w:rFonts w:ascii="Times New Roman" w:hAnsi="Times New Roman" w:cs="Times New Roman"/>
          <w:iCs/>
        </w:rPr>
        <w:t xml:space="preserve"> </w:t>
      </w:r>
      <w:r w:rsidR="001571FA" w:rsidRPr="00F1592D">
        <w:rPr>
          <w:rFonts w:ascii="Times New Roman" w:hAnsi="Times New Roman" w:cs="Times New Roman"/>
          <w:iCs/>
        </w:rPr>
        <w:t>the same signature value.</w:t>
      </w:r>
    </w:p>
    <w:tbl>
      <w:tblPr>
        <w:tblW w:w="13280" w:type="dxa"/>
        <w:tblLook w:val="04A0" w:firstRow="1" w:lastRow="0" w:firstColumn="1" w:lastColumn="0" w:noHBand="0" w:noVBand="1"/>
      </w:tblPr>
      <w:tblGrid>
        <w:gridCol w:w="1720"/>
        <w:gridCol w:w="4980"/>
        <w:gridCol w:w="960"/>
        <w:gridCol w:w="860"/>
        <w:gridCol w:w="1100"/>
        <w:gridCol w:w="800"/>
        <w:gridCol w:w="1000"/>
        <w:gridCol w:w="1460"/>
        <w:gridCol w:w="431"/>
      </w:tblGrid>
      <w:tr w:rsidR="003D64C9" w:rsidRPr="003D64C9" w14:paraId="21AE31BD" w14:textId="77777777" w:rsidTr="003D64C9">
        <w:trPr>
          <w:trHeight w:val="300"/>
        </w:trPr>
        <w:tc>
          <w:tcPr>
            <w:tcW w:w="1720" w:type="dxa"/>
            <w:tcBorders>
              <w:top w:val="nil"/>
              <w:left w:val="nil"/>
              <w:bottom w:val="nil"/>
              <w:right w:val="nil"/>
            </w:tcBorders>
            <w:shd w:val="clear" w:color="000000" w:fill="FFFFFF"/>
            <w:noWrap/>
            <w:vAlign w:val="bottom"/>
            <w:hideMark/>
          </w:tcPr>
          <w:p w14:paraId="267ED051"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Positive</w:t>
            </w:r>
          </w:p>
        </w:tc>
        <w:tc>
          <w:tcPr>
            <w:tcW w:w="4980" w:type="dxa"/>
            <w:tcBorders>
              <w:top w:val="nil"/>
              <w:left w:val="nil"/>
              <w:bottom w:val="nil"/>
              <w:right w:val="nil"/>
            </w:tcBorders>
            <w:shd w:val="clear" w:color="000000" w:fill="FFFFFF"/>
            <w:noWrap/>
            <w:vAlign w:val="bottom"/>
            <w:hideMark/>
          </w:tcPr>
          <w:p w14:paraId="6A0A737D"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Negative</w:t>
            </w:r>
          </w:p>
        </w:tc>
        <w:tc>
          <w:tcPr>
            <w:tcW w:w="960" w:type="dxa"/>
            <w:tcBorders>
              <w:top w:val="nil"/>
              <w:left w:val="nil"/>
              <w:bottom w:val="nil"/>
              <w:right w:val="nil"/>
            </w:tcBorders>
            <w:shd w:val="clear" w:color="000000" w:fill="FFFFFF"/>
            <w:noWrap/>
            <w:vAlign w:val="bottom"/>
            <w:hideMark/>
          </w:tcPr>
          <w:p w14:paraId="2DFD67DD"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Classifier</w:t>
            </w:r>
          </w:p>
        </w:tc>
        <w:tc>
          <w:tcPr>
            <w:tcW w:w="860" w:type="dxa"/>
            <w:tcBorders>
              <w:top w:val="nil"/>
              <w:left w:val="nil"/>
              <w:bottom w:val="nil"/>
              <w:right w:val="nil"/>
            </w:tcBorders>
            <w:shd w:val="clear" w:color="000000" w:fill="FFFFFF"/>
            <w:noWrap/>
            <w:vAlign w:val="bottom"/>
            <w:hideMark/>
          </w:tcPr>
          <w:p w14:paraId="6D8660E0"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AUC</w:t>
            </w:r>
          </w:p>
        </w:tc>
        <w:tc>
          <w:tcPr>
            <w:tcW w:w="1100" w:type="dxa"/>
            <w:tcBorders>
              <w:top w:val="nil"/>
              <w:left w:val="nil"/>
              <w:bottom w:val="nil"/>
              <w:right w:val="nil"/>
            </w:tcBorders>
            <w:shd w:val="clear" w:color="000000" w:fill="FFFFFF"/>
            <w:noWrap/>
            <w:vAlign w:val="bottom"/>
            <w:hideMark/>
          </w:tcPr>
          <w:p w14:paraId="573F582D"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LDA</w:t>
            </w:r>
          </w:p>
        </w:tc>
        <w:tc>
          <w:tcPr>
            <w:tcW w:w="800" w:type="dxa"/>
            <w:tcBorders>
              <w:top w:val="nil"/>
              <w:left w:val="nil"/>
              <w:bottom w:val="nil"/>
              <w:right w:val="nil"/>
            </w:tcBorders>
            <w:shd w:val="clear" w:color="000000" w:fill="FFFFFF"/>
            <w:noWrap/>
            <w:vAlign w:val="bottom"/>
            <w:hideMark/>
          </w:tcPr>
          <w:p w14:paraId="34269848"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Margin</w:t>
            </w:r>
          </w:p>
        </w:tc>
        <w:tc>
          <w:tcPr>
            <w:tcW w:w="1000" w:type="dxa"/>
            <w:tcBorders>
              <w:top w:val="nil"/>
              <w:left w:val="nil"/>
              <w:bottom w:val="nil"/>
              <w:right w:val="nil"/>
            </w:tcBorders>
            <w:shd w:val="clear" w:color="000000" w:fill="FFFFFF"/>
            <w:noWrap/>
            <w:vAlign w:val="bottom"/>
            <w:hideMark/>
          </w:tcPr>
          <w:p w14:paraId="47ACC524"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proofErr w:type="spellStart"/>
            <w:r w:rsidRPr="003D64C9">
              <w:rPr>
                <w:rFonts w:ascii="Calibri" w:eastAsia="Times New Roman" w:hAnsi="Calibri" w:cs="Times New Roman"/>
                <w:b/>
                <w:bCs/>
                <w:color w:val="000000"/>
                <w:sz w:val="18"/>
                <w:szCs w:val="18"/>
                <w:lang w:eastAsia="en-GB"/>
              </w:rPr>
              <w:t>MeanDiff</w:t>
            </w:r>
            <w:proofErr w:type="spellEnd"/>
          </w:p>
        </w:tc>
        <w:tc>
          <w:tcPr>
            <w:tcW w:w="1460" w:type="dxa"/>
            <w:tcBorders>
              <w:top w:val="nil"/>
              <w:left w:val="nil"/>
              <w:bottom w:val="nil"/>
              <w:right w:val="nil"/>
            </w:tcBorders>
            <w:shd w:val="clear" w:color="000000" w:fill="FFFFFF"/>
            <w:noWrap/>
            <w:vAlign w:val="bottom"/>
            <w:hideMark/>
          </w:tcPr>
          <w:p w14:paraId="4A13DEC1"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proofErr w:type="spellStart"/>
            <w:r w:rsidRPr="003D64C9">
              <w:rPr>
                <w:rFonts w:ascii="Calibri" w:eastAsia="Times New Roman" w:hAnsi="Calibri" w:cs="Times New Roman"/>
                <w:b/>
                <w:bCs/>
                <w:color w:val="000000"/>
                <w:sz w:val="18"/>
                <w:szCs w:val="18"/>
                <w:lang w:eastAsia="en-GB"/>
              </w:rPr>
              <w:t>PValue</w:t>
            </w:r>
            <w:proofErr w:type="spellEnd"/>
          </w:p>
        </w:tc>
        <w:tc>
          <w:tcPr>
            <w:tcW w:w="400" w:type="dxa"/>
            <w:tcBorders>
              <w:top w:val="nil"/>
              <w:left w:val="nil"/>
              <w:bottom w:val="nil"/>
              <w:right w:val="nil"/>
            </w:tcBorders>
            <w:shd w:val="clear" w:color="000000" w:fill="FFFFFF"/>
            <w:noWrap/>
            <w:vAlign w:val="bottom"/>
            <w:hideMark/>
          </w:tcPr>
          <w:p w14:paraId="7755626F" w14:textId="77777777" w:rsidR="003D64C9" w:rsidRPr="003D64C9" w:rsidRDefault="003D64C9" w:rsidP="003D64C9">
            <w:pPr>
              <w:spacing w:after="0" w:line="240" w:lineRule="auto"/>
              <w:rPr>
                <w:rFonts w:ascii="Calibri" w:eastAsia="Times New Roman" w:hAnsi="Calibri" w:cs="Times New Roman"/>
                <w:b/>
                <w:bCs/>
                <w:color w:val="000000"/>
                <w:sz w:val="18"/>
                <w:szCs w:val="18"/>
                <w:lang w:eastAsia="en-GB"/>
              </w:rPr>
            </w:pPr>
            <w:r w:rsidRPr="003D64C9">
              <w:rPr>
                <w:rFonts w:ascii="Calibri" w:eastAsia="Times New Roman" w:hAnsi="Calibri" w:cs="Times New Roman"/>
                <w:b/>
                <w:bCs/>
                <w:color w:val="000000"/>
                <w:sz w:val="18"/>
                <w:szCs w:val="18"/>
                <w:lang w:eastAsia="en-GB"/>
              </w:rPr>
              <w:t>Sig</w:t>
            </w:r>
          </w:p>
        </w:tc>
      </w:tr>
      <w:tr w:rsidR="003D64C9" w:rsidRPr="003D64C9" w14:paraId="1F50D62C" w14:textId="77777777" w:rsidTr="003D64C9">
        <w:trPr>
          <w:trHeight w:val="300"/>
        </w:trPr>
        <w:tc>
          <w:tcPr>
            <w:tcW w:w="1720" w:type="dxa"/>
            <w:tcBorders>
              <w:top w:val="nil"/>
              <w:left w:val="nil"/>
              <w:bottom w:val="nil"/>
              <w:right w:val="nil"/>
            </w:tcBorders>
            <w:shd w:val="clear" w:color="000000" w:fill="F2F2F2"/>
            <w:noWrap/>
            <w:vAlign w:val="bottom"/>
            <w:hideMark/>
          </w:tcPr>
          <w:p w14:paraId="32B6EB6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M01-M10</w:t>
            </w:r>
          </w:p>
        </w:tc>
        <w:tc>
          <w:tcPr>
            <w:tcW w:w="4980" w:type="dxa"/>
            <w:tcBorders>
              <w:top w:val="nil"/>
              <w:left w:val="nil"/>
              <w:bottom w:val="nil"/>
              <w:right w:val="nil"/>
            </w:tcBorders>
            <w:shd w:val="clear" w:color="000000" w:fill="F2F2F2"/>
            <w:noWrap/>
            <w:vAlign w:val="bottom"/>
            <w:hideMark/>
          </w:tcPr>
          <w:p w14:paraId="2E720D7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N01-N</w:t>
            </w:r>
            <w:proofErr w:type="gramStart"/>
            <w:r w:rsidRPr="003D64C9">
              <w:rPr>
                <w:rFonts w:ascii="Calibri" w:eastAsia="Times New Roman" w:hAnsi="Calibri" w:cs="Times New Roman"/>
                <w:color w:val="000000"/>
                <w:sz w:val="18"/>
                <w:szCs w:val="18"/>
                <w:lang w:eastAsia="en-GB"/>
              </w:rPr>
              <w:t>05,K</w:t>
            </w:r>
            <w:proofErr w:type="gramEnd"/>
            <w:r w:rsidRPr="003D64C9">
              <w:rPr>
                <w:rFonts w:ascii="Calibri" w:eastAsia="Times New Roman" w:hAnsi="Calibri" w:cs="Times New Roman"/>
                <w:color w:val="000000"/>
                <w:sz w:val="18"/>
                <w:szCs w:val="18"/>
                <w:lang w:eastAsia="en-GB"/>
              </w:rPr>
              <w:t>01-K09,L01-L14,C01-C18</w:t>
            </w:r>
          </w:p>
        </w:tc>
        <w:tc>
          <w:tcPr>
            <w:tcW w:w="960" w:type="dxa"/>
            <w:tcBorders>
              <w:top w:val="nil"/>
              <w:left w:val="nil"/>
              <w:bottom w:val="nil"/>
              <w:right w:val="nil"/>
            </w:tcBorders>
            <w:shd w:val="clear" w:color="000000" w:fill="F2F2F2"/>
            <w:noWrap/>
            <w:vAlign w:val="bottom"/>
            <w:hideMark/>
          </w:tcPr>
          <w:p w14:paraId="687C2EE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SBS18</w:t>
            </w:r>
          </w:p>
        </w:tc>
        <w:tc>
          <w:tcPr>
            <w:tcW w:w="860" w:type="dxa"/>
            <w:tcBorders>
              <w:top w:val="nil"/>
              <w:left w:val="nil"/>
              <w:bottom w:val="nil"/>
              <w:right w:val="nil"/>
            </w:tcBorders>
            <w:shd w:val="clear" w:color="000000" w:fill="F2F2F2"/>
            <w:noWrap/>
            <w:vAlign w:val="bottom"/>
            <w:hideMark/>
          </w:tcPr>
          <w:p w14:paraId="7F2134F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0.9913</w:t>
            </w:r>
          </w:p>
        </w:tc>
        <w:tc>
          <w:tcPr>
            <w:tcW w:w="1100" w:type="dxa"/>
            <w:tcBorders>
              <w:top w:val="nil"/>
              <w:left w:val="nil"/>
              <w:bottom w:val="nil"/>
              <w:right w:val="nil"/>
            </w:tcBorders>
            <w:shd w:val="clear" w:color="000000" w:fill="F2F2F2"/>
            <w:noWrap/>
            <w:vAlign w:val="bottom"/>
            <w:hideMark/>
          </w:tcPr>
          <w:p w14:paraId="37FA56D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1.724</w:t>
            </w:r>
          </w:p>
        </w:tc>
        <w:tc>
          <w:tcPr>
            <w:tcW w:w="800" w:type="dxa"/>
            <w:tcBorders>
              <w:top w:val="nil"/>
              <w:left w:val="nil"/>
              <w:bottom w:val="nil"/>
              <w:right w:val="nil"/>
            </w:tcBorders>
            <w:shd w:val="clear" w:color="000000" w:fill="F2F2F2"/>
            <w:noWrap/>
            <w:vAlign w:val="bottom"/>
            <w:hideMark/>
          </w:tcPr>
          <w:p w14:paraId="19E1CE2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w:t>
            </w:r>
          </w:p>
        </w:tc>
        <w:tc>
          <w:tcPr>
            <w:tcW w:w="1000" w:type="dxa"/>
            <w:tcBorders>
              <w:top w:val="nil"/>
              <w:left w:val="nil"/>
              <w:bottom w:val="nil"/>
              <w:right w:val="nil"/>
            </w:tcBorders>
            <w:shd w:val="clear" w:color="000000" w:fill="F2F2F2"/>
            <w:noWrap/>
            <w:vAlign w:val="bottom"/>
            <w:hideMark/>
          </w:tcPr>
          <w:p w14:paraId="06AF289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0.1998</w:t>
            </w:r>
          </w:p>
        </w:tc>
        <w:tc>
          <w:tcPr>
            <w:tcW w:w="1460" w:type="dxa"/>
            <w:tcBorders>
              <w:top w:val="nil"/>
              <w:left w:val="nil"/>
              <w:bottom w:val="nil"/>
              <w:right w:val="nil"/>
            </w:tcBorders>
            <w:shd w:val="clear" w:color="000000" w:fill="F2F2F2"/>
            <w:noWrap/>
            <w:vAlign w:val="bottom"/>
            <w:hideMark/>
          </w:tcPr>
          <w:p w14:paraId="08B4914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6.11E-12</w:t>
            </w:r>
          </w:p>
        </w:tc>
        <w:tc>
          <w:tcPr>
            <w:tcW w:w="400" w:type="dxa"/>
            <w:tcBorders>
              <w:top w:val="nil"/>
              <w:left w:val="nil"/>
              <w:bottom w:val="nil"/>
              <w:right w:val="nil"/>
            </w:tcBorders>
            <w:shd w:val="clear" w:color="000000" w:fill="F2F2F2"/>
            <w:noWrap/>
            <w:vAlign w:val="bottom"/>
            <w:hideMark/>
          </w:tcPr>
          <w:p w14:paraId="12353C2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F419632" w14:textId="77777777" w:rsidTr="003D64C9">
        <w:trPr>
          <w:trHeight w:val="300"/>
        </w:trPr>
        <w:tc>
          <w:tcPr>
            <w:tcW w:w="1720" w:type="dxa"/>
            <w:tcBorders>
              <w:top w:val="nil"/>
              <w:left w:val="nil"/>
              <w:bottom w:val="nil"/>
              <w:right w:val="nil"/>
            </w:tcBorders>
            <w:shd w:val="clear" w:color="000000" w:fill="F2F2F2"/>
            <w:noWrap/>
            <w:vAlign w:val="bottom"/>
            <w:hideMark/>
          </w:tcPr>
          <w:p w14:paraId="7B35061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C376B5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51E7B8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SBS24</w:t>
            </w:r>
          </w:p>
        </w:tc>
        <w:tc>
          <w:tcPr>
            <w:tcW w:w="860" w:type="dxa"/>
            <w:tcBorders>
              <w:top w:val="nil"/>
              <w:left w:val="nil"/>
              <w:bottom w:val="nil"/>
              <w:right w:val="nil"/>
            </w:tcBorders>
            <w:shd w:val="clear" w:color="000000" w:fill="F2F2F2"/>
            <w:noWrap/>
            <w:vAlign w:val="bottom"/>
            <w:hideMark/>
          </w:tcPr>
          <w:p w14:paraId="6D7561A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0.6902</w:t>
            </w:r>
          </w:p>
        </w:tc>
        <w:tc>
          <w:tcPr>
            <w:tcW w:w="1100" w:type="dxa"/>
            <w:tcBorders>
              <w:top w:val="nil"/>
              <w:left w:val="nil"/>
              <w:bottom w:val="nil"/>
              <w:right w:val="nil"/>
            </w:tcBorders>
            <w:shd w:val="clear" w:color="000000" w:fill="F2F2F2"/>
            <w:noWrap/>
            <w:vAlign w:val="bottom"/>
            <w:hideMark/>
          </w:tcPr>
          <w:p w14:paraId="4B30105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0DEEECB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-0.167</w:t>
            </w:r>
          </w:p>
        </w:tc>
        <w:tc>
          <w:tcPr>
            <w:tcW w:w="1000" w:type="dxa"/>
            <w:tcBorders>
              <w:top w:val="nil"/>
              <w:left w:val="nil"/>
              <w:bottom w:val="nil"/>
              <w:right w:val="nil"/>
            </w:tcBorders>
            <w:shd w:val="clear" w:color="000000" w:fill="F2F2F2"/>
            <w:noWrap/>
            <w:vAlign w:val="bottom"/>
            <w:hideMark/>
          </w:tcPr>
          <w:p w14:paraId="21FCC50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0.0207</w:t>
            </w:r>
          </w:p>
        </w:tc>
        <w:tc>
          <w:tcPr>
            <w:tcW w:w="1460" w:type="dxa"/>
            <w:tcBorders>
              <w:top w:val="nil"/>
              <w:left w:val="nil"/>
              <w:bottom w:val="nil"/>
              <w:right w:val="nil"/>
            </w:tcBorders>
            <w:shd w:val="clear" w:color="000000" w:fill="F2F2F2"/>
            <w:noWrap/>
            <w:vAlign w:val="bottom"/>
            <w:hideMark/>
          </w:tcPr>
          <w:p w14:paraId="7920A55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0.0192069</w:t>
            </w:r>
          </w:p>
        </w:tc>
        <w:tc>
          <w:tcPr>
            <w:tcW w:w="400" w:type="dxa"/>
            <w:tcBorders>
              <w:top w:val="nil"/>
              <w:left w:val="nil"/>
              <w:bottom w:val="nil"/>
              <w:right w:val="nil"/>
            </w:tcBorders>
            <w:shd w:val="clear" w:color="000000" w:fill="F2F2F2"/>
            <w:noWrap/>
            <w:vAlign w:val="bottom"/>
            <w:hideMark/>
          </w:tcPr>
          <w:p w14:paraId="7473F31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54D2D511" w14:textId="77777777" w:rsidTr="003D64C9">
        <w:trPr>
          <w:trHeight w:val="300"/>
        </w:trPr>
        <w:tc>
          <w:tcPr>
            <w:tcW w:w="1720" w:type="dxa"/>
            <w:tcBorders>
              <w:top w:val="nil"/>
              <w:left w:val="nil"/>
              <w:bottom w:val="nil"/>
              <w:right w:val="nil"/>
            </w:tcBorders>
            <w:shd w:val="clear" w:color="000000" w:fill="F2F2F2"/>
            <w:noWrap/>
            <w:vAlign w:val="bottom"/>
            <w:hideMark/>
          </w:tcPr>
          <w:p w14:paraId="322BB1B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14E74A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9DD1D9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SBS36</w:t>
            </w:r>
          </w:p>
        </w:tc>
        <w:tc>
          <w:tcPr>
            <w:tcW w:w="860" w:type="dxa"/>
            <w:tcBorders>
              <w:top w:val="nil"/>
              <w:left w:val="nil"/>
              <w:bottom w:val="nil"/>
              <w:right w:val="nil"/>
            </w:tcBorders>
            <w:shd w:val="clear" w:color="000000" w:fill="F2F2F2"/>
            <w:noWrap/>
            <w:vAlign w:val="bottom"/>
            <w:hideMark/>
          </w:tcPr>
          <w:p w14:paraId="42C48F7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0.9478</w:t>
            </w:r>
          </w:p>
        </w:tc>
        <w:tc>
          <w:tcPr>
            <w:tcW w:w="1100" w:type="dxa"/>
            <w:tcBorders>
              <w:top w:val="nil"/>
              <w:left w:val="nil"/>
              <w:bottom w:val="nil"/>
              <w:right w:val="nil"/>
            </w:tcBorders>
            <w:shd w:val="clear" w:color="000000" w:fill="F2F2F2"/>
            <w:noWrap/>
            <w:vAlign w:val="bottom"/>
            <w:hideMark/>
          </w:tcPr>
          <w:p w14:paraId="09C13DE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2.6478</w:t>
            </w:r>
          </w:p>
        </w:tc>
        <w:tc>
          <w:tcPr>
            <w:tcW w:w="800" w:type="dxa"/>
            <w:tcBorders>
              <w:top w:val="nil"/>
              <w:left w:val="nil"/>
              <w:bottom w:val="nil"/>
              <w:right w:val="nil"/>
            </w:tcBorders>
            <w:shd w:val="clear" w:color="000000" w:fill="F2F2F2"/>
            <w:noWrap/>
            <w:vAlign w:val="bottom"/>
            <w:hideMark/>
          </w:tcPr>
          <w:p w14:paraId="5571513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w:t>
            </w:r>
          </w:p>
        </w:tc>
        <w:tc>
          <w:tcPr>
            <w:tcW w:w="1000" w:type="dxa"/>
            <w:tcBorders>
              <w:top w:val="nil"/>
              <w:left w:val="nil"/>
              <w:bottom w:val="nil"/>
              <w:right w:val="nil"/>
            </w:tcBorders>
            <w:shd w:val="clear" w:color="000000" w:fill="F2F2F2"/>
            <w:noWrap/>
            <w:vAlign w:val="bottom"/>
            <w:hideMark/>
          </w:tcPr>
          <w:p w14:paraId="7745739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0.2542</w:t>
            </w:r>
          </w:p>
        </w:tc>
        <w:tc>
          <w:tcPr>
            <w:tcW w:w="1460" w:type="dxa"/>
            <w:tcBorders>
              <w:top w:val="nil"/>
              <w:left w:val="nil"/>
              <w:bottom w:val="nil"/>
              <w:right w:val="nil"/>
            </w:tcBorders>
            <w:shd w:val="clear" w:color="000000" w:fill="F2F2F2"/>
            <w:noWrap/>
            <w:vAlign w:val="bottom"/>
            <w:hideMark/>
          </w:tcPr>
          <w:p w14:paraId="3E701BB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1.88663E-15</w:t>
            </w:r>
          </w:p>
        </w:tc>
        <w:tc>
          <w:tcPr>
            <w:tcW w:w="400" w:type="dxa"/>
            <w:tcBorders>
              <w:top w:val="nil"/>
              <w:left w:val="nil"/>
              <w:bottom w:val="nil"/>
              <w:right w:val="nil"/>
            </w:tcBorders>
            <w:shd w:val="clear" w:color="000000" w:fill="F2F2F2"/>
            <w:noWrap/>
            <w:vAlign w:val="bottom"/>
            <w:hideMark/>
          </w:tcPr>
          <w:p w14:paraId="6DE3BCE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4723A4C7" w14:textId="77777777" w:rsidTr="003D64C9">
        <w:trPr>
          <w:trHeight w:val="300"/>
        </w:trPr>
        <w:tc>
          <w:tcPr>
            <w:tcW w:w="1720" w:type="dxa"/>
            <w:tcBorders>
              <w:top w:val="nil"/>
              <w:left w:val="nil"/>
              <w:bottom w:val="nil"/>
              <w:right w:val="nil"/>
            </w:tcBorders>
            <w:shd w:val="clear" w:color="000000" w:fill="F2F2F2"/>
            <w:noWrap/>
            <w:vAlign w:val="bottom"/>
            <w:hideMark/>
          </w:tcPr>
          <w:p w14:paraId="3744BD6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323C6A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E89D10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SBS38</w:t>
            </w:r>
          </w:p>
        </w:tc>
        <w:tc>
          <w:tcPr>
            <w:tcW w:w="860" w:type="dxa"/>
            <w:tcBorders>
              <w:top w:val="nil"/>
              <w:left w:val="nil"/>
              <w:bottom w:val="nil"/>
              <w:right w:val="nil"/>
            </w:tcBorders>
            <w:shd w:val="clear" w:color="000000" w:fill="F2F2F2"/>
            <w:noWrap/>
            <w:vAlign w:val="bottom"/>
            <w:hideMark/>
          </w:tcPr>
          <w:p w14:paraId="382424B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0.6326</w:t>
            </w:r>
          </w:p>
        </w:tc>
        <w:tc>
          <w:tcPr>
            <w:tcW w:w="1100" w:type="dxa"/>
            <w:tcBorders>
              <w:top w:val="nil"/>
              <w:left w:val="nil"/>
              <w:bottom w:val="nil"/>
              <w:right w:val="nil"/>
            </w:tcBorders>
            <w:shd w:val="clear" w:color="000000" w:fill="F2F2F2"/>
            <w:noWrap/>
            <w:vAlign w:val="bottom"/>
            <w:hideMark/>
          </w:tcPr>
          <w:p w14:paraId="5DA1B5B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1FC5AFB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w:t>
            </w:r>
          </w:p>
        </w:tc>
        <w:tc>
          <w:tcPr>
            <w:tcW w:w="1000" w:type="dxa"/>
            <w:tcBorders>
              <w:top w:val="nil"/>
              <w:left w:val="nil"/>
              <w:bottom w:val="nil"/>
              <w:right w:val="nil"/>
            </w:tcBorders>
            <w:shd w:val="clear" w:color="000000" w:fill="F2F2F2"/>
            <w:noWrap/>
            <w:vAlign w:val="bottom"/>
            <w:hideMark/>
          </w:tcPr>
          <w:p w14:paraId="7DF1A3D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0.0126</w:t>
            </w:r>
          </w:p>
        </w:tc>
        <w:tc>
          <w:tcPr>
            <w:tcW w:w="1460" w:type="dxa"/>
            <w:tcBorders>
              <w:top w:val="nil"/>
              <w:left w:val="nil"/>
              <w:bottom w:val="nil"/>
              <w:right w:val="nil"/>
            </w:tcBorders>
            <w:shd w:val="clear" w:color="000000" w:fill="F2F2F2"/>
            <w:noWrap/>
            <w:vAlign w:val="bottom"/>
            <w:hideMark/>
          </w:tcPr>
          <w:p w14:paraId="3A28469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0.0021529</w:t>
            </w:r>
          </w:p>
        </w:tc>
        <w:tc>
          <w:tcPr>
            <w:tcW w:w="400" w:type="dxa"/>
            <w:tcBorders>
              <w:top w:val="nil"/>
              <w:left w:val="nil"/>
              <w:bottom w:val="nil"/>
              <w:right w:val="nil"/>
            </w:tcBorders>
            <w:shd w:val="clear" w:color="000000" w:fill="F2F2F2"/>
            <w:noWrap/>
            <w:vAlign w:val="bottom"/>
            <w:hideMark/>
          </w:tcPr>
          <w:p w14:paraId="362867D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0D6DC2D7" w14:textId="77777777" w:rsidTr="003D64C9">
        <w:trPr>
          <w:trHeight w:val="300"/>
        </w:trPr>
        <w:tc>
          <w:tcPr>
            <w:tcW w:w="1720" w:type="dxa"/>
            <w:tcBorders>
              <w:top w:val="nil"/>
              <w:left w:val="nil"/>
              <w:bottom w:val="nil"/>
              <w:right w:val="nil"/>
            </w:tcBorders>
            <w:shd w:val="clear" w:color="000000" w:fill="F2F2F2"/>
            <w:noWrap/>
            <w:vAlign w:val="bottom"/>
            <w:hideMark/>
          </w:tcPr>
          <w:p w14:paraId="3D7536B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4BFFA5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3F2E35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SBS42</w:t>
            </w:r>
          </w:p>
        </w:tc>
        <w:tc>
          <w:tcPr>
            <w:tcW w:w="860" w:type="dxa"/>
            <w:tcBorders>
              <w:top w:val="nil"/>
              <w:left w:val="nil"/>
              <w:bottom w:val="nil"/>
              <w:right w:val="nil"/>
            </w:tcBorders>
            <w:shd w:val="clear" w:color="000000" w:fill="F2F2F2"/>
            <w:noWrap/>
            <w:vAlign w:val="bottom"/>
            <w:hideMark/>
          </w:tcPr>
          <w:p w14:paraId="780892B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0.6185</w:t>
            </w:r>
          </w:p>
        </w:tc>
        <w:tc>
          <w:tcPr>
            <w:tcW w:w="1100" w:type="dxa"/>
            <w:tcBorders>
              <w:top w:val="nil"/>
              <w:left w:val="nil"/>
              <w:bottom w:val="nil"/>
              <w:right w:val="nil"/>
            </w:tcBorders>
            <w:shd w:val="clear" w:color="000000" w:fill="F2F2F2"/>
            <w:noWrap/>
            <w:vAlign w:val="bottom"/>
            <w:hideMark/>
          </w:tcPr>
          <w:p w14:paraId="7BF157F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74C85E5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-0.083</w:t>
            </w:r>
          </w:p>
        </w:tc>
        <w:tc>
          <w:tcPr>
            <w:tcW w:w="1000" w:type="dxa"/>
            <w:tcBorders>
              <w:top w:val="nil"/>
              <w:left w:val="nil"/>
              <w:bottom w:val="nil"/>
              <w:right w:val="nil"/>
            </w:tcBorders>
            <w:shd w:val="clear" w:color="000000" w:fill="F2F2F2"/>
            <w:noWrap/>
            <w:vAlign w:val="bottom"/>
            <w:hideMark/>
          </w:tcPr>
          <w:p w14:paraId="45D8380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0.0112</w:t>
            </w:r>
          </w:p>
        </w:tc>
        <w:tc>
          <w:tcPr>
            <w:tcW w:w="1460" w:type="dxa"/>
            <w:tcBorders>
              <w:top w:val="nil"/>
              <w:left w:val="nil"/>
              <w:bottom w:val="nil"/>
              <w:right w:val="nil"/>
            </w:tcBorders>
            <w:shd w:val="clear" w:color="000000" w:fill="F2F2F2"/>
            <w:noWrap/>
            <w:vAlign w:val="bottom"/>
            <w:hideMark/>
          </w:tcPr>
          <w:p w14:paraId="12EB1BB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2.18E-02</w:t>
            </w:r>
          </w:p>
        </w:tc>
        <w:tc>
          <w:tcPr>
            <w:tcW w:w="400" w:type="dxa"/>
            <w:tcBorders>
              <w:top w:val="nil"/>
              <w:left w:val="nil"/>
              <w:bottom w:val="nil"/>
              <w:right w:val="nil"/>
            </w:tcBorders>
            <w:shd w:val="clear" w:color="000000" w:fill="F2F2F2"/>
            <w:noWrap/>
            <w:vAlign w:val="bottom"/>
            <w:hideMark/>
          </w:tcPr>
          <w:p w14:paraId="6093493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10CB3F13" w14:textId="77777777" w:rsidTr="003D64C9">
        <w:trPr>
          <w:trHeight w:val="300"/>
        </w:trPr>
        <w:tc>
          <w:tcPr>
            <w:tcW w:w="1720" w:type="dxa"/>
            <w:tcBorders>
              <w:top w:val="nil"/>
              <w:left w:val="nil"/>
              <w:bottom w:val="nil"/>
              <w:right w:val="nil"/>
            </w:tcBorders>
            <w:shd w:val="clear" w:color="000000" w:fill="F2F2F2"/>
            <w:noWrap/>
            <w:vAlign w:val="bottom"/>
            <w:hideMark/>
          </w:tcPr>
          <w:p w14:paraId="46D87A7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9DFD2B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1AA3B75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SBS45</w:t>
            </w:r>
          </w:p>
        </w:tc>
        <w:tc>
          <w:tcPr>
            <w:tcW w:w="860" w:type="dxa"/>
            <w:tcBorders>
              <w:top w:val="nil"/>
              <w:left w:val="nil"/>
              <w:bottom w:val="nil"/>
              <w:right w:val="nil"/>
            </w:tcBorders>
            <w:shd w:val="clear" w:color="000000" w:fill="F2F2F2"/>
            <w:noWrap/>
            <w:vAlign w:val="bottom"/>
            <w:hideMark/>
          </w:tcPr>
          <w:p w14:paraId="15BE081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0.8424</w:t>
            </w:r>
          </w:p>
        </w:tc>
        <w:tc>
          <w:tcPr>
            <w:tcW w:w="1100" w:type="dxa"/>
            <w:tcBorders>
              <w:top w:val="nil"/>
              <w:left w:val="nil"/>
              <w:bottom w:val="nil"/>
              <w:right w:val="nil"/>
            </w:tcBorders>
            <w:shd w:val="clear" w:color="000000" w:fill="F2F2F2"/>
            <w:noWrap/>
            <w:vAlign w:val="bottom"/>
            <w:hideMark/>
          </w:tcPr>
          <w:p w14:paraId="3648E84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0.7891</w:t>
            </w:r>
          </w:p>
        </w:tc>
        <w:tc>
          <w:tcPr>
            <w:tcW w:w="800" w:type="dxa"/>
            <w:tcBorders>
              <w:top w:val="nil"/>
              <w:left w:val="nil"/>
              <w:bottom w:val="nil"/>
              <w:right w:val="nil"/>
            </w:tcBorders>
            <w:shd w:val="clear" w:color="000000" w:fill="F2F2F2"/>
            <w:noWrap/>
            <w:vAlign w:val="bottom"/>
            <w:hideMark/>
          </w:tcPr>
          <w:p w14:paraId="260456D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w:t>
            </w:r>
          </w:p>
        </w:tc>
        <w:tc>
          <w:tcPr>
            <w:tcW w:w="1000" w:type="dxa"/>
            <w:tcBorders>
              <w:top w:val="nil"/>
              <w:left w:val="nil"/>
              <w:bottom w:val="nil"/>
              <w:right w:val="nil"/>
            </w:tcBorders>
            <w:shd w:val="clear" w:color="000000" w:fill="F2F2F2"/>
            <w:noWrap/>
            <w:vAlign w:val="bottom"/>
            <w:hideMark/>
          </w:tcPr>
          <w:p w14:paraId="0F846EE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0.0405</w:t>
            </w:r>
          </w:p>
        </w:tc>
        <w:tc>
          <w:tcPr>
            <w:tcW w:w="1460" w:type="dxa"/>
            <w:tcBorders>
              <w:top w:val="nil"/>
              <w:left w:val="nil"/>
              <w:bottom w:val="nil"/>
              <w:right w:val="nil"/>
            </w:tcBorders>
            <w:shd w:val="clear" w:color="000000" w:fill="F2F2F2"/>
            <w:noWrap/>
            <w:vAlign w:val="bottom"/>
            <w:hideMark/>
          </w:tcPr>
          <w:p w14:paraId="669EF32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5.71368E-07</w:t>
            </w:r>
          </w:p>
        </w:tc>
        <w:tc>
          <w:tcPr>
            <w:tcW w:w="400" w:type="dxa"/>
            <w:tcBorders>
              <w:top w:val="nil"/>
              <w:left w:val="nil"/>
              <w:bottom w:val="nil"/>
              <w:right w:val="nil"/>
            </w:tcBorders>
            <w:shd w:val="clear" w:color="000000" w:fill="F2F2F2"/>
            <w:noWrap/>
            <w:vAlign w:val="bottom"/>
            <w:hideMark/>
          </w:tcPr>
          <w:p w14:paraId="7AE3D0B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94DA3D5" w14:textId="77777777" w:rsidTr="003D64C9">
        <w:trPr>
          <w:trHeight w:val="300"/>
        </w:trPr>
        <w:tc>
          <w:tcPr>
            <w:tcW w:w="1720" w:type="dxa"/>
            <w:tcBorders>
              <w:top w:val="nil"/>
              <w:left w:val="nil"/>
              <w:bottom w:val="nil"/>
              <w:right w:val="nil"/>
            </w:tcBorders>
            <w:shd w:val="clear" w:color="000000" w:fill="F2F2F2"/>
            <w:noWrap/>
            <w:vAlign w:val="bottom"/>
            <w:hideMark/>
          </w:tcPr>
          <w:p w14:paraId="603F64B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B08804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102DE09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SBS48</w:t>
            </w:r>
          </w:p>
        </w:tc>
        <w:tc>
          <w:tcPr>
            <w:tcW w:w="860" w:type="dxa"/>
            <w:tcBorders>
              <w:top w:val="nil"/>
              <w:left w:val="nil"/>
              <w:bottom w:val="nil"/>
              <w:right w:val="nil"/>
            </w:tcBorders>
            <w:shd w:val="clear" w:color="000000" w:fill="F2F2F2"/>
            <w:noWrap/>
            <w:vAlign w:val="bottom"/>
            <w:hideMark/>
          </w:tcPr>
          <w:p w14:paraId="4B0CB3C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0.6054</w:t>
            </w:r>
          </w:p>
        </w:tc>
        <w:tc>
          <w:tcPr>
            <w:tcW w:w="1100" w:type="dxa"/>
            <w:tcBorders>
              <w:top w:val="nil"/>
              <w:left w:val="nil"/>
              <w:bottom w:val="nil"/>
              <w:right w:val="nil"/>
            </w:tcBorders>
            <w:shd w:val="clear" w:color="000000" w:fill="F2F2F2"/>
            <w:noWrap/>
            <w:vAlign w:val="bottom"/>
            <w:hideMark/>
          </w:tcPr>
          <w:p w14:paraId="4159AD5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285C9AF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w:t>
            </w:r>
          </w:p>
        </w:tc>
        <w:tc>
          <w:tcPr>
            <w:tcW w:w="1000" w:type="dxa"/>
            <w:tcBorders>
              <w:top w:val="nil"/>
              <w:left w:val="nil"/>
              <w:bottom w:val="nil"/>
              <w:right w:val="nil"/>
            </w:tcBorders>
            <w:shd w:val="clear" w:color="000000" w:fill="F2F2F2"/>
            <w:noWrap/>
            <w:vAlign w:val="bottom"/>
            <w:hideMark/>
          </w:tcPr>
          <w:p w14:paraId="03B272F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0.0017</w:t>
            </w:r>
          </w:p>
        </w:tc>
        <w:tc>
          <w:tcPr>
            <w:tcW w:w="1460" w:type="dxa"/>
            <w:tcBorders>
              <w:top w:val="nil"/>
              <w:left w:val="nil"/>
              <w:bottom w:val="nil"/>
              <w:right w:val="nil"/>
            </w:tcBorders>
            <w:shd w:val="clear" w:color="000000" w:fill="F2F2F2"/>
            <w:noWrap/>
            <w:vAlign w:val="bottom"/>
            <w:hideMark/>
          </w:tcPr>
          <w:p w14:paraId="6FF22BA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0.0215872</w:t>
            </w:r>
          </w:p>
        </w:tc>
        <w:tc>
          <w:tcPr>
            <w:tcW w:w="400" w:type="dxa"/>
            <w:tcBorders>
              <w:top w:val="nil"/>
              <w:left w:val="nil"/>
              <w:bottom w:val="nil"/>
              <w:right w:val="nil"/>
            </w:tcBorders>
            <w:shd w:val="clear" w:color="000000" w:fill="F2F2F2"/>
            <w:noWrap/>
            <w:vAlign w:val="bottom"/>
            <w:hideMark/>
          </w:tcPr>
          <w:p w14:paraId="3881740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710F9FC2" w14:textId="77777777" w:rsidTr="003D64C9">
        <w:trPr>
          <w:trHeight w:val="300"/>
        </w:trPr>
        <w:tc>
          <w:tcPr>
            <w:tcW w:w="1720" w:type="dxa"/>
            <w:tcBorders>
              <w:top w:val="nil"/>
              <w:left w:val="nil"/>
              <w:bottom w:val="nil"/>
              <w:right w:val="nil"/>
            </w:tcBorders>
            <w:shd w:val="clear" w:color="000000" w:fill="F2F2F2"/>
            <w:noWrap/>
            <w:vAlign w:val="bottom"/>
            <w:hideMark/>
          </w:tcPr>
          <w:p w14:paraId="12931A6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0692DE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E129E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SBS52</w:t>
            </w:r>
          </w:p>
        </w:tc>
        <w:tc>
          <w:tcPr>
            <w:tcW w:w="860" w:type="dxa"/>
            <w:tcBorders>
              <w:top w:val="nil"/>
              <w:left w:val="nil"/>
              <w:bottom w:val="nil"/>
              <w:right w:val="nil"/>
            </w:tcBorders>
            <w:shd w:val="clear" w:color="000000" w:fill="F2F2F2"/>
            <w:noWrap/>
            <w:vAlign w:val="bottom"/>
            <w:hideMark/>
          </w:tcPr>
          <w:p w14:paraId="3B622A6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0.712</w:t>
            </w:r>
          </w:p>
        </w:tc>
        <w:tc>
          <w:tcPr>
            <w:tcW w:w="1100" w:type="dxa"/>
            <w:tcBorders>
              <w:top w:val="nil"/>
              <w:left w:val="nil"/>
              <w:bottom w:val="nil"/>
              <w:right w:val="nil"/>
            </w:tcBorders>
            <w:shd w:val="clear" w:color="000000" w:fill="F2F2F2"/>
            <w:noWrap/>
            <w:vAlign w:val="bottom"/>
            <w:hideMark/>
          </w:tcPr>
          <w:p w14:paraId="4001CA1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1FB3E82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-0.023</w:t>
            </w:r>
          </w:p>
        </w:tc>
        <w:tc>
          <w:tcPr>
            <w:tcW w:w="1000" w:type="dxa"/>
            <w:tcBorders>
              <w:top w:val="nil"/>
              <w:left w:val="nil"/>
              <w:bottom w:val="nil"/>
              <w:right w:val="nil"/>
            </w:tcBorders>
            <w:shd w:val="clear" w:color="000000" w:fill="F2F2F2"/>
            <w:noWrap/>
            <w:vAlign w:val="bottom"/>
            <w:hideMark/>
          </w:tcPr>
          <w:p w14:paraId="53DDA7F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0.0151</w:t>
            </w:r>
          </w:p>
        </w:tc>
        <w:tc>
          <w:tcPr>
            <w:tcW w:w="1460" w:type="dxa"/>
            <w:tcBorders>
              <w:top w:val="nil"/>
              <w:left w:val="nil"/>
              <w:bottom w:val="nil"/>
              <w:right w:val="nil"/>
            </w:tcBorders>
            <w:shd w:val="clear" w:color="000000" w:fill="F2F2F2"/>
            <w:noWrap/>
            <w:vAlign w:val="bottom"/>
            <w:hideMark/>
          </w:tcPr>
          <w:p w14:paraId="79815E0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4.96E-04</w:t>
            </w:r>
          </w:p>
        </w:tc>
        <w:tc>
          <w:tcPr>
            <w:tcW w:w="400" w:type="dxa"/>
            <w:tcBorders>
              <w:top w:val="nil"/>
              <w:left w:val="nil"/>
              <w:bottom w:val="nil"/>
              <w:right w:val="nil"/>
            </w:tcBorders>
            <w:shd w:val="clear" w:color="000000" w:fill="F2F2F2"/>
            <w:noWrap/>
            <w:vAlign w:val="bottom"/>
            <w:hideMark/>
          </w:tcPr>
          <w:p w14:paraId="7300642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467B9F07" w14:textId="77777777" w:rsidTr="003D64C9">
        <w:trPr>
          <w:trHeight w:val="300"/>
        </w:trPr>
        <w:tc>
          <w:tcPr>
            <w:tcW w:w="1720" w:type="dxa"/>
            <w:tcBorders>
              <w:top w:val="nil"/>
              <w:left w:val="nil"/>
              <w:bottom w:val="nil"/>
              <w:right w:val="nil"/>
            </w:tcBorders>
            <w:shd w:val="clear" w:color="000000" w:fill="F2F2F2"/>
            <w:noWrap/>
            <w:vAlign w:val="bottom"/>
            <w:hideMark/>
          </w:tcPr>
          <w:p w14:paraId="7F70C31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23F9660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1CC138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SBS53</w:t>
            </w:r>
          </w:p>
        </w:tc>
        <w:tc>
          <w:tcPr>
            <w:tcW w:w="860" w:type="dxa"/>
            <w:tcBorders>
              <w:top w:val="nil"/>
              <w:left w:val="nil"/>
              <w:bottom w:val="nil"/>
              <w:right w:val="nil"/>
            </w:tcBorders>
            <w:shd w:val="clear" w:color="000000" w:fill="F2F2F2"/>
            <w:noWrap/>
            <w:vAlign w:val="bottom"/>
            <w:hideMark/>
          </w:tcPr>
          <w:p w14:paraId="7D16EF7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0.7826</w:t>
            </w:r>
          </w:p>
        </w:tc>
        <w:tc>
          <w:tcPr>
            <w:tcW w:w="1100" w:type="dxa"/>
            <w:tcBorders>
              <w:top w:val="nil"/>
              <w:left w:val="nil"/>
              <w:bottom w:val="nil"/>
              <w:right w:val="nil"/>
            </w:tcBorders>
            <w:shd w:val="clear" w:color="000000" w:fill="F2F2F2"/>
            <w:noWrap/>
            <w:vAlign w:val="bottom"/>
            <w:hideMark/>
          </w:tcPr>
          <w:p w14:paraId="73EDDA5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06DDE5F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w:t>
            </w:r>
          </w:p>
        </w:tc>
        <w:tc>
          <w:tcPr>
            <w:tcW w:w="1000" w:type="dxa"/>
            <w:tcBorders>
              <w:top w:val="nil"/>
              <w:left w:val="nil"/>
              <w:bottom w:val="nil"/>
              <w:right w:val="nil"/>
            </w:tcBorders>
            <w:shd w:val="clear" w:color="000000" w:fill="F2F2F2"/>
            <w:noWrap/>
            <w:vAlign w:val="bottom"/>
            <w:hideMark/>
          </w:tcPr>
          <w:p w14:paraId="09CB1A2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0.0163</w:t>
            </w:r>
          </w:p>
        </w:tc>
        <w:tc>
          <w:tcPr>
            <w:tcW w:w="1460" w:type="dxa"/>
            <w:tcBorders>
              <w:top w:val="nil"/>
              <w:left w:val="nil"/>
              <w:bottom w:val="nil"/>
              <w:right w:val="nil"/>
            </w:tcBorders>
            <w:shd w:val="clear" w:color="000000" w:fill="F2F2F2"/>
            <w:noWrap/>
            <w:vAlign w:val="bottom"/>
            <w:hideMark/>
          </w:tcPr>
          <w:p w14:paraId="4FB72E9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4.28788E-05</w:t>
            </w:r>
          </w:p>
        </w:tc>
        <w:tc>
          <w:tcPr>
            <w:tcW w:w="400" w:type="dxa"/>
            <w:tcBorders>
              <w:top w:val="nil"/>
              <w:left w:val="nil"/>
              <w:bottom w:val="nil"/>
              <w:right w:val="nil"/>
            </w:tcBorders>
            <w:shd w:val="clear" w:color="000000" w:fill="F2F2F2"/>
            <w:noWrap/>
            <w:vAlign w:val="bottom"/>
            <w:hideMark/>
          </w:tcPr>
          <w:p w14:paraId="4182802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21A99398" w14:textId="77777777" w:rsidTr="003D64C9">
        <w:trPr>
          <w:trHeight w:val="300"/>
        </w:trPr>
        <w:tc>
          <w:tcPr>
            <w:tcW w:w="1720" w:type="dxa"/>
            <w:tcBorders>
              <w:top w:val="nil"/>
              <w:left w:val="nil"/>
              <w:bottom w:val="nil"/>
              <w:right w:val="nil"/>
            </w:tcBorders>
            <w:shd w:val="clear" w:color="000000" w:fill="F2F2F2"/>
            <w:noWrap/>
            <w:vAlign w:val="bottom"/>
            <w:hideMark/>
          </w:tcPr>
          <w:p w14:paraId="0F90AC3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C2C215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04089CA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SBS59</w:t>
            </w:r>
          </w:p>
        </w:tc>
        <w:tc>
          <w:tcPr>
            <w:tcW w:w="860" w:type="dxa"/>
            <w:tcBorders>
              <w:top w:val="nil"/>
              <w:left w:val="nil"/>
              <w:bottom w:val="nil"/>
              <w:right w:val="nil"/>
            </w:tcBorders>
            <w:shd w:val="clear" w:color="000000" w:fill="F2F2F2"/>
            <w:noWrap/>
            <w:vAlign w:val="bottom"/>
            <w:hideMark/>
          </w:tcPr>
          <w:p w14:paraId="596F023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0.5815</w:t>
            </w:r>
          </w:p>
        </w:tc>
        <w:tc>
          <w:tcPr>
            <w:tcW w:w="1100" w:type="dxa"/>
            <w:tcBorders>
              <w:top w:val="nil"/>
              <w:left w:val="nil"/>
              <w:bottom w:val="nil"/>
              <w:right w:val="nil"/>
            </w:tcBorders>
            <w:shd w:val="clear" w:color="000000" w:fill="F2F2F2"/>
            <w:noWrap/>
            <w:vAlign w:val="bottom"/>
            <w:hideMark/>
          </w:tcPr>
          <w:p w14:paraId="12B4FDB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4476AB2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-0.024</w:t>
            </w:r>
          </w:p>
        </w:tc>
        <w:tc>
          <w:tcPr>
            <w:tcW w:w="1000" w:type="dxa"/>
            <w:tcBorders>
              <w:top w:val="nil"/>
              <w:left w:val="nil"/>
              <w:bottom w:val="nil"/>
              <w:right w:val="nil"/>
            </w:tcBorders>
            <w:shd w:val="clear" w:color="000000" w:fill="F2F2F2"/>
            <w:noWrap/>
            <w:vAlign w:val="bottom"/>
            <w:hideMark/>
          </w:tcPr>
          <w:p w14:paraId="1791B8B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w:t>
            </w:r>
          </w:p>
        </w:tc>
        <w:tc>
          <w:tcPr>
            <w:tcW w:w="1460" w:type="dxa"/>
            <w:tcBorders>
              <w:top w:val="nil"/>
              <w:left w:val="nil"/>
              <w:bottom w:val="nil"/>
              <w:right w:val="nil"/>
            </w:tcBorders>
            <w:shd w:val="clear" w:color="000000" w:fill="F2F2F2"/>
            <w:noWrap/>
            <w:vAlign w:val="bottom"/>
            <w:hideMark/>
          </w:tcPr>
          <w:p w14:paraId="4C66FB8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0.00113945</w:t>
            </w:r>
          </w:p>
        </w:tc>
        <w:tc>
          <w:tcPr>
            <w:tcW w:w="400" w:type="dxa"/>
            <w:tcBorders>
              <w:top w:val="nil"/>
              <w:left w:val="nil"/>
              <w:bottom w:val="nil"/>
              <w:right w:val="nil"/>
            </w:tcBorders>
            <w:shd w:val="clear" w:color="000000" w:fill="F2F2F2"/>
            <w:noWrap/>
            <w:vAlign w:val="bottom"/>
            <w:hideMark/>
          </w:tcPr>
          <w:p w14:paraId="25CC176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489610AF" w14:textId="77777777" w:rsidTr="003D64C9">
        <w:trPr>
          <w:trHeight w:val="300"/>
        </w:trPr>
        <w:tc>
          <w:tcPr>
            <w:tcW w:w="1720" w:type="dxa"/>
            <w:tcBorders>
              <w:top w:val="nil"/>
              <w:left w:val="nil"/>
              <w:bottom w:val="nil"/>
              <w:right w:val="nil"/>
            </w:tcBorders>
            <w:shd w:val="clear" w:color="000000" w:fill="F2F2F2"/>
            <w:noWrap/>
            <w:vAlign w:val="bottom"/>
            <w:hideMark/>
          </w:tcPr>
          <w:p w14:paraId="0190004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0C67069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773EF0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000000" w:fill="F2F2F2"/>
            <w:noWrap/>
            <w:vAlign w:val="bottom"/>
            <w:hideMark/>
          </w:tcPr>
          <w:p w14:paraId="65A5924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0.8217</w:t>
            </w:r>
          </w:p>
        </w:tc>
        <w:tc>
          <w:tcPr>
            <w:tcW w:w="1100" w:type="dxa"/>
            <w:tcBorders>
              <w:top w:val="nil"/>
              <w:left w:val="nil"/>
              <w:bottom w:val="nil"/>
              <w:right w:val="nil"/>
            </w:tcBorders>
            <w:shd w:val="clear" w:color="000000" w:fill="F2F2F2"/>
            <w:noWrap/>
            <w:vAlign w:val="bottom"/>
            <w:hideMark/>
          </w:tcPr>
          <w:p w14:paraId="1BEAA9A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0.6826</w:t>
            </w:r>
          </w:p>
        </w:tc>
        <w:tc>
          <w:tcPr>
            <w:tcW w:w="800" w:type="dxa"/>
            <w:tcBorders>
              <w:top w:val="nil"/>
              <w:left w:val="nil"/>
              <w:bottom w:val="nil"/>
              <w:right w:val="nil"/>
            </w:tcBorders>
            <w:shd w:val="clear" w:color="000000" w:fill="F2F2F2"/>
            <w:noWrap/>
            <w:vAlign w:val="bottom"/>
            <w:hideMark/>
          </w:tcPr>
          <w:p w14:paraId="147C4EE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-0.14</w:t>
            </w:r>
          </w:p>
        </w:tc>
        <w:tc>
          <w:tcPr>
            <w:tcW w:w="1000" w:type="dxa"/>
            <w:tcBorders>
              <w:top w:val="nil"/>
              <w:left w:val="nil"/>
              <w:bottom w:val="nil"/>
              <w:right w:val="nil"/>
            </w:tcBorders>
            <w:shd w:val="clear" w:color="000000" w:fill="F2F2F2"/>
            <w:noWrap/>
            <w:vAlign w:val="bottom"/>
            <w:hideMark/>
          </w:tcPr>
          <w:p w14:paraId="7FEBD3D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0.0519</w:t>
            </w:r>
          </w:p>
        </w:tc>
        <w:tc>
          <w:tcPr>
            <w:tcW w:w="1460" w:type="dxa"/>
            <w:tcBorders>
              <w:top w:val="nil"/>
              <w:left w:val="nil"/>
              <w:bottom w:val="nil"/>
              <w:right w:val="nil"/>
            </w:tcBorders>
            <w:shd w:val="clear" w:color="000000" w:fill="F2F2F2"/>
            <w:noWrap/>
            <w:vAlign w:val="bottom"/>
            <w:hideMark/>
          </w:tcPr>
          <w:p w14:paraId="152A32A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6.95E-04</w:t>
            </w:r>
          </w:p>
        </w:tc>
        <w:tc>
          <w:tcPr>
            <w:tcW w:w="400" w:type="dxa"/>
            <w:tcBorders>
              <w:top w:val="nil"/>
              <w:left w:val="nil"/>
              <w:bottom w:val="nil"/>
              <w:right w:val="nil"/>
            </w:tcBorders>
            <w:shd w:val="clear" w:color="000000" w:fill="F2F2F2"/>
            <w:noWrap/>
            <w:vAlign w:val="bottom"/>
            <w:hideMark/>
          </w:tcPr>
          <w:p w14:paraId="0EE6D56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4617CD75" w14:textId="77777777" w:rsidTr="003D64C9">
        <w:trPr>
          <w:trHeight w:val="300"/>
        </w:trPr>
        <w:tc>
          <w:tcPr>
            <w:tcW w:w="1720" w:type="dxa"/>
            <w:tcBorders>
              <w:top w:val="nil"/>
              <w:left w:val="nil"/>
              <w:bottom w:val="nil"/>
              <w:right w:val="nil"/>
            </w:tcBorders>
            <w:shd w:val="clear" w:color="000000" w:fill="F2F2F2"/>
            <w:noWrap/>
            <w:vAlign w:val="bottom"/>
            <w:hideMark/>
          </w:tcPr>
          <w:p w14:paraId="400AE6D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D47653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703641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ID10</w:t>
            </w:r>
          </w:p>
        </w:tc>
        <w:tc>
          <w:tcPr>
            <w:tcW w:w="860" w:type="dxa"/>
            <w:tcBorders>
              <w:top w:val="nil"/>
              <w:left w:val="nil"/>
              <w:bottom w:val="nil"/>
              <w:right w:val="nil"/>
            </w:tcBorders>
            <w:shd w:val="clear" w:color="000000" w:fill="F2F2F2"/>
            <w:noWrap/>
            <w:vAlign w:val="bottom"/>
            <w:hideMark/>
          </w:tcPr>
          <w:p w14:paraId="1822E61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0.7467</w:t>
            </w:r>
          </w:p>
        </w:tc>
        <w:tc>
          <w:tcPr>
            <w:tcW w:w="1100" w:type="dxa"/>
            <w:tcBorders>
              <w:top w:val="nil"/>
              <w:left w:val="nil"/>
              <w:bottom w:val="nil"/>
              <w:right w:val="nil"/>
            </w:tcBorders>
            <w:shd w:val="clear" w:color="000000" w:fill="F2F2F2"/>
            <w:noWrap/>
            <w:vAlign w:val="bottom"/>
            <w:hideMark/>
          </w:tcPr>
          <w:p w14:paraId="0DE1311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1324C5B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-0.17</w:t>
            </w:r>
          </w:p>
        </w:tc>
        <w:tc>
          <w:tcPr>
            <w:tcW w:w="1000" w:type="dxa"/>
            <w:tcBorders>
              <w:top w:val="nil"/>
              <w:left w:val="nil"/>
              <w:bottom w:val="nil"/>
              <w:right w:val="nil"/>
            </w:tcBorders>
            <w:shd w:val="clear" w:color="000000" w:fill="F2F2F2"/>
            <w:noWrap/>
            <w:vAlign w:val="bottom"/>
            <w:hideMark/>
          </w:tcPr>
          <w:p w14:paraId="04C234E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0.0287</w:t>
            </w:r>
          </w:p>
        </w:tc>
        <w:tc>
          <w:tcPr>
            <w:tcW w:w="1460" w:type="dxa"/>
            <w:tcBorders>
              <w:top w:val="nil"/>
              <w:left w:val="nil"/>
              <w:bottom w:val="nil"/>
              <w:right w:val="nil"/>
            </w:tcBorders>
            <w:shd w:val="clear" w:color="000000" w:fill="F2F2F2"/>
            <w:noWrap/>
            <w:vAlign w:val="bottom"/>
            <w:hideMark/>
          </w:tcPr>
          <w:p w14:paraId="297474E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0.0278568</w:t>
            </w:r>
          </w:p>
        </w:tc>
        <w:tc>
          <w:tcPr>
            <w:tcW w:w="400" w:type="dxa"/>
            <w:tcBorders>
              <w:top w:val="nil"/>
              <w:left w:val="nil"/>
              <w:bottom w:val="nil"/>
              <w:right w:val="nil"/>
            </w:tcBorders>
            <w:shd w:val="clear" w:color="000000" w:fill="F2F2F2"/>
            <w:noWrap/>
            <w:vAlign w:val="bottom"/>
            <w:hideMark/>
          </w:tcPr>
          <w:p w14:paraId="73B6C7B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32E4C8E5" w14:textId="77777777" w:rsidTr="003D64C9">
        <w:trPr>
          <w:trHeight w:val="300"/>
        </w:trPr>
        <w:tc>
          <w:tcPr>
            <w:tcW w:w="1720" w:type="dxa"/>
            <w:tcBorders>
              <w:top w:val="nil"/>
              <w:left w:val="nil"/>
              <w:bottom w:val="nil"/>
              <w:right w:val="nil"/>
            </w:tcBorders>
            <w:shd w:val="clear" w:color="000000" w:fill="F2F2F2"/>
            <w:noWrap/>
            <w:vAlign w:val="bottom"/>
            <w:hideMark/>
          </w:tcPr>
          <w:p w14:paraId="1A31DA9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059BD1F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5D19A1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ID12</w:t>
            </w:r>
          </w:p>
        </w:tc>
        <w:tc>
          <w:tcPr>
            <w:tcW w:w="860" w:type="dxa"/>
            <w:tcBorders>
              <w:top w:val="nil"/>
              <w:left w:val="nil"/>
              <w:bottom w:val="nil"/>
              <w:right w:val="nil"/>
            </w:tcBorders>
            <w:shd w:val="clear" w:color="000000" w:fill="F2F2F2"/>
            <w:noWrap/>
            <w:vAlign w:val="bottom"/>
            <w:hideMark/>
          </w:tcPr>
          <w:p w14:paraId="1510224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0.7391</w:t>
            </w:r>
          </w:p>
        </w:tc>
        <w:tc>
          <w:tcPr>
            <w:tcW w:w="1100" w:type="dxa"/>
            <w:tcBorders>
              <w:top w:val="nil"/>
              <w:left w:val="nil"/>
              <w:bottom w:val="nil"/>
              <w:right w:val="nil"/>
            </w:tcBorders>
            <w:shd w:val="clear" w:color="000000" w:fill="F2F2F2"/>
            <w:noWrap/>
            <w:vAlign w:val="bottom"/>
            <w:hideMark/>
          </w:tcPr>
          <w:p w14:paraId="27005FD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0.2553</w:t>
            </w:r>
          </w:p>
        </w:tc>
        <w:tc>
          <w:tcPr>
            <w:tcW w:w="800" w:type="dxa"/>
            <w:tcBorders>
              <w:top w:val="nil"/>
              <w:left w:val="nil"/>
              <w:bottom w:val="nil"/>
              <w:right w:val="nil"/>
            </w:tcBorders>
            <w:shd w:val="clear" w:color="000000" w:fill="F2F2F2"/>
            <w:noWrap/>
            <w:vAlign w:val="bottom"/>
            <w:hideMark/>
          </w:tcPr>
          <w:p w14:paraId="546A086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-0.387</w:t>
            </w:r>
          </w:p>
        </w:tc>
        <w:tc>
          <w:tcPr>
            <w:tcW w:w="1000" w:type="dxa"/>
            <w:tcBorders>
              <w:top w:val="nil"/>
              <w:left w:val="nil"/>
              <w:bottom w:val="nil"/>
              <w:right w:val="nil"/>
            </w:tcBorders>
            <w:shd w:val="clear" w:color="000000" w:fill="F2F2F2"/>
            <w:noWrap/>
            <w:vAlign w:val="bottom"/>
            <w:hideMark/>
          </w:tcPr>
          <w:p w14:paraId="02D1724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0.0707</w:t>
            </w:r>
          </w:p>
        </w:tc>
        <w:tc>
          <w:tcPr>
            <w:tcW w:w="1460" w:type="dxa"/>
            <w:tcBorders>
              <w:top w:val="nil"/>
              <w:left w:val="nil"/>
              <w:bottom w:val="nil"/>
              <w:right w:val="nil"/>
            </w:tcBorders>
            <w:shd w:val="clear" w:color="000000" w:fill="F2F2F2"/>
            <w:noWrap/>
            <w:vAlign w:val="bottom"/>
            <w:hideMark/>
          </w:tcPr>
          <w:p w14:paraId="381A926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0.0369198</w:t>
            </w:r>
          </w:p>
        </w:tc>
        <w:tc>
          <w:tcPr>
            <w:tcW w:w="400" w:type="dxa"/>
            <w:tcBorders>
              <w:top w:val="nil"/>
              <w:left w:val="nil"/>
              <w:bottom w:val="nil"/>
              <w:right w:val="nil"/>
            </w:tcBorders>
            <w:shd w:val="clear" w:color="000000" w:fill="F2F2F2"/>
            <w:noWrap/>
            <w:vAlign w:val="bottom"/>
            <w:hideMark/>
          </w:tcPr>
          <w:p w14:paraId="6E6EFCC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695F64E2" w14:textId="77777777" w:rsidTr="003D64C9">
        <w:trPr>
          <w:trHeight w:val="300"/>
        </w:trPr>
        <w:tc>
          <w:tcPr>
            <w:tcW w:w="1720" w:type="dxa"/>
            <w:tcBorders>
              <w:top w:val="nil"/>
              <w:left w:val="nil"/>
              <w:bottom w:val="nil"/>
              <w:right w:val="nil"/>
            </w:tcBorders>
            <w:shd w:val="clear" w:color="000000" w:fill="F2F2F2"/>
            <w:noWrap/>
            <w:vAlign w:val="bottom"/>
            <w:hideMark/>
          </w:tcPr>
          <w:p w14:paraId="0DFBC83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0F3DBE3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EB695E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ID8</w:t>
            </w:r>
          </w:p>
        </w:tc>
        <w:tc>
          <w:tcPr>
            <w:tcW w:w="860" w:type="dxa"/>
            <w:tcBorders>
              <w:top w:val="nil"/>
              <w:left w:val="nil"/>
              <w:bottom w:val="nil"/>
              <w:right w:val="nil"/>
            </w:tcBorders>
            <w:shd w:val="clear" w:color="000000" w:fill="F2F2F2"/>
            <w:noWrap/>
            <w:vAlign w:val="bottom"/>
            <w:hideMark/>
          </w:tcPr>
          <w:p w14:paraId="4DA17D8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0.6663</w:t>
            </w:r>
          </w:p>
        </w:tc>
        <w:tc>
          <w:tcPr>
            <w:tcW w:w="1100" w:type="dxa"/>
            <w:tcBorders>
              <w:top w:val="nil"/>
              <w:left w:val="nil"/>
              <w:bottom w:val="nil"/>
              <w:right w:val="nil"/>
            </w:tcBorders>
            <w:shd w:val="clear" w:color="000000" w:fill="F2F2F2"/>
            <w:noWrap/>
            <w:vAlign w:val="bottom"/>
            <w:hideMark/>
          </w:tcPr>
          <w:p w14:paraId="475AAB1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7C6290E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-0.101</w:t>
            </w:r>
          </w:p>
        </w:tc>
        <w:tc>
          <w:tcPr>
            <w:tcW w:w="1000" w:type="dxa"/>
            <w:tcBorders>
              <w:top w:val="nil"/>
              <w:left w:val="nil"/>
              <w:bottom w:val="nil"/>
              <w:right w:val="nil"/>
            </w:tcBorders>
            <w:shd w:val="clear" w:color="000000" w:fill="F2F2F2"/>
            <w:noWrap/>
            <w:vAlign w:val="bottom"/>
            <w:hideMark/>
          </w:tcPr>
          <w:p w14:paraId="6C5D0DC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0.0237</w:t>
            </w:r>
          </w:p>
        </w:tc>
        <w:tc>
          <w:tcPr>
            <w:tcW w:w="1460" w:type="dxa"/>
            <w:tcBorders>
              <w:top w:val="nil"/>
              <w:left w:val="nil"/>
              <w:bottom w:val="nil"/>
              <w:right w:val="nil"/>
            </w:tcBorders>
            <w:shd w:val="clear" w:color="000000" w:fill="F2F2F2"/>
            <w:noWrap/>
            <w:vAlign w:val="bottom"/>
            <w:hideMark/>
          </w:tcPr>
          <w:p w14:paraId="48E6B03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0.0194396</w:t>
            </w:r>
          </w:p>
        </w:tc>
        <w:tc>
          <w:tcPr>
            <w:tcW w:w="400" w:type="dxa"/>
            <w:tcBorders>
              <w:top w:val="nil"/>
              <w:left w:val="nil"/>
              <w:bottom w:val="nil"/>
              <w:right w:val="nil"/>
            </w:tcBorders>
            <w:shd w:val="clear" w:color="000000" w:fill="F2F2F2"/>
            <w:noWrap/>
            <w:vAlign w:val="bottom"/>
            <w:hideMark/>
          </w:tcPr>
          <w:p w14:paraId="5502D98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3F259CA1" w14:textId="77777777" w:rsidTr="003D64C9">
        <w:trPr>
          <w:trHeight w:val="300"/>
        </w:trPr>
        <w:tc>
          <w:tcPr>
            <w:tcW w:w="1720" w:type="dxa"/>
            <w:tcBorders>
              <w:top w:val="nil"/>
              <w:left w:val="nil"/>
              <w:bottom w:val="nil"/>
              <w:right w:val="nil"/>
            </w:tcBorders>
            <w:shd w:val="clear" w:color="auto" w:fill="auto"/>
            <w:noWrap/>
            <w:vAlign w:val="bottom"/>
            <w:hideMark/>
          </w:tcPr>
          <w:p w14:paraId="0BAE1A5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w:t>
            </w:r>
            <w:proofErr w:type="gramStart"/>
            <w:r w:rsidRPr="003D64C9">
              <w:rPr>
                <w:rFonts w:ascii="Calibri" w:eastAsia="Times New Roman" w:hAnsi="Calibri" w:cs="Times New Roman"/>
                <w:color w:val="000000"/>
                <w:sz w:val="18"/>
                <w:szCs w:val="18"/>
                <w:lang w:eastAsia="en-GB"/>
              </w:rPr>
              <w:t>11,M</w:t>
            </w:r>
            <w:proofErr w:type="gramEnd"/>
            <w:r w:rsidRPr="003D64C9">
              <w:rPr>
                <w:rFonts w:ascii="Calibri" w:eastAsia="Times New Roman" w:hAnsi="Calibri" w:cs="Times New Roman"/>
                <w:color w:val="000000"/>
                <w:sz w:val="18"/>
                <w:szCs w:val="18"/>
                <w:lang w:eastAsia="en-GB"/>
              </w:rPr>
              <w:t>13,M14</w:t>
            </w:r>
          </w:p>
        </w:tc>
        <w:tc>
          <w:tcPr>
            <w:tcW w:w="4980" w:type="dxa"/>
            <w:tcBorders>
              <w:top w:val="nil"/>
              <w:left w:val="nil"/>
              <w:bottom w:val="nil"/>
              <w:right w:val="nil"/>
            </w:tcBorders>
            <w:shd w:val="clear" w:color="auto" w:fill="auto"/>
            <w:noWrap/>
            <w:vAlign w:val="bottom"/>
            <w:hideMark/>
          </w:tcPr>
          <w:p w14:paraId="3134D56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N01-N</w:t>
            </w:r>
            <w:proofErr w:type="gramStart"/>
            <w:r w:rsidRPr="003D64C9">
              <w:rPr>
                <w:rFonts w:ascii="Calibri" w:eastAsia="Times New Roman" w:hAnsi="Calibri" w:cs="Times New Roman"/>
                <w:color w:val="000000"/>
                <w:sz w:val="18"/>
                <w:szCs w:val="18"/>
                <w:lang w:eastAsia="en-GB"/>
              </w:rPr>
              <w:t>05,K</w:t>
            </w:r>
            <w:proofErr w:type="gramEnd"/>
            <w:r w:rsidRPr="003D64C9">
              <w:rPr>
                <w:rFonts w:ascii="Calibri" w:eastAsia="Times New Roman" w:hAnsi="Calibri" w:cs="Times New Roman"/>
                <w:color w:val="000000"/>
                <w:sz w:val="18"/>
                <w:szCs w:val="18"/>
                <w:lang w:eastAsia="en-GB"/>
              </w:rPr>
              <w:t>01-K09,L01-L14,C01-C18</w:t>
            </w:r>
          </w:p>
        </w:tc>
        <w:tc>
          <w:tcPr>
            <w:tcW w:w="960" w:type="dxa"/>
            <w:tcBorders>
              <w:top w:val="nil"/>
              <w:left w:val="nil"/>
              <w:bottom w:val="nil"/>
              <w:right w:val="nil"/>
            </w:tcBorders>
            <w:shd w:val="clear" w:color="auto" w:fill="auto"/>
            <w:noWrap/>
            <w:vAlign w:val="bottom"/>
            <w:hideMark/>
          </w:tcPr>
          <w:p w14:paraId="52EB451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SBS12</w:t>
            </w:r>
          </w:p>
        </w:tc>
        <w:tc>
          <w:tcPr>
            <w:tcW w:w="860" w:type="dxa"/>
            <w:tcBorders>
              <w:top w:val="nil"/>
              <w:left w:val="nil"/>
              <w:bottom w:val="nil"/>
              <w:right w:val="nil"/>
            </w:tcBorders>
            <w:shd w:val="clear" w:color="auto" w:fill="auto"/>
            <w:noWrap/>
            <w:vAlign w:val="bottom"/>
            <w:hideMark/>
          </w:tcPr>
          <w:p w14:paraId="26C6E63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0.8071</w:t>
            </w:r>
          </w:p>
        </w:tc>
        <w:tc>
          <w:tcPr>
            <w:tcW w:w="1100" w:type="dxa"/>
            <w:tcBorders>
              <w:top w:val="nil"/>
              <w:left w:val="nil"/>
              <w:bottom w:val="nil"/>
              <w:right w:val="nil"/>
            </w:tcBorders>
            <w:shd w:val="clear" w:color="auto" w:fill="auto"/>
            <w:noWrap/>
            <w:vAlign w:val="bottom"/>
            <w:hideMark/>
          </w:tcPr>
          <w:p w14:paraId="377B8C4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19C22D2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w:t>
            </w:r>
          </w:p>
        </w:tc>
        <w:tc>
          <w:tcPr>
            <w:tcW w:w="1000" w:type="dxa"/>
            <w:tcBorders>
              <w:top w:val="nil"/>
              <w:left w:val="nil"/>
              <w:bottom w:val="nil"/>
              <w:right w:val="nil"/>
            </w:tcBorders>
            <w:shd w:val="clear" w:color="auto" w:fill="auto"/>
            <w:noWrap/>
            <w:vAlign w:val="bottom"/>
            <w:hideMark/>
          </w:tcPr>
          <w:p w14:paraId="494B207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0.0097</w:t>
            </w:r>
          </w:p>
        </w:tc>
        <w:tc>
          <w:tcPr>
            <w:tcW w:w="1460" w:type="dxa"/>
            <w:tcBorders>
              <w:top w:val="nil"/>
              <w:left w:val="nil"/>
              <w:bottom w:val="nil"/>
              <w:right w:val="nil"/>
            </w:tcBorders>
            <w:shd w:val="clear" w:color="auto" w:fill="auto"/>
            <w:noWrap/>
            <w:vAlign w:val="bottom"/>
            <w:hideMark/>
          </w:tcPr>
          <w:p w14:paraId="6228386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0.0188222</w:t>
            </w:r>
          </w:p>
        </w:tc>
        <w:tc>
          <w:tcPr>
            <w:tcW w:w="400" w:type="dxa"/>
            <w:tcBorders>
              <w:top w:val="nil"/>
              <w:left w:val="nil"/>
              <w:bottom w:val="nil"/>
              <w:right w:val="nil"/>
            </w:tcBorders>
            <w:shd w:val="clear" w:color="auto" w:fill="auto"/>
            <w:noWrap/>
            <w:vAlign w:val="bottom"/>
            <w:hideMark/>
          </w:tcPr>
          <w:p w14:paraId="3C08F82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E7C5FEB" w14:textId="77777777" w:rsidTr="003D64C9">
        <w:trPr>
          <w:trHeight w:val="300"/>
        </w:trPr>
        <w:tc>
          <w:tcPr>
            <w:tcW w:w="1720" w:type="dxa"/>
            <w:tcBorders>
              <w:top w:val="nil"/>
              <w:left w:val="nil"/>
              <w:bottom w:val="nil"/>
              <w:right w:val="nil"/>
            </w:tcBorders>
            <w:shd w:val="clear" w:color="auto" w:fill="auto"/>
            <w:noWrap/>
            <w:vAlign w:val="bottom"/>
            <w:hideMark/>
          </w:tcPr>
          <w:p w14:paraId="20F6B4D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33855D1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1E51679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SBS16</w:t>
            </w:r>
          </w:p>
        </w:tc>
        <w:tc>
          <w:tcPr>
            <w:tcW w:w="860" w:type="dxa"/>
            <w:tcBorders>
              <w:top w:val="nil"/>
              <w:left w:val="nil"/>
              <w:bottom w:val="nil"/>
              <w:right w:val="nil"/>
            </w:tcBorders>
            <w:shd w:val="clear" w:color="auto" w:fill="auto"/>
            <w:noWrap/>
            <w:vAlign w:val="bottom"/>
            <w:hideMark/>
          </w:tcPr>
          <w:p w14:paraId="3400E29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0.6033</w:t>
            </w:r>
          </w:p>
        </w:tc>
        <w:tc>
          <w:tcPr>
            <w:tcW w:w="1100" w:type="dxa"/>
            <w:tcBorders>
              <w:top w:val="nil"/>
              <w:left w:val="nil"/>
              <w:bottom w:val="nil"/>
              <w:right w:val="nil"/>
            </w:tcBorders>
            <w:shd w:val="clear" w:color="auto" w:fill="auto"/>
            <w:noWrap/>
            <w:vAlign w:val="bottom"/>
            <w:hideMark/>
          </w:tcPr>
          <w:p w14:paraId="21011AD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4270549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-0.075</w:t>
            </w:r>
          </w:p>
        </w:tc>
        <w:tc>
          <w:tcPr>
            <w:tcW w:w="1000" w:type="dxa"/>
            <w:tcBorders>
              <w:top w:val="nil"/>
              <w:left w:val="nil"/>
              <w:bottom w:val="nil"/>
              <w:right w:val="nil"/>
            </w:tcBorders>
            <w:shd w:val="clear" w:color="auto" w:fill="auto"/>
            <w:noWrap/>
            <w:vAlign w:val="bottom"/>
            <w:hideMark/>
          </w:tcPr>
          <w:p w14:paraId="6A6B246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0.0151</w:t>
            </w:r>
          </w:p>
        </w:tc>
        <w:tc>
          <w:tcPr>
            <w:tcW w:w="1460" w:type="dxa"/>
            <w:tcBorders>
              <w:top w:val="nil"/>
              <w:left w:val="nil"/>
              <w:bottom w:val="nil"/>
              <w:right w:val="nil"/>
            </w:tcBorders>
            <w:shd w:val="clear" w:color="auto" w:fill="auto"/>
            <w:noWrap/>
            <w:vAlign w:val="bottom"/>
            <w:hideMark/>
          </w:tcPr>
          <w:p w14:paraId="2B60C96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0.0461037</w:t>
            </w:r>
          </w:p>
        </w:tc>
        <w:tc>
          <w:tcPr>
            <w:tcW w:w="400" w:type="dxa"/>
            <w:tcBorders>
              <w:top w:val="nil"/>
              <w:left w:val="nil"/>
              <w:bottom w:val="nil"/>
              <w:right w:val="nil"/>
            </w:tcBorders>
            <w:shd w:val="clear" w:color="auto" w:fill="auto"/>
            <w:noWrap/>
            <w:vAlign w:val="bottom"/>
            <w:hideMark/>
          </w:tcPr>
          <w:p w14:paraId="3B1A640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458A91C" w14:textId="77777777" w:rsidTr="003D64C9">
        <w:trPr>
          <w:trHeight w:val="300"/>
        </w:trPr>
        <w:tc>
          <w:tcPr>
            <w:tcW w:w="1720" w:type="dxa"/>
            <w:tcBorders>
              <w:top w:val="nil"/>
              <w:left w:val="nil"/>
              <w:bottom w:val="nil"/>
              <w:right w:val="nil"/>
            </w:tcBorders>
            <w:shd w:val="clear" w:color="auto" w:fill="auto"/>
            <w:noWrap/>
            <w:vAlign w:val="bottom"/>
            <w:hideMark/>
          </w:tcPr>
          <w:p w14:paraId="0478B27C"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563F91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758C4F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SBS17b</w:t>
            </w:r>
          </w:p>
        </w:tc>
        <w:tc>
          <w:tcPr>
            <w:tcW w:w="860" w:type="dxa"/>
            <w:tcBorders>
              <w:top w:val="nil"/>
              <w:left w:val="nil"/>
              <w:bottom w:val="nil"/>
              <w:right w:val="nil"/>
            </w:tcBorders>
            <w:shd w:val="clear" w:color="auto" w:fill="auto"/>
            <w:noWrap/>
            <w:vAlign w:val="bottom"/>
            <w:hideMark/>
          </w:tcPr>
          <w:p w14:paraId="73894C7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0.8614</w:t>
            </w:r>
          </w:p>
        </w:tc>
        <w:tc>
          <w:tcPr>
            <w:tcW w:w="1100" w:type="dxa"/>
            <w:tcBorders>
              <w:top w:val="nil"/>
              <w:left w:val="nil"/>
              <w:bottom w:val="nil"/>
              <w:right w:val="nil"/>
            </w:tcBorders>
            <w:shd w:val="clear" w:color="auto" w:fill="auto"/>
            <w:noWrap/>
            <w:vAlign w:val="bottom"/>
            <w:hideMark/>
          </w:tcPr>
          <w:p w14:paraId="75473A0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488B409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-0.083</w:t>
            </w:r>
          </w:p>
        </w:tc>
        <w:tc>
          <w:tcPr>
            <w:tcW w:w="1000" w:type="dxa"/>
            <w:tcBorders>
              <w:top w:val="nil"/>
              <w:left w:val="nil"/>
              <w:bottom w:val="nil"/>
              <w:right w:val="nil"/>
            </w:tcBorders>
            <w:shd w:val="clear" w:color="auto" w:fill="auto"/>
            <w:noWrap/>
            <w:vAlign w:val="bottom"/>
            <w:hideMark/>
          </w:tcPr>
          <w:p w14:paraId="2138E2E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0.0177</w:t>
            </w:r>
          </w:p>
        </w:tc>
        <w:tc>
          <w:tcPr>
            <w:tcW w:w="1460" w:type="dxa"/>
            <w:tcBorders>
              <w:top w:val="nil"/>
              <w:left w:val="nil"/>
              <w:bottom w:val="nil"/>
              <w:right w:val="nil"/>
            </w:tcBorders>
            <w:shd w:val="clear" w:color="auto" w:fill="auto"/>
            <w:noWrap/>
            <w:vAlign w:val="bottom"/>
            <w:hideMark/>
          </w:tcPr>
          <w:p w14:paraId="1E6584C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0.0218226</w:t>
            </w:r>
          </w:p>
        </w:tc>
        <w:tc>
          <w:tcPr>
            <w:tcW w:w="400" w:type="dxa"/>
            <w:tcBorders>
              <w:top w:val="nil"/>
              <w:left w:val="nil"/>
              <w:bottom w:val="nil"/>
              <w:right w:val="nil"/>
            </w:tcBorders>
            <w:shd w:val="clear" w:color="auto" w:fill="auto"/>
            <w:noWrap/>
            <w:vAlign w:val="bottom"/>
            <w:hideMark/>
          </w:tcPr>
          <w:p w14:paraId="37A4478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2C71E6EF" w14:textId="77777777" w:rsidTr="003D64C9">
        <w:trPr>
          <w:trHeight w:val="300"/>
        </w:trPr>
        <w:tc>
          <w:tcPr>
            <w:tcW w:w="1720" w:type="dxa"/>
            <w:tcBorders>
              <w:top w:val="nil"/>
              <w:left w:val="nil"/>
              <w:bottom w:val="nil"/>
              <w:right w:val="nil"/>
            </w:tcBorders>
            <w:shd w:val="clear" w:color="auto" w:fill="auto"/>
            <w:noWrap/>
            <w:vAlign w:val="bottom"/>
            <w:hideMark/>
          </w:tcPr>
          <w:p w14:paraId="485C714F"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1D73D13F"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7F2F26C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SBS40</w:t>
            </w:r>
          </w:p>
        </w:tc>
        <w:tc>
          <w:tcPr>
            <w:tcW w:w="860" w:type="dxa"/>
            <w:tcBorders>
              <w:top w:val="nil"/>
              <w:left w:val="nil"/>
              <w:bottom w:val="nil"/>
              <w:right w:val="nil"/>
            </w:tcBorders>
            <w:shd w:val="clear" w:color="auto" w:fill="auto"/>
            <w:noWrap/>
            <w:vAlign w:val="bottom"/>
            <w:hideMark/>
          </w:tcPr>
          <w:p w14:paraId="4EF0097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0.625</w:t>
            </w:r>
          </w:p>
        </w:tc>
        <w:tc>
          <w:tcPr>
            <w:tcW w:w="1100" w:type="dxa"/>
            <w:tcBorders>
              <w:top w:val="nil"/>
              <w:left w:val="nil"/>
              <w:bottom w:val="nil"/>
              <w:right w:val="nil"/>
            </w:tcBorders>
            <w:shd w:val="clear" w:color="auto" w:fill="auto"/>
            <w:noWrap/>
            <w:vAlign w:val="bottom"/>
            <w:hideMark/>
          </w:tcPr>
          <w:p w14:paraId="69A8249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7291D46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w:t>
            </w:r>
          </w:p>
        </w:tc>
        <w:tc>
          <w:tcPr>
            <w:tcW w:w="1000" w:type="dxa"/>
            <w:tcBorders>
              <w:top w:val="nil"/>
              <w:left w:val="nil"/>
              <w:bottom w:val="nil"/>
              <w:right w:val="nil"/>
            </w:tcBorders>
            <w:shd w:val="clear" w:color="auto" w:fill="auto"/>
            <w:noWrap/>
            <w:vAlign w:val="bottom"/>
            <w:hideMark/>
          </w:tcPr>
          <w:p w14:paraId="5F8E822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0.0032</w:t>
            </w:r>
          </w:p>
        </w:tc>
        <w:tc>
          <w:tcPr>
            <w:tcW w:w="1460" w:type="dxa"/>
            <w:tcBorders>
              <w:top w:val="nil"/>
              <w:left w:val="nil"/>
              <w:bottom w:val="nil"/>
              <w:right w:val="nil"/>
            </w:tcBorders>
            <w:shd w:val="clear" w:color="auto" w:fill="auto"/>
            <w:noWrap/>
            <w:vAlign w:val="bottom"/>
            <w:hideMark/>
          </w:tcPr>
          <w:p w14:paraId="7924136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0.000181955</w:t>
            </w:r>
          </w:p>
        </w:tc>
        <w:tc>
          <w:tcPr>
            <w:tcW w:w="400" w:type="dxa"/>
            <w:tcBorders>
              <w:top w:val="nil"/>
              <w:left w:val="nil"/>
              <w:bottom w:val="nil"/>
              <w:right w:val="nil"/>
            </w:tcBorders>
            <w:shd w:val="clear" w:color="auto" w:fill="auto"/>
            <w:noWrap/>
            <w:vAlign w:val="bottom"/>
            <w:hideMark/>
          </w:tcPr>
          <w:p w14:paraId="7809D65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26619F3A" w14:textId="77777777" w:rsidTr="003D64C9">
        <w:trPr>
          <w:trHeight w:val="300"/>
        </w:trPr>
        <w:tc>
          <w:tcPr>
            <w:tcW w:w="1720" w:type="dxa"/>
            <w:tcBorders>
              <w:top w:val="nil"/>
              <w:left w:val="nil"/>
              <w:bottom w:val="nil"/>
              <w:right w:val="nil"/>
            </w:tcBorders>
            <w:shd w:val="clear" w:color="auto" w:fill="auto"/>
            <w:noWrap/>
            <w:vAlign w:val="bottom"/>
            <w:hideMark/>
          </w:tcPr>
          <w:p w14:paraId="28B5325F"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4A5A2E4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0AECD8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w:t>
            </w:r>
          </w:p>
        </w:tc>
        <w:tc>
          <w:tcPr>
            <w:tcW w:w="860" w:type="dxa"/>
            <w:tcBorders>
              <w:top w:val="nil"/>
              <w:left w:val="nil"/>
              <w:bottom w:val="nil"/>
              <w:right w:val="nil"/>
            </w:tcBorders>
            <w:shd w:val="clear" w:color="auto" w:fill="auto"/>
            <w:noWrap/>
            <w:vAlign w:val="bottom"/>
            <w:hideMark/>
          </w:tcPr>
          <w:p w14:paraId="4D0FD5E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0.8451</w:t>
            </w:r>
          </w:p>
        </w:tc>
        <w:tc>
          <w:tcPr>
            <w:tcW w:w="1100" w:type="dxa"/>
            <w:tcBorders>
              <w:top w:val="nil"/>
              <w:left w:val="nil"/>
              <w:bottom w:val="nil"/>
              <w:right w:val="nil"/>
            </w:tcBorders>
            <w:shd w:val="clear" w:color="auto" w:fill="auto"/>
            <w:noWrap/>
            <w:vAlign w:val="bottom"/>
            <w:hideMark/>
          </w:tcPr>
          <w:p w14:paraId="738D4C7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1.267</w:t>
            </w:r>
          </w:p>
        </w:tc>
        <w:tc>
          <w:tcPr>
            <w:tcW w:w="800" w:type="dxa"/>
            <w:tcBorders>
              <w:top w:val="nil"/>
              <w:left w:val="nil"/>
              <w:bottom w:val="nil"/>
              <w:right w:val="nil"/>
            </w:tcBorders>
            <w:shd w:val="clear" w:color="auto" w:fill="auto"/>
            <w:noWrap/>
            <w:vAlign w:val="bottom"/>
            <w:hideMark/>
          </w:tcPr>
          <w:p w14:paraId="0EBC59B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-0.167</w:t>
            </w:r>
          </w:p>
        </w:tc>
        <w:tc>
          <w:tcPr>
            <w:tcW w:w="1000" w:type="dxa"/>
            <w:tcBorders>
              <w:top w:val="nil"/>
              <w:left w:val="nil"/>
              <w:bottom w:val="nil"/>
              <w:right w:val="nil"/>
            </w:tcBorders>
            <w:shd w:val="clear" w:color="auto" w:fill="auto"/>
            <w:noWrap/>
            <w:vAlign w:val="bottom"/>
            <w:hideMark/>
          </w:tcPr>
          <w:p w14:paraId="6ACA702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0.1217</w:t>
            </w:r>
          </w:p>
        </w:tc>
        <w:tc>
          <w:tcPr>
            <w:tcW w:w="1460" w:type="dxa"/>
            <w:tcBorders>
              <w:top w:val="nil"/>
              <w:left w:val="nil"/>
              <w:bottom w:val="nil"/>
              <w:right w:val="nil"/>
            </w:tcBorders>
            <w:shd w:val="clear" w:color="auto" w:fill="auto"/>
            <w:noWrap/>
            <w:vAlign w:val="bottom"/>
            <w:hideMark/>
          </w:tcPr>
          <w:p w14:paraId="733DB4F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4.53577E-07</w:t>
            </w:r>
          </w:p>
        </w:tc>
        <w:tc>
          <w:tcPr>
            <w:tcW w:w="400" w:type="dxa"/>
            <w:tcBorders>
              <w:top w:val="nil"/>
              <w:left w:val="nil"/>
              <w:bottom w:val="nil"/>
              <w:right w:val="nil"/>
            </w:tcBorders>
            <w:shd w:val="clear" w:color="auto" w:fill="auto"/>
            <w:noWrap/>
            <w:vAlign w:val="bottom"/>
            <w:hideMark/>
          </w:tcPr>
          <w:p w14:paraId="2153C96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BE1DB8F" w14:textId="77777777" w:rsidTr="003D64C9">
        <w:trPr>
          <w:trHeight w:val="300"/>
        </w:trPr>
        <w:tc>
          <w:tcPr>
            <w:tcW w:w="1720" w:type="dxa"/>
            <w:tcBorders>
              <w:top w:val="nil"/>
              <w:left w:val="nil"/>
              <w:bottom w:val="nil"/>
              <w:right w:val="nil"/>
            </w:tcBorders>
            <w:shd w:val="clear" w:color="auto" w:fill="auto"/>
            <w:noWrap/>
            <w:vAlign w:val="bottom"/>
            <w:hideMark/>
          </w:tcPr>
          <w:p w14:paraId="0A2639C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7782781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6346793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SBS50</w:t>
            </w:r>
          </w:p>
        </w:tc>
        <w:tc>
          <w:tcPr>
            <w:tcW w:w="860" w:type="dxa"/>
            <w:tcBorders>
              <w:top w:val="nil"/>
              <w:left w:val="nil"/>
              <w:bottom w:val="nil"/>
              <w:right w:val="nil"/>
            </w:tcBorders>
            <w:shd w:val="clear" w:color="auto" w:fill="auto"/>
            <w:noWrap/>
            <w:vAlign w:val="bottom"/>
            <w:hideMark/>
          </w:tcPr>
          <w:p w14:paraId="21A5829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0.9402</w:t>
            </w:r>
          </w:p>
        </w:tc>
        <w:tc>
          <w:tcPr>
            <w:tcW w:w="1100" w:type="dxa"/>
            <w:tcBorders>
              <w:top w:val="nil"/>
              <w:left w:val="nil"/>
              <w:bottom w:val="nil"/>
              <w:right w:val="nil"/>
            </w:tcBorders>
            <w:shd w:val="clear" w:color="auto" w:fill="auto"/>
            <w:noWrap/>
            <w:vAlign w:val="bottom"/>
            <w:hideMark/>
          </w:tcPr>
          <w:p w14:paraId="65905AA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6DF2E3E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-0.035</w:t>
            </w:r>
          </w:p>
        </w:tc>
        <w:tc>
          <w:tcPr>
            <w:tcW w:w="1000" w:type="dxa"/>
            <w:tcBorders>
              <w:top w:val="nil"/>
              <w:left w:val="nil"/>
              <w:bottom w:val="nil"/>
              <w:right w:val="nil"/>
            </w:tcBorders>
            <w:shd w:val="clear" w:color="auto" w:fill="auto"/>
            <w:noWrap/>
            <w:vAlign w:val="bottom"/>
            <w:hideMark/>
          </w:tcPr>
          <w:p w14:paraId="1A1D0A7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0.0181</w:t>
            </w:r>
          </w:p>
        </w:tc>
        <w:tc>
          <w:tcPr>
            <w:tcW w:w="1460" w:type="dxa"/>
            <w:tcBorders>
              <w:top w:val="nil"/>
              <w:left w:val="nil"/>
              <w:bottom w:val="nil"/>
              <w:right w:val="nil"/>
            </w:tcBorders>
            <w:shd w:val="clear" w:color="auto" w:fill="auto"/>
            <w:noWrap/>
            <w:vAlign w:val="bottom"/>
            <w:hideMark/>
          </w:tcPr>
          <w:p w14:paraId="6726C43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0.000112049</w:t>
            </w:r>
          </w:p>
        </w:tc>
        <w:tc>
          <w:tcPr>
            <w:tcW w:w="400" w:type="dxa"/>
            <w:tcBorders>
              <w:top w:val="nil"/>
              <w:left w:val="nil"/>
              <w:bottom w:val="nil"/>
              <w:right w:val="nil"/>
            </w:tcBorders>
            <w:shd w:val="clear" w:color="auto" w:fill="auto"/>
            <w:noWrap/>
            <w:vAlign w:val="bottom"/>
            <w:hideMark/>
          </w:tcPr>
          <w:p w14:paraId="5541E45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1F98C2FA" w14:textId="77777777" w:rsidTr="003D64C9">
        <w:trPr>
          <w:trHeight w:val="300"/>
        </w:trPr>
        <w:tc>
          <w:tcPr>
            <w:tcW w:w="1720" w:type="dxa"/>
            <w:tcBorders>
              <w:top w:val="nil"/>
              <w:left w:val="nil"/>
              <w:bottom w:val="nil"/>
              <w:right w:val="nil"/>
            </w:tcBorders>
            <w:shd w:val="clear" w:color="auto" w:fill="auto"/>
            <w:noWrap/>
            <w:vAlign w:val="bottom"/>
            <w:hideMark/>
          </w:tcPr>
          <w:p w14:paraId="02B0E3C1"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571E1EA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98BE29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SBS56</w:t>
            </w:r>
          </w:p>
        </w:tc>
        <w:tc>
          <w:tcPr>
            <w:tcW w:w="860" w:type="dxa"/>
            <w:tcBorders>
              <w:top w:val="nil"/>
              <w:left w:val="nil"/>
              <w:bottom w:val="nil"/>
              <w:right w:val="nil"/>
            </w:tcBorders>
            <w:shd w:val="clear" w:color="auto" w:fill="auto"/>
            <w:noWrap/>
            <w:vAlign w:val="bottom"/>
            <w:hideMark/>
          </w:tcPr>
          <w:p w14:paraId="467F87A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0.8614</w:t>
            </w:r>
          </w:p>
        </w:tc>
        <w:tc>
          <w:tcPr>
            <w:tcW w:w="1100" w:type="dxa"/>
            <w:tcBorders>
              <w:top w:val="nil"/>
              <w:left w:val="nil"/>
              <w:bottom w:val="nil"/>
              <w:right w:val="nil"/>
            </w:tcBorders>
            <w:shd w:val="clear" w:color="auto" w:fill="auto"/>
            <w:noWrap/>
            <w:vAlign w:val="bottom"/>
            <w:hideMark/>
          </w:tcPr>
          <w:p w14:paraId="2582F2B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2BA7594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-0.013</w:t>
            </w:r>
          </w:p>
        </w:tc>
        <w:tc>
          <w:tcPr>
            <w:tcW w:w="1000" w:type="dxa"/>
            <w:tcBorders>
              <w:top w:val="nil"/>
              <w:left w:val="nil"/>
              <w:bottom w:val="nil"/>
              <w:right w:val="nil"/>
            </w:tcBorders>
            <w:shd w:val="clear" w:color="auto" w:fill="auto"/>
            <w:noWrap/>
            <w:vAlign w:val="bottom"/>
            <w:hideMark/>
          </w:tcPr>
          <w:p w14:paraId="4E182AF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0.0118</w:t>
            </w:r>
          </w:p>
        </w:tc>
        <w:tc>
          <w:tcPr>
            <w:tcW w:w="1460" w:type="dxa"/>
            <w:tcBorders>
              <w:top w:val="nil"/>
              <w:left w:val="nil"/>
              <w:bottom w:val="nil"/>
              <w:right w:val="nil"/>
            </w:tcBorders>
            <w:shd w:val="clear" w:color="auto" w:fill="auto"/>
            <w:noWrap/>
            <w:vAlign w:val="bottom"/>
            <w:hideMark/>
          </w:tcPr>
          <w:p w14:paraId="103443F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8.26579E-09</w:t>
            </w:r>
          </w:p>
        </w:tc>
        <w:tc>
          <w:tcPr>
            <w:tcW w:w="400" w:type="dxa"/>
            <w:tcBorders>
              <w:top w:val="nil"/>
              <w:left w:val="nil"/>
              <w:bottom w:val="nil"/>
              <w:right w:val="nil"/>
            </w:tcBorders>
            <w:shd w:val="clear" w:color="auto" w:fill="auto"/>
            <w:noWrap/>
            <w:vAlign w:val="bottom"/>
            <w:hideMark/>
          </w:tcPr>
          <w:p w14:paraId="401FD0C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44DC44E7" w14:textId="77777777" w:rsidTr="003D64C9">
        <w:trPr>
          <w:trHeight w:val="300"/>
        </w:trPr>
        <w:tc>
          <w:tcPr>
            <w:tcW w:w="1720" w:type="dxa"/>
            <w:tcBorders>
              <w:top w:val="nil"/>
              <w:left w:val="nil"/>
              <w:bottom w:val="nil"/>
              <w:right w:val="nil"/>
            </w:tcBorders>
            <w:shd w:val="clear" w:color="auto" w:fill="auto"/>
            <w:noWrap/>
            <w:vAlign w:val="bottom"/>
            <w:hideMark/>
          </w:tcPr>
          <w:p w14:paraId="427CA72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4325045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7E25606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SBS58</w:t>
            </w:r>
          </w:p>
        </w:tc>
        <w:tc>
          <w:tcPr>
            <w:tcW w:w="860" w:type="dxa"/>
            <w:tcBorders>
              <w:top w:val="nil"/>
              <w:left w:val="nil"/>
              <w:bottom w:val="nil"/>
              <w:right w:val="nil"/>
            </w:tcBorders>
            <w:shd w:val="clear" w:color="auto" w:fill="auto"/>
            <w:noWrap/>
            <w:vAlign w:val="bottom"/>
            <w:hideMark/>
          </w:tcPr>
          <w:p w14:paraId="7AEFB8C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0.8098</w:t>
            </w:r>
          </w:p>
        </w:tc>
        <w:tc>
          <w:tcPr>
            <w:tcW w:w="1100" w:type="dxa"/>
            <w:tcBorders>
              <w:top w:val="nil"/>
              <w:left w:val="nil"/>
              <w:bottom w:val="nil"/>
              <w:right w:val="nil"/>
            </w:tcBorders>
            <w:shd w:val="clear" w:color="auto" w:fill="auto"/>
            <w:noWrap/>
            <w:vAlign w:val="bottom"/>
            <w:hideMark/>
          </w:tcPr>
          <w:p w14:paraId="5990FCE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2A438DA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-0.034</w:t>
            </w:r>
          </w:p>
        </w:tc>
        <w:tc>
          <w:tcPr>
            <w:tcW w:w="1000" w:type="dxa"/>
            <w:tcBorders>
              <w:top w:val="nil"/>
              <w:left w:val="nil"/>
              <w:bottom w:val="nil"/>
              <w:right w:val="nil"/>
            </w:tcBorders>
            <w:shd w:val="clear" w:color="auto" w:fill="auto"/>
            <w:noWrap/>
            <w:vAlign w:val="bottom"/>
            <w:hideMark/>
          </w:tcPr>
          <w:p w14:paraId="7C9D0D2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0.015</w:t>
            </w:r>
          </w:p>
        </w:tc>
        <w:tc>
          <w:tcPr>
            <w:tcW w:w="1460" w:type="dxa"/>
            <w:tcBorders>
              <w:top w:val="nil"/>
              <w:left w:val="nil"/>
              <w:bottom w:val="nil"/>
              <w:right w:val="nil"/>
            </w:tcBorders>
            <w:shd w:val="clear" w:color="auto" w:fill="auto"/>
            <w:noWrap/>
            <w:vAlign w:val="bottom"/>
            <w:hideMark/>
          </w:tcPr>
          <w:p w14:paraId="300FD10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1.29E-03</w:t>
            </w:r>
          </w:p>
        </w:tc>
        <w:tc>
          <w:tcPr>
            <w:tcW w:w="400" w:type="dxa"/>
            <w:tcBorders>
              <w:top w:val="nil"/>
              <w:left w:val="nil"/>
              <w:bottom w:val="nil"/>
              <w:right w:val="nil"/>
            </w:tcBorders>
            <w:shd w:val="clear" w:color="auto" w:fill="auto"/>
            <w:noWrap/>
            <w:vAlign w:val="bottom"/>
            <w:hideMark/>
          </w:tcPr>
          <w:p w14:paraId="69D2538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0822251" w14:textId="77777777" w:rsidTr="003D64C9">
        <w:trPr>
          <w:trHeight w:val="300"/>
        </w:trPr>
        <w:tc>
          <w:tcPr>
            <w:tcW w:w="1720" w:type="dxa"/>
            <w:tcBorders>
              <w:top w:val="nil"/>
              <w:left w:val="nil"/>
              <w:bottom w:val="nil"/>
              <w:right w:val="nil"/>
            </w:tcBorders>
            <w:shd w:val="clear" w:color="auto" w:fill="auto"/>
            <w:noWrap/>
            <w:vAlign w:val="bottom"/>
            <w:hideMark/>
          </w:tcPr>
          <w:p w14:paraId="514C355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73A77298"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79E4143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SBS7a</w:t>
            </w:r>
          </w:p>
        </w:tc>
        <w:tc>
          <w:tcPr>
            <w:tcW w:w="860" w:type="dxa"/>
            <w:tcBorders>
              <w:top w:val="nil"/>
              <w:left w:val="nil"/>
              <w:bottom w:val="nil"/>
              <w:right w:val="nil"/>
            </w:tcBorders>
            <w:shd w:val="clear" w:color="auto" w:fill="auto"/>
            <w:noWrap/>
            <w:vAlign w:val="bottom"/>
            <w:hideMark/>
          </w:tcPr>
          <w:p w14:paraId="3DE7C06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0.7935</w:t>
            </w:r>
          </w:p>
        </w:tc>
        <w:tc>
          <w:tcPr>
            <w:tcW w:w="1100" w:type="dxa"/>
            <w:tcBorders>
              <w:top w:val="nil"/>
              <w:left w:val="nil"/>
              <w:bottom w:val="nil"/>
              <w:right w:val="nil"/>
            </w:tcBorders>
            <w:shd w:val="clear" w:color="auto" w:fill="auto"/>
            <w:noWrap/>
            <w:vAlign w:val="bottom"/>
            <w:hideMark/>
          </w:tcPr>
          <w:p w14:paraId="7ECDA54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3249AD6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-0.064</w:t>
            </w:r>
          </w:p>
        </w:tc>
        <w:tc>
          <w:tcPr>
            <w:tcW w:w="1000" w:type="dxa"/>
            <w:tcBorders>
              <w:top w:val="nil"/>
              <w:left w:val="nil"/>
              <w:bottom w:val="nil"/>
              <w:right w:val="nil"/>
            </w:tcBorders>
            <w:shd w:val="clear" w:color="auto" w:fill="auto"/>
            <w:noWrap/>
            <w:vAlign w:val="bottom"/>
            <w:hideMark/>
          </w:tcPr>
          <w:p w14:paraId="4F8DBC0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w:t>
            </w:r>
          </w:p>
        </w:tc>
        <w:tc>
          <w:tcPr>
            <w:tcW w:w="1460" w:type="dxa"/>
            <w:tcBorders>
              <w:top w:val="nil"/>
              <w:left w:val="nil"/>
              <w:bottom w:val="nil"/>
              <w:right w:val="nil"/>
            </w:tcBorders>
            <w:shd w:val="clear" w:color="auto" w:fill="auto"/>
            <w:noWrap/>
            <w:vAlign w:val="bottom"/>
            <w:hideMark/>
          </w:tcPr>
          <w:p w14:paraId="0B74400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0.0473572</w:t>
            </w:r>
          </w:p>
        </w:tc>
        <w:tc>
          <w:tcPr>
            <w:tcW w:w="400" w:type="dxa"/>
            <w:tcBorders>
              <w:top w:val="nil"/>
              <w:left w:val="nil"/>
              <w:bottom w:val="nil"/>
              <w:right w:val="nil"/>
            </w:tcBorders>
            <w:shd w:val="clear" w:color="auto" w:fill="auto"/>
            <w:noWrap/>
            <w:vAlign w:val="bottom"/>
            <w:hideMark/>
          </w:tcPr>
          <w:p w14:paraId="05C9F9D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1B7CAA26" w14:textId="77777777" w:rsidTr="003D64C9">
        <w:trPr>
          <w:trHeight w:val="300"/>
        </w:trPr>
        <w:tc>
          <w:tcPr>
            <w:tcW w:w="1720" w:type="dxa"/>
            <w:tcBorders>
              <w:top w:val="nil"/>
              <w:left w:val="nil"/>
              <w:bottom w:val="nil"/>
              <w:right w:val="nil"/>
            </w:tcBorders>
            <w:shd w:val="clear" w:color="auto" w:fill="auto"/>
            <w:noWrap/>
            <w:vAlign w:val="bottom"/>
            <w:hideMark/>
          </w:tcPr>
          <w:p w14:paraId="0B6B5146"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F19A7B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6442E0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SBS8</w:t>
            </w:r>
          </w:p>
        </w:tc>
        <w:tc>
          <w:tcPr>
            <w:tcW w:w="860" w:type="dxa"/>
            <w:tcBorders>
              <w:top w:val="nil"/>
              <w:left w:val="nil"/>
              <w:bottom w:val="nil"/>
              <w:right w:val="nil"/>
            </w:tcBorders>
            <w:shd w:val="clear" w:color="auto" w:fill="auto"/>
            <w:noWrap/>
            <w:vAlign w:val="bottom"/>
            <w:hideMark/>
          </w:tcPr>
          <w:p w14:paraId="00A5FFB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0.8125</w:t>
            </w:r>
          </w:p>
        </w:tc>
        <w:tc>
          <w:tcPr>
            <w:tcW w:w="1100" w:type="dxa"/>
            <w:tcBorders>
              <w:top w:val="nil"/>
              <w:left w:val="nil"/>
              <w:bottom w:val="nil"/>
              <w:right w:val="nil"/>
            </w:tcBorders>
            <w:shd w:val="clear" w:color="auto" w:fill="auto"/>
            <w:noWrap/>
            <w:vAlign w:val="bottom"/>
            <w:hideMark/>
          </w:tcPr>
          <w:p w14:paraId="7B4F9BB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3814C67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-0.077</w:t>
            </w:r>
          </w:p>
        </w:tc>
        <w:tc>
          <w:tcPr>
            <w:tcW w:w="1000" w:type="dxa"/>
            <w:tcBorders>
              <w:top w:val="nil"/>
              <w:left w:val="nil"/>
              <w:bottom w:val="nil"/>
              <w:right w:val="nil"/>
            </w:tcBorders>
            <w:shd w:val="clear" w:color="auto" w:fill="auto"/>
            <w:noWrap/>
            <w:vAlign w:val="bottom"/>
            <w:hideMark/>
          </w:tcPr>
          <w:p w14:paraId="100DCD1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0.0222</w:t>
            </w:r>
          </w:p>
        </w:tc>
        <w:tc>
          <w:tcPr>
            <w:tcW w:w="1460" w:type="dxa"/>
            <w:tcBorders>
              <w:top w:val="nil"/>
              <w:left w:val="nil"/>
              <w:bottom w:val="nil"/>
              <w:right w:val="nil"/>
            </w:tcBorders>
            <w:shd w:val="clear" w:color="auto" w:fill="auto"/>
            <w:noWrap/>
            <w:vAlign w:val="bottom"/>
            <w:hideMark/>
          </w:tcPr>
          <w:p w14:paraId="7C80F43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0.0032041</w:t>
            </w:r>
          </w:p>
        </w:tc>
        <w:tc>
          <w:tcPr>
            <w:tcW w:w="400" w:type="dxa"/>
            <w:tcBorders>
              <w:top w:val="nil"/>
              <w:left w:val="nil"/>
              <w:bottom w:val="nil"/>
              <w:right w:val="nil"/>
            </w:tcBorders>
            <w:shd w:val="clear" w:color="auto" w:fill="auto"/>
            <w:noWrap/>
            <w:vAlign w:val="bottom"/>
            <w:hideMark/>
          </w:tcPr>
          <w:p w14:paraId="7A25E98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6F29D7B7" w14:textId="77777777" w:rsidTr="003D64C9">
        <w:trPr>
          <w:trHeight w:val="300"/>
        </w:trPr>
        <w:tc>
          <w:tcPr>
            <w:tcW w:w="1720" w:type="dxa"/>
            <w:tcBorders>
              <w:top w:val="nil"/>
              <w:left w:val="nil"/>
              <w:bottom w:val="nil"/>
              <w:right w:val="nil"/>
            </w:tcBorders>
            <w:shd w:val="clear" w:color="auto" w:fill="auto"/>
            <w:noWrap/>
            <w:vAlign w:val="bottom"/>
            <w:hideMark/>
          </w:tcPr>
          <w:p w14:paraId="18984002"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3DC5C27"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57C80C5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SBS9</w:t>
            </w:r>
          </w:p>
        </w:tc>
        <w:tc>
          <w:tcPr>
            <w:tcW w:w="860" w:type="dxa"/>
            <w:tcBorders>
              <w:top w:val="nil"/>
              <w:left w:val="nil"/>
              <w:bottom w:val="nil"/>
              <w:right w:val="nil"/>
            </w:tcBorders>
            <w:shd w:val="clear" w:color="auto" w:fill="auto"/>
            <w:noWrap/>
            <w:vAlign w:val="bottom"/>
            <w:hideMark/>
          </w:tcPr>
          <w:p w14:paraId="308DA2E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0.7092</w:t>
            </w:r>
          </w:p>
        </w:tc>
        <w:tc>
          <w:tcPr>
            <w:tcW w:w="1100" w:type="dxa"/>
            <w:tcBorders>
              <w:top w:val="nil"/>
              <w:left w:val="nil"/>
              <w:bottom w:val="nil"/>
              <w:right w:val="nil"/>
            </w:tcBorders>
            <w:shd w:val="clear" w:color="auto" w:fill="auto"/>
            <w:noWrap/>
            <w:vAlign w:val="bottom"/>
            <w:hideMark/>
          </w:tcPr>
          <w:p w14:paraId="44AFF83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2DD371C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-0.059</w:t>
            </w:r>
          </w:p>
        </w:tc>
        <w:tc>
          <w:tcPr>
            <w:tcW w:w="1000" w:type="dxa"/>
            <w:tcBorders>
              <w:top w:val="nil"/>
              <w:left w:val="nil"/>
              <w:bottom w:val="nil"/>
              <w:right w:val="nil"/>
            </w:tcBorders>
            <w:shd w:val="clear" w:color="auto" w:fill="auto"/>
            <w:noWrap/>
            <w:vAlign w:val="bottom"/>
            <w:hideMark/>
          </w:tcPr>
          <w:p w14:paraId="23C1114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0.0117</w:t>
            </w:r>
          </w:p>
        </w:tc>
        <w:tc>
          <w:tcPr>
            <w:tcW w:w="1460" w:type="dxa"/>
            <w:tcBorders>
              <w:top w:val="nil"/>
              <w:left w:val="nil"/>
              <w:bottom w:val="nil"/>
              <w:right w:val="nil"/>
            </w:tcBorders>
            <w:shd w:val="clear" w:color="auto" w:fill="auto"/>
            <w:noWrap/>
            <w:vAlign w:val="bottom"/>
            <w:hideMark/>
          </w:tcPr>
          <w:p w14:paraId="40BF86F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1.99E-02</w:t>
            </w:r>
          </w:p>
        </w:tc>
        <w:tc>
          <w:tcPr>
            <w:tcW w:w="400" w:type="dxa"/>
            <w:tcBorders>
              <w:top w:val="nil"/>
              <w:left w:val="nil"/>
              <w:bottom w:val="nil"/>
              <w:right w:val="nil"/>
            </w:tcBorders>
            <w:shd w:val="clear" w:color="auto" w:fill="auto"/>
            <w:noWrap/>
            <w:vAlign w:val="bottom"/>
            <w:hideMark/>
          </w:tcPr>
          <w:p w14:paraId="0EA871F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6E30E60E" w14:textId="77777777" w:rsidTr="003D64C9">
        <w:trPr>
          <w:trHeight w:val="300"/>
        </w:trPr>
        <w:tc>
          <w:tcPr>
            <w:tcW w:w="1720" w:type="dxa"/>
            <w:tcBorders>
              <w:top w:val="nil"/>
              <w:left w:val="nil"/>
              <w:bottom w:val="nil"/>
              <w:right w:val="nil"/>
            </w:tcBorders>
            <w:shd w:val="clear" w:color="auto" w:fill="auto"/>
            <w:noWrap/>
            <w:vAlign w:val="bottom"/>
            <w:hideMark/>
          </w:tcPr>
          <w:p w14:paraId="33457B65"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0B9BAB8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6E10521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auto" w:fill="auto"/>
            <w:noWrap/>
            <w:vAlign w:val="bottom"/>
            <w:hideMark/>
          </w:tcPr>
          <w:p w14:paraId="0329A2A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0.9647</w:t>
            </w:r>
          </w:p>
        </w:tc>
        <w:tc>
          <w:tcPr>
            <w:tcW w:w="1100" w:type="dxa"/>
            <w:tcBorders>
              <w:top w:val="nil"/>
              <w:left w:val="nil"/>
              <w:bottom w:val="nil"/>
              <w:right w:val="nil"/>
            </w:tcBorders>
            <w:shd w:val="clear" w:color="auto" w:fill="auto"/>
            <w:noWrap/>
            <w:vAlign w:val="bottom"/>
            <w:hideMark/>
          </w:tcPr>
          <w:p w14:paraId="6F51D55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2.5586</w:t>
            </w:r>
          </w:p>
        </w:tc>
        <w:tc>
          <w:tcPr>
            <w:tcW w:w="800" w:type="dxa"/>
            <w:tcBorders>
              <w:top w:val="nil"/>
              <w:left w:val="nil"/>
              <w:bottom w:val="nil"/>
              <w:right w:val="nil"/>
            </w:tcBorders>
            <w:shd w:val="clear" w:color="auto" w:fill="auto"/>
            <w:noWrap/>
            <w:vAlign w:val="bottom"/>
            <w:hideMark/>
          </w:tcPr>
          <w:p w14:paraId="3171F09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-0.083</w:t>
            </w:r>
          </w:p>
        </w:tc>
        <w:tc>
          <w:tcPr>
            <w:tcW w:w="1000" w:type="dxa"/>
            <w:tcBorders>
              <w:top w:val="nil"/>
              <w:left w:val="nil"/>
              <w:bottom w:val="nil"/>
              <w:right w:val="nil"/>
            </w:tcBorders>
            <w:shd w:val="clear" w:color="auto" w:fill="auto"/>
            <w:noWrap/>
            <w:vAlign w:val="bottom"/>
            <w:hideMark/>
          </w:tcPr>
          <w:p w14:paraId="7B2822E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0.1214</w:t>
            </w:r>
          </w:p>
        </w:tc>
        <w:tc>
          <w:tcPr>
            <w:tcW w:w="1460" w:type="dxa"/>
            <w:tcBorders>
              <w:top w:val="nil"/>
              <w:left w:val="nil"/>
              <w:bottom w:val="nil"/>
              <w:right w:val="nil"/>
            </w:tcBorders>
            <w:shd w:val="clear" w:color="auto" w:fill="auto"/>
            <w:noWrap/>
            <w:vAlign w:val="bottom"/>
            <w:hideMark/>
          </w:tcPr>
          <w:p w14:paraId="4DCEF0E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2.77593E-06</w:t>
            </w:r>
          </w:p>
        </w:tc>
        <w:tc>
          <w:tcPr>
            <w:tcW w:w="400" w:type="dxa"/>
            <w:tcBorders>
              <w:top w:val="nil"/>
              <w:left w:val="nil"/>
              <w:bottom w:val="nil"/>
              <w:right w:val="nil"/>
            </w:tcBorders>
            <w:shd w:val="clear" w:color="auto" w:fill="auto"/>
            <w:noWrap/>
            <w:vAlign w:val="bottom"/>
            <w:hideMark/>
          </w:tcPr>
          <w:p w14:paraId="16FC756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0B99C923" w14:textId="77777777" w:rsidTr="003D64C9">
        <w:trPr>
          <w:trHeight w:val="300"/>
        </w:trPr>
        <w:tc>
          <w:tcPr>
            <w:tcW w:w="1720" w:type="dxa"/>
            <w:tcBorders>
              <w:top w:val="nil"/>
              <w:left w:val="nil"/>
              <w:bottom w:val="nil"/>
              <w:right w:val="nil"/>
            </w:tcBorders>
            <w:shd w:val="clear" w:color="auto" w:fill="auto"/>
            <w:noWrap/>
            <w:vAlign w:val="bottom"/>
            <w:hideMark/>
          </w:tcPr>
          <w:p w14:paraId="64F687A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60BF8A34"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2F25D9F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ID4</w:t>
            </w:r>
          </w:p>
        </w:tc>
        <w:tc>
          <w:tcPr>
            <w:tcW w:w="860" w:type="dxa"/>
            <w:tcBorders>
              <w:top w:val="nil"/>
              <w:left w:val="nil"/>
              <w:bottom w:val="nil"/>
              <w:right w:val="nil"/>
            </w:tcBorders>
            <w:shd w:val="clear" w:color="auto" w:fill="auto"/>
            <w:noWrap/>
            <w:vAlign w:val="bottom"/>
            <w:hideMark/>
          </w:tcPr>
          <w:p w14:paraId="5A28845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0.8533</w:t>
            </w:r>
          </w:p>
        </w:tc>
        <w:tc>
          <w:tcPr>
            <w:tcW w:w="1100" w:type="dxa"/>
            <w:tcBorders>
              <w:top w:val="nil"/>
              <w:left w:val="nil"/>
              <w:bottom w:val="nil"/>
              <w:right w:val="nil"/>
            </w:tcBorders>
            <w:shd w:val="clear" w:color="auto" w:fill="auto"/>
            <w:noWrap/>
            <w:vAlign w:val="bottom"/>
            <w:hideMark/>
          </w:tcPr>
          <w:p w14:paraId="5F6AF29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0.7035</w:t>
            </w:r>
          </w:p>
        </w:tc>
        <w:tc>
          <w:tcPr>
            <w:tcW w:w="800" w:type="dxa"/>
            <w:tcBorders>
              <w:top w:val="nil"/>
              <w:left w:val="nil"/>
              <w:bottom w:val="nil"/>
              <w:right w:val="nil"/>
            </w:tcBorders>
            <w:shd w:val="clear" w:color="auto" w:fill="auto"/>
            <w:noWrap/>
            <w:vAlign w:val="bottom"/>
            <w:hideMark/>
          </w:tcPr>
          <w:p w14:paraId="24E9B95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-0.188</w:t>
            </w:r>
          </w:p>
        </w:tc>
        <w:tc>
          <w:tcPr>
            <w:tcW w:w="1000" w:type="dxa"/>
            <w:tcBorders>
              <w:top w:val="nil"/>
              <w:left w:val="nil"/>
              <w:bottom w:val="nil"/>
              <w:right w:val="nil"/>
            </w:tcBorders>
            <w:shd w:val="clear" w:color="auto" w:fill="auto"/>
            <w:noWrap/>
            <w:vAlign w:val="bottom"/>
            <w:hideMark/>
          </w:tcPr>
          <w:p w14:paraId="3579003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0.0473</w:t>
            </w:r>
          </w:p>
        </w:tc>
        <w:tc>
          <w:tcPr>
            <w:tcW w:w="1460" w:type="dxa"/>
            <w:tcBorders>
              <w:top w:val="nil"/>
              <w:left w:val="nil"/>
              <w:bottom w:val="nil"/>
              <w:right w:val="nil"/>
            </w:tcBorders>
            <w:shd w:val="clear" w:color="auto" w:fill="auto"/>
            <w:noWrap/>
            <w:vAlign w:val="bottom"/>
            <w:hideMark/>
          </w:tcPr>
          <w:p w14:paraId="7E096F1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2.15E-02</w:t>
            </w:r>
          </w:p>
        </w:tc>
        <w:tc>
          <w:tcPr>
            <w:tcW w:w="400" w:type="dxa"/>
            <w:tcBorders>
              <w:top w:val="nil"/>
              <w:left w:val="nil"/>
              <w:bottom w:val="nil"/>
              <w:right w:val="nil"/>
            </w:tcBorders>
            <w:shd w:val="clear" w:color="auto" w:fill="auto"/>
            <w:noWrap/>
            <w:vAlign w:val="bottom"/>
            <w:hideMark/>
          </w:tcPr>
          <w:p w14:paraId="4AF7483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E751FB4" w14:textId="77777777" w:rsidTr="003D64C9">
        <w:trPr>
          <w:trHeight w:val="300"/>
        </w:trPr>
        <w:tc>
          <w:tcPr>
            <w:tcW w:w="1720" w:type="dxa"/>
            <w:tcBorders>
              <w:top w:val="nil"/>
              <w:left w:val="nil"/>
              <w:bottom w:val="nil"/>
              <w:right w:val="nil"/>
            </w:tcBorders>
            <w:shd w:val="clear" w:color="000000" w:fill="F2F2F2"/>
            <w:noWrap/>
            <w:vAlign w:val="bottom"/>
            <w:hideMark/>
          </w:tcPr>
          <w:p w14:paraId="25C5F9D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M01-M10</w:t>
            </w:r>
          </w:p>
        </w:tc>
        <w:tc>
          <w:tcPr>
            <w:tcW w:w="4980" w:type="dxa"/>
            <w:tcBorders>
              <w:top w:val="nil"/>
              <w:left w:val="nil"/>
              <w:bottom w:val="nil"/>
              <w:right w:val="nil"/>
            </w:tcBorders>
            <w:shd w:val="clear" w:color="000000" w:fill="F2F2F2"/>
            <w:noWrap/>
            <w:vAlign w:val="bottom"/>
            <w:hideMark/>
          </w:tcPr>
          <w:p w14:paraId="370D7FF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w:t>
            </w:r>
            <w:proofErr w:type="gramStart"/>
            <w:r w:rsidRPr="003D64C9">
              <w:rPr>
                <w:rFonts w:ascii="Calibri" w:eastAsia="Times New Roman" w:hAnsi="Calibri" w:cs="Times New Roman"/>
                <w:color w:val="000000"/>
                <w:sz w:val="18"/>
                <w:szCs w:val="18"/>
                <w:lang w:eastAsia="en-GB"/>
              </w:rPr>
              <w:t>11,M</w:t>
            </w:r>
            <w:proofErr w:type="gramEnd"/>
            <w:r w:rsidRPr="003D64C9">
              <w:rPr>
                <w:rFonts w:ascii="Calibri" w:eastAsia="Times New Roman" w:hAnsi="Calibri" w:cs="Times New Roman"/>
                <w:color w:val="000000"/>
                <w:sz w:val="18"/>
                <w:szCs w:val="18"/>
                <w:lang w:eastAsia="en-GB"/>
              </w:rPr>
              <w:t>13,M14,N01-N05,K01-K09,L01-L14,C01-C18</w:t>
            </w:r>
          </w:p>
        </w:tc>
        <w:tc>
          <w:tcPr>
            <w:tcW w:w="960" w:type="dxa"/>
            <w:tcBorders>
              <w:top w:val="nil"/>
              <w:left w:val="nil"/>
              <w:bottom w:val="nil"/>
              <w:right w:val="nil"/>
            </w:tcBorders>
            <w:shd w:val="clear" w:color="000000" w:fill="F2F2F2"/>
            <w:noWrap/>
            <w:vAlign w:val="bottom"/>
            <w:hideMark/>
          </w:tcPr>
          <w:p w14:paraId="1BF2498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SBS18</w:t>
            </w:r>
          </w:p>
        </w:tc>
        <w:tc>
          <w:tcPr>
            <w:tcW w:w="860" w:type="dxa"/>
            <w:tcBorders>
              <w:top w:val="nil"/>
              <w:left w:val="nil"/>
              <w:bottom w:val="nil"/>
              <w:right w:val="nil"/>
            </w:tcBorders>
            <w:shd w:val="clear" w:color="000000" w:fill="F2F2F2"/>
            <w:noWrap/>
            <w:vAlign w:val="bottom"/>
            <w:hideMark/>
          </w:tcPr>
          <w:p w14:paraId="38FB4EA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0.9918</w:t>
            </w:r>
          </w:p>
        </w:tc>
        <w:tc>
          <w:tcPr>
            <w:tcW w:w="1100" w:type="dxa"/>
            <w:tcBorders>
              <w:top w:val="nil"/>
              <w:left w:val="nil"/>
              <w:bottom w:val="nil"/>
              <w:right w:val="nil"/>
            </w:tcBorders>
            <w:shd w:val="clear" w:color="000000" w:fill="F2F2F2"/>
            <w:noWrap/>
            <w:vAlign w:val="bottom"/>
            <w:hideMark/>
          </w:tcPr>
          <w:p w14:paraId="1C05469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1.7317</w:t>
            </w:r>
          </w:p>
        </w:tc>
        <w:tc>
          <w:tcPr>
            <w:tcW w:w="800" w:type="dxa"/>
            <w:tcBorders>
              <w:top w:val="nil"/>
              <w:left w:val="nil"/>
              <w:bottom w:val="nil"/>
              <w:right w:val="nil"/>
            </w:tcBorders>
            <w:shd w:val="clear" w:color="000000" w:fill="F2F2F2"/>
            <w:noWrap/>
            <w:vAlign w:val="bottom"/>
            <w:hideMark/>
          </w:tcPr>
          <w:p w14:paraId="1172EF1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w:t>
            </w:r>
          </w:p>
        </w:tc>
        <w:tc>
          <w:tcPr>
            <w:tcW w:w="1000" w:type="dxa"/>
            <w:tcBorders>
              <w:top w:val="nil"/>
              <w:left w:val="nil"/>
              <w:bottom w:val="nil"/>
              <w:right w:val="nil"/>
            </w:tcBorders>
            <w:shd w:val="clear" w:color="000000" w:fill="F2F2F2"/>
            <w:noWrap/>
            <w:vAlign w:val="bottom"/>
            <w:hideMark/>
          </w:tcPr>
          <w:p w14:paraId="014B417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0.2001</w:t>
            </w:r>
          </w:p>
        </w:tc>
        <w:tc>
          <w:tcPr>
            <w:tcW w:w="1460" w:type="dxa"/>
            <w:tcBorders>
              <w:top w:val="nil"/>
              <w:left w:val="nil"/>
              <w:bottom w:val="nil"/>
              <w:right w:val="nil"/>
            </w:tcBorders>
            <w:shd w:val="clear" w:color="000000" w:fill="F2F2F2"/>
            <w:noWrap/>
            <w:vAlign w:val="bottom"/>
            <w:hideMark/>
          </w:tcPr>
          <w:p w14:paraId="3F1A37B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1.29309E-12</w:t>
            </w:r>
          </w:p>
        </w:tc>
        <w:tc>
          <w:tcPr>
            <w:tcW w:w="400" w:type="dxa"/>
            <w:tcBorders>
              <w:top w:val="nil"/>
              <w:left w:val="nil"/>
              <w:bottom w:val="nil"/>
              <w:right w:val="nil"/>
            </w:tcBorders>
            <w:shd w:val="clear" w:color="000000" w:fill="F2F2F2"/>
            <w:noWrap/>
            <w:vAlign w:val="bottom"/>
            <w:hideMark/>
          </w:tcPr>
          <w:p w14:paraId="6BD8FD2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3B3C7DC8" w14:textId="77777777" w:rsidTr="003D64C9">
        <w:trPr>
          <w:trHeight w:val="300"/>
        </w:trPr>
        <w:tc>
          <w:tcPr>
            <w:tcW w:w="1720" w:type="dxa"/>
            <w:tcBorders>
              <w:top w:val="nil"/>
              <w:left w:val="nil"/>
              <w:bottom w:val="nil"/>
              <w:right w:val="nil"/>
            </w:tcBorders>
            <w:shd w:val="clear" w:color="000000" w:fill="F2F2F2"/>
            <w:noWrap/>
            <w:vAlign w:val="bottom"/>
            <w:hideMark/>
          </w:tcPr>
          <w:p w14:paraId="6E4E288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77507A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FB25D7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SBS24</w:t>
            </w:r>
          </w:p>
        </w:tc>
        <w:tc>
          <w:tcPr>
            <w:tcW w:w="860" w:type="dxa"/>
            <w:tcBorders>
              <w:top w:val="nil"/>
              <w:left w:val="nil"/>
              <w:bottom w:val="nil"/>
              <w:right w:val="nil"/>
            </w:tcBorders>
            <w:shd w:val="clear" w:color="000000" w:fill="F2F2F2"/>
            <w:noWrap/>
            <w:vAlign w:val="bottom"/>
            <w:hideMark/>
          </w:tcPr>
          <w:p w14:paraId="28B87DF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0.6806</w:t>
            </w:r>
          </w:p>
        </w:tc>
        <w:tc>
          <w:tcPr>
            <w:tcW w:w="1100" w:type="dxa"/>
            <w:tcBorders>
              <w:top w:val="nil"/>
              <w:left w:val="nil"/>
              <w:bottom w:val="nil"/>
              <w:right w:val="nil"/>
            </w:tcBorders>
            <w:shd w:val="clear" w:color="000000" w:fill="F2F2F2"/>
            <w:noWrap/>
            <w:vAlign w:val="bottom"/>
            <w:hideMark/>
          </w:tcPr>
          <w:p w14:paraId="48C6322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767E8A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-0.167</w:t>
            </w:r>
          </w:p>
        </w:tc>
        <w:tc>
          <w:tcPr>
            <w:tcW w:w="1000" w:type="dxa"/>
            <w:tcBorders>
              <w:top w:val="nil"/>
              <w:left w:val="nil"/>
              <w:bottom w:val="nil"/>
              <w:right w:val="nil"/>
            </w:tcBorders>
            <w:shd w:val="clear" w:color="000000" w:fill="F2F2F2"/>
            <w:noWrap/>
            <w:vAlign w:val="bottom"/>
            <w:hideMark/>
          </w:tcPr>
          <w:p w14:paraId="6F8537C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0.0202</w:t>
            </w:r>
          </w:p>
        </w:tc>
        <w:tc>
          <w:tcPr>
            <w:tcW w:w="1460" w:type="dxa"/>
            <w:tcBorders>
              <w:top w:val="nil"/>
              <w:left w:val="nil"/>
              <w:bottom w:val="nil"/>
              <w:right w:val="nil"/>
            </w:tcBorders>
            <w:shd w:val="clear" w:color="000000" w:fill="F2F2F2"/>
            <w:noWrap/>
            <w:vAlign w:val="bottom"/>
            <w:hideMark/>
          </w:tcPr>
          <w:p w14:paraId="64B8AA0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0.0190494</w:t>
            </w:r>
          </w:p>
        </w:tc>
        <w:tc>
          <w:tcPr>
            <w:tcW w:w="400" w:type="dxa"/>
            <w:tcBorders>
              <w:top w:val="nil"/>
              <w:left w:val="nil"/>
              <w:bottom w:val="nil"/>
              <w:right w:val="nil"/>
            </w:tcBorders>
            <w:shd w:val="clear" w:color="000000" w:fill="F2F2F2"/>
            <w:noWrap/>
            <w:vAlign w:val="bottom"/>
            <w:hideMark/>
          </w:tcPr>
          <w:p w14:paraId="1B5F89F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643A6A2A" w14:textId="77777777" w:rsidTr="003D64C9">
        <w:trPr>
          <w:trHeight w:val="300"/>
        </w:trPr>
        <w:tc>
          <w:tcPr>
            <w:tcW w:w="1720" w:type="dxa"/>
            <w:tcBorders>
              <w:top w:val="nil"/>
              <w:left w:val="nil"/>
              <w:bottom w:val="nil"/>
              <w:right w:val="nil"/>
            </w:tcBorders>
            <w:shd w:val="clear" w:color="000000" w:fill="F2F2F2"/>
            <w:noWrap/>
            <w:vAlign w:val="bottom"/>
            <w:hideMark/>
          </w:tcPr>
          <w:p w14:paraId="1AB22C3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056E33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056A4E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SBS36</w:t>
            </w:r>
          </w:p>
        </w:tc>
        <w:tc>
          <w:tcPr>
            <w:tcW w:w="860" w:type="dxa"/>
            <w:tcBorders>
              <w:top w:val="nil"/>
              <w:left w:val="nil"/>
              <w:bottom w:val="nil"/>
              <w:right w:val="nil"/>
            </w:tcBorders>
            <w:shd w:val="clear" w:color="000000" w:fill="F2F2F2"/>
            <w:noWrap/>
            <w:vAlign w:val="bottom"/>
            <w:hideMark/>
          </w:tcPr>
          <w:p w14:paraId="7700B3B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0.948</w:t>
            </w:r>
          </w:p>
        </w:tc>
        <w:tc>
          <w:tcPr>
            <w:tcW w:w="1100" w:type="dxa"/>
            <w:tcBorders>
              <w:top w:val="nil"/>
              <w:left w:val="nil"/>
              <w:bottom w:val="nil"/>
              <w:right w:val="nil"/>
            </w:tcBorders>
            <w:shd w:val="clear" w:color="000000" w:fill="F2F2F2"/>
            <w:noWrap/>
            <w:vAlign w:val="bottom"/>
            <w:hideMark/>
          </w:tcPr>
          <w:p w14:paraId="70FB5B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2.6487</w:t>
            </w:r>
          </w:p>
        </w:tc>
        <w:tc>
          <w:tcPr>
            <w:tcW w:w="800" w:type="dxa"/>
            <w:tcBorders>
              <w:top w:val="nil"/>
              <w:left w:val="nil"/>
              <w:bottom w:val="nil"/>
              <w:right w:val="nil"/>
            </w:tcBorders>
            <w:shd w:val="clear" w:color="000000" w:fill="F2F2F2"/>
            <w:noWrap/>
            <w:vAlign w:val="bottom"/>
            <w:hideMark/>
          </w:tcPr>
          <w:p w14:paraId="75E2FCB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w:t>
            </w:r>
          </w:p>
        </w:tc>
        <w:tc>
          <w:tcPr>
            <w:tcW w:w="1000" w:type="dxa"/>
            <w:tcBorders>
              <w:top w:val="nil"/>
              <w:left w:val="nil"/>
              <w:bottom w:val="nil"/>
              <w:right w:val="nil"/>
            </w:tcBorders>
            <w:shd w:val="clear" w:color="000000" w:fill="F2F2F2"/>
            <w:noWrap/>
            <w:vAlign w:val="bottom"/>
            <w:hideMark/>
          </w:tcPr>
          <w:p w14:paraId="2006C81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0.2542</w:t>
            </w:r>
          </w:p>
        </w:tc>
        <w:tc>
          <w:tcPr>
            <w:tcW w:w="1460" w:type="dxa"/>
            <w:tcBorders>
              <w:top w:val="nil"/>
              <w:left w:val="nil"/>
              <w:bottom w:val="nil"/>
              <w:right w:val="nil"/>
            </w:tcBorders>
            <w:shd w:val="clear" w:color="000000" w:fill="F2F2F2"/>
            <w:noWrap/>
            <w:vAlign w:val="bottom"/>
            <w:hideMark/>
          </w:tcPr>
          <w:p w14:paraId="3F36BD5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2.60E-16</w:t>
            </w:r>
          </w:p>
        </w:tc>
        <w:tc>
          <w:tcPr>
            <w:tcW w:w="400" w:type="dxa"/>
            <w:tcBorders>
              <w:top w:val="nil"/>
              <w:left w:val="nil"/>
              <w:bottom w:val="nil"/>
              <w:right w:val="nil"/>
            </w:tcBorders>
            <w:shd w:val="clear" w:color="000000" w:fill="F2F2F2"/>
            <w:noWrap/>
            <w:vAlign w:val="bottom"/>
            <w:hideMark/>
          </w:tcPr>
          <w:p w14:paraId="320AD28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E7485AE" w14:textId="77777777" w:rsidTr="003D64C9">
        <w:trPr>
          <w:trHeight w:val="300"/>
        </w:trPr>
        <w:tc>
          <w:tcPr>
            <w:tcW w:w="1720" w:type="dxa"/>
            <w:tcBorders>
              <w:top w:val="nil"/>
              <w:left w:val="nil"/>
              <w:bottom w:val="nil"/>
              <w:right w:val="nil"/>
            </w:tcBorders>
            <w:shd w:val="clear" w:color="000000" w:fill="F2F2F2"/>
            <w:noWrap/>
            <w:vAlign w:val="bottom"/>
            <w:hideMark/>
          </w:tcPr>
          <w:p w14:paraId="3007BC2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3C9F76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6256F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SBS38</w:t>
            </w:r>
          </w:p>
        </w:tc>
        <w:tc>
          <w:tcPr>
            <w:tcW w:w="860" w:type="dxa"/>
            <w:tcBorders>
              <w:top w:val="nil"/>
              <w:left w:val="nil"/>
              <w:bottom w:val="nil"/>
              <w:right w:val="nil"/>
            </w:tcBorders>
            <w:shd w:val="clear" w:color="000000" w:fill="F2F2F2"/>
            <w:noWrap/>
            <w:vAlign w:val="bottom"/>
            <w:hideMark/>
          </w:tcPr>
          <w:p w14:paraId="453E101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0.6337</w:t>
            </w:r>
          </w:p>
        </w:tc>
        <w:tc>
          <w:tcPr>
            <w:tcW w:w="1100" w:type="dxa"/>
            <w:tcBorders>
              <w:top w:val="nil"/>
              <w:left w:val="nil"/>
              <w:bottom w:val="nil"/>
              <w:right w:val="nil"/>
            </w:tcBorders>
            <w:shd w:val="clear" w:color="000000" w:fill="F2F2F2"/>
            <w:noWrap/>
            <w:vAlign w:val="bottom"/>
            <w:hideMark/>
          </w:tcPr>
          <w:p w14:paraId="78FB2FC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576573D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w:t>
            </w:r>
          </w:p>
        </w:tc>
        <w:tc>
          <w:tcPr>
            <w:tcW w:w="1000" w:type="dxa"/>
            <w:tcBorders>
              <w:top w:val="nil"/>
              <w:left w:val="nil"/>
              <w:bottom w:val="nil"/>
              <w:right w:val="nil"/>
            </w:tcBorders>
            <w:shd w:val="clear" w:color="000000" w:fill="F2F2F2"/>
            <w:noWrap/>
            <w:vAlign w:val="bottom"/>
            <w:hideMark/>
          </w:tcPr>
          <w:p w14:paraId="6A1A952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0.0127</w:t>
            </w:r>
          </w:p>
        </w:tc>
        <w:tc>
          <w:tcPr>
            <w:tcW w:w="1460" w:type="dxa"/>
            <w:tcBorders>
              <w:top w:val="nil"/>
              <w:left w:val="nil"/>
              <w:bottom w:val="nil"/>
              <w:right w:val="nil"/>
            </w:tcBorders>
            <w:shd w:val="clear" w:color="000000" w:fill="F2F2F2"/>
            <w:noWrap/>
            <w:vAlign w:val="bottom"/>
            <w:hideMark/>
          </w:tcPr>
          <w:p w14:paraId="18D948B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0.00153043</w:t>
            </w:r>
          </w:p>
        </w:tc>
        <w:tc>
          <w:tcPr>
            <w:tcW w:w="400" w:type="dxa"/>
            <w:tcBorders>
              <w:top w:val="nil"/>
              <w:left w:val="nil"/>
              <w:bottom w:val="nil"/>
              <w:right w:val="nil"/>
            </w:tcBorders>
            <w:shd w:val="clear" w:color="000000" w:fill="F2F2F2"/>
            <w:noWrap/>
            <w:vAlign w:val="bottom"/>
            <w:hideMark/>
          </w:tcPr>
          <w:p w14:paraId="62C79A3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26F078B6" w14:textId="77777777" w:rsidTr="003D64C9">
        <w:trPr>
          <w:trHeight w:val="300"/>
        </w:trPr>
        <w:tc>
          <w:tcPr>
            <w:tcW w:w="1720" w:type="dxa"/>
            <w:tcBorders>
              <w:top w:val="nil"/>
              <w:left w:val="nil"/>
              <w:bottom w:val="nil"/>
              <w:right w:val="nil"/>
            </w:tcBorders>
            <w:shd w:val="clear" w:color="000000" w:fill="F2F2F2"/>
            <w:noWrap/>
            <w:vAlign w:val="bottom"/>
            <w:hideMark/>
          </w:tcPr>
          <w:p w14:paraId="7739192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4880A0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1F55C0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SBS42</w:t>
            </w:r>
          </w:p>
        </w:tc>
        <w:tc>
          <w:tcPr>
            <w:tcW w:w="860" w:type="dxa"/>
            <w:tcBorders>
              <w:top w:val="nil"/>
              <w:left w:val="nil"/>
              <w:bottom w:val="nil"/>
              <w:right w:val="nil"/>
            </w:tcBorders>
            <w:shd w:val="clear" w:color="000000" w:fill="F2F2F2"/>
            <w:noWrap/>
            <w:vAlign w:val="bottom"/>
            <w:hideMark/>
          </w:tcPr>
          <w:p w14:paraId="4CD835D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0.6204</w:t>
            </w:r>
          </w:p>
        </w:tc>
        <w:tc>
          <w:tcPr>
            <w:tcW w:w="1100" w:type="dxa"/>
            <w:tcBorders>
              <w:top w:val="nil"/>
              <w:left w:val="nil"/>
              <w:bottom w:val="nil"/>
              <w:right w:val="nil"/>
            </w:tcBorders>
            <w:shd w:val="clear" w:color="000000" w:fill="F2F2F2"/>
            <w:noWrap/>
            <w:vAlign w:val="bottom"/>
            <w:hideMark/>
          </w:tcPr>
          <w:p w14:paraId="1D961C8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22D1FD7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-0.083</w:t>
            </w:r>
          </w:p>
        </w:tc>
        <w:tc>
          <w:tcPr>
            <w:tcW w:w="1000" w:type="dxa"/>
            <w:tcBorders>
              <w:top w:val="nil"/>
              <w:left w:val="nil"/>
              <w:bottom w:val="nil"/>
              <w:right w:val="nil"/>
            </w:tcBorders>
            <w:shd w:val="clear" w:color="000000" w:fill="F2F2F2"/>
            <w:noWrap/>
            <w:vAlign w:val="bottom"/>
            <w:hideMark/>
          </w:tcPr>
          <w:p w14:paraId="6CF60A4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0.0113</w:t>
            </w:r>
          </w:p>
        </w:tc>
        <w:tc>
          <w:tcPr>
            <w:tcW w:w="1460" w:type="dxa"/>
            <w:tcBorders>
              <w:top w:val="nil"/>
              <w:left w:val="nil"/>
              <w:bottom w:val="nil"/>
              <w:right w:val="nil"/>
            </w:tcBorders>
            <w:shd w:val="clear" w:color="000000" w:fill="F2F2F2"/>
            <w:noWrap/>
            <w:vAlign w:val="bottom"/>
            <w:hideMark/>
          </w:tcPr>
          <w:p w14:paraId="35F4771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0.0173037</w:t>
            </w:r>
          </w:p>
        </w:tc>
        <w:tc>
          <w:tcPr>
            <w:tcW w:w="400" w:type="dxa"/>
            <w:tcBorders>
              <w:top w:val="nil"/>
              <w:left w:val="nil"/>
              <w:bottom w:val="nil"/>
              <w:right w:val="nil"/>
            </w:tcBorders>
            <w:shd w:val="clear" w:color="000000" w:fill="F2F2F2"/>
            <w:noWrap/>
            <w:vAlign w:val="bottom"/>
            <w:hideMark/>
          </w:tcPr>
          <w:p w14:paraId="7E8A9E8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11C0EC86" w14:textId="77777777" w:rsidTr="003D64C9">
        <w:trPr>
          <w:trHeight w:val="300"/>
        </w:trPr>
        <w:tc>
          <w:tcPr>
            <w:tcW w:w="1720" w:type="dxa"/>
            <w:tcBorders>
              <w:top w:val="nil"/>
              <w:left w:val="nil"/>
              <w:bottom w:val="nil"/>
              <w:right w:val="nil"/>
            </w:tcBorders>
            <w:shd w:val="clear" w:color="000000" w:fill="F2F2F2"/>
            <w:noWrap/>
            <w:vAlign w:val="bottom"/>
            <w:hideMark/>
          </w:tcPr>
          <w:p w14:paraId="7253A5A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0E07A33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60DF01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SBS45</w:t>
            </w:r>
          </w:p>
        </w:tc>
        <w:tc>
          <w:tcPr>
            <w:tcW w:w="860" w:type="dxa"/>
            <w:tcBorders>
              <w:top w:val="nil"/>
              <w:left w:val="nil"/>
              <w:bottom w:val="nil"/>
              <w:right w:val="nil"/>
            </w:tcBorders>
            <w:shd w:val="clear" w:color="000000" w:fill="F2F2F2"/>
            <w:noWrap/>
            <w:vAlign w:val="bottom"/>
            <w:hideMark/>
          </w:tcPr>
          <w:p w14:paraId="6FBF89A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0.8378</w:t>
            </w:r>
          </w:p>
        </w:tc>
        <w:tc>
          <w:tcPr>
            <w:tcW w:w="1100" w:type="dxa"/>
            <w:tcBorders>
              <w:top w:val="nil"/>
              <w:left w:val="nil"/>
              <w:bottom w:val="nil"/>
              <w:right w:val="nil"/>
            </w:tcBorders>
            <w:shd w:val="clear" w:color="000000" w:fill="F2F2F2"/>
            <w:noWrap/>
            <w:vAlign w:val="bottom"/>
            <w:hideMark/>
          </w:tcPr>
          <w:p w14:paraId="22109E7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0.7756</w:t>
            </w:r>
          </w:p>
        </w:tc>
        <w:tc>
          <w:tcPr>
            <w:tcW w:w="800" w:type="dxa"/>
            <w:tcBorders>
              <w:top w:val="nil"/>
              <w:left w:val="nil"/>
              <w:bottom w:val="nil"/>
              <w:right w:val="nil"/>
            </w:tcBorders>
            <w:shd w:val="clear" w:color="000000" w:fill="F2F2F2"/>
            <w:noWrap/>
            <w:vAlign w:val="bottom"/>
            <w:hideMark/>
          </w:tcPr>
          <w:p w14:paraId="729C0A2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w:t>
            </w:r>
          </w:p>
        </w:tc>
        <w:tc>
          <w:tcPr>
            <w:tcW w:w="1000" w:type="dxa"/>
            <w:tcBorders>
              <w:top w:val="nil"/>
              <w:left w:val="nil"/>
              <w:bottom w:val="nil"/>
              <w:right w:val="nil"/>
            </w:tcBorders>
            <w:shd w:val="clear" w:color="000000" w:fill="F2F2F2"/>
            <w:noWrap/>
            <w:vAlign w:val="bottom"/>
            <w:hideMark/>
          </w:tcPr>
          <w:p w14:paraId="673D781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0.0402</w:t>
            </w:r>
          </w:p>
        </w:tc>
        <w:tc>
          <w:tcPr>
            <w:tcW w:w="1460" w:type="dxa"/>
            <w:tcBorders>
              <w:top w:val="nil"/>
              <w:left w:val="nil"/>
              <w:bottom w:val="nil"/>
              <w:right w:val="nil"/>
            </w:tcBorders>
            <w:shd w:val="clear" w:color="000000" w:fill="F2F2F2"/>
            <w:noWrap/>
            <w:vAlign w:val="bottom"/>
            <w:hideMark/>
          </w:tcPr>
          <w:p w14:paraId="3C34FDF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3.73E-07</w:t>
            </w:r>
          </w:p>
        </w:tc>
        <w:tc>
          <w:tcPr>
            <w:tcW w:w="400" w:type="dxa"/>
            <w:tcBorders>
              <w:top w:val="nil"/>
              <w:left w:val="nil"/>
              <w:bottom w:val="nil"/>
              <w:right w:val="nil"/>
            </w:tcBorders>
            <w:shd w:val="clear" w:color="000000" w:fill="F2F2F2"/>
            <w:noWrap/>
            <w:vAlign w:val="bottom"/>
            <w:hideMark/>
          </w:tcPr>
          <w:p w14:paraId="57FFF75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BBAC5FF" w14:textId="77777777" w:rsidTr="003D64C9">
        <w:trPr>
          <w:trHeight w:val="300"/>
        </w:trPr>
        <w:tc>
          <w:tcPr>
            <w:tcW w:w="1720" w:type="dxa"/>
            <w:tcBorders>
              <w:top w:val="nil"/>
              <w:left w:val="nil"/>
              <w:bottom w:val="nil"/>
              <w:right w:val="nil"/>
            </w:tcBorders>
            <w:shd w:val="clear" w:color="000000" w:fill="F2F2F2"/>
            <w:noWrap/>
            <w:vAlign w:val="bottom"/>
            <w:hideMark/>
          </w:tcPr>
          <w:p w14:paraId="313E865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6B4207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074DD71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SBS48</w:t>
            </w:r>
          </w:p>
        </w:tc>
        <w:tc>
          <w:tcPr>
            <w:tcW w:w="860" w:type="dxa"/>
            <w:tcBorders>
              <w:top w:val="nil"/>
              <w:left w:val="nil"/>
              <w:bottom w:val="nil"/>
              <w:right w:val="nil"/>
            </w:tcBorders>
            <w:shd w:val="clear" w:color="000000" w:fill="F2F2F2"/>
            <w:noWrap/>
            <w:vAlign w:val="bottom"/>
            <w:hideMark/>
          </w:tcPr>
          <w:p w14:paraId="5042264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0.6041</w:t>
            </w:r>
          </w:p>
        </w:tc>
        <w:tc>
          <w:tcPr>
            <w:tcW w:w="1100" w:type="dxa"/>
            <w:tcBorders>
              <w:top w:val="nil"/>
              <w:left w:val="nil"/>
              <w:bottom w:val="nil"/>
              <w:right w:val="nil"/>
            </w:tcBorders>
            <w:shd w:val="clear" w:color="000000" w:fill="F2F2F2"/>
            <w:noWrap/>
            <w:vAlign w:val="bottom"/>
            <w:hideMark/>
          </w:tcPr>
          <w:p w14:paraId="14C2B10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0C0F425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w:t>
            </w:r>
          </w:p>
        </w:tc>
        <w:tc>
          <w:tcPr>
            <w:tcW w:w="1000" w:type="dxa"/>
            <w:tcBorders>
              <w:top w:val="nil"/>
              <w:left w:val="nil"/>
              <w:bottom w:val="nil"/>
              <w:right w:val="nil"/>
            </w:tcBorders>
            <w:shd w:val="clear" w:color="000000" w:fill="F2F2F2"/>
            <w:noWrap/>
            <w:vAlign w:val="bottom"/>
            <w:hideMark/>
          </w:tcPr>
          <w:p w14:paraId="407034A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0.0018</w:t>
            </w:r>
          </w:p>
        </w:tc>
        <w:tc>
          <w:tcPr>
            <w:tcW w:w="1460" w:type="dxa"/>
            <w:tcBorders>
              <w:top w:val="nil"/>
              <w:left w:val="nil"/>
              <w:bottom w:val="nil"/>
              <w:right w:val="nil"/>
            </w:tcBorders>
            <w:shd w:val="clear" w:color="000000" w:fill="F2F2F2"/>
            <w:noWrap/>
            <w:vAlign w:val="bottom"/>
            <w:hideMark/>
          </w:tcPr>
          <w:p w14:paraId="2B9FF37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0.0178493</w:t>
            </w:r>
          </w:p>
        </w:tc>
        <w:tc>
          <w:tcPr>
            <w:tcW w:w="400" w:type="dxa"/>
            <w:tcBorders>
              <w:top w:val="nil"/>
              <w:left w:val="nil"/>
              <w:bottom w:val="nil"/>
              <w:right w:val="nil"/>
            </w:tcBorders>
            <w:shd w:val="clear" w:color="000000" w:fill="F2F2F2"/>
            <w:noWrap/>
            <w:vAlign w:val="bottom"/>
            <w:hideMark/>
          </w:tcPr>
          <w:p w14:paraId="324BA9B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46EA2BA8" w14:textId="77777777" w:rsidTr="003D64C9">
        <w:trPr>
          <w:trHeight w:val="300"/>
        </w:trPr>
        <w:tc>
          <w:tcPr>
            <w:tcW w:w="1720" w:type="dxa"/>
            <w:tcBorders>
              <w:top w:val="nil"/>
              <w:left w:val="nil"/>
              <w:bottom w:val="nil"/>
              <w:right w:val="nil"/>
            </w:tcBorders>
            <w:shd w:val="clear" w:color="000000" w:fill="F2F2F2"/>
            <w:noWrap/>
            <w:vAlign w:val="bottom"/>
            <w:hideMark/>
          </w:tcPr>
          <w:p w14:paraId="674A8C6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1F9DB5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9602C6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SBS52</w:t>
            </w:r>
          </w:p>
        </w:tc>
        <w:tc>
          <w:tcPr>
            <w:tcW w:w="860" w:type="dxa"/>
            <w:tcBorders>
              <w:top w:val="nil"/>
              <w:left w:val="nil"/>
              <w:bottom w:val="nil"/>
              <w:right w:val="nil"/>
            </w:tcBorders>
            <w:shd w:val="clear" w:color="000000" w:fill="F2F2F2"/>
            <w:noWrap/>
            <w:vAlign w:val="bottom"/>
            <w:hideMark/>
          </w:tcPr>
          <w:p w14:paraId="5993AA0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0.7041</w:t>
            </w:r>
          </w:p>
        </w:tc>
        <w:tc>
          <w:tcPr>
            <w:tcW w:w="1100" w:type="dxa"/>
            <w:tcBorders>
              <w:top w:val="nil"/>
              <w:left w:val="nil"/>
              <w:bottom w:val="nil"/>
              <w:right w:val="nil"/>
            </w:tcBorders>
            <w:shd w:val="clear" w:color="000000" w:fill="F2F2F2"/>
            <w:noWrap/>
            <w:vAlign w:val="bottom"/>
            <w:hideMark/>
          </w:tcPr>
          <w:p w14:paraId="10EDD29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0EB59A3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-0.023</w:t>
            </w:r>
          </w:p>
        </w:tc>
        <w:tc>
          <w:tcPr>
            <w:tcW w:w="1000" w:type="dxa"/>
            <w:tcBorders>
              <w:top w:val="nil"/>
              <w:left w:val="nil"/>
              <w:bottom w:val="nil"/>
              <w:right w:val="nil"/>
            </w:tcBorders>
            <w:shd w:val="clear" w:color="000000" w:fill="F2F2F2"/>
            <w:noWrap/>
            <w:vAlign w:val="bottom"/>
            <w:hideMark/>
          </w:tcPr>
          <w:p w14:paraId="67EB01C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0.0149</w:t>
            </w:r>
          </w:p>
        </w:tc>
        <w:tc>
          <w:tcPr>
            <w:tcW w:w="1460" w:type="dxa"/>
            <w:tcBorders>
              <w:top w:val="nil"/>
              <w:left w:val="nil"/>
              <w:bottom w:val="nil"/>
              <w:right w:val="nil"/>
            </w:tcBorders>
            <w:shd w:val="clear" w:color="000000" w:fill="F2F2F2"/>
            <w:noWrap/>
            <w:vAlign w:val="bottom"/>
            <w:hideMark/>
          </w:tcPr>
          <w:p w14:paraId="3DAF430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0.000379759</w:t>
            </w:r>
          </w:p>
        </w:tc>
        <w:tc>
          <w:tcPr>
            <w:tcW w:w="400" w:type="dxa"/>
            <w:tcBorders>
              <w:top w:val="nil"/>
              <w:left w:val="nil"/>
              <w:bottom w:val="nil"/>
              <w:right w:val="nil"/>
            </w:tcBorders>
            <w:shd w:val="clear" w:color="000000" w:fill="F2F2F2"/>
            <w:noWrap/>
            <w:vAlign w:val="bottom"/>
            <w:hideMark/>
          </w:tcPr>
          <w:p w14:paraId="07AB04F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05BA1BC7" w14:textId="77777777" w:rsidTr="003D64C9">
        <w:trPr>
          <w:trHeight w:val="300"/>
        </w:trPr>
        <w:tc>
          <w:tcPr>
            <w:tcW w:w="1720" w:type="dxa"/>
            <w:tcBorders>
              <w:top w:val="nil"/>
              <w:left w:val="nil"/>
              <w:bottom w:val="nil"/>
              <w:right w:val="nil"/>
            </w:tcBorders>
            <w:shd w:val="clear" w:color="000000" w:fill="F2F2F2"/>
            <w:noWrap/>
            <w:vAlign w:val="bottom"/>
            <w:hideMark/>
          </w:tcPr>
          <w:p w14:paraId="2099A12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0C815D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6FA5CD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SBS53</w:t>
            </w:r>
          </w:p>
        </w:tc>
        <w:tc>
          <w:tcPr>
            <w:tcW w:w="860" w:type="dxa"/>
            <w:tcBorders>
              <w:top w:val="nil"/>
              <w:left w:val="nil"/>
              <w:bottom w:val="nil"/>
              <w:right w:val="nil"/>
            </w:tcBorders>
            <w:shd w:val="clear" w:color="000000" w:fill="F2F2F2"/>
            <w:noWrap/>
            <w:vAlign w:val="bottom"/>
            <w:hideMark/>
          </w:tcPr>
          <w:p w14:paraId="5DC8F42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0.7765</w:t>
            </w:r>
          </w:p>
        </w:tc>
        <w:tc>
          <w:tcPr>
            <w:tcW w:w="1100" w:type="dxa"/>
            <w:tcBorders>
              <w:top w:val="nil"/>
              <w:left w:val="nil"/>
              <w:bottom w:val="nil"/>
              <w:right w:val="nil"/>
            </w:tcBorders>
            <w:shd w:val="clear" w:color="000000" w:fill="F2F2F2"/>
            <w:noWrap/>
            <w:vAlign w:val="bottom"/>
            <w:hideMark/>
          </w:tcPr>
          <w:p w14:paraId="014C728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6CD1D15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w:t>
            </w:r>
          </w:p>
        </w:tc>
        <w:tc>
          <w:tcPr>
            <w:tcW w:w="1000" w:type="dxa"/>
            <w:tcBorders>
              <w:top w:val="nil"/>
              <w:left w:val="nil"/>
              <w:bottom w:val="nil"/>
              <w:right w:val="nil"/>
            </w:tcBorders>
            <w:shd w:val="clear" w:color="000000" w:fill="F2F2F2"/>
            <w:noWrap/>
            <w:vAlign w:val="bottom"/>
            <w:hideMark/>
          </w:tcPr>
          <w:p w14:paraId="4859214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0.0161</w:t>
            </w:r>
          </w:p>
        </w:tc>
        <w:tc>
          <w:tcPr>
            <w:tcW w:w="1460" w:type="dxa"/>
            <w:tcBorders>
              <w:top w:val="nil"/>
              <w:left w:val="nil"/>
              <w:bottom w:val="nil"/>
              <w:right w:val="nil"/>
            </w:tcBorders>
            <w:shd w:val="clear" w:color="000000" w:fill="F2F2F2"/>
            <w:noWrap/>
            <w:vAlign w:val="bottom"/>
            <w:hideMark/>
          </w:tcPr>
          <w:p w14:paraId="1E5F171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3.26E-05</w:t>
            </w:r>
          </w:p>
        </w:tc>
        <w:tc>
          <w:tcPr>
            <w:tcW w:w="400" w:type="dxa"/>
            <w:tcBorders>
              <w:top w:val="nil"/>
              <w:left w:val="nil"/>
              <w:bottom w:val="nil"/>
              <w:right w:val="nil"/>
            </w:tcBorders>
            <w:shd w:val="clear" w:color="000000" w:fill="F2F2F2"/>
            <w:noWrap/>
            <w:vAlign w:val="bottom"/>
            <w:hideMark/>
          </w:tcPr>
          <w:p w14:paraId="41055C7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7B6AF276" w14:textId="77777777" w:rsidTr="003D64C9">
        <w:trPr>
          <w:trHeight w:val="300"/>
        </w:trPr>
        <w:tc>
          <w:tcPr>
            <w:tcW w:w="1720" w:type="dxa"/>
            <w:tcBorders>
              <w:top w:val="nil"/>
              <w:left w:val="nil"/>
              <w:bottom w:val="nil"/>
              <w:right w:val="nil"/>
            </w:tcBorders>
            <w:shd w:val="clear" w:color="000000" w:fill="F2F2F2"/>
            <w:noWrap/>
            <w:vAlign w:val="bottom"/>
            <w:hideMark/>
          </w:tcPr>
          <w:p w14:paraId="4FC8582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3EA356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B1029A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SBS59</w:t>
            </w:r>
          </w:p>
        </w:tc>
        <w:tc>
          <w:tcPr>
            <w:tcW w:w="860" w:type="dxa"/>
            <w:tcBorders>
              <w:top w:val="nil"/>
              <w:left w:val="nil"/>
              <w:bottom w:val="nil"/>
              <w:right w:val="nil"/>
            </w:tcBorders>
            <w:shd w:val="clear" w:color="000000" w:fill="F2F2F2"/>
            <w:noWrap/>
            <w:vAlign w:val="bottom"/>
            <w:hideMark/>
          </w:tcPr>
          <w:p w14:paraId="1619E49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0.5765</w:t>
            </w:r>
          </w:p>
        </w:tc>
        <w:tc>
          <w:tcPr>
            <w:tcW w:w="1100" w:type="dxa"/>
            <w:tcBorders>
              <w:top w:val="nil"/>
              <w:left w:val="nil"/>
              <w:bottom w:val="nil"/>
              <w:right w:val="nil"/>
            </w:tcBorders>
            <w:shd w:val="clear" w:color="000000" w:fill="F2F2F2"/>
            <w:noWrap/>
            <w:vAlign w:val="bottom"/>
            <w:hideMark/>
          </w:tcPr>
          <w:p w14:paraId="7A62A22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34F2DE2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-0.024</w:t>
            </w:r>
          </w:p>
        </w:tc>
        <w:tc>
          <w:tcPr>
            <w:tcW w:w="1000" w:type="dxa"/>
            <w:tcBorders>
              <w:top w:val="nil"/>
              <w:left w:val="nil"/>
              <w:bottom w:val="nil"/>
              <w:right w:val="nil"/>
            </w:tcBorders>
            <w:shd w:val="clear" w:color="000000" w:fill="F2F2F2"/>
            <w:noWrap/>
            <w:vAlign w:val="bottom"/>
            <w:hideMark/>
          </w:tcPr>
          <w:p w14:paraId="6442268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0.0107</w:t>
            </w:r>
          </w:p>
        </w:tc>
        <w:tc>
          <w:tcPr>
            <w:tcW w:w="1460" w:type="dxa"/>
            <w:tcBorders>
              <w:top w:val="nil"/>
              <w:left w:val="nil"/>
              <w:bottom w:val="nil"/>
              <w:right w:val="nil"/>
            </w:tcBorders>
            <w:shd w:val="clear" w:color="000000" w:fill="F2F2F2"/>
            <w:noWrap/>
            <w:vAlign w:val="bottom"/>
            <w:hideMark/>
          </w:tcPr>
          <w:p w14:paraId="58CC31F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0.00129947</w:t>
            </w:r>
          </w:p>
        </w:tc>
        <w:tc>
          <w:tcPr>
            <w:tcW w:w="400" w:type="dxa"/>
            <w:tcBorders>
              <w:top w:val="nil"/>
              <w:left w:val="nil"/>
              <w:bottom w:val="nil"/>
              <w:right w:val="nil"/>
            </w:tcBorders>
            <w:shd w:val="clear" w:color="000000" w:fill="F2F2F2"/>
            <w:noWrap/>
            <w:vAlign w:val="bottom"/>
            <w:hideMark/>
          </w:tcPr>
          <w:p w14:paraId="2CA61B1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1E4A90BC" w14:textId="77777777" w:rsidTr="003D64C9">
        <w:trPr>
          <w:trHeight w:val="300"/>
        </w:trPr>
        <w:tc>
          <w:tcPr>
            <w:tcW w:w="1720" w:type="dxa"/>
            <w:tcBorders>
              <w:top w:val="nil"/>
              <w:left w:val="nil"/>
              <w:bottom w:val="nil"/>
              <w:right w:val="nil"/>
            </w:tcBorders>
            <w:shd w:val="clear" w:color="000000" w:fill="F2F2F2"/>
            <w:noWrap/>
            <w:vAlign w:val="bottom"/>
            <w:hideMark/>
          </w:tcPr>
          <w:p w14:paraId="50E48B4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AC0311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A27C9F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000000" w:fill="F2F2F2"/>
            <w:noWrap/>
            <w:vAlign w:val="bottom"/>
            <w:hideMark/>
          </w:tcPr>
          <w:p w14:paraId="137D0D8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0.7776</w:t>
            </w:r>
          </w:p>
        </w:tc>
        <w:tc>
          <w:tcPr>
            <w:tcW w:w="1100" w:type="dxa"/>
            <w:tcBorders>
              <w:top w:val="nil"/>
              <w:left w:val="nil"/>
              <w:bottom w:val="nil"/>
              <w:right w:val="nil"/>
            </w:tcBorders>
            <w:shd w:val="clear" w:color="000000" w:fill="F2F2F2"/>
            <w:noWrap/>
            <w:vAlign w:val="bottom"/>
            <w:hideMark/>
          </w:tcPr>
          <w:p w14:paraId="3F7D08B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0.3623</w:t>
            </w:r>
          </w:p>
        </w:tc>
        <w:tc>
          <w:tcPr>
            <w:tcW w:w="800" w:type="dxa"/>
            <w:tcBorders>
              <w:top w:val="nil"/>
              <w:left w:val="nil"/>
              <w:bottom w:val="nil"/>
              <w:right w:val="nil"/>
            </w:tcBorders>
            <w:shd w:val="clear" w:color="000000" w:fill="F2F2F2"/>
            <w:noWrap/>
            <w:vAlign w:val="bottom"/>
            <w:hideMark/>
          </w:tcPr>
          <w:p w14:paraId="3AC3A34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-0.211</w:t>
            </w:r>
          </w:p>
        </w:tc>
        <w:tc>
          <w:tcPr>
            <w:tcW w:w="1000" w:type="dxa"/>
            <w:tcBorders>
              <w:top w:val="nil"/>
              <w:left w:val="nil"/>
              <w:bottom w:val="nil"/>
              <w:right w:val="nil"/>
            </w:tcBorders>
            <w:shd w:val="clear" w:color="000000" w:fill="F2F2F2"/>
            <w:noWrap/>
            <w:vAlign w:val="bottom"/>
            <w:hideMark/>
          </w:tcPr>
          <w:p w14:paraId="7E5AC17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0.0434</w:t>
            </w:r>
          </w:p>
        </w:tc>
        <w:tc>
          <w:tcPr>
            <w:tcW w:w="1460" w:type="dxa"/>
            <w:tcBorders>
              <w:top w:val="nil"/>
              <w:left w:val="nil"/>
              <w:bottom w:val="nil"/>
              <w:right w:val="nil"/>
            </w:tcBorders>
            <w:shd w:val="clear" w:color="000000" w:fill="F2F2F2"/>
            <w:noWrap/>
            <w:vAlign w:val="bottom"/>
            <w:hideMark/>
          </w:tcPr>
          <w:p w14:paraId="7ABDC02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0.0132651</w:t>
            </w:r>
          </w:p>
        </w:tc>
        <w:tc>
          <w:tcPr>
            <w:tcW w:w="400" w:type="dxa"/>
            <w:tcBorders>
              <w:top w:val="nil"/>
              <w:left w:val="nil"/>
              <w:bottom w:val="nil"/>
              <w:right w:val="nil"/>
            </w:tcBorders>
            <w:shd w:val="clear" w:color="000000" w:fill="F2F2F2"/>
            <w:noWrap/>
            <w:vAlign w:val="bottom"/>
            <w:hideMark/>
          </w:tcPr>
          <w:p w14:paraId="5C82BAF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1AA7A375" w14:textId="77777777" w:rsidTr="003D64C9">
        <w:trPr>
          <w:trHeight w:val="300"/>
        </w:trPr>
        <w:tc>
          <w:tcPr>
            <w:tcW w:w="1720" w:type="dxa"/>
            <w:tcBorders>
              <w:top w:val="nil"/>
              <w:left w:val="nil"/>
              <w:bottom w:val="nil"/>
              <w:right w:val="nil"/>
            </w:tcBorders>
            <w:shd w:val="clear" w:color="000000" w:fill="F2F2F2"/>
            <w:noWrap/>
            <w:vAlign w:val="bottom"/>
            <w:hideMark/>
          </w:tcPr>
          <w:p w14:paraId="2D9F465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259C9A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99ABE6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ID10</w:t>
            </w:r>
          </w:p>
        </w:tc>
        <w:tc>
          <w:tcPr>
            <w:tcW w:w="860" w:type="dxa"/>
            <w:tcBorders>
              <w:top w:val="nil"/>
              <w:left w:val="nil"/>
              <w:bottom w:val="nil"/>
              <w:right w:val="nil"/>
            </w:tcBorders>
            <w:shd w:val="clear" w:color="000000" w:fill="F2F2F2"/>
            <w:noWrap/>
            <w:vAlign w:val="bottom"/>
            <w:hideMark/>
          </w:tcPr>
          <w:p w14:paraId="2088278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0.7378</w:t>
            </w:r>
          </w:p>
        </w:tc>
        <w:tc>
          <w:tcPr>
            <w:tcW w:w="1100" w:type="dxa"/>
            <w:tcBorders>
              <w:top w:val="nil"/>
              <w:left w:val="nil"/>
              <w:bottom w:val="nil"/>
              <w:right w:val="nil"/>
            </w:tcBorders>
            <w:shd w:val="clear" w:color="000000" w:fill="F2F2F2"/>
            <w:noWrap/>
            <w:vAlign w:val="bottom"/>
            <w:hideMark/>
          </w:tcPr>
          <w:p w14:paraId="2260336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5FA1422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-0.17</w:t>
            </w:r>
          </w:p>
        </w:tc>
        <w:tc>
          <w:tcPr>
            <w:tcW w:w="1000" w:type="dxa"/>
            <w:tcBorders>
              <w:top w:val="nil"/>
              <w:left w:val="nil"/>
              <w:bottom w:val="nil"/>
              <w:right w:val="nil"/>
            </w:tcBorders>
            <w:shd w:val="clear" w:color="000000" w:fill="F2F2F2"/>
            <w:noWrap/>
            <w:vAlign w:val="bottom"/>
            <w:hideMark/>
          </w:tcPr>
          <w:p w14:paraId="4873811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0.0276</w:t>
            </w:r>
          </w:p>
        </w:tc>
        <w:tc>
          <w:tcPr>
            <w:tcW w:w="1460" w:type="dxa"/>
            <w:tcBorders>
              <w:top w:val="nil"/>
              <w:left w:val="nil"/>
              <w:bottom w:val="nil"/>
              <w:right w:val="nil"/>
            </w:tcBorders>
            <w:shd w:val="clear" w:color="000000" w:fill="F2F2F2"/>
            <w:noWrap/>
            <w:vAlign w:val="bottom"/>
            <w:hideMark/>
          </w:tcPr>
          <w:p w14:paraId="122B848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0.0303096</w:t>
            </w:r>
          </w:p>
        </w:tc>
        <w:tc>
          <w:tcPr>
            <w:tcW w:w="400" w:type="dxa"/>
            <w:tcBorders>
              <w:top w:val="nil"/>
              <w:left w:val="nil"/>
              <w:bottom w:val="nil"/>
              <w:right w:val="nil"/>
            </w:tcBorders>
            <w:shd w:val="clear" w:color="000000" w:fill="F2F2F2"/>
            <w:noWrap/>
            <w:vAlign w:val="bottom"/>
            <w:hideMark/>
          </w:tcPr>
          <w:p w14:paraId="2A87111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542E8DCF" w14:textId="77777777" w:rsidTr="003D64C9">
        <w:trPr>
          <w:trHeight w:val="300"/>
        </w:trPr>
        <w:tc>
          <w:tcPr>
            <w:tcW w:w="1720" w:type="dxa"/>
            <w:tcBorders>
              <w:top w:val="nil"/>
              <w:left w:val="nil"/>
              <w:bottom w:val="nil"/>
              <w:right w:val="nil"/>
            </w:tcBorders>
            <w:shd w:val="clear" w:color="000000" w:fill="F2F2F2"/>
            <w:noWrap/>
            <w:vAlign w:val="bottom"/>
            <w:hideMark/>
          </w:tcPr>
          <w:p w14:paraId="2C367BE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13BE97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2785BF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ID12</w:t>
            </w:r>
          </w:p>
        </w:tc>
        <w:tc>
          <w:tcPr>
            <w:tcW w:w="860" w:type="dxa"/>
            <w:tcBorders>
              <w:top w:val="nil"/>
              <w:left w:val="nil"/>
              <w:bottom w:val="nil"/>
              <w:right w:val="nil"/>
            </w:tcBorders>
            <w:shd w:val="clear" w:color="000000" w:fill="F2F2F2"/>
            <w:noWrap/>
            <w:vAlign w:val="bottom"/>
            <w:hideMark/>
          </w:tcPr>
          <w:p w14:paraId="4E6BDAA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0.7327</w:t>
            </w:r>
          </w:p>
        </w:tc>
        <w:tc>
          <w:tcPr>
            <w:tcW w:w="1100" w:type="dxa"/>
            <w:tcBorders>
              <w:top w:val="nil"/>
              <w:left w:val="nil"/>
              <w:bottom w:val="nil"/>
              <w:right w:val="nil"/>
            </w:tcBorders>
            <w:shd w:val="clear" w:color="000000" w:fill="F2F2F2"/>
            <w:noWrap/>
            <w:vAlign w:val="bottom"/>
            <w:hideMark/>
          </w:tcPr>
          <w:p w14:paraId="1AAF478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0.2607</w:t>
            </w:r>
          </w:p>
        </w:tc>
        <w:tc>
          <w:tcPr>
            <w:tcW w:w="800" w:type="dxa"/>
            <w:tcBorders>
              <w:top w:val="nil"/>
              <w:left w:val="nil"/>
              <w:bottom w:val="nil"/>
              <w:right w:val="nil"/>
            </w:tcBorders>
            <w:shd w:val="clear" w:color="000000" w:fill="F2F2F2"/>
            <w:noWrap/>
            <w:vAlign w:val="bottom"/>
            <w:hideMark/>
          </w:tcPr>
          <w:p w14:paraId="5157D53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-0.387</w:t>
            </w:r>
          </w:p>
        </w:tc>
        <w:tc>
          <w:tcPr>
            <w:tcW w:w="1000" w:type="dxa"/>
            <w:tcBorders>
              <w:top w:val="nil"/>
              <w:left w:val="nil"/>
              <w:bottom w:val="nil"/>
              <w:right w:val="nil"/>
            </w:tcBorders>
            <w:shd w:val="clear" w:color="000000" w:fill="F2F2F2"/>
            <w:noWrap/>
            <w:vAlign w:val="bottom"/>
            <w:hideMark/>
          </w:tcPr>
          <w:p w14:paraId="319C852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0.0705</w:t>
            </w:r>
          </w:p>
        </w:tc>
        <w:tc>
          <w:tcPr>
            <w:tcW w:w="1460" w:type="dxa"/>
            <w:tcBorders>
              <w:top w:val="nil"/>
              <w:left w:val="nil"/>
              <w:bottom w:val="nil"/>
              <w:right w:val="nil"/>
            </w:tcBorders>
            <w:shd w:val="clear" w:color="000000" w:fill="F2F2F2"/>
            <w:noWrap/>
            <w:vAlign w:val="bottom"/>
            <w:hideMark/>
          </w:tcPr>
          <w:p w14:paraId="5CAC72D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0.0341691</w:t>
            </w:r>
          </w:p>
        </w:tc>
        <w:tc>
          <w:tcPr>
            <w:tcW w:w="400" w:type="dxa"/>
            <w:tcBorders>
              <w:top w:val="nil"/>
              <w:left w:val="nil"/>
              <w:bottom w:val="nil"/>
              <w:right w:val="nil"/>
            </w:tcBorders>
            <w:shd w:val="clear" w:color="000000" w:fill="F2F2F2"/>
            <w:noWrap/>
            <w:vAlign w:val="bottom"/>
            <w:hideMark/>
          </w:tcPr>
          <w:p w14:paraId="5EBEAE3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6F7D5715" w14:textId="77777777" w:rsidTr="003D64C9">
        <w:trPr>
          <w:trHeight w:val="300"/>
        </w:trPr>
        <w:tc>
          <w:tcPr>
            <w:tcW w:w="1720" w:type="dxa"/>
            <w:tcBorders>
              <w:top w:val="nil"/>
              <w:left w:val="nil"/>
              <w:bottom w:val="nil"/>
              <w:right w:val="nil"/>
            </w:tcBorders>
            <w:shd w:val="clear" w:color="000000" w:fill="F2F2F2"/>
            <w:noWrap/>
            <w:vAlign w:val="bottom"/>
            <w:hideMark/>
          </w:tcPr>
          <w:p w14:paraId="1903148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2636EF6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48A5DD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ID8</w:t>
            </w:r>
          </w:p>
        </w:tc>
        <w:tc>
          <w:tcPr>
            <w:tcW w:w="860" w:type="dxa"/>
            <w:tcBorders>
              <w:top w:val="nil"/>
              <w:left w:val="nil"/>
              <w:bottom w:val="nil"/>
              <w:right w:val="nil"/>
            </w:tcBorders>
            <w:shd w:val="clear" w:color="000000" w:fill="F2F2F2"/>
            <w:noWrap/>
            <w:vAlign w:val="bottom"/>
            <w:hideMark/>
          </w:tcPr>
          <w:p w14:paraId="6B3FCA4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0.6622</w:t>
            </w:r>
          </w:p>
        </w:tc>
        <w:tc>
          <w:tcPr>
            <w:tcW w:w="1100" w:type="dxa"/>
            <w:tcBorders>
              <w:top w:val="nil"/>
              <w:left w:val="nil"/>
              <w:bottom w:val="nil"/>
              <w:right w:val="nil"/>
            </w:tcBorders>
            <w:shd w:val="clear" w:color="000000" w:fill="F2F2F2"/>
            <w:noWrap/>
            <w:vAlign w:val="bottom"/>
            <w:hideMark/>
          </w:tcPr>
          <w:p w14:paraId="093F6A8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60E645A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-0.101</w:t>
            </w:r>
          </w:p>
        </w:tc>
        <w:tc>
          <w:tcPr>
            <w:tcW w:w="1000" w:type="dxa"/>
            <w:tcBorders>
              <w:top w:val="nil"/>
              <w:left w:val="nil"/>
              <w:bottom w:val="nil"/>
              <w:right w:val="nil"/>
            </w:tcBorders>
            <w:shd w:val="clear" w:color="000000" w:fill="F2F2F2"/>
            <w:noWrap/>
            <w:vAlign w:val="bottom"/>
            <w:hideMark/>
          </w:tcPr>
          <w:p w14:paraId="7D0B39F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0.024</w:t>
            </w:r>
          </w:p>
        </w:tc>
        <w:tc>
          <w:tcPr>
            <w:tcW w:w="1460" w:type="dxa"/>
            <w:tcBorders>
              <w:top w:val="nil"/>
              <w:left w:val="nil"/>
              <w:bottom w:val="nil"/>
              <w:right w:val="nil"/>
            </w:tcBorders>
            <w:shd w:val="clear" w:color="000000" w:fill="F2F2F2"/>
            <w:noWrap/>
            <w:vAlign w:val="bottom"/>
            <w:hideMark/>
          </w:tcPr>
          <w:p w14:paraId="32BB7CD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1.57E-02</w:t>
            </w:r>
          </w:p>
        </w:tc>
        <w:tc>
          <w:tcPr>
            <w:tcW w:w="400" w:type="dxa"/>
            <w:tcBorders>
              <w:top w:val="nil"/>
              <w:left w:val="nil"/>
              <w:bottom w:val="nil"/>
              <w:right w:val="nil"/>
            </w:tcBorders>
            <w:shd w:val="clear" w:color="000000" w:fill="F2F2F2"/>
            <w:noWrap/>
            <w:vAlign w:val="bottom"/>
            <w:hideMark/>
          </w:tcPr>
          <w:p w14:paraId="5DB1224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5ACEA34F" w14:textId="77777777" w:rsidTr="003D64C9">
        <w:trPr>
          <w:trHeight w:val="300"/>
        </w:trPr>
        <w:tc>
          <w:tcPr>
            <w:tcW w:w="1720" w:type="dxa"/>
            <w:tcBorders>
              <w:top w:val="nil"/>
              <w:left w:val="nil"/>
              <w:bottom w:val="nil"/>
              <w:right w:val="nil"/>
            </w:tcBorders>
            <w:shd w:val="clear" w:color="auto" w:fill="auto"/>
            <w:noWrap/>
            <w:vAlign w:val="bottom"/>
            <w:hideMark/>
          </w:tcPr>
          <w:p w14:paraId="3682B78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N01</w:t>
            </w:r>
          </w:p>
        </w:tc>
        <w:tc>
          <w:tcPr>
            <w:tcW w:w="4980" w:type="dxa"/>
            <w:tcBorders>
              <w:top w:val="nil"/>
              <w:left w:val="nil"/>
              <w:bottom w:val="nil"/>
              <w:right w:val="nil"/>
            </w:tcBorders>
            <w:shd w:val="clear" w:color="auto" w:fill="auto"/>
            <w:noWrap/>
            <w:vAlign w:val="bottom"/>
            <w:hideMark/>
          </w:tcPr>
          <w:p w14:paraId="4FC80D2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w:t>
            </w:r>
            <w:proofErr w:type="gramStart"/>
            <w:r w:rsidRPr="003D64C9">
              <w:rPr>
                <w:rFonts w:ascii="Calibri" w:eastAsia="Times New Roman" w:hAnsi="Calibri" w:cs="Times New Roman"/>
                <w:color w:val="000000"/>
                <w:sz w:val="18"/>
                <w:szCs w:val="18"/>
                <w:lang w:eastAsia="en-GB"/>
              </w:rPr>
              <w:t>14,K</w:t>
            </w:r>
            <w:proofErr w:type="gramEnd"/>
            <w:r w:rsidRPr="003D64C9">
              <w:rPr>
                <w:rFonts w:ascii="Calibri" w:eastAsia="Times New Roman" w:hAnsi="Calibri" w:cs="Times New Roman"/>
                <w:color w:val="000000"/>
                <w:sz w:val="18"/>
                <w:szCs w:val="18"/>
                <w:lang w:eastAsia="en-GB"/>
              </w:rPr>
              <w:t>01-K09,L01-L14,C01-C18</w:t>
            </w:r>
          </w:p>
        </w:tc>
        <w:tc>
          <w:tcPr>
            <w:tcW w:w="960" w:type="dxa"/>
            <w:tcBorders>
              <w:top w:val="nil"/>
              <w:left w:val="nil"/>
              <w:bottom w:val="nil"/>
              <w:right w:val="nil"/>
            </w:tcBorders>
            <w:shd w:val="clear" w:color="auto" w:fill="auto"/>
            <w:noWrap/>
            <w:vAlign w:val="bottom"/>
            <w:hideMark/>
          </w:tcPr>
          <w:p w14:paraId="48ADCA8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SBS23</w:t>
            </w:r>
          </w:p>
        </w:tc>
        <w:tc>
          <w:tcPr>
            <w:tcW w:w="860" w:type="dxa"/>
            <w:tcBorders>
              <w:top w:val="nil"/>
              <w:left w:val="nil"/>
              <w:bottom w:val="nil"/>
              <w:right w:val="nil"/>
            </w:tcBorders>
            <w:shd w:val="clear" w:color="auto" w:fill="auto"/>
            <w:noWrap/>
            <w:vAlign w:val="bottom"/>
            <w:hideMark/>
          </w:tcPr>
          <w:p w14:paraId="4E3FF88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auto" w:fill="auto"/>
            <w:noWrap/>
            <w:vAlign w:val="bottom"/>
            <w:hideMark/>
          </w:tcPr>
          <w:p w14:paraId="072D6E0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432.6818</w:t>
            </w:r>
          </w:p>
        </w:tc>
        <w:tc>
          <w:tcPr>
            <w:tcW w:w="800" w:type="dxa"/>
            <w:tcBorders>
              <w:top w:val="nil"/>
              <w:left w:val="nil"/>
              <w:bottom w:val="nil"/>
              <w:right w:val="nil"/>
            </w:tcBorders>
            <w:shd w:val="clear" w:color="auto" w:fill="auto"/>
            <w:noWrap/>
            <w:vAlign w:val="bottom"/>
            <w:hideMark/>
          </w:tcPr>
          <w:p w14:paraId="74E3552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0.061</w:t>
            </w:r>
          </w:p>
        </w:tc>
        <w:tc>
          <w:tcPr>
            <w:tcW w:w="1000" w:type="dxa"/>
            <w:tcBorders>
              <w:top w:val="nil"/>
              <w:left w:val="nil"/>
              <w:bottom w:val="nil"/>
              <w:right w:val="nil"/>
            </w:tcBorders>
            <w:shd w:val="clear" w:color="auto" w:fill="auto"/>
            <w:noWrap/>
            <w:vAlign w:val="bottom"/>
            <w:hideMark/>
          </w:tcPr>
          <w:p w14:paraId="50471CC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0.0785</w:t>
            </w:r>
          </w:p>
        </w:tc>
        <w:tc>
          <w:tcPr>
            <w:tcW w:w="1460" w:type="dxa"/>
            <w:tcBorders>
              <w:top w:val="nil"/>
              <w:left w:val="nil"/>
              <w:bottom w:val="nil"/>
              <w:right w:val="nil"/>
            </w:tcBorders>
            <w:shd w:val="clear" w:color="auto" w:fill="auto"/>
            <w:noWrap/>
            <w:vAlign w:val="bottom"/>
            <w:hideMark/>
          </w:tcPr>
          <w:p w14:paraId="5328B7B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1.6615E-190</w:t>
            </w:r>
          </w:p>
        </w:tc>
        <w:tc>
          <w:tcPr>
            <w:tcW w:w="400" w:type="dxa"/>
            <w:tcBorders>
              <w:top w:val="nil"/>
              <w:left w:val="nil"/>
              <w:bottom w:val="nil"/>
              <w:right w:val="nil"/>
            </w:tcBorders>
            <w:shd w:val="clear" w:color="auto" w:fill="auto"/>
            <w:noWrap/>
            <w:vAlign w:val="bottom"/>
            <w:hideMark/>
          </w:tcPr>
          <w:p w14:paraId="5C1CE01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4A30799" w14:textId="77777777" w:rsidTr="003D64C9">
        <w:trPr>
          <w:trHeight w:val="300"/>
        </w:trPr>
        <w:tc>
          <w:tcPr>
            <w:tcW w:w="1720" w:type="dxa"/>
            <w:tcBorders>
              <w:top w:val="nil"/>
              <w:left w:val="nil"/>
              <w:bottom w:val="nil"/>
              <w:right w:val="nil"/>
            </w:tcBorders>
            <w:shd w:val="clear" w:color="auto" w:fill="auto"/>
            <w:noWrap/>
            <w:vAlign w:val="bottom"/>
            <w:hideMark/>
          </w:tcPr>
          <w:p w14:paraId="445BE15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13DFD58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D0FE54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SBS30</w:t>
            </w:r>
          </w:p>
        </w:tc>
        <w:tc>
          <w:tcPr>
            <w:tcW w:w="860" w:type="dxa"/>
            <w:tcBorders>
              <w:top w:val="nil"/>
              <w:left w:val="nil"/>
              <w:bottom w:val="nil"/>
              <w:right w:val="nil"/>
            </w:tcBorders>
            <w:shd w:val="clear" w:color="auto" w:fill="auto"/>
            <w:noWrap/>
            <w:vAlign w:val="bottom"/>
            <w:hideMark/>
          </w:tcPr>
          <w:p w14:paraId="35DC907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auto" w:fill="auto"/>
            <w:noWrap/>
            <w:vAlign w:val="bottom"/>
            <w:hideMark/>
          </w:tcPr>
          <w:p w14:paraId="699F08B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524.148</w:t>
            </w:r>
          </w:p>
        </w:tc>
        <w:tc>
          <w:tcPr>
            <w:tcW w:w="800" w:type="dxa"/>
            <w:tcBorders>
              <w:top w:val="nil"/>
              <w:left w:val="nil"/>
              <w:bottom w:val="nil"/>
              <w:right w:val="nil"/>
            </w:tcBorders>
            <w:shd w:val="clear" w:color="auto" w:fill="auto"/>
            <w:noWrap/>
            <w:vAlign w:val="bottom"/>
            <w:hideMark/>
          </w:tcPr>
          <w:p w14:paraId="151EF68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0.379</w:t>
            </w:r>
          </w:p>
        </w:tc>
        <w:tc>
          <w:tcPr>
            <w:tcW w:w="1000" w:type="dxa"/>
            <w:tcBorders>
              <w:top w:val="nil"/>
              <w:left w:val="nil"/>
              <w:bottom w:val="nil"/>
              <w:right w:val="nil"/>
            </w:tcBorders>
            <w:shd w:val="clear" w:color="auto" w:fill="auto"/>
            <w:noWrap/>
            <w:vAlign w:val="bottom"/>
            <w:hideMark/>
          </w:tcPr>
          <w:p w14:paraId="5FE477E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0.4611</w:t>
            </w:r>
          </w:p>
        </w:tc>
        <w:tc>
          <w:tcPr>
            <w:tcW w:w="1460" w:type="dxa"/>
            <w:tcBorders>
              <w:top w:val="nil"/>
              <w:left w:val="nil"/>
              <w:bottom w:val="nil"/>
              <w:right w:val="nil"/>
            </w:tcBorders>
            <w:shd w:val="clear" w:color="auto" w:fill="auto"/>
            <w:noWrap/>
            <w:vAlign w:val="bottom"/>
            <w:hideMark/>
          </w:tcPr>
          <w:p w14:paraId="5AD8B1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2.86E-230</w:t>
            </w:r>
          </w:p>
        </w:tc>
        <w:tc>
          <w:tcPr>
            <w:tcW w:w="400" w:type="dxa"/>
            <w:tcBorders>
              <w:top w:val="nil"/>
              <w:left w:val="nil"/>
              <w:bottom w:val="nil"/>
              <w:right w:val="nil"/>
            </w:tcBorders>
            <w:shd w:val="clear" w:color="auto" w:fill="auto"/>
            <w:noWrap/>
            <w:vAlign w:val="bottom"/>
            <w:hideMark/>
          </w:tcPr>
          <w:p w14:paraId="460F50F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7D067F5A" w14:textId="77777777" w:rsidTr="003D64C9">
        <w:trPr>
          <w:trHeight w:val="300"/>
        </w:trPr>
        <w:tc>
          <w:tcPr>
            <w:tcW w:w="1720" w:type="dxa"/>
            <w:tcBorders>
              <w:top w:val="nil"/>
              <w:left w:val="nil"/>
              <w:bottom w:val="nil"/>
              <w:right w:val="nil"/>
            </w:tcBorders>
            <w:shd w:val="clear" w:color="auto" w:fill="auto"/>
            <w:noWrap/>
            <w:vAlign w:val="bottom"/>
            <w:hideMark/>
          </w:tcPr>
          <w:p w14:paraId="0D6764E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5297CAF6"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24522AA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SBS35</w:t>
            </w:r>
          </w:p>
        </w:tc>
        <w:tc>
          <w:tcPr>
            <w:tcW w:w="860" w:type="dxa"/>
            <w:tcBorders>
              <w:top w:val="nil"/>
              <w:left w:val="nil"/>
              <w:bottom w:val="nil"/>
              <w:right w:val="nil"/>
            </w:tcBorders>
            <w:shd w:val="clear" w:color="auto" w:fill="auto"/>
            <w:noWrap/>
            <w:vAlign w:val="bottom"/>
            <w:hideMark/>
          </w:tcPr>
          <w:p w14:paraId="7F3B99C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0.9818</w:t>
            </w:r>
          </w:p>
        </w:tc>
        <w:tc>
          <w:tcPr>
            <w:tcW w:w="1100" w:type="dxa"/>
            <w:tcBorders>
              <w:top w:val="nil"/>
              <w:left w:val="nil"/>
              <w:bottom w:val="nil"/>
              <w:right w:val="nil"/>
            </w:tcBorders>
            <w:shd w:val="clear" w:color="auto" w:fill="auto"/>
            <w:noWrap/>
            <w:vAlign w:val="bottom"/>
            <w:hideMark/>
          </w:tcPr>
          <w:p w14:paraId="2C87D90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5.7103</w:t>
            </w:r>
          </w:p>
        </w:tc>
        <w:tc>
          <w:tcPr>
            <w:tcW w:w="800" w:type="dxa"/>
            <w:tcBorders>
              <w:top w:val="nil"/>
              <w:left w:val="nil"/>
              <w:bottom w:val="nil"/>
              <w:right w:val="nil"/>
            </w:tcBorders>
            <w:shd w:val="clear" w:color="auto" w:fill="auto"/>
            <w:noWrap/>
            <w:vAlign w:val="bottom"/>
            <w:hideMark/>
          </w:tcPr>
          <w:p w14:paraId="729D210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w:t>
            </w:r>
          </w:p>
        </w:tc>
        <w:tc>
          <w:tcPr>
            <w:tcW w:w="1000" w:type="dxa"/>
            <w:tcBorders>
              <w:top w:val="nil"/>
              <w:left w:val="nil"/>
              <w:bottom w:val="nil"/>
              <w:right w:val="nil"/>
            </w:tcBorders>
            <w:shd w:val="clear" w:color="auto" w:fill="auto"/>
            <w:noWrap/>
            <w:vAlign w:val="bottom"/>
            <w:hideMark/>
          </w:tcPr>
          <w:p w14:paraId="1108FAB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0.0373</w:t>
            </w:r>
          </w:p>
        </w:tc>
        <w:tc>
          <w:tcPr>
            <w:tcW w:w="1460" w:type="dxa"/>
            <w:tcBorders>
              <w:top w:val="nil"/>
              <w:left w:val="nil"/>
              <w:bottom w:val="nil"/>
              <w:right w:val="nil"/>
            </w:tcBorders>
            <w:shd w:val="clear" w:color="auto" w:fill="auto"/>
            <w:noWrap/>
            <w:vAlign w:val="bottom"/>
            <w:hideMark/>
          </w:tcPr>
          <w:p w14:paraId="2085F03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0.000363188</w:t>
            </w:r>
          </w:p>
        </w:tc>
        <w:tc>
          <w:tcPr>
            <w:tcW w:w="400" w:type="dxa"/>
            <w:tcBorders>
              <w:top w:val="nil"/>
              <w:left w:val="nil"/>
              <w:bottom w:val="nil"/>
              <w:right w:val="nil"/>
            </w:tcBorders>
            <w:shd w:val="clear" w:color="auto" w:fill="auto"/>
            <w:noWrap/>
            <w:vAlign w:val="bottom"/>
            <w:hideMark/>
          </w:tcPr>
          <w:p w14:paraId="4D5CD28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65FFA19" w14:textId="77777777" w:rsidTr="003D64C9">
        <w:trPr>
          <w:trHeight w:val="300"/>
        </w:trPr>
        <w:tc>
          <w:tcPr>
            <w:tcW w:w="1720" w:type="dxa"/>
            <w:tcBorders>
              <w:top w:val="nil"/>
              <w:left w:val="nil"/>
              <w:bottom w:val="nil"/>
              <w:right w:val="nil"/>
            </w:tcBorders>
            <w:shd w:val="clear" w:color="auto" w:fill="auto"/>
            <w:noWrap/>
            <w:vAlign w:val="bottom"/>
            <w:hideMark/>
          </w:tcPr>
          <w:p w14:paraId="7D50A3D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19AB6560"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5F5CD2B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SBS42</w:t>
            </w:r>
          </w:p>
        </w:tc>
        <w:tc>
          <w:tcPr>
            <w:tcW w:w="860" w:type="dxa"/>
            <w:tcBorders>
              <w:top w:val="nil"/>
              <w:left w:val="nil"/>
              <w:bottom w:val="nil"/>
              <w:right w:val="nil"/>
            </w:tcBorders>
            <w:shd w:val="clear" w:color="auto" w:fill="auto"/>
            <w:noWrap/>
            <w:vAlign w:val="bottom"/>
            <w:hideMark/>
          </w:tcPr>
          <w:p w14:paraId="070D85B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auto" w:fill="auto"/>
            <w:noWrap/>
            <w:vAlign w:val="bottom"/>
            <w:hideMark/>
          </w:tcPr>
          <w:p w14:paraId="2CCF63E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22.4655</w:t>
            </w:r>
          </w:p>
        </w:tc>
        <w:tc>
          <w:tcPr>
            <w:tcW w:w="800" w:type="dxa"/>
            <w:tcBorders>
              <w:top w:val="nil"/>
              <w:left w:val="nil"/>
              <w:bottom w:val="nil"/>
              <w:right w:val="nil"/>
            </w:tcBorders>
            <w:shd w:val="clear" w:color="auto" w:fill="auto"/>
            <w:noWrap/>
            <w:vAlign w:val="bottom"/>
            <w:hideMark/>
          </w:tcPr>
          <w:p w14:paraId="2B390F2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0.016</w:t>
            </w:r>
          </w:p>
        </w:tc>
        <w:tc>
          <w:tcPr>
            <w:tcW w:w="1000" w:type="dxa"/>
            <w:tcBorders>
              <w:top w:val="nil"/>
              <w:left w:val="nil"/>
              <w:bottom w:val="nil"/>
              <w:right w:val="nil"/>
            </w:tcBorders>
            <w:shd w:val="clear" w:color="auto" w:fill="auto"/>
            <w:noWrap/>
            <w:vAlign w:val="bottom"/>
            <w:hideMark/>
          </w:tcPr>
          <w:p w14:paraId="4708254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0.0797</w:t>
            </w:r>
          </w:p>
        </w:tc>
        <w:tc>
          <w:tcPr>
            <w:tcW w:w="1460" w:type="dxa"/>
            <w:tcBorders>
              <w:top w:val="nil"/>
              <w:left w:val="nil"/>
              <w:bottom w:val="nil"/>
              <w:right w:val="nil"/>
            </w:tcBorders>
            <w:shd w:val="clear" w:color="auto" w:fill="auto"/>
            <w:noWrap/>
            <w:vAlign w:val="bottom"/>
            <w:hideMark/>
          </w:tcPr>
          <w:p w14:paraId="1E8A55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1.02E-11</w:t>
            </w:r>
          </w:p>
        </w:tc>
        <w:tc>
          <w:tcPr>
            <w:tcW w:w="400" w:type="dxa"/>
            <w:tcBorders>
              <w:top w:val="nil"/>
              <w:left w:val="nil"/>
              <w:bottom w:val="nil"/>
              <w:right w:val="nil"/>
            </w:tcBorders>
            <w:shd w:val="clear" w:color="auto" w:fill="auto"/>
            <w:noWrap/>
            <w:vAlign w:val="bottom"/>
            <w:hideMark/>
          </w:tcPr>
          <w:p w14:paraId="3BEFB78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69F78AFB" w14:textId="77777777" w:rsidTr="003D64C9">
        <w:trPr>
          <w:trHeight w:val="300"/>
        </w:trPr>
        <w:tc>
          <w:tcPr>
            <w:tcW w:w="1720" w:type="dxa"/>
            <w:tcBorders>
              <w:top w:val="nil"/>
              <w:left w:val="nil"/>
              <w:bottom w:val="nil"/>
              <w:right w:val="nil"/>
            </w:tcBorders>
            <w:shd w:val="clear" w:color="auto" w:fill="auto"/>
            <w:noWrap/>
            <w:vAlign w:val="bottom"/>
            <w:hideMark/>
          </w:tcPr>
          <w:p w14:paraId="5B0A854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3DA883F5"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4DB358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SBS7b</w:t>
            </w:r>
          </w:p>
        </w:tc>
        <w:tc>
          <w:tcPr>
            <w:tcW w:w="860" w:type="dxa"/>
            <w:tcBorders>
              <w:top w:val="nil"/>
              <w:left w:val="nil"/>
              <w:bottom w:val="nil"/>
              <w:right w:val="nil"/>
            </w:tcBorders>
            <w:shd w:val="clear" w:color="auto" w:fill="auto"/>
            <w:noWrap/>
            <w:vAlign w:val="bottom"/>
            <w:hideMark/>
          </w:tcPr>
          <w:p w14:paraId="68A2637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0.9818</w:t>
            </w:r>
          </w:p>
        </w:tc>
        <w:tc>
          <w:tcPr>
            <w:tcW w:w="1100" w:type="dxa"/>
            <w:tcBorders>
              <w:top w:val="nil"/>
              <w:left w:val="nil"/>
              <w:bottom w:val="nil"/>
              <w:right w:val="nil"/>
            </w:tcBorders>
            <w:shd w:val="clear" w:color="auto" w:fill="auto"/>
            <w:noWrap/>
            <w:vAlign w:val="bottom"/>
            <w:hideMark/>
          </w:tcPr>
          <w:p w14:paraId="38CEFF7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4.3483</w:t>
            </w:r>
          </w:p>
        </w:tc>
        <w:tc>
          <w:tcPr>
            <w:tcW w:w="800" w:type="dxa"/>
            <w:tcBorders>
              <w:top w:val="nil"/>
              <w:left w:val="nil"/>
              <w:bottom w:val="nil"/>
              <w:right w:val="nil"/>
            </w:tcBorders>
            <w:shd w:val="clear" w:color="auto" w:fill="auto"/>
            <w:noWrap/>
            <w:vAlign w:val="bottom"/>
            <w:hideMark/>
          </w:tcPr>
          <w:p w14:paraId="782B17E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-0.006</w:t>
            </w:r>
          </w:p>
        </w:tc>
        <w:tc>
          <w:tcPr>
            <w:tcW w:w="1000" w:type="dxa"/>
            <w:tcBorders>
              <w:top w:val="nil"/>
              <w:left w:val="nil"/>
              <w:bottom w:val="nil"/>
              <w:right w:val="nil"/>
            </w:tcBorders>
            <w:shd w:val="clear" w:color="auto" w:fill="auto"/>
            <w:noWrap/>
            <w:vAlign w:val="bottom"/>
            <w:hideMark/>
          </w:tcPr>
          <w:p w14:paraId="2841B29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0.047</w:t>
            </w:r>
          </w:p>
        </w:tc>
        <w:tc>
          <w:tcPr>
            <w:tcW w:w="1460" w:type="dxa"/>
            <w:tcBorders>
              <w:top w:val="nil"/>
              <w:left w:val="nil"/>
              <w:bottom w:val="nil"/>
              <w:right w:val="nil"/>
            </w:tcBorders>
            <w:shd w:val="clear" w:color="auto" w:fill="auto"/>
            <w:noWrap/>
            <w:vAlign w:val="bottom"/>
            <w:hideMark/>
          </w:tcPr>
          <w:p w14:paraId="7B6C4C0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0.00159397</w:t>
            </w:r>
          </w:p>
        </w:tc>
        <w:tc>
          <w:tcPr>
            <w:tcW w:w="400" w:type="dxa"/>
            <w:tcBorders>
              <w:top w:val="nil"/>
              <w:left w:val="nil"/>
              <w:bottom w:val="nil"/>
              <w:right w:val="nil"/>
            </w:tcBorders>
            <w:shd w:val="clear" w:color="auto" w:fill="auto"/>
            <w:noWrap/>
            <w:vAlign w:val="bottom"/>
            <w:hideMark/>
          </w:tcPr>
          <w:p w14:paraId="04AC885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40B9D669" w14:textId="77777777" w:rsidTr="003D64C9">
        <w:trPr>
          <w:trHeight w:val="300"/>
        </w:trPr>
        <w:tc>
          <w:tcPr>
            <w:tcW w:w="1720" w:type="dxa"/>
            <w:tcBorders>
              <w:top w:val="nil"/>
              <w:left w:val="nil"/>
              <w:bottom w:val="nil"/>
              <w:right w:val="nil"/>
            </w:tcBorders>
            <w:shd w:val="clear" w:color="auto" w:fill="auto"/>
            <w:noWrap/>
            <w:vAlign w:val="bottom"/>
            <w:hideMark/>
          </w:tcPr>
          <w:p w14:paraId="589BB86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68FEB6A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EB270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auto" w:fill="auto"/>
            <w:noWrap/>
            <w:vAlign w:val="bottom"/>
            <w:hideMark/>
          </w:tcPr>
          <w:p w14:paraId="6E9D2DA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0.9636</w:t>
            </w:r>
          </w:p>
        </w:tc>
        <w:tc>
          <w:tcPr>
            <w:tcW w:w="1100" w:type="dxa"/>
            <w:tcBorders>
              <w:top w:val="nil"/>
              <w:left w:val="nil"/>
              <w:bottom w:val="nil"/>
              <w:right w:val="nil"/>
            </w:tcBorders>
            <w:shd w:val="clear" w:color="auto" w:fill="auto"/>
            <w:noWrap/>
            <w:vAlign w:val="bottom"/>
            <w:hideMark/>
          </w:tcPr>
          <w:p w14:paraId="1EEE263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2.8017</w:t>
            </w:r>
          </w:p>
        </w:tc>
        <w:tc>
          <w:tcPr>
            <w:tcW w:w="800" w:type="dxa"/>
            <w:tcBorders>
              <w:top w:val="nil"/>
              <w:left w:val="nil"/>
              <w:bottom w:val="nil"/>
              <w:right w:val="nil"/>
            </w:tcBorders>
            <w:shd w:val="clear" w:color="auto" w:fill="auto"/>
            <w:noWrap/>
            <w:vAlign w:val="bottom"/>
            <w:hideMark/>
          </w:tcPr>
          <w:p w14:paraId="313C898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-0.071</w:t>
            </w:r>
          </w:p>
        </w:tc>
        <w:tc>
          <w:tcPr>
            <w:tcW w:w="1000" w:type="dxa"/>
            <w:tcBorders>
              <w:top w:val="nil"/>
              <w:left w:val="nil"/>
              <w:bottom w:val="nil"/>
              <w:right w:val="nil"/>
            </w:tcBorders>
            <w:shd w:val="clear" w:color="auto" w:fill="auto"/>
            <w:noWrap/>
            <w:vAlign w:val="bottom"/>
            <w:hideMark/>
          </w:tcPr>
          <w:p w14:paraId="7A741A4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0.1308</w:t>
            </w:r>
          </w:p>
        </w:tc>
        <w:tc>
          <w:tcPr>
            <w:tcW w:w="1460" w:type="dxa"/>
            <w:tcBorders>
              <w:top w:val="nil"/>
              <w:left w:val="nil"/>
              <w:bottom w:val="nil"/>
              <w:right w:val="nil"/>
            </w:tcBorders>
            <w:shd w:val="clear" w:color="auto" w:fill="auto"/>
            <w:noWrap/>
            <w:vAlign w:val="bottom"/>
            <w:hideMark/>
          </w:tcPr>
          <w:p w14:paraId="53216F7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0.00896248</w:t>
            </w:r>
          </w:p>
        </w:tc>
        <w:tc>
          <w:tcPr>
            <w:tcW w:w="400" w:type="dxa"/>
            <w:tcBorders>
              <w:top w:val="nil"/>
              <w:left w:val="nil"/>
              <w:bottom w:val="nil"/>
              <w:right w:val="nil"/>
            </w:tcBorders>
            <w:shd w:val="clear" w:color="auto" w:fill="auto"/>
            <w:noWrap/>
            <w:vAlign w:val="bottom"/>
            <w:hideMark/>
          </w:tcPr>
          <w:p w14:paraId="44BDCEF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5F363393" w14:textId="77777777" w:rsidTr="003D64C9">
        <w:trPr>
          <w:trHeight w:val="300"/>
        </w:trPr>
        <w:tc>
          <w:tcPr>
            <w:tcW w:w="1720" w:type="dxa"/>
            <w:tcBorders>
              <w:top w:val="nil"/>
              <w:left w:val="nil"/>
              <w:bottom w:val="nil"/>
              <w:right w:val="nil"/>
            </w:tcBorders>
            <w:shd w:val="clear" w:color="auto" w:fill="auto"/>
            <w:noWrap/>
            <w:vAlign w:val="bottom"/>
            <w:hideMark/>
          </w:tcPr>
          <w:p w14:paraId="34635D93"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6309ABA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50B7BB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ID12</w:t>
            </w:r>
          </w:p>
        </w:tc>
        <w:tc>
          <w:tcPr>
            <w:tcW w:w="860" w:type="dxa"/>
            <w:tcBorders>
              <w:top w:val="nil"/>
              <w:left w:val="nil"/>
              <w:bottom w:val="nil"/>
              <w:right w:val="nil"/>
            </w:tcBorders>
            <w:shd w:val="clear" w:color="auto" w:fill="auto"/>
            <w:noWrap/>
            <w:vAlign w:val="bottom"/>
            <w:hideMark/>
          </w:tcPr>
          <w:p w14:paraId="2496D97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0.9455</w:t>
            </w:r>
          </w:p>
        </w:tc>
        <w:tc>
          <w:tcPr>
            <w:tcW w:w="1100" w:type="dxa"/>
            <w:tcBorders>
              <w:top w:val="nil"/>
              <w:left w:val="nil"/>
              <w:bottom w:val="nil"/>
              <w:right w:val="nil"/>
            </w:tcBorders>
            <w:shd w:val="clear" w:color="auto" w:fill="auto"/>
            <w:noWrap/>
            <w:vAlign w:val="bottom"/>
            <w:hideMark/>
          </w:tcPr>
          <w:p w14:paraId="4A21F2A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1.6927</w:t>
            </w:r>
          </w:p>
        </w:tc>
        <w:tc>
          <w:tcPr>
            <w:tcW w:w="800" w:type="dxa"/>
            <w:tcBorders>
              <w:top w:val="nil"/>
              <w:left w:val="nil"/>
              <w:bottom w:val="nil"/>
              <w:right w:val="nil"/>
            </w:tcBorders>
            <w:shd w:val="clear" w:color="auto" w:fill="auto"/>
            <w:noWrap/>
            <w:vAlign w:val="bottom"/>
            <w:hideMark/>
          </w:tcPr>
          <w:p w14:paraId="1367395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-0.141</w:t>
            </w:r>
          </w:p>
        </w:tc>
        <w:tc>
          <w:tcPr>
            <w:tcW w:w="1000" w:type="dxa"/>
            <w:tcBorders>
              <w:top w:val="nil"/>
              <w:left w:val="nil"/>
              <w:bottom w:val="nil"/>
              <w:right w:val="nil"/>
            </w:tcBorders>
            <w:shd w:val="clear" w:color="auto" w:fill="auto"/>
            <w:noWrap/>
            <w:vAlign w:val="bottom"/>
            <w:hideMark/>
          </w:tcPr>
          <w:p w14:paraId="7A0F0F9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0.1944</w:t>
            </w:r>
          </w:p>
        </w:tc>
        <w:tc>
          <w:tcPr>
            <w:tcW w:w="1460" w:type="dxa"/>
            <w:tcBorders>
              <w:top w:val="nil"/>
              <w:left w:val="nil"/>
              <w:bottom w:val="nil"/>
              <w:right w:val="nil"/>
            </w:tcBorders>
            <w:shd w:val="clear" w:color="auto" w:fill="auto"/>
            <w:noWrap/>
            <w:vAlign w:val="bottom"/>
            <w:hideMark/>
          </w:tcPr>
          <w:p w14:paraId="2ED74B3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0.0328861</w:t>
            </w:r>
          </w:p>
        </w:tc>
        <w:tc>
          <w:tcPr>
            <w:tcW w:w="400" w:type="dxa"/>
            <w:tcBorders>
              <w:top w:val="nil"/>
              <w:left w:val="nil"/>
              <w:bottom w:val="nil"/>
              <w:right w:val="nil"/>
            </w:tcBorders>
            <w:shd w:val="clear" w:color="auto" w:fill="auto"/>
            <w:noWrap/>
            <w:vAlign w:val="bottom"/>
            <w:hideMark/>
          </w:tcPr>
          <w:p w14:paraId="146E1C0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0663A0E9" w14:textId="77777777" w:rsidTr="003D64C9">
        <w:trPr>
          <w:trHeight w:val="300"/>
        </w:trPr>
        <w:tc>
          <w:tcPr>
            <w:tcW w:w="1720" w:type="dxa"/>
            <w:tcBorders>
              <w:top w:val="nil"/>
              <w:left w:val="nil"/>
              <w:bottom w:val="nil"/>
              <w:right w:val="nil"/>
            </w:tcBorders>
            <w:shd w:val="clear" w:color="000000" w:fill="F2F2F2"/>
            <w:noWrap/>
            <w:vAlign w:val="bottom"/>
            <w:hideMark/>
          </w:tcPr>
          <w:p w14:paraId="3D6571F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N01</w:t>
            </w:r>
          </w:p>
        </w:tc>
        <w:tc>
          <w:tcPr>
            <w:tcW w:w="4980" w:type="dxa"/>
            <w:tcBorders>
              <w:top w:val="nil"/>
              <w:left w:val="nil"/>
              <w:bottom w:val="nil"/>
              <w:right w:val="nil"/>
            </w:tcBorders>
            <w:shd w:val="clear" w:color="000000" w:fill="F2F2F2"/>
            <w:noWrap/>
            <w:vAlign w:val="bottom"/>
            <w:hideMark/>
          </w:tcPr>
          <w:p w14:paraId="77D2936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N02-N</w:t>
            </w:r>
            <w:proofErr w:type="gramStart"/>
            <w:r w:rsidRPr="003D64C9">
              <w:rPr>
                <w:rFonts w:ascii="Calibri" w:eastAsia="Times New Roman" w:hAnsi="Calibri" w:cs="Times New Roman"/>
                <w:color w:val="000000"/>
                <w:sz w:val="18"/>
                <w:szCs w:val="18"/>
                <w:lang w:eastAsia="en-GB"/>
              </w:rPr>
              <w:t>05,M</w:t>
            </w:r>
            <w:proofErr w:type="gramEnd"/>
            <w:r w:rsidRPr="003D64C9">
              <w:rPr>
                <w:rFonts w:ascii="Calibri" w:eastAsia="Times New Roman" w:hAnsi="Calibri" w:cs="Times New Roman"/>
                <w:color w:val="000000"/>
                <w:sz w:val="18"/>
                <w:szCs w:val="18"/>
                <w:lang w:eastAsia="en-GB"/>
              </w:rPr>
              <w:t>01-M14,K01-K09,L01-L14,C01-C18</w:t>
            </w:r>
          </w:p>
        </w:tc>
        <w:tc>
          <w:tcPr>
            <w:tcW w:w="960" w:type="dxa"/>
            <w:tcBorders>
              <w:top w:val="nil"/>
              <w:left w:val="nil"/>
              <w:bottom w:val="nil"/>
              <w:right w:val="nil"/>
            </w:tcBorders>
            <w:shd w:val="clear" w:color="000000" w:fill="F2F2F2"/>
            <w:noWrap/>
            <w:vAlign w:val="bottom"/>
            <w:hideMark/>
          </w:tcPr>
          <w:p w14:paraId="646CF15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SBS23</w:t>
            </w:r>
          </w:p>
        </w:tc>
        <w:tc>
          <w:tcPr>
            <w:tcW w:w="860" w:type="dxa"/>
            <w:tcBorders>
              <w:top w:val="nil"/>
              <w:left w:val="nil"/>
              <w:bottom w:val="nil"/>
              <w:right w:val="nil"/>
            </w:tcBorders>
            <w:shd w:val="clear" w:color="000000" w:fill="F2F2F2"/>
            <w:noWrap/>
            <w:vAlign w:val="bottom"/>
            <w:hideMark/>
          </w:tcPr>
          <w:p w14:paraId="42736F3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000000" w:fill="F2F2F2"/>
            <w:noWrap/>
            <w:vAlign w:val="bottom"/>
            <w:hideMark/>
          </w:tcPr>
          <w:p w14:paraId="617F992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463.48</w:t>
            </w:r>
          </w:p>
        </w:tc>
        <w:tc>
          <w:tcPr>
            <w:tcW w:w="800" w:type="dxa"/>
            <w:tcBorders>
              <w:top w:val="nil"/>
              <w:left w:val="nil"/>
              <w:bottom w:val="nil"/>
              <w:right w:val="nil"/>
            </w:tcBorders>
            <w:shd w:val="clear" w:color="000000" w:fill="F2F2F2"/>
            <w:noWrap/>
            <w:vAlign w:val="bottom"/>
            <w:hideMark/>
          </w:tcPr>
          <w:p w14:paraId="7723622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0.061</w:t>
            </w:r>
          </w:p>
        </w:tc>
        <w:tc>
          <w:tcPr>
            <w:tcW w:w="1000" w:type="dxa"/>
            <w:tcBorders>
              <w:top w:val="nil"/>
              <w:left w:val="nil"/>
              <w:bottom w:val="nil"/>
              <w:right w:val="nil"/>
            </w:tcBorders>
            <w:shd w:val="clear" w:color="000000" w:fill="F2F2F2"/>
            <w:noWrap/>
            <w:vAlign w:val="bottom"/>
            <w:hideMark/>
          </w:tcPr>
          <w:p w14:paraId="23787A9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0.0785</w:t>
            </w:r>
          </w:p>
        </w:tc>
        <w:tc>
          <w:tcPr>
            <w:tcW w:w="1460" w:type="dxa"/>
            <w:tcBorders>
              <w:top w:val="nil"/>
              <w:left w:val="nil"/>
              <w:bottom w:val="nil"/>
              <w:right w:val="nil"/>
            </w:tcBorders>
            <w:shd w:val="clear" w:color="000000" w:fill="F2F2F2"/>
            <w:noWrap/>
            <w:vAlign w:val="bottom"/>
            <w:hideMark/>
          </w:tcPr>
          <w:p w14:paraId="600383D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6.7624E-204</w:t>
            </w:r>
          </w:p>
        </w:tc>
        <w:tc>
          <w:tcPr>
            <w:tcW w:w="400" w:type="dxa"/>
            <w:tcBorders>
              <w:top w:val="nil"/>
              <w:left w:val="nil"/>
              <w:bottom w:val="nil"/>
              <w:right w:val="nil"/>
            </w:tcBorders>
            <w:shd w:val="clear" w:color="000000" w:fill="F2F2F2"/>
            <w:noWrap/>
            <w:vAlign w:val="bottom"/>
            <w:hideMark/>
          </w:tcPr>
          <w:p w14:paraId="01E6980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46A8927" w14:textId="77777777" w:rsidTr="003D64C9">
        <w:trPr>
          <w:trHeight w:val="300"/>
        </w:trPr>
        <w:tc>
          <w:tcPr>
            <w:tcW w:w="1720" w:type="dxa"/>
            <w:tcBorders>
              <w:top w:val="nil"/>
              <w:left w:val="nil"/>
              <w:bottom w:val="nil"/>
              <w:right w:val="nil"/>
            </w:tcBorders>
            <w:shd w:val="clear" w:color="000000" w:fill="F2F2F2"/>
            <w:noWrap/>
            <w:vAlign w:val="bottom"/>
            <w:hideMark/>
          </w:tcPr>
          <w:p w14:paraId="3720C5F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F58665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7D5B410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SBS30</w:t>
            </w:r>
          </w:p>
        </w:tc>
        <w:tc>
          <w:tcPr>
            <w:tcW w:w="860" w:type="dxa"/>
            <w:tcBorders>
              <w:top w:val="nil"/>
              <w:left w:val="nil"/>
              <w:bottom w:val="nil"/>
              <w:right w:val="nil"/>
            </w:tcBorders>
            <w:shd w:val="clear" w:color="000000" w:fill="F2F2F2"/>
            <w:noWrap/>
            <w:vAlign w:val="bottom"/>
            <w:hideMark/>
          </w:tcPr>
          <w:p w14:paraId="30DA2AD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000000" w:fill="F2F2F2"/>
            <w:noWrap/>
            <w:vAlign w:val="bottom"/>
            <w:hideMark/>
          </w:tcPr>
          <w:p w14:paraId="3CA9713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560.0535</w:t>
            </w:r>
          </w:p>
        </w:tc>
        <w:tc>
          <w:tcPr>
            <w:tcW w:w="800" w:type="dxa"/>
            <w:tcBorders>
              <w:top w:val="nil"/>
              <w:left w:val="nil"/>
              <w:bottom w:val="nil"/>
              <w:right w:val="nil"/>
            </w:tcBorders>
            <w:shd w:val="clear" w:color="000000" w:fill="F2F2F2"/>
            <w:noWrap/>
            <w:vAlign w:val="bottom"/>
            <w:hideMark/>
          </w:tcPr>
          <w:p w14:paraId="4B6903E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0.379</w:t>
            </w:r>
          </w:p>
        </w:tc>
        <w:tc>
          <w:tcPr>
            <w:tcW w:w="1000" w:type="dxa"/>
            <w:tcBorders>
              <w:top w:val="nil"/>
              <w:left w:val="nil"/>
              <w:bottom w:val="nil"/>
              <w:right w:val="nil"/>
            </w:tcBorders>
            <w:shd w:val="clear" w:color="000000" w:fill="F2F2F2"/>
            <w:noWrap/>
            <w:vAlign w:val="bottom"/>
            <w:hideMark/>
          </w:tcPr>
          <w:p w14:paraId="16C876B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0.4614</w:t>
            </w:r>
          </w:p>
        </w:tc>
        <w:tc>
          <w:tcPr>
            <w:tcW w:w="1460" w:type="dxa"/>
            <w:tcBorders>
              <w:top w:val="nil"/>
              <w:left w:val="nil"/>
              <w:bottom w:val="nil"/>
              <w:right w:val="nil"/>
            </w:tcBorders>
            <w:shd w:val="clear" w:color="000000" w:fill="F2F2F2"/>
            <w:noWrap/>
            <w:vAlign w:val="bottom"/>
            <w:hideMark/>
          </w:tcPr>
          <w:p w14:paraId="237FE9C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7.04E-246</w:t>
            </w:r>
          </w:p>
        </w:tc>
        <w:tc>
          <w:tcPr>
            <w:tcW w:w="400" w:type="dxa"/>
            <w:tcBorders>
              <w:top w:val="nil"/>
              <w:left w:val="nil"/>
              <w:bottom w:val="nil"/>
              <w:right w:val="nil"/>
            </w:tcBorders>
            <w:shd w:val="clear" w:color="000000" w:fill="F2F2F2"/>
            <w:noWrap/>
            <w:vAlign w:val="bottom"/>
            <w:hideMark/>
          </w:tcPr>
          <w:p w14:paraId="7D377AA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0227593F" w14:textId="77777777" w:rsidTr="003D64C9">
        <w:trPr>
          <w:trHeight w:val="300"/>
        </w:trPr>
        <w:tc>
          <w:tcPr>
            <w:tcW w:w="1720" w:type="dxa"/>
            <w:tcBorders>
              <w:top w:val="nil"/>
              <w:left w:val="nil"/>
              <w:bottom w:val="nil"/>
              <w:right w:val="nil"/>
            </w:tcBorders>
            <w:shd w:val="clear" w:color="000000" w:fill="F2F2F2"/>
            <w:noWrap/>
            <w:vAlign w:val="bottom"/>
            <w:hideMark/>
          </w:tcPr>
          <w:p w14:paraId="161C877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F86BCF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F0B776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SBS35</w:t>
            </w:r>
          </w:p>
        </w:tc>
        <w:tc>
          <w:tcPr>
            <w:tcW w:w="860" w:type="dxa"/>
            <w:tcBorders>
              <w:top w:val="nil"/>
              <w:left w:val="nil"/>
              <w:bottom w:val="nil"/>
              <w:right w:val="nil"/>
            </w:tcBorders>
            <w:shd w:val="clear" w:color="000000" w:fill="F2F2F2"/>
            <w:noWrap/>
            <w:vAlign w:val="bottom"/>
            <w:hideMark/>
          </w:tcPr>
          <w:p w14:paraId="05F00B4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0.9831</w:t>
            </w:r>
          </w:p>
        </w:tc>
        <w:tc>
          <w:tcPr>
            <w:tcW w:w="1100" w:type="dxa"/>
            <w:tcBorders>
              <w:top w:val="nil"/>
              <w:left w:val="nil"/>
              <w:bottom w:val="nil"/>
              <w:right w:val="nil"/>
            </w:tcBorders>
            <w:shd w:val="clear" w:color="000000" w:fill="F2F2F2"/>
            <w:noWrap/>
            <w:vAlign w:val="bottom"/>
            <w:hideMark/>
          </w:tcPr>
          <w:p w14:paraId="64EC5A8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6.1323</w:t>
            </w:r>
          </w:p>
        </w:tc>
        <w:tc>
          <w:tcPr>
            <w:tcW w:w="800" w:type="dxa"/>
            <w:tcBorders>
              <w:top w:val="nil"/>
              <w:left w:val="nil"/>
              <w:bottom w:val="nil"/>
              <w:right w:val="nil"/>
            </w:tcBorders>
            <w:shd w:val="clear" w:color="000000" w:fill="F2F2F2"/>
            <w:noWrap/>
            <w:vAlign w:val="bottom"/>
            <w:hideMark/>
          </w:tcPr>
          <w:p w14:paraId="5A59194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w:t>
            </w:r>
          </w:p>
        </w:tc>
        <w:tc>
          <w:tcPr>
            <w:tcW w:w="1000" w:type="dxa"/>
            <w:tcBorders>
              <w:top w:val="nil"/>
              <w:left w:val="nil"/>
              <w:bottom w:val="nil"/>
              <w:right w:val="nil"/>
            </w:tcBorders>
            <w:shd w:val="clear" w:color="000000" w:fill="F2F2F2"/>
            <w:noWrap/>
            <w:vAlign w:val="bottom"/>
            <w:hideMark/>
          </w:tcPr>
          <w:p w14:paraId="272B696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0.0377</w:t>
            </w:r>
          </w:p>
        </w:tc>
        <w:tc>
          <w:tcPr>
            <w:tcW w:w="1460" w:type="dxa"/>
            <w:tcBorders>
              <w:top w:val="nil"/>
              <w:left w:val="nil"/>
              <w:bottom w:val="nil"/>
              <w:right w:val="nil"/>
            </w:tcBorders>
            <w:shd w:val="clear" w:color="000000" w:fill="F2F2F2"/>
            <w:noWrap/>
            <w:vAlign w:val="bottom"/>
            <w:hideMark/>
          </w:tcPr>
          <w:p w14:paraId="477829A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0.000230807</w:t>
            </w:r>
          </w:p>
        </w:tc>
        <w:tc>
          <w:tcPr>
            <w:tcW w:w="400" w:type="dxa"/>
            <w:tcBorders>
              <w:top w:val="nil"/>
              <w:left w:val="nil"/>
              <w:bottom w:val="nil"/>
              <w:right w:val="nil"/>
            </w:tcBorders>
            <w:shd w:val="clear" w:color="000000" w:fill="F2F2F2"/>
            <w:noWrap/>
            <w:vAlign w:val="bottom"/>
            <w:hideMark/>
          </w:tcPr>
          <w:p w14:paraId="67E2C83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3B7787E3" w14:textId="77777777" w:rsidTr="003D64C9">
        <w:trPr>
          <w:trHeight w:val="300"/>
        </w:trPr>
        <w:tc>
          <w:tcPr>
            <w:tcW w:w="1720" w:type="dxa"/>
            <w:tcBorders>
              <w:top w:val="nil"/>
              <w:left w:val="nil"/>
              <w:bottom w:val="nil"/>
              <w:right w:val="nil"/>
            </w:tcBorders>
            <w:shd w:val="clear" w:color="000000" w:fill="F2F2F2"/>
            <w:noWrap/>
            <w:vAlign w:val="bottom"/>
            <w:hideMark/>
          </w:tcPr>
          <w:p w14:paraId="3A977E0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0C9EE7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DCD3C1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SBS42</w:t>
            </w:r>
          </w:p>
        </w:tc>
        <w:tc>
          <w:tcPr>
            <w:tcW w:w="860" w:type="dxa"/>
            <w:tcBorders>
              <w:top w:val="nil"/>
              <w:left w:val="nil"/>
              <w:bottom w:val="nil"/>
              <w:right w:val="nil"/>
            </w:tcBorders>
            <w:shd w:val="clear" w:color="000000" w:fill="F2F2F2"/>
            <w:noWrap/>
            <w:vAlign w:val="bottom"/>
            <w:hideMark/>
          </w:tcPr>
          <w:p w14:paraId="0588274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1100" w:type="dxa"/>
            <w:tcBorders>
              <w:top w:val="nil"/>
              <w:left w:val="nil"/>
              <w:bottom w:val="nil"/>
              <w:right w:val="nil"/>
            </w:tcBorders>
            <w:shd w:val="clear" w:color="000000" w:fill="F2F2F2"/>
            <w:noWrap/>
            <w:vAlign w:val="bottom"/>
            <w:hideMark/>
          </w:tcPr>
          <w:p w14:paraId="5357F3E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24.1093</w:t>
            </w:r>
          </w:p>
        </w:tc>
        <w:tc>
          <w:tcPr>
            <w:tcW w:w="800" w:type="dxa"/>
            <w:tcBorders>
              <w:top w:val="nil"/>
              <w:left w:val="nil"/>
              <w:bottom w:val="nil"/>
              <w:right w:val="nil"/>
            </w:tcBorders>
            <w:shd w:val="clear" w:color="000000" w:fill="F2F2F2"/>
            <w:noWrap/>
            <w:vAlign w:val="bottom"/>
            <w:hideMark/>
          </w:tcPr>
          <w:p w14:paraId="7035FE8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0.016</w:t>
            </w:r>
          </w:p>
        </w:tc>
        <w:tc>
          <w:tcPr>
            <w:tcW w:w="1000" w:type="dxa"/>
            <w:tcBorders>
              <w:top w:val="nil"/>
              <w:left w:val="nil"/>
              <w:bottom w:val="nil"/>
              <w:right w:val="nil"/>
            </w:tcBorders>
            <w:shd w:val="clear" w:color="000000" w:fill="F2F2F2"/>
            <w:noWrap/>
            <w:vAlign w:val="bottom"/>
            <w:hideMark/>
          </w:tcPr>
          <w:p w14:paraId="6273422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0.0799</w:t>
            </w:r>
          </w:p>
        </w:tc>
        <w:tc>
          <w:tcPr>
            <w:tcW w:w="1460" w:type="dxa"/>
            <w:tcBorders>
              <w:top w:val="nil"/>
              <w:left w:val="nil"/>
              <w:bottom w:val="nil"/>
              <w:right w:val="nil"/>
            </w:tcBorders>
            <w:shd w:val="clear" w:color="000000" w:fill="F2F2F2"/>
            <w:noWrap/>
            <w:vAlign w:val="bottom"/>
            <w:hideMark/>
          </w:tcPr>
          <w:p w14:paraId="7ABEF2B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1.91E-12</w:t>
            </w:r>
          </w:p>
        </w:tc>
        <w:tc>
          <w:tcPr>
            <w:tcW w:w="400" w:type="dxa"/>
            <w:tcBorders>
              <w:top w:val="nil"/>
              <w:left w:val="nil"/>
              <w:bottom w:val="nil"/>
              <w:right w:val="nil"/>
            </w:tcBorders>
            <w:shd w:val="clear" w:color="000000" w:fill="F2F2F2"/>
            <w:noWrap/>
            <w:vAlign w:val="bottom"/>
            <w:hideMark/>
          </w:tcPr>
          <w:p w14:paraId="0A71668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6DE501A" w14:textId="77777777" w:rsidTr="003D64C9">
        <w:trPr>
          <w:trHeight w:val="300"/>
        </w:trPr>
        <w:tc>
          <w:tcPr>
            <w:tcW w:w="1720" w:type="dxa"/>
            <w:tcBorders>
              <w:top w:val="nil"/>
              <w:left w:val="nil"/>
              <w:bottom w:val="nil"/>
              <w:right w:val="nil"/>
            </w:tcBorders>
            <w:shd w:val="clear" w:color="000000" w:fill="F2F2F2"/>
            <w:noWrap/>
            <w:vAlign w:val="bottom"/>
            <w:hideMark/>
          </w:tcPr>
          <w:p w14:paraId="73A4DB7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16835EF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8DDCB6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SBS7b</w:t>
            </w:r>
          </w:p>
        </w:tc>
        <w:tc>
          <w:tcPr>
            <w:tcW w:w="860" w:type="dxa"/>
            <w:tcBorders>
              <w:top w:val="nil"/>
              <w:left w:val="nil"/>
              <w:bottom w:val="nil"/>
              <w:right w:val="nil"/>
            </w:tcBorders>
            <w:shd w:val="clear" w:color="000000" w:fill="F2F2F2"/>
            <w:noWrap/>
            <w:vAlign w:val="bottom"/>
            <w:hideMark/>
          </w:tcPr>
          <w:p w14:paraId="7FD1A47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0.9831</w:t>
            </w:r>
          </w:p>
        </w:tc>
        <w:tc>
          <w:tcPr>
            <w:tcW w:w="1100" w:type="dxa"/>
            <w:tcBorders>
              <w:top w:val="nil"/>
              <w:left w:val="nil"/>
              <w:bottom w:val="nil"/>
              <w:right w:val="nil"/>
            </w:tcBorders>
            <w:shd w:val="clear" w:color="000000" w:fill="F2F2F2"/>
            <w:noWrap/>
            <w:vAlign w:val="bottom"/>
            <w:hideMark/>
          </w:tcPr>
          <w:p w14:paraId="289FF00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3.5811</w:t>
            </w:r>
          </w:p>
        </w:tc>
        <w:tc>
          <w:tcPr>
            <w:tcW w:w="800" w:type="dxa"/>
            <w:tcBorders>
              <w:top w:val="nil"/>
              <w:left w:val="nil"/>
              <w:bottom w:val="nil"/>
              <w:right w:val="nil"/>
            </w:tcBorders>
            <w:shd w:val="clear" w:color="000000" w:fill="F2F2F2"/>
            <w:noWrap/>
            <w:vAlign w:val="bottom"/>
            <w:hideMark/>
          </w:tcPr>
          <w:p w14:paraId="1AC730C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-0.006</w:t>
            </w:r>
          </w:p>
        </w:tc>
        <w:tc>
          <w:tcPr>
            <w:tcW w:w="1000" w:type="dxa"/>
            <w:tcBorders>
              <w:top w:val="nil"/>
              <w:left w:val="nil"/>
              <w:bottom w:val="nil"/>
              <w:right w:val="nil"/>
            </w:tcBorders>
            <w:shd w:val="clear" w:color="000000" w:fill="F2F2F2"/>
            <w:noWrap/>
            <w:vAlign w:val="bottom"/>
            <w:hideMark/>
          </w:tcPr>
          <w:p w14:paraId="66A80B8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0.0457</w:t>
            </w:r>
          </w:p>
        </w:tc>
        <w:tc>
          <w:tcPr>
            <w:tcW w:w="1460" w:type="dxa"/>
            <w:tcBorders>
              <w:top w:val="nil"/>
              <w:left w:val="nil"/>
              <w:bottom w:val="nil"/>
              <w:right w:val="nil"/>
            </w:tcBorders>
            <w:shd w:val="clear" w:color="000000" w:fill="F2F2F2"/>
            <w:noWrap/>
            <w:vAlign w:val="bottom"/>
            <w:hideMark/>
          </w:tcPr>
          <w:p w14:paraId="57CF18D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0.00372279</w:t>
            </w:r>
          </w:p>
        </w:tc>
        <w:tc>
          <w:tcPr>
            <w:tcW w:w="400" w:type="dxa"/>
            <w:tcBorders>
              <w:top w:val="nil"/>
              <w:left w:val="nil"/>
              <w:bottom w:val="nil"/>
              <w:right w:val="nil"/>
            </w:tcBorders>
            <w:shd w:val="clear" w:color="000000" w:fill="F2F2F2"/>
            <w:noWrap/>
            <w:vAlign w:val="bottom"/>
            <w:hideMark/>
          </w:tcPr>
          <w:p w14:paraId="3EF84E3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62B4649C" w14:textId="77777777" w:rsidTr="003D64C9">
        <w:trPr>
          <w:trHeight w:val="300"/>
        </w:trPr>
        <w:tc>
          <w:tcPr>
            <w:tcW w:w="1720" w:type="dxa"/>
            <w:tcBorders>
              <w:top w:val="nil"/>
              <w:left w:val="nil"/>
              <w:bottom w:val="nil"/>
              <w:right w:val="nil"/>
            </w:tcBorders>
            <w:shd w:val="clear" w:color="000000" w:fill="F2F2F2"/>
            <w:noWrap/>
            <w:vAlign w:val="bottom"/>
            <w:hideMark/>
          </w:tcPr>
          <w:p w14:paraId="29B3DC6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lastRenderedPageBreak/>
              <w:t> </w:t>
            </w:r>
          </w:p>
        </w:tc>
        <w:tc>
          <w:tcPr>
            <w:tcW w:w="4980" w:type="dxa"/>
            <w:tcBorders>
              <w:top w:val="nil"/>
              <w:left w:val="nil"/>
              <w:bottom w:val="nil"/>
              <w:right w:val="nil"/>
            </w:tcBorders>
            <w:shd w:val="clear" w:color="000000" w:fill="F2F2F2"/>
            <w:noWrap/>
            <w:vAlign w:val="bottom"/>
            <w:hideMark/>
          </w:tcPr>
          <w:p w14:paraId="741AFE8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AA4950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000000" w:fill="F2F2F2"/>
            <w:noWrap/>
            <w:vAlign w:val="bottom"/>
            <w:hideMark/>
          </w:tcPr>
          <w:p w14:paraId="26F7238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0.9661</w:t>
            </w:r>
          </w:p>
        </w:tc>
        <w:tc>
          <w:tcPr>
            <w:tcW w:w="1100" w:type="dxa"/>
            <w:tcBorders>
              <w:top w:val="nil"/>
              <w:left w:val="nil"/>
              <w:bottom w:val="nil"/>
              <w:right w:val="nil"/>
            </w:tcBorders>
            <w:shd w:val="clear" w:color="000000" w:fill="F2F2F2"/>
            <w:noWrap/>
            <w:vAlign w:val="bottom"/>
            <w:hideMark/>
          </w:tcPr>
          <w:p w14:paraId="721A21D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2.915</w:t>
            </w:r>
          </w:p>
        </w:tc>
        <w:tc>
          <w:tcPr>
            <w:tcW w:w="800" w:type="dxa"/>
            <w:tcBorders>
              <w:top w:val="nil"/>
              <w:left w:val="nil"/>
              <w:bottom w:val="nil"/>
              <w:right w:val="nil"/>
            </w:tcBorders>
            <w:shd w:val="clear" w:color="000000" w:fill="F2F2F2"/>
            <w:noWrap/>
            <w:vAlign w:val="bottom"/>
            <w:hideMark/>
          </w:tcPr>
          <w:p w14:paraId="6F92343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-0.071</w:t>
            </w:r>
          </w:p>
        </w:tc>
        <w:tc>
          <w:tcPr>
            <w:tcW w:w="1000" w:type="dxa"/>
            <w:tcBorders>
              <w:top w:val="nil"/>
              <w:left w:val="nil"/>
              <w:bottom w:val="nil"/>
              <w:right w:val="nil"/>
            </w:tcBorders>
            <w:shd w:val="clear" w:color="000000" w:fill="F2F2F2"/>
            <w:noWrap/>
            <w:vAlign w:val="bottom"/>
            <w:hideMark/>
          </w:tcPr>
          <w:p w14:paraId="56E9F17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0.1309</w:t>
            </w:r>
          </w:p>
        </w:tc>
        <w:tc>
          <w:tcPr>
            <w:tcW w:w="1460" w:type="dxa"/>
            <w:tcBorders>
              <w:top w:val="nil"/>
              <w:left w:val="nil"/>
              <w:bottom w:val="nil"/>
              <w:right w:val="nil"/>
            </w:tcBorders>
            <w:shd w:val="clear" w:color="000000" w:fill="F2F2F2"/>
            <w:noWrap/>
            <w:vAlign w:val="bottom"/>
            <w:hideMark/>
          </w:tcPr>
          <w:p w14:paraId="67E1CAE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0.00787722</w:t>
            </w:r>
          </w:p>
        </w:tc>
        <w:tc>
          <w:tcPr>
            <w:tcW w:w="400" w:type="dxa"/>
            <w:tcBorders>
              <w:top w:val="nil"/>
              <w:left w:val="nil"/>
              <w:bottom w:val="nil"/>
              <w:right w:val="nil"/>
            </w:tcBorders>
            <w:shd w:val="clear" w:color="000000" w:fill="F2F2F2"/>
            <w:noWrap/>
            <w:vAlign w:val="bottom"/>
            <w:hideMark/>
          </w:tcPr>
          <w:p w14:paraId="5C3119B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5EDAB23B" w14:textId="77777777" w:rsidTr="003D64C9">
        <w:trPr>
          <w:trHeight w:val="300"/>
        </w:trPr>
        <w:tc>
          <w:tcPr>
            <w:tcW w:w="1720" w:type="dxa"/>
            <w:tcBorders>
              <w:top w:val="nil"/>
              <w:left w:val="nil"/>
              <w:bottom w:val="nil"/>
              <w:right w:val="nil"/>
            </w:tcBorders>
            <w:shd w:val="clear" w:color="000000" w:fill="F2F2F2"/>
            <w:noWrap/>
            <w:vAlign w:val="bottom"/>
            <w:hideMark/>
          </w:tcPr>
          <w:p w14:paraId="3D849A6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232514B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097ED5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ID12</w:t>
            </w:r>
          </w:p>
        </w:tc>
        <w:tc>
          <w:tcPr>
            <w:tcW w:w="860" w:type="dxa"/>
            <w:tcBorders>
              <w:top w:val="nil"/>
              <w:left w:val="nil"/>
              <w:bottom w:val="nil"/>
              <w:right w:val="nil"/>
            </w:tcBorders>
            <w:shd w:val="clear" w:color="000000" w:fill="F2F2F2"/>
            <w:noWrap/>
            <w:vAlign w:val="bottom"/>
            <w:hideMark/>
          </w:tcPr>
          <w:p w14:paraId="3F792C6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0.9322</w:t>
            </w:r>
          </w:p>
        </w:tc>
        <w:tc>
          <w:tcPr>
            <w:tcW w:w="1100" w:type="dxa"/>
            <w:tcBorders>
              <w:top w:val="nil"/>
              <w:left w:val="nil"/>
              <w:bottom w:val="nil"/>
              <w:right w:val="nil"/>
            </w:tcBorders>
            <w:shd w:val="clear" w:color="000000" w:fill="F2F2F2"/>
            <w:noWrap/>
            <w:vAlign w:val="bottom"/>
            <w:hideMark/>
          </w:tcPr>
          <w:p w14:paraId="26A9205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1.6202</w:t>
            </w:r>
          </w:p>
        </w:tc>
        <w:tc>
          <w:tcPr>
            <w:tcW w:w="800" w:type="dxa"/>
            <w:tcBorders>
              <w:top w:val="nil"/>
              <w:left w:val="nil"/>
              <w:bottom w:val="nil"/>
              <w:right w:val="nil"/>
            </w:tcBorders>
            <w:shd w:val="clear" w:color="000000" w:fill="F2F2F2"/>
            <w:noWrap/>
            <w:vAlign w:val="bottom"/>
            <w:hideMark/>
          </w:tcPr>
          <w:p w14:paraId="4149A66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-0.141</w:t>
            </w:r>
          </w:p>
        </w:tc>
        <w:tc>
          <w:tcPr>
            <w:tcW w:w="1000" w:type="dxa"/>
            <w:tcBorders>
              <w:top w:val="nil"/>
              <w:left w:val="nil"/>
              <w:bottom w:val="nil"/>
              <w:right w:val="nil"/>
            </w:tcBorders>
            <w:shd w:val="clear" w:color="000000" w:fill="F2F2F2"/>
            <w:noWrap/>
            <w:vAlign w:val="bottom"/>
            <w:hideMark/>
          </w:tcPr>
          <w:p w14:paraId="4181BB9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0.1943</w:t>
            </w:r>
          </w:p>
        </w:tc>
        <w:tc>
          <w:tcPr>
            <w:tcW w:w="1460" w:type="dxa"/>
            <w:tcBorders>
              <w:top w:val="nil"/>
              <w:left w:val="nil"/>
              <w:bottom w:val="nil"/>
              <w:right w:val="nil"/>
            </w:tcBorders>
            <w:shd w:val="clear" w:color="000000" w:fill="F2F2F2"/>
            <w:noWrap/>
            <w:vAlign w:val="bottom"/>
            <w:hideMark/>
          </w:tcPr>
          <w:p w14:paraId="2906B1E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0.035923</w:t>
            </w:r>
          </w:p>
        </w:tc>
        <w:tc>
          <w:tcPr>
            <w:tcW w:w="400" w:type="dxa"/>
            <w:tcBorders>
              <w:top w:val="nil"/>
              <w:left w:val="nil"/>
              <w:bottom w:val="nil"/>
              <w:right w:val="nil"/>
            </w:tcBorders>
            <w:shd w:val="clear" w:color="000000" w:fill="F2F2F2"/>
            <w:noWrap/>
            <w:vAlign w:val="bottom"/>
            <w:hideMark/>
          </w:tcPr>
          <w:p w14:paraId="00E4A6A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2B985419" w14:textId="77777777" w:rsidTr="003D64C9">
        <w:trPr>
          <w:trHeight w:val="300"/>
        </w:trPr>
        <w:tc>
          <w:tcPr>
            <w:tcW w:w="1720" w:type="dxa"/>
            <w:tcBorders>
              <w:top w:val="nil"/>
              <w:left w:val="nil"/>
              <w:bottom w:val="nil"/>
              <w:right w:val="nil"/>
            </w:tcBorders>
            <w:shd w:val="clear" w:color="auto" w:fill="auto"/>
            <w:noWrap/>
            <w:vAlign w:val="bottom"/>
            <w:hideMark/>
          </w:tcPr>
          <w:p w14:paraId="06F45F8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N02-N05</w:t>
            </w:r>
          </w:p>
        </w:tc>
        <w:tc>
          <w:tcPr>
            <w:tcW w:w="4980" w:type="dxa"/>
            <w:tcBorders>
              <w:top w:val="nil"/>
              <w:left w:val="nil"/>
              <w:bottom w:val="nil"/>
              <w:right w:val="nil"/>
            </w:tcBorders>
            <w:shd w:val="clear" w:color="auto" w:fill="auto"/>
            <w:noWrap/>
            <w:vAlign w:val="bottom"/>
            <w:hideMark/>
          </w:tcPr>
          <w:p w14:paraId="6802423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w:t>
            </w:r>
            <w:proofErr w:type="gramStart"/>
            <w:r w:rsidRPr="003D64C9">
              <w:rPr>
                <w:rFonts w:ascii="Calibri" w:eastAsia="Times New Roman" w:hAnsi="Calibri" w:cs="Times New Roman"/>
                <w:color w:val="000000"/>
                <w:sz w:val="18"/>
                <w:szCs w:val="18"/>
                <w:lang w:eastAsia="en-GB"/>
              </w:rPr>
              <w:t>14,K</w:t>
            </w:r>
            <w:proofErr w:type="gramEnd"/>
            <w:r w:rsidRPr="003D64C9">
              <w:rPr>
                <w:rFonts w:ascii="Calibri" w:eastAsia="Times New Roman" w:hAnsi="Calibri" w:cs="Times New Roman"/>
                <w:color w:val="000000"/>
                <w:sz w:val="18"/>
                <w:szCs w:val="18"/>
                <w:lang w:eastAsia="en-GB"/>
              </w:rPr>
              <w:t>01-K09,L01-L14,C01-C18</w:t>
            </w:r>
          </w:p>
        </w:tc>
        <w:tc>
          <w:tcPr>
            <w:tcW w:w="960" w:type="dxa"/>
            <w:tcBorders>
              <w:top w:val="nil"/>
              <w:left w:val="nil"/>
              <w:bottom w:val="nil"/>
              <w:right w:val="nil"/>
            </w:tcBorders>
            <w:shd w:val="clear" w:color="auto" w:fill="auto"/>
            <w:noWrap/>
            <w:vAlign w:val="bottom"/>
            <w:hideMark/>
          </w:tcPr>
          <w:p w14:paraId="39B244D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SBS10b</w:t>
            </w:r>
          </w:p>
        </w:tc>
        <w:tc>
          <w:tcPr>
            <w:tcW w:w="860" w:type="dxa"/>
            <w:tcBorders>
              <w:top w:val="nil"/>
              <w:left w:val="nil"/>
              <w:bottom w:val="nil"/>
              <w:right w:val="nil"/>
            </w:tcBorders>
            <w:shd w:val="clear" w:color="auto" w:fill="auto"/>
            <w:noWrap/>
            <w:vAlign w:val="bottom"/>
            <w:hideMark/>
          </w:tcPr>
          <w:p w14:paraId="0706D8C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0.75</w:t>
            </w:r>
          </w:p>
        </w:tc>
        <w:tc>
          <w:tcPr>
            <w:tcW w:w="1100" w:type="dxa"/>
            <w:tcBorders>
              <w:top w:val="nil"/>
              <w:left w:val="nil"/>
              <w:bottom w:val="nil"/>
              <w:right w:val="nil"/>
            </w:tcBorders>
            <w:shd w:val="clear" w:color="auto" w:fill="auto"/>
            <w:noWrap/>
            <w:vAlign w:val="bottom"/>
            <w:hideMark/>
          </w:tcPr>
          <w:p w14:paraId="2CB7DFE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0.6906</w:t>
            </w:r>
          </w:p>
        </w:tc>
        <w:tc>
          <w:tcPr>
            <w:tcW w:w="800" w:type="dxa"/>
            <w:tcBorders>
              <w:top w:val="nil"/>
              <w:left w:val="nil"/>
              <w:bottom w:val="nil"/>
              <w:right w:val="nil"/>
            </w:tcBorders>
            <w:shd w:val="clear" w:color="auto" w:fill="auto"/>
            <w:noWrap/>
            <w:vAlign w:val="bottom"/>
            <w:hideMark/>
          </w:tcPr>
          <w:p w14:paraId="251579E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-0.129</w:t>
            </w:r>
          </w:p>
        </w:tc>
        <w:tc>
          <w:tcPr>
            <w:tcW w:w="1000" w:type="dxa"/>
            <w:tcBorders>
              <w:top w:val="nil"/>
              <w:left w:val="nil"/>
              <w:bottom w:val="nil"/>
              <w:right w:val="nil"/>
            </w:tcBorders>
            <w:shd w:val="clear" w:color="auto" w:fill="auto"/>
            <w:noWrap/>
            <w:vAlign w:val="bottom"/>
            <w:hideMark/>
          </w:tcPr>
          <w:p w14:paraId="43F3979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0.0326</w:t>
            </w:r>
          </w:p>
        </w:tc>
        <w:tc>
          <w:tcPr>
            <w:tcW w:w="1460" w:type="dxa"/>
            <w:tcBorders>
              <w:top w:val="nil"/>
              <w:left w:val="nil"/>
              <w:bottom w:val="nil"/>
              <w:right w:val="nil"/>
            </w:tcBorders>
            <w:shd w:val="clear" w:color="auto" w:fill="auto"/>
            <w:noWrap/>
            <w:vAlign w:val="bottom"/>
            <w:hideMark/>
          </w:tcPr>
          <w:p w14:paraId="730A9C6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0.00452259</w:t>
            </w:r>
          </w:p>
        </w:tc>
        <w:tc>
          <w:tcPr>
            <w:tcW w:w="400" w:type="dxa"/>
            <w:tcBorders>
              <w:top w:val="nil"/>
              <w:left w:val="nil"/>
              <w:bottom w:val="nil"/>
              <w:right w:val="nil"/>
            </w:tcBorders>
            <w:shd w:val="clear" w:color="auto" w:fill="auto"/>
            <w:noWrap/>
            <w:vAlign w:val="bottom"/>
            <w:hideMark/>
          </w:tcPr>
          <w:p w14:paraId="791EBF2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13E35A4E" w14:textId="77777777" w:rsidTr="003D64C9">
        <w:trPr>
          <w:trHeight w:val="300"/>
        </w:trPr>
        <w:tc>
          <w:tcPr>
            <w:tcW w:w="1720" w:type="dxa"/>
            <w:tcBorders>
              <w:top w:val="nil"/>
              <w:left w:val="nil"/>
              <w:bottom w:val="nil"/>
              <w:right w:val="nil"/>
            </w:tcBorders>
            <w:shd w:val="clear" w:color="auto" w:fill="auto"/>
            <w:noWrap/>
            <w:vAlign w:val="bottom"/>
            <w:hideMark/>
          </w:tcPr>
          <w:p w14:paraId="0DDF1296"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41D8AD41"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07B694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SBS12</w:t>
            </w:r>
          </w:p>
        </w:tc>
        <w:tc>
          <w:tcPr>
            <w:tcW w:w="860" w:type="dxa"/>
            <w:tcBorders>
              <w:top w:val="nil"/>
              <w:left w:val="nil"/>
              <w:bottom w:val="nil"/>
              <w:right w:val="nil"/>
            </w:tcBorders>
            <w:shd w:val="clear" w:color="auto" w:fill="auto"/>
            <w:noWrap/>
            <w:vAlign w:val="bottom"/>
            <w:hideMark/>
          </w:tcPr>
          <w:p w14:paraId="0981F03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0.5568</w:t>
            </w:r>
          </w:p>
        </w:tc>
        <w:tc>
          <w:tcPr>
            <w:tcW w:w="1100" w:type="dxa"/>
            <w:tcBorders>
              <w:top w:val="nil"/>
              <w:left w:val="nil"/>
              <w:bottom w:val="nil"/>
              <w:right w:val="nil"/>
            </w:tcBorders>
            <w:shd w:val="clear" w:color="auto" w:fill="auto"/>
            <w:noWrap/>
            <w:vAlign w:val="bottom"/>
            <w:hideMark/>
          </w:tcPr>
          <w:p w14:paraId="58E9C67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1B6EFA6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-0.035</w:t>
            </w:r>
          </w:p>
        </w:tc>
        <w:tc>
          <w:tcPr>
            <w:tcW w:w="1000" w:type="dxa"/>
            <w:tcBorders>
              <w:top w:val="nil"/>
              <w:left w:val="nil"/>
              <w:bottom w:val="nil"/>
              <w:right w:val="nil"/>
            </w:tcBorders>
            <w:shd w:val="clear" w:color="auto" w:fill="auto"/>
            <w:noWrap/>
            <w:vAlign w:val="bottom"/>
            <w:hideMark/>
          </w:tcPr>
          <w:p w14:paraId="0B8905F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0.0085</w:t>
            </w:r>
          </w:p>
        </w:tc>
        <w:tc>
          <w:tcPr>
            <w:tcW w:w="1460" w:type="dxa"/>
            <w:tcBorders>
              <w:top w:val="nil"/>
              <w:left w:val="nil"/>
              <w:bottom w:val="nil"/>
              <w:right w:val="nil"/>
            </w:tcBorders>
            <w:shd w:val="clear" w:color="auto" w:fill="auto"/>
            <w:noWrap/>
            <w:vAlign w:val="bottom"/>
            <w:hideMark/>
          </w:tcPr>
          <w:p w14:paraId="22B7296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0.0399199</w:t>
            </w:r>
          </w:p>
        </w:tc>
        <w:tc>
          <w:tcPr>
            <w:tcW w:w="400" w:type="dxa"/>
            <w:tcBorders>
              <w:top w:val="nil"/>
              <w:left w:val="nil"/>
              <w:bottom w:val="nil"/>
              <w:right w:val="nil"/>
            </w:tcBorders>
            <w:shd w:val="clear" w:color="auto" w:fill="auto"/>
            <w:noWrap/>
            <w:vAlign w:val="bottom"/>
            <w:hideMark/>
          </w:tcPr>
          <w:p w14:paraId="67BB34B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2E000676" w14:textId="77777777" w:rsidTr="003D64C9">
        <w:trPr>
          <w:trHeight w:val="300"/>
        </w:trPr>
        <w:tc>
          <w:tcPr>
            <w:tcW w:w="1720" w:type="dxa"/>
            <w:tcBorders>
              <w:top w:val="nil"/>
              <w:left w:val="nil"/>
              <w:bottom w:val="nil"/>
              <w:right w:val="nil"/>
            </w:tcBorders>
            <w:shd w:val="clear" w:color="auto" w:fill="auto"/>
            <w:noWrap/>
            <w:vAlign w:val="bottom"/>
            <w:hideMark/>
          </w:tcPr>
          <w:p w14:paraId="140C30C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32B86FA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68A125D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SBS16</w:t>
            </w:r>
          </w:p>
        </w:tc>
        <w:tc>
          <w:tcPr>
            <w:tcW w:w="860" w:type="dxa"/>
            <w:tcBorders>
              <w:top w:val="nil"/>
              <w:left w:val="nil"/>
              <w:bottom w:val="nil"/>
              <w:right w:val="nil"/>
            </w:tcBorders>
            <w:shd w:val="clear" w:color="auto" w:fill="auto"/>
            <w:noWrap/>
            <w:vAlign w:val="bottom"/>
            <w:hideMark/>
          </w:tcPr>
          <w:p w14:paraId="0934F1A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0.7591</w:t>
            </w:r>
          </w:p>
        </w:tc>
        <w:tc>
          <w:tcPr>
            <w:tcW w:w="1100" w:type="dxa"/>
            <w:tcBorders>
              <w:top w:val="nil"/>
              <w:left w:val="nil"/>
              <w:bottom w:val="nil"/>
              <w:right w:val="nil"/>
            </w:tcBorders>
            <w:shd w:val="clear" w:color="auto" w:fill="auto"/>
            <w:noWrap/>
            <w:vAlign w:val="bottom"/>
            <w:hideMark/>
          </w:tcPr>
          <w:p w14:paraId="4F27AA5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3FBEFCE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-0.081</w:t>
            </w:r>
          </w:p>
        </w:tc>
        <w:tc>
          <w:tcPr>
            <w:tcW w:w="1000" w:type="dxa"/>
            <w:tcBorders>
              <w:top w:val="nil"/>
              <w:left w:val="nil"/>
              <w:bottom w:val="nil"/>
              <w:right w:val="nil"/>
            </w:tcBorders>
            <w:shd w:val="clear" w:color="auto" w:fill="auto"/>
            <w:noWrap/>
            <w:vAlign w:val="bottom"/>
            <w:hideMark/>
          </w:tcPr>
          <w:p w14:paraId="1CF8612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0.0203</w:t>
            </w:r>
          </w:p>
        </w:tc>
        <w:tc>
          <w:tcPr>
            <w:tcW w:w="1460" w:type="dxa"/>
            <w:tcBorders>
              <w:top w:val="nil"/>
              <w:left w:val="nil"/>
              <w:bottom w:val="nil"/>
              <w:right w:val="nil"/>
            </w:tcBorders>
            <w:shd w:val="clear" w:color="auto" w:fill="auto"/>
            <w:noWrap/>
            <w:vAlign w:val="bottom"/>
            <w:hideMark/>
          </w:tcPr>
          <w:p w14:paraId="7FB453C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0.00660571</w:t>
            </w:r>
          </w:p>
        </w:tc>
        <w:tc>
          <w:tcPr>
            <w:tcW w:w="400" w:type="dxa"/>
            <w:tcBorders>
              <w:top w:val="nil"/>
              <w:left w:val="nil"/>
              <w:bottom w:val="nil"/>
              <w:right w:val="nil"/>
            </w:tcBorders>
            <w:shd w:val="clear" w:color="auto" w:fill="auto"/>
            <w:noWrap/>
            <w:vAlign w:val="bottom"/>
            <w:hideMark/>
          </w:tcPr>
          <w:p w14:paraId="43FF237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0709A89" w14:textId="77777777" w:rsidTr="003D64C9">
        <w:trPr>
          <w:trHeight w:val="300"/>
        </w:trPr>
        <w:tc>
          <w:tcPr>
            <w:tcW w:w="1720" w:type="dxa"/>
            <w:tcBorders>
              <w:top w:val="nil"/>
              <w:left w:val="nil"/>
              <w:bottom w:val="nil"/>
              <w:right w:val="nil"/>
            </w:tcBorders>
            <w:shd w:val="clear" w:color="auto" w:fill="auto"/>
            <w:noWrap/>
            <w:vAlign w:val="bottom"/>
            <w:hideMark/>
          </w:tcPr>
          <w:p w14:paraId="5204B73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19F62E86"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1463873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SBS17a</w:t>
            </w:r>
          </w:p>
        </w:tc>
        <w:tc>
          <w:tcPr>
            <w:tcW w:w="860" w:type="dxa"/>
            <w:tcBorders>
              <w:top w:val="nil"/>
              <w:left w:val="nil"/>
              <w:bottom w:val="nil"/>
              <w:right w:val="nil"/>
            </w:tcBorders>
            <w:shd w:val="clear" w:color="auto" w:fill="auto"/>
            <w:noWrap/>
            <w:vAlign w:val="bottom"/>
            <w:hideMark/>
          </w:tcPr>
          <w:p w14:paraId="4947668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0.7659</w:t>
            </w:r>
          </w:p>
        </w:tc>
        <w:tc>
          <w:tcPr>
            <w:tcW w:w="1100" w:type="dxa"/>
            <w:tcBorders>
              <w:top w:val="nil"/>
              <w:left w:val="nil"/>
              <w:bottom w:val="nil"/>
              <w:right w:val="nil"/>
            </w:tcBorders>
            <w:shd w:val="clear" w:color="auto" w:fill="auto"/>
            <w:noWrap/>
            <w:vAlign w:val="bottom"/>
            <w:hideMark/>
          </w:tcPr>
          <w:p w14:paraId="53362F0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60B7DAE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-0.042</w:t>
            </w:r>
          </w:p>
        </w:tc>
        <w:tc>
          <w:tcPr>
            <w:tcW w:w="1000" w:type="dxa"/>
            <w:tcBorders>
              <w:top w:val="nil"/>
              <w:left w:val="nil"/>
              <w:bottom w:val="nil"/>
              <w:right w:val="nil"/>
            </w:tcBorders>
            <w:shd w:val="clear" w:color="auto" w:fill="auto"/>
            <w:noWrap/>
            <w:vAlign w:val="bottom"/>
            <w:hideMark/>
          </w:tcPr>
          <w:p w14:paraId="0856310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0.0097</w:t>
            </w:r>
          </w:p>
        </w:tc>
        <w:tc>
          <w:tcPr>
            <w:tcW w:w="1460" w:type="dxa"/>
            <w:tcBorders>
              <w:top w:val="nil"/>
              <w:left w:val="nil"/>
              <w:bottom w:val="nil"/>
              <w:right w:val="nil"/>
            </w:tcBorders>
            <w:shd w:val="clear" w:color="auto" w:fill="auto"/>
            <w:noWrap/>
            <w:vAlign w:val="bottom"/>
            <w:hideMark/>
          </w:tcPr>
          <w:p w14:paraId="6DA2BFB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0.0341816</w:t>
            </w:r>
          </w:p>
        </w:tc>
        <w:tc>
          <w:tcPr>
            <w:tcW w:w="400" w:type="dxa"/>
            <w:tcBorders>
              <w:top w:val="nil"/>
              <w:left w:val="nil"/>
              <w:bottom w:val="nil"/>
              <w:right w:val="nil"/>
            </w:tcBorders>
            <w:shd w:val="clear" w:color="auto" w:fill="auto"/>
            <w:noWrap/>
            <w:vAlign w:val="bottom"/>
            <w:hideMark/>
          </w:tcPr>
          <w:p w14:paraId="17A1ACD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57110F34" w14:textId="77777777" w:rsidTr="003D64C9">
        <w:trPr>
          <w:trHeight w:val="300"/>
        </w:trPr>
        <w:tc>
          <w:tcPr>
            <w:tcW w:w="1720" w:type="dxa"/>
            <w:tcBorders>
              <w:top w:val="nil"/>
              <w:left w:val="nil"/>
              <w:bottom w:val="nil"/>
              <w:right w:val="nil"/>
            </w:tcBorders>
            <w:shd w:val="clear" w:color="auto" w:fill="auto"/>
            <w:noWrap/>
            <w:vAlign w:val="bottom"/>
            <w:hideMark/>
          </w:tcPr>
          <w:p w14:paraId="6AE538D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76C32783"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7CFB37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SBS24</w:t>
            </w:r>
          </w:p>
        </w:tc>
        <w:tc>
          <w:tcPr>
            <w:tcW w:w="860" w:type="dxa"/>
            <w:tcBorders>
              <w:top w:val="nil"/>
              <w:left w:val="nil"/>
              <w:bottom w:val="nil"/>
              <w:right w:val="nil"/>
            </w:tcBorders>
            <w:shd w:val="clear" w:color="auto" w:fill="auto"/>
            <w:noWrap/>
            <w:vAlign w:val="bottom"/>
            <w:hideMark/>
          </w:tcPr>
          <w:p w14:paraId="3624C53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0.4955</w:t>
            </w:r>
          </w:p>
        </w:tc>
        <w:tc>
          <w:tcPr>
            <w:tcW w:w="1100" w:type="dxa"/>
            <w:tcBorders>
              <w:top w:val="nil"/>
              <w:left w:val="nil"/>
              <w:bottom w:val="nil"/>
              <w:right w:val="nil"/>
            </w:tcBorders>
            <w:shd w:val="clear" w:color="auto" w:fill="auto"/>
            <w:noWrap/>
            <w:vAlign w:val="bottom"/>
            <w:hideMark/>
          </w:tcPr>
          <w:p w14:paraId="3BAE481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0.1889</w:t>
            </w:r>
          </w:p>
        </w:tc>
        <w:tc>
          <w:tcPr>
            <w:tcW w:w="800" w:type="dxa"/>
            <w:tcBorders>
              <w:top w:val="nil"/>
              <w:left w:val="nil"/>
              <w:bottom w:val="nil"/>
              <w:right w:val="nil"/>
            </w:tcBorders>
            <w:shd w:val="clear" w:color="auto" w:fill="auto"/>
            <w:noWrap/>
            <w:vAlign w:val="bottom"/>
            <w:hideMark/>
          </w:tcPr>
          <w:p w14:paraId="281058E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-0.094</w:t>
            </w:r>
          </w:p>
        </w:tc>
        <w:tc>
          <w:tcPr>
            <w:tcW w:w="1000" w:type="dxa"/>
            <w:tcBorders>
              <w:top w:val="nil"/>
              <w:left w:val="nil"/>
              <w:bottom w:val="nil"/>
              <w:right w:val="nil"/>
            </w:tcBorders>
            <w:shd w:val="clear" w:color="auto" w:fill="auto"/>
            <w:noWrap/>
            <w:vAlign w:val="bottom"/>
            <w:hideMark/>
          </w:tcPr>
          <w:p w14:paraId="163022E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0.0326</w:t>
            </w:r>
          </w:p>
        </w:tc>
        <w:tc>
          <w:tcPr>
            <w:tcW w:w="1460" w:type="dxa"/>
            <w:tcBorders>
              <w:top w:val="nil"/>
              <w:left w:val="nil"/>
              <w:bottom w:val="nil"/>
              <w:right w:val="nil"/>
            </w:tcBorders>
            <w:shd w:val="clear" w:color="auto" w:fill="auto"/>
            <w:noWrap/>
            <w:vAlign w:val="bottom"/>
            <w:hideMark/>
          </w:tcPr>
          <w:p w14:paraId="4FB821E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0.0122078</w:t>
            </w:r>
          </w:p>
        </w:tc>
        <w:tc>
          <w:tcPr>
            <w:tcW w:w="400" w:type="dxa"/>
            <w:tcBorders>
              <w:top w:val="nil"/>
              <w:left w:val="nil"/>
              <w:bottom w:val="nil"/>
              <w:right w:val="nil"/>
            </w:tcBorders>
            <w:shd w:val="clear" w:color="auto" w:fill="auto"/>
            <w:noWrap/>
            <w:vAlign w:val="bottom"/>
            <w:hideMark/>
          </w:tcPr>
          <w:p w14:paraId="65FA86C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CEBDAA4" w14:textId="77777777" w:rsidTr="003D64C9">
        <w:trPr>
          <w:trHeight w:val="300"/>
        </w:trPr>
        <w:tc>
          <w:tcPr>
            <w:tcW w:w="1720" w:type="dxa"/>
            <w:tcBorders>
              <w:top w:val="nil"/>
              <w:left w:val="nil"/>
              <w:bottom w:val="nil"/>
              <w:right w:val="nil"/>
            </w:tcBorders>
            <w:shd w:val="clear" w:color="auto" w:fill="auto"/>
            <w:noWrap/>
            <w:vAlign w:val="bottom"/>
            <w:hideMark/>
          </w:tcPr>
          <w:p w14:paraId="44811D5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84FC8E8"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17DB438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SBS25</w:t>
            </w:r>
          </w:p>
        </w:tc>
        <w:tc>
          <w:tcPr>
            <w:tcW w:w="860" w:type="dxa"/>
            <w:tcBorders>
              <w:top w:val="nil"/>
              <w:left w:val="nil"/>
              <w:bottom w:val="nil"/>
              <w:right w:val="nil"/>
            </w:tcBorders>
            <w:shd w:val="clear" w:color="auto" w:fill="auto"/>
            <w:noWrap/>
            <w:vAlign w:val="bottom"/>
            <w:hideMark/>
          </w:tcPr>
          <w:p w14:paraId="51B9497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0.6045</w:t>
            </w:r>
          </w:p>
        </w:tc>
        <w:tc>
          <w:tcPr>
            <w:tcW w:w="1100" w:type="dxa"/>
            <w:tcBorders>
              <w:top w:val="nil"/>
              <w:left w:val="nil"/>
              <w:bottom w:val="nil"/>
              <w:right w:val="nil"/>
            </w:tcBorders>
            <w:shd w:val="clear" w:color="auto" w:fill="auto"/>
            <w:noWrap/>
            <w:vAlign w:val="bottom"/>
            <w:hideMark/>
          </w:tcPr>
          <w:p w14:paraId="4C44040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685BDB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-0.017</w:t>
            </w:r>
          </w:p>
        </w:tc>
        <w:tc>
          <w:tcPr>
            <w:tcW w:w="1000" w:type="dxa"/>
            <w:tcBorders>
              <w:top w:val="nil"/>
              <w:left w:val="nil"/>
              <w:bottom w:val="nil"/>
              <w:right w:val="nil"/>
            </w:tcBorders>
            <w:shd w:val="clear" w:color="auto" w:fill="auto"/>
            <w:noWrap/>
            <w:vAlign w:val="bottom"/>
            <w:hideMark/>
          </w:tcPr>
          <w:p w14:paraId="26F1951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0.0044</w:t>
            </w:r>
          </w:p>
        </w:tc>
        <w:tc>
          <w:tcPr>
            <w:tcW w:w="1460" w:type="dxa"/>
            <w:tcBorders>
              <w:top w:val="nil"/>
              <w:left w:val="nil"/>
              <w:bottom w:val="nil"/>
              <w:right w:val="nil"/>
            </w:tcBorders>
            <w:shd w:val="clear" w:color="auto" w:fill="auto"/>
            <w:noWrap/>
            <w:vAlign w:val="bottom"/>
            <w:hideMark/>
          </w:tcPr>
          <w:p w14:paraId="1CF17DF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1.05E-02</w:t>
            </w:r>
          </w:p>
        </w:tc>
        <w:tc>
          <w:tcPr>
            <w:tcW w:w="400" w:type="dxa"/>
            <w:tcBorders>
              <w:top w:val="nil"/>
              <w:left w:val="nil"/>
              <w:bottom w:val="nil"/>
              <w:right w:val="nil"/>
            </w:tcBorders>
            <w:shd w:val="clear" w:color="auto" w:fill="auto"/>
            <w:noWrap/>
            <w:vAlign w:val="bottom"/>
            <w:hideMark/>
          </w:tcPr>
          <w:p w14:paraId="777ACBD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2B437B7" w14:textId="77777777" w:rsidTr="003D64C9">
        <w:trPr>
          <w:trHeight w:val="300"/>
        </w:trPr>
        <w:tc>
          <w:tcPr>
            <w:tcW w:w="1720" w:type="dxa"/>
            <w:tcBorders>
              <w:top w:val="nil"/>
              <w:left w:val="nil"/>
              <w:bottom w:val="nil"/>
              <w:right w:val="nil"/>
            </w:tcBorders>
            <w:shd w:val="clear" w:color="auto" w:fill="auto"/>
            <w:noWrap/>
            <w:vAlign w:val="bottom"/>
            <w:hideMark/>
          </w:tcPr>
          <w:p w14:paraId="3F2F9B12"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05CE50C"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26CBB93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SBS27</w:t>
            </w:r>
          </w:p>
        </w:tc>
        <w:tc>
          <w:tcPr>
            <w:tcW w:w="860" w:type="dxa"/>
            <w:tcBorders>
              <w:top w:val="nil"/>
              <w:left w:val="nil"/>
              <w:bottom w:val="nil"/>
              <w:right w:val="nil"/>
            </w:tcBorders>
            <w:shd w:val="clear" w:color="auto" w:fill="auto"/>
            <w:noWrap/>
            <w:vAlign w:val="bottom"/>
            <w:hideMark/>
          </w:tcPr>
          <w:p w14:paraId="708DC4E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0.6114</w:t>
            </w:r>
          </w:p>
        </w:tc>
        <w:tc>
          <w:tcPr>
            <w:tcW w:w="1100" w:type="dxa"/>
            <w:tcBorders>
              <w:top w:val="nil"/>
              <w:left w:val="nil"/>
              <w:bottom w:val="nil"/>
              <w:right w:val="nil"/>
            </w:tcBorders>
            <w:shd w:val="clear" w:color="auto" w:fill="auto"/>
            <w:noWrap/>
            <w:vAlign w:val="bottom"/>
            <w:hideMark/>
          </w:tcPr>
          <w:p w14:paraId="09C8B6A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7413F69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w:t>
            </w:r>
          </w:p>
        </w:tc>
        <w:tc>
          <w:tcPr>
            <w:tcW w:w="1000" w:type="dxa"/>
            <w:tcBorders>
              <w:top w:val="nil"/>
              <w:left w:val="nil"/>
              <w:bottom w:val="nil"/>
              <w:right w:val="nil"/>
            </w:tcBorders>
            <w:shd w:val="clear" w:color="auto" w:fill="auto"/>
            <w:noWrap/>
            <w:vAlign w:val="bottom"/>
            <w:hideMark/>
          </w:tcPr>
          <w:p w14:paraId="3CE6E09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0.0024</w:t>
            </w:r>
          </w:p>
        </w:tc>
        <w:tc>
          <w:tcPr>
            <w:tcW w:w="1460" w:type="dxa"/>
            <w:tcBorders>
              <w:top w:val="nil"/>
              <w:left w:val="nil"/>
              <w:bottom w:val="nil"/>
              <w:right w:val="nil"/>
            </w:tcBorders>
            <w:shd w:val="clear" w:color="auto" w:fill="auto"/>
            <w:noWrap/>
            <w:vAlign w:val="bottom"/>
            <w:hideMark/>
          </w:tcPr>
          <w:p w14:paraId="0043828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0.000095365</w:t>
            </w:r>
          </w:p>
        </w:tc>
        <w:tc>
          <w:tcPr>
            <w:tcW w:w="400" w:type="dxa"/>
            <w:tcBorders>
              <w:top w:val="nil"/>
              <w:left w:val="nil"/>
              <w:bottom w:val="nil"/>
              <w:right w:val="nil"/>
            </w:tcBorders>
            <w:shd w:val="clear" w:color="auto" w:fill="auto"/>
            <w:noWrap/>
            <w:vAlign w:val="bottom"/>
            <w:hideMark/>
          </w:tcPr>
          <w:p w14:paraId="38F38EA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13194C4B" w14:textId="77777777" w:rsidTr="003D64C9">
        <w:trPr>
          <w:trHeight w:val="300"/>
        </w:trPr>
        <w:tc>
          <w:tcPr>
            <w:tcW w:w="1720" w:type="dxa"/>
            <w:tcBorders>
              <w:top w:val="nil"/>
              <w:left w:val="nil"/>
              <w:bottom w:val="nil"/>
              <w:right w:val="nil"/>
            </w:tcBorders>
            <w:shd w:val="clear" w:color="auto" w:fill="auto"/>
            <w:noWrap/>
            <w:vAlign w:val="bottom"/>
            <w:hideMark/>
          </w:tcPr>
          <w:p w14:paraId="06CA65A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1DAAD9B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E6FFD3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SBS31</w:t>
            </w:r>
          </w:p>
        </w:tc>
        <w:tc>
          <w:tcPr>
            <w:tcW w:w="860" w:type="dxa"/>
            <w:tcBorders>
              <w:top w:val="nil"/>
              <w:left w:val="nil"/>
              <w:bottom w:val="nil"/>
              <w:right w:val="nil"/>
            </w:tcBorders>
            <w:shd w:val="clear" w:color="auto" w:fill="auto"/>
            <w:noWrap/>
            <w:vAlign w:val="bottom"/>
            <w:hideMark/>
          </w:tcPr>
          <w:p w14:paraId="6952848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0.7932</w:t>
            </w:r>
          </w:p>
        </w:tc>
        <w:tc>
          <w:tcPr>
            <w:tcW w:w="1100" w:type="dxa"/>
            <w:tcBorders>
              <w:top w:val="nil"/>
              <w:left w:val="nil"/>
              <w:bottom w:val="nil"/>
              <w:right w:val="nil"/>
            </w:tcBorders>
            <w:shd w:val="clear" w:color="auto" w:fill="auto"/>
            <w:noWrap/>
            <w:vAlign w:val="bottom"/>
            <w:hideMark/>
          </w:tcPr>
          <w:p w14:paraId="1DB3A69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100B678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-0.072</w:t>
            </w:r>
          </w:p>
        </w:tc>
        <w:tc>
          <w:tcPr>
            <w:tcW w:w="1000" w:type="dxa"/>
            <w:tcBorders>
              <w:top w:val="nil"/>
              <w:left w:val="nil"/>
              <w:bottom w:val="nil"/>
              <w:right w:val="nil"/>
            </w:tcBorders>
            <w:shd w:val="clear" w:color="auto" w:fill="auto"/>
            <w:noWrap/>
            <w:vAlign w:val="bottom"/>
            <w:hideMark/>
          </w:tcPr>
          <w:p w14:paraId="2090142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0.0283</w:t>
            </w:r>
          </w:p>
        </w:tc>
        <w:tc>
          <w:tcPr>
            <w:tcW w:w="1460" w:type="dxa"/>
            <w:tcBorders>
              <w:top w:val="nil"/>
              <w:left w:val="nil"/>
              <w:bottom w:val="nil"/>
              <w:right w:val="nil"/>
            </w:tcBorders>
            <w:shd w:val="clear" w:color="auto" w:fill="auto"/>
            <w:noWrap/>
            <w:vAlign w:val="bottom"/>
            <w:hideMark/>
          </w:tcPr>
          <w:p w14:paraId="526272D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0.036112</w:t>
            </w:r>
          </w:p>
        </w:tc>
        <w:tc>
          <w:tcPr>
            <w:tcW w:w="400" w:type="dxa"/>
            <w:tcBorders>
              <w:top w:val="nil"/>
              <w:left w:val="nil"/>
              <w:bottom w:val="nil"/>
              <w:right w:val="nil"/>
            </w:tcBorders>
            <w:shd w:val="clear" w:color="auto" w:fill="auto"/>
            <w:noWrap/>
            <w:vAlign w:val="bottom"/>
            <w:hideMark/>
          </w:tcPr>
          <w:p w14:paraId="25DC64F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12C191D6" w14:textId="77777777" w:rsidTr="003D64C9">
        <w:trPr>
          <w:trHeight w:val="300"/>
        </w:trPr>
        <w:tc>
          <w:tcPr>
            <w:tcW w:w="1720" w:type="dxa"/>
            <w:tcBorders>
              <w:top w:val="nil"/>
              <w:left w:val="nil"/>
              <w:bottom w:val="nil"/>
              <w:right w:val="nil"/>
            </w:tcBorders>
            <w:shd w:val="clear" w:color="auto" w:fill="auto"/>
            <w:noWrap/>
            <w:vAlign w:val="bottom"/>
            <w:hideMark/>
          </w:tcPr>
          <w:p w14:paraId="4C908B73"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60428913"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739196F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SBS34</w:t>
            </w:r>
          </w:p>
        </w:tc>
        <w:tc>
          <w:tcPr>
            <w:tcW w:w="860" w:type="dxa"/>
            <w:tcBorders>
              <w:top w:val="nil"/>
              <w:left w:val="nil"/>
              <w:bottom w:val="nil"/>
              <w:right w:val="nil"/>
            </w:tcBorders>
            <w:shd w:val="clear" w:color="auto" w:fill="auto"/>
            <w:noWrap/>
            <w:vAlign w:val="bottom"/>
            <w:hideMark/>
          </w:tcPr>
          <w:p w14:paraId="335A2FC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0.6727</w:t>
            </w:r>
          </w:p>
        </w:tc>
        <w:tc>
          <w:tcPr>
            <w:tcW w:w="1100" w:type="dxa"/>
            <w:tcBorders>
              <w:top w:val="nil"/>
              <w:left w:val="nil"/>
              <w:bottom w:val="nil"/>
              <w:right w:val="nil"/>
            </w:tcBorders>
            <w:shd w:val="clear" w:color="auto" w:fill="auto"/>
            <w:noWrap/>
            <w:vAlign w:val="bottom"/>
            <w:hideMark/>
          </w:tcPr>
          <w:p w14:paraId="25E7538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367C86B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-0.008</w:t>
            </w:r>
          </w:p>
        </w:tc>
        <w:tc>
          <w:tcPr>
            <w:tcW w:w="1000" w:type="dxa"/>
            <w:tcBorders>
              <w:top w:val="nil"/>
              <w:left w:val="nil"/>
              <w:bottom w:val="nil"/>
              <w:right w:val="nil"/>
            </w:tcBorders>
            <w:shd w:val="clear" w:color="auto" w:fill="auto"/>
            <w:noWrap/>
            <w:vAlign w:val="bottom"/>
            <w:hideMark/>
          </w:tcPr>
          <w:p w14:paraId="6249BD9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w:t>
            </w:r>
          </w:p>
        </w:tc>
        <w:tc>
          <w:tcPr>
            <w:tcW w:w="1460" w:type="dxa"/>
            <w:tcBorders>
              <w:top w:val="nil"/>
              <w:left w:val="nil"/>
              <w:bottom w:val="nil"/>
              <w:right w:val="nil"/>
            </w:tcBorders>
            <w:shd w:val="clear" w:color="auto" w:fill="auto"/>
            <w:noWrap/>
            <w:vAlign w:val="bottom"/>
            <w:hideMark/>
          </w:tcPr>
          <w:p w14:paraId="41FAA41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0.000735335</w:t>
            </w:r>
          </w:p>
        </w:tc>
        <w:tc>
          <w:tcPr>
            <w:tcW w:w="400" w:type="dxa"/>
            <w:tcBorders>
              <w:top w:val="nil"/>
              <w:left w:val="nil"/>
              <w:bottom w:val="nil"/>
              <w:right w:val="nil"/>
            </w:tcBorders>
            <w:shd w:val="clear" w:color="auto" w:fill="auto"/>
            <w:noWrap/>
            <w:vAlign w:val="bottom"/>
            <w:hideMark/>
          </w:tcPr>
          <w:p w14:paraId="4775F19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27CC2249" w14:textId="77777777" w:rsidTr="003D64C9">
        <w:trPr>
          <w:trHeight w:val="300"/>
        </w:trPr>
        <w:tc>
          <w:tcPr>
            <w:tcW w:w="1720" w:type="dxa"/>
            <w:tcBorders>
              <w:top w:val="nil"/>
              <w:left w:val="nil"/>
              <w:bottom w:val="nil"/>
              <w:right w:val="nil"/>
            </w:tcBorders>
            <w:shd w:val="clear" w:color="auto" w:fill="auto"/>
            <w:noWrap/>
            <w:vAlign w:val="bottom"/>
            <w:hideMark/>
          </w:tcPr>
          <w:p w14:paraId="270474C4"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71005B9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5C7A32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SBS39</w:t>
            </w:r>
          </w:p>
        </w:tc>
        <w:tc>
          <w:tcPr>
            <w:tcW w:w="860" w:type="dxa"/>
            <w:tcBorders>
              <w:top w:val="nil"/>
              <w:left w:val="nil"/>
              <w:bottom w:val="nil"/>
              <w:right w:val="nil"/>
            </w:tcBorders>
            <w:shd w:val="clear" w:color="auto" w:fill="auto"/>
            <w:noWrap/>
            <w:vAlign w:val="bottom"/>
            <w:hideMark/>
          </w:tcPr>
          <w:p w14:paraId="46C9DDA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0.7955</w:t>
            </w:r>
          </w:p>
        </w:tc>
        <w:tc>
          <w:tcPr>
            <w:tcW w:w="1100" w:type="dxa"/>
            <w:tcBorders>
              <w:top w:val="nil"/>
              <w:left w:val="nil"/>
              <w:bottom w:val="nil"/>
              <w:right w:val="nil"/>
            </w:tcBorders>
            <w:shd w:val="clear" w:color="auto" w:fill="auto"/>
            <w:noWrap/>
            <w:vAlign w:val="bottom"/>
            <w:hideMark/>
          </w:tcPr>
          <w:p w14:paraId="494990D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0.539</w:t>
            </w:r>
          </w:p>
        </w:tc>
        <w:tc>
          <w:tcPr>
            <w:tcW w:w="800" w:type="dxa"/>
            <w:tcBorders>
              <w:top w:val="nil"/>
              <w:left w:val="nil"/>
              <w:bottom w:val="nil"/>
              <w:right w:val="nil"/>
            </w:tcBorders>
            <w:shd w:val="clear" w:color="auto" w:fill="auto"/>
            <w:noWrap/>
            <w:vAlign w:val="bottom"/>
            <w:hideMark/>
          </w:tcPr>
          <w:p w14:paraId="26461F8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-0.211</w:t>
            </w:r>
          </w:p>
        </w:tc>
        <w:tc>
          <w:tcPr>
            <w:tcW w:w="1000" w:type="dxa"/>
            <w:tcBorders>
              <w:top w:val="nil"/>
              <w:left w:val="nil"/>
              <w:bottom w:val="nil"/>
              <w:right w:val="nil"/>
            </w:tcBorders>
            <w:shd w:val="clear" w:color="auto" w:fill="auto"/>
            <w:noWrap/>
            <w:vAlign w:val="bottom"/>
            <w:hideMark/>
          </w:tcPr>
          <w:p w14:paraId="6B35852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0.0607</w:t>
            </w:r>
          </w:p>
        </w:tc>
        <w:tc>
          <w:tcPr>
            <w:tcW w:w="1460" w:type="dxa"/>
            <w:tcBorders>
              <w:top w:val="nil"/>
              <w:left w:val="nil"/>
              <w:bottom w:val="nil"/>
              <w:right w:val="nil"/>
            </w:tcBorders>
            <w:shd w:val="clear" w:color="auto" w:fill="auto"/>
            <w:noWrap/>
            <w:vAlign w:val="bottom"/>
            <w:hideMark/>
          </w:tcPr>
          <w:p w14:paraId="7F42A2C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0.0431214</w:t>
            </w:r>
          </w:p>
        </w:tc>
        <w:tc>
          <w:tcPr>
            <w:tcW w:w="400" w:type="dxa"/>
            <w:tcBorders>
              <w:top w:val="nil"/>
              <w:left w:val="nil"/>
              <w:bottom w:val="nil"/>
              <w:right w:val="nil"/>
            </w:tcBorders>
            <w:shd w:val="clear" w:color="auto" w:fill="auto"/>
            <w:noWrap/>
            <w:vAlign w:val="bottom"/>
            <w:hideMark/>
          </w:tcPr>
          <w:p w14:paraId="3A6AA1C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C64C63C" w14:textId="77777777" w:rsidTr="003D64C9">
        <w:trPr>
          <w:trHeight w:val="300"/>
        </w:trPr>
        <w:tc>
          <w:tcPr>
            <w:tcW w:w="1720" w:type="dxa"/>
            <w:tcBorders>
              <w:top w:val="nil"/>
              <w:left w:val="nil"/>
              <w:bottom w:val="nil"/>
              <w:right w:val="nil"/>
            </w:tcBorders>
            <w:shd w:val="clear" w:color="auto" w:fill="auto"/>
            <w:noWrap/>
            <w:vAlign w:val="bottom"/>
            <w:hideMark/>
          </w:tcPr>
          <w:p w14:paraId="5D4C14B2"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4AC2EA1F"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329C91F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SBS48</w:t>
            </w:r>
          </w:p>
        </w:tc>
        <w:tc>
          <w:tcPr>
            <w:tcW w:w="860" w:type="dxa"/>
            <w:tcBorders>
              <w:top w:val="nil"/>
              <w:left w:val="nil"/>
              <w:bottom w:val="nil"/>
              <w:right w:val="nil"/>
            </w:tcBorders>
            <w:shd w:val="clear" w:color="auto" w:fill="auto"/>
            <w:noWrap/>
            <w:vAlign w:val="bottom"/>
            <w:hideMark/>
          </w:tcPr>
          <w:p w14:paraId="3B98570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0.7227</w:t>
            </w:r>
          </w:p>
        </w:tc>
        <w:tc>
          <w:tcPr>
            <w:tcW w:w="1100" w:type="dxa"/>
            <w:tcBorders>
              <w:top w:val="nil"/>
              <w:left w:val="nil"/>
              <w:bottom w:val="nil"/>
              <w:right w:val="nil"/>
            </w:tcBorders>
            <w:shd w:val="clear" w:color="auto" w:fill="auto"/>
            <w:noWrap/>
            <w:vAlign w:val="bottom"/>
            <w:hideMark/>
          </w:tcPr>
          <w:p w14:paraId="5E4F2DB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1E988EB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w:t>
            </w:r>
          </w:p>
        </w:tc>
        <w:tc>
          <w:tcPr>
            <w:tcW w:w="1000" w:type="dxa"/>
            <w:tcBorders>
              <w:top w:val="nil"/>
              <w:left w:val="nil"/>
              <w:bottom w:val="nil"/>
              <w:right w:val="nil"/>
            </w:tcBorders>
            <w:shd w:val="clear" w:color="auto" w:fill="auto"/>
            <w:noWrap/>
            <w:vAlign w:val="bottom"/>
            <w:hideMark/>
          </w:tcPr>
          <w:p w14:paraId="5DA874F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0.0028</w:t>
            </w:r>
          </w:p>
        </w:tc>
        <w:tc>
          <w:tcPr>
            <w:tcW w:w="1460" w:type="dxa"/>
            <w:tcBorders>
              <w:top w:val="nil"/>
              <w:left w:val="nil"/>
              <w:bottom w:val="nil"/>
              <w:right w:val="nil"/>
            </w:tcBorders>
            <w:shd w:val="clear" w:color="auto" w:fill="auto"/>
            <w:noWrap/>
            <w:vAlign w:val="bottom"/>
            <w:hideMark/>
          </w:tcPr>
          <w:p w14:paraId="229B600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0.0156059</w:t>
            </w:r>
          </w:p>
        </w:tc>
        <w:tc>
          <w:tcPr>
            <w:tcW w:w="400" w:type="dxa"/>
            <w:tcBorders>
              <w:top w:val="nil"/>
              <w:left w:val="nil"/>
              <w:bottom w:val="nil"/>
              <w:right w:val="nil"/>
            </w:tcBorders>
            <w:shd w:val="clear" w:color="auto" w:fill="auto"/>
            <w:noWrap/>
            <w:vAlign w:val="bottom"/>
            <w:hideMark/>
          </w:tcPr>
          <w:p w14:paraId="3DBFA68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1FFC5DA" w14:textId="77777777" w:rsidTr="003D64C9">
        <w:trPr>
          <w:trHeight w:val="300"/>
        </w:trPr>
        <w:tc>
          <w:tcPr>
            <w:tcW w:w="1720" w:type="dxa"/>
            <w:tcBorders>
              <w:top w:val="nil"/>
              <w:left w:val="nil"/>
              <w:bottom w:val="nil"/>
              <w:right w:val="nil"/>
            </w:tcBorders>
            <w:shd w:val="clear" w:color="auto" w:fill="auto"/>
            <w:noWrap/>
            <w:vAlign w:val="bottom"/>
            <w:hideMark/>
          </w:tcPr>
          <w:p w14:paraId="4115DE4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7EFD8556"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5EF126E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SBS7b</w:t>
            </w:r>
          </w:p>
        </w:tc>
        <w:tc>
          <w:tcPr>
            <w:tcW w:w="860" w:type="dxa"/>
            <w:tcBorders>
              <w:top w:val="nil"/>
              <w:left w:val="nil"/>
              <w:bottom w:val="nil"/>
              <w:right w:val="nil"/>
            </w:tcBorders>
            <w:shd w:val="clear" w:color="auto" w:fill="auto"/>
            <w:noWrap/>
            <w:vAlign w:val="bottom"/>
            <w:hideMark/>
          </w:tcPr>
          <w:p w14:paraId="646D82A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0.725</w:t>
            </w:r>
          </w:p>
        </w:tc>
        <w:tc>
          <w:tcPr>
            <w:tcW w:w="1100" w:type="dxa"/>
            <w:tcBorders>
              <w:top w:val="nil"/>
              <w:left w:val="nil"/>
              <w:bottom w:val="nil"/>
              <w:right w:val="nil"/>
            </w:tcBorders>
            <w:shd w:val="clear" w:color="auto" w:fill="auto"/>
            <w:noWrap/>
            <w:vAlign w:val="bottom"/>
            <w:hideMark/>
          </w:tcPr>
          <w:p w14:paraId="5839C5E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3B6A70E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-0.068</w:t>
            </w:r>
          </w:p>
        </w:tc>
        <w:tc>
          <w:tcPr>
            <w:tcW w:w="1000" w:type="dxa"/>
            <w:tcBorders>
              <w:top w:val="nil"/>
              <w:left w:val="nil"/>
              <w:bottom w:val="nil"/>
              <w:right w:val="nil"/>
            </w:tcBorders>
            <w:shd w:val="clear" w:color="auto" w:fill="auto"/>
            <w:noWrap/>
            <w:vAlign w:val="bottom"/>
            <w:hideMark/>
          </w:tcPr>
          <w:p w14:paraId="7D7A586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0.0198</w:t>
            </w:r>
          </w:p>
        </w:tc>
        <w:tc>
          <w:tcPr>
            <w:tcW w:w="1460" w:type="dxa"/>
            <w:tcBorders>
              <w:top w:val="nil"/>
              <w:left w:val="nil"/>
              <w:bottom w:val="nil"/>
              <w:right w:val="nil"/>
            </w:tcBorders>
            <w:shd w:val="clear" w:color="auto" w:fill="auto"/>
            <w:noWrap/>
            <w:vAlign w:val="bottom"/>
            <w:hideMark/>
          </w:tcPr>
          <w:p w14:paraId="599D9B3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0.0125894</w:t>
            </w:r>
          </w:p>
        </w:tc>
        <w:tc>
          <w:tcPr>
            <w:tcW w:w="400" w:type="dxa"/>
            <w:tcBorders>
              <w:top w:val="nil"/>
              <w:left w:val="nil"/>
              <w:bottom w:val="nil"/>
              <w:right w:val="nil"/>
            </w:tcBorders>
            <w:shd w:val="clear" w:color="auto" w:fill="auto"/>
            <w:noWrap/>
            <w:vAlign w:val="bottom"/>
            <w:hideMark/>
          </w:tcPr>
          <w:p w14:paraId="0E58715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60589ABB" w14:textId="77777777" w:rsidTr="003D64C9">
        <w:trPr>
          <w:trHeight w:val="300"/>
        </w:trPr>
        <w:tc>
          <w:tcPr>
            <w:tcW w:w="1720" w:type="dxa"/>
            <w:tcBorders>
              <w:top w:val="nil"/>
              <w:left w:val="nil"/>
              <w:bottom w:val="nil"/>
              <w:right w:val="nil"/>
            </w:tcBorders>
            <w:shd w:val="clear" w:color="auto" w:fill="auto"/>
            <w:noWrap/>
            <w:vAlign w:val="bottom"/>
            <w:hideMark/>
          </w:tcPr>
          <w:p w14:paraId="7C563A72"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130D2A2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7B1765B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ID8</w:t>
            </w:r>
          </w:p>
        </w:tc>
        <w:tc>
          <w:tcPr>
            <w:tcW w:w="860" w:type="dxa"/>
            <w:tcBorders>
              <w:top w:val="nil"/>
              <w:left w:val="nil"/>
              <w:bottom w:val="nil"/>
              <w:right w:val="nil"/>
            </w:tcBorders>
            <w:shd w:val="clear" w:color="auto" w:fill="auto"/>
            <w:noWrap/>
            <w:vAlign w:val="bottom"/>
            <w:hideMark/>
          </w:tcPr>
          <w:p w14:paraId="4BA73E1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0.6182</w:t>
            </w:r>
          </w:p>
        </w:tc>
        <w:tc>
          <w:tcPr>
            <w:tcW w:w="1100" w:type="dxa"/>
            <w:tcBorders>
              <w:top w:val="nil"/>
              <w:left w:val="nil"/>
              <w:bottom w:val="nil"/>
              <w:right w:val="nil"/>
            </w:tcBorders>
            <w:shd w:val="clear" w:color="auto" w:fill="auto"/>
            <w:noWrap/>
            <w:vAlign w:val="bottom"/>
            <w:hideMark/>
          </w:tcPr>
          <w:p w14:paraId="6A05827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706B237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-0.107</w:t>
            </w:r>
          </w:p>
        </w:tc>
        <w:tc>
          <w:tcPr>
            <w:tcW w:w="1000" w:type="dxa"/>
            <w:tcBorders>
              <w:top w:val="nil"/>
              <w:left w:val="nil"/>
              <w:bottom w:val="nil"/>
              <w:right w:val="nil"/>
            </w:tcBorders>
            <w:shd w:val="clear" w:color="auto" w:fill="auto"/>
            <w:noWrap/>
            <w:vAlign w:val="bottom"/>
            <w:hideMark/>
          </w:tcPr>
          <w:p w14:paraId="593B647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0.0285</w:t>
            </w:r>
          </w:p>
        </w:tc>
        <w:tc>
          <w:tcPr>
            <w:tcW w:w="1460" w:type="dxa"/>
            <w:tcBorders>
              <w:top w:val="nil"/>
              <w:left w:val="nil"/>
              <w:bottom w:val="nil"/>
              <w:right w:val="nil"/>
            </w:tcBorders>
            <w:shd w:val="clear" w:color="auto" w:fill="auto"/>
            <w:noWrap/>
            <w:vAlign w:val="bottom"/>
            <w:hideMark/>
          </w:tcPr>
          <w:p w14:paraId="568A0EE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4.46E-02</w:t>
            </w:r>
          </w:p>
        </w:tc>
        <w:tc>
          <w:tcPr>
            <w:tcW w:w="400" w:type="dxa"/>
            <w:tcBorders>
              <w:top w:val="nil"/>
              <w:left w:val="nil"/>
              <w:bottom w:val="nil"/>
              <w:right w:val="nil"/>
            </w:tcBorders>
            <w:shd w:val="clear" w:color="auto" w:fill="auto"/>
            <w:noWrap/>
            <w:vAlign w:val="bottom"/>
            <w:hideMark/>
          </w:tcPr>
          <w:p w14:paraId="096AC6C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20AD712" w14:textId="77777777" w:rsidTr="003D64C9">
        <w:trPr>
          <w:trHeight w:val="300"/>
        </w:trPr>
        <w:tc>
          <w:tcPr>
            <w:tcW w:w="1720" w:type="dxa"/>
            <w:tcBorders>
              <w:top w:val="nil"/>
              <w:left w:val="nil"/>
              <w:bottom w:val="nil"/>
              <w:right w:val="nil"/>
            </w:tcBorders>
            <w:shd w:val="clear" w:color="000000" w:fill="F2F2F2"/>
            <w:noWrap/>
            <w:vAlign w:val="bottom"/>
            <w:hideMark/>
          </w:tcPr>
          <w:p w14:paraId="4234DAF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L01-L</w:t>
            </w:r>
            <w:proofErr w:type="gramStart"/>
            <w:r w:rsidRPr="003D64C9">
              <w:rPr>
                <w:rFonts w:ascii="Calibri" w:eastAsia="Times New Roman" w:hAnsi="Calibri" w:cs="Times New Roman"/>
                <w:color w:val="000000"/>
                <w:sz w:val="18"/>
                <w:szCs w:val="18"/>
                <w:lang w:eastAsia="en-GB"/>
              </w:rPr>
              <w:t>14,K</w:t>
            </w:r>
            <w:proofErr w:type="gramEnd"/>
            <w:r w:rsidRPr="003D64C9">
              <w:rPr>
                <w:rFonts w:ascii="Calibri" w:eastAsia="Times New Roman" w:hAnsi="Calibri" w:cs="Times New Roman"/>
                <w:color w:val="000000"/>
                <w:sz w:val="18"/>
                <w:szCs w:val="18"/>
                <w:lang w:eastAsia="en-GB"/>
              </w:rPr>
              <w:t>01-K09</w:t>
            </w:r>
          </w:p>
        </w:tc>
        <w:tc>
          <w:tcPr>
            <w:tcW w:w="4980" w:type="dxa"/>
            <w:tcBorders>
              <w:top w:val="nil"/>
              <w:left w:val="nil"/>
              <w:bottom w:val="nil"/>
              <w:right w:val="nil"/>
            </w:tcBorders>
            <w:shd w:val="clear" w:color="000000" w:fill="F2F2F2"/>
            <w:noWrap/>
            <w:vAlign w:val="bottom"/>
            <w:hideMark/>
          </w:tcPr>
          <w:p w14:paraId="00C1FAB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w:t>
            </w:r>
            <w:proofErr w:type="gramStart"/>
            <w:r w:rsidRPr="003D64C9">
              <w:rPr>
                <w:rFonts w:ascii="Calibri" w:eastAsia="Times New Roman" w:hAnsi="Calibri" w:cs="Times New Roman"/>
                <w:color w:val="000000"/>
                <w:sz w:val="18"/>
                <w:szCs w:val="18"/>
                <w:lang w:eastAsia="en-GB"/>
              </w:rPr>
              <w:t>14,N</w:t>
            </w:r>
            <w:proofErr w:type="gramEnd"/>
            <w:r w:rsidRPr="003D64C9">
              <w:rPr>
                <w:rFonts w:ascii="Calibri" w:eastAsia="Times New Roman" w:hAnsi="Calibri" w:cs="Times New Roman"/>
                <w:color w:val="000000"/>
                <w:sz w:val="18"/>
                <w:szCs w:val="18"/>
                <w:lang w:eastAsia="en-GB"/>
              </w:rPr>
              <w:t>01-N05,C01-C18</w:t>
            </w:r>
          </w:p>
        </w:tc>
        <w:tc>
          <w:tcPr>
            <w:tcW w:w="960" w:type="dxa"/>
            <w:tcBorders>
              <w:top w:val="nil"/>
              <w:left w:val="nil"/>
              <w:bottom w:val="nil"/>
              <w:right w:val="nil"/>
            </w:tcBorders>
            <w:shd w:val="clear" w:color="000000" w:fill="F2F2F2"/>
            <w:noWrap/>
            <w:vAlign w:val="bottom"/>
            <w:hideMark/>
          </w:tcPr>
          <w:p w14:paraId="2CBB4FE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w:t>
            </w:r>
          </w:p>
        </w:tc>
        <w:tc>
          <w:tcPr>
            <w:tcW w:w="860" w:type="dxa"/>
            <w:tcBorders>
              <w:top w:val="nil"/>
              <w:left w:val="nil"/>
              <w:bottom w:val="nil"/>
              <w:right w:val="nil"/>
            </w:tcBorders>
            <w:shd w:val="clear" w:color="000000" w:fill="F2F2F2"/>
            <w:noWrap/>
            <w:vAlign w:val="bottom"/>
            <w:hideMark/>
          </w:tcPr>
          <w:p w14:paraId="28F48D6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0.7027</w:t>
            </w:r>
          </w:p>
        </w:tc>
        <w:tc>
          <w:tcPr>
            <w:tcW w:w="1100" w:type="dxa"/>
            <w:tcBorders>
              <w:top w:val="nil"/>
              <w:left w:val="nil"/>
              <w:bottom w:val="nil"/>
              <w:right w:val="nil"/>
            </w:tcBorders>
            <w:shd w:val="clear" w:color="000000" w:fill="F2F2F2"/>
            <w:noWrap/>
            <w:vAlign w:val="bottom"/>
            <w:hideMark/>
          </w:tcPr>
          <w:p w14:paraId="48E1C13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0.3374</w:t>
            </w:r>
          </w:p>
        </w:tc>
        <w:tc>
          <w:tcPr>
            <w:tcW w:w="800" w:type="dxa"/>
            <w:tcBorders>
              <w:top w:val="nil"/>
              <w:left w:val="nil"/>
              <w:bottom w:val="nil"/>
              <w:right w:val="nil"/>
            </w:tcBorders>
            <w:shd w:val="clear" w:color="000000" w:fill="F2F2F2"/>
            <w:noWrap/>
            <w:vAlign w:val="bottom"/>
            <w:hideMark/>
          </w:tcPr>
          <w:p w14:paraId="17BEF2F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-0.231</w:t>
            </w:r>
          </w:p>
        </w:tc>
        <w:tc>
          <w:tcPr>
            <w:tcW w:w="1000" w:type="dxa"/>
            <w:tcBorders>
              <w:top w:val="nil"/>
              <w:left w:val="nil"/>
              <w:bottom w:val="nil"/>
              <w:right w:val="nil"/>
            </w:tcBorders>
            <w:shd w:val="clear" w:color="000000" w:fill="F2F2F2"/>
            <w:noWrap/>
            <w:vAlign w:val="bottom"/>
            <w:hideMark/>
          </w:tcPr>
          <w:p w14:paraId="137B35D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0.0713</w:t>
            </w:r>
          </w:p>
        </w:tc>
        <w:tc>
          <w:tcPr>
            <w:tcW w:w="1460" w:type="dxa"/>
            <w:tcBorders>
              <w:top w:val="nil"/>
              <w:left w:val="nil"/>
              <w:bottom w:val="nil"/>
              <w:right w:val="nil"/>
            </w:tcBorders>
            <w:shd w:val="clear" w:color="000000" w:fill="F2F2F2"/>
            <w:noWrap/>
            <w:vAlign w:val="bottom"/>
            <w:hideMark/>
          </w:tcPr>
          <w:p w14:paraId="78CD193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1.06E-03</w:t>
            </w:r>
          </w:p>
        </w:tc>
        <w:tc>
          <w:tcPr>
            <w:tcW w:w="400" w:type="dxa"/>
            <w:tcBorders>
              <w:top w:val="nil"/>
              <w:left w:val="nil"/>
              <w:bottom w:val="nil"/>
              <w:right w:val="nil"/>
            </w:tcBorders>
            <w:shd w:val="clear" w:color="000000" w:fill="F2F2F2"/>
            <w:noWrap/>
            <w:vAlign w:val="bottom"/>
            <w:hideMark/>
          </w:tcPr>
          <w:p w14:paraId="6F4E832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28FA25EA" w14:textId="77777777" w:rsidTr="003D64C9">
        <w:trPr>
          <w:trHeight w:val="300"/>
        </w:trPr>
        <w:tc>
          <w:tcPr>
            <w:tcW w:w="1720" w:type="dxa"/>
            <w:tcBorders>
              <w:top w:val="nil"/>
              <w:left w:val="nil"/>
              <w:bottom w:val="nil"/>
              <w:right w:val="nil"/>
            </w:tcBorders>
            <w:shd w:val="clear" w:color="000000" w:fill="F2F2F2"/>
            <w:noWrap/>
            <w:vAlign w:val="bottom"/>
            <w:hideMark/>
          </w:tcPr>
          <w:p w14:paraId="64E9AE4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3CF7A0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7988A2F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SBS14</w:t>
            </w:r>
          </w:p>
        </w:tc>
        <w:tc>
          <w:tcPr>
            <w:tcW w:w="860" w:type="dxa"/>
            <w:tcBorders>
              <w:top w:val="nil"/>
              <w:left w:val="nil"/>
              <w:bottom w:val="nil"/>
              <w:right w:val="nil"/>
            </w:tcBorders>
            <w:shd w:val="clear" w:color="000000" w:fill="F2F2F2"/>
            <w:noWrap/>
            <w:vAlign w:val="bottom"/>
            <w:hideMark/>
          </w:tcPr>
          <w:p w14:paraId="09E11B3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0.7004</w:t>
            </w:r>
          </w:p>
        </w:tc>
        <w:tc>
          <w:tcPr>
            <w:tcW w:w="1100" w:type="dxa"/>
            <w:tcBorders>
              <w:top w:val="nil"/>
              <w:left w:val="nil"/>
              <w:bottom w:val="nil"/>
              <w:right w:val="nil"/>
            </w:tcBorders>
            <w:shd w:val="clear" w:color="000000" w:fill="F2F2F2"/>
            <w:noWrap/>
            <w:vAlign w:val="bottom"/>
            <w:hideMark/>
          </w:tcPr>
          <w:p w14:paraId="1BDE41C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388E7AF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-0.032</w:t>
            </w:r>
          </w:p>
        </w:tc>
        <w:tc>
          <w:tcPr>
            <w:tcW w:w="1000" w:type="dxa"/>
            <w:tcBorders>
              <w:top w:val="nil"/>
              <w:left w:val="nil"/>
              <w:bottom w:val="nil"/>
              <w:right w:val="nil"/>
            </w:tcBorders>
            <w:shd w:val="clear" w:color="000000" w:fill="F2F2F2"/>
            <w:noWrap/>
            <w:vAlign w:val="bottom"/>
            <w:hideMark/>
          </w:tcPr>
          <w:p w14:paraId="4D0FF90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0.0044</w:t>
            </w:r>
          </w:p>
        </w:tc>
        <w:tc>
          <w:tcPr>
            <w:tcW w:w="1460" w:type="dxa"/>
            <w:tcBorders>
              <w:top w:val="nil"/>
              <w:left w:val="nil"/>
              <w:bottom w:val="nil"/>
              <w:right w:val="nil"/>
            </w:tcBorders>
            <w:shd w:val="clear" w:color="000000" w:fill="F2F2F2"/>
            <w:noWrap/>
            <w:vAlign w:val="bottom"/>
            <w:hideMark/>
          </w:tcPr>
          <w:p w14:paraId="78D123D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4.49E-03</w:t>
            </w:r>
          </w:p>
        </w:tc>
        <w:tc>
          <w:tcPr>
            <w:tcW w:w="400" w:type="dxa"/>
            <w:tcBorders>
              <w:top w:val="nil"/>
              <w:left w:val="nil"/>
              <w:bottom w:val="nil"/>
              <w:right w:val="nil"/>
            </w:tcBorders>
            <w:shd w:val="clear" w:color="000000" w:fill="F2F2F2"/>
            <w:noWrap/>
            <w:vAlign w:val="bottom"/>
            <w:hideMark/>
          </w:tcPr>
          <w:p w14:paraId="0A59901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08A0DAA3" w14:textId="77777777" w:rsidTr="003D64C9">
        <w:trPr>
          <w:trHeight w:val="300"/>
        </w:trPr>
        <w:tc>
          <w:tcPr>
            <w:tcW w:w="1720" w:type="dxa"/>
            <w:tcBorders>
              <w:top w:val="nil"/>
              <w:left w:val="nil"/>
              <w:bottom w:val="nil"/>
              <w:right w:val="nil"/>
            </w:tcBorders>
            <w:shd w:val="clear" w:color="000000" w:fill="F2F2F2"/>
            <w:noWrap/>
            <w:vAlign w:val="bottom"/>
            <w:hideMark/>
          </w:tcPr>
          <w:p w14:paraId="1F8D4E2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0AFB5D2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8322D4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SBS15</w:t>
            </w:r>
          </w:p>
        </w:tc>
        <w:tc>
          <w:tcPr>
            <w:tcW w:w="860" w:type="dxa"/>
            <w:tcBorders>
              <w:top w:val="nil"/>
              <w:left w:val="nil"/>
              <w:bottom w:val="nil"/>
              <w:right w:val="nil"/>
            </w:tcBorders>
            <w:shd w:val="clear" w:color="000000" w:fill="F2F2F2"/>
            <w:noWrap/>
            <w:vAlign w:val="bottom"/>
            <w:hideMark/>
          </w:tcPr>
          <w:p w14:paraId="67FF39B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0.9066</w:t>
            </w:r>
          </w:p>
        </w:tc>
        <w:tc>
          <w:tcPr>
            <w:tcW w:w="1100" w:type="dxa"/>
            <w:tcBorders>
              <w:top w:val="nil"/>
              <w:left w:val="nil"/>
              <w:bottom w:val="nil"/>
              <w:right w:val="nil"/>
            </w:tcBorders>
            <w:shd w:val="clear" w:color="000000" w:fill="F2F2F2"/>
            <w:noWrap/>
            <w:vAlign w:val="bottom"/>
            <w:hideMark/>
          </w:tcPr>
          <w:p w14:paraId="4556A55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1.0698</w:t>
            </w:r>
          </w:p>
        </w:tc>
        <w:tc>
          <w:tcPr>
            <w:tcW w:w="800" w:type="dxa"/>
            <w:tcBorders>
              <w:top w:val="nil"/>
              <w:left w:val="nil"/>
              <w:bottom w:val="nil"/>
              <w:right w:val="nil"/>
            </w:tcBorders>
            <w:shd w:val="clear" w:color="000000" w:fill="F2F2F2"/>
            <w:noWrap/>
            <w:vAlign w:val="bottom"/>
            <w:hideMark/>
          </w:tcPr>
          <w:p w14:paraId="2811850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-0.107</w:t>
            </w:r>
          </w:p>
        </w:tc>
        <w:tc>
          <w:tcPr>
            <w:tcW w:w="1000" w:type="dxa"/>
            <w:tcBorders>
              <w:top w:val="nil"/>
              <w:left w:val="nil"/>
              <w:bottom w:val="nil"/>
              <w:right w:val="nil"/>
            </w:tcBorders>
            <w:shd w:val="clear" w:color="000000" w:fill="F2F2F2"/>
            <w:noWrap/>
            <w:vAlign w:val="bottom"/>
            <w:hideMark/>
          </w:tcPr>
          <w:p w14:paraId="4328F42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0.1956</w:t>
            </w:r>
          </w:p>
        </w:tc>
        <w:tc>
          <w:tcPr>
            <w:tcW w:w="1460" w:type="dxa"/>
            <w:tcBorders>
              <w:top w:val="nil"/>
              <w:left w:val="nil"/>
              <w:bottom w:val="nil"/>
              <w:right w:val="nil"/>
            </w:tcBorders>
            <w:shd w:val="clear" w:color="000000" w:fill="F2F2F2"/>
            <w:noWrap/>
            <w:vAlign w:val="bottom"/>
            <w:hideMark/>
          </w:tcPr>
          <w:p w14:paraId="152C104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4.01709E-08</w:t>
            </w:r>
          </w:p>
        </w:tc>
        <w:tc>
          <w:tcPr>
            <w:tcW w:w="400" w:type="dxa"/>
            <w:tcBorders>
              <w:top w:val="nil"/>
              <w:left w:val="nil"/>
              <w:bottom w:val="nil"/>
              <w:right w:val="nil"/>
            </w:tcBorders>
            <w:shd w:val="clear" w:color="000000" w:fill="F2F2F2"/>
            <w:noWrap/>
            <w:vAlign w:val="bottom"/>
            <w:hideMark/>
          </w:tcPr>
          <w:p w14:paraId="56795AE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340319A9" w14:textId="77777777" w:rsidTr="003D64C9">
        <w:trPr>
          <w:trHeight w:val="300"/>
        </w:trPr>
        <w:tc>
          <w:tcPr>
            <w:tcW w:w="1720" w:type="dxa"/>
            <w:tcBorders>
              <w:top w:val="nil"/>
              <w:left w:val="nil"/>
              <w:bottom w:val="nil"/>
              <w:right w:val="nil"/>
            </w:tcBorders>
            <w:shd w:val="clear" w:color="000000" w:fill="F2F2F2"/>
            <w:noWrap/>
            <w:vAlign w:val="bottom"/>
            <w:hideMark/>
          </w:tcPr>
          <w:p w14:paraId="1DF051B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277BC3A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20DC64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SBS20</w:t>
            </w:r>
          </w:p>
        </w:tc>
        <w:tc>
          <w:tcPr>
            <w:tcW w:w="860" w:type="dxa"/>
            <w:tcBorders>
              <w:top w:val="nil"/>
              <w:left w:val="nil"/>
              <w:bottom w:val="nil"/>
              <w:right w:val="nil"/>
            </w:tcBorders>
            <w:shd w:val="clear" w:color="000000" w:fill="F2F2F2"/>
            <w:noWrap/>
            <w:vAlign w:val="bottom"/>
            <w:hideMark/>
          </w:tcPr>
          <w:p w14:paraId="757C0E6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0.869</w:t>
            </w:r>
          </w:p>
        </w:tc>
        <w:tc>
          <w:tcPr>
            <w:tcW w:w="1100" w:type="dxa"/>
            <w:tcBorders>
              <w:top w:val="nil"/>
              <w:left w:val="nil"/>
              <w:bottom w:val="nil"/>
              <w:right w:val="nil"/>
            </w:tcBorders>
            <w:shd w:val="clear" w:color="000000" w:fill="F2F2F2"/>
            <w:noWrap/>
            <w:vAlign w:val="bottom"/>
            <w:hideMark/>
          </w:tcPr>
          <w:p w14:paraId="3342186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1.1993</w:t>
            </w:r>
          </w:p>
        </w:tc>
        <w:tc>
          <w:tcPr>
            <w:tcW w:w="800" w:type="dxa"/>
            <w:tcBorders>
              <w:top w:val="nil"/>
              <w:left w:val="nil"/>
              <w:bottom w:val="nil"/>
              <w:right w:val="nil"/>
            </w:tcBorders>
            <w:shd w:val="clear" w:color="000000" w:fill="F2F2F2"/>
            <w:noWrap/>
            <w:vAlign w:val="bottom"/>
            <w:hideMark/>
          </w:tcPr>
          <w:p w14:paraId="09AF193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-0.065</w:t>
            </w:r>
          </w:p>
        </w:tc>
        <w:tc>
          <w:tcPr>
            <w:tcW w:w="1000" w:type="dxa"/>
            <w:tcBorders>
              <w:top w:val="nil"/>
              <w:left w:val="nil"/>
              <w:bottom w:val="nil"/>
              <w:right w:val="nil"/>
            </w:tcBorders>
            <w:shd w:val="clear" w:color="000000" w:fill="F2F2F2"/>
            <w:noWrap/>
            <w:vAlign w:val="bottom"/>
            <w:hideMark/>
          </w:tcPr>
          <w:p w14:paraId="1D67E94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0.0519</w:t>
            </w:r>
          </w:p>
        </w:tc>
        <w:tc>
          <w:tcPr>
            <w:tcW w:w="1460" w:type="dxa"/>
            <w:tcBorders>
              <w:top w:val="nil"/>
              <w:left w:val="nil"/>
              <w:bottom w:val="nil"/>
              <w:right w:val="nil"/>
            </w:tcBorders>
            <w:shd w:val="clear" w:color="000000" w:fill="F2F2F2"/>
            <w:noWrap/>
            <w:vAlign w:val="bottom"/>
            <w:hideMark/>
          </w:tcPr>
          <w:p w14:paraId="366CA0B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1.35E-08</w:t>
            </w:r>
          </w:p>
        </w:tc>
        <w:tc>
          <w:tcPr>
            <w:tcW w:w="400" w:type="dxa"/>
            <w:tcBorders>
              <w:top w:val="nil"/>
              <w:left w:val="nil"/>
              <w:bottom w:val="nil"/>
              <w:right w:val="nil"/>
            </w:tcBorders>
            <w:shd w:val="clear" w:color="000000" w:fill="F2F2F2"/>
            <w:noWrap/>
            <w:vAlign w:val="bottom"/>
            <w:hideMark/>
          </w:tcPr>
          <w:p w14:paraId="005E12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10AAC8F" w14:textId="77777777" w:rsidTr="003D64C9">
        <w:trPr>
          <w:trHeight w:val="300"/>
        </w:trPr>
        <w:tc>
          <w:tcPr>
            <w:tcW w:w="1720" w:type="dxa"/>
            <w:tcBorders>
              <w:top w:val="nil"/>
              <w:left w:val="nil"/>
              <w:bottom w:val="nil"/>
              <w:right w:val="nil"/>
            </w:tcBorders>
            <w:shd w:val="clear" w:color="000000" w:fill="F2F2F2"/>
            <w:noWrap/>
            <w:vAlign w:val="bottom"/>
            <w:hideMark/>
          </w:tcPr>
          <w:p w14:paraId="75FC392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82A078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F6EB47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SBS21</w:t>
            </w:r>
          </w:p>
        </w:tc>
        <w:tc>
          <w:tcPr>
            <w:tcW w:w="860" w:type="dxa"/>
            <w:tcBorders>
              <w:top w:val="nil"/>
              <w:left w:val="nil"/>
              <w:bottom w:val="nil"/>
              <w:right w:val="nil"/>
            </w:tcBorders>
            <w:shd w:val="clear" w:color="000000" w:fill="F2F2F2"/>
            <w:noWrap/>
            <w:vAlign w:val="bottom"/>
            <w:hideMark/>
          </w:tcPr>
          <w:p w14:paraId="450DC91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0.9054</w:t>
            </w:r>
          </w:p>
        </w:tc>
        <w:tc>
          <w:tcPr>
            <w:tcW w:w="1100" w:type="dxa"/>
            <w:tcBorders>
              <w:top w:val="nil"/>
              <w:left w:val="nil"/>
              <w:bottom w:val="nil"/>
              <w:right w:val="nil"/>
            </w:tcBorders>
            <w:shd w:val="clear" w:color="000000" w:fill="F2F2F2"/>
            <w:noWrap/>
            <w:vAlign w:val="bottom"/>
            <w:hideMark/>
          </w:tcPr>
          <w:p w14:paraId="3CE94AD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5CE98DE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-0.027</w:t>
            </w:r>
          </w:p>
        </w:tc>
        <w:tc>
          <w:tcPr>
            <w:tcW w:w="1000" w:type="dxa"/>
            <w:tcBorders>
              <w:top w:val="nil"/>
              <w:left w:val="nil"/>
              <w:bottom w:val="nil"/>
              <w:right w:val="nil"/>
            </w:tcBorders>
            <w:shd w:val="clear" w:color="000000" w:fill="F2F2F2"/>
            <w:noWrap/>
            <w:vAlign w:val="bottom"/>
            <w:hideMark/>
          </w:tcPr>
          <w:p w14:paraId="06F672D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0.0264</w:t>
            </w:r>
          </w:p>
        </w:tc>
        <w:tc>
          <w:tcPr>
            <w:tcW w:w="1460" w:type="dxa"/>
            <w:tcBorders>
              <w:top w:val="nil"/>
              <w:left w:val="nil"/>
              <w:bottom w:val="nil"/>
              <w:right w:val="nil"/>
            </w:tcBorders>
            <w:shd w:val="clear" w:color="000000" w:fill="F2F2F2"/>
            <w:noWrap/>
            <w:vAlign w:val="bottom"/>
            <w:hideMark/>
          </w:tcPr>
          <w:p w14:paraId="379FC53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6.31697E-07</w:t>
            </w:r>
          </w:p>
        </w:tc>
        <w:tc>
          <w:tcPr>
            <w:tcW w:w="400" w:type="dxa"/>
            <w:tcBorders>
              <w:top w:val="nil"/>
              <w:left w:val="nil"/>
              <w:bottom w:val="nil"/>
              <w:right w:val="nil"/>
            </w:tcBorders>
            <w:shd w:val="clear" w:color="000000" w:fill="F2F2F2"/>
            <w:noWrap/>
            <w:vAlign w:val="bottom"/>
            <w:hideMark/>
          </w:tcPr>
          <w:p w14:paraId="075CE00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0779656D" w14:textId="77777777" w:rsidTr="003D64C9">
        <w:trPr>
          <w:trHeight w:val="300"/>
        </w:trPr>
        <w:tc>
          <w:tcPr>
            <w:tcW w:w="1720" w:type="dxa"/>
            <w:tcBorders>
              <w:top w:val="nil"/>
              <w:left w:val="nil"/>
              <w:bottom w:val="nil"/>
              <w:right w:val="nil"/>
            </w:tcBorders>
            <w:shd w:val="clear" w:color="000000" w:fill="F2F2F2"/>
            <w:noWrap/>
            <w:vAlign w:val="bottom"/>
            <w:hideMark/>
          </w:tcPr>
          <w:p w14:paraId="618A98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1D13F84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228FB3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SBS35</w:t>
            </w:r>
          </w:p>
        </w:tc>
        <w:tc>
          <w:tcPr>
            <w:tcW w:w="860" w:type="dxa"/>
            <w:tcBorders>
              <w:top w:val="nil"/>
              <w:left w:val="nil"/>
              <w:bottom w:val="nil"/>
              <w:right w:val="nil"/>
            </w:tcBorders>
            <w:shd w:val="clear" w:color="000000" w:fill="F2F2F2"/>
            <w:noWrap/>
            <w:vAlign w:val="bottom"/>
            <w:hideMark/>
          </w:tcPr>
          <w:p w14:paraId="193B0A2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0.7744</w:t>
            </w:r>
          </w:p>
        </w:tc>
        <w:tc>
          <w:tcPr>
            <w:tcW w:w="1100" w:type="dxa"/>
            <w:tcBorders>
              <w:top w:val="nil"/>
              <w:left w:val="nil"/>
              <w:bottom w:val="nil"/>
              <w:right w:val="nil"/>
            </w:tcBorders>
            <w:shd w:val="clear" w:color="000000" w:fill="F2F2F2"/>
            <w:noWrap/>
            <w:vAlign w:val="bottom"/>
            <w:hideMark/>
          </w:tcPr>
          <w:p w14:paraId="090186D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1A9D8AB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-0.046</w:t>
            </w:r>
          </w:p>
        </w:tc>
        <w:tc>
          <w:tcPr>
            <w:tcW w:w="1000" w:type="dxa"/>
            <w:tcBorders>
              <w:top w:val="nil"/>
              <w:left w:val="nil"/>
              <w:bottom w:val="nil"/>
              <w:right w:val="nil"/>
            </w:tcBorders>
            <w:shd w:val="clear" w:color="000000" w:fill="F2F2F2"/>
            <w:noWrap/>
            <w:vAlign w:val="bottom"/>
            <w:hideMark/>
          </w:tcPr>
          <w:p w14:paraId="28DF6E5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0.0099</w:t>
            </w:r>
          </w:p>
        </w:tc>
        <w:tc>
          <w:tcPr>
            <w:tcW w:w="1460" w:type="dxa"/>
            <w:tcBorders>
              <w:top w:val="nil"/>
              <w:left w:val="nil"/>
              <w:bottom w:val="nil"/>
              <w:right w:val="nil"/>
            </w:tcBorders>
            <w:shd w:val="clear" w:color="000000" w:fill="F2F2F2"/>
            <w:noWrap/>
            <w:vAlign w:val="bottom"/>
            <w:hideMark/>
          </w:tcPr>
          <w:p w14:paraId="1E97D91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0.000566542</w:t>
            </w:r>
          </w:p>
        </w:tc>
        <w:tc>
          <w:tcPr>
            <w:tcW w:w="400" w:type="dxa"/>
            <w:tcBorders>
              <w:top w:val="nil"/>
              <w:left w:val="nil"/>
              <w:bottom w:val="nil"/>
              <w:right w:val="nil"/>
            </w:tcBorders>
            <w:shd w:val="clear" w:color="000000" w:fill="F2F2F2"/>
            <w:noWrap/>
            <w:vAlign w:val="bottom"/>
            <w:hideMark/>
          </w:tcPr>
          <w:p w14:paraId="4271168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095D987C" w14:textId="77777777" w:rsidTr="003D64C9">
        <w:trPr>
          <w:trHeight w:val="300"/>
        </w:trPr>
        <w:tc>
          <w:tcPr>
            <w:tcW w:w="1720" w:type="dxa"/>
            <w:tcBorders>
              <w:top w:val="nil"/>
              <w:left w:val="nil"/>
              <w:bottom w:val="nil"/>
              <w:right w:val="nil"/>
            </w:tcBorders>
            <w:shd w:val="clear" w:color="000000" w:fill="F2F2F2"/>
            <w:noWrap/>
            <w:vAlign w:val="bottom"/>
            <w:hideMark/>
          </w:tcPr>
          <w:p w14:paraId="5734C52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1E7CA97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F7CE49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SBS43</w:t>
            </w:r>
          </w:p>
        </w:tc>
        <w:tc>
          <w:tcPr>
            <w:tcW w:w="860" w:type="dxa"/>
            <w:tcBorders>
              <w:top w:val="nil"/>
              <w:left w:val="nil"/>
              <w:bottom w:val="nil"/>
              <w:right w:val="nil"/>
            </w:tcBorders>
            <w:shd w:val="clear" w:color="000000" w:fill="F2F2F2"/>
            <w:noWrap/>
            <w:vAlign w:val="bottom"/>
            <w:hideMark/>
          </w:tcPr>
          <w:p w14:paraId="655B13F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0.7156</w:t>
            </w:r>
          </w:p>
        </w:tc>
        <w:tc>
          <w:tcPr>
            <w:tcW w:w="1100" w:type="dxa"/>
            <w:tcBorders>
              <w:top w:val="nil"/>
              <w:left w:val="nil"/>
              <w:bottom w:val="nil"/>
              <w:right w:val="nil"/>
            </w:tcBorders>
            <w:shd w:val="clear" w:color="000000" w:fill="F2F2F2"/>
            <w:noWrap/>
            <w:vAlign w:val="bottom"/>
            <w:hideMark/>
          </w:tcPr>
          <w:p w14:paraId="721A5FD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78DADAB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w:t>
            </w:r>
          </w:p>
        </w:tc>
        <w:tc>
          <w:tcPr>
            <w:tcW w:w="1000" w:type="dxa"/>
            <w:tcBorders>
              <w:top w:val="nil"/>
              <w:left w:val="nil"/>
              <w:bottom w:val="nil"/>
              <w:right w:val="nil"/>
            </w:tcBorders>
            <w:shd w:val="clear" w:color="000000" w:fill="F2F2F2"/>
            <w:noWrap/>
            <w:vAlign w:val="bottom"/>
            <w:hideMark/>
          </w:tcPr>
          <w:p w14:paraId="7F06BB1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0.0042</w:t>
            </w:r>
          </w:p>
        </w:tc>
        <w:tc>
          <w:tcPr>
            <w:tcW w:w="1460" w:type="dxa"/>
            <w:tcBorders>
              <w:top w:val="nil"/>
              <w:left w:val="nil"/>
              <w:bottom w:val="nil"/>
              <w:right w:val="nil"/>
            </w:tcBorders>
            <w:shd w:val="clear" w:color="000000" w:fill="F2F2F2"/>
            <w:noWrap/>
            <w:vAlign w:val="bottom"/>
            <w:hideMark/>
          </w:tcPr>
          <w:p w14:paraId="4045066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0.0491042</w:t>
            </w:r>
          </w:p>
        </w:tc>
        <w:tc>
          <w:tcPr>
            <w:tcW w:w="400" w:type="dxa"/>
            <w:tcBorders>
              <w:top w:val="nil"/>
              <w:left w:val="nil"/>
              <w:bottom w:val="nil"/>
              <w:right w:val="nil"/>
            </w:tcBorders>
            <w:shd w:val="clear" w:color="000000" w:fill="F2F2F2"/>
            <w:noWrap/>
            <w:vAlign w:val="bottom"/>
            <w:hideMark/>
          </w:tcPr>
          <w:p w14:paraId="3313602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17631088" w14:textId="77777777" w:rsidTr="003D64C9">
        <w:trPr>
          <w:trHeight w:val="300"/>
        </w:trPr>
        <w:tc>
          <w:tcPr>
            <w:tcW w:w="1720" w:type="dxa"/>
            <w:tcBorders>
              <w:top w:val="nil"/>
              <w:left w:val="nil"/>
              <w:bottom w:val="nil"/>
              <w:right w:val="nil"/>
            </w:tcBorders>
            <w:shd w:val="clear" w:color="000000" w:fill="F2F2F2"/>
            <w:noWrap/>
            <w:vAlign w:val="bottom"/>
            <w:hideMark/>
          </w:tcPr>
          <w:p w14:paraId="66AF835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764FA16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67F11BE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SBS54</w:t>
            </w:r>
          </w:p>
        </w:tc>
        <w:tc>
          <w:tcPr>
            <w:tcW w:w="860" w:type="dxa"/>
            <w:tcBorders>
              <w:top w:val="nil"/>
              <w:left w:val="nil"/>
              <w:bottom w:val="nil"/>
              <w:right w:val="nil"/>
            </w:tcBorders>
            <w:shd w:val="clear" w:color="000000" w:fill="F2F2F2"/>
            <w:noWrap/>
            <w:vAlign w:val="bottom"/>
            <w:hideMark/>
          </w:tcPr>
          <w:p w14:paraId="27C9560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0.8649</w:t>
            </w:r>
          </w:p>
        </w:tc>
        <w:tc>
          <w:tcPr>
            <w:tcW w:w="1100" w:type="dxa"/>
            <w:tcBorders>
              <w:top w:val="nil"/>
              <w:left w:val="nil"/>
              <w:bottom w:val="nil"/>
              <w:right w:val="nil"/>
            </w:tcBorders>
            <w:shd w:val="clear" w:color="000000" w:fill="F2F2F2"/>
            <w:noWrap/>
            <w:vAlign w:val="bottom"/>
            <w:hideMark/>
          </w:tcPr>
          <w:p w14:paraId="71F4FDF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1.0452</w:t>
            </w:r>
          </w:p>
        </w:tc>
        <w:tc>
          <w:tcPr>
            <w:tcW w:w="800" w:type="dxa"/>
            <w:tcBorders>
              <w:top w:val="nil"/>
              <w:left w:val="nil"/>
              <w:bottom w:val="nil"/>
              <w:right w:val="nil"/>
            </w:tcBorders>
            <w:shd w:val="clear" w:color="000000" w:fill="F2F2F2"/>
            <w:noWrap/>
            <w:vAlign w:val="bottom"/>
            <w:hideMark/>
          </w:tcPr>
          <w:p w14:paraId="5EC0B16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-0.099</w:t>
            </w:r>
          </w:p>
        </w:tc>
        <w:tc>
          <w:tcPr>
            <w:tcW w:w="1000" w:type="dxa"/>
            <w:tcBorders>
              <w:top w:val="nil"/>
              <w:left w:val="nil"/>
              <w:bottom w:val="nil"/>
              <w:right w:val="nil"/>
            </w:tcBorders>
            <w:shd w:val="clear" w:color="000000" w:fill="F2F2F2"/>
            <w:noWrap/>
            <w:vAlign w:val="bottom"/>
            <w:hideMark/>
          </w:tcPr>
          <w:p w14:paraId="21624B7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0.035</w:t>
            </w:r>
          </w:p>
        </w:tc>
        <w:tc>
          <w:tcPr>
            <w:tcW w:w="1460" w:type="dxa"/>
            <w:tcBorders>
              <w:top w:val="nil"/>
              <w:left w:val="nil"/>
              <w:bottom w:val="nil"/>
              <w:right w:val="nil"/>
            </w:tcBorders>
            <w:shd w:val="clear" w:color="000000" w:fill="F2F2F2"/>
            <w:noWrap/>
            <w:vAlign w:val="bottom"/>
            <w:hideMark/>
          </w:tcPr>
          <w:p w14:paraId="52F674B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9.03E-07</w:t>
            </w:r>
          </w:p>
        </w:tc>
        <w:tc>
          <w:tcPr>
            <w:tcW w:w="400" w:type="dxa"/>
            <w:tcBorders>
              <w:top w:val="nil"/>
              <w:left w:val="nil"/>
              <w:bottom w:val="nil"/>
              <w:right w:val="nil"/>
            </w:tcBorders>
            <w:shd w:val="clear" w:color="000000" w:fill="F2F2F2"/>
            <w:noWrap/>
            <w:vAlign w:val="bottom"/>
            <w:hideMark/>
          </w:tcPr>
          <w:p w14:paraId="53E871D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38E1EAEE" w14:textId="77777777" w:rsidTr="003D64C9">
        <w:trPr>
          <w:trHeight w:val="300"/>
        </w:trPr>
        <w:tc>
          <w:tcPr>
            <w:tcW w:w="1720" w:type="dxa"/>
            <w:tcBorders>
              <w:top w:val="nil"/>
              <w:left w:val="nil"/>
              <w:bottom w:val="nil"/>
              <w:right w:val="nil"/>
            </w:tcBorders>
            <w:shd w:val="clear" w:color="000000" w:fill="F2F2F2"/>
            <w:noWrap/>
            <w:vAlign w:val="bottom"/>
            <w:hideMark/>
          </w:tcPr>
          <w:p w14:paraId="4E7DEE5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02CB37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5DEE3A8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SBS57</w:t>
            </w:r>
          </w:p>
        </w:tc>
        <w:tc>
          <w:tcPr>
            <w:tcW w:w="860" w:type="dxa"/>
            <w:tcBorders>
              <w:top w:val="nil"/>
              <w:left w:val="nil"/>
              <w:bottom w:val="nil"/>
              <w:right w:val="nil"/>
            </w:tcBorders>
            <w:shd w:val="clear" w:color="000000" w:fill="F2F2F2"/>
            <w:noWrap/>
            <w:vAlign w:val="bottom"/>
            <w:hideMark/>
          </w:tcPr>
          <w:p w14:paraId="1748BD9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0.7515</w:t>
            </w:r>
          </w:p>
        </w:tc>
        <w:tc>
          <w:tcPr>
            <w:tcW w:w="1100" w:type="dxa"/>
            <w:tcBorders>
              <w:top w:val="nil"/>
              <w:left w:val="nil"/>
              <w:bottom w:val="nil"/>
              <w:right w:val="nil"/>
            </w:tcBorders>
            <w:shd w:val="clear" w:color="000000" w:fill="F2F2F2"/>
            <w:noWrap/>
            <w:vAlign w:val="bottom"/>
            <w:hideMark/>
          </w:tcPr>
          <w:p w14:paraId="5C9D19B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11EFC07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-0.087</w:t>
            </w:r>
          </w:p>
        </w:tc>
        <w:tc>
          <w:tcPr>
            <w:tcW w:w="1000" w:type="dxa"/>
            <w:tcBorders>
              <w:top w:val="nil"/>
              <w:left w:val="nil"/>
              <w:bottom w:val="nil"/>
              <w:right w:val="nil"/>
            </w:tcBorders>
            <w:shd w:val="clear" w:color="000000" w:fill="F2F2F2"/>
            <w:noWrap/>
            <w:vAlign w:val="bottom"/>
            <w:hideMark/>
          </w:tcPr>
          <w:p w14:paraId="35B695C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0.0278</w:t>
            </w:r>
          </w:p>
        </w:tc>
        <w:tc>
          <w:tcPr>
            <w:tcW w:w="1460" w:type="dxa"/>
            <w:tcBorders>
              <w:top w:val="nil"/>
              <w:left w:val="nil"/>
              <w:bottom w:val="nil"/>
              <w:right w:val="nil"/>
            </w:tcBorders>
            <w:shd w:val="clear" w:color="000000" w:fill="F2F2F2"/>
            <w:noWrap/>
            <w:vAlign w:val="bottom"/>
            <w:hideMark/>
          </w:tcPr>
          <w:p w14:paraId="389CCE4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2.23E-04</w:t>
            </w:r>
          </w:p>
        </w:tc>
        <w:tc>
          <w:tcPr>
            <w:tcW w:w="400" w:type="dxa"/>
            <w:tcBorders>
              <w:top w:val="nil"/>
              <w:left w:val="nil"/>
              <w:bottom w:val="nil"/>
              <w:right w:val="nil"/>
            </w:tcBorders>
            <w:shd w:val="clear" w:color="000000" w:fill="F2F2F2"/>
            <w:noWrap/>
            <w:vAlign w:val="bottom"/>
            <w:hideMark/>
          </w:tcPr>
          <w:p w14:paraId="72A1811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5923919C" w14:textId="77777777" w:rsidTr="003D64C9">
        <w:trPr>
          <w:trHeight w:val="300"/>
        </w:trPr>
        <w:tc>
          <w:tcPr>
            <w:tcW w:w="1720" w:type="dxa"/>
            <w:tcBorders>
              <w:top w:val="nil"/>
              <w:left w:val="nil"/>
              <w:bottom w:val="nil"/>
              <w:right w:val="nil"/>
            </w:tcBorders>
            <w:shd w:val="clear" w:color="000000" w:fill="F2F2F2"/>
            <w:noWrap/>
            <w:vAlign w:val="bottom"/>
            <w:hideMark/>
          </w:tcPr>
          <w:p w14:paraId="4DFE804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78D13F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A44C11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SBS6</w:t>
            </w:r>
          </w:p>
        </w:tc>
        <w:tc>
          <w:tcPr>
            <w:tcW w:w="860" w:type="dxa"/>
            <w:tcBorders>
              <w:top w:val="nil"/>
              <w:left w:val="nil"/>
              <w:bottom w:val="nil"/>
              <w:right w:val="nil"/>
            </w:tcBorders>
            <w:shd w:val="clear" w:color="000000" w:fill="F2F2F2"/>
            <w:noWrap/>
            <w:vAlign w:val="bottom"/>
            <w:hideMark/>
          </w:tcPr>
          <w:p w14:paraId="7AAFF2E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0.7538</w:t>
            </w:r>
          </w:p>
        </w:tc>
        <w:tc>
          <w:tcPr>
            <w:tcW w:w="1100" w:type="dxa"/>
            <w:tcBorders>
              <w:top w:val="nil"/>
              <w:left w:val="nil"/>
              <w:bottom w:val="nil"/>
              <w:right w:val="nil"/>
            </w:tcBorders>
            <w:shd w:val="clear" w:color="000000" w:fill="F2F2F2"/>
            <w:noWrap/>
            <w:vAlign w:val="bottom"/>
            <w:hideMark/>
          </w:tcPr>
          <w:p w14:paraId="4B05A10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0.513</w:t>
            </w:r>
          </w:p>
        </w:tc>
        <w:tc>
          <w:tcPr>
            <w:tcW w:w="800" w:type="dxa"/>
            <w:tcBorders>
              <w:top w:val="nil"/>
              <w:left w:val="nil"/>
              <w:bottom w:val="nil"/>
              <w:right w:val="nil"/>
            </w:tcBorders>
            <w:shd w:val="clear" w:color="000000" w:fill="F2F2F2"/>
            <w:noWrap/>
            <w:vAlign w:val="bottom"/>
            <w:hideMark/>
          </w:tcPr>
          <w:p w14:paraId="31FFEDD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-0.24</w:t>
            </w:r>
          </w:p>
        </w:tc>
        <w:tc>
          <w:tcPr>
            <w:tcW w:w="1000" w:type="dxa"/>
            <w:tcBorders>
              <w:top w:val="nil"/>
              <w:left w:val="nil"/>
              <w:bottom w:val="nil"/>
              <w:right w:val="nil"/>
            </w:tcBorders>
            <w:shd w:val="clear" w:color="000000" w:fill="F2F2F2"/>
            <w:noWrap/>
            <w:vAlign w:val="bottom"/>
            <w:hideMark/>
          </w:tcPr>
          <w:p w14:paraId="4254894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0.0842</w:t>
            </w:r>
          </w:p>
        </w:tc>
        <w:tc>
          <w:tcPr>
            <w:tcW w:w="1460" w:type="dxa"/>
            <w:tcBorders>
              <w:top w:val="nil"/>
              <w:left w:val="nil"/>
              <w:bottom w:val="nil"/>
              <w:right w:val="nil"/>
            </w:tcBorders>
            <w:shd w:val="clear" w:color="000000" w:fill="F2F2F2"/>
            <w:noWrap/>
            <w:vAlign w:val="bottom"/>
            <w:hideMark/>
          </w:tcPr>
          <w:p w14:paraId="402354C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1.65E-04</w:t>
            </w:r>
          </w:p>
        </w:tc>
        <w:tc>
          <w:tcPr>
            <w:tcW w:w="400" w:type="dxa"/>
            <w:tcBorders>
              <w:top w:val="nil"/>
              <w:left w:val="nil"/>
              <w:bottom w:val="nil"/>
              <w:right w:val="nil"/>
            </w:tcBorders>
            <w:shd w:val="clear" w:color="000000" w:fill="F2F2F2"/>
            <w:noWrap/>
            <w:vAlign w:val="bottom"/>
            <w:hideMark/>
          </w:tcPr>
          <w:p w14:paraId="2677B33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0CAB2D4A" w14:textId="77777777" w:rsidTr="003D64C9">
        <w:trPr>
          <w:trHeight w:val="300"/>
        </w:trPr>
        <w:tc>
          <w:tcPr>
            <w:tcW w:w="1720" w:type="dxa"/>
            <w:tcBorders>
              <w:top w:val="nil"/>
              <w:left w:val="nil"/>
              <w:bottom w:val="nil"/>
              <w:right w:val="nil"/>
            </w:tcBorders>
            <w:shd w:val="clear" w:color="000000" w:fill="F2F2F2"/>
            <w:noWrap/>
            <w:vAlign w:val="bottom"/>
            <w:hideMark/>
          </w:tcPr>
          <w:p w14:paraId="4495E9D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46387A41"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7FB6DC5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SBS7c</w:t>
            </w:r>
          </w:p>
        </w:tc>
        <w:tc>
          <w:tcPr>
            <w:tcW w:w="860" w:type="dxa"/>
            <w:tcBorders>
              <w:top w:val="nil"/>
              <w:left w:val="nil"/>
              <w:bottom w:val="nil"/>
              <w:right w:val="nil"/>
            </w:tcBorders>
            <w:shd w:val="clear" w:color="000000" w:fill="F2F2F2"/>
            <w:noWrap/>
            <w:vAlign w:val="bottom"/>
            <w:hideMark/>
          </w:tcPr>
          <w:p w14:paraId="252FCF7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0.728</w:t>
            </w:r>
          </w:p>
        </w:tc>
        <w:tc>
          <w:tcPr>
            <w:tcW w:w="1100" w:type="dxa"/>
            <w:tcBorders>
              <w:top w:val="nil"/>
              <w:left w:val="nil"/>
              <w:bottom w:val="nil"/>
              <w:right w:val="nil"/>
            </w:tcBorders>
            <w:shd w:val="clear" w:color="000000" w:fill="F2F2F2"/>
            <w:noWrap/>
            <w:vAlign w:val="bottom"/>
            <w:hideMark/>
          </w:tcPr>
          <w:p w14:paraId="36361A2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5496774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w:t>
            </w:r>
          </w:p>
        </w:tc>
        <w:tc>
          <w:tcPr>
            <w:tcW w:w="1000" w:type="dxa"/>
            <w:tcBorders>
              <w:top w:val="nil"/>
              <w:left w:val="nil"/>
              <w:bottom w:val="nil"/>
              <w:right w:val="nil"/>
            </w:tcBorders>
            <w:shd w:val="clear" w:color="000000" w:fill="F2F2F2"/>
            <w:noWrap/>
            <w:vAlign w:val="bottom"/>
            <w:hideMark/>
          </w:tcPr>
          <w:p w14:paraId="2B69C2B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0.0049</w:t>
            </w:r>
          </w:p>
        </w:tc>
        <w:tc>
          <w:tcPr>
            <w:tcW w:w="1460" w:type="dxa"/>
            <w:tcBorders>
              <w:top w:val="nil"/>
              <w:left w:val="nil"/>
              <w:bottom w:val="nil"/>
              <w:right w:val="nil"/>
            </w:tcBorders>
            <w:shd w:val="clear" w:color="000000" w:fill="F2F2F2"/>
            <w:noWrap/>
            <w:vAlign w:val="bottom"/>
            <w:hideMark/>
          </w:tcPr>
          <w:p w14:paraId="135FD8F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0.0478156</w:t>
            </w:r>
          </w:p>
        </w:tc>
        <w:tc>
          <w:tcPr>
            <w:tcW w:w="400" w:type="dxa"/>
            <w:tcBorders>
              <w:top w:val="nil"/>
              <w:left w:val="nil"/>
              <w:bottom w:val="nil"/>
              <w:right w:val="nil"/>
            </w:tcBorders>
            <w:shd w:val="clear" w:color="000000" w:fill="F2F2F2"/>
            <w:noWrap/>
            <w:vAlign w:val="bottom"/>
            <w:hideMark/>
          </w:tcPr>
          <w:p w14:paraId="5F1390E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71FC46F0" w14:textId="77777777" w:rsidTr="003D64C9">
        <w:trPr>
          <w:trHeight w:val="300"/>
        </w:trPr>
        <w:tc>
          <w:tcPr>
            <w:tcW w:w="1720" w:type="dxa"/>
            <w:tcBorders>
              <w:top w:val="nil"/>
              <w:left w:val="nil"/>
              <w:bottom w:val="nil"/>
              <w:right w:val="nil"/>
            </w:tcBorders>
            <w:shd w:val="clear" w:color="000000" w:fill="F2F2F2"/>
            <w:noWrap/>
            <w:vAlign w:val="bottom"/>
            <w:hideMark/>
          </w:tcPr>
          <w:p w14:paraId="1DF51FE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5FD6180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365352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ID2</w:t>
            </w:r>
          </w:p>
        </w:tc>
        <w:tc>
          <w:tcPr>
            <w:tcW w:w="860" w:type="dxa"/>
            <w:tcBorders>
              <w:top w:val="nil"/>
              <w:left w:val="nil"/>
              <w:bottom w:val="nil"/>
              <w:right w:val="nil"/>
            </w:tcBorders>
            <w:shd w:val="clear" w:color="000000" w:fill="F2F2F2"/>
            <w:noWrap/>
            <w:vAlign w:val="bottom"/>
            <w:hideMark/>
          </w:tcPr>
          <w:p w14:paraId="4CB4631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0.9965</w:t>
            </w:r>
          </w:p>
        </w:tc>
        <w:tc>
          <w:tcPr>
            <w:tcW w:w="1100" w:type="dxa"/>
            <w:tcBorders>
              <w:top w:val="nil"/>
              <w:left w:val="nil"/>
              <w:bottom w:val="nil"/>
              <w:right w:val="nil"/>
            </w:tcBorders>
            <w:shd w:val="clear" w:color="000000" w:fill="F2F2F2"/>
            <w:noWrap/>
            <w:vAlign w:val="bottom"/>
            <w:hideMark/>
          </w:tcPr>
          <w:p w14:paraId="3F497DD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7.5541</w:t>
            </w:r>
          </w:p>
        </w:tc>
        <w:tc>
          <w:tcPr>
            <w:tcW w:w="800" w:type="dxa"/>
            <w:tcBorders>
              <w:top w:val="nil"/>
              <w:left w:val="nil"/>
              <w:bottom w:val="nil"/>
              <w:right w:val="nil"/>
            </w:tcBorders>
            <w:shd w:val="clear" w:color="000000" w:fill="F2F2F2"/>
            <w:noWrap/>
            <w:vAlign w:val="bottom"/>
            <w:hideMark/>
          </w:tcPr>
          <w:p w14:paraId="016D3B7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-0.074</w:t>
            </w:r>
          </w:p>
        </w:tc>
        <w:tc>
          <w:tcPr>
            <w:tcW w:w="1000" w:type="dxa"/>
            <w:tcBorders>
              <w:top w:val="nil"/>
              <w:left w:val="nil"/>
              <w:bottom w:val="nil"/>
              <w:right w:val="nil"/>
            </w:tcBorders>
            <w:shd w:val="clear" w:color="000000" w:fill="F2F2F2"/>
            <w:noWrap/>
            <w:vAlign w:val="bottom"/>
            <w:hideMark/>
          </w:tcPr>
          <w:p w14:paraId="568FB52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0.4055</w:t>
            </w:r>
          </w:p>
        </w:tc>
        <w:tc>
          <w:tcPr>
            <w:tcW w:w="1460" w:type="dxa"/>
            <w:tcBorders>
              <w:top w:val="nil"/>
              <w:left w:val="nil"/>
              <w:bottom w:val="nil"/>
              <w:right w:val="nil"/>
            </w:tcBorders>
            <w:shd w:val="clear" w:color="000000" w:fill="F2F2F2"/>
            <w:noWrap/>
            <w:vAlign w:val="bottom"/>
            <w:hideMark/>
          </w:tcPr>
          <w:p w14:paraId="6224657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1.68E-20</w:t>
            </w:r>
          </w:p>
        </w:tc>
        <w:tc>
          <w:tcPr>
            <w:tcW w:w="400" w:type="dxa"/>
            <w:tcBorders>
              <w:top w:val="nil"/>
              <w:left w:val="nil"/>
              <w:bottom w:val="nil"/>
              <w:right w:val="nil"/>
            </w:tcBorders>
            <w:shd w:val="clear" w:color="000000" w:fill="F2F2F2"/>
            <w:noWrap/>
            <w:vAlign w:val="bottom"/>
            <w:hideMark/>
          </w:tcPr>
          <w:p w14:paraId="2956620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346F003B" w14:textId="77777777" w:rsidTr="003D64C9">
        <w:trPr>
          <w:trHeight w:val="300"/>
        </w:trPr>
        <w:tc>
          <w:tcPr>
            <w:tcW w:w="1720" w:type="dxa"/>
            <w:tcBorders>
              <w:top w:val="nil"/>
              <w:left w:val="nil"/>
              <w:bottom w:val="nil"/>
              <w:right w:val="nil"/>
            </w:tcBorders>
            <w:shd w:val="clear" w:color="000000" w:fill="F2F2F2"/>
            <w:noWrap/>
            <w:vAlign w:val="bottom"/>
            <w:hideMark/>
          </w:tcPr>
          <w:p w14:paraId="763A6A8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3A16D61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191F86E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ID7</w:t>
            </w:r>
          </w:p>
        </w:tc>
        <w:tc>
          <w:tcPr>
            <w:tcW w:w="860" w:type="dxa"/>
            <w:tcBorders>
              <w:top w:val="nil"/>
              <w:left w:val="nil"/>
              <w:bottom w:val="nil"/>
              <w:right w:val="nil"/>
            </w:tcBorders>
            <w:shd w:val="clear" w:color="000000" w:fill="F2F2F2"/>
            <w:noWrap/>
            <w:vAlign w:val="bottom"/>
            <w:hideMark/>
          </w:tcPr>
          <w:p w14:paraId="6987D46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0.9759</w:t>
            </w:r>
          </w:p>
        </w:tc>
        <w:tc>
          <w:tcPr>
            <w:tcW w:w="1100" w:type="dxa"/>
            <w:tcBorders>
              <w:top w:val="nil"/>
              <w:left w:val="nil"/>
              <w:bottom w:val="nil"/>
              <w:right w:val="nil"/>
            </w:tcBorders>
            <w:shd w:val="clear" w:color="000000" w:fill="F2F2F2"/>
            <w:noWrap/>
            <w:vAlign w:val="bottom"/>
            <w:hideMark/>
          </w:tcPr>
          <w:p w14:paraId="1AECC7B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1.9931</w:t>
            </w:r>
          </w:p>
        </w:tc>
        <w:tc>
          <w:tcPr>
            <w:tcW w:w="800" w:type="dxa"/>
            <w:tcBorders>
              <w:top w:val="nil"/>
              <w:left w:val="nil"/>
              <w:bottom w:val="nil"/>
              <w:right w:val="nil"/>
            </w:tcBorders>
            <w:shd w:val="clear" w:color="000000" w:fill="F2F2F2"/>
            <w:noWrap/>
            <w:vAlign w:val="bottom"/>
            <w:hideMark/>
          </w:tcPr>
          <w:p w14:paraId="08B59B5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-0.114</w:t>
            </w:r>
          </w:p>
        </w:tc>
        <w:tc>
          <w:tcPr>
            <w:tcW w:w="1000" w:type="dxa"/>
            <w:tcBorders>
              <w:top w:val="nil"/>
              <w:left w:val="nil"/>
              <w:bottom w:val="nil"/>
              <w:right w:val="nil"/>
            </w:tcBorders>
            <w:shd w:val="clear" w:color="000000" w:fill="F2F2F2"/>
            <w:noWrap/>
            <w:vAlign w:val="bottom"/>
            <w:hideMark/>
          </w:tcPr>
          <w:p w14:paraId="3A14D10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0.155</w:t>
            </w:r>
          </w:p>
        </w:tc>
        <w:tc>
          <w:tcPr>
            <w:tcW w:w="1460" w:type="dxa"/>
            <w:tcBorders>
              <w:top w:val="nil"/>
              <w:left w:val="nil"/>
              <w:bottom w:val="nil"/>
              <w:right w:val="nil"/>
            </w:tcBorders>
            <w:shd w:val="clear" w:color="000000" w:fill="F2F2F2"/>
            <w:noWrap/>
            <w:vAlign w:val="bottom"/>
            <w:hideMark/>
          </w:tcPr>
          <w:p w14:paraId="4BA4393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9.71E-12</w:t>
            </w:r>
          </w:p>
        </w:tc>
        <w:tc>
          <w:tcPr>
            <w:tcW w:w="400" w:type="dxa"/>
            <w:tcBorders>
              <w:top w:val="nil"/>
              <w:left w:val="nil"/>
              <w:bottom w:val="nil"/>
              <w:right w:val="nil"/>
            </w:tcBorders>
            <w:shd w:val="clear" w:color="000000" w:fill="F2F2F2"/>
            <w:noWrap/>
            <w:vAlign w:val="bottom"/>
            <w:hideMark/>
          </w:tcPr>
          <w:p w14:paraId="7633988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C30D3E6" w14:textId="77777777" w:rsidTr="003D64C9">
        <w:trPr>
          <w:trHeight w:val="300"/>
        </w:trPr>
        <w:tc>
          <w:tcPr>
            <w:tcW w:w="1720" w:type="dxa"/>
            <w:tcBorders>
              <w:top w:val="nil"/>
              <w:left w:val="nil"/>
              <w:bottom w:val="nil"/>
              <w:right w:val="nil"/>
            </w:tcBorders>
            <w:shd w:val="clear" w:color="auto" w:fill="auto"/>
            <w:noWrap/>
            <w:vAlign w:val="bottom"/>
            <w:hideMark/>
          </w:tcPr>
          <w:p w14:paraId="2168B013"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L01-L14</w:t>
            </w:r>
          </w:p>
        </w:tc>
        <w:tc>
          <w:tcPr>
            <w:tcW w:w="4980" w:type="dxa"/>
            <w:tcBorders>
              <w:top w:val="nil"/>
              <w:left w:val="nil"/>
              <w:bottom w:val="nil"/>
              <w:right w:val="nil"/>
            </w:tcBorders>
            <w:shd w:val="clear" w:color="auto" w:fill="auto"/>
            <w:noWrap/>
            <w:vAlign w:val="bottom"/>
            <w:hideMark/>
          </w:tcPr>
          <w:p w14:paraId="48379E2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M01-M</w:t>
            </w:r>
            <w:proofErr w:type="gramStart"/>
            <w:r w:rsidRPr="003D64C9">
              <w:rPr>
                <w:rFonts w:ascii="Calibri" w:eastAsia="Times New Roman" w:hAnsi="Calibri" w:cs="Times New Roman"/>
                <w:color w:val="000000"/>
                <w:sz w:val="18"/>
                <w:szCs w:val="18"/>
                <w:lang w:eastAsia="en-GB"/>
              </w:rPr>
              <w:t>14,N</w:t>
            </w:r>
            <w:proofErr w:type="gramEnd"/>
            <w:r w:rsidRPr="003D64C9">
              <w:rPr>
                <w:rFonts w:ascii="Calibri" w:eastAsia="Times New Roman" w:hAnsi="Calibri" w:cs="Times New Roman"/>
                <w:color w:val="000000"/>
                <w:sz w:val="18"/>
                <w:szCs w:val="18"/>
                <w:lang w:eastAsia="en-GB"/>
              </w:rPr>
              <w:t>01-N05,C01-C18</w:t>
            </w:r>
          </w:p>
        </w:tc>
        <w:tc>
          <w:tcPr>
            <w:tcW w:w="960" w:type="dxa"/>
            <w:tcBorders>
              <w:top w:val="nil"/>
              <w:left w:val="nil"/>
              <w:bottom w:val="nil"/>
              <w:right w:val="nil"/>
            </w:tcBorders>
            <w:shd w:val="clear" w:color="auto" w:fill="auto"/>
            <w:noWrap/>
            <w:vAlign w:val="bottom"/>
            <w:hideMark/>
          </w:tcPr>
          <w:p w14:paraId="18BBCC9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w:t>
            </w:r>
          </w:p>
        </w:tc>
        <w:tc>
          <w:tcPr>
            <w:tcW w:w="860" w:type="dxa"/>
            <w:tcBorders>
              <w:top w:val="nil"/>
              <w:left w:val="nil"/>
              <w:bottom w:val="nil"/>
              <w:right w:val="nil"/>
            </w:tcBorders>
            <w:shd w:val="clear" w:color="auto" w:fill="auto"/>
            <w:noWrap/>
            <w:vAlign w:val="bottom"/>
            <w:hideMark/>
          </w:tcPr>
          <w:p w14:paraId="77A45EB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0.8456</w:t>
            </w:r>
          </w:p>
        </w:tc>
        <w:tc>
          <w:tcPr>
            <w:tcW w:w="1100" w:type="dxa"/>
            <w:tcBorders>
              <w:top w:val="nil"/>
              <w:left w:val="nil"/>
              <w:bottom w:val="nil"/>
              <w:right w:val="nil"/>
            </w:tcBorders>
            <w:shd w:val="clear" w:color="auto" w:fill="auto"/>
            <w:noWrap/>
            <w:vAlign w:val="bottom"/>
            <w:hideMark/>
          </w:tcPr>
          <w:p w14:paraId="77D2BCF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1.0758</w:t>
            </w:r>
          </w:p>
        </w:tc>
        <w:tc>
          <w:tcPr>
            <w:tcW w:w="800" w:type="dxa"/>
            <w:tcBorders>
              <w:top w:val="nil"/>
              <w:left w:val="nil"/>
              <w:bottom w:val="nil"/>
              <w:right w:val="nil"/>
            </w:tcBorders>
            <w:shd w:val="clear" w:color="auto" w:fill="auto"/>
            <w:noWrap/>
            <w:vAlign w:val="bottom"/>
            <w:hideMark/>
          </w:tcPr>
          <w:p w14:paraId="6AA74C6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w:t>
            </w:r>
          </w:p>
        </w:tc>
        <w:tc>
          <w:tcPr>
            <w:tcW w:w="1000" w:type="dxa"/>
            <w:tcBorders>
              <w:top w:val="nil"/>
              <w:left w:val="nil"/>
              <w:bottom w:val="nil"/>
              <w:right w:val="nil"/>
            </w:tcBorders>
            <w:shd w:val="clear" w:color="auto" w:fill="auto"/>
            <w:noWrap/>
            <w:vAlign w:val="bottom"/>
            <w:hideMark/>
          </w:tcPr>
          <w:p w14:paraId="2F2A158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0.1122</w:t>
            </w:r>
          </w:p>
        </w:tc>
        <w:tc>
          <w:tcPr>
            <w:tcW w:w="1460" w:type="dxa"/>
            <w:tcBorders>
              <w:top w:val="nil"/>
              <w:left w:val="nil"/>
              <w:bottom w:val="nil"/>
              <w:right w:val="nil"/>
            </w:tcBorders>
            <w:shd w:val="clear" w:color="auto" w:fill="auto"/>
            <w:noWrap/>
            <w:vAlign w:val="bottom"/>
            <w:hideMark/>
          </w:tcPr>
          <w:p w14:paraId="7C89CD2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4.96E-06</w:t>
            </w:r>
          </w:p>
        </w:tc>
        <w:tc>
          <w:tcPr>
            <w:tcW w:w="400" w:type="dxa"/>
            <w:tcBorders>
              <w:top w:val="nil"/>
              <w:left w:val="nil"/>
              <w:bottom w:val="nil"/>
              <w:right w:val="nil"/>
            </w:tcBorders>
            <w:shd w:val="clear" w:color="auto" w:fill="auto"/>
            <w:noWrap/>
            <w:vAlign w:val="bottom"/>
            <w:hideMark/>
          </w:tcPr>
          <w:p w14:paraId="4D8FAEC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0B691D1" w14:textId="77777777" w:rsidTr="003D64C9">
        <w:trPr>
          <w:trHeight w:val="300"/>
        </w:trPr>
        <w:tc>
          <w:tcPr>
            <w:tcW w:w="1720" w:type="dxa"/>
            <w:tcBorders>
              <w:top w:val="nil"/>
              <w:left w:val="nil"/>
              <w:bottom w:val="nil"/>
              <w:right w:val="nil"/>
            </w:tcBorders>
            <w:shd w:val="clear" w:color="auto" w:fill="auto"/>
            <w:noWrap/>
            <w:vAlign w:val="bottom"/>
            <w:hideMark/>
          </w:tcPr>
          <w:p w14:paraId="183DDC9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18449C59"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1B2EAFBE"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SBS14</w:t>
            </w:r>
          </w:p>
        </w:tc>
        <w:tc>
          <w:tcPr>
            <w:tcW w:w="860" w:type="dxa"/>
            <w:tcBorders>
              <w:top w:val="nil"/>
              <w:left w:val="nil"/>
              <w:bottom w:val="nil"/>
              <w:right w:val="nil"/>
            </w:tcBorders>
            <w:shd w:val="clear" w:color="auto" w:fill="auto"/>
            <w:noWrap/>
            <w:vAlign w:val="bottom"/>
            <w:hideMark/>
          </w:tcPr>
          <w:p w14:paraId="6918C25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0.7471</w:t>
            </w:r>
          </w:p>
        </w:tc>
        <w:tc>
          <w:tcPr>
            <w:tcW w:w="1100" w:type="dxa"/>
            <w:tcBorders>
              <w:top w:val="nil"/>
              <w:left w:val="nil"/>
              <w:bottom w:val="nil"/>
              <w:right w:val="nil"/>
            </w:tcBorders>
            <w:shd w:val="clear" w:color="auto" w:fill="auto"/>
            <w:noWrap/>
            <w:vAlign w:val="bottom"/>
            <w:hideMark/>
          </w:tcPr>
          <w:p w14:paraId="75E49E4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5E98203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-0.032</w:t>
            </w:r>
          </w:p>
        </w:tc>
        <w:tc>
          <w:tcPr>
            <w:tcW w:w="1000" w:type="dxa"/>
            <w:tcBorders>
              <w:top w:val="nil"/>
              <w:left w:val="nil"/>
              <w:bottom w:val="nil"/>
              <w:right w:val="nil"/>
            </w:tcBorders>
            <w:shd w:val="clear" w:color="auto" w:fill="auto"/>
            <w:noWrap/>
            <w:vAlign w:val="bottom"/>
            <w:hideMark/>
          </w:tcPr>
          <w:p w14:paraId="0D18E0E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0.0062</w:t>
            </w:r>
          </w:p>
        </w:tc>
        <w:tc>
          <w:tcPr>
            <w:tcW w:w="1460" w:type="dxa"/>
            <w:tcBorders>
              <w:top w:val="nil"/>
              <w:left w:val="nil"/>
              <w:bottom w:val="nil"/>
              <w:right w:val="nil"/>
            </w:tcBorders>
            <w:shd w:val="clear" w:color="auto" w:fill="auto"/>
            <w:noWrap/>
            <w:vAlign w:val="bottom"/>
            <w:hideMark/>
          </w:tcPr>
          <w:p w14:paraId="0E77FE1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0.00129999</w:t>
            </w:r>
          </w:p>
        </w:tc>
        <w:tc>
          <w:tcPr>
            <w:tcW w:w="400" w:type="dxa"/>
            <w:tcBorders>
              <w:top w:val="nil"/>
              <w:left w:val="nil"/>
              <w:bottom w:val="nil"/>
              <w:right w:val="nil"/>
            </w:tcBorders>
            <w:shd w:val="clear" w:color="auto" w:fill="auto"/>
            <w:noWrap/>
            <w:vAlign w:val="bottom"/>
            <w:hideMark/>
          </w:tcPr>
          <w:p w14:paraId="2C5B96D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3C81D7A5" w14:textId="77777777" w:rsidTr="003D64C9">
        <w:trPr>
          <w:trHeight w:val="300"/>
        </w:trPr>
        <w:tc>
          <w:tcPr>
            <w:tcW w:w="1720" w:type="dxa"/>
            <w:tcBorders>
              <w:top w:val="nil"/>
              <w:left w:val="nil"/>
              <w:bottom w:val="nil"/>
              <w:right w:val="nil"/>
            </w:tcBorders>
            <w:shd w:val="clear" w:color="auto" w:fill="auto"/>
            <w:noWrap/>
            <w:vAlign w:val="bottom"/>
            <w:hideMark/>
          </w:tcPr>
          <w:p w14:paraId="0704E55B"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61DF9325"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591CF06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SBS15</w:t>
            </w:r>
          </w:p>
        </w:tc>
        <w:tc>
          <w:tcPr>
            <w:tcW w:w="860" w:type="dxa"/>
            <w:tcBorders>
              <w:top w:val="nil"/>
              <w:left w:val="nil"/>
              <w:bottom w:val="nil"/>
              <w:right w:val="nil"/>
            </w:tcBorders>
            <w:shd w:val="clear" w:color="auto" w:fill="auto"/>
            <w:noWrap/>
            <w:vAlign w:val="bottom"/>
            <w:hideMark/>
          </w:tcPr>
          <w:p w14:paraId="463F397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0.888</w:t>
            </w:r>
          </w:p>
        </w:tc>
        <w:tc>
          <w:tcPr>
            <w:tcW w:w="1100" w:type="dxa"/>
            <w:tcBorders>
              <w:top w:val="nil"/>
              <w:left w:val="nil"/>
              <w:bottom w:val="nil"/>
              <w:right w:val="nil"/>
            </w:tcBorders>
            <w:shd w:val="clear" w:color="auto" w:fill="auto"/>
            <w:noWrap/>
            <w:vAlign w:val="bottom"/>
            <w:hideMark/>
          </w:tcPr>
          <w:p w14:paraId="028D78B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1.0619</w:t>
            </w:r>
          </w:p>
        </w:tc>
        <w:tc>
          <w:tcPr>
            <w:tcW w:w="800" w:type="dxa"/>
            <w:tcBorders>
              <w:top w:val="nil"/>
              <w:left w:val="nil"/>
              <w:bottom w:val="nil"/>
              <w:right w:val="nil"/>
            </w:tcBorders>
            <w:shd w:val="clear" w:color="auto" w:fill="auto"/>
            <w:noWrap/>
            <w:vAlign w:val="bottom"/>
            <w:hideMark/>
          </w:tcPr>
          <w:p w14:paraId="085C7AB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-0.107</w:t>
            </w:r>
          </w:p>
        </w:tc>
        <w:tc>
          <w:tcPr>
            <w:tcW w:w="1000" w:type="dxa"/>
            <w:tcBorders>
              <w:top w:val="nil"/>
              <w:left w:val="nil"/>
              <w:bottom w:val="nil"/>
              <w:right w:val="nil"/>
            </w:tcBorders>
            <w:shd w:val="clear" w:color="auto" w:fill="auto"/>
            <w:noWrap/>
            <w:vAlign w:val="bottom"/>
            <w:hideMark/>
          </w:tcPr>
          <w:p w14:paraId="5EDD8D5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0.189</w:t>
            </w:r>
          </w:p>
        </w:tc>
        <w:tc>
          <w:tcPr>
            <w:tcW w:w="1460" w:type="dxa"/>
            <w:tcBorders>
              <w:top w:val="nil"/>
              <w:left w:val="nil"/>
              <w:bottom w:val="nil"/>
              <w:right w:val="nil"/>
            </w:tcBorders>
            <w:shd w:val="clear" w:color="auto" w:fill="auto"/>
            <w:noWrap/>
            <w:vAlign w:val="bottom"/>
            <w:hideMark/>
          </w:tcPr>
          <w:p w14:paraId="7484038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1.11E-07</w:t>
            </w:r>
          </w:p>
        </w:tc>
        <w:tc>
          <w:tcPr>
            <w:tcW w:w="400" w:type="dxa"/>
            <w:tcBorders>
              <w:top w:val="nil"/>
              <w:left w:val="nil"/>
              <w:bottom w:val="nil"/>
              <w:right w:val="nil"/>
            </w:tcBorders>
            <w:shd w:val="clear" w:color="auto" w:fill="auto"/>
            <w:noWrap/>
            <w:vAlign w:val="bottom"/>
            <w:hideMark/>
          </w:tcPr>
          <w:p w14:paraId="0789620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01D04F68" w14:textId="77777777" w:rsidTr="003D64C9">
        <w:trPr>
          <w:trHeight w:val="300"/>
        </w:trPr>
        <w:tc>
          <w:tcPr>
            <w:tcW w:w="1720" w:type="dxa"/>
            <w:tcBorders>
              <w:top w:val="nil"/>
              <w:left w:val="nil"/>
              <w:bottom w:val="nil"/>
              <w:right w:val="nil"/>
            </w:tcBorders>
            <w:shd w:val="clear" w:color="auto" w:fill="auto"/>
            <w:noWrap/>
            <w:vAlign w:val="bottom"/>
            <w:hideMark/>
          </w:tcPr>
          <w:p w14:paraId="5C3AA48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50C6320C"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5E7AC4E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SBS20</w:t>
            </w:r>
          </w:p>
        </w:tc>
        <w:tc>
          <w:tcPr>
            <w:tcW w:w="860" w:type="dxa"/>
            <w:tcBorders>
              <w:top w:val="nil"/>
              <w:left w:val="nil"/>
              <w:bottom w:val="nil"/>
              <w:right w:val="nil"/>
            </w:tcBorders>
            <w:shd w:val="clear" w:color="auto" w:fill="auto"/>
            <w:noWrap/>
            <w:vAlign w:val="bottom"/>
            <w:hideMark/>
          </w:tcPr>
          <w:p w14:paraId="26DFF9B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0.888</w:t>
            </w:r>
          </w:p>
        </w:tc>
        <w:tc>
          <w:tcPr>
            <w:tcW w:w="1100" w:type="dxa"/>
            <w:tcBorders>
              <w:top w:val="nil"/>
              <w:left w:val="nil"/>
              <w:bottom w:val="nil"/>
              <w:right w:val="nil"/>
            </w:tcBorders>
            <w:shd w:val="clear" w:color="auto" w:fill="auto"/>
            <w:noWrap/>
            <w:vAlign w:val="bottom"/>
            <w:hideMark/>
          </w:tcPr>
          <w:p w14:paraId="797C366C"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1.3589</w:t>
            </w:r>
          </w:p>
        </w:tc>
        <w:tc>
          <w:tcPr>
            <w:tcW w:w="800" w:type="dxa"/>
            <w:tcBorders>
              <w:top w:val="nil"/>
              <w:left w:val="nil"/>
              <w:bottom w:val="nil"/>
              <w:right w:val="nil"/>
            </w:tcBorders>
            <w:shd w:val="clear" w:color="auto" w:fill="auto"/>
            <w:noWrap/>
            <w:vAlign w:val="bottom"/>
            <w:hideMark/>
          </w:tcPr>
          <w:p w14:paraId="2D40D5F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-0.065</w:t>
            </w:r>
          </w:p>
        </w:tc>
        <w:tc>
          <w:tcPr>
            <w:tcW w:w="1000" w:type="dxa"/>
            <w:tcBorders>
              <w:top w:val="nil"/>
              <w:left w:val="nil"/>
              <w:bottom w:val="nil"/>
              <w:right w:val="nil"/>
            </w:tcBorders>
            <w:shd w:val="clear" w:color="auto" w:fill="auto"/>
            <w:noWrap/>
            <w:vAlign w:val="bottom"/>
            <w:hideMark/>
          </w:tcPr>
          <w:p w14:paraId="2B5DC4B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0.0551</w:t>
            </w:r>
          </w:p>
        </w:tc>
        <w:tc>
          <w:tcPr>
            <w:tcW w:w="1460" w:type="dxa"/>
            <w:tcBorders>
              <w:top w:val="nil"/>
              <w:left w:val="nil"/>
              <w:bottom w:val="nil"/>
              <w:right w:val="nil"/>
            </w:tcBorders>
            <w:shd w:val="clear" w:color="auto" w:fill="auto"/>
            <w:noWrap/>
            <w:vAlign w:val="bottom"/>
            <w:hideMark/>
          </w:tcPr>
          <w:p w14:paraId="474F913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1.35525E-08</w:t>
            </w:r>
          </w:p>
        </w:tc>
        <w:tc>
          <w:tcPr>
            <w:tcW w:w="400" w:type="dxa"/>
            <w:tcBorders>
              <w:top w:val="nil"/>
              <w:left w:val="nil"/>
              <w:bottom w:val="nil"/>
              <w:right w:val="nil"/>
            </w:tcBorders>
            <w:shd w:val="clear" w:color="auto" w:fill="auto"/>
            <w:noWrap/>
            <w:vAlign w:val="bottom"/>
            <w:hideMark/>
          </w:tcPr>
          <w:p w14:paraId="5282DFC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16147551" w14:textId="77777777" w:rsidTr="003D64C9">
        <w:trPr>
          <w:trHeight w:val="300"/>
        </w:trPr>
        <w:tc>
          <w:tcPr>
            <w:tcW w:w="1720" w:type="dxa"/>
            <w:tcBorders>
              <w:top w:val="nil"/>
              <w:left w:val="nil"/>
              <w:bottom w:val="nil"/>
              <w:right w:val="nil"/>
            </w:tcBorders>
            <w:shd w:val="clear" w:color="auto" w:fill="auto"/>
            <w:noWrap/>
            <w:vAlign w:val="bottom"/>
            <w:hideMark/>
          </w:tcPr>
          <w:p w14:paraId="2F83086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50E5ECB3"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1FB66FFD"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SBS21</w:t>
            </w:r>
          </w:p>
        </w:tc>
        <w:tc>
          <w:tcPr>
            <w:tcW w:w="860" w:type="dxa"/>
            <w:tcBorders>
              <w:top w:val="nil"/>
              <w:left w:val="nil"/>
              <w:bottom w:val="nil"/>
              <w:right w:val="nil"/>
            </w:tcBorders>
            <w:shd w:val="clear" w:color="auto" w:fill="auto"/>
            <w:noWrap/>
            <w:vAlign w:val="bottom"/>
            <w:hideMark/>
          </w:tcPr>
          <w:p w14:paraId="34F2F20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0.9054</w:t>
            </w:r>
          </w:p>
        </w:tc>
        <w:tc>
          <w:tcPr>
            <w:tcW w:w="1100" w:type="dxa"/>
            <w:tcBorders>
              <w:top w:val="nil"/>
              <w:left w:val="nil"/>
              <w:bottom w:val="nil"/>
              <w:right w:val="nil"/>
            </w:tcBorders>
            <w:shd w:val="clear" w:color="auto" w:fill="auto"/>
            <w:noWrap/>
            <w:vAlign w:val="bottom"/>
            <w:hideMark/>
          </w:tcPr>
          <w:p w14:paraId="673C14C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06F67B3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-0.027</w:t>
            </w:r>
          </w:p>
        </w:tc>
        <w:tc>
          <w:tcPr>
            <w:tcW w:w="1000" w:type="dxa"/>
            <w:tcBorders>
              <w:top w:val="nil"/>
              <w:left w:val="nil"/>
              <w:bottom w:val="nil"/>
              <w:right w:val="nil"/>
            </w:tcBorders>
            <w:shd w:val="clear" w:color="auto" w:fill="auto"/>
            <w:noWrap/>
            <w:vAlign w:val="bottom"/>
            <w:hideMark/>
          </w:tcPr>
          <w:p w14:paraId="38E129F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0.0223</w:t>
            </w:r>
          </w:p>
        </w:tc>
        <w:tc>
          <w:tcPr>
            <w:tcW w:w="1460" w:type="dxa"/>
            <w:tcBorders>
              <w:top w:val="nil"/>
              <w:left w:val="nil"/>
              <w:bottom w:val="nil"/>
              <w:right w:val="nil"/>
            </w:tcBorders>
            <w:shd w:val="clear" w:color="auto" w:fill="auto"/>
            <w:noWrap/>
            <w:vAlign w:val="bottom"/>
            <w:hideMark/>
          </w:tcPr>
          <w:p w14:paraId="3114E6A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8.44363E-10</w:t>
            </w:r>
          </w:p>
        </w:tc>
        <w:tc>
          <w:tcPr>
            <w:tcW w:w="400" w:type="dxa"/>
            <w:tcBorders>
              <w:top w:val="nil"/>
              <w:left w:val="nil"/>
              <w:bottom w:val="nil"/>
              <w:right w:val="nil"/>
            </w:tcBorders>
            <w:shd w:val="clear" w:color="auto" w:fill="auto"/>
            <w:noWrap/>
            <w:vAlign w:val="bottom"/>
            <w:hideMark/>
          </w:tcPr>
          <w:p w14:paraId="09E0F49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7F94C2F1" w14:textId="77777777" w:rsidTr="003D64C9">
        <w:trPr>
          <w:trHeight w:val="300"/>
        </w:trPr>
        <w:tc>
          <w:tcPr>
            <w:tcW w:w="1720" w:type="dxa"/>
            <w:tcBorders>
              <w:top w:val="nil"/>
              <w:left w:val="nil"/>
              <w:bottom w:val="nil"/>
              <w:right w:val="nil"/>
            </w:tcBorders>
            <w:shd w:val="clear" w:color="auto" w:fill="auto"/>
            <w:noWrap/>
            <w:vAlign w:val="bottom"/>
            <w:hideMark/>
          </w:tcPr>
          <w:p w14:paraId="29E54ED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5D0E3A3D"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5DD0F7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SBS35</w:t>
            </w:r>
          </w:p>
        </w:tc>
        <w:tc>
          <w:tcPr>
            <w:tcW w:w="860" w:type="dxa"/>
            <w:tcBorders>
              <w:top w:val="nil"/>
              <w:left w:val="nil"/>
              <w:bottom w:val="nil"/>
              <w:right w:val="nil"/>
            </w:tcBorders>
            <w:shd w:val="clear" w:color="auto" w:fill="auto"/>
            <w:noWrap/>
            <w:vAlign w:val="bottom"/>
            <w:hideMark/>
          </w:tcPr>
          <w:p w14:paraId="0CA7829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0.7481</w:t>
            </w:r>
          </w:p>
        </w:tc>
        <w:tc>
          <w:tcPr>
            <w:tcW w:w="1100" w:type="dxa"/>
            <w:tcBorders>
              <w:top w:val="nil"/>
              <w:left w:val="nil"/>
              <w:bottom w:val="nil"/>
              <w:right w:val="nil"/>
            </w:tcBorders>
            <w:shd w:val="clear" w:color="auto" w:fill="auto"/>
            <w:noWrap/>
            <w:vAlign w:val="bottom"/>
            <w:hideMark/>
          </w:tcPr>
          <w:p w14:paraId="114937A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40E85A2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-0.046</w:t>
            </w:r>
          </w:p>
        </w:tc>
        <w:tc>
          <w:tcPr>
            <w:tcW w:w="1000" w:type="dxa"/>
            <w:tcBorders>
              <w:top w:val="nil"/>
              <w:left w:val="nil"/>
              <w:bottom w:val="nil"/>
              <w:right w:val="nil"/>
            </w:tcBorders>
            <w:shd w:val="clear" w:color="auto" w:fill="auto"/>
            <w:noWrap/>
            <w:vAlign w:val="bottom"/>
            <w:hideMark/>
          </w:tcPr>
          <w:p w14:paraId="2CD87B1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0.011</w:t>
            </w:r>
          </w:p>
        </w:tc>
        <w:tc>
          <w:tcPr>
            <w:tcW w:w="1460" w:type="dxa"/>
            <w:tcBorders>
              <w:top w:val="nil"/>
              <w:left w:val="nil"/>
              <w:bottom w:val="nil"/>
              <w:right w:val="nil"/>
            </w:tcBorders>
            <w:shd w:val="clear" w:color="auto" w:fill="auto"/>
            <w:noWrap/>
            <w:vAlign w:val="bottom"/>
            <w:hideMark/>
          </w:tcPr>
          <w:p w14:paraId="07F7F0A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0.00149904</w:t>
            </w:r>
          </w:p>
        </w:tc>
        <w:tc>
          <w:tcPr>
            <w:tcW w:w="400" w:type="dxa"/>
            <w:tcBorders>
              <w:top w:val="nil"/>
              <w:left w:val="nil"/>
              <w:bottom w:val="nil"/>
              <w:right w:val="nil"/>
            </w:tcBorders>
            <w:shd w:val="clear" w:color="auto" w:fill="auto"/>
            <w:noWrap/>
            <w:vAlign w:val="bottom"/>
            <w:hideMark/>
          </w:tcPr>
          <w:p w14:paraId="4DD8572A"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4D6C4C90" w14:textId="77777777" w:rsidTr="003D64C9">
        <w:trPr>
          <w:trHeight w:val="300"/>
        </w:trPr>
        <w:tc>
          <w:tcPr>
            <w:tcW w:w="1720" w:type="dxa"/>
            <w:tcBorders>
              <w:top w:val="nil"/>
              <w:left w:val="nil"/>
              <w:bottom w:val="nil"/>
              <w:right w:val="nil"/>
            </w:tcBorders>
            <w:shd w:val="clear" w:color="auto" w:fill="auto"/>
            <w:noWrap/>
            <w:vAlign w:val="bottom"/>
            <w:hideMark/>
          </w:tcPr>
          <w:p w14:paraId="09078BD8"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018C8D5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8176BCC"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SBS54</w:t>
            </w:r>
          </w:p>
        </w:tc>
        <w:tc>
          <w:tcPr>
            <w:tcW w:w="860" w:type="dxa"/>
            <w:tcBorders>
              <w:top w:val="nil"/>
              <w:left w:val="nil"/>
              <w:bottom w:val="nil"/>
              <w:right w:val="nil"/>
            </w:tcBorders>
            <w:shd w:val="clear" w:color="auto" w:fill="auto"/>
            <w:noWrap/>
            <w:vAlign w:val="bottom"/>
            <w:hideMark/>
          </w:tcPr>
          <w:p w14:paraId="058F2A2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0.918</w:t>
            </w:r>
          </w:p>
        </w:tc>
        <w:tc>
          <w:tcPr>
            <w:tcW w:w="1100" w:type="dxa"/>
            <w:tcBorders>
              <w:top w:val="nil"/>
              <w:left w:val="nil"/>
              <w:bottom w:val="nil"/>
              <w:right w:val="nil"/>
            </w:tcBorders>
            <w:shd w:val="clear" w:color="auto" w:fill="auto"/>
            <w:noWrap/>
            <w:vAlign w:val="bottom"/>
            <w:hideMark/>
          </w:tcPr>
          <w:p w14:paraId="6050221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1.6539</w:t>
            </w:r>
          </w:p>
        </w:tc>
        <w:tc>
          <w:tcPr>
            <w:tcW w:w="800" w:type="dxa"/>
            <w:tcBorders>
              <w:top w:val="nil"/>
              <w:left w:val="nil"/>
              <w:bottom w:val="nil"/>
              <w:right w:val="nil"/>
            </w:tcBorders>
            <w:shd w:val="clear" w:color="auto" w:fill="auto"/>
            <w:noWrap/>
            <w:vAlign w:val="bottom"/>
            <w:hideMark/>
          </w:tcPr>
          <w:p w14:paraId="7D38DCB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-0.049</w:t>
            </w:r>
          </w:p>
        </w:tc>
        <w:tc>
          <w:tcPr>
            <w:tcW w:w="1000" w:type="dxa"/>
            <w:tcBorders>
              <w:top w:val="nil"/>
              <w:left w:val="nil"/>
              <w:bottom w:val="nil"/>
              <w:right w:val="nil"/>
            </w:tcBorders>
            <w:shd w:val="clear" w:color="auto" w:fill="auto"/>
            <w:noWrap/>
            <w:vAlign w:val="bottom"/>
            <w:hideMark/>
          </w:tcPr>
          <w:p w14:paraId="0977CFC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0.0372</w:t>
            </w:r>
          </w:p>
        </w:tc>
        <w:tc>
          <w:tcPr>
            <w:tcW w:w="1460" w:type="dxa"/>
            <w:tcBorders>
              <w:top w:val="nil"/>
              <w:left w:val="nil"/>
              <w:bottom w:val="nil"/>
              <w:right w:val="nil"/>
            </w:tcBorders>
            <w:shd w:val="clear" w:color="auto" w:fill="auto"/>
            <w:noWrap/>
            <w:vAlign w:val="bottom"/>
            <w:hideMark/>
          </w:tcPr>
          <w:p w14:paraId="546B4F8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2.40E-06</w:t>
            </w:r>
          </w:p>
        </w:tc>
        <w:tc>
          <w:tcPr>
            <w:tcW w:w="400" w:type="dxa"/>
            <w:tcBorders>
              <w:top w:val="nil"/>
              <w:left w:val="nil"/>
              <w:bottom w:val="nil"/>
              <w:right w:val="nil"/>
            </w:tcBorders>
            <w:shd w:val="clear" w:color="auto" w:fill="auto"/>
            <w:noWrap/>
            <w:vAlign w:val="bottom"/>
            <w:hideMark/>
          </w:tcPr>
          <w:p w14:paraId="33D6AB0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594FCF63" w14:textId="77777777" w:rsidTr="003D64C9">
        <w:trPr>
          <w:trHeight w:val="300"/>
        </w:trPr>
        <w:tc>
          <w:tcPr>
            <w:tcW w:w="1720" w:type="dxa"/>
            <w:tcBorders>
              <w:top w:val="nil"/>
              <w:left w:val="nil"/>
              <w:bottom w:val="nil"/>
              <w:right w:val="nil"/>
            </w:tcBorders>
            <w:shd w:val="clear" w:color="auto" w:fill="auto"/>
            <w:noWrap/>
            <w:vAlign w:val="bottom"/>
            <w:hideMark/>
          </w:tcPr>
          <w:p w14:paraId="4EC2176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070914F4"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275872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SBS57</w:t>
            </w:r>
          </w:p>
        </w:tc>
        <w:tc>
          <w:tcPr>
            <w:tcW w:w="860" w:type="dxa"/>
            <w:tcBorders>
              <w:top w:val="nil"/>
              <w:left w:val="nil"/>
              <w:bottom w:val="nil"/>
              <w:right w:val="nil"/>
            </w:tcBorders>
            <w:shd w:val="clear" w:color="auto" w:fill="auto"/>
            <w:noWrap/>
            <w:vAlign w:val="bottom"/>
            <w:hideMark/>
          </w:tcPr>
          <w:p w14:paraId="71CE5A4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0.7181</w:t>
            </w:r>
          </w:p>
        </w:tc>
        <w:tc>
          <w:tcPr>
            <w:tcW w:w="1100" w:type="dxa"/>
            <w:tcBorders>
              <w:top w:val="nil"/>
              <w:left w:val="nil"/>
              <w:bottom w:val="nil"/>
              <w:right w:val="nil"/>
            </w:tcBorders>
            <w:shd w:val="clear" w:color="auto" w:fill="auto"/>
            <w:noWrap/>
            <w:vAlign w:val="bottom"/>
            <w:hideMark/>
          </w:tcPr>
          <w:p w14:paraId="146931D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22AA58A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-0.087</w:t>
            </w:r>
          </w:p>
        </w:tc>
        <w:tc>
          <w:tcPr>
            <w:tcW w:w="1000" w:type="dxa"/>
            <w:tcBorders>
              <w:top w:val="nil"/>
              <w:left w:val="nil"/>
              <w:bottom w:val="nil"/>
              <w:right w:val="nil"/>
            </w:tcBorders>
            <w:shd w:val="clear" w:color="auto" w:fill="auto"/>
            <w:noWrap/>
            <w:vAlign w:val="bottom"/>
            <w:hideMark/>
          </w:tcPr>
          <w:p w14:paraId="7C16E98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0.0255</w:t>
            </w:r>
          </w:p>
        </w:tc>
        <w:tc>
          <w:tcPr>
            <w:tcW w:w="1460" w:type="dxa"/>
            <w:tcBorders>
              <w:top w:val="nil"/>
              <w:left w:val="nil"/>
              <w:bottom w:val="nil"/>
              <w:right w:val="nil"/>
            </w:tcBorders>
            <w:shd w:val="clear" w:color="auto" w:fill="auto"/>
            <w:noWrap/>
            <w:vAlign w:val="bottom"/>
            <w:hideMark/>
          </w:tcPr>
          <w:p w14:paraId="160B015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2.63E-03</w:t>
            </w:r>
          </w:p>
        </w:tc>
        <w:tc>
          <w:tcPr>
            <w:tcW w:w="400" w:type="dxa"/>
            <w:tcBorders>
              <w:top w:val="nil"/>
              <w:left w:val="nil"/>
              <w:bottom w:val="nil"/>
              <w:right w:val="nil"/>
            </w:tcBorders>
            <w:shd w:val="clear" w:color="auto" w:fill="auto"/>
            <w:noWrap/>
            <w:vAlign w:val="bottom"/>
            <w:hideMark/>
          </w:tcPr>
          <w:p w14:paraId="3F3E6FB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795D03EA" w14:textId="77777777" w:rsidTr="003D64C9">
        <w:trPr>
          <w:trHeight w:val="300"/>
        </w:trPr>
        <w:tc>
          <w:tcPr>
            <w:tcW w:w="1720" w:type="dxa"/>
            <w:tcBorders>
              <w:top w:val="nil"/>
              <w:left w:val="nil"/>
              <w:bottom w:val="nil"/>
              <w:right w:val="nil"/>
            </w:tcBorders>
            <w:shd w:val="clear" w:color="auto" w:fill="auto"/>
            <w:noWrap/>
            <w:vAlign w:val="bottom"/>
            <w:hideMark/>
          </w:tcPr>
          <w:p w14:paraId="65D3ECFE"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0E37B8EC"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ABDF7C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SBS6</w:t>
            </w:r>
          </w:p>
        </w:tc>
        <w:tc>
          <w:tcPr>
            <w:tcW w:w="860" w:type="dxa"/>
            <w:tcBorders>
              <w:top w:val="nil"/>
              <w:left w:val="nil"/>
              <w:bottom w:val="nil"/>
              <w:right w:val="nil"/>
            </w:tcBorders>
            <w:shd w:val="clear" w:color="auto" w:fill="auto"/>
            <w:noWrap/>
            <w:vAlign w:val="bottom"/>
            <w:hideMark/>
          </w:tcPr>
          <w:p w14:paraId="34D6353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0.7838</w:t>
            </w:r>
          </w:p>
        </w:tc>
        <w:tc>
          <w:tcPr>
            <w:tcW w:w="1100" w:type="dxa"/>
            <w:tcBorders>
              <w:top w:val="nil"/>
              <w:left w:val="nil"/>
              <w:bottom w:val="nil"/>
              <w:right w:val="nil"/>
            </w:tcBorders>
            <w:shd w:val="clear" w:color="auto" w:fill="auto"/>
            <w:noWrap/>
            <w:vAlign w:val="bottom"/>
            <w:hideMark/>
          </w:tcPr>
          <w:p w14:paraId="18C3C51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0.6868</w:t>
            </w:r>
          </w:p>
        </w:tc>
        <w:tc>
          <w:tcPr>
            <w:tcW w:w="800" w:type="dxa"/>
            <w:tcBorders>
              <w:top w:val="nil"/>
              <w:left w:val="nil"/>
              <w:bottom w:val="nil"/>
              <w:right w:val="nil"/>
            </w:tcBorders>
            <w:shd w:val="clear" w:color="auto" w:fill="auto"/>
            <w:noWrap/>
            <w:vAlign w:val="bottom"/>
            <w:hideMark/>
          </w:tcPr>
          <w:p w14:paraId="296BC0FE"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-0.24</w:t>
            </w:r>
          </w:p>
        </w:tc>
        <w:tc>
          <w:tcPr>
            <w:tcW w:w="1000" w:type="dxa"/>
            <w:tcBorders>
              <w:top w:val="nil"/>
              <w:left w:val="nil"/>
              <w:bottom w:val="nil"/>
              <w:right w:val="nil"/>
            </w:tcBorders>
            <w:shd w:val="clear" w:color="auto" w:fill="auto"/>
            <w:noWrap/>
            <w:vAlign w:val="bottom"/>
            <w:hideMark/>
          </w:tcPr>
          <w:p w14:paraId="25D7A35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0.0941</w:t>
            </w:r>
          </w:p>
        </w:tc>
        <w:tc>
          <w:tcPr>
            <w:tcW w:w="1460" w:type="dxa"/>
            <w:tcBorders>
              <w:top w:val="nil"/>
              <w:left w:val="nil"/>
              <w:bottom w:val="nil"/>
              <w:right w:val="nil"/>
            </w:tcBorders>
            <w:shd w:val="clear" w:color="auto" w:fill="auto"/>
            <w:noWrap/>
            <w:vAlign w:val="bottom"/>
            <w:hideMark/>
          </w:tcPr>
          <w:p w14:paraId="5CA337D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0.000243831</w:t>
            </w:r>
          </w:p>
        </w:tc>
        <w:tc>
          <w:tcPr>
            <w:tcW w:w="400" w:type="dxa"/>
            <w:tcBorders>
              <w:top w:val="nil"/>
              <w:left w:val="nil"/>
              <w:bottom w:val="nil"/>
              <w:right w:val="nil"/>
            </w:tcBorders>
            <w:shd w:val="clear" w:color="auto" w:fill="auto"/>
            <w:noWrap/>
            <w:vAlign w:val="bottom"/>
            <w:hideMark/>
          </w:tcPr>
          <w:p w14:paraId="7CA24C7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5104A5A4" w14:textId="77777777" w:rsidTr="003D64C9">
        <w:trPr>
          <w:trHeight w:val="300"/>
        </w:trPr>
        <w:tc>
          <w:tcPr>
            <w:tcW w:w="1720" w:type="dxa"/>
            <w:tcBorders>
              <w:top w:val="nil"/>
              <w:left w:val="nil"/>
              <w:bottom w:val="nil"/>
              <w:right w:val="nil"/>
            </w:tcBorders>
            <w:shd w:val="clear" w:color="auto" w:fill="auto"/>
            <w:noWrap/>
            <w:vAlign w:val="bottom"/>
            <w:hideMark/>
          </w:tcPr>
          <w:p w14:paraId="006C2451"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4FB9F817"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2C6F5AD5"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SBS7c</w:t>
            </w:r>
          </w:p>
        </w:tc>
        <w:tc>
          <w:tcPr>
            <w:tcW w:w="860" w:type="dxa"/>
            <w:tcBorders>
              <w:top w:val="nil"/>
              <w:left w:val="nil"/>
              <w:bottom w:val="nil"/>
              <w:right w:val="nil"/>
            </w:tcBorders>
            <w:shd w:val="clear" w:color="auto" w:fill="auto"/>
            <w:noWrap/>
            <w:vAlign w:val="bottom"/>
            <w:hideMark/>
          </w:tcPr>
          <w:p w14:paraId="46FC5F7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0.7452</w:t>
            </w:r>
          </w:p>
        </w:tc>
        <w:tc>
          <w:tcPr>
            <w:tcW w:w="1100" w:type="dxa"/>
            <w:tcBorders>
              <w:top w:val="nil"/>
              <w:left w:val="nil"/>
              <w:bottom w:val="nil"/>
              <w:right w:val="nil"/>
            </w:tcBorders>
            <w:shd w:val="clear" w:color="auto" w:fill="auto"/>
            <w:noWrap/>
            <w:vAlign w:val="bottom"/>
            <w:hideMark/>
          </w:tcPr>
          <w:p w14:paraId="5AE73A0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auto" w:fill="auto"/>
            <w:noWrap/>
            <w:vAlign w:val="bottom"/>
            <w:hideMark/>
          </w:tcPr>
          <w:p w14:paraId="73A9608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-0.05</w:t>
            </w:r>
          </w:p>
        </w:tc>
        <w:tc>
          <w:tcPr>
            <w:tcW w:w="1000" w:type="dxa"/>
            <w:tcBorders>
              <w:top w:val="nil"/>
              <w:left w:val="nil"/>
              <w:bottom w:val="nil"/>
              <w:right w:val="nil"/>
            </w:tcBorders>
            <w:shd w:val="clear" w:color="auto" w:fill="auto"/>
            <w:noWrap/>
            <w:vAlign w:val="bottom"/>
            <w:hideMark/>
          </w:tcPr>
          <w:p w14:paraId="43E7FF6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0.0068</w:t>
            </w:r>
          </w:p>
        </w:tc>
        <w:tc>
          <w:tcPr>
            <w:tcW w:w="1460" w:type="dxa"/>
            <w:tcBorders>
              <w:top w:val="nil"/>
              <w:left w:val="nil"/>
              <w:bottom w:val="nil"/>
              <w:right w:val="nil"/>
            </w:tcBorders>
            <w:shd w:val="clear" w:color="auto" w:fill="auto"/>
            <w:noWrap/>
            <w:vAlign w:val="bottom"/>
            <w:hideMark/>
          </w:tcPr>
          <w:p w14:paraId="363E7B8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0.0306141</w:t>
            </w:r>
          </w:p>
        </w:tc>
        <w:tc>
          <w:tcPr>
            <w:tcW w:w="400" w:type="dxa"/>
            <w:tcBorders>
              <w:top w:val="nil"/>
              <w:left w:val="nil"/>
              <w:bottom w:val="nil"/>
              <w:right w:val="nil"/>
            </w:tcBorders>
            <w:shd w:val="clear" w:color="auto" w:fill="auto"/>
            <w:noWrap/>
            <w:vAlign w:val="bottom"/>
            <w:hideMark/>
          </w:tcPr>
          <w:p w14:paraId="16157A6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p>
        </w:tc>
      </w:tr>
      <w:tr w:rsidR="003D64C9" w:rsidRPr="003D64C9" w14:paraId="5401ECC6" w14:textId="77777777" w:rsidTr="003D64C9">
        <w:trPr>
          <w:trHeight w:val="300"/>
        </w:trPr>
        <w:tc>
          <w:tcPr>
            <w:tcW w:w="1720" w:type="dxa"/>
            <w:tcBorders>
              <w:top w:val="nil"/>
              <w:left w:val="nil"/>
              <w:bottom w:val="nil"/>
              <w:right w:val="nil"/>
            </w:tcBorders>
            <w:shd w:val="clear" w:color="auto" w:fill="auto"/>
            <w:noWrap/>
            <w:vAlign w:val="bottom"/>
            <w:hideMark/>
          </w:tcPr>
          <w:p w14:paraId="3A536C94"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4980" w:type="dxa"/>
            <w:tcBorders>
              <w:top w:val="nil"/>
              <w:left w:val="nil"/>
              <w:bottom w:val="nil"/>
              <w:right w:val="nil"/>
            </w:tcBorders>
            <w:shd w:val="clear" w:color="auto" w:fill="auto"/>
            <w:noWrap/>
            <w:vAlign w:val="bottom"/>
            <w:hideMark/>
          </w:tcPr>
          <w:p w14:paraId="2D79481A"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20CFDB39"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ID2</w:t>
            </w:r>
          </w:p>
        </w:tc>
        <w:tc>
          <w:tcPr>
            <w:tcW w:w="860" w:type="dxa"/>
            <w:tcBorders>
              <w:top w:val="nil"/>
              <w:left w:val="nil"/>
              <w:bottom w:val="nil"/>
              <w:right w:val="nil"/>
            </w:tcBorders>
            <w:shd w:val="clear" w:color="auto" w:fill="auto"/>
            <w:noWrap/>
            <w:vAlign w:val="bottom"/>
            <w:hideMark/>
          </w:tcPr>
          <w:p w14:paraId="6119E20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0.9961</w:t>
            </w:r>
          </w:p>
        </w:tc>
        <w:tc>
          <w:tcPr>
            <w:tcW w:w="1100" w:type="dxa"/>
            <w:tcBorders>
              <w:top w:val="nil"/>
              <w:left w:val="nil"/>
              <w:bottom w:val="nil"/>
              <w:right w:val="nil"/>
            </w:tcBorders>
            <w:shd w:val="clear" w:color="auto" w:fill="auto"/>
            <w:noWrap/>
            <w:vAlign w:val="bottom"/>
            <w:hideMark/>
          </w:tcPr>
          <w:p w14:paraId="390071CB"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7.4562</w:t>
            </w:r>
          </w:p>
        </w:tc>
        <w:tc>
          <w:tcPr>
            <w:tcW w:w="800" w:type="dxa"/>
            <w:tcBorders>
              <w:top w:val="nil"/>
              <w:left w:val="nil"/>
              <w:bottom w:val="nil"/>
              <w:right w:val="nil"/>
            </w:tcBorders>
            <w:shd w:val="clear" w:color="auto" w:fill="auto"/>
            <w:noWrap/>
            <w:vAlign w:val="bottom"/>
            <w:hideMark/>
          </w:tcPr>
          <w:p w14:paraId="611A576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-0.074</w:t>
            </w:r>
          </w:p>
        </w:tc>
        <w:tc>
          <w:tcPr>
            <w:tcW w:w="1000" w:type="dxa"/>
            <w:tcBorders>
              <w:top w:val="nil"/>
              <w:left w:val="nil"/>
              <w:bottom w:val="nil"/>
              <w:right w:val="nil"/>
            </w:tcBorders>
            <w:shd w:val="clear" w:color="auto" w:fill="auto"/>
            <w:noWrap/>
            <w:vAlign w:val="bottom"/>
            <w:hideMark/>
          </w:tcPr>
          <w:p w14:paraId="4A970DE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0.4138</w:t>
            </w:r>
          </w:p>
        </w:tc>
        <w:tc>
          <w:tcPr>
            <w:tcW w:w="1460" w:type="dxa"/>
            <w:tcBorders>
              <w:top w:val="nil"/>
              <w:left w:val="nil"/>
              <w:bottom w:val="nil"/>
              <w:right w:val="nil"/>
            </w:tcBorders>
            <w:shd w:val="clear" w:color="auto" w:fill="auto"/>
            <w:noWrap/>
            <w:vAlign w:val="bottom"/>
            <w:hideMark/>
          </w:tcPr>
          <w:p w14:paraId="1FFC9BA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6.90164E-16</w:t>
            </w:r>
          </w:p>
        </w:tc>
        <w:tc>
          <w:tcPr>
            <w:tcW w:w="400" w:type="dxa"/>
            <w:tcBorders>
              <w:top w:val="nil"/>
              <w:left w:val="nil"/>
              <w:bottom w:val="nil"/>
              <w:right w:val="nil"/>
            </w:tcBorders>
            <w:shd w:val="clear" w:color="auto" w:fill="auto"/>
            <w:noWrap/>
            <w:vAlign w:val="bottom"/>
            <w:hideMark/>
          </w:tcPr>
          <w:p w14:paraId="38EC158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723C3E0B" w14:textId="77777777" w:rsidTr="003D64C9">
        <w:trPr>
          <w:trHeight w:val="300"/>
        </w:trPr>
        <w:tc>
          <w:tcPr>
            <w:tcW w:w="1720" w:type="dxa"/>
            <w:tcBorders>
              <w:top w:val="nil"/>
              <w:left w:val="nil"/>
              <w:bottom w:val="nil"/>
              <w:right w:val="nil"/>
            </w:tcBorders>
            <w:shd w:val="clear" w:color="auto" w:fill="auto"/>
            <w:noWrap/>
            <w:vAlign w:val="bottom"/>
            <w:hideMark/>
          </w:tcPr>
          <w:p w14:paraId="68E54BE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p>
        </w:tc>
        <w:tc>
          <w:tcPr>
            <w:tcW w:w="4980" w:type="dxa"/>
            <w:tcBorders>
              <w:top w:val="nil"/>
              <w:left w:val="nil"/>
              <w:bottom w:val="nil"/>
              <w:right w:val="nil"/>
            </w:tcBorders>
            <w:shd w:val="clear" w:color="auto" w:fill="auto"/>
            <w:noWrap/>
            <w:vAlign w:val="bottom"/>
            <w:hideMark/>
          </w:tcPr>
          <w:p w14:paraId="3F9D02C8" w14:textId="77777777" w:rsidR="003D64C9" w:rsidRPr="003D64C9" w:rsidRDefault="003D64C9" w:rsidP="003D64C9">
            <w:pPr>
              <w:spacing w:after="0" w:line="240" w:lineRule="auto"/>
              <w:rPr>
                <w:rFonts w:ascii="Times New Roman" w:eastAsia="Times New Roman" w:hAnsi="Times New Roman" w:cs="Times New Roman"/>
                <w:sz w:val="18"/>
                <w:szCs w:val="18"/>
                <w:lang w:eastAsia="en-GB"/>
              </w:rPr>
            </w:pPr>
          </w:p>
        </w:tc>
        <w:tc>
          <w:tcPr>
            <w:tcW w:w="960" w:type="dxa"/>
            <w:tcBorders>
              <w:top w:val="nil"/>
              <w:left w:val="nil"/>
              <w:bottom w:val="nil"/>
              <w:right w:val="nil"/>
            </w:tcBorders>
            <w:shd w:val="clear" w:color="auto" w:fill="auto"/>
            <w:noWrap/>
            <w:vAlign w:val="bottom"/>
            <w:hideMark/>
          </w:tcPr>
          <w:p w14:paraId="058078CB"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ID7</w:t>
            </w:r>
          </w:p>
        </w:tc>
        <w:tc>
          <w:tcPr>
            <w:tcW w:w="860" w:type="dxa"/>
            <w:tcBorders>
              <w:top w:val="nil"/>
              <w:left w:val="nil"/>
              <w:bottom w:val="nil"/>
              <w:right w:val="nil"/>
            </w:tcBorders>
            <w:shd w:val="clear" w:color="auto" w:fill="auto"/>
            <w:noWrap/>
            <w:vAlign w:val="bottom"/>
            <w:hideMark/>
          </w:tcPr>
          <w:p w14:paraId="2CA6B7D3"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0.9749</w:t>
            </w:r>
          </w:p>
        </w:tc>
        <w:tc>
          <w:tcPr>
            <w:tcW w:w="1100" w:type="dxa"/>
            <w:tcBorders>
              <w:top w:val="nil"/>
              <w:left w:val="nil"/>
              <w:bottom w:val="nil"/>
              <w:right w:val="nil"/>
            </w:tcBorders>
            <w:shd w:val="clear" w:color="auto" w:fill="auto"/>
            <w:noWrap/>
            <w:vAlign w:val="bottom"/>
            <w:hideMark/>
          </w:tcPr>
          <w:p w14:paraId="12E6D659"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1.6442</w:t>
            </w:r>
          </w:p>
        </w:tc>
        <w:tc>
          <w:tcPr>
            <w:tcW w:w="800" w:type="dxa"/>
            <w:tcBorders>
              <w:top w:val="nil"/>
              <w:left w:val="nil"/>
              <w:bottom w:val="nil"/>
              <w:right w:val="nil"/>
            </w:tcBorders>
            <w:shd w:val="clear" w:color="auto" w:fill="auto"/>
            <w:noWrap/>
            <w:vAlign w:val="bottom"/>
            <w:hideMark/>
          </w:tcPr>
          <w:p w14:paraId="3CB9CCC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-0.114</w:t>
            </w:r>
          </w:p>
        </w:tc>
        <w:tc>
          <w:tcPr>
            <w:tcW w:w="1000" w:type="dxa"/>
            <w:tcBorders>
              <w:top w:val="nil"/>
              <w:left w:val="nil"/>
              <w:bottom w:val="nil"/>
              <w:right w:val="nil"/>
            </w:tcBorders>
            <w:shd w:val="clear" w:color="auto" w:fill="auto"/>
            <w:noWrap/>
            <w:vAlign w:val="bottom"/>
            <w:hideMark/>
          </w:tcPr>
          <w:p w14:paraId="3EF0D956"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0.158</w:t>
            </w:r>
          </w:p>
        </w:tc>
        <w:tc>
          <w:tcPr>
            <w:tcW w:w="1460" w:type="dxa"/>
            <w:tcBorders>
              <w:top w:val="nil"/>
              <w:left w:val="nil"/>
              <w:bottom w:val="nil"/>
              <w:right w:val="nil"/>
            </w:tcBorders>
            <w:shd w:val="clear" w:color="auto" w:fill="auto"/>
            <w:noWrap/>
            <w:vAlign w:val="bottom"/>
            <w:hideMark/>
          </w:tcPr>
          <w:p w14:paraId="38CE8E3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8.82128E-10</w:t>
            </w:r>
          </w:p>
        </w:tc>
        <w:tc>
          <w:tcPr>
            <w:tcW w:w="400" w:type="dxa"/>
            <w:tcBorders>
              <w:top w:val="nil"/>
              <w:left w:val="nil"/>
              <w:bottom w:val="nil"/>
              <w:right w:val="nil"/>
            </w:tcBorders>
            <w:shd w:val="clear" w:color="auto" w:fill="auto"/>
            <w:noWrap/>
            <w:vAlign w:val="bottom"/>
            <w:hideMark/>
          </w:tcPr>
          <w:p w14:paraId="67318806"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w:t>
            </w:r>
          </w:p>
        </w:tc>
      </w:tr>
      <w:tr w:rsidR="003D64C9" w:rsidRPr="003D64C9" w14:paraId="2C3CABB2" w14:textId="77777777" w:rsidTr="003D64C9">
        <w:trPr>
          <w:trHeight w:val="300"/>
        </w:trPr>
        <w:tc>
          <w:tcPr>
            <w:tcW w:w="1720" w:type="dxa"/>
            <w:tcBorders>
              <w:top w:val="nil"/>
              <w:left w:val="nil"/>
              <w:bottom w:val="nil"/>
              <w:right w:val="nil"/>
            </w:tcBorders>
            <w:shd w:val="clear" w:color="000000" w:fill="F2F2F2"/>
            <w:noWrap/>
            <w:vAlign w:val="bottom"/>
            <w:hideMark/>
          </w:tcPr>
          <w:p w14:paraId="0C25337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L01-L14</w:t>
            </w:r>
          </w:p>
        </w:tc>
        <w:tc>
          <w:tcPr>
            <w:tcW w:w="4980" w:type="dxa"/>
            <w:tcBorders>
              <w:top w:val="nil"/>
              <w:left w:val="nil"/>
              <w:bottom w:val="nil"/>
              <w:right w:val="nil"/>
            </w:tcBorders>
            <w:shd w:val="clear" w:color="000000" w:fill="F2F2F2"/>
            <w:noWrap/>
            <w:vAlign w:val="bottom"/>
            <w:hideMark/>
          </w:tcPr>
          <w:p w14:paraId="0A3445A8"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K01-K09</w:t>
            </w:r>
          </w:p>
        </w:tc>
        <w:tc>
          <w:tcPr>
            <w:tcW w:w="960" w:type="dxa"/>
            <w:tcBorders>
              <w:top w:val="nil"/>
              <w:left w:val="nil"/>
              <w:bottom w:val="nil"/>
              <w:right w:val="nil"/>
            </w:tcBorders>
            <w:shd w:val="clear" w:color="000000" w:fill="F2F2F2"/>
            <w:noWrap/>
            <w:vAlign w:val="bottom"/>
            <w:hideMark/>
          </w:tcPr>
          <w:p w14:paraId="12610750"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SBS1</w:t>
            </w:r>
          </w:p>
        </w:tc>
        <w:tc>
          <w:tcPr>
            <w:tcW w:w="860" w:type="dxa"/>
            <w:tcBorders>
              <w:top w:val="nil"/>
              <w:left w:val="nil"/>
              <w:bottom w:val="nil"/>
              <w:right w:val="nil"/>
            </w:tcBorders>
            <w:shd w:val="clear" w:color="000000" w:fill="F2F2F2"/>
            <w:noWrap/>
            <w:vAlign w:val="bottom"/>
            <w:hideMark/>
          </w:tcPr>
          <w:p w14:paraId="2F625444"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0.7619</w:t>
            </w:r>
          </w:p>
        </w:tc>
        <w:tc>
          <w:tcPr>
            <w:tcW w:w="1100" w:type="dxa"/>
            <w:tcBorders>
              <w:top w:val="nil"/>
              <w:left w:val="nil"/>
              <w:bottom w:val="nil"/>
              <w:right w:val="nil"/>
            </w:tcBorders>
            <w:shd w:val="clear" w:color="000000" w:fill="F2F2F2"/>
            <w:noWrap/>
            <w:vAlign w:val="bottom"/>
            <w:hideMark/>
          </w:tcPr>
          <w:p w14:paraId="6A478420"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0.6345</w:t>
            </w:r>
          </w:p>
        </w:tc>
        <w:tc>
          <w:tcPr>
            <w:tcW w:w="800" w:type="dxa"/>
            <w:tcBorders>
              <w:top w:val="nil"/>
              <w:left w:val="nil"/>
              <w:bottom w:val="nil"/>
              <w:right w:val="nil"/>
            </w:tcBorders>
            <w:shd w:val="clear" w:color="000000" w:fill="F2F2F2"/>
            <w:noWrap/>
            <w:vAlign w:val="bottom"/>
            <w:hideMark/>
          </w:tcPr>
          <w:p w14:paraId="54A4AE2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-0.228</w:t>
            </w:r>
          </w:p>
        </w:tc>
        <w:tc>
          <w:tcPr>
            <w:tcW w:w="1000" w:type="dxa"/>
            <w:tcBorders>
              <w:top w:val="nil"/>
              <w:left w:val="nil"/>
              <w:bottom w:val="nil"/>
              <w:right w:val="nil"/>
            </w:tcBorders>
            <w:shd w:val="clear" w:color="000000" w:fill="F2F2F2"/>
            <w:noWrap/>
            <w:vAlign w:val="bottom"/>
            <w:hideMark/>
          </w:tcPr>
          <w:p w14:paraId="4CB99835"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0.1045</w:t>
            </w:r>
          </w:p>
        </w:tc>
        <w:tc>
          <w:tcPr>
            <w:tcW w:w="1460" w:type="dxa"/>
            <w:tcBorders>
              <w:top w:val="nil"/>
              <w:left w:val="nil"/>
              <w:bottom w:val="nil"/>
              <w:right w:val="nil"/>
            </w:tcBorders>
            <w:shd w:val="clear" w:color="000000" w:fill="F2F2F2"/>
            <w:noWrap/>
            <w:vAlign w:val="bottom"/>
            <w:hideMark/>
          </w:tcPr>
          <w:p w14:paraId="07111022"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0.00928907</w:t>
            </w:r>
          </w:p>
        </w:tc>
        <w:tc>
          <w:tcPr>
            <w:tcW w:w="400" w:type="dxa"/>
            <w:tcBorders>
              <w:top w:val="nil"/>
              <w:left w:val="nil"/>
              <w:bottom w:val="nil"/>
              <w:right w:val="nil"/>
            </w:tcBorders>
            <w:shd w:val="clear" w:color="000000" w:fill="F2F2F2"/>
            <w:noWrap/>
            <w:vAlign w:val="bottom"/>
            <w:hideMark/>
          </w:tcPr>
          <w:p w14:paraId="34A4AAE4"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r w:rsidR="003D64C9" w:rsidRPr="003D64C9" w14:paraId="4477EDC3" w14:textId="77777777" w:rsidTr="003D64C9">
        <w:trPr>
          <w:trHeight w:val="300"/>
        </w:trPr>
        <w:tc>
          <w:tcPr>
            <w:tcW w:w="1720" w:type="dxa"/>
            <w:tcBorders>
              <w:top w:val="nil"/>
              <w:left w:val="nil"/>
              <w:bottom w:val="nil"/>
              <w:right w:val="nil"/>
            </w:tcBorders>
            <w:shd w:val="clear" w:color="000000" w:fill="F2F2F2"/>
            <w:noWrap/>
            <w:vAlign w:val="bottom"/>
            <w:hideMark/>
          </w:tcPr>
          <w:p w14:paraId="2E938E5A"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4980" w:type="dxa"/>
            <w:tcBorders>
              <w:top w:val="nil"/>
              <w:left w:val="nil"/>
              <w:bottom w:val="nil"/>
              <w:right w:val="nil"/>
            </w:tcBorders>
            <w:shd w:val="clear" w:color="000000" w:fill="F2F2F2"/>
            <w:noWrap/>
            <w:vAlign w:val="bottom"/>
            <w:hideMark/>
          </w:tcPr>
          <w:p w14:paraId="6DC8DF7F"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E32EBF2"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ID1</w:t>
            </w:r>
          </w:p>
        </w:tc>
        <w:tc>
          <w:tcPr>
            <w:tcW w:w="860" w:type="dxa"/>
            <w:tcBorders>
              <w:top w:val="nil"/>
              <w:left w:val="nil"/>
              <w:bottom w:val="nil"/>
              <w:right w:val="nil"/>
            </w:tcBorders>
            <w:shd w:val="clear" w:color="000000" w:fill="F2F2F2"/>
            <w:noWrap/>
            <w:vAlign w:val="bottom"/>
            <w:hideMark/>
          </w:tcPr>
          <w:p w14:paraId="12927078"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0.7183</w:t>
            </w:r>
          </w:p>
        </w:tc>
        <w:tc>
          <w:tcPr>
            <w:tcW w:w="1100" w:type="dxa"/>
            <w:tcBorders>
              <w:top w:val="nil"/>
              <w:left w:val="nil"/>
              <w:bottom w:val="nil"/>
              <w:right w:val="nil"/>
            </w:tcBorders>
            <w:shd w:val="clear" w:color="000000" w:fill="F2F2F2"/>
            <w:noWrap/>
            <w:vAlign w:val="bottom"/>
            <w:hideMark/>
          </w:tcPr>
          <w:p w14:paraId="16F15EFF"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-1</w:t>
            </w:r>
          </w:p>
        </w:tc>
        <w:tc>
          <w:tcPr>
            <w:tcW w:w="800" w:type="dxa"/>
            <w:tcBorders>
              <w:top w:val="nil"/>
              <w:left w:val="nil"/>
              <w:bottom w:val="nil"/>
              <w:right w:val="nil"/>
            </w:tcBorders>
            <w:shd w:val="clear" w:color="000000" w:fill="F2F2F2"/>
            <w:noWrap/>
            <w:vAlign w:val="bottom"/>
            <w:hideMark/>
          </w:tcPr>
          <w:p w14:paraId="44D62757"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-0.035</w:t>
            </w:r>
          </w:p>
        </w:tc>
        <w:tc>
          <w:tcPr>
            <w:tcW w:w="1000" w:type="dxa"/>
            <w:tcBorders>
              <w:top w:val="nil"/>
              <w:left w:val="nil"/>
              <w:bottom w:val="nil"/>
              <w:right w:val="nil"/>
            </w:tcBorders>
            <w:shd w:val="clear" w:color="000000" w:fill="F2F2F2"/>
            <w:noWrap/>
            <w:vAlign w:val="bottom"/>
            <w:hideMark/>
          </w:tcPr>
          <w:p w14:paraId="66B0121D"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0.0095</w:t>
            </w:r>
          </w:p>
        </w:tc>
        <w:tc>
          <w:tcPr>
            <w:tcW w:w="1460" w:type="dxa"/>
            <w:tcBorders>
              <w:top w:val="nil"/>
              <w:left w:val="nil"/>
              <w:bottom w:val="nil"/>
              <w:right w:val="nil"/>
            </w:tcBorders>
            <w:shd w:val="clear" w:color="000000" w:fill="F2F2F2"/>
            <w:noWrap/>
            <w:vAlign w:val="bottom"/>
            <w:hideMark/>
          </w:tcPr>
          <w:p w14:paraId="0BB3D6C1" w14:textId="77777777" w:rsidR="003D64C9" w:rsidRPr="003D64C9" w:rsidRDefault="003D64C9" w:rsidP="003D64C9">
            <w:pPr>
              <w:spacing w:after="0" w:line="240" w:lineRule="auto"/>
              <w:jc w:val="right"/>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0.0431202</w:t>
            </w:r>
          </w:p>
        </w:tc>
        <w:tc>
          <w:tcPr>
            <w:tcW w:w="400" w:type="dxa"/>
            <w:tcBorders>
              <w:top w:val="nil"/>
              <w:left w:val="nil"/>
              <w:bottom w:val="nil"/>
              <w:right w:val="nil"/>
            </w:tcBorders>
            <w:shd w:val="clear" w:color="000000" w:fill="F2F2F2"/>
            <w:noWrap/>
            <w:vAlign w:val="bottom"/>
            <w:hideMark/>
          </w:tcPr>
          <w:p w14:paraId="0D425307" w14:textId="77777777" w:rsidR="003D64C9" w:rsidRPr="003D64C9" w:rsidRDefault="003D64C9" w:rsidP="003D64C9">
            <w:pPr>
              <w:spacing w:after="0" w:line="240" w:lineRule="auto"/>
              <w:rPr>
                <w:rFonts w:ascii="Calibri" w:eastAsia="Times New Roman" w:hAnsi="Calibri" w:cs="Times New Roman"/>
                <w:color w:val="000000"/>
                <w:sz w:val="18"/>
                <w:szCs w:val="18"/>
                <w:lang w:eastAsia="en-GB"/>
              </w:rPr>
            </w:pPr>
            <w:r w:rsidRPr="003D64C9">
              <w:rPr>
                <w:rFonts w:ascii="Calibri" w:eastAsia="Times New Roman" w:hAnsi="Calibri" w:cs="Times New Roman"/>
                <w:color w:val="000000"/>
                <w:sz w:val="18"/>
                <w:szCs w:val="18"/>
                <w:lang w:eastAsia="en-GB"/>
              </w:rPr>
              <w:t> </w:t>
            </w:r>
          </w:p>
        </w:tc>
      </w:tr>
    </w:tbl>
    <w:p w14:paraId="3CABE45E" w14:textId="2964B381" w:rsidR="00804D10" w:rsidRDefault="00804D10" w:rsidP="00D53750">
      <w:pPr>
        <w:rPr>
          <w:rFonts w:ascii="Times New Roman" w:hAnsi="Times New Roman" w:cs="Times New Roman"/>
          <w:iCs/>
        </w:rPr>
      </w:pPr>
    </w:p>
    <w:p w14:paraId="0622BCC7" w14:textId="77777777" w:rsidR="00777DEA" w:rsidRDefault="00777DEA">
      <w:pPr>
        <w:rPr>
          <w:rFonts w:ascii="Times New Roman" w:hAnsi="Times New Roman" w:cs="Times New Roman"/>
          <w:b/>
          <w:bCs/>
          <w:iCs/>
        </w:rPr>
      </w:pPr>
      <w:r>
        <w:rPr>
          <w:rFonts w:ascii="Times New Roman" w:hAnsi="Times New Roman" w:cs="Times New Roman"/>
          <w:b/>
          <w:bCs/>
          <w:iCs/>
        </w:rPr>
        <w:br w:type="page"/>
      </w:r>
    </w:p>
    <w:p w14:paraId="060FC5DA" w14:textId="77777777" w:rsidR="00777DEA" w:rsidRDefault="00777DEA" w:rsidP="00D53750">
      <w:pPr>
        <w:rPr>
          <w:rFonts w:ascii="Times New Roman" w:hAnsi="Times New Roman" w:cs="Times New Roman"/>
          <w:b/>
          <w:bCs/>
          <w:iCs/>
        </w:rPr>
        <w:sectPr w:rsidR="00777DEA" w:rsidSect="00777DEA">
          <w:pgSz w:w="16840" w:h="11900" w:orient="landscape"/>
          <w:pgMar w:top="1440" w:right="1440" w:bottom="1440" w:left="1440" w:header="708" w:footer="708" w:gutter="0"/>
          <w:cols w:space="708"/>
          <w:docGrid w:linePitch="360"/>
        </w:sectPr>
      </w:pPr>
    </w:p>
    <w:p w14:paraId="17472F09" w14:textId="7DB0E360" w:rsidR="00804D10" w:rsidRDefault="00804D10" w:rsidP="00D53750">
      <w:pPr>
        <w:rPr>
          <w:rFonts w:ascii="Times New Roman" w:hAnsi="Times New Roman" w:cs="Times New Roman"/>
          <w:b/>
          <w:bCs/>
          <w:iCs/>
        </w:rPr>
      </w:pPr>
      <w:bookmarkStart w:id="1" w:name="_GoBack"/>
      <w:bookmarkEnd w:id="1"/>
      <w:r w:rsidRPr="00804D10">
        <w:rPr>
          <w:rFonts w:ascii="Times New Roman" w:hAnsi="Times New Roman" w:cs="Times New Roman"/>
          <w:b/>
          <w:bCs/>
          <w:iCs/>
        </w:rPr>
        <w:lastRenderedPageBreak/>
        <w:t>Figures</w:t>
      </w:r>
    </w:p>
    <w:p w14:paraId="5774AB96" w14:textId="31E77BB9" w:rsidR="00661184" w:rsidRDefault="00661184" w:rsidP="00D53750">
      <w:pPr>
        <w:rPr>
          <w:rFonts w:ascii="Times New Roman" w:hAnsi="Times New Roman" w:cs="Times New Roman"/>
          <w:b/>
          <w:bCs/>
          <w:iCs/>
        </w:rPr>
      </w:pPr>
    </w:p>
    <w:p w14:paraId="11BF5DEA" w14:textId="31A1044C" w:rsidR="00804D10" w:rsidRDefault="00804D10" w:rsidP="00D53750">
      <w:pPr>
        <w:rPr>
          <w:rFonts w:ascii="Times New Roman" w:hAnsi="Times New Roman" w:cs="Times New Roman"/>
          <w:iCs/>
        </w:rPr>
      </w:pPr>
      <w:r w:rsidRPr="00243D7E">
        <w:rPr>
          <w:rFonts w:ascii="Times New Roman" w:hAnsi="Times New Roman" w:cs="Times New Roman"/>
          <w:b/>
          <w:bCs/>
          <w:iCs/>
        </w:rPr>
        <w:t>Supplementary Figure 1.</w:t>
      </w:r>
      <w:r w:rsidRPr="00243D7E">
        <w:rPr>
          <w:rFonts w:ascii="Times New Roman" w:hAnsi="Times New Roman" w:cs="Times New Roman"/>
          <w:iCs/>
        </w:rPr>
        <w:t xml:space="preserve"> </w:t>
      </w:r>
      <w:r w:rsidR="00B52CDB" w:rsidRPr="00243D7E">
        <w:rPr>
          <w:rFonts w:ascii="Times New Roman" w:hAnsi="Times New Roman" w:cs="Times New Roman"/>
          <w:iCs/>
        </w:rPr>
        <w:t xml:space="preserve">Assessment of SBS and ID </w:t>
      </w:r>
      <w:r w:rsidR="00243D7E">
        <w:rPr>
          <w:rFonts w:ascii="Times New Roman" w:hAnsi="Times New Roman" w:cs="Times New Roman"/>
          <w:iCs/>
        </w:rPr>
        <w:t>mutational signatures</w:t>
      </w:r>
      <w:r w:rsidR="00243D7E" w:rsidRPr="00243D7E">
        <w:rPr>
          <w:rFonts w:ascii="Times New Roman" w:hAnsi="Times New Roman" w:cs="Times New Roman"/>
          <w:iCs/>
        </w:rPr>
        <w:t xml:space="preserve"> </w:t>
      </w:r>
      <w:r w:rsidR="00B52CDB" w:rsidRPr="00243D7E">
        <w:rPr>
          <w:rFonts w:ascii="Times New Roman" w:hAnsi="Times New Roman" w:cs="Times New Roman"/>
          <w:iCs/>
        </w:rPr>
        <w:t xml:space="preserve">while varying the DP threshold for samples L01 (a, b), L04 (c, d), and L10 (e, f), representing tumours with germline PVs in </w:t>
      </w:r>
      <w:r w:rsidR="00B52CDB" w:rsidRPr="00850676">
        <w:rPr>
          <w:rFonts w:ascii="Times New Roman" w:hAnsi="Times New Roman" w:cs="Times New Roman"/>
          <w:i/>
        </w:rPr>
        <w:t>MSH2</w:t>
      </w:r>
      <w:r w:rsidR="00B52CDB" w:rsidRPr="00243D7E">
        <w:rPr>
          <w:rFonts w:ascii="Times New Roman" w:hAnsi="Times New Roman" w:cs="Times New Roman"/>
          <w:iCs/>
        </w:rPr>
        <w:t xml:space="preserve">, </w:t>
      </w:r>
      <w:r w:rsidR="00B52CDB" w:rsidRPr="00850676">
        <w:rPr>
          <w:rFonts w:ascii="Times New Roman" w:hAnsi="Times New Roman" w:cs="Times New Roman"/>
          <w:i/>
        </w:rPr>
        <w:t>MSH6</w:t>
      </w:r>
      <w:r w:rsidR="00B52CDB" w:rsidRPr="00243D7E">
        <w:rPr>
          <w:rFonts w:ascii="Times New Roman" w:hAnsi="Times New Roman" w:cs="Times New Roman"/>
          <w:iCs/>
        </w:rPr>
        <w:t xml:space="preserve">, and </w:t>
      </w:r>
      <w:r w:rsidR="00B52CDB" w:rsidRPr="00850676">
        <w:rPr>
          <w:rFonts w:ascii="Times New Roman" w:hAnsi="Times New Roman" w:cs="Times New Roman"/>
          <w:i/>
        </w:rPr>
        <w:t>MLH1</w:t>
      </w:r>
      <w:r w:rsidR="00B52CDB" w:rsidRPr="00243D7E">
        <w:rPr>
          <w:rFonts w:ascii="Times New Roman" w:hAnsi="Times New Roman" w:cs="Times New Roman"/>
          <w:iCs/>
        </w:rPr>
        <w:t xml:space="preserve"> respectively. SBS signatures previously associated with MMRd are prevalent across most thresholds. ID signatures ID2 (green) and ID7 (purple) dominate all three examples at most DP settings.</w:t>
      </w:r>
    </w:p>
    <w:p w14:paraId="092EB161" w14:textId="77777777" w:rsidR="00EE4954" w:rsidRDefault="00EE4954" w:rsidP="00D53750">
      <w:pPr>
        <w:rPr>
          <w:rFonts w:ascii="Times New Roman" w:hAnsi="Times New Roman" w:cs="Times New Roman"/>
          <w:iCs/>
        </w:rPr>
      </w:pPr>
    </w:p>
    <w:p w14:paraId="58FE5B33" w14:textId="5F2D5EFA" w:rsidR="005A64EA" w:rsidRPr="00DF6F59" w:rsidRDefault="005A64EA" w:rsidP="00D53750">
      <w:pPr>
        <w:rPr>
          <w:rFonts w:ascii="Times New Roman" w:hAnsi="Times New Roman" w:cs="Times New Roman"/>
          <w:iCs/>
        </w:rPr>
      </w:pPr>
      <w:r w:rsidRPr="00DF6F59">
        <w:rPr>
          <w:rFonts w:ascii="Times New Roman" w:hAnsi="Times New Roman" w:cs="Times New Roman"/>
          <w:b/>
          <w:bCs/>
          <w:iCs/>
        </w:rPr>
        <w:t>Supplementary Figure 2.</w:t>
      </w:r>
      <w:r>
        <w:rPr>
          <w:rFonts w:ascii="Times New Roman" w:hAnsi="Times New Roman" w:cs="Times New Roman"/>
          <w:iCs/>
        </w:rPr>
        <w:t xml:space="preserve"> </w:t>
      </w:r>
      <w:r w:rsidR="00D341E9">
        <w:rPr>
          <w:rFonts w:ascii="Times New Roman" w:hAnsi="Times New Roman" w:cs="Times New Roman"/>
          <w:iCs/>
        </w:rPr>
        <w:t>Assessment of somatic loss of heterozygosity (LOH) across</w:t>
      </w:r>
      <w:r w:rsidR="00630CE5">
        <w:rPr>
          <w:rFonts w:ascii="Times New Roman" w:hAnsi="Times New Roman" w:cs="Times New Roman"/>
          <w:iCs/>
        </w:rPr>
        <w:t xml:space="preserve"> genes of interest</w:t>
      </w:r>
      <w:r w:rsidR="00D341E9">
        <w:rPr>
          <w:rFonts w:ascii="Times New Roman" w:hAnsi="Times New Roman" w:cs="Times New Roman"/>
          <w:iCs/>
        </w:rPr>
        <w:t xml:space="preserve"> </w:t>
      </w:r>
      <w:r w:rsidR="00D341E9" w:rsidRPr="00DF6F59">
        <w:rPr>
          <w:rFonts w:ascii="Times New Roman" w:hAnsi="Times New Roman" w:cs="Times New Roman"/>
          <w:i/>
        </w:rPr>
        <w:t>MUTYH</w:t>
      </w:r>
      <w:r w:rsidR="00D341E9">
        <w:rPr>
          <w:rFonts w:ascii="Times New Roman" w:hAnsi="Times New Roman" w:cs="Times New Roman"/>
          <w:iCs/>
        </w:rPr>
        <w:t xml:space="preserve"> and </w:t>
      </w:r>
      <w:r w:rsidR="00D341E9">
        <w:rPr>
          <w:rFonts w:ascii="Times New Roman" w:hAnsi="Times New Roman" w:cs="Times New Roman"/>
          <w:i/>
        </w:rPr>
        <w:t>NTHL1</w:t>
      </w:r>
      <w:r w:rsidR="00D341E9">
        <w:rPr>
          <w:rFonts w:ascii="Times New Roman" w:hAnsi="Times New Roman" w:cs="Times New Roman"/>
          <w:iCs/>
        </w:rPr>
        <w:t xml:space="preserve"> in control samples C19 (a) and C17 (b), as well as monoallelic </w:t>
      </w:r>
      <w:r w:rsidR="00D341E9">
        <w:rPr>
          <w:rFonts w:ascii="Times New Roman" w:hAnsi="Times New Roman" w:cs="Times New Roman"/>
          <w:i/>
        </w:rPr>
        <w:t>MUTYH</w:t>
      </w:r>
      <w:r w:rsidR="00D341E9">
        <w:rPr>
          <w:rFonts w:ascii="Times New Roman" w:hAnsi="Times New Roman" w:cs="Times New Roman"/>
          <w:iCs/>
        </w:rPr>
        <w:t xml:space="preserve"> samples M11-M14 (c, d, e, f), and monoallelic </w:t>
      </w:r>
      <w:r w:rsidR="00D341E9">
        <w:rPr>
          <w:rFonts w:ascii="Times New Roman" w:hAnsi="Times New Roman" w:cs="Times New Roman"/>
          <w:i/>
        </w:rPr>
        <w:t>NTHL1</w:t>
      </w:r>
      <w:r w:rsidR="00D341E9">
        <w:rPr>
          <w:rFonts w:ascii="Times New Roman" w:hAnsi="Times New Roman" w:cs="Times New Roman"/>
          <w:iCs/>
        </w:rPr>
        <w:t xml:space="preserve"> samples N02-N05 (g, h, </w:t>
      </w:r>
      <w:proofErr w:type="spellStart"/>
      <w:r w:rsidR="00D341E9">
        <w:rPr>
          <w:rFonts w:ascii="Times New Roman" w:hAnsi="Times New Roman" w:cs="Times New Roman"/>
          <w:iCs/>
        </w:rPr>
        <w:t>i</w:t>
      </w:r>
      <w:proofErr w:type="spellEnd"/>
      <w:r w:rsidR="00D341E9">
        <w:rPr>
          <w:rFonts w:ascii="Times New Roman" w:hAnsi="Times New Roman" w:cs="Times New Roman"/>
          <w:iCs/>
        </w:rPr>
        <w:t xml:space="preserve">, j). </w:t>
      </w:r>
      <w:r w:rsidR="00657865">
        <w:rPr>
          <w:rFonts w:ascii="Times New Roman" w:hAnsi="Times New Roman" w:cs="Times New Roman"/>
          <w:iCs/>
        </w:rPr>
        <w:t xml:space="preserve">Each dot indicates a variant seen at a given allele frequency in the tumour. </w:t>
      </w:r>
      <w:r w:rsidR="00630CE5">
        <w:rPr>
          <w:rFonts w:ascii="Times New Roman" w:hAnsi="Times New Roman" w:cs="Times New Roman"/>
          <w:iCs/>
        </w:rPr>
        <w:t>LOH is unlikely in regions containing heterozygous variants (red), while somatic homozygous variants seen as heterozygous in the germline sequence are indicative of LOH</w:t>
      </w:r>
      <w:r w:rsidR="00DF6F59">
        <w:rPr>
          <w:rFonts w:ascii="Times New Roman" w:hAnsi="Times New Roman" w:cs="Times New Roman"/>
          <w:iCs/>
        </w:rPr>
        <w:t xml:space="preserve"> (green)</w:t>
      </w:r>
      <w:r w:rsidR="00630CE5">
        <w:rPr>
          <w:rFonts w:ascii="Times New Roman" w:hAnsi="Times New Roman" w:cs="Times New Roman"/>
          <w:iCs/>
        </w:rPr>
        <w:t xml:space="preserve">. </w:t>
      </w:r>
      <w:r w:rsidR="00657865">
        <w:rPr>
          <w:rFonts w:ascii="Times New Roman" w:hAnsi="Times New Roman" w:cs="Times New Roman"/>
          <w:iCs/>
        </w:rPr>
        <w:t xml:space="preserve">Samples M11-M14 did not exhibit LOH, nor any somatic pathogenic variant in </w:t>
      </w:r>
      <w:r w:rsidR="00657865" w:rsidRPr="00DF6F59">
        <w:rPr>
          <w:rFonts w:ascii="Times New Roman" w:hAnsi="Times New Roman" w:cs="Times New Roman"/>
          <w:i/>
        </w:rPr>
        <w:t>MUTYH</w:t>
      </w:r>
      <w:r w:rsidR="00657865">
        <w:rPr>
          <w:rFonts w:ascii="Times New Roman" w:hAnsi="Times New Roman" w:cs="Times New Roman"/>
          <w:iCs/>
        </w:rPr>
        <w:t xml:space="preserve">. Similarly, N02-N05 did not exhibit LOH, or any somatic pathogenic variant across </w:t>
      </w:r>
      <w:r w:rsidR="00657865" w:rsidRPr="00DF6F59">
        <w:rPr>
          <w:rFonts w:ascii="Times New Roman" w:hAnsi="Times New Roman" w:cs="Times New Roman"/>
          <w:i/>
        </w:rPr>
        <w:t>NTHL1</w:t>
      </w:r>
      <w:r w:rsidR="00657865">
        <w:rPr>
          <w:rFonts w:ascii="Times New Roman" w:hAnsi="Times New Roman" w:cs="Times New Roman"/>
          <w:iCs/>
        </w:rPr>
        <w:t>.</w:t>
      </w:r>
    </w:p>
    <w:p w14:paraId="491FAC5E" w14:textId="7C76BE2A" w:rsidR="00A775B0" w:rsidRDefault="00A775B0">
      <w:r>
        <w:br w:type="page"/>
      </w:r>
    </w:p>
    <w:p w14:paraId="726A4CA9" w14:textId="2CE50778" w:rsidR="00C40D03" w:rsidRPr="00F36B18" w:rsidRDefault="00A775B0">
      <w:pPr>
        <w:rPr>
          <w:b/>
          <w:bCs/>
        </w:rPr>
      </w:pPr>
      <w:r w:rsidRPr="00F36B18">
        <w:rPr>
          <w:b/>
          <w:bCs/>
        </w:rPr>
        <w:lastRenderedPageBreak/>
        <w:t>Bibliography</w:t>
      </w:r>
    </w:p>
    <w:p w14:paraId="53FDD083" w14:textId="77777777" w:rsidR="00F670F8" w:rsidRPr="00F670F8" w:rsidRDefault="00A775B0">
      <w:pPr>
        <w:widowControl w:val="0"/>
        <w:autoSpaceDE w:val="0"/>
        <w:autoSpaceDN w:val="0"/>
        <w:adjustRightInd w:val="0"/>
        <w:rPr>
          <w:rFonts w:ascii="Calibri" w:hAnsi="Calibri" w:cs="Times New Roman"/>
          <w:noProof/>
          <w:lang w:val="en-GB"/>
        </w:rPr>
      </w:pPr>
      <w:r>
        <w:fldChar w:fldCharType="begin"/>
      </w:r>
      <w:r w:rsidR="00F670F8">
        <w:instrText>ADDIN F1000_CSL_BIBLIOGRAPHY</w:instrText>
      </w:r>
      <w:r>
        <w:fldChar w:fldCharType="separate"/>
      </w:r>
    </w:p>
    <w:p w14:paraId="4B350C8D"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1 </w:t>
      </w:r>
      <w:r w:rsidRPr="00F670F8">
        <w:rPr>
          <w:rFonts w:ascii="Calibri" w:hAnsi="Calibri" w:cs="Times New Roman"/>
          <w:noProof/>
          <w:lang w:val="en-GB"/>
        </w:rPr>
        <w:tab/>
        <w:t xml:space="preserve">Bolger AM, Lohse M, Usadel B. Trimmomatic: a flexible trimmer for Illumina sequence data. </w:t>
      </w:r>
      <w:r w:rsidRPr="00F670F8">
        <w:rPr>
          <w:rFonts w:ascii="Calibri" w:hAnsi="Calibri" w:cs="Times New Roman"/>
          <w:i/>
          <w:iCs/>
          <w:noProof/>
          <w:lang w:val="en-GB"/>
        </w:rPr>
        <w:t>Bioinformatics</w:t>
      </w:r>
      <w:r w:rsidRPr="00F670F8">
        <w:rPr>
          <w:rFonts w:ascii="Calibri" w:hAnsi="Calibri" w:cs="Times New Roman"/>
          <w:noProof/>
          <w:lang w:val="en-GB"/>
        </w:rPr>
        <w:t xml:space="preserve"> 2014;</w:t>
      </w:r>
      <w:r w:rsidRPr="00F670F8">
        <w:rPr>
          <w:rFonts w:ascii="Calibri" w:hAnsi="Calibri" w:cs="Times New Roman"/>
          <w:b/>
          <w:bCs/>
          <w:noProof/>
          <w:lang w:val="en-GB"/>
        </w:rPr>
        <w:t>30</w:t>
      </w:r>
      <w:r w:rsidRPr="00F670F8">
        <w:rPr>
          <w:rFonts w:ascii="Calibri" w:hAnsi="Calibri" w:cs="Times New Roman"/>
          <w:noProof/>
          <w:lang w:val="en-GB"/>
        </w:rPr>
        <w:t>:2114–20. doi:10.1093/bioinformatics/btu170</w:t>
      </w:r>
    </w:p>
    <w:p w14:paraId="4D2F6AB1"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2 </w:t>
      </w:r>
      <w:r w:rsidRPr="00F670F8">
        <w:rPr>
          <w:rFonts w:ascii="Calibri" w:hAnsi="Calibri" w:cs="Times New Roman"/>
          <w:noProof/>
          <w:lang w:val="en-GB"/>
        </w:rPr>
        <w:tab/>
        <w:t xml:space="preserve">Saunders CT, Wong WSW, Swamy S, </w:t>
      </w:r>
      <w:r w:rsidRPr="00F670F8">
        <w:rPr>
          <w:rFonts w:ascii="Calibri" w:hAnsi="Calibri" w:cs="Times New Roman"/>
          <w:i/>
          <w:iCs/>
          <w:noProof/>
          <w:lang w:val="en-GB"/>
        </w:rPr>
        <w:t>et al.</w:t>
      </w:r>
      <w:r w:rsidRPr="00F670F8">
        <w:rPr>
          <w:rFonts w:ascii="Calibri" w:hAnsi="Calibri" w:cs="Times New Roman"/>
          <w:noProof/>
          <w:lang w:val="en-GB"/>
        </w:rPr>
        <w:t xml:space="preserve"> Strelka: accurate somatic small-variant calling from sequenced tumor-normal sample pairs. </w:t>
      </w:r>
      <w:r w:rsidRPr="00F670F8">
        <w:rPr>
          <w:rFonts w:ascii="Calibri" w:hAnsi="Calibri" w:cs="Times New Roman"/>
          <w:i/>
          <w:iCs/>
          <w:noProof/>
          <w:lang w:val="en-GB"/>
        </w:rPr>
        <w:t>Bioinformatics</w:t>
      </w:r>
      <w:r w:rsidRPr="00F670F8">
        <w:rPr>
          <w:rFonts w:ascii="Calibri" w:hAnsi="Calibri" w:cs="Times New Roman"/>
          <w:noProof/>
          <w:lang w:val="en-GB"/>
        </w:rPr>
        <w:t xml:space="preserve"> 2012;</w:t>
      </w:r>
      <w:r w:rsidRPr="00F670F8">
        <w:rPr>
          <w:rFonts w:ascii="Calibri" w:hAnsi="Calibri" w:cs="Times New Roman"/>
          <w:b/>
          <w:bCs/>
          <w:noProof/>
          <w:lang w:val="en-GB"/>
        </w:rPr>
        <w:t>28</w:t>
      </w:r>
      <w:r w:rsidRPr="00F670F8">
        <w:rPr>
          <w:rFonts w:ascii="Calibri" w:hAnsi="Calibri" w:cs="Times New Roman"/>
          <w:noProof/>
          <w:lang w:val="en-GB"/>
        </w:rPr>
        <w:t>:1811–7. doi:10.1093/bioinformatics/bts271</w:t>
      </w:r>
    </w:p>
    <w:p w14:paraId="2F1CF09A"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3 </w:t>
      </w:r>
      <w:r w:rsidRPr="00F670F8">
        <w:rPr>
          <w:rFonts w:ascii="Calibri" w:hAnsi="Calibri" w:cs="Times New Roman"/>
          <w:noProof/>
          <w:lang w:val="en-GB"/>
        </w:rPr>
        <w:tab/>
        <w:t>Wellcome Sanger Institute. COSMIC Signatures of Mutational Processes in Human Cancer. Signatures of Mutational Processes in Human Cancer. 2019.https://cancer.sanger.ac.uk/cosmic/signatures (accessed 31 May2019).</w:t>
      </w:r>
    </w:p>
    <w:p w14:paraId="044717CB"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4 </w:t>
      </w:r>
      <w:r w:rsidRPr="00F670F8">
        <w:rPr>
          <w:rFonts w:ascii="Calibri" w:hAnsi="Calibri" w:cs="Times New Roman"/>
          <w:noProof/>
          <w:lang w:val="en-GB"/>
        </w:rPr>
        <w:tab/>
        <w:t xml:space="preserve">Webb AR. </w:t>
      </w:r>
      <w:r w:rsidRPr="00F670F8">
        <w:rPr>
          <w:rFonts w:ascii="Calibri" w:hAnsi="Calibri" w:cs="Times New Roman"/>
          <w:i/>
          <w:iCs/>
          <w:noProof/>
          <w:lang w:val="en-GB"/>
        </w:rPr>
        <w:t>Statistical Pattern Recognition</w:t>
      </w:r>
      <w:r w:rsidRPr="00F670F8">
        <w:rPr>
          <w:rFonts w:ascii="Calibri" w:hAnsi="Calibri" w:cs="Times New Roman"/>
          <w:noProof/>
          <w:lang w:val="en-GB"/>
        </w:rPr>
        <w:t xml:space="preserve">. 2nd ed. West Sussex, England: : Wiley 2002. </w:t>
      </w:r>
    </w:p>
    <w:p w14:paraId="3668840A"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5 </w:t>
      </w:r>
      <w:r w:rsidRPr="00F670F8">
        <w:rPr>
          <w:rFonts w:ascii="Calibri" w:hAnsi="Calibri" w:cs="Times New Roman"/>
          <w:noProof/>
          <w:lang w:val="en-GB"/>
        </w:rPr>
        <w:tab/>
        <w:t xml:space="preserve">Grubbs FE. Sample Criteria for Testing Outlying Observations. </w:t>
      </w:r>
      <w:r w:rsidRPr="00F670F8">
        <w:rPr>
          <w:rFonts w:ascii="Calibri" w:hAnsi="Calibri" w:cs="Times New Roman"/>
          <w:i/>
          <w:iCs/>
          <w:noProof/>
          <w:lang w:val="en-GB"/>
        </w:rPr>
        <w:t>Ann Math Statist</w:t>
      </w:r>
      <w:r w:rsidRPr="00F670F8">
        <w:rPr>
          <w:rFonts w:ascii="Calibri" w:hAnsi="Calibri" w:cs="Times New Roman"/>
          <w:noProof/>
          <w:lang w:val="en-GB"/>
        </w:rPr>
        <w:t xml:space="preserve"> 1950;</w:t>
      </w:r>
      <w:r w:rsidRPr="00F670F8">
        <w:rPr>
          <w:rFonts w:ascii="Calibri" w:hAnsi="Calibri" w:cs="Times New Roman"/>
          <w:b/>
          <w:bCs/>
          <w:noProof/>
          <w:lang w:val="en-GB"/>
        </w:rPr>
        <w:t>21</w:t>
      </w:r>
      <w:r w:rsidRPr="00F670F8">
        <w:rPr>
          <w:rFonts w:ascii="Calibri" w:hAnsi="Calibri" w:cs="Times New Roman"/>
          <w:noProof/>
          <w:lang w:val="en-GB"/>
        </w:rPr>
        <w:t>:27–58. doi:10.1214/aoms/1177729885</w:t>
      </w:r>
    </w:p>
    <w:p w14:paraId="629E3D6F"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6 </w:t>
      </w:r>
      <w:r w:rsidRPr="00F670F8">
        <w:rPr>
          <w:rFonts w:ascii="Calibri" w:hAnsi="Calibri" w:cs="Times New Roman"/>
          <w:noProof/>
          <w:lang w:val="en-GB"/>
        </w:rPr>
        <w:tab/>
        <w:t xml:space="preserve">Bland JM, Altman DG. Multiple significance tests: the Bonferroni method. </w:t>
      </w:r>
      <w:r w:rsidRPr="00F670F8">
        <w:rPr>
          <w:rFonts w:ascii="Calibri" w:hAnsi="Calibri" w:cs="Times New Roman"/>
          <w:i/>
          <w:iCs/>
          <w:noProof/>
          <w:lang w:val="en-GB"/>
        </w:rPr>
        <w:t>BMJ</w:t>
      </w:r>
      <w:r w:rsidRPr="00F670F8">
        <w:rPr>
          <w:rFonts w:ascii="Calibri" w:hAnsi="Calibri" w:cs="Times New Roman"/>
          <w:noProof/>
          <w:lang w:val="en-GB"/>
        </w:rPr>
        <w:t xml:space="preserve"> 1995;</w:t>
      </w:r>
      <w:r w:rsidRPr="00F670F8">
        <w:rPr>
          <w:rFonts w:ascii="Calibri" w:hAnsi="Calibri" w:cs="Times New Roman"/>
          <w:b/>
          <w:bCs/>
          <w:noProof/>
          <w:lang w:val="en-GB"/>
        </w:rPr>
        <w:t>310</w:t>
      </w:r>
      <w:r w:rsidRPr="00F670F8">
        <w:rPr>
          <w:rFonts w:ascii="Calibri" w:hAnsi="Calibri" w:cs="Times New Roman"/>
          <w:noProof/>
          <w:lang w:val="en-GB"/>
        </w:rPr>
        <w:t>:170.</w:t>
      </w:r>
    </w:p>
    <w:p w14:paraId="6BA7C84D" w14:textId="77777777" w:rsidR="00F670F8" w:rsidRPr="00F670F8" w:rsidRDefault="00F670F8">
      <w:pPr>
        <w:widowControl w:val="0"/>
        <w:autoSpaceDE w:val="0"/>
        <w:autoSpaceDN w:val="0"/>
        <w:adjustRightInd w:val="0"/>
        <w:ind w:left="320" w:hanging="320"/>
        <w:rPr>
          <w:rFonts w:ascii="Calibri" w:hAnsi="Calibri" w:cs="Times New Roman"/>
          <w:noProof/>
          <w:lang w:val="en-GB"/>
        </w:rPr>
      </w:pPr>
      <w:r w:rsidRPr="00F670F8">
        <w:rPr>
          <w:rFonts w:ascii="Calibri" w:hAnsi="Calibri" w:cs="Times New Roman"/>
          <w:noProof/>
          <w:lang w:val="en-GB"/>
        </w:rPr>
        <w:t xml:space="preserve">7 </w:t>
      </w:r>
      <w:r w:rsidRPr="00F670F8">
        <w:rPr>
          <w:rFonts w:ascii="Calibri" w:hAnsi="Calibri" w:cs="Times New Roman"/>
          <w:noProof/>
          <w:lang w:val="en-GB"/>
        </w:rPr>
        <w:tab/>
        <w:t xml:space="preserve">de Carvalho JF, Draper NR, Smith H. Applied Regression Analysis (2nd ed). </w:t>
      </w:r>
      <w:r w:rsidRPr="00F670F8">
        <w:rPr>
          <w:rFonts w:ascii="Calibri" w:hAnsi="Calibri" w:cs="Times New Roman"/>
          <w:i/>
          <w:iCs/>
          <w:noProof/>
          <w:lang w:val="en-GB"/>
        </w:rPr>
        <w:t>J Am Stat Assoc</w:t>
      </w:r>
      <w:r w:rsidRPr="00F670F8">
        <w:rPr>
          <w:rFonts w:ascii="Calibri" w:hAnsi="Calibri" w:cs="Times New Roman"/>
          <w:noProof/>
          <w:lang w:val="en-GB"/>
        </w:rPr>
        <w:t xml:space="preserve"> 1981;</w:t>
      </w:r>
      <w:r w:rsidRPr="00F670F8">
        <w:rPr>
          <w:rFonts w:ascii="Calibri" w:hAnsi="Calibri" w:cs="Times New Roman"/>
          <w:b/>
          <w:bCs/>
          <w:noProof/>
          <w:lang w:val="en-GB"/>
        </w:rPr>
        <w:t>76</w:t>
      </w:r>
      <w:r w:rsidRPr="00F670F8">
        <w:rPr>
          <w:rFonts w:ascii="Calibri" w:hAnsi="Calibri" w:cs="Times New Roman"/>
          <w:noProof/>
          <w:lang w:val="en-GB"/>
        </w:rPr>
        <w:t>:1012. doi:10.2307/2287608</w:t>
      </w:r>
    </w:p>
    <w:p w14:paraId="1EBC3147" w14:textId="77777777" w:rsidR="00F670F8" w:rsidRPr="00F670F8" w:rsidRDefault="00F670F8">
      <w:pPr>
        <w:widowControl w:val="0"/>
        <w:autoSpaceDE w:val="0"/>
        <w:autoSpaceDN w:val="0"/>
        <w:adjustRightInd w:val="0"/>
        <w:ind w:left="320" w:hanging="320"/>
        <w:rPr>
          <w:rFonts w:ascii="Calibri" w:hAnsi="Calibri"/>
          <w:noProof/>
        </w:rPr>
      </w:pPr>
      <w:r w:rsidRPr="00F670F8">
        <w:rPr>
          <w:rFonts w:ascii="Calibri" w:hAnsi="Calibri" w:cs="Times New Roman"/>
          <w:noProof/>
          <w:lang w:val="en-GB"/>
        </w:rPr>
        <w:t xml:space="preserve">8 </w:t>
      </w:r>
      <w:r w:rsidRPr="00F670F8">
        <w:rPr>
          <w:rFonts w:ascii="Calibri" w:hAnsi="Calibri" w:cs="Times New Roman"/>
          <w:noProof/>
          <w:lang w:val="en-GB"/>
        </w:rPr>
        <w:tab/>
        <w:t xml:space="preserve">Niu B, Ye K, Zhang Q, </w:t>
      </w:r>
      <w:r w:rsidRPr="00F670F8">
        <w:rPr>
          <w:rFonts w:ascii="Calibri" w:hAnsi="Calibri" w:cs="Times New Roman"/>
          <w:i/>
          <w:iCs/>
          <w:noProof/>
          <w:lang w:val="en-GB"/>
        </w:rPr>
        <w:t>et al.</w:t>
      </w:r>
      <w:r w:rsidRPr="00F670F8">
        <w:rPr>
          <w:rFonts w:ascii="Calibri" w:hAnsi="Calibri" w:cs="Times New Roman"/>
          <w:noProof/>
          <w:lang w:val="en-GB"/>
        </w:rPr>
        <w:t xml:space="preserve"> MSIsensor: microsatellite instability detection using paired tumor-normal sequence data. </w:t>
      </w:r>
      <w:r w:rsidRPr="00F670F8">
        <w:rPr>
          <w:rFonts w:ascii="Calibri" w:hAnsi="Calibri" w:cs="Times New Roman"/>
          <w:i/>
          <w:iCs/>
          <w:noProof/>
          <w:lang w:val="en-GB"/>
        </w:rPr>
        <w:t>Bioinformatics</w:t>
      </w:r>
      <w:r w:rsidRPr="00F670F8">
        <w:rPr>
          <w:rFonts w:ascii="Calibri" w:hAnsi="Calibri" w:cs="Times New Roman"/>
          <w:noProof/>
          <w:lang w:val="en-GB"/>
        </w:rPr>
        <w:t xml:space="preserve"> 2014;</w:t>
      </w:r>
      <w:r w:rsidRPr="00F670F8">
        <w:rPr>
          <w:rFonts w:ascii="Calibri" w:hAnsi="Calibri" w:cs="Times New Roman"/>
          <w:b/>
          <w:bCs/>
          <w:noProof/>
          <w:lang w:val="en-GB"/>
        </w:rPr>
        <w:t>30</w:t>
      </w:r>
      <w:r w:rsidRPr="00F670F8">
        <w:rPr>
          <w:rFonts w:ascii="Calibri" w:hAnsi="Calibri" w:cs="Times New Roman"/>
          <w:noProof/>
          <w:lang w:val="en-GB"/>
        </w:rPr>
        <w:t>:1015–6. doi:10.1093/bioinformatics/btt755</w:t>
      </w:r>
    </w:p>
    <w:p w14:paraId="695C3FC3" w14:textId="5175266E" w:rsidR="00A775B0" w:rsidRDefault="00A775B0" w:rsidP="00F670F8">
      <w:pPr>
        <w:widowControl w:val="0"/>
        <w:autoSpaceDE w:val="0"/>
        <w:autoSpaceDN w:val="0"/>
        <w:adjustRightInd w:val="0"/>
      </w:pPr>
      <w:r>
        <w:fldChar w:fldCharType="end"/>
      </w:r>
    </w:p>
    <w:sectPr w:rsidR="00A775B0" w:rsidSect="00777D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8A"/>
    <w:rsid w:val="0002765B"/>
    <w:rsid w:val="000456A9"/>
    <w:rsid w:val="00052354"/>
    <w:rsid w:val="00060903"/>
    <w:rsid w:val="000A75F8"/>
    <w:rsid w:val="000B121B"/>
    <w:rsid w:val="000C762F"/>
    <w:rsid w:val="000E5D0E"/>
    <w:rsid w:val="001004DD"/>
    <w:rsid w:val="0010728A"/>
    <w:rsid w:val="00122EBD"/>
    <w:rsid w:val="001571FA"/>
    <w:rsid w:val="00172EAA"/>
    <w:rsid w:val="00180CDB"/>
    <w:rsid w:val="001A1202"/>
    <w:rsid w:val="001E50AA"/>
    <w:rsid w:val="0020262C"/>
    <w:rsid w:val="00243D7E"/>
    <w:rsid w:val="00253CDF"/>
    <w:rsid w:val="002D385C"/>
    <w:rsid w:val="002E129B"/>
    <w:rsid w:val="002F2D08"/>
    <w:rsid w:val="003147F1"/>
    <w:rsid w:val="00331C9B"/>
    <w:rsid w:val="0033335A"/>
    <w:rsid w:val="003422E3"/>
    <w:rsid w:val="003551FC"/>
    <w:rsid w:val="003563B8"/>
    <w:rsid w:val="00382543"/>
    <w:rsid w:val="0038605A"/>
    <w:rsid w:val="003D64C9"/>
    <w:rsid w:val="00425167"/>
    <w:rsid w:val="00467D4C"/>
    <w:rsid w:val="00485E0E"/>
    <w:rsid w:val="00485E94"/>
    <w:rsid w:val="004A7337"/>
    <w:rsid w:val="004A74F1"/>
    <w:rsid w:val="004B7F54"/>
    <w:rsid w:val="004E188C"/>
    <w:rsid w:val="004E2329"/>
    <w:rsid w:val="00515A82"/>
    <w:rsid w:val="00520A3B"/>
    <w:rsid w:val="00521576"/>
    <w:rsid w:val="00557B82"/>
    <w:rsid w:val="005605A5"/>
    <w:rsid w:val="00566BDE"/>
    <w:rsid w:val="005708B7"/>
    <w:rsid w:val="00573472"/>
    <w:rsid w:val="005A322F"/>
    <w:rsid w:val="005A64EA"/>
    <w:rsid w:val="005E2333"/>
    <w:rsid w:val="00602CC7"/>
    <w:rsid w:val="00630CE5"/>
    <w:rsid w:val="006313F4"/>
    <w:rsid w:val="006413EB"/>
    <w:rsid w:val="00657865"/>
    <w:rsid w:val="00661184"/>
    <w:rsid w:val="006630E5"/>
    <w:rsid w:val="006B340D"/>
    <w:rsid w:val="006B73C9"/>
    <w:rsid w:val="006C5392"/>
    <w:rsid w:val="006C7E5C"/>
    <w:rsid w:val="006F36C7"/>
    <w:rsid w:val="007274FF"/>
    <w:rsid w:val="0075113F"/>
    <w:rsid w:val="00762DD7"/>
    <w:rsid w:val="00772A44"/>
    <w:rsid w:val="00777DEA"/>
    <w:rsid w:val="007914CA"/>
    <w:rsid w:val="00804D10"/>
    <w:rsid w:val="008129F0"/>
    <w:rsid w:val="00827680"/>
    <w:rsid w:val="00850676"/>
    <w:rsid w:val="00873A99"/>
    <w:rsid w:val="008750BB"/>
    <w:rsid w:val="008B0AB5"/>
    <w:rsid w:val="008C2AD5"/>
    <w:rsid w:val="008C3142"/>
    <w:rsid w:val="008F2064"/>
    <w:rsid w:val="008F5D34"/>
    <w:rsid w:val="0092124E"/>
    <w:rsid w:val="00921569"/>
    <w:rsid w:val="0094217B"/>
    <w:rsid w:val="009A0967"/>
    <w:rsid w:val="009C5454"/>
    <w:rsid w:val="009C5924"/>
    <w:rsid w:val="009E40D7"/>
    <w:rsid w:val="009E7CF9"/>
    <w:rsid w:val="00A00ABE"/>
    <w:rsid w:val="00A01CE8"/>
    <w:rsid w:val="00A344F4"/>
    <w:rsid w:val="00A55F15"/>
    <w:rsid w:val="00A775B0"/>
    <w:rsid w:val="00AA0458"/>
    <w:rsid w:val="00AA77FD"/>
    <w:rsid w:val="00AB17A4"/>
    <w:rsid w:val="00AB6B3E"/>
    <w:rsid w:val="00B3161D"/>
    <w:rsid w:val="00B52CDB"/>
    <w:rsid w:val="00B64402"/>
    <w:rsid w:val="00BC1A4F"/>
    <w:rsid w:val="00BE64CF"/>
    <w:rsid w:val="00BF3BCF"/>
    <w:rsid w:val="00C350EA"/>
    <w:rsid w:val="00C37771"/>
    <w:rsid w:val="00C40D03"/>
    <w:rsid w:val="00C55BCF"/>
    <w:rsid w:val="00C71BED"/>
    <w:rsid w:val="00CA4DE6"/>
    <w:rsid w:val="00CE2D7D"/>
    <w:rsid w:val="00CE40D2"/>
    <w:rsid w:val="00CE4E92"/>
    <w:rsid w:val="00CF0019"/>
    <w:rsid w:val="00D03DCE"/>
    <w:rsid w:val="00D14810"/>
    <w:rsid w:val="00D17EAC"/>
    <w:rsid w:val="00D341E9"/>
    <w:rsid w:val="00D41237"/>
    <w:rsid w:val="00D53750"/>
    <w:rsid w:val="00D56F81"/>
    <w:rsid w:val="00D83F1F"/>
    <w:rsid w:val="00DA7461"/>
    <w:rsid w:val="00DB0ECE"/>
    <w:rsid w:val="00DC268E"/>
    <w:rsid w:val="00DC36C9"/>
    <w:rsid w:val="00DF6F59"/>
    <w:rsid w:val="00E219FD"/>
    <w:rsid w:val="00E22F37"/>
    <w:rsid w:val="00E423D0"/>
    <w:rsid w:val="00E440F2"/>
    <w:rsid w:val="00E5191E"/>
    <w:rsid w:val="00E521E6"/>
    <w:rsid w:val="00EE4954"/>
    <w:rsid w:val="00F1592D"/>
    <w:rsid w:val="00F31500"/>
    <w:rsid w:val="00F36B18"/>
    <w:rsid w:val="00F37097"/>
    <w:rsid w:val="00F46CBF"/>
    <w:rsid w:val="00F670F8"/>
    <w:rsid w:val="00F90493"/>
    <w:rsid w:val="00FA38A0"/>
    <w:rsid w:val="00FE5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ECE4"/>
  <w15:chartTrackingRefBased/>
  <w15:docId w15:val="{E686D8BA-20C9-7F4D-9340-49CA6FF8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after="12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D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0D03"/>
    <w:rPr>
      <w:rFonts w:ascii="Times New Roman" w:hAnsi="Times New Roman" w:cs="Times New Roman"/>
      <w:sz w:val="18"/>
      <w:szCs w:val="18"/>
    </w:rPr>
  </w:style>
  <w:style w:type="paragraph" w:styleId="Caption">
    <w:name w:val="caption"/>
    <w:basedOn w:val="Normal"/>
    <w:next w:val="Normal"/>
    <w:uiPriority w:val="35"/>
    <w:unhideWhenUsed/>
    <w:qFormat/>
    <w:rsid w:val="00C40D0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3422E3"/>
    <w:rPr>
      <w:sz w:val="16"/>
      <w:szCs w:val="16"/>
    </w:rPr>
  </w:style>
  <w:style w:type="paragraph" w:styleId="CommentText">
    <w:name w:val="annotation text"/>
    <w:basedOn w:val="Normal"/>
    <w:link w:val="CommentTextChar"/>
    <w:uiPriority w:val="99"/>
    <w:semiHidden/>
    <w:unhideWhenUsed/>
    <w:rsid w:val="003422E3"/>
    <w:rPr>
      <w:sz w:val="20"/>
      <w:szCs w:val="20"/>
    </w:rPr>
  </w:style>
  <w:style w:type="character" w:customStyle="1" w:styleId="CommentTextChar">
    <w:name w:val="Comment Text Char"/>
    <w:basedOn w:val="DefaultParagraphFont"/>
    <w:link w:val="CommentText"/>
    <w:uiPriority w:val="99"/>
    <w:semiHidden/>
    <w:rsid w:val="003422E3"/>
    <w:rPr>
      <w:sz w:val="20"/>
      <w:szCs w:val="20"/>
    </w:rPr>
  </w:style>
  <w:style w:type="paragraph" w:styleId="CommentSubject">
    <w:name w:val="annotation subject"/>
    <w:basedOn w:val="CommentText"/>
    <w:next w:val="CommentText"/>
    <w:link w:val="CommentSubjectChar"/>
    <w:uiPriority w:val="99"/>
    <w:semiHidden/>
    <w:unhideWhenUsed/>
    <w:rsid w:val="003422E3"/>
    <w:rPr>
      <w:b/>
      <w:bCs/>
    </w:rPr>
  </w:style>
  <w:style w:type="character" w:customStyle="1" w:styleId="CommentSubjectChar">
    <w:name w:val="Comment Subject Char"/>
    <w:basedOn w:val="CommentTextChar"/>
    <w:link w:val="CommentSubject"/>
    <w:uiPriority w:val="99"/>
    <w:semiHidden/>
    <w:rsid w:val="003422E3"/>
    <w:rPr>
      <w:b/>
      <w:bCs/>
      <w:sz w:val="20"/>
      <w:szCs w:val="20"/>
    </w:rPr>
  </w:style>
  <w:style w:type="character" w:styleId="Hyperlink">
    <w:name w:val="Hyperlink"/>
    <w:basedOn w:val="DefaultParagraphFont"/>
    <w:uiPriority w:val="99"/>
    <w:unhideWhenUsed/>
    <w:rsid w:val="00467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27174">
      <w:bodyDiv w:val="1"/>
      <w:marLeft w:val="0"/>
      <w:marRight w:val="0"/>
      <w:marTop w:val="0"/>
      <w:marBottom w:val="0"/>
      <w:divBdr>
        <w:top w:val="none" w:sz="0" w:space="0" w:color="auto"/>
        <w:left w:val="none" w:sz="0" w:space="0" w:color="auto"/>
        <w:bottom w:val="none" w:sz="0" w:space="0" w:color="auto"/>
        <w:right w:val="none" w:sz="0" w:space="0" w:color="auto"/>
      </w:divBdr>
    </w:div>
    <w:div w:id="1407261307">
      <w:bodyDiv w:val="1"/>
      <w:marLeft w:val="0"/>
      <w:marRight w:val="0"/>
      <w:marTop w:val="0"/>
      <w:marBottom w:val="0"/>
      <w:divBdr>
        <w:top w:val="none" w:sz="0" w:space="0" w:color="auto"/>
        <w:left w:val="none" w:sz="0" w:space="0" w:color="auto"/>
        <w:bottom w:val="none" w:sz="0" w:space="0" w:color="auto"/>
        <w:right w:val="none" w:sz="0" w:space="0" w:color="auto"/>
      </w:divBdr>
    </w:div>
    <w:div w:id="16078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supernifty/mutational_signature" TargetMode="External"/><Relationship Id="rId4" Type="http://schemas.openxmlformats.org/officeDocument/2006/relationships/hyperlink" Target="https://github.com/supernifty/somatic_pip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6742</Words>
  <Characters>39042</Characters>
  <Application>Microsoft Office Word</Application>
  <DocSecurity>0</DocSecurity>
  <Lines>867</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Georgeson</dc:creator>
  <cp:keywords/>
  <dc:description/>
  <cp:lastModifiedBy>Peter Georgeson</cp:lastModifiedBy>
  <cp:revision>7</cp:revision>
  <dcterms:created xsi:type="dcterms:W3CDTF">2019-12-11T04:07:00Z</dcterms:created>
  <dcterms:modified xsi:type="dcterms:W3CDTF">2019-12-12T04:08:00Z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Id">
    <vt:lpwstr>http://www.zotero.org/styles/gut</vt:lpwstr>
  </property>
  <property fmtid="{D5CDD505-2E9C-101B-9397-08002B2CF9AE}" pid="3" name="InsertAsFootnote">
    <vt:lpwstr>0</vt:lpwstr>
  </property>
</Properties>
</file>