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12783" w14:textId="77777777" w:rsidR="00FF2255" w:rsidRPr="002C1C02" w:rsidRDefault="00FF2255" w:rsidP="00FF2255">
      <w:pPr>
        <w:jc w:val="center"/>
        <w:rPr>
          <w:rFonts w:ascii="Times New Roman" w:hAnsi="Times New Roman" w:cs="Times New Roman"/>
          <w:b/>
          <w:bCs/>
          <w:color w:val="000000" w:themeColor="text1"/>
          <w:sz w:val="22"/>
          <w:szCs w:val="22"/>
        </w:rPr>
      </w:pPr>
      <w:r w:rsidRPr="002C1C02">
        <w:rPr>
          <w:rFonts w:ascii="Times New Roman" w:hAnsi="Times New Roman" w:cs="Times New Roman"/>
          <w:b/>
          <w:bCs/>
          <w:color w:val="000000" w:themeColor="text1"/>
          <w:sz w:val="22"/>
          <w:szCs w:val="22"/>
        </w:rPr>
        <w:t>Supplementary Online Content</w:t>
      </w:r>
    </w:p>
    <w:p w14:paraId="5D0BB00C" w14:textId="77777777" w:rsidR="00644DF3" w:rsidRPr="002C1C02" w:rsidRDefault="00644DF3" w:rsidP="00FF2255">
      <w:pPr>
        <w:jc w:val="center"/>
        <w:rPr>
          <w:rFonts w:ascii="Times New Roman" w:hAnsi="Times New Roman" w:cs="Times New Roman"/>
          <w:b/>
          <w:bCs/>
          <w:color w:val="000000" w:themeColor="text1"/>
          <w:sz w:val="22"/>
          <w:szCs w:val="22"/>
        </w:rPr>
      </w:pPr>
    </w:p>
    <w:p w14:paraId="1AA0DA48" w14:textId="7A62E4CA" w:rsidR="00644DF3" w:rsidRPr="002C1C02" w:rsidRDefault="00644DF3" w:rsidP="00FF2255">
      <w:pPr>
        <w:jc w:val="center"/>
        <w:rPr>
          <w:rFonts w:ascii="Times New Roman" w:hAnsi="Times New Roman" w:cs="Times New Roman"/>
          <w:b/>
          <w:bCs/>
          <w:color w:val="000000" w:themeColor="text1"/>
          <w:sz w:val="22"/>
          <w:szCs w:val="22"/>
        </w:rPr>
      </w:pPr>
      <w:r w:rsidRPr="002C1C02">
        <w:rPr>
          <w:rFonts w:ascii="Times New Roman" w:hAnsi="Times New Roman" w:cs="Times New Roman"/>
          <w:b/>
          <w:bCs/>
          <w:color w:val="000000" w:themeColor="text1"/>
          <w:sz w:val="22"/>
          <w:szCs w:val="22"/>
        </w:rPr>
        <w:t>Supplement 1</w:t>
      </w:r>
    </w:p>
    <w:p w14:paraId="03C579A0" w14:textId="77777777" w:rsidR="00FF2255" w:rsidRPr="002C1C02" w:rsidRDefault="00FF2255" w:rsidP="00FF2255">
      <w:pPr>
        <w:jc w:val="center"/>
        <w:rPr>
          <w:rFonts w:ascii="Times New Roman" w:hAnsi="Times New Roman" w:cs="Times New Roman"/>
          <w:b/>
          <w:bCs/>
          <w:color w:val="000000" w:themeColor="text1"/>
          <w:sz w:val="22"/>
          <w:szCs w:val="22"/>
        </w:rPr>
      </w:pPr>
    </w:p>
    <w:p w14:paraId="49D7A8F8" w14:textId="77777777" w:rsidR="00FF2255" w:rsidRPr="001025A1" w:rsidRDefault="00FF2255" w:rsidP="00FF2255">
      <w:pPr>
        <w:rPr>
          <w:rFonts w:ascii="Times New Roman" w:hAnsi="Times New Roman" w:cs="Times New Roman"/>
          <w:b/>
          <w:bCs/>
          <w:color w:val="000000" w:themeColor="text1"/>
          <w:sz w:val="22"/>
          <w:szCs w:val="22"/>
        </w:rPr>
      </w:pPr>
    </w:p>
    <w:p w14:paraId="40787CF9" w14:textId="77777777" w:rsidR="001025A1" w:rsidRPr="001025A1" w:rsidRDefault="001025A1" w:rsidP="001025A1">
      <w:pPr>
        <w:rPr>
          <w:rFonts w:ascii="Times New Roman" w:hAnsi="Times New Roman" w:cs="Times New Roman"/>
          <w:b/>
          <w:bCs/>
          <w:sz w:val="22"/>
          <w:szCs w:val="22"/>
        </w:rPr>
      </w:pPr>
      <w:r w:rsidRPr="001025A1">
        <w:rPr>
          <w:rFonts w:ascii="Times New Roman" w:hAnsi="Times New Roman" w:cs="Times New Roman"/>
          <w:b/>
          <w:bCs/>
          <w:sz w:val="22"/>
          <w:szCs w:val="22"/>
        </w:rPr>
        <w:t>Early Diagnosis of Cerebral Palsy in Preterm Infants with MRI, General Movements and Neurological Exam</w:t>
      </w:r>
    </w:p>
    <w:p w14:paraId="13B059FF" w14:textId="77777777" w:rsidR="00FF2255" w:rsidRPr="002C1C02" w:rsidRDefault="00FF2255" w:rsidP="006456E9">
      <w:pPr>
        <w:spacing w:line="264" w:lineRule="auto"/>
        <w:rPr>
          <w:rFonts w:ascii="Times New Roman" w:hAnsi="Times New Roman" w:cs="Times New Roman"/>
          <w:b/>
          <w:bCs/>
          <w:color w:val="FF0000"/>
          <w:sz w:val="22"/>
          <w:szCs w:val="22"/>
        </w:rPr>
      </w:pPr>
    </w:p>
    <w:p w14:paraId="6F79469A" w14:textId="07D96C27" w:rsidR="00FF2255" w:rsidRPr="002C1C02" w:rsidRDefault="00FF2255" w:rsidP="006456E9">
      <w:pPr>
        <w:spacing w:line="264" w:lineRule="auto"/>
        <w:rPr>
          <w:rFonts w:ascii="Times New Roman" w:hAnsi="Times New Roman" w:cs="Times New Roman"/>
          <w:b/>
          <w:bCs/>
          <w:color w:val="000000" w:themeColor="text1"/>
          <w:sz w:val="22"/>
          <w:szCs w:val="22"/>
        </w:rPr>
      </w:pPr>
      <w:r w:rsidRPr="002C1C02">
        <w:rPr>
          <w:rFonts w:ascii="Times New Roman" w:hAnsi="Times New Roman" w:cs="Times New Roman"/>
          <w:b/>
          <w:bCs/>
          <w:color w:val="000000" w:themeColor="text1"/>
          <w:sz w:val="22"/>
          <w:szCs w:val="22"/>
        </w:rPr>
        <w:t>eMethods</w:t>
      </w:r>
    </w:p>
    <w:p w14:paraId="50EEA12F" w14:textId="3B16D402" w:rsidR="004B7B0B" w:rsidRPr="002C1C02" w:rsidRDefault="004B7B0B" w:rsidP="006456E9">
      <w:pPr>
        <w:spacing w:line="264" w:lineRule="auto"/>
        <w:rPr>
          <w:rFonts w:ascii="Times New Roman" w:hAnsi="Times New Roman" w:cs="Times New Roman"/>
          <w:b/>
          <w:bCs/>
          <w:color w:val="000000" w:themeColor="text1"/>
          <w:sz w:val="22"/>
          <w:szCs w:val="22"/>
        </w:rPr>
      </w:pPr>
      <w:r w:rsidRPr="002C1C02">
        <w:rPr>
          <w:rFonts w:ascii="Times New Roman" w:hAnsi="Times New Roman" w:cs="Times New Roman"/>
          <w:b/>
          <w:bCs/>
          <w:color w:val="000000" w:themeColor="text1"/>
          <w:sz w:val="22"/>
          <w:szCs w:val="22"/>
        </w:rPr>
        <w:t>eTables</w:t>
      </w:r>
    </w:p>
    <w:p w14:paraId="479FC265" w14:textId="75D02146" w:rsidR="00FA38C8" w:rsidRPr="002C1C02" w:rsidRDefault="00FA38C8" w:rsidP="006456E9">
      <w:pPr>
        <w:spacing w:line="264" w:lineRule="auto"/>
        <w:rPr>
          <w:rFonts w:ascii="Times New Roman" w:hAnsi="Times New Roman" w:cs="Times New Roman"/>
          <w:b/>
          <w:bCs/>
          <w:color w:val="000000" w:themeColor="text1"/>
          <w:sz w:val="22"/>
          <w:szCs w:val="22"/>
        </w:rPr>
      </w:pPr>
      <w:r w:rsidRPr="002C1C02">
        <w:rPr>
          <w:rFonts w:ascii="Times New Roman" w:hAnsi="Times New Roman" w:cs="Times New Roman"/>
          <w:b/>
          <w:bCs/>
          <w:color w:val="000000" w:themeColor="text1"/>
          <w:sz w:val="22"/>
          <w:szCs w:val="22"/>
        </w:rPr>
        <w:t xml:space="preserve">eReferences </w:t>
      </w:r>
    </w:p>
    <w:p w14:paraId="2C9EEF8B" w14:textId="77777777" w:rsidR="00FA38C8" w:rsidRPr="002C1C02" w:rsidRDefault="00FA38C8" w:rsidP="006456E9">
      <w:pPr>
        <w:spacing w:line="264" w:lineRule="auto"/>
        <w:rPr>
          <w:rFonts w:ascii="Times New Roman" w:hAnsi="Times New Roman" w:cs="Times New Roman"/>
          <w:sz w:val="22"/>
          <w:szCs w:val="22"/>
        </w:rPr>
      </w:pPr>
    </w:p>
    <w:p w14:paraId="2C3571E7" w14:textId="1AF10D7B" w:rsidR="00FF2255" w:rsidRPr="002C1C02" w:rsidRDefault="00FF2255" w:rsidP="006456E9">
      <w:pPr>
        <w:spacing w:line="264" w:lineRule="auto"/>
        <w:rPr>
          <w:rFonts w:ascii="Times New Roman" w:hAnsi="Times New Roman" w:cs="Times New Roman"/>
          <w:sz w:val="22"/>
          <w:szCs w:val="22"/>
        </w:rPr>
      </w:pPr>
      <w:r w:rsidRPr="002C1C02">
        <w:rPr>
          <w:rFonts w:ascii="Times New Roman" w:hAnsi="Times New Roman" w:cs="Times New Roman"/>
          <w:sz w:val="22"/>
          <w:szCs w:val="22"/>
        </w:rPr>
        <w:t>This supplementary material has been provided by the authors to give readers additional information about their work.</w:t>
      </w:r>
    </w:p>
    <w:p w14:paraId="195F8044" w14:textId="77777777" w:rsidR="00FF2255" w:rsidRPr="002C1C02" w:rsidRDefault="00FF2255" w:rsidP="006456E9">
      <w:pPr>
        <w:spacing w:line="264" w:lineRule="auto"/>
        <w:rPr>
          <w:rFonts w:ascii="Times New Roman" w:hAnsi="Times New Roman" w:cs="Times New Roman"/>
          <w:b/>
          <w:bCs/>
          <w:color w:val="000000" w:themeColor="text1"/>
          <w:sz w:val="22"/>
          <w:szCs w:val="22"/>
        </w:rPr>
      </w:pPr>
    </w:p>
    <w:p w14:paraId="7FC85FE8" w14:textId="4C995E62" w:rsidR="00FF2255" w:rsidRPr="002C1C02" w:rsidRDefault="00FF2255" w:rsidP="006456E9">
      <w:pPr>
        <w:spacing w:line="264" w:lineRule="auto"/>
        <w:rPr>
          <w:rFonts w:ascii="Times New Roman" w:hAnsi="Times New Roman" w:cs="Times New Roman"/>
          <w:b/>
          <w:bCs/>
          <w:sz w:val="22"/>
          <w:szCs w:val="22"/>
          <w:u w:val="single"/>
        </w:rPr>
      </w:pPr>
      <w:r w:rsidRPr="002C1C02">
        <w:rPr>
          <w:rFonts w:ascii="Times New Roman" w:hAnsi="Times New Roman" w:cs="Times New Roman"/>
          <w:b/>
          <w:bCs/>
          <w:sz w:val="22"/>
          <w:szCs w:val="22"/>
          <w:u w:val="single"/>
        </w:rPr>
        <w:t>eMethods</w:t>
      </w:r>
    </w:p>
    <w:p w14:paraId="04D50F4C" w14:textId="77777777" w:rsidR="00696FA1" w:rsidRPr="002C1C02" w:rsidRDefault="00696FA1" w:rsidP="006456E9">
      <w:pPr>
        <w:pStyle w:val="NormalWeb"/>
        <w:spacing w:before="0" w:beforeAutospacing="0" w:after="0" w:afterAutospacing="0" w:line="264" w:lineRule="auto"/>
        <w:rPr>
          <w:rFonts w:eastAsiaTheme="minorHAnsi"/>
          <w:color w:val="000000" w:themeColor="text1"/>
          <w:sz w:val="22"/>
          <w:szCs w:val="22"/>
          <w:lang w:val="en"/>
        </w:rPr>
      </w:pPr>
    </w:p>
    <w:p w14:paraId="1C40B54B" w14:textId="7B6A0C7B" w:rsidR="00696FA1" w:rsidRPr="002C1C02" w:rsidRDefault="00696FA1" w:rsidP="006456E9">
      <w:pPr>
        <w:spacing w:line="264" w:lineRule="auto"/>
        <w:rPr>
          <w:rFonts w:ascii="Times New Roman" w:hAnsi="Times New Roman" w:cs="Times New Roman"/>
          <w:i/>
          <w:iCs/>
          <w:sz w:val="22"/>
          <w:szCs w:val="22"/>
          <w:u w:val="single"/>
        </w:rPr>
      </w:pPr>
      <w:r w:rsidRPr="002C1C02">
        <w:rPr>
          <w:rFonts w:ascii="Times New Roman" w:hAnsi="Times New Roman" w:cs="Times New Roman"/>
          <w:i/>
          <w:iCs/>
          <w:sz w:val="22"/>
          <w:szCs w:val="22"/>
          <w:u w:val="single"/>
        </w:rPr>
        <w:t xml:space="preserve">Brain MRI </w:t>
      </w:r>
      <w:r w:rsidR="00E51BA5" w:rsidRPr="002C1C02">
        <w:rPr>
          <w:rFonts w:ascii="Times New Roman" w:hAnsi="Times New Roman" w:cs="Times New Roman"/>
          <w:i/>
          <w:iCs/>
          <w:sz w:val="22"/>
          <w:szCs w:val="22"/>
          <w:u w:val="single"/>
        </w:rPr>
        <w:t>acquisition</w:t>
      </w:r>
    </w:p>
    <w:p w14:paraId="7977C101" w14:textId="02FBCFE6" w:rsidR="00696FA1" w:rsidRPr="002C1C02" w:rsidRDefault="00696FA1" w:rsidP="00FA38C8">
      <w:pPr>
        <w:rPr>
          <w:rFonts w:ascii="Times New Roman" w:hAnsi="Times New Roman" w:cs="Times New Roman"/>
          <w:sz w:val="22"/>
          <w:szCs w:val="22"/>
        </w:rPr>
      </w:pPr>
      <w:r w:rsidRPr="002C1C02">
        <w:rPr>
          <w:rFonts w:ascii="Times New Roman" w:hAnsi="Times New Roman" w:cs="Times New Roman"/>
          <w:sz w:val="22"/>
          <w:szCs w:val="22"/>
        </w:rPr>
        <w:t xml:space="preserve">Infants being cared for at </w:t>
      </w:r>
      <w:r w:rsidR="00FA38C8" w:rsidRPr="002C1C02">
        <w:rPr>
          <w:rFonts w:ascii="Times New Roman" w:hAnsi="Times New Roman" w:cs="Times New Roman"/>
          <w:sz w:val="22"/>
          <w:szCs w:val="22"/>
        </w:rPr>
        <w:t xml:space="preserve">Cincinnati Children’s Medical Center, the sole imaging site, </w:t>
      </w:r>
      <w:r w:rsidRPr="002C1C02">
        <w:rPr>
          <w:rFonts w:ascii="Times New Roman" w:hAnsi="Times New Roman" w:cs="Times New Roman"/>
          <w:sz w:val="22"/>
          <w:szCs w:val="22"/>
        </w:rPr>
        <w:t xml:space="preserve">were imaged as inpatients and those born at the other four NICUs were imaged as outpatients after they were discharged from the NICU. Infants on positive pressure respiratory support were accompanied by a NICU </w:t>
      </w:r>
      <w:r w:rsidR="009F5AFE" w:rsidRPr="002C1C02">
        <w:rPr>
          <w:rFonts w:ascii="Times New Roman" w:hAnsi="Times New Roman" w:cs="Times New Roman"/>
          <w:sz w:val="22"/>
          <w:szCs w:val="22"/>
        </w:rPr>
        <w:t>nurse, respiratory therapist,</w:t>
      </w:r>
      <w:r w:rsidRPr="002C1C02">
        <w:rPr>
          <w:rFonts w:ascii="Times New Roman" w:hAnsi="Times New Roman" w:cs="Times New Roman"/>
          <w:sz w:val="22"/>
          <w:szCs w:val="22"/>
        </w:rPr>
        <w:t xml:space="preserve"> and a neonatologist. All infants were scan</w:t>
      </w:r>
      <w:r w:rsidR="009F5AFE" w:rsidRPr="002C1C02">
        <w:rPr>
          <w:rFonts w:ascii="Times New Roman" w:hAnsi="Times New Roman" w:cs="Times New Roman"/>
          <w:sz w:val="22"/>
          <w:szCs w:val="22"/>
        </w:rPr>
        <w:t>ned</w:t>
      </w:r>
      <w:r w:rsidRPr="002C1C02">
        <w:rPr>
          <w:rFonts w:ascii="Times New Roman" w:hAnsi="Times New Roman" w:cs="Times New Roman"/>
          <w:sz w:val="22"/>
          <w:szCs w:val="22"/>
        </w:rPr>
        <w:t xml:space="preserve"> without sedation, using a feed and bundle approach, and fitted with ear plugs and muffs to protect hearing. We performed the following sequences on all infants: 3D T1-weighted Magnetization Prepared Rapid Acquisition Gradient Echo (MPRAGE): echo time (TE) = 3.4; repetition time (TR) </w:t>
      </w:r>
      <w:r w:rsidR="09037CE1" w:rsidRPr="002C1C02">
        <w:rPr>
          <w:rFonts w:ascii="Times New Roman" w:hAnsi="Times New Roman" w:cs="Times New Roman"/>
          <w:sz w:val="22"/>
          <w:szCs w:val="22"/>
        </w:rPr>
        <w:t xml:space="preserve">= </w:t>
      </w:r>
      <w:r w:rsidRPr="002C1C02">
        <w:rPr>
          <w:rFonts w:ascii="Times New Roman" w:hAnsi="Times New Roman" w:cs="Times New Roman"/>
          <w:sz w:val="22"/>
          <w:szCs w:val="22"/>
        </w:rPr>
        <w:t xml:space="preserve">7.3; inversion time (TI) </w:t>
      </w:r>
      <w:r w:rsidR="084BDF87" w:rsidRPr="002C1C02">
        <w:rPr>
          <w:rFonts w:ascii="Times New Roman" w:hAnsi="Times New Roman" w:cs="Times New Roman"/>
          <w:sz w:val="22"/>
          <w:szCs w:val="22"/>
        </w:rPr>
        <w:t>=</w:t>
      </w:r>
      <w:r w:rsidRPr="002C1C02">
        <w:rPr>
          <w:rFonts w:ascii="Times New Roman" w:hAnsi="Times New Roman" w:cs="Times New Roman"/>
          <w:sz w:val="22"/>
          <w:szCs w:val="22"/>
        </w:rPr>
        <w:t xml:space="preserve">1110 ms; flip angle (FA) 11°, resolution 1.0 x 1.0 x 1.0 mm; 2:47min. T2-weighted MRI: TE/TR 166/10000 ms; FA 90°, resolution 1.0 x 1.0 x 1.0 mm; 3:53min. Sagittal susceptibility-weighted imaging: TE/TR 5.9/29 ms; FA 17°, resolution 0.6 x 0.6 x 1.5 mm; 3:27min. </w:t>
      </w:r>
    </w:p>
    <w:p w14:paraId="7FE02DC5" w14:textId="77777777" w:rsidR="00D205A1" w:rsidRPr="002C1C02" w:rsidRDefault="00D205A1" w:rsidP="006456E9">
      <w:pPr>
        <w:spacing w:line="264" w:lineRule="auto"/>
        <w:rPr>
          <w:rFonts w:ascii="Times New Roman" w:hAnsi="Times New Roman" w:cs="Times New Roman"/>
          <w:sz w:val="22"/>
          <w:szCs w:val="22"/>
        </w:rPr>
      </w:pPr>
    </w:p>
    <w:p w14:paraId="0A18F766" w14:textId="77777777" w:rsidR="00FA38C8" w:rsidRPr="002C1C02" w:rsidRDefault="00FA38C8" w:rsidP="00FA38C8">
      <w:pPr>
        <w:rPr>
          <w:rFonts w:ascii="Times New Roman" w:hAnsi="Times New Roman" w:cs="Times New Roman"/>
          <w:sz w:val="22"/>
          <w:szCs w:val="22"/>
        </w:rPr>
      </w:pPr>
      <w:r w:rsidRPr="002C1C02">
        <w:rPr>
          <w:rFonts w:ascii="Times New Roman" w:hAnsi="Times New Roman" w:cs="Times New Roman"/>
          <w:i/>
          <w:iCs/>
          <w:sz w:val="22"/>
          <w:szCs w:val="22"/>
          <w:u w:val="single"/>
        </w:rPr>
        <w:t>Neurodevelopmental outcome assessment:</w:t>
      </w:r>
      <w:r w:rsidRPr="002C1C02">
        <w:rPr>
          <w:rFonts w:ascii="Times New Roman" w:hAnsi="Times New Roman" w:cs="Times New Roman"/>
          <w:sz w:val="22"/>
          <w:szCs w:val="22"/>
        </w:rPr>
        <w:t xml:space="preserve"> </w:t>
      </w:r>
    </w:p>
    <w:p w14:paraId="7DCC4118" w14:textId="77777777" w:rsidR="00A438CD" w:rsidRPr="002C1C02" w:rsidRDefault="00A438CD" w:rsidP="00A438CD">
      <w:pPr>
        <w:rPr>
          <w:rFonts w:ascii="Times New Roman" w:hAnsi="Times New Roman" w:cs="Times New Roman"/>
          <w:sz w:val="22"/>
          <w:szCs w:val="22"/>
        </w:rPr>
      </w:pPr>
    </w:p>
    <w:p w14:paraId="4C9EE0D9" w14:textId="71CDC9B3" w:rsidR="00A438CD" w:rsidRPr="002C1C02" w:rsidRDefault="00A438CD" w:rsidP="00A438CD">
      <w:pPr>
        <w:rPr>
          <w:rFonts w:ascii="Times New Roman" w:hAnsi="Times New Roman" w:cs="Times New Roman"/>
          <w:color w:val="000000"/>
          <w:sz w:val="22"/>
          <w:szCs w:val="22"/>
        </w:rPr>
      </w:pPr>
      <w:r w:rsidRPr="002C1C02">
        <w:rPr>
          <w:rFonts w:ascii="Times New Roman" w:hAnsi="Times New Roman" w:cs="Times New Roman"/>
          <w:sz w:val="22"/>
          <w:szCs w:val="22"/>
        </w:rPr>
        <w:t xml:space="preserve">General Movement Assessment (GMA): </w:t>
      </w:r>
      <w:r w:rsidRPr="002C1C02">
        <w:rPr>
          <w:rFonts w:ascii="Times New Roman" w:hAnsi="Times New Roman" w:cs="Times New Roman"/>
          <w:color w:val="000000" w:themeColor="text1"/>
          <w:sz w:val="22"/>
          <w:szCs w:val="22"/>
        </w:rPr>
        <w:t xml:space="preserve">GMA is an observational measure which categorizes the spontaneous infant movements in a quiet, alert infant. We video recorded infant </w:t>
      </w:r>
      <w:r w:rsidRPr="002C1C02">
        <w:rPr>
          <w:rFonts w:ascii="Times New Roman" w:hAnsi="Times New Roman" w:cs="Times New Roman"/>
          <w:sz w:val="22"/>
          <w:szCs w:val="22"/>
        </w:rPr>
        <w:t>general movements for 5 minutes between</w:t>
      </w:r>
      <w:r w:rsidRPr="002C1C02" w:rsidDel="009151E5">
        <w:rPr>
          <w:rFonts w:ascii="Times New Roman" w:hAnsi="Times New Roman" w:cs="Times New Roman"/>
          <w:sz w:val="22"/>
          <w:szCs w:val="22"/>
        </w:rPr>
        <w:t xml:space="preserve"> </w:t>
      </w:r>
      <w:r w:rsidRPr="002C1C02">
        <w:rPr>
          <w:rFonts w:ascii="Times New Roman" w:hAnsi="Times New Roman" w:cs="Times New Roman"/>
          <w:sz w:val="22"/>
          <w:szCs w:val="22"/>
        </w:rPr>
        <w:t xml:space="preserve">12-18 weeks </w:t>
      </w:r>
      <w:r w:rsidR="00C644B2" w:rsidRPr="002C1C02">
        <w:rPr>
          <w:rFonts w:ascii="Times New Roman" w:hAnsi="Times New Roman" w:cs="Times New Roman"/>
          <w:sz w:val="22"/>
          <w:szCs w:val="22"/>
        </w:rPr>
        <w:t>corrected age (</w:t>
      </w:r>
      <w:r w:rsidRPr="002C1C02">
        <w:rPr>
          <w:rFonts w:ascii="Times New Roman" w:hAnsi="Times New Roman" w:cs="Times New Roman"/>
          <w:sz w:val="22"/>
          <w:szCs w:val="22"/>
        </w:rPr>
        <w:t>CA</w:t>
      </w:r>
      <w:r w:rsidR="00C644B2" w:rsidRPr="002C1C02">
        <w:rPr>
          <w:rFonts w:ascii="Times New Roman" w:hAnsi="Times New Roman" w:cs="Times New Roman"/>
          <w:sz w:val="22"/>
          <w:szCs w:val="22"/>
        </w:rPr>
        <w:t>)</w:t>
      </w:r>
      <w:r w:rsidRPr="002C1C02">
        <w:rPr>
          <w:rFonts w:ascii="Times New Roman" w:hAnsi="Times New Roman" w:cs="Times New Roman"/>
          <w:sz w:val="22"/>
          <w:szCs w:val="22"/>
        </w:rPr>
        <w:t xml:space="preserve"> in the clinic using Prechtl methodology</w:t>
      </w:r>
      <w:r w:rsidRPr="002C1C02">
        <w:rPr>
          <w:rFonts w:ascii="Times New Roman" w:hAnsi="Times New Roman" w:cs="Times New Roman"/>
          <w:color w:val="000000"/>
          <w:sz w:val="22"/>
          <w:szCs w:val="22"/>
        </w:rPr>
        <w:t>.</w:t>
      </w:r>
      <w:r w:rsidRPr="002C1C02">
        <w:rPr>
          <w:rFonts w:ascii="Times New Roman" w:hAnsi="Times New Roman" w:cs="Times New Roman"/>
          <w:color w:val="000000"/>
          <w:sz w:val="22"/>
          <w:szCs w:val="22"/>
          <w:vertAlign w:val="superscript"/>
        </w:rPr>
        <w:t xml:space="preserve"> </w:t>
      </w:r>
      <w:sdt>
        <w:sdtPr>
          <w:rPr>
            <w:rFonts w:ascii="Times New Roman" w:hAnsi="Times New Roman" w:cs="Times New Roman"/>
            <w:color w:val="000000"/>
            <w:sz w:val="22"/>
            <w:szCs w:val="22"/>
            <w:vertAlign w:val="superscript"/>
          </w:rPr>
          <w:tag w:val="MENDELEY_CITATION_v3_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"/>
          <w:id w:val="-390654137"/>
          <w:placeholder>
            <w:docPart w:val="2F0C92F526582C4B9D992300D801A8D0"/>
          </w:placeholder>
        </w:sdtPr>
        <w:sdtContent>
          <w:r w:rsidR="004B7B0B" w:rsidRPr="002C1C02">
            <w:rPr>
              <w:rFonts w:ascii="Times New Roman" w:hAnsi="Times New Roman" w:cs="Times New Roman"/>
              <w:color w:val="000000"/>
              <w:sz w:val="22"/>
              <w:szCs w:val="22"/>
              <w:vertAlign w:val="superscript"/>
            </w:rPr>
            <w:t>1,2</w:t>
          </w:r>
        </w:sdtContent>
      </w:sdt>
      <w:r w:rsidRPr="002C1C02">
        <w:rPr>
          <w:rFonts w:ascii="Times New Roman" w:hAnsi="Times New Roman" w:cs="Times New Roman"/>
          <w:color w:val="000000"/>
          <w:sz w:val="22"/>
          <w:szCs w:val="22"/>
        </w:rPr>
        <w:t xml:space="preserve"> A single Prechtl advanced GMA certified examiner (KH), masked to clinical history and sMRI findings, scored the GMAs within 72 hours.</w:t>
      </w:r>
      <w:sdt>
        <w:sdtPr>
          <w:rPr>
            <w:rFonts w:ascii="Times New Roman" w:hAnsi="Times New Roman" w:cs="Times New Roman"/>
            <w:color w:val="000000"/>
            <w:sz w:val="22"/>
            <w:szCs w:val="22"/>
            <w:vertAlign w:val="superscript"/>
          </w:rPr>
          <w:tag w:val="MENDELEY_CITATION_v3_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"/>
          <w:id w:val="1192879873"/>
          <w:placeholder>
            <w:docPart w:val="24D72A21B83249419DC5170165DB5C4A"/>
          </w:placeholder>
        </w:sdtPr>
        <w:sdtContent>
          <w:r w:rsidR="004B7B0B" w:rsidRPr="002C1C02">
            <w:rPr>
              <w:rFonts w:ascii="Times New Roman" w:hAnsi="Times New Roman" w:cs="Times New Roman"/>
              <w:color w:val="000000"/>
              <w:sz w:val="22"/>
              <w:szCs w:val="22"/>
              <w:vertAlign w:val="superscript"/>
            </w:rPr>
            <w:t>2</w:t>
          </w:r>
        </w:sdtContent>
      </w:sdt>
      <w:r w:rsidRPr="002C1C02">
        <w:rPr>
          <w:rFonts w:ascii="Times New Roman" w:hAnsi="Times New Roman" w:cs="Times New Roman"/>
          <w:sz w:val="22"/>
          <w:szCs w:val="22"/>
        </w:rPr>
        <w:t xml:space="preserve"> </w:t>
      </w:r>
      <w:r w:rsidRPr="002C1C02">
        <w:rPr>
          <w:rFonts w:ascii="Times New Roman" w:hAnsi="Times New Roman" w:cs="Times New Roman"/>
          <w:color w:val="000000"/>
          <w:sz w:val="22"/>
          <w:szCs w:val="22"/>
        </w:rPr>
        <w:t>The same examiner</w:t>
      </w:r>
      <w:r w:rsidRPr="002C1C02">
        <w:rPr>
          <w:rFonts w:ascii="Times New Roman" w:hAnsi="Times New Roman" w:cs="Times New Roman"/>
          <w:sz w:val="22"/>
          <w:szCs w:val="22"/>
        </w:rPr>
        <w:t xml:space="preserve"> assessed the intra-rater reliability by re-evaluating </w:t>
      </w:r>
      <w:r w:rsidRPr="002C1C02">
        <w:rPr>
          <w:rFonts w:ascii="Times New Roman" w:hAnsi="Times New Roman" w:cs="Times New Roman"/>
          <w:color w:val="000000"/>
          <w:sz w:val="22"/>
          <w:szCs w:val="22"/>
        </w:rPr>
        <w:t>30 randomly selected videos 6 months later</w:t>
      </w:r>
      <w:r w:rsidRPr="002C1C02">
        <w:rPr>
          <w:rFonts w:ascii="Times New Roman" w:hAnsi="Times New Roman" w:cs="Times New Roman"/>
          <w:sz w:val="22"/>
          <w:szCs w:val="22"/>
        </w:rPr>
        <w:t xml:space="preserve">. Infants with normal fidgety movements exhibited variable, complex, and multiplanar movements, while those with absent or sporadic (≤3 seconds) fidgety movements were classified as having abnormal GMA. </w:t>
      </w:r>
      <w:r w:rsidRPr="002C1C02">
        <w:rPr>
          <w:rFonts w:ascii="Times New Roman" w:hAnsi="Times New Roman" w:cs="Times New Roman"/>
          <w:color w:val="000000" w:themeColor="text1"/>
          <w:sz w:val="22"/>
          <w:szCs w:val="22"/>
        </w:rPr>
        <w:t>An absence of fidgety movements seen between the 2</w:t>
      </w:r>
      <w:r w:rsidRPr="002C1C02">
        <w:rPr>
          <w:rFonts w:ascii="Times New Roman" w:hAnsi="Times New Roman" w:cs="Times New Roman"/>
          <w:color w:val="000000" w:themeColor="text1"/>
          <w:sz w:val="22"/>
          <w:szCs w:val="22"/>
          <w:vertAlign w:val="superscript"/>
        </w:rPr>
        <w:t>nd</w:t>
      </w:r>
      <w:r w:rsidRPr="002C1C02">
        <w:rPr>
          <w:rFonts w:ascii="Times New Roman" w:hAnsi="Times New Roman" w:cs="Times New Roman"/>
          <w:color w:val="000000" w:themeColor="text1"/>
          <w:sz w:val="22"/>
          <w:szCs w:val="22"/>
        </w:rPr>
        <w:t xml:space="preserve"> and 4</w:t>
      </w:r>
      <w:r w:rsidRPr="002C1C02">
        <w:rPr>
          <w:rFonts w:ascii="Times New Roman" w:hAnsi="Times New Roman" w:cs="Times New Roman"/>
          <w:color w:val="000000" w:themeColor="text1"/>
          <w:sz w:val="22"/>
          <w:szCs w:val="22"/>
          <w:vertAlign w:val="superscript"/>
        </w:rPr>
        <w:t>th</w:t>
      </w:r>
      <w:r w:rsidRPr="002C1C02">
        <w:rPr>
          <w:rFonts w:ascii="Times New Roman" w:hAnsi="Times New Roman" w:cs="Times New Roman"/>
          <w:color w:val="000000" w:themeColor="text1"/>
          <w:sz w:val="22"/>
          <w:szCs w:val="22"/>
        </w:rPr>
        <w:t xml:space="preserve"> month of life</w:t>
      </w:r>
      <w:r w:rsidRPr="002C1C02">
        <w:rPr>
          <w:rFonts w:ascii="Times New Roman" w:hAnsi="Times New Roman" w:cs="Times New Roman"/>
          <w:color w:val="000000" w:themeColor="text1"/>
          <w:sz w:val="22"/>
          <w:szCs w:val="22"/>
        </w:rPr>
        <w:t xml:space="preserve"> is predictive of motor dysfunction especially </w:t>
      </w:r>
      <w:r w:rsidR="00C644B2" w:rsidRPr="002C1C02">
        <w:rPr>
          <w:rFonts w:ascii="Times New Roman" w:hAnsi="Times New Roman" w:cs="Times New Roman"/>
          <w:color w:val="000000" w:themeColor="text1"/>
          <w:sz w:val="22"/>
          <w:szCs w:val="22"/>
        </w:rPr>
        <w:t>cerebral palsy (</w:t>
      </w:r>
      <w:r w:rsidRPr="002C1C02">
        <w:rPr>
          <w:rFonts w:ascii="Times New Roman" w:hAnsi="Times New Roman" w:cs="Times New Roman"/>
          <w:color w:val="000000" w:themeColor="text1"/>
          <w:sz w:val="22"/>
          <w:szCs w:val="22"/>
        </w:rPr>
        <w:t>CP</w:t>
      </w:r>
      <w:r w:rsidR="00C644B2" w:rsidRPr="002C1C02">
        <w:rPr>
          <w:rFonts w:ascii="Times New Roman" w:hAnsi="Times New Roman" w:cs="Times New Roman"/>
          <w:color w:val="000000" w:themeColor="text1"/>
          <w:sz w:val="22"/>
          <w:szCs w:val="22"/>
        </w:rPr>
        <w:t>)</w:t>
      </w:r>
      <w:r w:rsidRPr="002C1C02">
        <w:rPr>
          <w:rFonts w:ascii="Times New Roman" w:hAnsi="Times New Roman" w:cs="Times New Roman"/>
          <w:color w:val="000000" w:themeColor="text1"/>
          <w:sz w:val="22"/>
          <w:szCs w:val="22"/>
        </w:rPr>
        <w:t>.</w:t>
      </w:r>
      <w:sdt>
        <w:sdtPr>
          <w:rPr>
            <w:rFonts w:ascii="Times New Roman" w:hAnsi="Times New Roman" w:cs="Times New Roman"/>
            <w:color w:val="000000"/>
            <w:sz w:val="22"/>
            <w:szCs w:val="22"/>
            <w:vertAlign w:val="superscript"/>
          </w:rPr>
          <w:tag w:val="MENDELEY_CITATION_v3_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"/>
          <w:id w:val="-1318875885"/>
          <w:placeholder>
            <w:docPart w:val="2F0C92F526582C4B9D992300D801A8D0"/>
          </w:placeholder>
        </w:sdtPr>
        <w:sdtContent>
          <w:r w:rsidR="004B7B0B" w:rsidRPr="002C1C02">
            <w:rPr>
              <w:rFonts w:ascii="Times New Roman" w:hAnsi="Times New Roman" w:cs="Times New Roman"/>
              <w:color w:val="000000"/>
              <w:sz w:val="22"/>
              <w:szCs w:val="22"/>
              <w:vertAlign w:val="superscript"/>
            </w:rPr>
            <w:t>2</w:t>
          </w:r>
        </w:sdtContent>
      </w:sdt>
      <w:r w:rsidRPr="002C1C02">
        <w:rPr>
          <w:rFonts w:ascii="Times New Roman" w:hAnsi="Times New Roman" w:cs="Times New Roman"/>
          <w:color w:val="000000" w:themeColor="text1"/>
          <w:sz w:val="22"/>
          <w:szCs w:val="22"/>
        </w:rPr>
        <w:t xml:space="preserve"> No cohort infants exhibited abnormal fidgety movements (exaggerated amplitude or speed)</w:t>
      </w:r>
      <w:r w:rsidRPr="002C1C02">
        <w:rPr>
          <w:rFonts w:ascii="Times New Roman" w:hAnsi="Times New Roman" w:cs="Times New Roman"/>
          <w:sz w:val="22"/>
          <w:szCs w:val="22"/>
        </w:rPr>
        <w:t>.</w:t>
      </w:r>
      <w:sdt>
        <w:sdtPr>
          <w:rPr>
            <w:rFonts w:ascii="Times New Roman" w:hAnsi="Times New Roman" w:cs="Times New Roman"/>
            <w:color w:val="000000"/>
            <w:sz w:val="22"/>
            <w:szCs w:val="22"/>
            <w:vertAlign w:val="superscript"/>
          </w:rPr>
          <w:tag w:val="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"/>
          <w:id w:val="1247999129"/>
          <w:placeholder>
            <w:docPart w:val="2F0C92F526582C4B9D992300D801A8D0"/>
          </w:placeholder>
        </w:sdtPr>
        <w:sdtContent>
          <w:r w:rsidR="004B7B0B" w:rsidRPr="002C1C02">
            <w:rPr>
              <w:rFonts w:ascii="Times New Roman" w:hAnsi="Times New Roman" w:cs="Times New Roman"/>
              <w:color w:val="000000"/>
              <w:sz w:val="22"/>
              <w:szCs w:val="22"/>
              <w:vertAlign w:val="superscript"/>
            </w:rPr>
            <w:t>3,4</w:t>
          </w:r>
        </w:sdtContent>
      </w:sdt>
      <w:r w:rsidRPr="002C1C02">
        <w:rPr>
          <w:rFonts w:ascii="Times New Roman" w:hAnsi="Times New Roman" w:cs="Times New Roman"/>
          <w:sz w:val="22"/>
          <w:szCs w:val="22"/>
        </w:rPr>
        <w:t xml:space="preserve"> A General Movements Trust trainer (CP), blinded to clinical history, provided secondary assessment for equivocal videos.</w:t>
      </w:r>
    </w:p>
    <w:p w14:paraId="31257516" w14:textId="77777777" w:rsidR="00FA38C8" w:rsidRPr="002C1C02" w:rsidRDefault="00FA38C8" w:rsidP="006456E9">
      <w:pPr>
        <w:spacing w:line="264" w:lineRule="auto"/>
        <w:rPr>
          <w:rFonts w:ascii="Times New Roman" w:hAnsi="Times New Roman" w:cs="Times New Roman"/>
          <w:i/>
          <w:iCs/>
          <w:sz w:val="22"/>
          <w:szCs w:val="22"/>
          <w:u w:val="single"/>
        </w:rPr>
      </w:pPr>
    </w:p>
    <w:p w14:paraId="4FD81605" w14:textId="5FE05807" w:rsidR="00A438CD" w:rsidRPr="002C1C02" w:rsidRDefault="00A438CD" w:rsidP="00A438CD">
      <w:pPr>
        <w:rPr>
          <w:rFonts w:ascii="Times New Roman" w:hAnsi="Times New Roman" w:cs="Times New Roman"/>
          <w:sz w:val="22"/>
          <w:szCs w:val="22"/>
        </w:rPr>
      </w:pPr>
      <w:r w:rsidRPr="002C1C02">
        <w:rPr>
          <w:rFonts w:ascii="Times New Roman" w:hAnsi="Times New Roman" w:cs="Times New Roman"/>
          <w:sz w:val="22"/>
          <w:szCs w:val="22"/>
        </w:rPr>
        <w:t xml:space="preserve">Hammersmith Infant Neurological Examination (HINE): </w:t>
      </w:r>
      <w:r w:rsidRPr="002C1C02">
        <w:rPr>
          <w:rFonts w:ascii="Times New Roman" w:hAnsi="Times New Roman" w:cs="Times New Roman"/>
          <w:sz w:val="22"/>
          <w:szCs w:val="22"/>
        </w:rPr>
        <w:t xml:space="preserve">The </w:t>
      </w:r>
      <w:r w:rsidRPr="002C1C02">
        <w:rPr>
          <w:rFonts w:ascii="Times New Roman" w:hAnsi="Times New Roman" w:cs="Times New Roman"/>
          <w:sz w:val="22"/>
          <w:szCs w:val="22"/>
        </w:rPr>
        <w:t xml:space="preserve">HINE is a standardized neurologic examination for infants aged 2-24 months CA comprising of 26 items across 5 domains </w:t>
      </w:r>
      <w:r w:rsidRPr="002C1C02">
        <w:rPr>
          <w:rFonts w:ascii="Times New Roman" w:hAnsi="Times New Roman" w:cs="Times New Roman"/>
          <w:color w:val="000000" w:themeColor="text1"/>
          <w:sz w:val="22"/>
          <w:szCs w:val="22"/>
        </w:rPr>
        <w:t>evaluating infants’ posture, tone, cranial nerves, reflexes and spontaneous and voluntary movements</w:t>
      </w:r>
      <w:r w:rsidRPr="002C1C02">
        <w:rPr>
          <w:rFonts w:ascii="Times New Roman" w:hAnsi="Times New Roman" w:cs="Times New Roman"/>
          <w:sz w:val="22"/>
          <w:szCs w:val="22"/>
        </w:rPr>
        <w:t>.</w:t>
      </w:r>
      <w:r w:rsidRPr="002C1C02">
        <w:rPr>
          <w:rFonts w:ascii="Times New Roman" w:hAnsi="Times New Roman" w:cs="Times New Roman"/>
          <w:color w:val="000000"/>
          <w:sz w:val="22"/>
          <w:szCs w:val="22"/>
          <w:vertAlign w:val="superscript"/>
        </w:rPr>
        <w:t xml:space="preserve"> </w:t>
      </w:r>
      <w:sdt>
        <w:sdtPr>
          <w:rPr>
            <w:rFonts w:ascii="Times New Roman" w:hAnsi="Times New Roman" w:cs="Times New Roman"/>
            <w:color w:val="000000"/>
            <w:sz w:val="22"/>
            <w:szCs w:val="22"/>
            <w:vertAlign w:val="superscript"/>
          </w:rPr>
          <w:tag w:val="MENDELEY_CITATION_v3_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"/>
          <w:id w:val="-2136862639"/>
          <w:placeholder>
            <w:docPart w:val="97035B3FEB494F4189F242EE22228668"/>
          </w:placeholder>
        </w:sdtPr>
        <w:sdtContent>
          <w:r w:rsidR="004B7B0B" w:rsidRPr="002C1C02">
            <w:rPr>
              <w:rFonts w:ascii="Times New Roman" w:hAnsi="Times New Roman" w:cs="Times New Roman"/>
              <w:color w:val="000000"/>
              <w:sz w:val="22"/>
              <w:szCs w:val="22"/>
              <w:vertAlign w:val="superscript"/>
            </w:rPr>
            <w:t>5</w:t>
          </w:r>
        </w:sdtContent>
      </w:sdt>
      <w:r w:rsidRPr="002C1C02">
        <w:rPr>
          <w:rFonts w:ascii="Times New Roman" w:hAnsi="Times New Roman" w:cs="Times New Roman"/>
          <w:sz w:val="22"/>
          <w:szCs w:val="22"/>
        </w:rPr>
        <w:t xml:space="preserve"> </w:t>
      </w:r>
      <w:r w:rsidRPr="002C1C02">
        <w:rPr>
          <w:rFonts w:ascii="Times New Roman" w:hAnsi="Times New Roman" w:cs="Times New Roman"/>
          <w:sz w:val="22"/>
          <w:szCs w:val="22"/>
        </w:rPr>
        <w:t xml:space="preserve"> </w:t>
      </w:r>
      <w:r w:rsidRPr="002C1C02">
        <w:rPr>
          <w:rFonts w:ascii="Times New Roman" w:hAnsi="Times New Roman" w:cs="Times New Roman"/>
          <w:sz w:val="22"/>
          <w:szCs w:val="22"/>
        </w:rPr>
        <w:t>Each item is scored on a scale of 0-3, with domain scores summed for an overall HINE score ranging from 0 to 78.</w:t>
      </w:r>
      <w:r w:rsidRPr="002C1C02">
        <w:rPr>
          <w:rFonts w:ascii="Times New Roman" w:hAnsi="Times New Roman" w:cs="Times New Roman"/>
          <w:sz w:val="22"/>
          <w:szCs w:val="22"/>
        </w:rPr>
        <w:t xml:space="preserve"> </w:t>
      </w:r>
      <w:r w:rsidRPr="002C1C02">
        <w:rPr>
          <w:rFonts w:ascii="Times New Roman" w:hAnsi="Times New Roman" w:cs="Times New Roman"/>
          <w:sz w:val="22"/>
          <w:szCs w:val="22"/>
        </w:rPr>
        <w:t>Scores &lt;56 were considered abnormal.</w:t>
      </w:r>
      <w:sdt>
        <w:sdtPr>
          <w:rPr>
            <w:rFonts w:ascii="Times New Roman" w:hAnsi="Times New Roman" w:cs="Times New Roman"/>
            <w:color w:val="000000"/>
            <w:sz w:val="22"/>
            <w:szCs w:val="22"/>
            <w:vertAlign w:val="superscript"/>
          </w:rPr>
          <w:tag w:val="MENDELEY_CITATION_v3_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"/>
          <w:id w:val="-658227883"/>
          <w:placeholder>
            <w:docPart w:val="97035B3FEB494F4189F242EE22228668"/>
          </w:placeholder>
        </w:sdtPr>
        <w:sdtContent>
          <w:r w:rsidR="004B7B0B" w:rsidRPr="002C1C02">
            <w:rPr>
              <w:rFonts w:ascii="Times New Roman" w:hAnsi="Times New Roman" w:cs="Times New Roman"/>
              <w:color w:val="000000"/>
              <w:sz w:val="22"/>
              <w:szCs w:val="22"/>
              <w:vertAlign w:val="superscript"/>
            </w:rPr>
            <w:t>6</w:t>
          </w:r>
        </w:sdtContent>
      </w:sdt>
      <w:r w:rsidRPr="002C1C02">
        <w:rPr>
          <w:rFonts w:ascii="Times New Roman" w:hAnsi="Times New Roman" w:cs="Times New Roman"/>
          <w:sz w:val="22"/>
          <w:szCs w:val="22"/>
        </w:rPr>
        <w:t xml:space="preserve"> </w:t>
      </w:r>
      <w:r w:rsidRPr="002C1C02">
        <w:rPr>
          <w:rFonts w:ascii="Times New Roman" w:hAnsi="Times New Roman" w:cs="Times New Roman"/>
          <w:sz w:val="22"/>
          <w:szCs w:val="22"/>
        </w:rPr>
        <w:t>A single</w:t>
      </w:r>
      <w:r w:rsidRPr="002C1C02">
        <w:rPr>
          <w:rFonts w:ascii="Times New Roman" w:hAnsi="Times New Roman" w:cs="Times New Roman"/>
          <w:sz w:val="22"/>
          <w:szCs w:val="22"/>
        </w:rPr>
        <w:t xml:space="preserve"> examiner (KH), masked to clinical history and MRI </w:t>
      </w:r>
      <w:r w:rsidRPr="002C1C02">
        <w:rPr>
          <w:rFonts w:ascii="Times New Roman" w:hAnsi="Times New Roman" w:cs="Times New Roman"/>
          <w:sz w:val="22"/>
          <w:szCs w:val="22"/>
        </w:rPr>
        <w:lastRenderedPageBreak/>
        <w:t xml:space="preserve">findings, performed HINEs on the same day as GMAs. The same examiner assessed the intra-rater reliability by retesting 15 randomly selected infants 2-4 weeks after their initial HINE. </w:t>
      </w:r>
    </w:p>
    <w:p w14:paraId="0136487F" w14:textId="77777777" w:rsidR="00A438CD" w:rsidRPr="002C1C02" w:rsidRDefault="00A438CD" w:rsidP="006456E9">
      <w:pPr>
        <w:spacing w:line="264" w:lineRule="auto"/>
        <w:rPr>
          <w:rFonts w:ascii="Times New Roman" w:hAnsi="Times New Roman" w:cs="Times New Roman"/>
          <w:i/>
          <w:iCs/>
          <w:sz w:val="22"/>
          <w:szCs w:val="22"/>
          <w:u w:val="single"/>
        </w:rPr>
      </w:pPr>
    </w:p>
    <w:p w14:paraId="39A006F7" w14:textId="308BDA7F" w:rsidR="00A438CD" w:rsidRPr="002C1C02" w:rsidRDefault="00A438CD" w:rsidP="00A438CD">
      <w:pPr>
        <w:rPr>
          <w:rFonts w:ascii="Times New Roman" w:hAnsi="Times New Roman" w:cs="Times New Roman"/>
          <w:sz w:val="22"/>
          <w:szCs w:val="22"/>
        </w:rPr>
      </w:pPr>
      <w:r w:rsidRPr="002C1C02">
        <w:rPr>
          <w:rFonts w:ascii="Times New Roman" w:hAnsi="Times New Roman" w:cs="Times New Roman"/>
          <w:sz w:val="22"/>
          <w:szCs w:val="22"/>
        </w:rPr>
        <w:t>Neurological examination to determine CP diagnosis: Certified examiners</w:t>
      </w:r>
      <w:sdt>
        <w:sdtPr>
          <w:rPr>
            <w:rFonts w:ascii="Times New Roman" w:hAnsi="Times New Roman" w:cs="Times New Roman"/>
            <w:color w:val="000000"/>
            <w:sz w:val="22"/>
            <w:szCs w:val="22"/>
            <w:vertAlign w:val="superscript"/>
          </w:rPr>
          <w:tag w:val="MENDELEY_CITATION_v3_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"/>
          <w:id w:val="-1985068005"/>
          <w:placeholder>
            <w:docPart w:val="F83C2DB3E9DC6E4BBC6E7029906A4D22"/>
          </w:placeholder>
        </w:sdtPr>
        <w:sdtContent>
          <w:r w:rsidR="004B7B0B" w:rsidRPr="002C1C02">
            <w:rPr>
              <w:rFonts w:ascii="Times New Roman" w:hAnsi="Times New Roman" w:cs="Times New Roman"/>
              <w:color w:val="000000"/>
              <w:sz w:val="22"/>
              <w:szCs w:val="22"/>
              <w:vertAlign w:val="superscript"/>
            </w:rPr>
            <w:t>7</w:t>
          </w:r>
        </w:sdtContent>
      </w:sdt>
      <w:r w:rsidRPr="002C1C02">
        <w:rPr>
          <w:rFonts w:ascii="Times New Roman" w:hAnsi="Times New Roman" w:cs="Times New Roman"/>
          <w:sz w:val="22"/>
          <w:szCs w:val="22"/>
        </w:rPr>
        <w:t xml:space="preserve"> performed the Amiel-Tison standardized neurological exam</w:t>
      </w:r>
      <w:sdt>
        <w:sdtPr>
          <w:rPr>
            <w:rFonts w:ascii="Times New Roman" w:hAnsi="Times New Roman" w:cs="Times New Roman"/>
            <w:color w:val="000000"/>
            <w:sz w:val="22"/>
            <w:szCs w:val="22"/>
            <w:vertAlign w:val="superscript"/>
          </w:rPr>
          <w:tag w:val="MENDELEY_CITATION_v3_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"/>
          <w:id w:val="1879198581"/>
          <w:placeholder>
            <w:docPart w:val="30FC06866E063747AD430729CA0F8A12"/>
          </w:placeholder>
        </w:sdtPr>
        <w:sdtContent>
          <w:r w:rsidR="004B7B0B" w:rsidRPr="002C1C02">
            <w:rPr>
              <w:rFonts w:ascii="Times New Roman" w:hAnsi="Times New Roman" w:cs="Times New Roman"/>
              <w:color w:val="000000"/>
              <w:sz w:val="22"/>
              <w:szCs w:val="22"/>
              <w:vertAlign w:val="superscript"/>
            </w:rPr>
            <w:t>8</w:t>
          </w:r>
        </w:sdtContent>
      </w:sdt>
      <w:r w:rsidRPr="002C1C02">
        <w:rPr>
          <w:rFonts w:ascii="Times New Roman" w:hAnsi="Times New Roman" w:cs="Times New Roman"/>
          <w:sz w:val="22"/>
          <w:szCs w:val="22"/>
        </w:rPr>
        <w:t xml:space="preserve"> at 22 to 26 months CA to assess motor function and diagnose CP using</w:t>
      </w:r>
      <w:r w:rsidRPr="002C1C02">
        <w:rPr>
          <w:rFonts w:ascii="Times New Roman" w:hAnsi="Times New Roman" w:cs="Times New Roman"/>
          <w:color w:val="000000"/>
          <w:sz w:val="22"/>
          <w:szCs w:val="22"/>
          <w:shd w:val="clear" w:color="auto" w:fill="FFFFFF"/>
        </w:rPr>
        <w:t xml:space="preserve"> </w:t>
      </w:r>
      <w:r w:rsidR="00C644B2" w:rsidRPr="002C1C02">
        <w:rPr>
          <w:rFonts w:ascii="Times New Roman" w:hAnsi="Times New Roman" w:cs="Times New Roman"/>
          <w:color w:val="000000"/>
          <w:sz w:val="22"/>
          <w:szCs w:val="22"/>
          <w:shd w:val="clear" w:color="auto" w:fill="FFFFFF"/>
        </w:rPr>
        <w:t xml:space="preserve">the </w:t>
      </w:r>
      <w:r w:rsidRPr="002C1C02">
        <w:rPr>
          <w:rFonts w:ascii="Times New Roman" w:hAnsi="Times New Roman" w:cs="Times New Roman"/>
          <w:color w:val="000000"/>
          <w:sz w:val="22"/>
          <w:szCs w:val="22"/>
          <w:shd w:val="clear" w:color="auto" w:fill="FFFFFF"/>
        </w:rPr>
        <w:t>Neonatal Research Network criteria: (1) abnormalities in tone, deep tendon reflexes, coordination, and/or movement, except isolated hypotonia or toe walking without tight ankles; (2) delays in motor milestones with a motor function disorder and (3) possible aberrations in reflexes and postural reactions.</w:t>
      </w:r>
      <w:r w:rsidRPr="002C1C02">
        <w:rPr>
          <w:rFonts w:ascii="Times New Roman" w:hAnsi="Times New Roman" w:cs="Times New Roman"/>
          <w:sz w:val="22"/>
          <w:szCs w:val="22"/>
        </w:rPr>
        <w:t xml:space="preserve"> </w:t>
      </w:r>
      <w:r w:rsidRPr="002C1C02">
        <w:rPr>
          <w:rFonts w:ascii="Times New Roman" w:hAnsi="Times New Roman" w:cs="Times New Roman"/>
          <w:color w:val="000000"/>
          <w:sz w:val="22"/>
          <w:szCs w:val="22"/>
          <w:bdr w:val="none" w:sz="0" w:space="0" w:color="auto" w:frame="1"/>
        </w:rPr>
        <w:t xml:space="preserve">Because this definition permits a diagnosis of level I CP for a child with isolated toe walking with tight ankles, we required at least one additional delay in milestones or tone abnormalities for diagnosis of CP. </w:t>
      </w:r>
      <w:r w:rsidRPr="002C1C02">
        <w:rPr>
          <w:rFonts w:ascii="Times New Roman" w:hAnsi="Times New Roman" w:cs="Times New Roman"/>
          <w:sz w:val="22"/>
          <w:szCs w:val="22"/>
        </w:rPr>
        <w:t>We used the Gross Motor Function Classification System (GMFCS)</w:t>
      </w:r>
      <w:sdt>
        <w:sdtPr>
          <w:rPr>
            <w:rFonts w:ascii="Times New Roman" w:hAnsi="Times New Roman" w:cs="Times New Roman"/>
            <w:color w:val="000000"/>
            <w:sz w:val="22"/>
            <w:szCs w:val="22"/>
            <w:vertAlign w:val="superscript"/>
          </w:rPr>
          <w:tag w:val="MENDELEY_CITATION_v3_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"/>
          <w:id w:val="1036011699"/>
          <w:placeholder>
            <w:docPart w:val="30FC06866E063747AD430729CA0F8A12"/>
          </w:placeholder>
        </w:sdtPr>
        <w:sdtContent>
          <w:r w:rsidR="004B7B0B" w:rsidRPr="002C1C02">
            <w:rPr>
              <w:rFonts w:ascii="Times New Roman" w:hAnsi="Times New Roman" w:cs="Times New Roman"/>
              <w:color w:val="000000"/>
              <w:sz w:val="22"/>
              <w:szCs w:val="22"/>
              <w:vertAlign w:val="superscript"/>
            </w:rPr>
            <w:t>9,10</w:t>
          </w:r>
        </w:sdtContent>
      </w:sdt>
      <w:r w:rsidRPr="002C1C02">
        <w:rPr>
          <w:rFonts w:ascii="Times New Roman" w:hAnsi="Times New Roman" w:cs="Times New Roman"/>
          <w:sz w:val="22"/>
          <w:szCs w:val="22"/>
        </w:rPr>
        <w:t xml:space="preserve"> to rate CP gross motor functional ability on a scale of I to V. Level I at 22 to 26 months CA is defined as an infant’s </w:t>
      </w:r>
      <w:r w:rsidRPr="002C1C02">
        <w:rPr>
          <w:rFonts w:ascii="Times New Roman" w:hAnsi="Times New Roman" w:cs="Times New Roman"/>
          <w:color w:val="000000"/>
          <w:sz w:val="22"/>
          <w:szCs w:val="22"/>
          <w:bdr w:val="none" w:sz="0" w:space="0" w:color="auto" w:frame="1"/>
        </w:rPr>
        <w:t xml:space="preserve">ability to move in and out of sitting and floor sit with both hands free to manipulate objects. Infants crawl on hands and knees, pull to stand and take steps holding on to furniture. Infants walk 10 steps independently, with hands free, but with some gait abnormalities – includes toe walking, asymmetric walking, wide based gait with coordination or ataxic gait. Level II to V are characterized by increasing levels of limitations to walking and voluntary control of movement in other muscles. </w:t>
      </w:r>
      <w:r w:rsidRPr="002C1C02">
        <w:rPr>
          <w:rFonts w:ascii="Times New Roman" w:hAnsi="Times New Roman" w:cs="Times New Roman"/>
          <w:sz w:val="22"/>
          <w:szCs w:val="22"/>
        </w:rPr>
        <w:t>Our primary outcome was diagnosis of CP at 22 to 26 months CA.</w:t>
      </w:r>
    </w:p>
    <w:p w14:paraId="5B089660" w14:textId="77777777" w:rsidR="00A438CD" w:rsidRPr="002C1C02" w:rsidRDefault="00A438CD" w:rsidP="006456E9">
      <w:pPr>
        <w:spacing w:line="264" w:lineRule="auto"/>
        <w:rPr>
          <w:rFonts w:ascii="Times New Roman" w:hAnsi="Times New Roman" w:cs="Times New Roman"/>
          <w:i/>
          <w:iCs/>
          <w:sz w:val="22"/>
          <w:szCs w:val="22"/>
          <w:u w:val="single"/>
        </w:rPr>
      </w:pPr>
    </w:p>
    <w:p w14:paraId="08CC6DF4" w14:textId="7FB07FD8" w:rsidR="00FA38C8" w:rsidRPr="002C1C02" w:rsidRDefault="00FA38C8" w:rsidP="006456E9">
      <w:pPr>
        <w:spacing w:line="264" w:lineRule="auto"/>
        <w:rPr>
          <w:rFonts w:ascii="Times New Roman" w:hAnsi="Times New Roman" w:cs="Times New Roman"/>
          <w:i/>
          <w:iCs/>
          <w:sz w:val="22"/>
          <w:szCs w:val="22"/>
          <w:u w:val="single"/>
        </w:rPr>
      </w:pPr>
      <w:r w:rsidRPr="002C1C02">
        <w:rPr>
          <w:rFonts w:ascii="Times New Roman" w:hAnsi="Times New Roman" w:cs="Times New Roman"/>
          <w:i/>
          <w:iCs/>
          <w:sz w:val="22"/>
          <w:szCs w:val="22"/>
          <w:u w:val="single"/>
        </w:rPr>
        <w:t>Statistical analysis</w:t>
      </w:r>
    </w:p>
    <w:p w14:paraId="2D2CDB3C" w14:textId="77777777" w:rsidR="004B7B0B" w:rsidRPr="002C1C02" w:rsidRDefault="00FA38C8" w:rsidP="00FA38C8">
      <w:pPr>
        <w:rPr>
          <w:rFonts w:ascii="Times New Roman" w:hAnsi="Times New Roman" w:cs="Times New Roman"/>
          <w:sz w:val="22"/>
          <w:szCs w:val="22"/>
        </w:rPr>
      </w:pPr>
      <w:r w:rsidRPr="002C1C02">
        <w:rPr>
          <w:rFonts w:ascii="Times New Roman" w:hAnsi="Times New Roman" w:cs="Times New Roman"/>
          <w:sz w:val="22"/>
          <w:szCs w:val="22"/>
        </w:rPr>
        <w:t xml:space="preserve">We analyzed baseline group differences in infants with and without CP and children who returned for follow-up at 2 years CA vs. those that who did not using Student’s t-test, Mann Whitney U, Chi-Squared test, or Fisher’s exact test as appropriate. Intra-rater reliability was assessed using kappa statistics for dichotomous variables and intraclass correlation coefficient for continuous variables. We used Fisher’s exact test to examine sensitivity, specificity, </w:t>
      </w:r>
      <w:r w:rsidRPr="002C1C02">
        <w:rPr>
          <w:rFonts w:ascii="Times New Roman" w:hAnsi="Times New Roman" w:cs="Times New Roman"/>
          <w:sz w:val="22"/>
          <w:szCs w:val="22"/>
        </w:rPr>
        <w:t>positive predictive value (P</w:t>
      </w:r>
      <w:r w:rsidRPr="002C1C02">
        <w:rPr>
          <w:rFonts w:ascii="Times New Roman" w:hAnsi="Times New Roman" w:cs="Times New Roman"/>
          <w:sz w:val="22"/>
          <w:szCs w:val="22"/>
        </w:rPr>
        <w:t>PV</w:t>
      </w:r>
      <w:r w:rsidRPr="002C1C02">
        <w:rPr>
          <w:rFonts w:ascii="Times New Roman" w:hAnsi="Times New Roman" w:cs="Times New Roman"/>
          <w:sz w:val="22"/>
          <w:szCs w:val="22"/>
        </w:rPr>
        <w:t>)</w:t>
      </w:r>
      <w:r w:rsidRPr="002C1C02">
        <w:rPr>
          <w:rFonts w:ascii="Times New Roman" w:hAnsi="Times New Roman" w:cs="Times New Roman"/>
          <w:sz w:val="22"/>
          <w:szCs w:val="22"/>
        </w:rPr>
        <w:t xml:space="preserve">, and negative predictive value (NPV) in order to evaluate the predictive capabilities of the three tests individually and in combination for CP diagnosis at 22-26 months CA. Because PPV and NPV are affected by disease prevalence and not generalizable between centers, we calculated the likelihood ratio for a positive test (LR+) by dividing the sensitivity by 1-specificity and LR for a negative test (LR-) by dividing 1-sensitivity by the specificity. We used logistic regression to calculate if the odds ratio for the tests individually and in combination would be different for children with and without CP.  Predicted post-test probabilities are usually easier to understand than the coefficients or the odds ratios. Thus, we employed the </w:t>
      </w:r>
      <w:r w:rsidRPr="002C1C02">
        <w:rPr>
          <w:rFonts w:ascii="Times New Roman" w:hAnsi="Times New Roman" w:cs="Times New Roman"/>
          <w:i/>
          <w:iCs/>
          <w:sz w:val="22"/>
          <w:szCs w:val="22"/>
        </w:rPr>
        <w:t>margins</w:t>
      </w:r>
      <w:r w:rsidRPr="002C1C02">
        <w:rPr>
          <w:rFonts w:ascii="Times New Roman" w:hAnsi="Times New Roman" w:cs="Times New Roman"/>
          <w:sz w:val="22"/>
          <w:szCs w:val="22"/>
        </w:rPr>
        <w:t xml:space="preserve"> command to obtain predicted probabilities of different GMFCS levels in children with CP for each test and their combinations. We used Stata 17.0 (Stata Corp, College Station, TX, USA) for analysis. Two-sided P values &lt;.05 were considered statistically significant. </w:t>
      </w:r>
    </w:p>
    <w:p w14:paraId="12BF6A25" w14:textId="77777777" w:rsidR="002C1C02" w:rsidRPr="002C1C02" w:rsidRDefault="002C1C02" w:rsidP="00FA38C8">
      <w:pPr>
        <w:rPr>
          <w:rFonts w:ascii="Times New Roman" w:hAnsi="Times New Roman" w:cs="Times New Roman"/>
          <w:sz w:val="22"/>
          <w:szCs w:val="22"/>
        </w:rPr>
      </w:pPr>
    </w:p>
    <w:p w14:paraId="202A2950" w14:textId="77777777" w:rsidR="004B7B0B" w:rsidRPr="002C1C02" w:rsidRDefault="004B7B0B" w:rsidP="00FA38C8">
      <w:pPr>
        <w:rPr>
          <w:rFonts w:ascii="Times New Roman" w:hAnsi="Times New Roman" w:cs="Times New Roman"/>
          <w:sz w:val="22"/>
          <w:szCs w:val="22"/>
        </w:rPr>
      </w:pPr>
    </w:p>
    <w:p w14:paraId="25D03C97" w14:textId="77777777" w:rsidR="004B7B0B" w:rsidRPr="002C1C02" w:rsidRDefault="004B7B0B" w:rsidP="004B7B0B">
      <w:pPr>
        <w:spacing w:after="120"/>
        <w:rPr>
          <w:rFonts w:ascii="Times New Roman" w:hAnsi="Times New Roman" w:cs="Times New Roman"/>
          <w:b/>
          <w:bCs/>
          <w:sz w:val="22"/>
          <w:szCs w:val="22"/>
        </w:rPr>
      </w:pPr>
      <w:r w:rsidRPr="002C1C02">
        <w:rPr>
          <w:rFonts w:ascii="Times New Roman" w:hAnsi="Times New Roman" w:cs="Times New Roman"/>
          <w:b/>
          <w:bCs/>
          <w:sz w:val="22"/>
          <w:szCs w:val="22"/>
        </w:rPr>
        <w:br w:type="page"/>
      </w:r>
    </w:p>
    <w:p w14:paraId="374B8B40" w14:textId="68DFD131" w:rsidR="004B7B0B" w:rsidRPr="002C1C02" w:rsidRDefault="004B7B0B" w:rsidP="004B7B0B">
      <w:pPr>
        <w:spacing w:after="120"/>
        <w:rPr>
          <w:rFonts w:ascii="Times New Roman" w:hAnsi="Times New Roman" w:cs="Times New Roman"/>
          <w:b/>
          <w:bCs/>
          <w:sz w:val="22"/>
          <w:szCs w:val="22"/>
          <w:u w:val="single"/>
        </w:rPr>
      </w:pPr>
      <w:r w:rsidRPr="002C1C02">
        <w:rPr>
          <w:rFonts w:ascii="Times New Roman" w:hAnsi="Times New Roman" w:cs="Times New Roman"/>
          <w:b/>
          <w:bCs/>
          <w:sz w:val="22"/>
          <w:szCs w:val="22"/>
          <w:u w:val="single"/>
        </w:rPr>
        <w:lastRenderedPageBreak/>
        <w:t>eTables</w:t>
      </w:r>
    </w:p>
    <w:p w14:paraId="1AAF83E8" w14:textId="6D693976" w:rsidR="004B7B0B" w:rsidRPr="002C1C02" w:rsidRDefault="004B7B0B" w:rsidP="004B7B0B">
      <w:pPr>
        <w:spacing w:after="120"/>
        <w:rPr>
          <w:rFonts w:ascii="Times New Roman" w:hAnsi="Times New Roman" w:cs="Times New Roman"/>
          <w:b/>
          <w:bCs/>
          <w:sz w:val="22"/>
          <w:szCs w:val="22"/>
        </w:rPr>
      </w:pPr>
      <w:r w:rsidRPr="002C1C02">
        <w:rPr>
          <w:rFonts w:ascii="Times New Roman" w:hAnsi="Times New Roman" w:cs="Times New Roman"/>
          <w:b/>
          <w:bCs/>
          <w:sz w:val="22"/>
          <w:szCs w:val="22"/>
        </w:rPr>
        <w:t xml:space="preserve">eTable 1. </w:t>
      </w:r>
      <w:r w:rsidRPr="002C1C02">
        <w:rPr>
          <w:rFonts w:ascii="Times New Roman" w:hAnsi="Times New Roman" w:cs="Times New Roman"/>
          <w:sz w:val="22"/>
          <w:szCs w:val="22"/>
        </w:rPr>
        <w:t xml:space="preserve">Cerebral palsy diagnosis at 2 years corrected age (CA) and associated Gross Motor Functional Classification Scale (GMFCS) for all 8 infants diagnosed with abnormal structural MRI (sMRI) AND abnormal general movements assessment (GMA) and all 17 infants diagnosed with abnormal sMRI and abnormal Hammersmith Infant Neurological Exam (HINE) in the cohort. </w:t>
      </w:r>
    </w:p>
    <w:tbl>
      <w:tblPr>
        <w:tblStyle w:val="TableGrid"/>
        <w:tblW w:w="9715" w:type="dxa"/>
        <w:tblLayout w:type="fixed"/>
        <w:tblLook w:val="04A0" w:firstRow="1" w:lastRow="0" w:firstColumn="1" w:lastColumn="0" w:noHBand="0" w:noVBand="1"/>
      </w:tblPr>
      <w:tblGrid>
        <w:gridCol w:w="1913"/>
        <w:gridCol w:w="1375"/>
        <w:gridCol w:w="1387"/>
        <w:gridCol w:w="1350"/>
        <w:gridCol w:w="1440"/>
        <w:gridCol w:w="1080"/>
        <w:gridCol w:w="1170"/>
      </w:tblGrid>
      <w:tr w:rsidR="004B7B0B" w:rsidRPr="002C1C02" w14:paraId="1D5355E9" w14:textId="77777777" w:rsidTr="006B7945">
        <w:tc>
          <w:tcPr>
            <w:tcW w:w="1913" w:type="dxa"/>
          </w:tcPr>
          <w:p w14:paraId="5A641546" w14:textId="77777777" w:rsidR="004B7B0B" w:rsidRPr="002C1C02" w:rsidRDefault="004B7B0B" w:rsidP="006B7945">
            <w:pPr>
              <w:jc w:val="center"/>
              <w:rPr>
                <w:rFonts w:ascii="Times New Roman" w:hAnsi="Times New Roman" w:cs="Times New Roman"/>
              </w:rPr>
            </w:pPr>
          </w:p>
        </w:tc>
        <w:tc>
          <w:tcPr>
            <w:tcW w:w="1375" w:type="dxa"/>
          </w:tcPr>
          <w:p w14:paraId="4C910EE6"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sMRI Abnormal</w:t>
            </w:r>
          </w:p>
        </w:tc>
        <w:tc>
          <w:tcPr>
            <w:tcW w:w="1387" w:type="dxa"/>
          </w:tcPr>
          <w:p w14:paraId="73F559AE"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GMA – Abnormal</w:t>
            </w:r>
          </w:p>
        </w:tc>
        <w:tc>
          <w:tcPr>
            <w:tcW w:w="1350" w:type="dxa"/>
          </w:tcPr>
          <w:p w14:paraId="267E5708"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HINE Abnormal</w:t>
            </w:r>
          </w:p>
        </w:tc>
        <w:tc>
          <w:tcPr>
            <w:tcW w:w="1440" w:type="dxa"/>
          </w:tcPr>
          <w:p w14:paraId="57DD9A42"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HINE Score</w:t>
            </w:r>
          </w:p>
        </w:tc>
        <w:tc>
          <w:tcPr>
            <w:tcW w:w="1080" w:type="dxa"/>
          </w:tcPr>
          <w:p w14:paraId="6B73B356"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CP at 2 Years CA</w:t>
            </w:r>
          </w:p>
        </w:tc>
        <w:tc>
          <w:tcPr>
            <w:tcW w:w="1170" w:type="dxa"/>
          </w:tcPr>
          <w:p w14:paraId="50B3D085"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GMFCS Level</w:t>
            </w:r>
          </w:p>
        </w:tc>
      </w:tr>
      <w:tr w:rsidR="004B7B0B" w:rsidRPr="002C1C02" w14:paraId="54DC07A5" w14:textId="77777777" w:rsidTr="006B7945">
        <w:tc>
          <w:tcPr>
            <w:tcW w:w="1913" w:type="dxa"/>
          </w:tcPr>
          <w:p w14:paraId="21138C1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b/>
                <w:bCs/>
              </w:rPr>
              <w:t xml:space="preserve">sMRI </w:t>
            </w:r>
            <w:r w:rsidRPr="002C1C02">
              <w:rPr>
                <w:rFonts w:ascii="Times New Roman" w:hAnsi="Times New Roman" w:cs="Times New Roman"/>
                <w:b/>
                <w:bCs/>
                <w:i/>
                <w:iCs/>
              </w:rPr>
              <w:t>and</w:t>
            </w:r>
            <w:r w:rsidRPr="002C1C02">
              <w:rPr>
                <w:rFonts w:ascii="Times New Roman" w:hAnsi="Times New Roman" w:cs="Times New Roman"/>
                <w:b/>
                <w:bCs/>
              </w:rPr>
              <w:t xml:space="preserve"> GMA Abnormal</w:t>
            </w:r>
          </w:p>
        </w:tc>
        <w:tc>
          <w:tcPr>
            <w:tcW w:w="1375" w:type="dxa"/>
          </w:tcPr>
          <w:p w14:paraId="05F1E390" w14:textId="77777777" w:rsidR="004B7B0B" w:rsidRPr="002C1C02" w:rsidRDefault="004B7B0B" w:rsidP="006B7945">
            <w:pPr>
              <w:jc w:val="center"/>
              <w:rPr>
                <w:rFonts w:ascii="Times New Roman" w:hAnsi="Times New Roman" w:cs="Times New Roman"/>
              </w:rPr>
            </w:pPr>
          </w:p>
        </w:tc>
        <w:tc>
          <w:tcPr>
            <w:tcW w:w="1387" w:type="dxa"/>
          </w:tcPr>
          <w:p w14:paraId="2BB3CE4D" w14:textId="77777777" w:rsidR="004B7B0B" w:rsidRPr="002C1C02" w:rsidRDefault="004B7B0B" w:rsidP="006B7945">
            <w:pPr>
              <w:jc w:val="center"/>
              <w:rPr>
                <w:rFonts w:ascii="Times New Roman" w:hAnsi="Times New Roman" w:cs="Times New Roman"/>
              </w:rPr>
            </w:pPr>
          </w:p>
        </w:tc>
        <w:tc>
          <w:tcPr>
            <w:tcW w:w="1350" w:type="dxa"/>
          </w:tcPr>
          <w:p w14:paraId="2BFE2249" w14:textId="77777777" w:rsidR="004B7B0B" w:rsidRPr="002C1C02" w:rsidRDefault="004B7B0B" w:rsidP="006B7945">
            <w:pPr>
              <w:jc w:val="center"/>
              <w:rPr>
                <w:rFonts w:ascii="Times New Roman" w:hAnsi="Times New Roman" w:cs="Times New Roman"/>
              </w:rPr>
            </w:pPr>
          </w:p>
        </w:tc>
        <w:tc>
          <w:tcPr>
            <w:tcW w:w="1440" w:type="dxa"/>
          </w:tcPr>
          <w:p w14:paraId="4F761AD8" w14:textId="77777777" w:rsidR="004B7B0B" w:rsidRPr="002C1C02" w:rsidRDefault="004B7B0B" w:rsidP="006B7945">
            <w:pPr>
              <w:jc w:val="center"/>
              <w:rPr>
                <w:rFonts w:ascii="Times New Roman" w:hAnsi="Times New Roman" w:cs="Times New Roman"/>
              </w:rPr>
            </w:pPr>
          </w:p>
        </w:tc>
        <w:tc>
          <w:tcPr>
            <w:tcW w:w="1080" w:type="dxa"/>
          </w:tcPr>
          <w:p w14:paraId="00F09F86" w14:textId="77777777" w:rsidR="004B7B0B" w:rsidRPr="002C1C02" w:rsidRDefault="004B7B0B" w:rsidP="006B7945">
            <w:pPr>
              <w:jc w:val="center"/>
              <w:rPr>
                <w:rFonts w:ascii="Times New Roman" w:hAnsi="Times New Roman" w:cs="Times New Roman"/>
              </w:rPr>
            </w:pPr>
          </w:p>
        </w:tc>
        <w:tc>
          <w:tcPr>
            <w:tcW w:w="1170" w:type="dxa"/>
          </w:tcPr>
          <w:p w14:paraId="2A247CFF" w14:textId="77777777" w:rsidR="004B7B0B" w:rsidRPr="002C1C02" w:rsidRDefault="004B7B0B" w:rsidP="006B7945">
            <w:pPr>
              <w:jc w:val="center"/>
              <w:rPr>
                <w:rFonts w:ascii="Times New Roman" w:hAnsi="Times New Roman" w:cs="Times New Roman"/>
              </w:rPr>
            </w:pPr>
          </w:p>
        </w:tc>
      </w:tr>
      <w:tr w:rsidR="004B7B0B" w:rsidRPr="002C1C02" w14:paraId="3B78B822" w14:textId="77777777" w:rsidTr="006B7945">
        <w:tc>
          <w:tcPr>
            <w:tcW w:w="1913" w:type="dxa"/>
          </w:tcPr>
          <w:p w14:paraId="181E357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59F5393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FA1EFC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72780FC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03028D3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41</w:t>
            </w:r>
          </w:p>
        </w:tc>
        <w:tc>
          <w:tcPr>
            <w:tcW w:w="1080" w:type="dxa"/>
          </w:tcPr>
          <w:p w14:paraId="13EFCF0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71E6B9F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IV</w:t>
            </w:r>
          </w:p>
        </w:tc>
      </w:tr>
      <w:tr w:rsidR="004B7B0B" w:rsidRPr="002C1C02" w14:paraId="2FE39628" w14:textId="77777777" w:rsidTr="006B7945">
        <w:tc>
          <w:tcPr>
            <w:tcW w:w="1913" w:type="dxa"/>
          </w:tcPr>
          <w:p w14:paraId="213CB8C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318AA97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F9483B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6F8DC78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2D2BEA1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51</w:t>
            </w:r>
          </w:p>
        </w:tc>
        <w:tc>
          <w:tcPr>
            <w:tcW w:w="1080" w:type="dxa"/>
          </w:tcPr>
          <w:p w14:paraId="08C07E2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5BB4531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III</w:t>
            </w:r>
          </w:p>
        </w:tc>
      </w:tr>
      <w:tr w:rsidR="004B7B0B" w:rsidRPr="002C1C02" w14:paraId="29CB5747" w14:textId="77777777" w:rsidTr="006B7945">
        <w:tc>
          <w:tcPr>
            <w:tcW w:w="1913" w:type="dxa"/>
          </w:tcPr>
          <w:p w14:paraId="4904545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4624AFA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0874556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71FDADF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2C08544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30.5</w:t>
            </w:r>
          </w:p>
        </w:tc>
        <w:tc>
          <w:tcPr>
            <w:tcW w:w="1080" w:type="dxa"/>
          </w:tcPr>
          <w:p w14:paraId="5696A07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6B97635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V</w:t>
            </w:r>
          </w:p>
        </w:tc>
      </w:tr>
      <w:tr w:rsidR="004B7B0B" w:rsidRPr="002C1C02" w14:paraId="762F7E39" w14:textId="77777777" w:rsidTr="006B7945">
        <w:tc>
          <w:tcPr>
            <w:tcW w:w="1913" w:type="dxa"/>
          </w:tcPr>
          <w:p w14:paraId="78E001B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44AE381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6AAAEB8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3A1A68B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22302A0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52</w:t>
            </w:r>
          </w:p>
        </w:tc>
        <w:tc>
          <w:tcPr>
            <w:tcW w:w="1080" w:type="dxa"/>
          </w:tcPr>
          <w:p w14:paraId="2CC9C19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531560C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III</w:t>
            </w:r>
          </w:p>
        </w:tc>
      </w:tr>
      <w:tr w:rsidR="004B7B0B" w:rsidRPr="002C1C02" w14:paraId="54ECA2BF" w14:textId="77777777" w:rsidTr="006B7945">
        <w:tc>
          <w:tcPr>
            <w:tcW w:w="1913" w:type="dxa"/>
          </w:tcPr>
          <w:p w14:paraId="170A442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7FE6226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3AC1A74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323AFF9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1C6B676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37</w:t>
            </w:r>
          </w:p>
        </w:tc>
        <w:tc>
          <w:tcPr>
            <w:tcW w:w="1080" w:type="dxa"/>
          </w:tcPr>
          <w:p w14:paraId="5F6A61F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0F3DE7A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IV</w:t>
            </w:r>
          </w:p>
        </w:tc>
      </w:tr>
      <w:tr w:rsidR="004B7B0B" w:rsidRPr="002C1C02" w14:paraId="5B761F29" w14:textId="77777777" w:rsidTr="006B7945">
        <w:tc>
          <w:tcPr>
            <w:tcW w:w="1913" w:type="dxa"/>
          </w:tcPr>
          <w:p w14:paraId="152C524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605C4B6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4FC656D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06FE191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5D15A74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32</w:t>
            </w:r>
          </w:p>
        </w:tc>
        <w:tc>
          <w:tcPr>
            <w:tcW w:w="1080" w:type="dxa"/>
          </w:tcPr>
          <w:p w14:paraId="22BE33E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75DA86E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V</w:t>
            </w:r>
          </w:p>
        </w:tc>
      </w:tr>
      <w:tr w:rsidR="004B7B0B" w:rsidRPr="002C1C02" w14:paraId="36B409B8" w14:textId="77777777" w:rsidTr="006B7945">
        <w:tc>
          <w:tcPr>
            <w:tcW w:w="1913" w:type="dxa"/>
          </w:tcPr>
          <w:p w14:paraId="5D96609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6D04E5A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6FEC606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5A3C77E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5CD0192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42.5</w:t>
            </w:r>
          </w:p>
        </w:tc>
        <w:tc>
          <w:tcPr>
            <w:tcW w:w="1080" w:type="dxa"/>
          </w:tcPr>
          <w:p w14:paraId="3661D74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628C2D5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V</w:t>
            </w:r>
          </w:p>
        </w:tc>
      </w:tr>
      <w:tr w:rsidR="004B7B0B" w:rsidRPr="002C1C02" w14:paraId="4C5B42FD" w14:textId="77777777" w:rsidTr="006B7945">
        <w:tc>
          <w:tcPr>
            <w:tcW w:w="1913" w:type="dxa"/>
          </w:tcPr>
          <w:p w14:paraId="33E5AAA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0CD0246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811608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3DB1F8F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6FA8B2E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53.5</w:t>
            </w:r>
          </w:p>
        </w:tc>
        <w:tc>
          <w:tcPr>
            <w:tcW w:w="1080" w:type="dxa"/>
          </w:tcPr>
          <w:p w14:paraId="35E366D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6FEC03D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w:t>
            </w:r>
          </w:p>
        </w:tc>
      </w:tr>
      <w:tr w:rsidR="004B7B0B" w:rsidRPr="002C1C02" w14:paraId="2751B3CF" w14:textId="77777777" w:rsidTr="006B7945">
        <w:tc>
          <w:tcPr>
            <w:tcW w:w="1913" w:type="dxa"/>
          </w:tcPr>
          <w:p w14:paraId="6425CA7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8/8 (100%)</w:t>
            </w:r>
          </w:p>
        </w:tc>
        <w:tc>
          <w:tcPr>
            <w:tcW w:w="1375" w:type="dxa"/>
          </w:tcPr>
          <w:p w14:paraId="18D5EA7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8/8 (100%)</w:t>
            </w:r>
          </w:p>
        </w:tc>
        <w:tc>
          <w:tcPr>
            <w:tcW w:w="1387" w:type="dxa"/>
          </w:tcPr>
          <w:p w14:paraId="618F9A0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8/8 (100%)</w:t>
            </w:r>
          </w:p>
        </w:tc>
        <w:tc>
          <w:tcPr>
            <w:tcW w:w="1350" w:type="dxa"/>
          </w:tcPr>
          <w:p w14:paraId="5D1532D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8/8 (100%)</w:t>
            </w:r>
          </w:p>
        </w:tc>
        <w:tc>
          <w:tcPr>
            <w:tcW w:w="1440" w:type="dxa"/>
          </w:tcPr>
          <w:p w14:paraId="114B7D2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 xml:space="preserve">42.5 </w:t>
            </w:r>
          </w:p>
          <w:p w14:paraId="180E0DD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(30.5-53.5)*</w:t>
            </w:r>
          </w:p>
        </w:tc>
        <w:tc>
          <w:tcPr>
            <w:tcW w:w="1080" w:type="dxa"/>
          </w:tcPr>
          <w:p w14:paraId="6E362A4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8/8 (100%)</w:t>
            </w:r>
          </w:p>
        </w:tc>
        <w:tc>
          <w:tcPr>
            <w:tcW w:w="1170" w:type="dxa"/>
          </w:tcPr>
          <w:p w14:paraId="2EFFD31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r w:rsidR="004B7B0B" w:rsidRPr="002C1C02" w14:paraId="65297DE8" w14:textId="77777777" w:rsidTr="006B7945">
        <w:tc>
          <w:tcPr>
            <w:tcW w:w="1913" w:type="dxa"/>
          </w:tcPr>
          <w:p w14:paraId="046BC44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b/>
                <w:bCs/>
              </w:rPr>
              <w:t xml:space="preserve">sMRI </w:t>
            </w:r>
            <w:r w:rsidRPr="002C1C02">
              <w:rPr>
                <w:rFonts w:ascii="Times New Roman" w:hAnsi="Times New Roman" w:cs="Times New Roman"/>
                <w:b/>
                <w:bCs/>
                <w:i/>
                <w:iCs/>
              </w:rPr>
              <w:t>and</w:t>
            </w:r>
            <w:r w:rsidRPr="002C1C02">
              <w:rPr>
                <w:rFonts w:ascii="Times New Roman" w:hAnsi="Times New Roman" w:cs="Times New Roman"/>
                <w:b/>
                <w:bCs/>
              </w:rPr>
              <w:t xml:space="preserve"> HINE Abnormal</w:t>
            </w:r>
            <w:r w:rsidRPr="002C1C02">
              <w:rPr>
                <w:rFonts w:ascii="Times New Roman" w:hAnsi="Times New Roman" w:cs="Times New Roman"/>
                <w:vertAlign w:val="superscript"/>
              </w:rPr>
              <w:t>¶</w:t>
            </w:r>
          </w:p>
        </w:tc>
        <w:tc>
          <w:tcPr>
            <w:tcW w:w="1375" w:type="dxa"/>
          </w:tcPr>
          <w:p w14:paraId="355479A2" w14:textId="77777777" w:rsidR="004B7B0B" w:rsidRPr="002C1C02" w:rsidRDefault="004B7B0B" w:rsidP="006B7945">
            <w:pPr>
              <w:jc w:val="center"/>
              <w:rPr>
                <w:rFonts w:ascii="Times New Roman" w:hAnsi="Times New Roman" w:cs="Times New Roman"/>
              </w:rPr>
            </w:pPr>
          </w:p>
        </w:tc>
        <w:tc>
          <w:tcPr>
            <w:tcW w:w="1387" w:type="dxa"/>
          </w:tcPr>
          <w:p w14:paraId="04CB000A" w14:textId="77777777" w:rsidR="004B7B0B" w:rsidRPr="002C1C02" w:rsidRDefault="004B7B0B" w:rsidP="006B7945">
            <w:pPr>
              <w:jc w:val="center"/>
              <w:rPr>
                <w:rFonts w:ascii="Times New Roman" w:hAnsi="Times New Roman" w:cs="Times New Roman"/>
              </w:rPr>
            </w:pPr>
          </w:p>
        </w:tc>
        <w:tc>
          <w:tcPr>
            <w:tcW w:w="1350" w:type="dxa"/>
          </w:tcPr>
          <w:p w14:paraId="7ACD3E58" w14:textId="77777777" w:rsidR="004B7B0B" w:rsidRPr="002C1C02" w:rsidRDefault="004B7B0B" w:rsidP="006B7945">
            <w:pPr>
              <w:jc w:val="center"/>
              <w:rPr>
                <w:rFonts w:ascii="Times New Roman" w:hAnsi="Times New Roman" w:cs="Times New Roman"/>
              </w:rPr>
            </w:pPr>
          </w:p>
        </w:tc>
        <w:tc>
          <w:tcPr>
            <w:tcW w:w="1440" w:type="dxa"/>
          </w:tcPr>
          <w:p w14:paraId="2EDDB772" w14:textId="77777777" w:rsidR="004B7B0B" w:rsidRPr="002C1C02" w:rsidRDefault="004B7B0B" w:rsidP="006B7945">
            <w:pPr>
              <w:jc w:val="center"/>
              <w:rPr>
                <w:rFonts w:ascii="Times New Roman" w:hAnsi="Times New Roman" w:cs="Times New Roman"/>
              </w:rPr>
            </w:pPr>
          </w:p>
        </w:tc>
        <w:tc>
          <w:tcPr>
            <w:tcW w:w="1080" w:type="dxa"/>
          </w:tcPr>
          <w:p w14:paraId="0AD36576" w14:textId="77777777" w:rsidR="004B7B0B" w:rsidRPr="002C1C02" w:rsidRDefault="004B7B0B" w:rsidP="006B7945">
            <w:pPr>
              <w:jc w:val="center"/>
              <w:rPr>
                <w:rFonts w:ascii="Times New Roman" w:hAnsi="Times New Roman" w:cs="Times New Roman"/>
              </w:rPr>
            </w:pPr>
          </w:p>
        </w:tc>
        <w:tc>
          <w:tcPr>
            <w:tcW w:w="1170" w:type="dxa"/>
          </w:tcPr>
          <w:p w14:paraId="6AE8198F" w14:textId="77777777" w:rsidR="004B7B0B" w:rsidRPr="002C1C02" w:rsidRDefault="004B7B0B" w:rsidP="006B7945">
            <w:pPr>
              <w:jc w:val="center"/>
              <w:rPr>
                <w:rFonts w:ascii="Times New Roman" w:hAnsi="Times New Roman" w:cs="Times New Roman"/>
              </w:rPr>
            </w:pPr>
          </w:p>
        </w:tc>
      </w:tr>
      <w:tr w:rsidR="004B7B0B" w:rsidRPr="002C1C02" w14:paraId="0706FF08" w14:textId="77777777" w:rsidTr="006B7945">
        <w:tc>
          <w:tcPr>
            <w:tcW w:w="1913" w:type="dxa"/>
          </w:tcPr>
          <w:p w14:paraId="03D009F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5F1B3D0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3300BF0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3EAE7EE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4747900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42</w:t>
            </w:r>
          </w:p>
        </w:tc>
        <w:tc>
          <w:tcPr>
            <w:tcW w:w="1080" w:type="dxa"/>
          </w:tcPr>
          <w:p w14:paraId="1F6D3F2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3D1C702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IV</w:t>
            </w:r>
          </w:p>
        </w:tc>
      </w:tr>
      <w:tr w:rsidR="004B7B0B" w:rsidRPr="002C1C02" w14:paraId="3456241F" w14:textId="77777777" w:rsidTr="006B7945">
        <w:tc>
          <w:tcPr>
            <w:tcW w:w="1913" w:type="dxa"/>
          </w:tcPr>
          <w:p w14:paraId="3272833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6E2190E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18BFD9C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1312C9F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52DAC95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51</w:t>
            </w:r>
          </w:p>
        </w:tc>
        <w:tc>
          <w:tcPr>
            <w:tcW w:w="1080" w:type="dxa"/>
          </w:tcPr>
          <w:p w14:paraId="2E6A184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3732D65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III</w:t>
            </w:r>
          </w:p>
        </w:tc>
      </w:tr>
      <w:tr w:rsidR="004B7B0B" w:rsidRPr="002C1C02" w14:paraId="7F9CFC87" w14:textId="77777777" w:rsidTr="006B7945">
        <w:tc>
          <w:tcPr>
            <w:tcW w:w="1913" w:type="dxa"/>
          </w:tcPr>
          <w:p w14:paraId="67B4828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1300DAB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2D2D47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0D2D2E4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1955F06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55</w:t>
            </w:r>
          </w:p>
        </w:tc>
        <w:tc>
          <w:tcPr>
            <w:tcW w:w="1080" w:type="dxa"/>
          </w:tcPr>
          <w:p w14:paraId="10F379C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170" w:type="dxa"/>
          </w:tcPr>
          <w:p w14:paraId="6792A3A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r w:rsidR="004B7B0B" w:rsidRPr="002C1C02" w14:paraId="633B15F6" w14:textId="77777777" w:rsidTr="006B7945">
        <w:tc>
          <w:tcPr>
            <w:tcW w:w="1913" w:type="dxa"/>
          </w:tcPr>
          <w:p w14:paraId="4490D67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0380134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6371782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131AF0F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0B9C1A0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51.5</w:t>
            </w:r>
          </w:p>
        </w:tc>
        <w:tc>
          <w:tcPr>
            <w:tcW w:w="1080" w:type="dxa"/>
          </w:tcPr>
          <w:p w14:paraId="7E9FBC5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51090CC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w:t>
            </w:r>
          </w:p>
        </w:tc>
      </w:tr>
      <w:tr w:rsidR="004B7B0B" w:rsidRPr="002C1C02" w14:paraId="230BA222" w14:textId="77777777" w:rsidTr="006B7945">
        <w:tc>
          <w:tcPr>
            <w:tcW w:w="1913" w:type="dxa"/>
          </w:tcPr>
          <w:p w14:paraId="6CC6740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145D2AF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554564F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624077B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5E3E2CC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30.5</w:t>
            </w:r>
          </w:p>
        </w:tc>
        <w:tc>
          <w:tcPr>
            <w:tcW w:w="1080" w:type="dxa"/>
          </w:tcPr>
          <w:p w14:paraId="1247D09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6819061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V</w:t>
            </w:r>
          </w:p>
        </w:tc>
      </w:tr>
      <w:tr w:rsidR="004B7B0B" w:rsidRPr="002C1C02" w14:paraId="6A29401C" w14:textId="77777777" w:rsidTr="006B7945">
        <w:tc>
          <w:tcPr>
            <w:tcW w:w="1913" w:type="dxa"/>
          </w:tcPr>
          <w:p w14:paraId="1057BCE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10F6DFD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69F6AAA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36FD973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399E1A6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40.5</w:t>
            </w:r>
          </w:p>
        </w:tc>
        <w:tc>
          <w:tcPr>
            <w:tcW w:w="1080" w:type="dxa"/>
          </w:tcPr>
          <w:p w14:paraId="0168A97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170" w:type="dxa"/>
          </w:tcPr>
          <w:p w14:paraId="2739A98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r w:rsidR="004B7B0B" w:rsidRPr="002C1C02" w14:paraId="0E319535" w14:textId="77777777" w:rsidTr="006B7945">
        <w:tc>
          <w:tcPr>
            <w:tcW w:w="1913" w:type="dxa"/>
          </w:tcPr>
          <w:p w14:paraId="4B8D73F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0CA76BC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0DDF8ED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547768C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03FB8D9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36</w:t>
            </w:r>
          </w:p>
        </w:tc>
        <w:tc>
          <w:tcPr>
            <w:tcW w:w="1080" w:type="dxa"/>
          </w:tcPr>
          <w:p w14:paraId="6474620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5FE2786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III</w:t>
            </w:r>
          </w:p>
        </w:tc>
      </w:tr>
      <w:tr w:rsidR="004B7B0B" w:rsidRPr="002C1C02" w14:paraId="2DBBB961" w14:textId="77777777" w:rsidTr="006B7945">
        <w:tc>
          <w:tcPr>
            <w:tcW w:w="1913" w:type="dxa"/>
          </w:tcPr>
          <w:p w14:paraId="1F35D5E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6F5C4CA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42F6341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7A38DC1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726190F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39.5</w:t>
            </w:r>
          </w:p>
        </w:tc>
        <w:tc>
          <w:tcPr>
            <w:tcW w:w="1080" w:type="dxa"/>
          </w:tcPr>
          <w:p w14:paraId="240234C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170" w:type="dxa"/>
          </w:tcPr>
          <w:p w14:paraId="03B0B92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r w:rsidR="004B7B0B" w:rsidRPr="002C1C02" w14:paraId="54D411CE" w14:textId="77777777" w:rsidTr="006B7945">
        <w:tc>
          <w:tcPr>
            <w:tcW w:w="1913" w:type="dxa"/>
          </w:tcPr>
          <w:p w14:paraId="15C3782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06E5800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D6D832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5D4D5D9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7C0D1FD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52</w:t>
            </w:r>
          </w:p>
        </w:tc>
        <w:tc>
          <w:tcPr>
            <w:tcW w:w="1080" w:type="dxa"/>
          </w:tcPr>
          <w:p w14:paraId="1E8B196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5959606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III</w:t>
            </w:r>
          </w:p>
        </w:tc>
      </w:tr>
      <w:tr w:rsidR="004B7B0B" w:rsidRPr="002C1C02" w14:paraId="56A57036" w14:textId="77777777" w:rsidTr="006B7945">
        <w:tc>
          <w:tcPr>
            <w:tcW w:w="1913" w:type="dxa"/>
          </w:tcPr>
          <w:p w14:paraId="66BBE32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510533E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4FA58A6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1CBC391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7BE6D16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37</w:t>
            </w:r>
          </w:p>
        </w:tc>
        <w:tc>
          <w:tcPr>
            <w:tcW w:w="1080" w:type="dxa"/>
          </w:tcPr>
          <w:p w14:paraId="60FBBF5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34E880E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IV</w:t>
            </w:r>
          </w:p>
        </w:tc>
      </w:tr>
      <w:tr w:rsidR="004B7B0B" w:rsidRPr="002C1C02" w14:paraId="6D756D28" w14:textId="77777777" w:rsidTr="006B7945">
        <w:tc>
          <w:tcPr>
            <w:tcW w:w="1913" w:type="dxa"/>
          </w:tcPr>
          <w:p w14:paraId="23CEA91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4A3A09F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F9DE39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5730BF9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043201D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49.5</w:t>
            </w:r>
          </w:p>
        </w:tc>
        <w:tc>
          <w:tcPr>
            <w:tcW w:w="1080" w:type="dxa"/>
          </w:tcPr>
          <w:p w14:paraId="0D7E02C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363D6C6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w:t>
            </w:r>
          </w:p>
        </w:tc>
      </w:tr>
      <w:tr w:rsidR="004B7B0B" w:rsidRPr="002C1C02" w14:paraId="6CE73B5D" w14:textId="77777777" w:rsidTr="006B7945">
        <w:tc>
          <w:tcPr>
            <w:tcW w:w="1913" w:type="dxa"/>
          </w:tcPr>
          <w:p w14:paraId="4CE9966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383B1B5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4E95E95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6824D88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6892FEB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32</w:t>
            </w:r>
          </w:p>
        </w:tc>
        <w:tc>
          <w:tcPr>
            <w:tcW w:w="1080" w:type="dxa"/>
          </w:tcPr>
          <w:p w14:paraId="6A43A11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3F8859B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V</w:t>
            </w:r>
          </w:p>
        </w:tc>
      </w:tr>
      <w:tr w:rsidR="004B7B0B" w:rsidRPr="002C1C02" w14:paraId="633D6F34" w14:textId="77777777" w:rsidTr="006B7945">
        <w:tc>
          <w:tcPr>
            <w:tcW w:w="1913" w:type="dxa"/>
          </w:tcPr>
          <w:p w14:paraId="7DDD563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2F4190B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0159856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625EF6B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702AA1F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42.5</w:t>
            </w:r>
          </w:p>
        </w:tc>
        <w:tc>
          <w:tcPr>
            <w:tcW w:w="1080" w:type="dxa"/>
          </w:tcPr>
          <w:p w14:paraId="2E9478D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10ECB08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V</w:t>
            </w:r>
          </w:p>
        </w:tc>
      </w:tr>
      <w:tr w:rsidR="004B7B0B" w:rsidRPr="002C1C02" w14:paraId="6F0949AC" w14:textId="77777777" w:rsidTr="006B7945">
        <w:tc>
          <w:tcPr>
            <w:tcW w:w="1913" w:type="dxa"/>
          </w:tcPr>
          <w:p w14:paraId="46E00C4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1C432F2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587573B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2CE601D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0EE04E7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51</w:t>
            </w:r>
          </w:p>
        </w:tc>
        <w:tc>
          <w:tcPr>
            <w:tcW w:w="1080" w:type="dxa"/>
          </w:tcPr>
          <w:p w14:paraId="4E2F3D7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170" w:type="dxa"/>
          </w:tcPr>
          <w:p w14:paraId="0556D3D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r w:rsidR="004B7B0B" w:rsidRPr="002C1C02" w14:paraId="398CE2DF" w14:textId="77777777" w:rsidTr="006B7945">
        <w:tc>
          <w:tcPr>
            <w:tcW w:w="1913" w:type="dxa"/>
          </w:tcPr>
          <w:p w14:paraId="525C4DA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3A1B2D5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3FA68B1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350" w:type="dxa"/>
          </w:tcPr>
          <w:p w14:paraId="7332C53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7DC4192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46.5</w:t>
            </w:r>
          </w:p>
        </w:tc>
        <w:tc>
          <w:tcPr>
            <w:tcW w:w="1080" w:type="dxa"/>
          </w:tcPr>
          <w:p w14:paraId="6706E9E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No</w:t>
            </w:r>
          </w:p>
        </w:tc>
        <w:tc>
          <w:tcPr>
            <w:tcW w:w="1170" w:type="dxa"/>
          </w:tcPr>
          <w:p w14:paraId="0F47336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r w:rsidR="004B7B0B" w:rsidRPr="002C1C02" w14:paraId="45984EF9" w14:textId="77777777" w:rsidTr="006B7945">
        <w:tc>
          <w:tcPr>
            <w:tcW w:w="1913" w:type="dxa"/>
          </w:tcPr>
          <w:p w14:paraId="6CE84BA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26ABC3F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268A140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50" w:type="dxa"/>
          </w:tcPr>
          <w:p w14:paraId="1A2F31F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1F9C163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53.5</w:t>
            </w:r>
          </w:p>
        </w:tc>
        <w:tc>
          <w:tcPr>
            <w:tcW w:w="1080" w:type="dxa"/>
          </w:tcPr>
          <w:p w14:paraId="420CF4C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061743F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w:t>
            </w:r>
          </w:p>
        </w:tc>
      </w:tr>
      <w:tr w:rsidR="004B7B0B" w:rsidRPr="002C1C02" w14:paraId="6AF34042" w14:textId="77777777" w:rsidTr="006B7945">
        <w:tc>
          <w:tcPr>
            <w:tcW w:w="1913" w:type="dxa"/>
          </w:tcPr>
          <w:p w14:paraId="7F1A8F4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75" w:type="dxa"/>
          </w:tcPr>
          <w:p w14:paraId="38F79B6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387" w:type="dxa"/>
          </w:tcPr>
          <w:p w14:paraId="0E121EA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Missing</w:t>
            </w:r>
          </w:p>
        </w:tc>
        <w:tc>
          <w:tcPr>
            <w:tcW w:w="1350" w:type="dxa"/>
          </w:tcPr>
          <w:p w14:paraId="682FC5A3"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440" w:type="dxa"/>
          </w:tcPr>
          <w:p w14:paraId="0BBDE28C"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45</w:t>
            </w:r>
          </w:p>
        </w:tc>
        <w:tc>
          <w:tcPr>
            <w:tcW w:w="1080" w:type="dxa"/>
          </w:tcPr>
          <w:p w14:paraId="0EA8D0A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Yes</w:t>
            </w:r>
          </w:p>
        </w:tc>
        <w:tc>
          <w:tcPr>
            <w:tcW w:w="1170" w:type="dxa"/>
          </w:tcPr>
          <w:p w14:paraId="7D596E8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II</w:t>
            </w:r>
          </w:p>
        </w:tc>
      </w:tr>
      <w:tr w:rsidR="004B7B0B" w:rsidRPr="002C1C02" w14:paraId="372678EC" w14:textId="77777777" w:rsidTr="006B7945">
        <w:tc>
          <w:tcPr>
            <w:tcW w:w="1913" w:type="dxa"/>
          </w:tcPr>
          <w:p w14:paraId="10F51BC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17/17 (100%)</w:t>
            </w:r>
          </w:p>
        </w:tc>
        <w:tc>
          <w:tcPr>
            <w:tcW w:w="1375" w:type="dxa"/>
          </w:tcPr>
          <w:p w14:paraId="2637D8F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17/17 (100%)</w:t>
            </w:r>
          </w:p>
        </w:tc>
        <w:tc>
          <w:tcPr>
            <w:tcW w:w="1387" w:type="dxa"/>
          </w:tcPr>
          <w:p w14:paraId="478A771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8/16 (50.0%)</w:t>
            </w:r>
          </w:p>
        </w:tc>
        <w:tc>
          <w:tcPr>
            <w:tcW w:w="1350" w:type="dxa"/>
          </w:tcPr>
          <w:p w14:paraId="260833A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17/17 (100%)</w:t>
            </w:r>
          </w:p>
        </w:tc>
        <w:tc>
          <w:tcPr>
            <w:tcW w:w="1440" w:type="dxa"/>
          </w:tcPr>
          <w:p w14:paraId="23B3712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 xml:space="preserve">45 </w:t>
            </w:r>
          </w:p>
          <w:p w14:paraId="3607CD7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(30.5-55)*</w:t>
            </w:r>
          </w:p>
        </w:tc>
        <w:tc>
          <w:tcPr>
            <w:tcW w:w="1080" w:type="dxa"/>
          </w:tcPr>
          <w:p w14:paraId="6461225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12/17 (70.6%)</w:t>
            </w:r>
          </w:p>
        </w:tc>
        <w:tc>
          <w:tcPr>
            <w:tcW w:w="1170" w:type="dxa"/>
          </w:tcPr>
          <w:p w14:paraId="7D6F6FF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N/A</w:t>
            </w:r>
          </w:p>
        </w:tc>
      </w:tr>
    </w:tbl>
    <w:p w14:paraId="59F9BFB0" w14:textId="77777777" w:rsidR="004B7B0B" w:rsidRPr="002C1C02" w:rsidRDefault="004B7B0B" w:rsidP="004B7B0B">
      <w:pPr>
        <w:rPr>
          <w:rFonts w:ascii="Times New Roman" w:hAnsi="Times New Roman" w:cs="Times New Roman"/>
          <w:sz w:val="22"/>
          <w:szCs w:val="22"/>
        </w:rPr>
      </w:pPr>
      <w:r w:rsidRPr="002C1C02">
        <w:rPr>
          <w:rFonts w:ascii="Times New Roman" w:hAnsi="Times New Roman" w:cs="Times New Roman"/>
          <w:sz w:val="22"/>
          <w:szCs w:val="22"/>
          <w:vertAlign w:val="superscript"/>
        </w:rPr>
        <w:t>¶</w:t>
      </w:r>
      <w:r w:rsidRPr="002C1C02">
        <w:rPr>
          <w:rFonts w:ascii="Times New Roman" w:hAnsi="Times New Roman" w:cs="Times New Roman"/>
          <w:sz w:val="22"/>
          <w:szCs w:val="22"/>
        </w:rPr>
        <w:t>Results for sMRI and GMA OR sMRI and HINE were identical to this group</w:t>
      </w:r>
    </w:p>
    <w:p w14:paraId="5D3BA77D" w14:textId="77777777" w:rsidR="004B7B0B" w:rsidRPr="002C1C02" w:rsidRDefault="004B7B0B" w:rsidP="004B7B0B">
      <w:pPr>
        <w:rPr>
          <w:rFonts w:ascii="Times New Roman" w:hAnsi="Times New Roman" w:cs="Times New Roman"/>
          <w:sz w:val="22"/>
          <w:szCs w:val="22"/>
        </w:rPr>
      </w:pPr>
      <w:r w:rsidRPr="002C1C02">
        <w:rPr>
          <w:rFonts w:ascii="Times New Roman" w:hAnsi="Times New Roman" w:cs="Times New Roman"/>
          <w:sz w:val="22"/>
          <w:szCs w:val="22"/>
        </w:rPr>
        <w:t>*Median (IQR)</w:t>
      </w:r>
    </w:p>
    <w:p w14:paraId="54955D78" w14:textId="77777777" w:rsidR="004B7B0B" w:rsidRPr="002C1C02" w:rsidRDefault="004B7B0B" w:rsidP="004B7B0B">
      <w:pPr>
        <w:spacing w:after="120"/>
        <w:rPr>
          <w:rFonts w:ascii="Times New Roman" w:hAnsi="Times New Roman" w:cs="Times New Roman"/>
          <w:sz w:val="22"/>
          <w:szCs w:val="22"/>
        </w:rPr>
      </w:pPr>
      <w:r w:rsidRPr="002C1C02">
        <w:rPr>
          <w:rFonts w:ascii="Times New Roman" w:hAnsi="Times New Roman" w:cs="Times New Roman"/>
          <w:b/>
          <w:bCs/>
          <w:sz w:val="22"/>
          <w:szCs w:val="22"/>
          <w:u w:val="single"/>
        </w:rPr>
        <w:br w:type="page"/>
      </w:r>
      <w:r w:rsidRPr="002C1C02">
        <w:rPr>
          <w:rFonts w:ascii="Times New Roman" w:hAnsi="Times New Roman" w:cs="Times New Roman"/>
          <w:b/>
          <w:bCs/>
          <w:sz w:val="22"/>
          <w:szCs w:val="22"/>
          <w:u w:val="single"/>
        </w:rPr>
        <w:lastRenderedPageBreak/>
        <w:t>e</w:t>
      </w:r>
      <w:r w:rsidRPr="002C1C02">
        <w:rPr>
          <w:rFonts w:ascii="Times New Roman" w:hAnsi="Times New Roman" w:cs="Times New Roman"/>
          <w:b/>
          <w:bCs/>
          <w:sz w:val="22"/>
          <w:szCs w:val="22"/>
        </w:rPr>
        <w:t xml:space="preserve">Table 2. </w:t>
      </w:r>
      <w:r w:rsidRPr="002C1C02">
        <w:rPr>
          <w:rFonts w:ascii="Times New Roman" w:hAnsi="Times New Roman" w:cs="Times New Roman"/>
          <w:sz w:val="22"/>
          <w:szCs w:val="22"/>
        </w:rPr>
        <w:t xml:space="preserve">Individual predicted probabilities (in percentage and their 95% confidence intervals) for different severity levels of cerebral palsy (CP) based on three prognostic tests and their combinations. </w:t>
      </w:r>
    </w:p>
    <w:tbl>
      <w:tblPr>
        <w:tblStyle w:val="TableGrid"/>
        <w:tblW w:w="0" w:type="auto"/>
        <w:tblLook w:val="04A0" w:firstRow="1" w:lastRow="0" w:firstColumn="1" w:lastColumn="0" w:noHBand="0" w:noVBand="1"/>
      </w:tblPr>
      <w:tblGrid>
        <w:gridCol w:w="1795"/>
        <w:gridCol w:w="1980"/>
        <w:gridCol w:w="1890"/>
        <w:gridCol w:w="1890"/>
      </w:tblGrid>
      <w:tr w:rsidR="002C1C02" w:rsidRPr="002C1C02" w14:paraId="7FBA99E9" w14:textId="77777777" w:rsidTr="006B7945">
        <w:trPr>
          <w:trHeight w:val="283"/>
        </w:trPr>
        <w:tc>
          <w:tcPr>
            <w:tcW w:w="1795" w:type="dxa"/>
          </w:tcPr>
          <w:p w14:paraId="012FB67D" w14:textId="77777777" w:rsidR="004B7B0B" w:rsidRPr="002C1C02" w:rsidRDefault="004B7B0B" w:rsidP="006B7945">
            <w:pPr>
              <w:rPr>
                <w:rFonts w:ascii="Times New Roman" w:hAnsi="Times New Roman" w:cs="Times New Roman"/>
                <w:b/>
                <w:bCs/>
              </w:rPr>
            </w:pPr>
            <w:r w:rsidRPr="002C1C02">
              <w:rPr>
                <w:rFonts w:ascii="Times New Roman" w:hAnsi="Times New Roman" w:cs="Times New Roman"/>
                <w:b/>
                <w:bCs/>
              </w:rPr>
              <w:t>Test</w:t>
            </w:r>
          </w:p>
        </w:tc>
        <w:tc>
          <w:tcPr>
            <w:tcW w:w="1980" w:type="dxa"/>
          </w:tcPr>
          <w:p w14:paraId="1E78907C"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No CP</w:t>
            </w:r>
          </w:p>
        </w:tc>
        <w:tc>
          <w:tcPr>
            <w:tcW w:w="1890" w:type="dxa"/>
          </w:tcPr>
          <w:p w14:paraId="124BABEF"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Level I CP</w:t>
            </w:r>
            <w:r w:rsidRPr="002C1C02">
              <w:rPr>
                <w:rFonts w:ascii="Times New Roman" w:hAnsi="Times New Roman" w:cs="Times New Roman"/>
                <w:b/>
                <w:vertAlign w:val="superscript"/>
              </w:rPr>
              <w:t>#</w:t>
            </w:r>
          </w:p>
        </w:tc>
        <w:tc>
          <w:tcPr>
            <w:tcW w:w="1890" w:type="dxa"/>
          </w:tcPr>
          <w:p w14:paraId="7C0FA85B" w14:textId="77777777" w:rsidR="004B7B0B" w:rsidRPr="002C1C02" w:rsidRDefault="004B7B0B" w:rsidP="006B7945">
            <w:pPr>
              <w:jc w:val="center"/>
              <w:rPr>
                <w:rFonts w:ascii="Times New Roman" w:hAnsi="Times New Roman" w:cs="Times New Roman"/>
                <w:b/>
                <w:bCs/>
              </w:rPr>
            </w:pPr>
            <w:r w:rsidRPr="002C1C02">
              <w:rPr>
                <w:rFonts w:ascii="Times New Roman" w:hAnsi="Times New Roman" w:cs="Times New Roman"/>
                <w:b/>
                <w:bCs/>
              </w:rPr>
              <w:t>Levell II-V CP</w:t>
            </w:r>
            <w:r w:rsidRPr="002C1C02">
              <w:rPr>
                <w:rFonts w:ascii="Times New Roman" w:hAnsi="Times New Roman" w:cs="Times New Roman"/>
                <w:b/>
                <w:vertAlign w:val="superscript"/>
              </w:rPr>
              <w:t>#</w:t>
            </w:r>
          </w:p>
        </w:tc>
      </w:tr>
      <w:tr w:rsidR="002C1C02" w:rsidRPr="002C1C02" w14:paraId="2B9EF128" w14:textId="77777777" w:rsidTr="006B7945">
        <w:trPr>
          <w:trHeight w:val="283"/>
        </w:trPr>
        <w:tc>
          <w:tcPr>
            <w:tcW w:w="1795" w:type="dxa"/>
          </w:tcPr>
          <w:p w14:paraId="34AF88FD" w14:textId="77777777" w:rsidR="004B7B0B" w:rsidRPr="002C1C02" w:rsidRDefault="004B7B0B" w:rsidP="006B7945">
            <w:pPr>
              <w:rPr>
                <w:rFonts w:ascii="Times New Roman" w:hAnsi="Times New Roman" w:cs="Times New Roman"/>
                <w:b/>
                <w:bCs/>
                <w:i/>
                <w:iCs/>
              </w:rPr>
            </w:pPr>
            <w:r w:rsidRPr="002C1C02">
              <w:rPr>
                <w:rFonts w:ascii="Times New Roman" w:hAnsi="Times New Roman" w:cs="Times New Roman"/>
                <w:b/>
                <w:bCs/>
                <w:i/>
                <w:iCs/>
              </w:rPr>
              <w:t>Negative test</w:t>
            </w:r>
          </w:p>
        </w:tc>
        <w:tc>
          <w:tcPr>
            <w:tcW w:w="1980" w:type="dxa"/>
          </w:tcPr>
          <w:p w14:paraId="4D2729CD" w14:textId="77777777" w:rsidR="004B7B0B" w:rsidRPr="002C1C02" w:rsidRDefault="004B7B0B" w:rsidP="006B7945">
            <w:pPr>
              <w:jc w:val="center"/>
              <w:rPr>
                <w:rFonts w:ascii="Times New Roman" w:hAnsi="Times New Roman" w:cs="Times New Roman"/>
              </w:rPr>
            </w:pPr>
          </w:p>
        </w:tc>
        <w:tc>
          <w:tcPr>
            <w:tcW w:w="1890" w:type="dxa"/>
          </w:tcPr>
          <w:p w14:paraId="727B79C8" w14:textId="77777777" w:rsidR="004B7B0B" w:rsidRPr="002C1C02" w:rsidRDefault="004B7B0B" w:rsidP="006B7945">
            <w:pPr>
              <w:jc w:val="center"/>
              <w:rPr>
                <w:rFonts w:ascii="Times New Roman" w:hAnsi="Times New Roman" w:cs="Times New Roman"/>
              </w:rPr>
            </w:pPr>
          </w:p>
        </w:tc>
        <w:tc>
          <w:tcPr>
            <w:tcW w:w="1890" w:type="dxa"/>
          </w:tcPr>
          <w:p w14:paraId="05FBE578" w14:textId="77777777" w:rsidR="004B7B0B" w:rsidRPr="002C1C02" w:rsidRDefault="004B7B0B" w:rsidP="006B7945">
            <w:pPr>
              <w:jc w:val="center"/>
              <w:rPr>
                <w:rFonts w:ascii="Times New Roman" w:hAnsi="Times New Roman" w:cs="Times New Roman"/>
              </w:rPr>
            </w:pPr>
          </w:p>
        </w:tc>
      </w:tr>
      <w:tr w:rsidR="002C1C02" w:rsidRPr="002C1C02" w14:paraId="454E3456" w14:textId="77777777" w:rsidTr="006B7945">
        <w:trPr>
          <w:trHeight w:val="296"/>
        </w:trPr>
        <w:tc>
          <w:tcPr>
            <w:tcW w:w="1795" w:type="dxa"/>
          </w:tcPr>
          <w:p w14:paraId="0B9646BA"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sMRI</w:t>
            </w:r>
          </w:p>
        </w:tc>
        <w:tc>
          <w:tcPr>
            <w:tcW w:w="1980" w:type="dxa"/>
          </w:tcPr>
          <w:p w14:paraId="1F24141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92.9 (89.9, 95.8)</w:t>
            </w:r>
          </w:p>
        </w:tc>
        <w:tc>
          <w:tcPr>
            <w:tcW w:w="1890" w:type="dxa"/>
          </w:tcPr>
          <w:p w14:paraId="46231A2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5.4 (3.0, 7.8)</w:t>
            </w:r>
          </w:p>
        </w:tc>
        <w:tc>
          <w:tcPr>
            <w:tcW w:w="1890" w:type="dxa"/>
          </w:tcPr>
          <w:p w14:paraId="4BB04B8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1.7 (0.5, 2.9)</w:t>
            </w:r>
          </w:p>
        </w:tc>
      </w:tr>
      <w:tr w:rsidR="002C1C02" w:rsidRPr="002C1C02" w14:paraId="61E98D9E" w14:textId="77777777" w:rsidTr="006B7945">
        <w:trPr>
          <w:trHeight w:val="283"/>
        </w:trPr>
        <w:tc>
          <w:tcPr>
            <w:tcW w:w="1795" w:type="dxa"/>
          </w:tcPr>
          <w:p w14:paraId="643AAD38"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GMA</w:t>
            </w:r>
          </w:p>
        </w:tc>
        <w:tc>
          <w:tcPr>
            <w:tcW w:w="1980" w:type="dxa"/>
          </w:tcPr>
          <w:p w14:paraId="3A141F5A"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91.5 (88.4, 94.6)</w:t>
            </w:r>
          </w:p>
        </w:tc>
        <w:tc>
          <w:tcPr>
            <w:tcW w:w="1890" w:type="dxa"/>
          </w:tcPr>
          <w:p w14:paraId="310389A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7.2 (4.5, 10.0)</w:t>
            </w:r>
          </w:p>
        </w:tc>
        <w:tc>
          <w:tcPr>
            <w:tcW w:w="1890" w:type="dxa"/>
          </w:tcPr>
          <w:p w14:paraId="6FC489D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1.3 (0.2, 2.4)</w:t>
            </w:r>
          </w:p>
        </w:tc>
      </w:tr>
      <w:tr w:rsidR="002C1C02" w:rsidRPr="002C1C02" w14:paraId="0EC2B052" w14:textId="77777777" w:rsidTr="006B7945">
        <w:trPr>
          <w:trHeight w:val="283"/>
        </w:trPr>
        <w:tc>
          <w:tcPr>
            <w:tcW w:w="1795" w:type="dxa"/>
          </w:tcPr>
          <w:p w14:paraId="57EAD85D"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HINE</w:t>
            </w:r>
          </w:p>
        </w:tc>
        <w:tc>
          <w:tcPr>
            <w:tcW w:w="1980" w:type="dxa"/>
          </w:tcPr>
          <w:p w14:paraId="677B4C30"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94.0 (91.1, 96.8)</w:t>
            </w:r>
          </w:p>
        </w:tc>
        <w:tc>
          <w:tcPr>
            <w:tcW w:w="1890" w:type="dxa"/>
          </w:tcPr>
          <w:p w14:paraId="0026B69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4.7 (2.3, 7.0)</w:t>
            </w:r>
          </w:p>
        </w:tc>
        <w:tc>
          <w:tcPr>
            <w:tcW w:w="1890" w:type="dxa"/>
          </w:tcPr>
          <w:p w14:paraId="68368615"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1.4 (0.3, 2.4)</w:t>
            </w:r>
          </w:p>
        </w:tc>
      </w:tr>
      <w:tr w:rsidR="002C1C02" w:rsidRPr="002C1C02" w14:paraId="165A2265" w14:textId="77777777" w:rsidTr="006B7945">
        <w:trPr>
          <w:trHeight w:val="283"/>
        </w:trPr>
        <w:tc>
          <w:tcPr>
            <w:tcW w:w="1795" w:type="dxa"/>
          </w:tcPr>
          <w:p w14:paraId="5DF2EFBC"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sMRI and GMA</w:t>
            </w:r>
          </w:p>
        </w:tc>
        <w:tc>
          <w:tcPr>
            <w:tcW w:w="1980" w:type="dxa"/>
          </w:tcPr>
          <w:p w14:paraId="4BE3F71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91.0 (87.8, 94.1)</w:t>
            </w:r>
          </w:p>
        </w:tc>
        <w:tc>
          <w:tcPr>
            <w:tcW w:w="1890" w:type="dxa"/>
          </w:tcPr>
          <w:p w14:paraId="038BB1A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8.4 (5.4, 11.5)</w:t>
            </w:r>
          </w:p>
        </w:tc>
        <w:tc>
          <w:tcPr>
            <w:tcW w:w="1890" w:type="dxa"/>
          </w:tcPr>
          <w:p w14:paraId="212B549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0.6 (-0.2, 1.4)</w:t>
            </w:r>
          </w:p>
        </w:tc>
      </w:tr>
      <w:tr w:rsidR="002C1C02" w:rsidRPr="002C1C02" w14:paraId="32DDEA92" w14:textId="77777777" w:rsidTr="006B7945">
        <w:trPr>
          <w:trHeight w:val="283"/>
        </w:trPr>
        <w:tc>
          <w:tcPr>
            <w:tcW w:w="1795" w:type="dxa"/>
          </w:tcPr>
          <w:p w14:paraId="1AE62CDF"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sMRI and HINE*</w:t>
            </w:r>
          </w:p>
        </w:tc>
        <w:tc>
          <w:tcPr>
            <w:tcW w:w="1980" w:type="dxa"/>
          </w:tcPr>
          <w:p w14:paraId="0B5438FD"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91.8 (88.8, 94.8)</w:t>
            </w:r>
          </w:p>
        </w:tc>
        <w:tc>
          <w:tcPr>
            <w:tcW w:w="1890" w:type="dxa"/>
          </w:tcPr>
          <w:p w14:paraId="391AEA7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7.0 (4.3, 9.7)</w:t>
            </w:r>
          </w:p>
        </w:tc>
        <w:tc>
          <w:tcPr>
            <w:tcW w:w="1890" w:type="dxa"/>
          </w:tcPr>
          <w:p w14:paraId="58A0FB8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1.2 (0.2, 2.3)</w:t>
            </w:r>
          </w:p>
        </w:tc>
      </w:tr>
      <w:tr w:rsidR="002C1C02" w:rsidRPr="002C1C02" w14:paraId="186F3CC2" w14:textId="77777777" w:rsidTr="006B7945">
        <w:trPr>
          <w:trHeight w:val="296"/>
        </w:trPr>
        <w:tc>
          <w:tcPr>
            <w:tcW w:w="1795" w:type="dxa"/>
          </w:tcPr>
          <w:p w14:paraId="067CA0EF" w14:textId="77777777" w:rsidR="004B7B0B" w:rsidRPr="002C1C02" w:rsidRDefault="004B7B0B" w:rsidP="006B7945">
            <w:pPr>
              <w:rPr>
                <w:rFonts w:ascii="Times New Roman" w:hAnsi="Times New Roman" w:cs="Times New Roman"/>
                <w:b/>
                <w:bCs/>
                <w:i/>
                <w:iCs/>
              </w:rPr>
            </w:pPr>
            <w:r w:rsidRPr="002C1C02">
              <w:rPr>
                <w:rFonts w:ascii="Times New Roman" w:hAnsi="Times New Roman" w:cs="Times New Roman"/>
                <w:b/>
                <w:bCs/>
                <w:i/>
                <w:iCs/>
              </w:rPr>
              <w:t>Positive test</w:t>
            </w:r>
          </w:p>
        </w:tc>
        <w:tc>
          <w:tcPr>
            <w:tcW w:w="1980" w:type="dxa"/>
          </w:tcPr>
          <w:p w14:paraId="7636A5A5" w14:textId="77777777" w:rsidR="004B7B0B" w:rsidRPr="002C1C02" w:rsidRDefault="004B7B0B" w:rsidP="006B7945">
            <w:pPr>
              <w:jc w:val="center"/>
              <w:rPr>
                <w:rFonts w:ascii="Times New Roman" w:hAnsi="Times New Roman" w:cs="Times New Roman"/>
              </w:rPr>
            </w:pPr>
          </w:p>
        </w:tc>
        <w:tc>
          <w:tcPr>
            <w:tcW w:w="1890" w:type="dxa"/>
          </w:tcPr>
          <w:p w14:paraId="297DAD51" w14:textId="77777777" w:rsidR="004B7B0B" w:rsidRPr="002C1C02" w:rsidRDefault="004B7B0B" w:rsidP="006B7945">
            <w:pPr>
              <w:jc w:val="center"/>
              <w:rPr>
                <w:rFonts w:ascii="Times New Roman" w:hAnsi="Times New Roman" w:cs="Times New Roman"/>
              </w:rPr>
            </w:pPr>
          </w:p>
        </w:tc>
        <w:tc>
          <w:tcPr>
            <w:tcW w:w="1890" w:type="dxa"/>
          </w:tcPr>
          <w:p w14:paraId="556ED85D" w14:textId="77777777" w:rsidR="004B7B0B" w:rsidRPr="002C1C02" w:rsidRDefault="004B7B0B" w:rsidP="006B7945">
            <w:pPr>
              <w:jc w:val="center"/>
              <w:rPr>
                <w:rFonts w:ascii="Times New Roman" w:hAnsi="Times New Roman" w:cs="Times New Roman"/>
              </w:rPr>
            </w:pPr>
          </w:p>
        </w:tc>
      </w:tr>
      <w:tr w:rsidR="002C1C02" w:rsidRPr="002C1C02" w14:paraId="09563937" w14:textId="77777777" w:rsidTr="006B7945">
        <w:trPr>
          <w:trHeight w:val="283"/>
        </w:trPr>
        <w:tc>
          <w:tcPr>
            <w:tcW w:w="1795" w:type="dxa"/>
          </w:tcPr>
          <w:p w14:paraId="7E7A9133"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sMRI</w:t>
            </w:r>
          </w:p>
        </w:tc>
        <w:tc>
          <w:tcPr>
            <w:tcW w:w="1980" w:type="dxa"/>
          </w:tcPr>
          <w:p w14:paraId="3F21509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59.1 (44.7, 73.4)</w:t>
            </w:r>
          </w:p>
        </w:tc>
        <w:tc>
          <w:tcPr>
            <w:tcW w:w="1890" w:type="dxa"/>
          </w:tcPr>
          <w:p w14:paraId="7C1E268B"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27.4 (16.8, 38.0)</w:t>
            </w:r>
          </w:p>
        </w:tc>
        <w:tc>
          <w:tcPr>
            <w:tcW w:w="1890" w:type="dxa"/>
          </w:tcPr>
          <w:p w14:paraId="2BB99357"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13.6 (4.9, 22.2)</w:t>
            </w:r>
          </w:p>
        </w:tc>
      </w:tr>
      <w:tr w:rsidR="002C1C02" w:rsidRPr="002C1C02" w14:paraId="60867C10" w14:textId="77777777" w:rsidTr="006B7945">
        <w:trPr>
          <w:trHeight w:val="283"/>
        </w:trPr>
        <w:tc>
          <w:tcPr>
            <w:tcW w:w="1795" w:type="dxa"/>
          </w:tcPr>
          <w:p w14:paraId="4BDDA6D5"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GMA</w:t>
            </w:r>
          </w:p>
        </w:tc>
        <w:tc>
          <w:tcPr>
            <w:tcW w:w="1980" w:type="dxa"/>
          </w:tcPr>
          <w:p w14:paraId="11560788"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16.4 (-0.1, 32.9)</w:t>
            </w:r>
          </w:p>
        </w:tc>
        <w:tc>
          <w:tcPr>
            <w:tcW w:w="1890" w:type="dxa"/>
          </w:tcPr>
          <w:p w14:paraId="2C6BB13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42.2 (24.9, 59.4)</w:t>
            </w:r>
          </w:p>
        </w:tc>
        <w:tc>
          <w:tcPr>
            <w:tcW w:w="1890" w:type="dxa"/>
          </w:tcPr>
          <w:p w14:paraId="3A7974E6"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41.5 (15.1, 67.9)</w:t>
            </w:r>
          </w:p>
        </w:tc>
      </w:tr>
      <w:tr w:rsidR="002C1C02" w:rsidRPr="002C1C02" w14:paraId="1340122F" w14:textId="77777777" w:rsidTr="006B7945">
        <w:trPr>
          <w:trHeight w:val="283"/>
        </w:trPr>
        <w:tc>
          <w:tcPr>
            <w:tcW w:w="1795" w:type="dxa"/>
          </w:tcPr>
          <w:p w14:paraId="225249DB"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HINE</w:t>
            </w:r>
          </w:p>
        </w:tc>
        <w:tc>
          <w:tcPr>
            <w:tcW w:w="1980" w:type="dxa"/>
          </w:tcPr>
          <w:p w14:paraId="49E81A71"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66.4 (55.0, 77.7)</w:t>
            </w:r>
          </w:p>
        </w:tc>
        <w:tc>
          <w:tcPr>
            <w:tcW w:w="1890" w:type="dxa"/>
          </w:tcPr>
          <w:p w14:paraId="684B509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23.8 (14.7, 33.0)</w:t>
            </w:r>
          </w:p>
        </w:tc>
        <w:tc>
          <w:tcPr>
            <w:tcW w:w="1890" w:type="dxa"/>
          </w:tcPr>
          <w:p w14:paraId="2C60A8F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9.8 (3.5, 16.1)</w:t>
            </w:r>
          </w:p>
        </w:tc>
      </w:tr>
      <w:tr w:rsidR="002C1C02" w:rsidRPr="002C1C02" w14:paraId="1D0A41D0" w14:textId="77777777" w:rsidTr="006B7945">
        <w:trPr>
          <w:trHeight w:val="283"/>
        </w:trPr>
        <w:tc>
          <w:tcPr>
            <w:tcW w:w="1795" w:type="dxa"/>
          </w:tcPr>
          <w:p w14:paraId="1C065CDC"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sMRI and GMA</w:t>
            </w:r>
          </w:p>
        </w:tc>
        <w:tc>
          <w:tcPr>
            <w:tcW w:w="1980" w:type="dxa"/>
          </w:tcPr>
          <w:p w14:paraId="3B2517D9"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0.9 (-1.2, 3.0)</w:t>
            </w:r>
          </w:p>
        </w:tc>
        <w:tc>
          <w:tcPr>
            <w:tcW w:w="1890" w:type="dxa"/>
          </w:tcPr>
          <w:p w14:paraId="1910B4F4"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11.5 (-9.4, 32.5)</w:t>
            </w:r>
          </w:p>
        </w:tc>
        <w:tc>
          <w:tcPr>
            <w:tcW w:w="1890" w:type="dxa"/>
          </w:tcPr>
          <w:p w14:paraId="30FAB54E"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87.6 (64.9, 110.3)</w:t>
            </w:r>
          </w:p>
        </w:tc>
      </w:tr>
      <w:tr w:rsidR="002C1C02" w:rsidRPr="002C1C02" w14:paraId="7ABFEE5B" w14:textId="77777777" w:rsidTr="006B7945">
        <w:trPr>
          <w:trHeight w:val="283"/>
        </w:trPr>
        <w:tc>
          <w:tcPr>
            <w:tcW w:w="1795" w:type="dxa"/>
          </w:tcPr>
          <w:p w14:paraId="2D8B7F30" w14:textId="77777777" w:rsidR="004B7B0B" w:rsidRPr="002C1C02" w:rsidRDefault="004B7B0B" w:rsidP="006B7945">
            <w:pPr>
              <w:rPr>
                <w:rFonts w:ascii="Times New Roman" w:hAnsi="Times New Roman" w:cs="Times New Roman"/>
              </w:rPr>
            </w:pPr>
            <w:r w:rsidRPr="002C1C02">
              <w:rPr>
                <w:rFonts w:ascii="Times New Roman" w:hAnsi="Times New Roman" w:cs="Times New Roman"/>
              </w:rPr>
              <w:t>sMRI and HINE*</w:t>
            </w:r>
          </w:p>
        </w:tc>
        <w:tc>
          <w:tcPr>
            <w:tcW w:w="1980" w:type="dxa"/>
          </w:tcPr>
          <w:p w14:paraId="5B9B17D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15.2 (0.5, 29.9)</w:t>
            </w:r>
          </w:p>
        </w:tc>
        <w:tc>
          <w:tcPr>
            <w:tcW w:w="1890" w:type="dxa"/>
          </w:tcPr>
          <w:p w14:paraId="67EFB222"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41.4 (24.4, 58.3)</w:t>
            </w:r>
          </w:p>
        </w:tc>
        <w:tc>
          <w:tcPr>
            <w:tcW w:w="1890" w:type="dxa"/>
          </w:tcPr>
          <w:p w14:paraId="7191A04F" w14:textId="77777777" w:rsidR="004B7B0B" w:rsidRPr="002C1C02" w:rsidRDefault="004B7B0B" w:rsidP="006B7945">
            <w:pPr>
              <w:jc w:val="center"/>
              <w:rPr>
                <w:rFonts w:ascii="Times New Roman" w:hAnsi="Times New Roman" w:cs="Times New Roman"/>
              </w:rPr>
            </w:pPr>
            <w:r w:rsidRPr="002C1C02">
              <w:rPr>
                <w:rFonts w:ascii="Times New Roman" w:hAnsi="Times New Roman" w:cs="Times New Roman"/>
              </w:rPr>
              <w:t>43.5 (18.8, 68.1)</w:t>
            </w:r>
          </w:p>
        </w:tc>
      </w:tr>
    </w:tbl>
    <w:p w14:paraId="30281C69" w14:textId="77777777" w:rsidR="004B7B0B" w:rsidRPr="002C1C02" w:rsidRDefault="004B7B0B" w:rsidP="004B7B0B">
      <w:pPr>
        <w:rPr>
          <w:rFonts w:ascii="Times New Roman" w:hAnsi="Times New Roman" w:cs="Times New Roman"/>
          <w:sz w:val="22"/>
          <w:szCs w:val="22"/>
        </w:rPr>
      </w:pPr>
      <w:r w:rsidRPr="002C1C02">
        <w:rPr>
          <w:rFonts w:ascii="Times New Roman" w:hAnsi="Times New Roman" w:cs="Times New Roman"/>
          <w:sz w:val="22"/>
          <w:szCs w:val="22"/>
        </w:rPr>
        <w:t>*Results for sMRI and GMA OR sMRI and HINE were identical to this group</w:t>
      </w:r>
    </w:p>
    <w:p w14:paraId="0DD6ABA9" w14:textId="77777777" w:rsidR="004B7B0B" w:rsidRPr="002C1C02" w:rsidRDefault="004B7B0B" w:rsidP="004B7B0B">
      <w:pPr>
        <w:rPr>
          <w:rFonts w:ascii="Times New Roman" w:hAnsi="Times New Roman" w:cs="Times New Roman"/>
          <w:b/>
          <w:bCs/>
          <w:sz w:val="22"/>
          <w:szCs w:val="22"/>
          <w:u w:val="single"/>
        </w:rPr>
      </w:pPr>
    </w:p>
    <w:p w14:paraId="7F8418C1" w14:textId="1398B3A9" w:rsidR="004B7B0B" w:rsidRPr="002C1C02" w:rsidRDefault="004B7B0B" w:rsidP="004B7B0B">
      <w:pPr>
        <w:rPr>
          <w:rFonts w:ascii="Times New Roman" w:hAnsi="Times New Roman" w:cs="Times New Roman"/>
          <w:color w:val="000000"/>
          <w:sz w:val="22"/>
          <w:szCs w:val="22"/>
          <w:bdr w:val="none" w:sz="0" w:space="0" w:color="auto" w:frame="1"/>
        </w:rPr>
      </w:pPr>
      <w:r w:rsidRPr="002C1C02">
        <w:rPr>
          <w:rFonts w:ascii="Times New Roman" w:hAnsi="Times New Roman" w:cs="Times New Roman"/>
          <w:sz w:val="22"/>
          <w:szCs w:val="22"/>
          <w:vertAlign w:val="superscript"/>
        </w:rPr>
        <w:t xml:space="preserve"># </w:t>
      </w:r>
      <w:r w:rsidRPr="002C1C02">
        <w:rPr>
          <w:rFonts w:ascii="Times New Roman" w:hAnsi="Times New Roman" w:cs="Times New Roman"/>
          <w:sz w:val="22"/>
          <w:szCs w:val="22"/>
        </w:rPr>
        <w:t xml:space="preserve">GMFCS Level I is defined as an infant’s </w:t>
      </w:r>
      <w:r w:rsidRPr="002C1C02">
        <w:rPr>
          <w:rFonts w:ascii="Times New Roman" w:hAnsi="Times New Roman" w:cs="Times New Roman"/>
          <w:color w:val="000000"/>
          <w:sz w:val="22"/>
          <w:szCs w:val="22"/>
          <w:bdr w:val="none" w:sz="0" w:space="0" w:color="auto" w:frame="1"/>
        </w:rPr>
        <w:t>ability to move in and out of sitting and floor sit with both hands free to manipulate objects. Infants crawl on hands and knees, pull to stand and take steps holding on to furniture. Infants walk 10 steps independently, with hands free, but with some gait abnormalities – includes toe walking, asymmetric walking, wide based gait with coordination or ataxic gait. Level II to V are characterized by increasing levels of limitations to walking and voluntary control of movement in other muscles.</w:t>
      </w:r>
      <w:sdt>
        <w:sdtPr>
          <w:rPr>
            <w:rFonts w:ascii="Times New Roman" w:hAnsi="Times New Roman" w:cs="Times New Roman"/>
            <w:color w:val="000000"/>
            <w:sz w:val="22"/>
            <w:szCs w:val="22"/>
            <w:bdr w:val="none" w:sz="0" w:space="0" w:color="auto" w:frame="1"/>
            <w:vertAlign w:val="superscript"/>
          </w:rPr>
          <w:tag w:val="MENDELEY_CITATION_v3_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"/>
          <w:id w:val="-339165990"/>
          <w:placeholder>
            <w:docPart w:val="83DC9044A90CF44F9F91900462872E24"/>
          </w:placeholder>
        </w:sdtPr>
        <w:sdtContent>
          <w:r w:rsidRPr="002C1C02">
            <w:rPr>
              <w:rFonts w:ascii="Times New Roman" w:hAnsi="Times New Roman" w:cs="Times New Roman"/>
              <w:color w:val="000000"/>
              <w:sz w:val="22"/>
              <w:szCs w:val="22"/>
              <w:bdr w:val="none" w:sz="0" w:space="0" w:color="auto" w:frame="1"/>
              <w:vertAlign w:val="superscript"/>
            </w:rPr>
            <w:t>9,10</w:t>
          </w:r>
        </w:sdtContent>
      </w:sdt>
    </w:p>
    <w:p w14:paraId="09B6A452" w14:textId="77777777" w:rsidR="004B7B0B" w:rsidRPr="002C1C02" w:rsidRDefault="004B7B0B" w:rsidP="004B7B0B">
      <w:pPr>
        <w:rPr>
          <w:rFonts w:ascii="Times New Roman" w:hAnsi="Times New Roman" w:cs="Times New Roman"/>
          <w:color w:val="000000"/>
          <w:sz w:val="22"/>
          <w:szCs w:val="22"/>
          <w:bdr w:val="none" w:sz="0" w:space="0" w:color="auto" w:frame="1"/>
        </w:rPr>
      </w:pPr>
    </w:p>
    <w:p w14:paraId="3ECA892C" w14:textId="77777777" w:rsidR="004B7B0B" w:rsidRPr="002C1C02" w:rsidRDefault="004B7B0B" w:rsidP="004B7B0B">
      <w:pPr>
        <w:rPr>
          <w:rFonts w:ascii="Times New Roman" w:hAnsi="Times New Roman" w:cs="Times New Roman"/>
          <w:sz w:val="22"/>
          <w:szCs w:val="22"/>
        </w:rPr>
      </w:pPr>
      <w:r w:rsidRPr="002C1C02">
        <w:rPr>
          <w:rFonts w:ascii="Times New Roman" w:hAnsi="Times New Roman" w:cs="Times New Roman"/>
          <w:sz w:val="22"/>
          <w:szCs w:val="22"/>
        </w:rPr>
        <w:t>Abbreviations: CP= cerebral palsy, sMRI=structural magnetic resonance imaging, GMA=general movement assessment, HINE= Hammersmith Infant Neurological Examination, GMFCS= Gross Motor Functional Classification Scale</w:t>
      </w:r>
    </w:p>
    <w:p w14:paraId="7AFD3D57" w14:textId="77777777" w:rsidR="004B7B0B" w:rsidRPr="002C1C02" w:rsidRDefault="004B7B0B" w:rsidP="004B7B0B">
      <w:pPr>
        <w:rPr>
          <w:rFonts w:ascii="Times New Roman" w:hAnsi="Times New Roman" w:cs="Times New Roman"/>
          <w:b/>
          <w:bCs/>
          <w:sz w:val="22"/>
          <w:szCs w:val="22"/>
        </w:rPr>
      </w:pPr>
      <w:r w:rsidRPr="002C1C02">
        <w:rPr>
          <w:rFonts w:ascii="Times New Roman" w:hAnsi="Times New Roman" w:cs="Times New Roman"/>
          <w:b/>
          <w:bCs/>
          <w:sz w:val="22"/>
          <w:szCs w:val="22"/>
        </w:rPr>
        <w:br w:type="page"/>
      </w:r>
    </w:p>
    <w:p w14:paraId="53C09EAA" w14:textId="4ACB2CA1" w:rsidR="00FA38C8" w:rsidRPr="002C1C02" w:rsidRDefault="004B7B0B" w:rsidP="00FA38C8">
      <w:pPr>
        <w:rPr>
          <w:rFonts w:ascii="Times New Roman" w:hAnsi="Times New Roman" w:cs="Times New Roman"/>
          <w:b/>
          <w:bCs/>
          <w:sz w:val="22"/>
          <w:szCs w:val="22"/>
        </w:rPr>
      </w:pPr>
      <w:r w:rsidRPr="002C1C02">
        <w:rPr>
          <w:rFonts w:ascii="Times New Roman" w:hAnsi="Times New Roman" w:cs="Times New Roman"/>
          <w:b/>
          <w:bCs/>
          <w:sz w:val="22"/>
          <w:szCs w:val="22"/>
          <w:u w:val="single"/>
        </w:rPr>
        <w:lastRenderedPageBreak/>
        <w:t>eReferences</w:t>
      </w:r>
    </w:p>
    <w:p w14:paraId="33F328B0" w14:textId="77777777" w:rsidR="00FA38C8" w:rsidRPr="002C1C02" w:rsidRDefault="00FA38C8" w:rsidP="006456E9">
      <w:pPr>
        <w:spacing w:line="264" w:lineRule="auto"/>
        <w:rPr>
          <w:rFonts w:ascii="Times New Roman" w:hAnsi="Times New Roman" w:cs="Times New Roman"/>
          <w:sz w:val="22"/>
          <w:szCs w:val="22"/>
        </w:rPr>
      </w:pPr>
    </w:p>
    <w:sdt>
      <w:sdtPr>
        <w:rPr>
          <w:rFonts w:ascii="Times New Roman" w:hAnsi="Times New Roman" w:cs="Times New Roman"/>
          <w:color w:val="000000"/>
          <w:sz w:val="22"/>
          <w:szCs w:val="22"/>
        </w:rPr>
        <w:tag w:val="MENDELEY_BIBLIOGRAPHY"/>
        <w:id w:val="192124244"/>
        <w:placeholder>
          <w:docPart w:val="DefaultPlaceholder_-1854013440"/>
        </w:placeholder>
      </w:sdtPr>
      <w:sdtContent>
        <w:p w14:paraId="220DB29C" w14:textId="77777777" w:rsidR="004B7B0B" w:rsidRPr="002C1C02" w:rsidRDefault="004B7B0B">
          <w:pPr>
            <w:autoSpaceDE w:val="0"/>
            <w:autoSpaceDN w:val="0"/>
            <w:ind w:hanging="640"/>
            <w:divId w:val="1807232322"/>
            <w:rPr>
              <w:rFonts w:ascii="Times New Roman" w:eastAsia="Times New Roman" w:hAnsi="Times New Roman" w:cs="Times New Roman"/>
              <w:kern w:val="0"/>
              <w:sz w:val="22"/>
              <w:szCs w:val="22"/>
              <w14:ligatures w14:val="none"/>
            </w:rPr>
          </w:pPr>
          <w:r w:rsidRPr="002C1C02">
            <w:rPr>
              <w:rFonts w:ascii="Times New Roman" w:eastAsia="Times New Roman" w:hAnsi="Times New Roman" w:cs="Times New Roman"/>
              <w:sz w:val="22"/>
              <w:szCs w:val="22"/>
            </w:rPr>
            <w:t>1.</w:t>
          </w:r>
          <w:r w:rsidRPr="002C1C02">
            <w:rPr>
              <w:rFonts w:ascii="Times New Roman" w:eastAsia="Times New Roman" w:hAnsi="Times New Roman" w:cs="Times New Roman"/>
              <w:sz w:val="22"/>
              <w:szCs w:val="22"/>
            </w:rPr>
            <w:tab/>
            <w:t xml:space="preserve">Einspieler C, Prechtl HFR, Ferrari F, Cioni G, Bos AF. The qualitative assessment of general movements in preterm, term and young infants - Review of the methodology. </w:t>
          </w:r>
          <w:r w:rsidRPr="002C1C02">
            <w:rPr>
              <w:rFonts w:ascii="Times New Roman" w:eastAsia="Times New Roman" w:hAnsi="Times New Roman" w:cs="Times New Roman"/>
              <w:i/>
              <w:iCs/>
              <w:sz w:val="22"/>
              <w:szCs w:val="22"/>
            </w:rPr>
            <w:t>Early Hum Dev</w:t>
          </w:r>
          <w:r w:rsidRPr="002C1C02">
            <w:rPr>
              <w:rFonts w:ascii="Times New Roman" w:eastAsia="Times New Roman" w:hAnsi="Times New Roman" w:cs="Times New Roman"/>
              <w:sz w:val="22"/>
              <w:szCs w:val="22"/>
            </w:rPr>
            <w:t>. 1997;50(1). doi:10.1016/S0378-3782(97)00092-3</w:t>
          </w:r>
        </w:p>
        <w:p w14:paraId="0289E005" w14:textId="77777777" w:rsidR="004B7B0B" w:rsidRPr="002C1C02" w:rsidRDefault="004B7B0B">
          <w:pPr>
            <w:autoSpaceDE w:val="0"/>
            <w:autoSpaceDN w:val="0"/>
            <w:ind w:hanging="640"/>
            <w:divId w:val="949362301"/>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2.</w:t>
          </w:r>
          <w:r w:rsidRPr="002C1C02">
            <w:rPr>
              <w:rFonts w:ascii="Times New Roman" w:eastAsia="Times New Roman" w:hAnsi="Times New Roman" w:cs="Times New Roman"/>
              <w:sz w:val="22"/>
              <w:szCs w:val="22"/>
            </w:rPr>
            <w:tab/>
            <w:t xml:space="preserve">Einspieler C, Prechtl HFR. Prechtl’s assessment of general movements: A diagnostic tool for the functional assessment of the young nervous system. </w:t>
          </w:r>
          <w:r w:rsidRPr="002C1C02">
            <w:rPr>
              <w:rFonts w:ascii="Times New Roman" w:eastAsia="Times New Roman" w:hAnsi="Times New Roman" w:cs="Times New Roman"/>
              <w:i/>
              <w:iCs/>
              <w:sz w:val="22"/>
              <w:szCs w:val="22"/>
            </w:rPr>
            <w:t>Ment Retard Dev Disabil Res Rev</w:t>
          </w:r>
          <w:r w:rsidRPr="002C1C02">
            <w:rPr>
              <w:rFonts w:ascii="Times New Roman" w:eastAsia="Times New Roman" w:hAnsi="Times New Roman" w:cs="Times New Roman"/>
              <w:sz w:val="22"/>
              <w:szCs w:val="22"/>
            </w:rPr>
            <w:t>. 2005;11(1). doi:10.1002/mrdd.20051</w:t>
          </w:r>
        </w:p>
        <w:p w14:paraId="7E63CF05" w14:textId="77777777" w:rsidR="004B7B0B" w:rsidRPr="002C1C02" w:rsidRDefault="004B7B0B">
          <w:pPr>
            <w:autoSpaceDE w:val="0"/>
            <w:autoSpaceDN w:val="0"/>
            <w:ind w:hanging="640"/>
            <w:divId w:val="1568539878"/>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3.</w:t>
          </w:r>
          <w:r w:rsidRPr="002C1C02">
            <w:rPr>
              <w:rFonts w:ascii="Times New Roman" w:eastAsia="Times New Roman" w:hAnsi="Times New Roman" w:cs="Times New Roman"/>
              <w:sz w:val="22"/>
              <w:szCs w:val="22"/>
            </w:rPr>
            <w:tab/>
            <w:t xml:space="preserve">Einspieler C, Yang H, Bartl-Pokorny KD, et al. Are sporadic fidgety movements as clinically relevant as is their absence? </w:t>
          </w:r>
          <w:r w:rsidRPr="002C1C02">
            <w:rPr>
              <w:rFonts w:ascii="Times New Roman" w:eastAsia="Times New Roman" w:hAnsi="Times New Roman" w:cs="Times New Roman"/>
              <w:i/>
              <w:iCs/>
              <w:sz w:val="22"/>
              <w:szCs w:val="22"/>
            </w:rPr>
            <w:t>Early Hum Dev</w:t>
          </w:r>
          <w:r w:rsidRPr="002C1C02">
            <w:rPr>
              <w:rFonts w:ascii="Times New Roman" w:eastAsia="Times New Roman" w:hAnsi="Times New Roman" w:cs="Times New Roman"/>
              <w:sz w:val="22"/>
              <w:szCs w:val="22"/>
            </w:rPr>
            <w:t>. 2015;91(4). doi:10.1016/j.earlhumdev.2015.02.003</w:t>
          </w:r>
        </w:p>
        <w:p w14:paraId="5609DD4A" w14:textId="77777777" w:rsidR="004B7B0B" w:rsidRPr="002C1C02" w:rsidRDefault="004B7B0B">
          <w:pPr>
            <w:autoSpaceDE w:val="0"/>
            <w:autoSpaceDN w:val="0"/>
            <w:ind w:hanging="640"/>
            <w:divId w:val="657879220"/>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4.</w:t>
          </w:r>
          <w:r w:rsidRPr="002C1C02">
            <w:rPr>
              <w:rFonts w:ascii="Times New Roman" w:eastAsia="Times New Roman" w:hAnsi="Times New Roman" w:cs="Times New Roman"/>
              <w:sz w:val="22"/>
              <w:szCs w:val="22"/>
            </w:rPr>
            <w:tab/>
            <w:t xml:space="preserve">Støen R, Boswell L, de Regnier RA, et al. The predictive accuracy of the general movement assessment for cerebral palsy: A prospective, observational study of high-risk infants in a clinical follow-up setting. </w:t>
          </w:r>
          <w:r w:rsidRPr="002C1C02">
            <w:rPr>
              <w:rFonts w:ascii="Times New Roman" w:eastAsia="Times New Roman" w:hAnsi="Times New Roman" w:cs="Times New Roman"/>
              <w:i/>
              <w:iCs/>
              <w:sz w:val="22"/>
              <w:szCs w:val="22"/>
            </w:rPr>
            <w:t>J Clin Med</w:t>
          </w:r>
          <w:r w:rsidRPr="002C1C02">
            <w:rPr>
              <w:rFonts w:ascii="Times New Roman" w:eastAsia="Times New Roman" w:hAnsi="Times New Roman" w:cs="Times New Roman"/>
              <w:sz w:val="22"/>
              <w:szCs w:val="22"/>
            </w:rPr>
            <w:t>. 2019;8(11). doi:10.3390/jcm8111790</w:t>
          </w:r>
        </w:p>
        <w:p w14:paraId="537B54FF" w14:textId="77777777" w:rsidR="004B7B0B" w:rsidRPr="002C1C02" w:rsidRDefault="004B7B0B">
          <w:pPr>
            <w:autoSpaceDE w:val="0"/>
            <w:autoSpaceDN w:val="0"/>
            <w:ind w:hanging="640"/>
            <w:divId w:val="1165897924"/>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5.</w:t>
          </w:r>
          <w:r w:rsidRPr="002C1C02">
            <w:rPr>
              <w:rFonts w:ascii="Times New Roman" w:eastAsia="Times New Roman" w:hAnsi="Times New Roman" w:cs="Times New Roman"/>
              <w:sz w:val="22"/>
              <w:szCs w:val="22"/>
            </w:rPr>
            <w:tab/>
            <w:t xml:space="preserve">Maurizio Romeo DM, Guzzetta A, Scoto M, et al. Early neurologic assessment in preterm-infants: Integration of traditional neurologic examination and observation of general movements. </w:t>
          </w:r>
          <w:r w:rsidRPr="002C1C02">
            <w:rPr>
              <w:rFonts w:ascii="Times New Roman" w:eastAsia="Times New Roman" w:hAnsi="Times New Roman" w:cs="Times New Roman"/>
              <w:i/>
              <w:iCs/>
              <w:sz w:val="22"/>
              <w:szCs w:val="22"/>
            </w:rPr>
            <w:t>European Journal of Paediatric Neurology</w:t>
          </w:r>
          <w:r w:rsidRPr="002C1C02">
            <w:rPr>
              <w:rFonts w:ascii="Times New Roman" w:eastAsia="Times New Roman" w:hAnsi="Times New Roman" w:cs="Times New Roman"/>
              <w:sz w:val="22"/>
              <w:szCs w:val="22"/>
            </w:rPr>
            <w:t>. 2008;12(3). doi:10.1016/j.ejpn.2007.07.008</w:t>
          </w:r>
        </w:p>
        <w:p w14:paraId="3D7890CE" w14:textId="77777777" w:rsidR="004B7B0B" w:rsidRPr="002C1C02" w:rsidRDefault="004B7B0B">
          <w:pPr>
            <w:autoSpaceDE w:val="0"/>
            <w:autoSpaceDN w:val="0"/>
            <w:ind w:hanging="640"/>
            <w:divId w:val="67194551"/>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6.</w:t>
          </w:r>
          <w:r w:rsidRPr="002C1C02">
            <w:rPr>
              <w:rFonts w:ascii="Times New Roman" w:eastAsia="Times New Roman" w:hAnsi="Times New Roman" w:cs="Times New Roman"/>
              <w:sz w:val="22"/>
              <w:szCs w:val="22"/>
            </w:rPr>
            <w:tab/>
            <w:t xml:space="preserve">Romeo DMM, Cioni M, Palermo F, Cilauro S, Romeo MG. Neurological assessment in infants discharged from a neonatal intensive care unit. </w:t>
          </w:r>
          <w:r w:rsidRPr="002C1C02">
            <w:rPr>
              <w:rFonts w:ascii="Times New Roman" w:eastAsia="Times New Roman" w:hAnsi="Times New Roman" w:cs="Times New Roman"/>
              <w:i/>
              <w:iCs/>
              <w:sz w:val="22"/>
              <w:szCs w:val="22"/>
            </w:rPr>
            <w:t>European Journal of Paediatric Neurology</w:t>
          </w:r>
          <w:r w:rsidRPr="002C1C02">
            <w:rPr>
              <w:rFonts w:ascii="Times New Roman" w:eastAsia="Times New Roman" w:hAnsi="Times New Roman" w:cs="Times New Roman"/>
              <w:sz w:val="22"/>
              <w:szCs w:val="22"/>
            </w:rPr>
            <w:t>. 2013;17(2). doi:10.1016/j.ejpn.2012.09.006</w:t>
          </w:r>
        </w:p>
        <w:p w14:paraId="55580454" w14:textId="77777777" w:rsidR="004B7B0B" w:rsidRPr="002C1C02" w:rsidRDefault="004B7B0B">
          <w:pPr>
            <w:autoSpaceDE w:val="0"/>
            <w:autoSpaceDN w:val="0"/>
            <w:ind w:hanging="640"/>
            <w:divId w:val="915015216"/>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7.</w:t>
          </w:r>
          <w:r w:rsidRPr="002C1C02">
            <w:rPr>
              <w:rFonts w:ascii="Times New Roman" w:eastAsia="Times New Roman" w:hAnsi="Times New Roman" w:cs="Times New Roman"/>
              <w:sz w:val="22"/>
              <w:szCs w:val="22"/>
            </w:rPr>
            <w:tab/>
            <w:t xml:space="preserve">Newman JE, Bann CM, Vohr BR, Dusick AM, Higgins RD. Improving the neonatal research network annual certification for neurologic examination of the 18-22 month child. </w:t>
          </w:r>
          <w:r w:rsidRPr="002C1C02">
            <w:rPr>
              <w:rFonts w:ascii="Times New Roman" w:eastAsia="Times New Roman" w:hAnsi="Times New Roman" w:cs="Times New Roman"/>
              <w:i/>
              <w:iCs/>
              <w:sz w:val="22"/>
              <w:szCs w:val="22"/>
            </w:rPr>
            <w:t>Journal of Pediatrics</w:t>
          </w:r>
          <w:r w:rsidRPr="002C1C02">
            <w:rPr>
              <w:rFonts w:ascii="Times New Roman" w:eastAsia="Times New Roman" w:hAnsi="Times New Roman" w:cs="Times New Roman"/>
              <w:sz w:val="22"/>
              <w:szCs w:val="22"/>
            </w:rPr>
            <w:t>. 2012;161(6). doi:10.1016/j.jpeds.2012.05.048</w:t>
          </w:r>
        </w:p>
        <w:p w14:paraId="2CAAEE06" w14:textId="77777777" w:rsidR="004B7B0B" w:rsidRPr="002C1C02" w:rsidRDefault="004B7B0B">
          <w:pPr>
            <w:autoSpaceDE w:val="0"/>
            <w:autoSpaceDN w:val="0"/>
            <w:ind w:hanging="640"/>
            <w:divId w:val="1415666298"/>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8.</w:t>
          </w:r>
          <w:r w:rsidRPr="002C1C02">
            <w:rPr>
              <w:rFonts w:ascii="Times New Roman" w:eastAsia="Times New Roman" w:hAnsi="Times New Roman" w:cs="Times New Roman"/>
              <w:sz w:val="22"/>
              <w:szCs w:val="22"/>
            </w:rPr>
            <w:tab/>
            <w:t xml:space="preserve">Amiel-Tison C GJ. Neurological development from birth to six years : guide for examination and evaluation. </w:t>
          </w:r>
          <w:r w:rsidRPr="002C1C02">
            <w:rPr>
              <w:rFonts w:ascii="Times New Roman" w:eastAsia="Times New Roman" w:hAnsi="Times New Roman" w:cs="Times New Roman"/>
              <w:i/>
              <w:iCs/>
              <w:sz w:val="22"/>
              <w:szCs w:val="22"/>
            </w:rPr>
            <w:t>Baltimore: Johns Hopkins University Press Baltimore</w:t>
          </w:r>
          <w:r w:rsidRPr="002C1C02">
            <w:rPr>
              <w:rFonts w:ascii="Times New Roman" w:eastAsia="Times New Roman" w:hAnsi="Times New Roman" w:cs="Times New Roman"/>
              <w:sz w:val="22"/>
              <w:szCs w:val="22"/>
            </w:rPr>
            <w:t>. Published online 2001.</w:t>
          </w:r>
        </w:p>
        <w:p w14:paraId="347A180C" w14:textId="77777777" w:rsidR="004B7B0B" w:rsidRPr="002C1C02" w:rsidRDefault="004B7B0B">
          <w:pPr>
            <w:autoSpaceDE w:val="0"/>
            <w:autoSpaceDN w:val="0"/>
            <w:ind w:hanging="640"/>
            <w:divId w:val="137920144"/>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9.</w:t>
          </w:r>
          <w:r w:rsidRPr="002C1C02">
            <w:rPr>
              <w:rFonts w:ascii="Times New Roman" w:eastAsia="Times New Roman" w:hAnsi="Times New Roman" w:cs="Times New Roman"/>
              <w:sz w:val="22"/>
              <w:szCs w:val="22"/>
            </w:rPr>
            <w:tab/>
            <w:t xml:space="preserve">Palisano R, Rosenbaum P, Walter S, Russell D, Wood E, Galuppi B. Development and reliability of a system to classify gross motor function in children with cerebral palsy. </w:t>
          </w:r>
          <w:r w:rsidRPr="002C1C02">
            <w:rPr>
              <w:rFonts w:ascii="Times New Roman" w:eastAsia="Times New Roman" w:hAnsi="Times New Roman" w:cs="Times New Roman"/>
              <w:i/>
              <w:iCs/>
              <w:sz w:val="22"/>
              <w:szCs w:val="22"/>
            </w:rPr>
            <w:t>Dev Med Child Neurol</w:t>
          </w:r>
          <w:r w:rsidRPr="002C1C02">
            <w:rPr>
              <w:rFonts w:ascii="Times New Roman" w:eastAsia="Times New Roman" w:hAnsi="Times New Roman" w:cs="Times New Roman"/>
              <w:sz w:val="22"/>
              <w:szCs w:val="22"/>
            </w:rPr>
            <w:t>. 1997;39(4). doi:10.1111/j.1469-8749.1997.tb07414.x</w:t>
          </w:r>
        </w:p>
        <w:p w14:paraId="4AF96338" w14:textId="77777777" w:rsidR="004B7B0B" w:rsidRPr="002C1C02" w:rsidRDefault="004B7B0B">
          <w:pPr>
            <w:autoSpaceDE w:val="0"/>
            <w:autoSpaceDN w:val="0"/>
            <w:ind w:hanging="640"/>
            <w:divId w:val="1575238018"/>
            <w:rPr>
              <w:rFonts w:ascii="Times New Roman" w:eastAsia="Times New Roman" w:hAnsi="Times New Roman" w:cs="Times New Roman"/>
              <w:sz w:val="22"/>
              <w:szCs w:val="22"/>
            </w:rPr>
          </w:pPr>
          <w:r w:rsidRPr="002C1C02">
            <w:rPr>
              <w:rFonts w:ascii="Times New Roman" w:eastAsia="Times New Roman" w:hAnsi="Times New Roman" w:cs="Times New Roman"/>
              <w:sz w:val="22"/>
              <w:szCs w:val="22"/>
            </w:rPr>
            <w:t>10.</w:t>
          </w:r>
          <w:r w:rsidRPr="002C1C02">
            <w:rPr>
              <w:rFonts w:ascii="Times New Roman" w:eastAsia="Times New Roman" w:hAnsi="Times New Roman" w:cs="Times New Roman"/>
              <w:sz w:val="22"/>
              <w:szCs w:val="22"/>
            </w:rPr>
            <w:tab/>
            <w:t xml:space="preserve">Palisano RJ, Hanna SE, Rosenbaum PL, et al. Validation of a model of gross motor function for children with cerebral palsy. </w:t>
          </w:r>
          <w:r w:rsidRPr="002C1C02">
            <w:rPr>
              <w:rFonts w:ascii="Times New Roman" w:eastAsia="Times New Roman" w:hAnsi="Times New Roman" w:cs="Times New Roman"/>
              <w:i/>
              <w:iCs/>
              <w:sz w:val="22"/>
              <w:szCs w:val="22"/>
            </w:rPr>
            <w:t>Phys Ther</w:t>
          </w:r>
          <w:r w:rsidRPr="002C1C02">
            <w:rPr>
              <w:rFonts w:ascii="Times New Roman" w:eastAsia="Times New Roman" w:hAnsi="Times New Roman" w:cs="Times New Roman"/>
              <w:sz w:val="22"/>
              <w:szCs w:val="22"/>
            </w:rPr>
            <w:t>. 2000;80(10). doi:10.1093/ptj/80.10.974</w:t>
          </w:r>
        </w:p>
        <w:p w14:paraId="7E89232E" w14:textId="5C603388" w:rsidR="00C644B2" w:rsidRPr="002C1C02" w:rsidRDefault="004B7B0B" w:rsidP="006456E9">
          <w:pPr>
            <w:spacing w:line="264" w:lineRule="auto"/>
            <w:rPr>
              <w:rFonts w:ascii="Times New Roman" w:hAnsi="Times New Roman" w:cs="Times New Roman"/>
              <w:sz w:val="22"/>
              <w:szCs w:val="22"/>
            </w:rPr>
          </w:pPr>
          <w:r w:rsidRPr="002C1C02">
            <w:rPr>
              <w:rFonts w:ascii="Times New Roman" w:eastAsia="Times New Roman" w:hAnsi="Times New Roman" w:cs="Times New Roman"/>
              <w:sz w:val="22"/>
              <w:szCs w:val="22"/>
            </w:rPr>
            <w:t> </w:t>
          </w:r>
        </w:p>
      </w:sdtContent>
    </w:sdt>
    <w:p w14:paraId="5CFF8187" w14:textId="2EC3B8F3" w:rsidR="00FE1C48" w:rsidRPr="002C1C02" w:rsidRDefault="00FE1C48">
      <w:pPr>
        <w:rPr>
          <w:rFonts w:ascii="Times New Roman" w:hAnsi="Times New Roman" w:cs="Times New Roman"/>
          <w:sz w:val="22"/>
          <w:szCs w:val="22"/>
        </w:rPr>
      </w:pPr>
    </w:p>
    <w:sectPr w:rsidR="00FE1C48" w:rsidRPr="002C1C0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95F07" w14:textId="77777777" w:rsidR="003564CB" w:rsidRDefault="003564CB" w:rsidP="00325A1C">
      <w:r>
        <w:separator/>
      </w:r>
    </w:p>
  </w:endnote>
  <w:endnote w:type="continuationSeparator" w:id="0">
    <w:p w14:paraId="79C33FBB" w14:textId="77777777" w:rsidR="003564CB" w:rsidRDefault="003564CB" w:rsidP="00325A1C">
      <w:r>
        <w:continuationSeparator/>
      </w:r>
    </w:p>
  </w:endnote>
  <w:endnote w:type="continuationNotice" w:id="1">
    <w:p w14:paraId="508A3703" w14:textId="77777777" w:rsidR="003564CB" w:rsidRDefault="00356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8264333"/>
      <w:docPartObj>
        <w:docPartGallery w:val="Page Numbers (Bottom of Page)"/>
        <w:docPartUnique/>
      </w:docPartObj>
    </w:sdtPr>
    <w:sdtContent>
      <w:p w14:paraId="2D505953" w14:textId="7DCD2CEE" w:rsidR="00325A1C" w:rsidRDefault="00325A1C" w:rsidP="000B0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37871" w14:textId="77777777" w:rsidR="00325A1C" w:rsidRDefault="00325A1C" w:rsidP="00325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3777956"/>
      <w:docPartObj>
        <w:docPartGallery w:val="Page Numbers (Bottom of Page)"/>
        <w:docPartUnique/>
      </w:docPartObj>
    </w:sdtPr>
    <w:sdtContent>
      <w:p w14:paraId="3B8B9314" w14:textId="3F78FC89" w:rsidR="00325A1C" w:rsidRDefault="00325A1C" w:rsidP="000B0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F058CD" w14:textId="77777777" w:rsidR="00325A1C" w:rsidRDefault="00325A1C" w:rsidP="00325A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93D0C" w14:textId="77777777" w:rsidR="003564CB" w:rsidRDefault="003564CB" w:rsidP="00325A1C">
      <w:r>
        <w:separator/>
      </w:r>
    </w:p>
  </w:footnote>
  <w:footnote w:type="continuationSeparator" w:id="0">
    <w:p w14:paraId="0BE3552C" w14:textId="77777777" w:rsidR="003564CB" w:rsidRDefault="003564CB" w:rsidP="00325A1C">
      <w:r>
        <w:continuationSeparator/>
      </w:r>
    </w:p>
  </w:footnote>
  <w:footnote w:type="continuationNotice" w:id="1">
    <w:p w14:paraId="67729AA7" w14:textId="77777777" w:rsidR="003564CB" w:rsidRDefault="003564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74166"/>
    <w:multiLevelType w:val="hybridMultilevel"/>
    <w:tmpl w:val="19D42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C27A9"/>
    <w:multiLevelType w:val="hybridMultilevel"/>
    <w:tmpl w:val="7E18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43F18"/>
    <w:multiLevelType w:val="multilevel"/>
    <w:tmpl w:val="B87AAF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5285301">
    <w:abstractNumId w:val="0"/>
  </w:num>
  <w:num w:numId="2" w16cid:durableId="897521996">
    <w:abstractNumId w:val="1"/>
  </w:num>
  <w:num w:numId="3" w16cid:durableId="998072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0xxfd2i99trmeddv3pvtf20esead55swef&quot;&gt;Parikh-Converted&lt;record-ids&gt;&lt;item&gt;1508&lt;/item&gt;&lt;item&gt;4072&lt;/item&gt;&lt;item&gt;4378&lt;/item&gt;&lt;item&gt;4422&lt;/item&gt;&lt;item&gt;4734&lt;/item&gt;&lt;item&gt;4742&lt;/item&gt;&lt;item&gt;4745&lt;/item&gt;&lt;item&gt;4747&lt;/item&gt;&lt;item&gt;4748&lt;/item&gt;&lt;item&gt;4749&lt;/item&gt;&lt;item&gt;4751&lt;/item&gt;&lt;item&gt;4752&lt;/item&gt;&lt;item&gt;4756&lt;/item&gt;&lt;item&gt;4763&lt;/item&gt;&lt;item&gt;4766&lt;/item&gt;&lt;item&gt;4768&lt;/item&gt;&lt;item&gt;4772&lt;/item&gt;&lt;item&gt;4774&lt;/item&gt;&lt;item&gt;4779&lt;/item&gt;&lt;item&gt;4782&lt;/item&gt;&lt;item&gt;4783&lt;/item&gt;&lt;item&gt;4784&lt;/item&gt;&lt;item&gt;4785&lt;/item&gt;&lt;item&gt;4786&lt;/item&gt;&lt;item&gt;4787&lt;/item&gt;&lt;item&gt;4788&lt;/item&gt;&lt;item&gt;4790&lt;/item&gt;&lt;item&gt;4791&lt;/item&gt;&lt;item&gt;4792&lt;/item&gt;&lt;item&gt;4794&lt;/item&gt;&lt;item&gt;4797&lt;/item&gt;&lt;item&gt;4799&lt;/item&gt;&lt;item&gt;4800&lt;/item&gt;&lt;item&gt;4801&lt;/item&gt;&lt;item&gt;4802&lt;/item&gt;&lt;item&gt;4868&lt;/item&gt;&lt;/record-ids&gt;&lt;/item&gt;&lt;/Libraries&gt;"/>
  </w:docVars>
  <w:rsids>
    <w:rsidRoot w:val="00C401F2"/>
    <w:rsid w:val="000301D5"/>
    <w:rsid w:val="00056853"/>
    <w:rsid w:val="00072E2B"/>
    <w:rsid w:val="000957E3"/>
    <w:rsid w:val="00096C23"/>
    <w:rsid w:val="00097D5B"/>
    <w:rsid w:val="000B0CD3"/>
    <w:rsid w:val="000D0E3E"/>
    <w:rsid w:val="000D31D2"/>
    <w:rsid w:val="000E1B30"/>
    <w:rsid w:val="001025A1"/>
    <w:rsid w:val="00110B36"/>
    <w:rsid w:val="00111798"/>
    <w:rsid w:val="00145C5B"/>
    <w:rsid w:val="001706CB"/>
    <w:rsid w:val="0017352B"/>
    <w:rsid w:val="00184F32"/>
    <w:rsid w:val="001C4F33"/>
    <w:rsid w:val="001C60F3"/>
    <w:rsid w:val="001D0427"/>
    <w:rsid w:val="0020375F"/>
    <w:rsid w:val="002046F8"/>
    <w:rsid w:val="00222973"/>
    <w:rsid w:val="00295468"/>
    <w:rsid w:val="00295B14"/>
    <w:rsid w:val="002C1C02"/>
    <w:rsid w:val="002E1ADC"/>
    <w:rsid w:val="002E1F3E"/>
    <w:rsid w:val="002F227F"/>
    <w:rsid w:val="00302C95"/>
    <w:rsid w:val="00302E4D"/>
    <w:rsid w:val="003153AC"/>
    <w:rsid w:val="00317964"/>
    <w:rsid w:val="003252D3"/>
    <w:rsid w:val="00325A1C"/>
    <w:rsid w:val="0033393C"/>
    <w:rsid w:val="00340DFF"/>
    <w:rsid w:val="003564CB"/>
    <w:rsid w:val="00364DB8"/>
    <w:rsid w:val="00387EF1"/>
    <w:rsid w:val="003B419C"/>
    <w:rsid w:val="003D20E0"/>
    <w:rsid w:val="003D4FE3"/>
    <w:rsid w:val="003D5F11"/>
    <w:rsid w:val="0040244F"/>
    <w:rsid w:val="004217CC"/>
    <w:rsid w:val="00433041"/>
    <w:rsid w:val="00447E57"/>
    <w:rsid w:val="00456B6D"/>
    <w:rsid w:val="004619D4"/>
    <w:rsid w:val="00463744"/>
    <w:rsid w:val="00472A18"/>
    <w:rsid w:val="00486400"/>
    <w:rsid w:val="004A1644"/>
    <w:rsid w:val="004A7E8C"/>
    <w:rsid w:val="004B772F"/>
    <w:rsid w:val="004B7B0B"/>
    <w:rsid w:val="004C0378"/>
    <w:rsid w:val="004D2928"/>
    <w:rsid w:val="004D2B7B"/>
    <w:rsid w:val="004D7864"/>
    <w:rsid w:val="004E3168"/>
    <w:rsid w:val="00535C2C"/>
    <w:rsid w:val="00547D5E"/>
    <w:rsid w:val="005612A4"/>
    <w:rsid w:val="00562166"/>
    <w:rsid w:val="005643BB"/>
    <w:rsid w:val="00580DF9"/>
    <w:rsid w:val="00581B51"/>
    <w:rsid w:val="0058411F"/>
    <w:rsid w:val="005871F5"/>
    <w:rsid w:val="00587301"/>
    <w:rsid w:val="005A5F53"/>
    <w:rsid w:val="005C1BD1"/>
    <w:rsid w:val="005C63F5"/>
    <w:rsid w:val="005D1350"/>
    <w:rsid w:val="00617774"/>
    <w:rsid w:val="006177DA"/>
    <w:rsid w:val="00621DC0"/>
    <w:rsid w:val="00630475"/>
    <w:rsid w:val="00644DF3"/>
    <w:rsid w:val="006456E9"/>
    <w:rsid w:val="00662315"/>
    <w:rsid w:val="00677DE9"/>
    <w:rsid w:val="00691987"/>
    <w:rsid w:val="00696CEF"/>
    <w:rsid w:val="00696FA1"/>
    <w:rsid w:val="006A15FB"/>
    <w:rsid w:val="006B39EB"/>
    <w:rsid w:val="006B5415"/>
    <w:rsid w:val="006C2F9B"/>
    <w:rsid w:val="006D15BB"/>
    <w:rsid w:val="006F17AE"/>
    <w:rsid w:val="00727857"/>
    <w:rsid w:val="00750E9E"/>
    <w:rsid w:val="0075364F"/>
    <w:rsid w:val="00760705"/>
    <w:rsid w:val="00770721"/>
    <w:rsid w:val="007737C9"/>
    <w:rsid w:val="00791971"/>
    <w:rsid w:val="00793AEF"/>
    <w:rsid w:val="007B5A55"/>
    <w:rsid w:val="007B6688"/>
    <w:rsid w:val="007B7AE9"/>
    <w:rsid w:val="00806CE3"/>
    <w:rsid w:val="0081406E"/>
    <w:rsid w:val="008214B2"/>
    <w:rsid w:val="008701E7"/>
    <w:rsid w:val="00877A69"/>
    <w:rsid w:val="00884FD8"/>
    <w:rsid w:val="008D7B33"/>
    <w:rsid w:val="008E0486"/>
    <w:rsid w:val="008E730F"/>
    <w:rsid w:val="008F3ADA"/>
    <w:rsid w:val="009062DE"/>
    <w:rsid w:val="0092052F"/>
    <w:rsid w:val="00930B87"/>
    <w:rsid w:val="00937231"/>
    <w:rsid w:val="00945C3C"/>
    <w:rsid w:val="009624D6"/>
    <w:rsid w:val="009638B4"/>
    <w:rsid w:val="00964CF8"/>
    <w:rsid w:val="00986363"/>
    <w:rsid w:val="00987C28"/>
    <w:rsid w:val="009A1B82"/>
    <w:rsid w:val="009A5BB1"/>
    <w:rsid w:val="009C10D1"/>
    <w:rsid w:val="009C7312"/>
    <w:rsid w:val="009D6F78"/>
    <w:rsid w:val="009E0DA4"/>
    <w:rsid w:val="009E4356"/>
    <w:rsid w:val="009E48A7"/>
    <w:rsid w:val="009F36BF"/>
    <w:rsid w:val="009F5AFE"/>
    <w:rsid w:val="00A14583"/>
    <w:rsid w:val="00A32D8D"/>
    <w:rsid w:val="00A40162"/>
    <w:rsid w:val="00A427DA"/>
    <w:rsid w:val="00A438CD"/>
    <w:rsid w:val="00A501F9"/>
    <w:rsid w:val="00A5070D"/>
    <w:rsid w:val="00A53864"/>
    <w:rsid w:val="00AC15D9"/>
    <w:rsid w:val="00AD05F1"/>
    <w:rsid w:val="00AD4800"/>
    <w:rsid w:val="00AD6A3D"/>
    <w:rsid w:val="00AE1387"/>
    <w:rsid w:val="00AF0454"/>
    <w:rsid w:val="00AF55DB"/>
    <w:rsid w:val="00B144A9"/>
    <w:rsid w:val="00B32656"/>
    <w:rsid w:val="00B34E28"/>
    <w:rsid w:val="00B51D05"/>
    <w:rsid w:val="00B60F75"/>
    <w:rsid w:val="00B71D06"/>
    <w:rsid w:val="00B80CE6"/>
    <w:rsid w:val="00B85349"/>
    <w:rsid w:val="00B86671"/>
    <w:rsid w:val="00BB1698"/>
    <w:rsid w:val="00BB3D7C"/>
    <w:rsid w:val="00BC2CF9"/>
    <w:rsid w:val="00BD0729"/>
    <w:rsid w:val="00BD3CFE"/>
    <w:rsid w:val="00BE5264"/>
    <w:rsid w:val="00C03F16"/>
    <w:rsid w:val="00C279E5"/>
    <w:rsid w:val="00C33343"/>
    <w:rsid w:val="00C401F2"/>
    <w:rsid w:val="00C51A77"/>
    <w:rsid w:val="00C644B2"/>
    <w:rsid w:val="00C83BED"/>
    <w:rsid w:val="00C94932"/>
    <w:rsid w:val="00C94DD4"/>
    <w:rsid w:val="00CA5556"/>
    <w:rsid w:val="00CA7B53"/>
    <w:rsid w:val="00CD75FC"/>
    <w:rsid w:val="00D205A1"/>
    <w:rsid w:val="00D205FD"/>
    <w:rsid w:val="00D44279"/>
    <w:rsid w:val="00D51D5A"/>
    <w:rsid w:val="00D6069B"/>
    <w:rsid w:val="00D649AD"/>
    <w:rsid w:val="00D75858"/>
    <w:rsid w:val="00DA50DE"/>
    <w:rsid w:val="00DB713F"/>
    <w:rsid w:val="00DC40FC"/>
    <w:rsid w:val="00DD0311"/>
    <w:rsid w:val="00DD0387"/>
    <w:rsid w:val="00DD076F"/>
    <w:rsid w:val="00DD74EC"/>
    <w:rsid w:val="00E10E27"/>
    <w:rsid w:val="00E20480"/>
    <w:rsid w:val="00E23166"/>
    <w:rsid w:val="00E235EE"/>
    <w:rsid w:val="00E377F5"/>
    <w:rsid w:val="00E4475F"/>
    <w:rsid w:val="00E4708B"/>
    <w:rsid w:val="00E51BA5"/>
    <w:rsid w:val="00E60CE7"/>
    <w:rsid w:val="00EA7020"/>
    <w:rsid w:val="00EB6B3C"/>
    <w:rsid w:val="00EF4335"/>
    <w:rsid w:val="00F11ECC"/>
    <w:rsid w:val="00F354A4"/>
    <w:rsid w:val="00F770A0"/>
    <w:rsid w:val="00F91A62"/>
    <w:rsid w:val="00F93CDC"/>
    <w:rsid w:val="00FA38C8"/>
    <w:rsid w:val="00FE1C48"/>
    <w:rsid w:val="00FF2255"/>
    <w:rsid w:val="02FC1BA1"/>
    <w:rsid w:val="052458B1"/>
    <w:rsid w:val="059CC7D2"/>
    <w:rsid w:val="06C7B85B"/>
    <w:rsid w:val="06ECC380"/>
    <w:rsid w:val="084BDF87"/>
    <w:rsid w:val="09037CE1"/>
    <w:rsid w:val="0B226F52"/>
    <w:rsid w:val="0B3D2ECE"/>
    <w:rsid w:val="0CDAF511"/>
    <w:rsid w:val="0F55D33B"/>
    <w:rsid w:val="10B328C0"/>
    <w:rsid w:val="163C4C3D"/>
    <w:rsid w:val="194858E9"/>
    <w:rsid w:val="1ACB3E5F"/>
    <w:rsid w:val="1AF5520A"/>
    <w:rsid w:val="1B3D53A3"/>
    <w:rsid w:val="1CC39521"/>
    <w:rsid w:val="24258785"/>
    <w:rsid w:val="24FF5C06"/>
    <w:rsid w:val="2616667C"/>
    <w:rsid w:val="2687F468"/>
    <w:rsid w:val="273DADE7"/>
    <w:rsid w:val="2881E31E"/>
    <w:rsid w:val="2A31FF0B"/>
    <w:rsid w:val="2AE54D14"/>
    <w:rsid w:val="2E4E71DB"/>
    <w:rsid w:val="31E5CD86"/>
    <w:rsid w:val="33B23164"/>
    <w:rsid w:val="347F2951"/>
    <w:rsid w:val="397EE10C"/>
    <w:rsid w:val="39C77C30"/>
    <w:rsid w:val="3A633E45"/>
    <w:rsid w:val="3DC098C3"/>
    <w:rsid w:val="40D18340"/>
    <w:rsid w:val="41512884"/>
    <w:rsid w:val="456D38F5"/>
    <w:rsid w:val="4775052F"/>
    <w:rsid w:val="48BE3159"/>
    <w:rsid w:val="4902AD19"/>
    <w:rsid w:val="4D187BE3"/>
    <w:rsid w:val="543AC0FB"/>
    <w:rsid w:val="5552ACFF"/>
    <w:rsid w:val="55D040B5"/>
    <w:rsid w:val="570A4FE1"/>
    <w:rsid w:val="5769C88E"/>
    <w:rsid w:val="586D4ED8"/>
    <w:rsid w:val="615BCEAE"/>
    <w:rsid w:val="61BC9C02"/>
    <w:rsid w:val="62F169A6"/>
    <w:rsid w:val="6419A1A8"/>
    <w:rsid w:val="65F85C7F"/>
    <w:rsid w:val="6653CBFE"/>
    <w:rsid w:val="667943CB"/>
    <w:rsid w:val="6772C531"/>
    <w:rsid w:val="67B73C21"/>
    <w:rsid w:val="6A46708C"/>
    <w:rsid w:val="6BFD3E76"/>
    <w:rsid w:val="6EEA111F"/>
    <w:rsid w:val="70DAE326"/>
    <w:rsid w:val="721293AE"/>
    <w:rsid w:val="765DD67A"/>
    <w:rsid w:val="7BE6E8BE"/>
    <w:rsid w:val="7D4B5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E253"/>
  <w15:chartTrackingRefBased/>
  <w15:docId w15:val="{E3A9A63B-F773-4840-A0D7-95010CDA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40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01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01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01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01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1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1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1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1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01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01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01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01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0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1F2"/>
    <w:rPr>
      <w:rFonts w:eastAsiaTheme="majorEastAsia" w:cstheme="majorBidi"/>
      <w:color w:val="272727" w:themeColor="text1" w:themeTint="D8"/>
    </w:rPr>
  </w:style>
  <w:style w:type="paragraph" w:styleId="Title">
    <w:name w:val="Title"/>
    <w:basedOn w:val="Normal"/>
    <w:next w:val="Normal"/>
    <w:link w:val="TitleChar"/>
    <w:uiPriority w:val="10"/>
    <w:qFormat/>
    <w:rsid w:val="00C401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1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1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01F2"/>
    <w:rPr>
      <w:i/>
      <w:iCs/>
      <w:color w:val="404040" w:themeColor="text1" w:themeTint="BF"/>
    </w:rPr>
  </w:style>
  <w:style w:type="paragraph" w:styleId="ListParagraph">
    <w:name w:val="List Paragraph"/>
    <w:basedOn w:val="Normal"/>
    <w:uiPriority w:val="34"/>
    <w:qFormat/>
    <w:rsid w:val="00C401F2"/>
    <w:pPr>
      <w:ind w:left="720"/>
      <w:contextualSpacing/>
    </w:pPr>
  </w:style>
  <w:style w:type="character" w:styleId="IntenseEmphasis">
    <w:name w:val="Intense Emphasis"/>
    <w:basedOn w:val="DefaultParagraphFont"/>
    <w:uiPriority w:val="21"/>
    <w:qFormat/>
    <w:rsid w:val="00C401F2"/>
    <w:rPr>
      <w:i/>
      <w:iCs/>
      <w:color w:val="2F5496" w:themeColor="accent1" w:themeShade="BF"/>
    </w:rPr>
  </w:style>
  <w:style w:type="paragraph" w:styleId="IntenseQuote">
    <w:name w:val="Intense Quote"/>
    <w:basedOn w:val="Normal"/>
    <w:next w:val="Normal"/>
    <w:link w:val="IntenseQuoteChar"/>
    <w:uiPriority w:val="30"/>
    <w:qFormat/>
    <w:rsid w:val="00C4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01F2"/>
    <w:rPr>
      <w:i/>
      <w:iCs/>
      <w:color w:val="2F5496" w:themeColor="accent1" w:themeShade="BF"/>
    </w:rPr>
  </w:style>
  <w:style w:type="character" w:styleId="IntenseReference">
    <w:name w:val="Intense Reference"/>
    <w:basedOn w:val="DefaultParagraphFont"/>
    <w:uiPriority w:val="32"/>
    <w:qFormat/>
    <w:rsid w:val="00C401F2"/>
    <w:rPr>
      <w:b/>
      <w:bCs/>
      <w:smallCaps/>
      <w:color w:val="2F5496" w:themeColor="accent1" w:themeShade="BF"/>
      <w:spacing w:val="5"/>
    </w:rPr>
  </w:style>
  <w:style w:type="character" w:styleId="CommentReference">
    <w:name w:val="annotation reference"/>
    <w:basedOn w:val="DefaultParagraphFont"/>
    <w:uiPriority w:val="99"/>
    <w:semiHidden/>
    <w:unhideWhenUsed/>
    <w:rsid w:val="00727857"/>
    <w:rPr>
      <w:sz w:val="16"/>
      <w:szCs w:val="16"/>
    </w:rPr>
  </w:style>
  <w:style w:type="paragraph" w:styleId="NormalWeb">
    <w:name w:val="Normal (Web)"/>
    <w:basedOn w:val="Normal"/>
    <w:uiPriority w:val="99"/>
    <w:unhideWhenUsed/>
    <w:rsid w:val="0072785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D0E3E"/>
    <w:rPr>
      <w:color w:val="0563C1" w:themeColor="hyperlink"/>
      <w:u w:val="single"/>
    </w:rPr>
  </w:style>
  <w:style w:type="paragraph" w:styleId="CommentText">
    <w:name w:val="annotation text"/>
    <w:basedOn w:val="Normal"/>
    <w:link w:val="CommentTextChar"/>
    <w:uiPriority w:val="99"/>
    <w:unhideWhenUsed/>
    <w:rsid w:val="006D15BB"/>
    <w:rPr>
      <w:sz w:val="20"/>
      <w:szCs w:val="20"/>
    </w:rPr>
  </w:style>
  <w:style w:type="character" w:customStyle="1" w:styleId="CommentTextChar">
    <w:name w:val="Comment Text Char"/>
    <w:basedOn w:val="DefaultParagraphFont"/>
    <w:link w:val="CommentText"/>
    <w:uiPriority w:val="99"/>
    <w:rsid w:val="006D15BB"/>
    <w:rPr>
      <w:sz w:val="20"/>
      <w:szCs w:val="20"/>
    </w:rPr>
  </w:style>
  <w:style w:type="paragraph" w:styleId="CommentSubject">
    <w:name w:val="annotation subject"/>
    <w:basedOn w:val="CommentText"/>
    <w:next w:val="CommentText"/>
    <w:link w:val="CommentSubjectChar"/>
    <w:uiPriority w:val="99"/>
    <w:semiHidden/>
    <w:unhideWhenUsed/>
    <w:rsid w:val="006D15BB"/>
    <w:rPr>
      <w:b/>
      <w:bCs/>
    </w:rPr>
  </w:style>
  <w:style w:type="character" w:customStyle="1" w:styleId="CommentSubjectChar">
    <w:name w:val="Comment Subject Char"/>
    <w:basedOn w:val="CommentTextChar"/>
    <w:link w:val="CommentSubject"/>
    <w:uiPriority w:val="99"/>
    <w:semiHidden/>
    <w:rsid w:val="006D15BB"/>
    <w:rPr>
      <w:b/>
      <w:bCs/>
      <w:sz w:val="20"/>
      <w:szCs w:val="20"/>
    </w:rPr>
  </w:style>
  <w:style w:type="table" w:styleId="TableGrid">
    <w:name w:val="Table Grid"/>
    <w:basedOn w:val="TableNormal"/>
    <w:uiPriority w:val="39"/>
    <w:rsid w:val="006C2F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2F9B"/>
    <w:pPr>
      <w:spacing w:after="200"/>
    </w:pPr>
    <w:rPr>
      <w:i/>
      <w:iCs/>
      <w:color w:val="44546A" w:themeColor="text2"/>
      <w:sz w:val="18"/>
      <w:szCs w:val="18"/>
    </w:rPr>
  </w:style>
  <w:style w:type="table" w:styleId="GridTable5Dark-Accent5">
    <w:name w:val="Grid Table 5 Dark Accent 5"/>
    <w:basedOn w:val="TableNormal"/>
    <w:uiPriority w:val="50"/>
    <w:rsid w:val="00677DE9"/>
    <w:rPr>
      <w:rFonts w:ascii="Arial" w:eastAsia="Arial" w:hAnsi="Arial" w:cs="Arial"/>
      <w:kern w:val="0"/>
      <w:sz w:val="22"/>
      <w:szCs w:val="22"/>
      <w:lang w:val="en"/>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EndNoteBibliographyTitle">
    <w:name w:val="EndNote Bibliography Title"/>
    <w:basedOn w:val="Normal"/>
    <w:link w:val="EndNoteBibliographyTitleChar"/>
    <w:rsid w:val="00072E2B"/>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72E2B"/>
    <w:rPr>
      <w:rFonts w:ascii="Calibri" w:hAnsi="Calibri" w:cs="Calibri"/>
      <w:noProof/>
    </w:rPr>
  </w:style>
  <w:style w:type="paragraph" w:customStyle="1" w:styleId="EndNoteBibliography">
    <w:name w:val="EndNote Bibliography"/>
    <w:basedOn w:val="Normal"/>
    <w:link w:val="EndNoteBibliographyChar"/>
    <w:rsid w:val="00072E2B"/>
    <w:rPr>
      <w:rFonts w:ascii="Calibri" w:hAnsi="Calibri" w:cs="Calibri"/>
      <w:noProof/>
    </w:rPr>
  </w:style>
  <w:style w:type="character" w:customStyle="1" w:styleId="EndNoteBibliographyChar">
    <w:name w:val="EndNote Bibliography Char"/>
    <w:basedOn w:val="DefaultParagraphFont"/>
    <w:link w:val="EndNoteBibliography"/>
    <w:rsid w:val="00072E2B"/>
    <w:rPr>
      <w:rFonts w:ascii="Calibri" w:hAnsi="Calibri" w:cs="Calibri"/>
      <w:noProof/>
    </w:rPr>
  </w:style>
  <w:style w:type="paragraph" w:styleId="Footer">
    <w:name w:val="footer"/>
    <w:basedOn w:val="Normal"/>
    <w:link w:val="FooterChar"/>
    <w:uiPriority w:val="99"/>
    <w:unhideWhenUsed/>
    <w:rsid w:val="00325A1C"/>
    <w:pPr>
      <w:tabs>
        <w:tab w:val="center" w:pos="4680"/>
        <w:tab w:val="right" w:pos="9360"/>
      </w:tabs>
    </w:pPr>
  </w:style>
  <w:style w:type="character" w:customStyle="1" w:styleId="FooterChar">
    <w:name w:val="Footer Char"/>
    <w:basedOn w:val="DefaultParagraphFont"/>
    <w:link w:val="Footer"/>
    <w:uiPriority w:val="99"/>
    <w:rsid w:val="00325A1C"/>
  </w:style>
  <w:style w:type="character" w:styleId="PageNumber">
    <w:name w:val="page number"/>
    <w:basedOn w:val="DefaultParagraphFont"/>
    <w:uiPriority w:val="99"/>
    <w:semiHidden/>
    <w:unhideWhenUsed/>
    <w:rsid w:val="00325A1C"/>
  </w:style>
  <w:style w:type="paragraph" w:styleId="Revision">
    <w:name w:val="Revision"/>
    <w:hidden/>
    <w:uiPriority w:val="99"/>
    <w:semiHidden/>
    <w:rsid w:val="009E0DA4"/>
  </w:style>
  <w:style w:type="paragraph" w:styleId="Header">
    <w:name w:val="header"/>
    <w:basedOn w:val="Normal"/>
    <w:link w:val="HeaderChar"/>
    <w:uiPriority w:val="99"/>
    <w:semiHidden/>
    <w:unhideWhenUsed/>
    <w:rsid w:val="00F93CDC"/>
    <w:pPr>
      <w:tabs>
        <w:tab w:val="center" w:pos="4680"/>
        <w:tab w:val="right" w:pos="9360"/>
      </w:tabs>
    </w:pPr>
  </w:style>
  <w:style w:type="character" w:customStyle="1" w:styleId="HeaderChar">
    <w:name w:val="Header Char"/>
    <w:basedOn w:val="DefaultParagraphFont"/>
    <w:link w:val="Header"/>
    <w:uiPriority w:val="99"/>
    <w:semiHidden/>
    <w:rsid w:val="00F93CDC"/>
  </w:style>
  <w:style w:type="character" w:styleId="PlaceholderText">
    <w:name w:val="Placeholder Text"/>
    <w:basedOn w:val="DefaultParagraphFont"/>
    <w:uiPriority w:val="99"/>
    <w:semiHidden/>
    <w:rsid w:val="00C64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6842">
      <w:bodyDiv w:val="1"/>
      <w:marLeft w:val="0"/>
      <w:marRight w:val="0"/>
      <w:marTop w:val="0"/>
      <w:marBottom w:val="0"/>
      <w:divBdr>
        <w:top w:val="none" w:sz="0" w:space="0" w:color="auto"/>
        <w:left w:val="none" w:sz="0" w:space="0" w:color="auto"/>
        <w:bottom w:val="none" w:sz="0" w:space="0" w:color="auto"/>
        <w:right w:val="none" w:sz="0" w:space="0" w:color="auto"/>
      </w:divBdr>
    </w:div>
    <w:div w:id="734009429">
      <w:bodyDiv w:val="1"/>
      <w:marLeft w:val="0"/>
      <w:marRight w:val="0"/>
      <w:marTop w:val="0"/>
      <w:marBottom w:val="0"/>
      <w:divBdr>
        <w:top w:val="none" w:sz="0" w:space="0" w:color="auto"/>
        <w:left w:val="none" w:sz="0" w:space="0" w:color="auto"/>
        <w:bottom w:val="none" w:sz="0" w:space="0" w:color="auto"/>
        <w:right w:val="none" w:sz="0" w:space="0" w:color="auto"/>
      </w:divBdr>
    </w:div>
    <w:div w:id="1748308438">
      <w:bodyDiv w:val="1"/>
      <w:marLeft w:val="0"/>
      <w:marRight w:val="0"/>
      <w:marTop w:val="0"/>
      <w:marBottom w:val="0"/>
      <w:divBdr>
        <w:top w:val="none" w:sz="0" w:space="0" w:color="auto"/>
        <w:left w:val="none" w:sz="0" w:space="0" w:color="auto"/>
        <w:bottom w:val="none" w:sz="0" w:space="0" w:color="auto"/>
        <w:right w:val="none" w:sz="0" w:space="0" w:color="auto"/>
      </w:divBdr>
    </w:div>
    <w:div w:id="1784689882">
      <w:bodyDiv w:val="1"/>
      <w:marLeft w:val="0"/>
      <w:marRight w:val="0"/>
      <w:marTop w:val="0"/>
      <w:marBottom w:val="0"/>
      <w:divBdr>
        <w:top w:val="none" w:sz="0" w:space="0" w:color="auto"/>
        <w:left w:val="none" w:sz="0" w:space="0" w:color="auto"/>
        <w:bottom w:val="none" w:sz="0" w:space="0" w:color="auto"/>
        <w:right w:val="none" w:sz="0" w:space="0" w:color="auto"/>
      </w:divBdr>
      <w:divsChild>
        <w:div w:id="1840656458">
          <w:marLeft w:val="640"/>
          <w:marRight w:val="0"/>
          <w:marTop w:val="0"/>
          <w:marBottom w:val="0"/>
          <w:divBdr>
            <w:top w:val="none" w:sz="0" w:space="0" w:color="auto"/>
            <w:left w:val="none" w:sz="0" w:space="0" w:color="auto"/>
            <w:bottom w:val="none" w:sz="0" w:space="0" w:color="auto"/>
            <w:right w:val="none" w:sz="0" w:space="0" w:color="auto"/>
          </w:divBdr>
        </w:div>
        <w:div w:id="1850414502">
          <w:marLeft w:val="640"/>
          <w:marRight w:val="0"/>
          <w:marTop w:val="0"/>
          <w:marBottom w:val="0"/>
          <w:divBdr>
            <w:top w:val="none" w:sz="0" w:space="0" w:color="auto"/>
            <w:left w:val="none" w:sz="0" w:space="0" w:color="auto"/>
            <w:bottom w:val="none" w:sz="0" w:space="0" w:color="auto"/>
            <w:right w:val="none" w:sz="0" w:space="0" w:color="auto"/>
          </w:divBdr>
        </w:div>
        <w:div w:id="1648706835">
          <w:marLeft w:val="640"/>
          <w:marRight w:val="0"/>
          <w:marTop w:val="0"/>
          <w:marBottom w:val="0"/>
          <w:divBdr>
            <w:top w:val="none" w:sz="0" w:space="0" w:color="auto"/>
            <w:left w:val="none" w:sz="0" w:space="0" w:color="auto"/>
            <w:bottom w:val="none" w:sz="0" w:space="0" w:color="auto"/>
            <w:right w:val="none" w:sz="0" w:space="0" w:color="auto"/>
          </w:divBdr>
        </w:div>
        <w:div w:id="250239014">
          <w:marLeft w:val="640"/>
          <w:marRight w:val="0"/>
          <w:marTop w:val="0"/>
          <w:marBottom w:val="0"/>
          <w:divBdr>
            <w:top w:val="none" w:sz="0" w:space="0" w:color="auto"/>
            <w:left w:val="none" w:sz="0" w:space="0" w:color="auto"/>
            <w:bottom w:val="none" w:sz="0" w:space="0" w:color="auto"/>
            <w:right w:val="none" w:sz="0" w:space="0" w:color="auto"/>
          </w:divBdr>
        </w:div>
        <w:div w:id="43526753">
          <w:marLeft w:val="640"/>
          <w:marRight w:val="0"/>
          <w:marTop w:val="0"/>
          <w:marBottom w:val="0"/>
          <w:divBdr>
            <w:top w:val="none" w:sz="0" w:space="0" w:color="auto"/>
            <w:left w:val="none" w:sz="0" w:space="0" w:color="auto"/>
            <w:bottom w:val="none" w:sz="0" w:space="0" w:color="auto"/>
            <w:right w:val="none" w:sz="0" w:space="0" w:color="auto"/>
          </w:divBdr>
        </w:div>
        <w:div w:id="827281530">
          <w:marLeft w:val="640"/>
          <w:marRight w:val="0"/>
          <w:marTop w:val="0"/>
          <w:marBottom w:val="0"/>
          <w:divBdr>
            <w:top w:val="none" w:sz="0" w:space="0" w:color="auto"/>
            <w:left w:val="none" w:sz="0" w:space="0" w:color="auto"/>
            <w:bottom w:val="none" w:sz="0" w:space="0" w:color="auto"/>
            <w:right w:val="none" w:sz="0" w:space="0" w:color="auto"/>
          </w:divBdr>
        </w:div>
        <w:div w:id="74522744">
          <w:marLeft w:val="640"/>
          <w:marRight w:val="0"/>
          <w:marTop w:val="0"/>
          <w:marBottom w:val="0"/>
          <w:divBdr>
            <w:top w:val="none" w:sz="0" w:space="0" w:color="auto"/>
            <w:left w:val="none" w:sz="0" w:space="0" w:color="auto"/>
            <w:bottom w:val="none" w:sz="0" w:space="0" w:color="auto"/>
            <w:right w:val="none" w:sz="0" w:space="0" w:color="auto"/>
          </w:divBdr>
        </w:div>
        <w:div w:id="1034385509">
          <w:marLeft w:val="640"/>
          <w:marRight w:val="0"/>
          <w:marTop w:val="0"/>
          <w:marBottom w:val="0"/>
          <w:divBdr>
            <w:top w:val="none" w:sz="0" w:space="0" w:color="auto"/>
            <w:left w:val="none" w:sz="0" w:space="0" w:color="auto"/>
            <w:bottom w:val="none" w:sz="0" w:space="0" w:color="auto"/>
            <w:right w:val="none" w:sz="0" w:space="0" w:color="auto"/>
          </w:divBdr>
        </w:div>
        <w:div w:id="735200990">
          <w:marLeft w:val="640"/>
          <w:marRight w:val="0"/>
          <w:marTop w:val="0"/>
          <w:marBottom w:val="0"/>
          <w:divBdr>
            <w:top w:val="none" w:sz="0" w:space="0" w:color="auto"/>
            <w:left w:val="none" w:sz="0" w:space="0" w:color="auto"/>
            <w:bottom w:val="none" w:sz="0" w:space="0" w:color="auto"/>
            <w:right w:val="none" w:sz="0" w:space="0" w:color="auto"/>
          </w:divBdr>
        </w:div>
        <w:div w:id="79259295">
          <w:marLeft w:val="640"/>
          <w:marRight w:val="0"/>
          <w:marTop w:val="0"/>
          <w:marBottom w:val="0"/>
          <w:divBdr>
            <w:top w:val="none" w:sz="0" w:space="0" w:color="auto"/>
            <w:left w:val="none" w:sz="0" w:space="0" w:color="auto"/>
            <w:bottom w:val="none" w:sz="0" w:space="0" w:color="auto"/>
            <w:right w:val="none" w:sz="0" w:space="0" w:color="auto"/>
          </w:divBdr>
        </w:div>
      </w:divsChild>
    </w:div>
    <w:div w:id="1975519557">
      <w:bodyDiv w:val="1"/>
      <w:marLeft w:val="0"/>
      <w:marRight w:val="0"/>
      <w:marTop w:val="0"/>
      <w:marBottom w:val="0"/>
      <w:divBdr>
        <w:top w:val="none" w:sz="0" w:space="0" w:color="auto"/>
        <w:left w:val="none" w:sz="0" w:space="0" w:color="auto"/>
        <w:bottom w:val="none" w:sz="0" w:space="0" w:color="auto"/>
        <w:right w:val="none" w:sz="0" w:space="0" w:color="auto"/>
      </w:divBdr>
    </w:div>
    <w:div w:id="2040813170">
      <w:bodyDiv w:val="1"/>
      <w:marLeft w:val="0"/>
      <w:marRight w:val="0"/>
      <w:marTop w:val="0"/>
      <w:marBottom w:val="0"/>
      <w:divBdr>
        <w:top w:val="none" w:sz="0" w:space="0" w:color="auto"/>
        <w:left w:val="none" w:sz="0" w:space="0" w:color="auto"/>
        <w:bottom w:val="none" w:sz="0" w:space="0" w:color="auto"/>
        <w:right w:val="none" w:sz="0" w:space="0" w:color="auto"/>
      </w:divBdr>
      <w:divsChild>
        <w:div w:id="1807232322">
          <w:marLeft w:val="640"/>
          <w:marRight w:val="0"/>
          <w:marTop w:val="0"/>
          <w:marBottom w:val="0"/>
          <w:divBdr>
            <w:top w:val="none" w:sz="0" w:space="0" w:color="auto"/>
            <w:left w:val="none" w:sz="0" w:space="0" w:color="auto"/>
            <w:bottom w:val="none" w:sz="0" w:space="0" w:color="auto"/>
            <w:right w:val="none" w:sz="0" w:space="0" w:color="auto"/>
          </w:divBdr>
        </w:div>
        <w:div w:id="949362301">
          <w:marLeft w:val="640"/>
          <w:marRight w:val="0"/>
          <w:marTop w:val="0"/>
          <w:marBottom w:val="0"/>
          <w:divBdr>
            <w:top w:val="none" w:sz="0" w:space="0" w:color="auto"/>
            <w:left w:val="none" w:sz="0" w:space="0" w:color="auto"/>
            <w:bottom w:val="none" w:sz="0" w:space="0" w:color="auto"/>
            <w:right w:val="none" w:sz="0" w:space="0" w:color="auto"/>
          </w:divBdr>
        </w:div>
        <w:div w:id="1568539878">
          <w:marLeft w:val="640"/>
          <w:marRight w:val="0"/>
          <w:marTop w:val="0"/>
          <w:marBottom w:val="0"/>
          <w:divBdr>
            <w:top w:val="none" w:sz="0" w:space="0" w:color="auto"/>
            <w:left w:val="none" w:sz="0" w:space="0" w:color="auto"/>
            <w:bottom w:val="none" w:sz="0" w:space="0" w:color="auto"/>
            <w:right w:val="none" w:sz="0" w:space="0" w:color="auto"/>
          </w:divBdr>
        </w:div>
        <w:div w:id="657879220">
          <w:marLeft w:val="640"/>
          <w:marRight w:val="0"/>
          <w:marTop w:val="0"/>
          <w:marBottom w:val="0"/>
          <w:divBdr>
            <w:top w:val="none" w:sz="0" w:space="0" w:color="auto"/>
            <w:left w:val="none" w:sz="0" w:space="0" w:color="auto"/>
            <w:bottom w:val="none" w:sz="0" w:space="0" w:color="auto"/>
            <w:right w:val="none" w:sz="0" w:space="0" w:color="auto"/>
          </w:divBdr>
        </w:div>
        <w:div w:id="1165897924">
          <w:marLeft w:val="640"/>
          <w:marRight w:val="0"/>
          <w:marTop w:val="0"/>
          <w:marBottom w:val="0"/>
          <w:divBdr>
            <w:top w:val="none" w:sz="0" w:space="0" w:color="auto"/>
            <w:left w:val="none" w:sz="0" w:space="0" w:color="auto"/>
            <w:bottom w:val="none" w:sz="0" w:space="0" w:color="auto"/>
            <w:right w:val="none" w:sz="0" w:space="0" w:color="auto"/>
          </w:divBdr>
        </w:div>
        <w:div w:id="67194551">
          <w:marLeft w:val="640"/>
          <w:marRight w:val="0"/>
          <w:marTop w:val="0"/>
          <w:marBottom w:val="0"/>
          <w:divBdr>
            <w:top w:val="none" w:sz="0" w:space="0" w:color="auto"/>
            <w:left w:val="none" w:sz="0" w:space="0" w:color="auto"/>
            <w:bottom w:val="none" w:sz="0" w:space="0" w:color="auto"/>
            <w:right w:val="none" w:sz="0" w:space="0" w:color="auto"/>
          </w:divBdr>
        </w:div>
        <w:div w:id="915015216">
          <w:marLeft w:val="640"/>
          <w:marRight w:val="0"/>
          <w:marTop w:val="0"/>
          <w:marBottom w:val="0"/>
          <w:divBdr>
            <w:top w:val="none" w:sz="0" w:space="0" w:color="auto"/>
            <w:left w:val="none" w:sz="0" w:space="0" w:color="auto"/>
            <w:bottom w:val="none" w:sz="0" w:space="0" w:color="auto"/>
            <w:right w:val="none" w:sz="0" w:space="0" w:color="auto"/>
          </w:divBdr>
        </w:div>
        <w:div w:id="1415666298">
          <w:marLeft w:val="640"/>
          <w:marRight w:val="0"/>
          <w:marTop w:val="0"/>
          <w:marBottom w:val="0"/>
          <w:divBdr>
            <w:top w:val="none" w:sz="0" w:space="0" w:color="auto"/>
            <w:left w:val="none" w:sz="0" w:space="0" w:color="auto"/>
            <w:bottom w:val="none" w:sz="0" w:space="0" w:color="auto"/>
            <w:right w:val="none" w:sz="0" w:space="0" w:color="auto"/>
          </w:divBdr>
        </w:div>
        <w:div w:id="137920144">
          <w:marLeft w:val="640"/>
          <w:marRight w:val="0"/>
          <w:marTop w:val="0"/>
          <w:marBottom w:val="0"/>
          <w:divBdr>
            <w:top w:val="none" w:sz="0" w:space="0" w:color="auto"/>
            <w:left w:val="none" w:sz="0" w:space="0" w:color="auto"/>
            <w:bottom w:val="none" w:sz="0" w:space="0" w:color="auto"/>
            <w:right w:val="none" w:sz="0" w:space="0" w:color="auto"/>
          </w:divBdr>
        </w:div>
        <w:div w:id="1575238018">
          <w:marLeft w:val="640"/>
          <w:marRight w:val="0"/>
          <w:marTop w:val="0"/>
          <w:marBottom w:val="0"/>
          <w:divBdr>
            <w:top w:val="none" w:sz="0" w:space="0" w:color="auto"/>
            <w:left w:val="none" w:sz="0" w:space="0" w:color="auto"/>
            <w:bottom w:val="none" w:sz="0" w:space="0" w:color="auto"/>
            <w:right w:val="none" w:sz="0" w:space="0" w:color="auto"/>
          </w:divBdr>
        </w:div>
      </w:divsChild>
    </w:div>
    <w:div w:id="2121560201">
      <w:bodyDiv w:val="1"/>
      <w:marLeft w:val="0"/>
      <w:marRight w:val="0"/>
      <w:marTop w:val="0"/>
      <w:marBottom w:val="0"/>
      <w:divBdr>
        <w:top w:val="none" w:sz="0" w:space="0" w:color="auto"/>
        <w:left w:val="none" w:sz="0" w:space="0" w:color="auto"/>
        <w:bottom w:val="none" w:sz="0" w:space="0" w:color="auto"/>
        <w:right w:val="none" w:sz="0" w:space="0" w:color="auto"/>
      </w:divBdr>
      <w:divsChild>
        <w:div w:id="1578635762">
          <w:marLeft w:val="0"/>
          <w:marRight w:val="0"/>
          <w:marTop w:val="0"/>
          <w:marBottom w:val="0"/>
          <w:divBdr>
            <w:top w:val="none" w:sz="0" w:space="0" w:color="auto"/>
            <w:left w:val="none" w:sz="0" w:space="0" w:color="auto"/>
            <w:bottom w:val="none" w:sz="0" w:space="0" w:color="auto"/>
            <w:right w:val="none" w:sz="0" w:space="0" w:color="auto"/>
          </w:divBdr>
          <w:divsChild>
            <w:div w:id="1221592640">
              <w:marLeft w:val="0"/>
              <w:marRight w:val="0"/>
              <w:marTop w:val="0"/>
              <w:marBottom w:val="0"/>
              <w:divBdr>
                <w:top w:val="none" w:sz="0" w:space="0" w:color="auto"/>
                <w:left w:val="none" w:sz="0" w:space="0" w:color="auto"/>
                <w:bottom w:val="none" w:sz="0" w:space="0" w:color="auto"/>
                <w:right w:val="none" w:sz="0" w:space="0" w:color="auto"/>
              </w:divBdr>
              <w:divsChild>
                <w:div w:id="12838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0C92F526582C4B9D992300D801A8D0"/>
        <w:category>
          <w:name w:val="General"/>
          <w:gallery w:val="placeholder"/>
        </w:category>
        <w:types>
          <w:type w:val="bbPlcHdr"/>
        </w:types>
        <w:behaviors>
          <w:behavior w:val="content"/>
        </w:behaviors>
        <w:guid w:val="{7FFCFB1F-DBB6-E54D-AD5D-533BB17D678F}"/>
      </w:docPartPr>
      <w:docPartBody>
        <w:p w:rsidR="00000000" w:rsidRDefault="003D3857" w:rsidP="003D3857">
          <w:pPr>
            <w:pStyle w:val="2F0C92F526582C4B9D992300D801A8D0"/>
          </w:pPr>
          <w:r w:rsidRPr="00DC037C">
            <w:rPr>
              <w:rStyle w:val="PlaceholderText"/>
            </w:rPr>
            <w:t>Click or tap here to enter text.</w:t>
          </w:r>
        </w:p>
      </w:docPartBody>
    </w:docPart>
    <w:docPart>
      <w:docPartPr>
        <w:name w:val="24D72A21B83249419DC5170165DB5C4A"/>
        <w:category>
          <w:name w:val="General"/>
          <w:gallery w:val="placeholder"/>
        </w:category>
        <w:types>
          <w:type w:val="bbPlcHdr"/>
        </w:types>
        <w:behaviors>
          <w:behavior w:val="content"/>
        </w:behaviors>
        <w:guid w:val="{62B080E1-CF21-1E4E-A7A9-9215161EFA7F}"/>
      </w:docPartPr>
      <w:docPartBody>
        <w:p w:rsidR="00000000" w:rsidRDefault="003D3857" w:rsidP="003D3857">
          <w:pPr>
            <w:pStyle w:val="24D72A21B83249419DC5170165DB5C4A"/>
          </w:pPr>
          <w:r w:rsidRPr="00DC037C">
            <w:rPr>
              <w:rStyle w:val="PlaceholderText"/>
            </w:rPr>
            <w:t>Click or tap here to enter text.</w:t>
          </w:r>
        </w:p>
      </w:docPartBody>
    </w:docPart>
    <w:docPart>
      <w:docPartPr>
        <w:name w:val="97035B3FEB494F4189F242EE22228668"/>
        <w:category>
          <w:name w:val="General"/>
          <w:gallery w:val="placeholder"/>
        </w:category>
        <w:types>
          <w:type w:val="bbPlcHdr"/>
        </w:types>
        <w:behaviors>
          <w:behavior w:val="content"/>
        </w:behaviors>
        <w:guid w:val="{90EC75DC-BA67-A54B-A70F-6ABD4DA6FB54}"/>
      </w:docPartPr>
      <w:docPartBody>
        <w:p w:rsidR="00000000" w:rsidRDefault="003D3857" w:rsidP="003D3857">
          <w:pPr>
            <w:pStyle w:val="97035B3FEB494F4189F242EE22228668"/>
          </w:pPr>
          <w:r w:rsidRPr="00DC037C">
            <w:rPr>
              <w:rStyle w:val="PlaceholderText"/>
            </w:rPr>
            <w:t>Click or tap here to enter text.</w:t>
          </w:r>
        </w:p>
      </w:docPartBody>
    </w:docPart>
    <w:docPart>
      <w:docPartPr>
        <w:name w:val="F83C2DB3E9DC6E4BBC6E7029906A4D22"/>
        <w:category>
          <w:name w:val="General"/>
          <w:gallery w:val="placeholder"/>
        </w:category>
        <w:types>
          <w:type w:val="bbPlcHdr"/>
        </w:types>
        <w:behaviors>
          <w:behavior w:val="content"/>
        </w:behaviors>
        <w:guid w:val="{24F6D6B8-6C57-7C42-852F-BC3DDCBA12A7}"/>
      </w:docPartPr>
      <w:docPartBody>
        <w:p w:rsidR="00000000" w:rsidRDefault="003D3857" w:rsidP="003D3857">
          <w:pPr>
            <w:pStyle w:val="F83C2DB3E9DC6E4BBC6E7029906A4D22"/>
          </w:pPr>
          <w:r w:rsidRPr="00DC037C">
            <w:rPr>
              <w:rStyle w:val="PlaceholderText"/>
            </w:rPr>
            <w:t>Click or tap here to enter text.</w:t>
          </w:r>
        </w:p>
      </w:docPartBody>
    </w:docPart>
    <w:docPart>
      <w:docPartPr>
        <w:name w:val="30FC06866E063747AD430729CA0F8A12"/>
        <w:category>
          <w:name w:val="General"/>
          <w:gallery w:val="placeholder"/>
        </w:category>
        <w:types>
          <w:type w:val="bbPlcHdr"/>
        </w:types>
        <w:behaviors>
          <w:behavior w:val="content"/>
        </w:behaviors>
        <w:guid w:val="{18361EE9-3D1A-E940-9B25-E2A1E6654AD9}"/>
      </w:docPartPr>
      <w:docPartBody>
        <w:p w:rsidR="00000000" w:rsidRDefault="003D3857" w:rsidP="003D3857">
          <w:pPr>
            <w:pStyle w:val="30FC06866E063747AD430729CA0F8A12"/>
          </w:pPr>
          <w:r w:rsidRPr="00DC037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0A34E4E-9191-B14D-BA2C-D9FF0E03AA43}"/>
      </w:docPartPr>
      <w:docPartBody>
        <w:p w:rsidR="00000000" w:rsidRDefault="003D3857">
          <w:r w:rsidRPr="00002E5B">
            <w:rPr>
              <w:rStyle w:val="PlaceholderText"/>
            </w:rPr>
            <w:t>Click or tap here to enter text.</w:t>
          </w:r>
        </w:p>
      </w:docPartBody>
    </w:docPart>
    <w:docPart>
      <w:docPartPr>
        <w:name w:val="83DC9044A90CF44F9F91900462872E24"/>
        <w:category>
          <w:name w:val="General"/>
          <w:gallery w:val="placeholder"/>
        </w:category>
        <w:types>
          <w:type w:val="bbPlcHdr"/>
        </w:types>
        <w:behaviors>
          <w:behavior w:val="content"/>
        </w:behaviors>
        <w:guid w:val="{BDD8D0BF-745B-B348-92B1-A93AE8CE10EA}"/>
      </w:docPartPr>
      <w:docPartBody>
        <w:p w:rsidR="00000000" w:rsidRDefault="003D3857" w:rsidP="003D3857">
          <w:pPr>
            <w:pStyle w:val="83DC9044A90CF44F9F91900462872E24"/>
          </w:pPr>
          <w:r w:rsidRPr="00DC03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7"/>
    <w:rsid w:val="00100DF1"/>
    <w:rsid w:val="002046F8"/>
    <w:rsid w:val="003D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857"/>
    <w:rPr>
      <w:color w:val="666666"/>
    </w:rPr>
  </w:style>
  <w:style w:type="paragraph" w:customStyle="1" w:styleId="2F0C92F526582C4B9D992300D801A8D0">
    <w:name w:val="2F0C92F526582C4B9D992300D801A8D0"/>
    <w:rsid w:val="003D3857"/>
  </w:style>
  <w:style w:type="paragraph" w:customStyle="1" w:styleId="24D72A21B83249419DC5170165DB5C4A">
    <w:name w:val="24D72A21B83249419DC5170165DB5C4A"/>
    <w:rsid w:val="003D3857"/>
  </w:style>
  <w:style w:type="paragraph" w:customStyle="1" w:styleId="97035B3FEB494F4189F242EE22228668">
    <w:name w:val="97035B3FEB494F4189F242EE22228668"/>
    <w:rsid w:val="003D3857"/>
  </w:style>
  <w:style w:type="paragraph" w:customStyle="1" w:styleId="F83C2DB3E9DC6E4BBC6E7029906A4D22">
    <w:name w:val="F83C2DB3E9DC6E4BBC6E7029906A4D22"/>
    <w:rsid w:val="003D3857"/>
  </w:style>
  <w:style w:type="paragraph" w:customStyle="1" w:styleId="30FC06866E063747AD430729CA0F8A12">
    <w:name w:val="30FC06866E063747AD430729CA0F8A12"/>
    <w:rsid w:val="003D3857"/>
  </w:style>
  <w:style w:type="paragraph" w:customStyle="1" w:styleId="83DC9044A90CF44F9F91900462872E24">
    <w:name w:val="83DC9044A90CF44F9F91900462872E24"/>
    <w:rsid w:val="003D3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C1BDEA-C99D-BD4F-ABB6-7E46A7FFA3DB}">
  <we:reference id="wa104382081" version="1.55.1.0" store="en-US" storeType="OMEX"/>
  <we:alternateReferences>
    <we:reference id="wa104382081" version="1.55.1.0" store="" storeType="OMEX"/>
  </we:alternateReferences>
  <we:properties>
    <we:property name="MENDELEY_CITATIONS" value="[{&quot;citationID&quot;:&quot;MENDELEY_CITATION_73bebcb4-3fcc-4e75-8437-6a40f6fdfd49&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&quot;,&quot;citationItems&quot;:[{&quot;id&quot;:&quot;e2e80a25-702d-37b3-ae91-ccc1ea59ff18&quot;,&quot;itemData&quot;:{&quot;type&quot;:&quot;article&quot;,&quot;id&quot;:&quot;e2e80a25-702d-37b3-ae91-ccc1ea59ff18&quot;,&quot;title&quot;:&quot;The qualitative assessment of general movements in preterm, term and young infants - Review of the methodology&quot;,&quot;author&quot;:[{&quot;family&quot;:&quot;Einspieler&quot;,&quot;given&quot;:&quot;Christa&quot;,&quot;parse-names&quot;:false,&quot;dropping-particle&quot;:&quot;&quot;,&quot;non-dropping-particle&quot;:&quot;&quot;},{&quot;family&quot;:&quot;Prechtl&quot;,&quot;given&quot;:&quot;Heinz F.R.&quot;,&quot;parse-names&quot;:false,&quot;dropping-particle&quot;:&quot;&quot;,&quot;non-dropping-particle&quot;:&quot;&quot;},{&quot;family&quot;:&quot;Ferrari&quot;,&quot;given&quot;:&quot;Fabrizio&quot;,&quot;parse-names&quot;:false,&quot;dropping-particle&quot;:&quot;&quot;,&quot;non-dropping-particle&quot;:&quot;&quot;},{&quot;family&quot;:&quot;Cioni&quot;,&quot;given&quot;:&quot;Giovanni&quot;,&quot;parse-names&quot;:false,&quot;dropping-particle&quot;:&quot;&quot;,&quot;non-dropping-particle&quot;:&quot;&quot;},{&quot;family&quot;:&quot;Bos&quot;,&quot;given&quot;:&quot;Arend F.&quot;,&quot;parse-names&quot;:false,&quot;dropping-particle&quot;:&quot;&quot;,&quot;non-dropping-particle&quot;:&quot;&quot;}],&quot;container-title&quot;:&quot;Early Human Development&quot;,&quot;container-title-short&quot;:&quot;Early Hum Dev&quot;,&quot;DOI&quot;:&quot;10.1016/S0378-3782(97)00092-3&quot;,&quot;ISSN&quot;:&quot;03783782&quot;,&quot;issued&quot;:{&quot;date-parts&quot;:[[1997]]},&quot;abstract&quot;:&quot;We describe the state of the art of Prechtl's method for the qualitative assessment of general movements as a diagnostic tool for early detection of brain dysfunction. After discussing the optimal technique for video recording general movements in preterm, term and young infants, attention is focused on the proper analysis of this spontaneous motor pattern. Recently, a group of active researchers in the field reached consensus on the various qualities of normal and abnormal general movements. These definitions are reported here in full. Since it is a newly introduced method careful investigation into its reliability is required. Various groups of investigators have obtained data which demonstrate the robust character of the method (interscorer agreement: 78-98%). Finally, we discuss the validity of this early assessment method on the basis of the reports published so far. While the method's sensitivity is similar in all age groups studied (preterm, term, first month, second month, and third month age epochs), and averages 94.5%, the specificity of the method is age-dependent. It is low during the early ages, increases gradually and reaches 82 to 100% at 3 months post-term. This phenomenon is explained by spontaneous recovery of early dysfunction. In contrast, consistent abnormalities of general movements are linked to neurological deficits found at the 2 year follow-up.&quot;,&quot;issue&quot;:&quot;1&quot;,&quot;volume&quot;:&quot;50&quot;},&quot;isTemporary&quot;:false},{&quot;id&quot;:&quot;bbd674ce-257b-3a74-b2f0-3361ce697db2&quot;,&quot;itemData&quot;:{&quot;type&quot;:&quot;article&quot;,&quot;id&quot;:&quot;bbd674ce-257b-3a74-b2f0-3361ce697db2&quot;,&quot;title&quot;:&quot;Prechtl's assessment of general movements: A diagnostic tool for the functional assessment of the young nervous system&quot;,&quot;author&quot;:[{&quot;family&quot;:&quot;Einspieler&quot;,&quot;given&quot;:&quot;Christa&quot;,&quot;parse-names&quot;:false,&quot;dropping-particle&quot;:&quot;&quot;,&quot;non-dropping-particle&quot;:&quot;&quot;},{&quot;family&quot;:&quot;Prechtl&quot;,&quot;given&quot;:&quot;Heinz F.R.&quot;,&quot;parse-names&quot;:false,&quot;dropping-particle&quot;:&quot;&quot;,&quot;non-dropping-particle&quot;:&quot;&quot;}],&quot;container-title&quot;:&quot;Mental Retardation and Developmental Disabilities Research Reviews&quot;,&quot;container-title-short&quot;:&quot;Ment Retard Dev Disabil Res Rev&quot;,&quot;DOI&quot;:&quot;10.1002/mrdd.20051&quot;,&quot;ISSN&quot;:&quot;10804013&quot;,&quot;issued&quot;:{&quot;date-parts&quot;:[[2005]]},&quot;abstract&quot;:&quot;General movements (GMs) are part of the spontaneous movement repertoire and are present from early fetal life onwards until the end of the first half a year of life. GMs are complex, occur frequently, and last long enough to be observed properly. They involve the whole body in a variable sequence of arm, leg, neck, and trunk movements. They wax and wane in intensity, force and speed, and they have a gradual beginning and end. Rotations along the axis of the limbs and slight changes in the direction of movements make them fluent and elegant and create the impression of complexity and variability. If the nervous system is impaired, GMs loose their complex and variable character and become monotonous and poor. Two specific abnormal GM patterns reliably predict later cerebral palsy: 1) a persistent pattern of cramped-synchronized GMs. The movements appear rigid and lack the normal smooth and fluent character. Limb and trunk muscles contract and relax almost simultaneously. 2) The absence of GMs of fidgety character. So-called fidgety movements are small movements of moderate speed with variable acceleration of neck, trunk, and limbs in all directions. Normally, they are the predominant movement pattern in an awake infant at 3 to 5 months. Beside a sensitivity and specificity of 95% each, the assessment of GMs is quick, noninvasive, even nonintrusive, and cost-effective compared with other techniques, e.g., magnetic resonance imaging, brain ultrasound, and traditional neurological examination. © 2005 Wiley-Liss, Inc.&quot;,&quot;issue&quot;:&quot;1&quot;,&quot;volume&quot;:&quot;11&quot;},&quot;isTemporary&quot;:false}]},{&quot;citationID&quot;:&quot;MENDELEY_CITATION_08143243-b171-400e-aec0-277c1f86e93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&quot;,&quot;citationItems&quot;:[{&quot;id&quot;:&quot;bbd674ce-257b-3a74-b2f0-3361ce697db2&quot;,&quot;itemData&quot;:{&quot;type&quot;:&quot;article&quot;,&quot;id&quot;:&quot;bbd674ce-257b-3a74-b2f0-3361ce697db2&quot;,&quot;title&quot;:&quot;Prechtl's assessment of general movements: A diagnostic tool for the functional assessment of the young nervous system&quot;,&quot;author&quot;:[{&quot;family&quot;:&quot;Einspieler&quot;,&quot;given&quot;:&quot;Christa&quot;,&quot;parse-names&quot;:false,&quot;dropping-particle&quot;:&quot;&quot;,&quot;non-dropping-particle&quot;:&quot;&quot;},{&quot;family&quot;:&quot;Prechtl&quot;,&quot;given&quot;:&quot;Heinz F.R.&quot;,&quot;parse-names&quot;:false,&quot;dropping-particle&quot;:&quot;&quot;,&quot;non-dropping-particle&quot;:&quot;&quot;}],&quot;container-title&quot;:&quot;Mental Retardation and Developmental Disabilities Research Reviews&quot;,&quot;container-title-short&quot;:&quot;Ment Retard Dev Disabil Res Rev&quot;,&quot;DOI&quot;:&quot;10.1002/mrdd.20051&quot;,&quot;ISSN&quot;:&quot;10804013&quot;,&quot;issued&quot;:{&quot;date-parts&quot;:[[2005]]},&quot;abstract&quot;:&quot;General movements (GMs) are part of the spontaneous movement repertoire and are present from early fetal life onwards until the end of the first half a year of life. GMs are complex, occur frequently, and last long enough to be observed properly. They involve the whole body in a variable sequence of arm, leg, neck, and trunk movements. They wax and wane in intensity, force and speed, and they have a gradual beginning and end. Rotations along the axis of the limbs and slight changes in the direction of movements make them fluent and elegant and create the impression of complexity and variability. If the nervous system is impaired, GMs loose their complex and variable character and become monotonous and poor. Two specific abnormal GM patterns reliably predict later cerebral palsy: 1) a persistent pattern of cramped-synchronized GMs. The movements appear rigid and lack the normal smooth and fluent character. Limb and trunk muscles contract and relax almost simultaneously. 2) The absence of GMs of fidgety character. So-called fidgety movements are small movements of moderate speed with variable acceleration of neck, trunk, and limbs in all directions. Normally, they are the predominant movement pattern in an awake infant at 3 to 5 months. Beside a sensitivity and specificity of 95% each, the assessment of GMs is quick, noninvasive, even nonintrusive, and cost-effective compared with other techniques, e.g., magnetic resonance imaging, brain ultrasound, and traditional neurological examination. © 2005 Wiley-Liss, Inc.&quot;,&quot;issue&quot;:&quot;1&quot;,&quot;volume&quot;:&quot;11&quot;},&quot;isTemporary&quot;:false}]},{&quot;citationID&quot;:&quot;MENDELEY_CITATION_c08f995c-79ef-4cc1-a002-848753f3ebcc&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&quot;,&quot;citationItems&quot;:[{&quot;id&quot;:&quot;bbd674ce-257b-3a74-b2f0-3361ce697db2&quot;,&quot;itemData&quot;:{&quot;type&quot;:&quot;article&quot;,&quot;id&quot;:&quot;bbd674ce-257b-3a74-b2f0-3361ce697db2&quot;,&quot;title&quot;:&quot;Prechtl's assessment of general movements: A diagnostic tool for the functional assessment of the young nervous system&quot;,&quot;author&quot;:[{&quot;family&quot;:&quot;Einspieler&quot;,&quot;given&quot;:&quot;Christa&quot;,&quot;parse-names&quot;:false,&quot;dropping-particle&quot;:&quot;&quot;,&quot;non-dropping-particle&quot;:&quot;&quot;},{&quot;family&quot;:&quot;Prechtl&quot;,&quot;given&quot;:&quot;Heinz F.R.&quot;,&quot;parse-names&quot;:false,&quot;dropping-particle&quot;:&quot;&quot;,&quot;non-dropping-particle&quot;:&quot;&quot;}],&quot;container-title&quot;:&quot;Mental Retardation and Developmental Disabilities Research Reviews&quot;,&quot;container-title-short&quot;:&quot;Ment Retard Dev Disabil Res Rev&quot;,&quot;DOI&quot;:&quot;10.1002/mrdd.20051&quot;,&quot;ISSN&quot;:&quot;10804013&quot;,&quot;issued&quot;:{&quot;date-parts&quot;:[[2005]]},&quot;abstract&quot;:&quot;General movements (GMs) are part of the spontaneous movement repertoire and are present from early fetal life onwards until the end of the first half a year of life. GMs are complex, occur frequently, and last long enough to be observed properly. They involve the whole body in a variable sequence of arm, leg, neck, and trunk movements. They wax and wane in intensity, force and speed, and they have a gradual beginning and end. Rotations along the axis of the limbs and slight changes in the direction of movements make them fluent and elegant and create the impression of complexity and variability. If the nervous system is impaired, GMs loose their complex and variable character and become monotonous and poor. Two specific abnormal GM patterns reliably predict later cerebral palsy: 1) a persistent pattern of cramped-synchronized GMs. The movements appear rigid and lack the normal smooth and fluent character. Limb and trunk muscles contract and relax almost simultaneously. 2) The absence of GMs of fidgety character. So-called fidgety movements are small movements of moderate speed with variable acceleration of neck, trunk, and limbs in all directions. Normally, they are the predominant movement pattern in an awake infant at 3 to 5 months. Beside a sensitivity and specificity of 95% each, the assessment of GMs is quick, noninvasive, even nonintrusive, and cost-effective compared with other techniques, e.g., magnetic resonance imaging, brain ultrasound, and traditional neurological examination. © 2005 Wiley-Liss, Inc.&quot;,&quot;issue&quot;:&quot;1&quot;,&quot;volume&quot;:&quot;11&quot;},&quot;isTemporary&quot;:false}]},{&quot;citationID&quot;:&quot;MENDELEY_CITATION_9f6402da-49c8-4769-b12b-a9dbe7d501b6&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&quot;,&quot;citationItems&quot;:[{&quot;id&quot;:&quot;1d79524e-f45f-3bd3-bb81-730d93f73a0c&quot;,&quot;itemData&quot;:{&quot;type&quot;:&quot;article-journal&quot;,&quot;id&quot;:&quot;1d79524e-f45f-3bd3-bb81-730d93f73a0c&quot;,&quot;title&quot;:&quot;Are sporadic fidgety movements as clinically relevant as is their absence?&quot;,&quot;author&quot;:[{&quot;family&quot;:&quot;Einspieler&quot;,&quot;given&quot;:&quot;Christa&quot;,&quot;parse-names&quot;:false,&quot;dropping-particle&quot;:&quot;&quot;,&quot;non-dropping-particle&quot;:&quot;&quot;},{&quot;family&quot;:&quot;Yang&quot;,&quot;given&quot;:&quot;Hong&quot;,&quot;parse-names&quot;:false,&quot;dropping-particle&quot;:&quot;&quot;,&quot;non-dropping-particle&quot;:&quot;&quot;},{&quot;family&quot;:&quot;Bartl-Pokorny&quot;,&quot;given&quot;:&quot;Katrin D.&quot;,&quot;parse-names&quot;:false,&quot;dropping-particle&quot;:&quot;&quot;,&quot;non-dropping-particle&quot;:&quot;&quot;},{&quot;family&quot;:&quot;Chi&quot;,&quot;given&quot;:&quot;Xia&quot;,&quot;parse-names&quot;:false,&quot;dropping-particle&quot;:&quot;&quot;,&quot;non-dropping-particle&quot;:&quot;&quot;},{&quot;family&quot;:&quot;Zang&quot;,&quot;given&quot;:&quot;Fei Fei&quot;,&quot;parse-names&quot;:false,&quot;dropping-particle&quot;:&quot;&quot;,&quot;non-dropping-particle&quot;:&quot;&quot;},{&quot;family&quot;:&quot;Marschik&quot;,&quot;given&quot;:&quot;Peter B.&quot;,&quot;parse-names&quot;:false,&quot;dropping-particle&quot;:&quot;&quot;,&quot;non-dropping-particle&quot;:&quot;&quot;},{&quot;family&quot;:&quot;Guzzetta&quot;,&quot;given&quot;:&quot;Andrea&quot;,&quot;parse-names&quot;:false,&quot;dropping-particle&quot;:&quot;&quot;,&quot;non-dropping-particle&quot;:&quot;&quot;},{&quot;family&quot;:&quot;Ferrari&quot;,&quot;given&quot;:&quot;Fabrizio&quot;,&quot;parse-names&quot;:false,&quot;dropping-particle&quot;:&quot;&quot;,&quot;non-dropping-particle&quot;:&quot;&quot;},{&quot;family&quot;:&quot;Bos&quot;,&quot;given&quot;:&quot;Arend F.&quot;,&quot;parse-names&quot;:false,&quot;dropping-particle&quot;:&quot;&quot;,&quot;non-dropping-particle&quot;:&quot;&quot;},{&quot;family&quot;:&quot;Cioni&quot;,&quot;given&quot;:&quot;Giovanni&quot;,&quot;parse-names&quot;:false,&quot;dropping-particle&quot;:&quot;&quot;,&quot;non-dropping-particle&quot;:&quot;&quot;}],&quot;container-title&quot;:&quot;Early Human Development&quot;,&quot;container-title-short&quot;:&quot;Early Hum Dev&quot;,&quot;DOI&quot;:&quot;10.1016/j.earlhumdev.2015.02.003&quot;,&quot;ISSN&quot;:&quot;18726232&quot;,&quot;issued&quot;:{&quot;date-parts&quot;:[[2015]]},&quot;abstract&quot;:&quot;Infants with normal fidgety movements at 3 to 5. months after term are very likely to show neurologically normal development, while the absence of fidgety movements is an early marker for an adverse neurological outcome, mainly cerebral palsy (CP). The clinical significance of so-called sporadic fidgety movements (i.e., fidgety movements occur isolated in a few body parts and are of 1- to 3-second-duration) is not yet known. Aims: Our objective was to determine whether infants who had developed CP and had sporadic fidgety movements have a better outcome than infants who did not have fidgety movements. Study design: Longitudinal study. Retrospective analysis of prospectively collected data. Subjects: 61 infants who developed CP (46 male, 15 female; 29 infants born preterm; videoed for the assessment of movements and postures at 9 to 16. weeks post-term age). Outcome measures: The Gross Motor Function Classification System (GMFCS) was applied at 3 to 5. years of age. Results: There was no difference between children diagnosed with CP who had sporadic fidgety movements at 9 to 16. weeks post-term age (n. =. 9) and those who never developed fidgety movements (n. =. 50) with regard to their functional mobility and activity limitation at 3 to 5. years of age. One infant had normal FMs and developed unilateral CP, GMFCS Level I; the remaining infant had abnormal FMs and developed bilateral CP, GMFCS Level II. Conclusions: There is no evidence that the occurrence of occasional isolated fidgety bursts indicates a milder type of CP.&quot;,&quot;issue&quot;:&quot;4&quot;,&quot;volume&quot;:&quot;91&quot;},&quot;isTemporary&quot;:false},{&quot;id&quot;:&quot;b069af31-33b3-3a9c-9ebc-ec0735875dc2&quot;,&quot;itemData&quot;:{&quot;type&quot;:&quot;article-journal&quot;,&quot;id&quot;:&quot;b069af31-33b3-3a9c-9ebc-ec0735875dc2&quot;,&quot;title&quot;:&quot;The predictive accuracy of the general movement assessment for cerebral palsy: A prospective, observational study of high-risk infants in a clinical follow-up setting&quot;,&quot;author&quot;:[{&quot;family&quot;:&quot;Støen&quot;,&quot;given&quot;:&quot;Ragnhild&quot;,&quot;parse-names&quot;:false,&quot;dropping-particle&quot;:&quot;&quot;,&quot;non-dropping-particle&quot;:&quot;&quot;},{&quot;family&quot;:&quot;Boswell&quot;,&quot;given&quot;:&quot;Lynn&quot;,&quot;parse-names&quot;:false,&quot;dropping-particle&quot;:&quot;&quot;,&quot;non-dropping-particle&quot;:&quot;&quot;},{&quot;family&quot;:&quot;Regnier&quot;,&quot;given&quot;:&quot;Raye Ann&quot;,&quot;parse-names&quot;:false,&quot;dropping-particle&quot;:&quot;&quot;,&quot;non-dropping-particle&quot;:&quot;de&quot;},{&quot;family&quot;:&quot;Fjørtoft&quot;,&quot;given&quot;:&quot;Toril&quot;,&quot;parse-names&quot;:false,&quot;dropping-particle&quot;:&quot;&quot;,&quot;non-dropping-particle&quot;:&quot;&quot;},{&quot;family&quot;:&quot;Gaebler-Spira&quot;,&quot;given&quot;:&quot;Deborah&quot;,&quot;parse-names&quot;:false,&quot;dropping-particle&quot;:&quot;&quot;,&quot;non-dropping-particle&quot;:&quot;&quot;},{&quot;family&quot;:&quot;Ihlen&quot;,&quot;given&quot;:&quot;Espen&quot;,&quot;parse-names&quot;:false,&quot;dropping-particle&quot;:&quot;&quot;,&quot;non-dropping-particle&quot;:&quot;&quot;},{&quot;family&quot;:&quot;Labori&quot;,&quot;given&quot;:&quot;Cathrine&quot;,&quot;parse-names&quot;:false,&quot;dropping-particle&quot;:&quot;&quot;,&quot;non-dropping-particle&quot;:&quot;&quot;},{&quot;family&quot;:&quot;Loennecken&quot;,&quot;given&quot;:&quot;Marianne&quot;,&quot;parse-names&quot;:false,&quot;dropping-particle&quot;:&quot;&quot;,&quot;non-dropping-particle&quot;:&quot;&quot;},{&quot;family&quot;:&quot;Msall&quot;,&quot;given&quot;:&quot;Michael&quot;,&quot;parse-names&quot;:false,&quot;dropping-particle&quot;:&quot;&quot;,&quot;non-dropping-particle&quot;:&quot;&quot;},{&quot;family&quot;:&quot;Möinichen&quot;,&quot;given&quot;:&quot;Unn Inger&quot;,&quot;parse-names&quot;:false,&quot;dropping-particle&quot;:&quot;&quot;,&quot;non-dropping-particle&quot;:&quot;&quot;},{&quot;family&quot;:&quot;Peyton&quot;,&quot;given&quot;:&quot;Colleen&quot;,&quot;parse-names&quot;:false,&quot;dropping-particle&quot;:&quot;&quot;,&quot;non-dropping-particle&quot;:&quot;&quot;},{&quot;family&quot;:&quot;Russow&quot;,&quot;given&quot;:&quot;Annamarie&quot;,&quot;parse-names&quot;:false,&quot;dropping-particle&quot;:&quot;&quot;,&quot;non-dropping-particle&quot;:&quot;&quot;},{&quot;family&quot;:&quot;Schreiber&quot;,&quot;given&quot;:&quot;Michael D.&quot;,&quot;parse-names&quot;:false,&quot;dropping-particle&quot;:&quot;&quot;,&quot;non-dropping-particle&quot;:&quot;&quot;},{&quot;family&quot;:&quot;Silberg&quot;,&quot;given&quot;:&quot;Inger Elisabeth&quot;,&quot;parse-names&quot;:false,&quot;dropping-particle&quot;:&quot;&quot;,&quot;non-dropping-particle&quot;:&quot;&quot;},{&quot;family&quot;:&quot;Songstad&quot;,&quot;given&quot;:&quot;Nils Thomas&quot;,&quot;parse-names&quot;:false,&quot;dropping-particle&quot;:&quot;&quot;,&quot;non-dropping-particle&quot;:&quot;&quot;},{&quot;family&quot;:&quot;Vågen&quot;,&quot;given&quot;:&quot;Randi&quot;,&quot;parse-names&quot;:false,&quot;dropping-particle&quot;:&quot;&quot;,&quot;non-dropping-particle&quot;:&quot;&quot;},{&quot;family&quot;:&quot;Øberg&quot;,&quot;given&quot;:&quot;Gunn Kristin&quot;,&quot;parse-names&quot;:false,&quot;dropping-particle&quot;:&quot;&quot;,&quot;non-dropping-particle&quot;:&quot;&quot;},{&quot;family&quot;:&quot;Adde&quot;,&quot;given&quot;:&quot;Lars&quot;,&quot;parse-names&quot;:false,&quot;dropping-particle&quot;:&quot;&quot;,&quot;non-dropping-particle&quot;:&quot;&quot;}],&quot;container-title&quot;:&quot;Journal of Clinical Medicine&quot;,&quot;container-title-short&quot;:&quot;J Clin Med&quot;,&quot;DOI&quot;:&quot;10.3390/jcm8111790&quot;,&quot;ISSN&quot;:&quot;20770383&quot;,&quot;issued&quot;:{&quot;date-parts&quot;:[[2019]]},&quot;abstract&quot;:&quot;Background: Early prediction of cerebral palsy (CP) using the General Movement Assessment (GMA) during the fidgety movements (FM) period has been recommended as standard of care in high-risk infants. The aim of this study was to determine the accuracy of GMA, alone or in combination with neonatal imaging, in predicting cerebral palsy (CP). Methods: Infants with increased risk of perinatal brain injury were prospectively enrolled from 2009–2014 in this multi-center, observational study. FM were classified by two certified GMA observers blinded to the clinical history. Abnormal GMA was defined as absent or sporadic FM. CP-status was determined by clinicians unaware of GMA results. Results: Of 450 infants enrolled, 405 had scorable video and follow-up data until at least 18–24 months. CP was confirmed in 42 (10.4%) children at mean age 3 years 1 month. Sensitivity, specificity, positive and negative predictive values, and accuracy of absent/sporadic FM for CP were 76.2, 82.4, 33.3, 96.8, and 81.7%, respectively. Only three (8.1%) of 37 infants with sporadic FM developed CP. The highest accuracy (95.3%) was achieved by a combination of absent FM and abnormal neonatal imaging. Conclusion: In infants with a broad range of neonatal risk factors, accuracy of early CP prediction was lower for GMA than previously reported but increased when combined with neonatal imaging. Sporadic FM did not predict CP in this study.&quot;,&quot;issue&quot;:&quot;11&quot;,&quot;volume&quot;:&quot;8&quot;},&quot;isTemporary&quot;:false}]},{&quot;citationID&quot;:&quot;MENDELEY_CITATION_fec2e600-18fb-435a-84a9-85e66e68dad9&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&quot;,&quot;citationItems&quot;:[{&quot;id&quot;:&quot;ac4b450d-2bc7-31d9-ac81-0a3d60b57408&quot;,&quot;itemData&quot;:{&quot;type&quot;:&quot;article-journal&quot;,&quot;id&quot;:&quot;ac4b450d-2bc7-31d9-ac81-0a3d60b57408&quot;,&quot;title&quot;:&quot;Early neurologic assessment in preterm-infants: Integration of traditional neurologic examination and observation of general movements&quot;,&quot;author&quot;:[{&quot;family&quot;:&quot;Maurizio Romeo&quot;,&quot;given&quot;:&quot;Domenico Marco&quot;,&quot;parse-names&quot;:false,&quot;dropping-particle&quot;:&quot;&quot;,&quot;non-dropping-particle&quot;:&quot;&quot;},{&quot;family&quot;:&quot;Guzzetta&quot;,&quot;given&quot;:&quot;Andrea&quot;,&quot;parse-names&quot;:false,&quot;dropping-particle&quot;:&quot;&quot;,&quot;non-dropping-particle&quot;:&quot;&quot;},{&quot;family&quot;:&quot;Scoto&quot;,&quot;given&quot;:&quot;Mariacristina&quot;,&quot;parse-names&quot;:false,&quot;dropping-particle&quot;:&quot;&quot;,&quot;non-dropping-particle&quot;:&quot;&quot;},{&quot;family&quot;:&quot;Cioni&quot;,&quot;given&quot;:&quot;Matteo&quot;,&quot;parse-names&quot;:false,&quot;dropping-particle&quot;:&quot;&quot;,&quot;non-dropping-particle&quot;:&quot;&quot;},{&quot;family&quot;:&quot;Patusi&quot;,&quot;given&quot;:&quot;Pietro&quot;,&quot;parse-names&quot;:false,&quot;dropping-particle&quot;:&quot;&quot;,&quot;non-dropping-particle&quot;:&quot;&quot;},{&quot;family&quot;:&quot;Mazzone&quot;,&quot;given&quot;:&quot;Domenico&quot;,&quot;parse-names&quot;:false,&quot;dropping-particle&quot;:&quot;&quot;,&quot;non-dropping-particle&quot;:&quot;&quot;},{&quot;family&quot;:&quot;Giuseppe Romeo&quot;,&quot;given&quot;:&quot;Mario&quot;,&quot;parse-names&quot;:false,&quot;dropping-particle&quot;:&quot;&quot;,&quot;non-dropping-particle&quot;:&quot;&quot;}],&quot;container-title&quot;:&quot;European Journal of Paediatric Neurology&quot;,&quot;DOI&quot;:&quot;10.1016/j.ejpn.2007.07.008&quot;,&quot;ISSN&quot;:&quot;10903798&quot;,&quot;issued&quot;:{&quot;date-parts&quot;:[[2008]]},&quot;abstract&quot;:&quot;Objective: To evaluate the possible additional benefit in terms of prognostic accuracy of an integrated application of a traditional scorable method of neurologic examination and the Prechtl's method of qualitative assessment of general movements (GMs) in a large population of 903 consecutive preterm infants. Study design: Infants were enrolled from the Intensive Care Unit of the University of Catania. Inclusion criteria were a gestational age below 37 weeks and the absence of genetic disorders. All infants underwent serial ultrasound and at 3 months performed both the GMs assessment and the Hammersmith Infant Neurologic Examination (HINE). Outcome was assessed at 2 years by the Touwen neurologic examination and the Clinical Adaptive Test/Clinical, Linguistic and Auditory Milestone Scale. Results: The integration of the two methods was shown to be more effective than the single assessments in predicting neurologic outcome. The additional benefit of combining the two approaches was particularly clear for the discrimination between unilateral and bilateral cerebral palsy. Conclusions: The integrated use of a scorable neurological examination and Prechtl's assessment of GMs can improve early prediction of neurodevelopmental outcome in preterm infants and should complement other clinical and instrumental exams in follow-up programs. © 2007 European Paediatric Neurology Society.&quot;,&quot;issue&quot;:&quot;3&quot;,&quot;volume&quot;:&quot;12&quot;,&quot;container-title-short&quot;:&quot;&quot;},&quot;isTemporary&quot;:false}]},{&quot;citationID&quot;:&quot;MENDELEY_CITATION_99bdc02a-efa8-4770-a28a-75460cc56763&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&quot;,&quot;citationItems&quot;:[{&quot;id&quot;:&quot;34a3e75b-7d51-359c-9159-30b8c28c038f&quot;,&quot;itemData&quot;:{&quot;type&quot;:&quot;article-journal&quot;,&quot;id&quot;:&quot;34a3e75b-7d51-359c-9159-30b8c28c038f&quot;,&quot;title&quot;:&quot;Neurological assessment in infants discharged from a neonatal intensive care unit&quot;,&quot;author&quot;:[{&quot;family&quot;:&quot;Romeo&quot;,&quot;given&quot;:&quot;Domenico M.M.&quot;,&quot;parse-names&quot;:false,&quot;dropping-particle&quot;:&quot;&quot;,&quot;non-dropping-particle&quot;:&quot;&quot;},{&quot;family&quot;:&quot;Cioni&quot;,&quot;given&quot;:&quot;Matteo&quot;,&quot;parse-names&quot;:false,&quot;dropping-particle&quot;:&quot;&quot;,&quot;non-dropping-particle&quot;:&quot;&quot;},{&quot;family&quot;:&quot;Palermo&quot;,&quot;given&quot;:&quot;Filippo&quot;,&quot;parse-names&quot;:false,&quot;dropping-particle&quot;:&quot;&quot;,&quot;non-dropping-particle&quot;:&quot;&quot;},{&quot;family&quot;:&quot;Cilauro&quot;,&quot;given&quot;:&quot;Salvo&quot;,&quot;parse-names&quot;:false,&quot;dropping-particle&quot;:&quot;&quot;,&quot;non-dropping-particle&quot;:&quot;&quot;},{&quot;family&quot;:&quot;Romeo&quot;,&quot;given&quot;:&quot;Mario G.&quot;,&quot;parse-names&quot;:false,&quot;dropping-particle&quot;:&quot;&quot;,&quot;non-dropping-particle&quot;:&quot;&quot;}],&quot;container-title&quot;:&quot;European Journal of Paediatric Neurology&quot;,&quot;DOI&quot;:&quot;10.1016/j.ejpn.2012.09.006&quot;,&quot;ISSN&quot;:&quot;10903798&quot;,&quot;issued&quot;:{&quot;date-parts&quot;:[[2013]]},&quot;abstract&quot;:&quot;Background: Longitudinal motor assessment in infants at different neurodevelopmental risk has not been previously evaluated using structured assessments. Aim: To verify if the Hammersmith Infant Neurological Examination (HINE) is a good tool to predict the neuromotor outcome in infants discharged from a level II-III Neonatal Intensive Care Unit (NICU) Methods: In this cohort analysis, 1541 infants discharged from our NICU between January of 2002 and the April 2006 were enrolled and assessed using the HINE at 3, 6, 9, 12 months. At two years, these infants were further assessed, and grouped into infants with normal outcome (1150), with mild disability (321) and with cerebral palsy (70), Results: Correlation analysis of Spearman showed a significant (p &lt; 0.0001) and moderate (r2 = -0.55 to -0.73) negative correlation between HINE scores (3, 6, 9, 12 months) and neurological outcome at two years. Cut-off scores for each assessment' age were provided as predictive value for cerebral palsy. Discussion: This study mainly showed that HINE, as soon as the first months of life, helps in the process of prediction of neurological outcome at two years of age in a heterogeneous population of infants discharged from an NICU. © 2012 European Paediatric Neurology Society. Published by Elsevier Ltd. All rights reserved.&quot;,&quot;issue&quot;:&quot;2&quot;,&quot;volume&quot;:&quot;17&quot;,&quot;container-title-short&quot;:&quot;&quot;},&quot;isTemporary&quot;:false}]},{&quot;citationID&quot;:&quot;MENDELEY_CITATION_cd241232-3dec-4d31-91b4-a9edc135df8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&quot;,&quot;citationItems&quot;:[{&quot;id&quot;:&quot;2eda5aa4-5c20-3999-aabc-74ec5e6b2c07&quot;,&quot;itemData&quot;:{&quot;type&quot;:&quot;article-journal&quot;,&quot;id&quot;:&quot;2eda5aa4-5c20-3999-aabc-74ec5e6b2c07&quot;,&quot;title&quot;:&quot;Improving the neonatal research network annual certification for neurologic examination of the 18-22 month child&quot;,&quot;author&quot;:[{&quot;family&quot;:&quot;Newman&quot;,&quot;given&quot;:&quot;Jamie E.&quot;,&quot;parse-names&quot;:false,&quot;dropping-particle&quot;:&quot;&quot;,&quot;non-dropping-particle&quot;:&quot;&quot;},{&quot;family&quot;:&quot;Bann&quot;,&quot;given&quot;:&quot;Carla M.&quot;,&quot;parse-names&quot;:false,&quot;dropping-particle&quot;:&quot;&quot;,&quot;non-dropping-particle&quot;:&quot;&quot;},{&quot;family&quot;:&quot;Vohr&quot;,&quot;given&quot;:&quot;Betty R.&quot;,&quot;parse-names&quot;:false,&quot;dropping-particle&quot;:&quot;&quot;,&quot;non-dropping-particle&quot;:&quot;&quot;},{&quot;family&quot;:&quot;Dusick&quot;,&quot;given&quot;:&quot;Anna M.&quot;,&quot;parse-names&quot;:false,&quot;dropping-particle&quot;:&quot;&quot;,&quot;non-dropping-particle&quot;:&quot;&quot;},{&quot;family&quot;:&quot;Higgins&quot;,&quot;given&quot;:&quot;Rosemary D.&quot;,&quot;parse-names&quot;:false,&quot;dropping-particle&quot;:&quot;&quot;,&quot;non-dropping-particle&quot;:&quot;&quot;}],&quot;container-title&quot;:&quot;Journal of Pediatrics&quot;,&quot;DOI&quot;:&quot;10.1016/j.jpeds.2012.05.048&quot;,&quot;ISSN&quot;:&quot;10976833&quot;,&quot;issued&quot;:{&quot;date-parts&quot;:[[2012]]},&quot;abstract&quot;:&quot;Objective: To describe the Neonatal Research Network's efforts to improve the certification process for the Follow-Up Study neurologic exam and to evaluate inter-rater agreement before and after two annual training workshops. Study design: The Neonatal Research Network Follow-Up Study is a multi-center observational study that has examined more than 11 500 infants from 1998-2010 and born ≤26 weeks gestational age at 18-22 months corrected age for neurodevelopmental outcome. The percentages of examiners who agreed with the Gold Standard examiner on 4 neurodevelopmental outcomes on the initial training video and a test video were calculated. Consistency among examiners was assessed with the first-order agreement coefficient statistic. Results: Improvements in agreement among examiners occurred between 2009 and 2010 and between initial training and test. Examiner agreement with the Gold Standard during the initial training was 83%-91% in 2009 and 89%-99% in 2010. Examiner agreement on the workshop test video increased from 2009-2010 with agreement reaching 100% for all four neurodevelopmental outcomes examined in 2010. First-order agreement coefficient values for the four neurodevelopmental outcomes on the training videos ranged from 0.64-0.82 in 2009 and 0.77-0.97 in 2010. Conclusions: We demonstrate the importance of annual certification and the benefits of evaluation and revision of certification protocols to achieve high levels of confidence in neurodevelopmental study outcomes for multi-center networks. Copyright © 2012 Mosby Inc. All rights reserved.&quot;,&quot;issue&quot;:&quot;6&quot;,&quot;volume&quot;:&quot;161&quot;,&quot;container-title-short&quot;:&quot;&quot;},&quot;isTemporary&quot;:false}]},{&quot;citationID&quot;:&quot;MENDELEY_CITATION_5430ffc1-e4e3-49e6-b06e-c3708a08fb05&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&quot;,&quot;citationItems&quot;:[{&quot;id&quot;:&quot;3bb51a4b-d0f9-386a-a618-98e08e7845c8&quot;,&quot;itemData&quot;:{&quot;type&quot;:&quot;article-journal&quot;,&quot;id&quot;:&quot;3bb51a4b-d0f9-386a-a618-98e08e7845c8&quot;,&quot;title&quot;:&quot;Neurological development from birth to six years : guide for examination and evaluation.&quot;,&quot;author&quot;:[{&quot;family&quot;:&quot;Amiel-Tison C&quot;,&quot;given&quot;:&quot;Gosselin J.&quot;,&quot;parse-names&quot;:false,&quot;dropping-particle&quot;:&quot;&quot;,&quot;non-dropping-particle&quot;:&quot;&quot;}],&quot;container-title&quot;:&quot;Baltimore: Johns Hopkins University Press Baltimore&quot;,&quot;issued&quot;:{&quot;date-parts&quot;:[[2001]]},&quot;container-title-short&quot;:&quot;&quot;},&quot;isTemporary&quot;:false}]},{&quot;citationID&quot;:&quot;MENDELEY_CITATION_046915e6-022d-449c-aa70-ffd279e12ca2&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&quot;,&quot;citationItems&quot;:[{&quot;id&quot;:&quot;f75b6ea3-2a27-3232-9067-ad826a315e82&quot;,&quot;itemData&quot;:{&quot;type&quot;:&quot;article-journal&quot;,&quot;id&quot;:&quot;f75b6ea3-2a27-3232-9067-ad826a315e82&quot;,&quot;title&quot;:&quot;Development and reliability of a system to classify gross motor function in children with cerebral palsy&quot;,&quot;author&quot;:[{&quot;family&quot;:&quot;Palisano&quot;,&quot;given&quot;:&quot;Robert&quot;,&quot;parse-names&quot;:false,&quot;dropping-particle&quot;:&quot;&quot;,&quot;non-dropping-particle&quot;:&quot;&quot;},{&quot;family&quot;:&quot;Rosenbaum&quot;,&quot;given&quot;:&quot;Peter&quot;,&quot;parse-names&quot;:false,&quot;dropping-particle&quot;:&quot;&quot;,&quot;non-dropping-particle&quot;:&quot;&quot;},{&quot;family&quot;:&quot;Walter&quot;,&quot;given&quot;:&quot;Stephen&quot;,&quot;parse-names&quot;:false,&quot;dropping-particle&quot;:&quot;&quot;,&quot;non-dropping-particle&quot;:&quot;&quot;},{&quot;family&quot;:&quot;Russell&quot;,&quot;given&quot;:&quot;Dianna&quot;,&quot;parse-names&quot;:false,&quot;dropping-particle&quot;:&quot;&quot;,&quot;non-dropping-particle&quot;:&quot;&quot;},{&quot;family&quot;:&quot;Wood&quot;,&quot;given&quot;:&quot;Ellen&quot;,&quot;parse-names&quot;:false,&quot;dropping-particle&quot;:&quot;&quot;,&quot;non-dropping-particle&quot;:&quot;&quot;},{&quot;family&quot;:&quot;Galuppi&quot;,&quot;given&quot;:&quot;Barbara&quot;,&quot;parse-names&quot;:false,&quot;dropping-particle&quot;:&quot;&quot;,&quot;non-dropping-particle&quot;:&quot;&quot;}],&quot;container-title&quot;:&quot;Developmental Medicine and Child Neurology&quot;,&quot;container-title-short&quot;:&quot;Dev Med Child Neurol&quot;,&quot;DOI&quot;:&quot;10.1111/j.1469-8749.1997.tb07414.x&quot;,&quot;ISSN&quot;:&quot;00121622&quot;,&quot;issued&quot;:{&quot;date-parts&quot;:[[1997]]},&quot;abstract&quot;:&quot;To address the need for a standardized system to classify the gross motor function of children with cerebral palsy, the authors developed a five-level classification system analogous to the staging and grading systems used in medicine. Nominal group process and Delphi survey consensus methods were used to examine content validity and revise the classification system until consensus among 48 experts (physical therapists, occupational therapists, and developmental pediatricians with expertise in cerebral palsy) was achieved. Interrater reliability (κ) was 0.55 for children less than 2 years of age and 0.75 for children 2 to 12 years of age. The classification system has application for clinical practice, research, teaching, and administration.&quot;,&quot;issue&quot;:&quot;4&quot;,&quot;volume&quot;:&quot;39&quot;},&quot;isTemporary&quot;:false},{&quot;id&quot;:&quot;5fc98f97-5c6b-3261-85c2-e1f9daba91d6&quot;,&quot;itemData&quot;:{&quot;type&quot;:&quot;article-journal&quot;,&quot;id&quot;:&quot;5fc98f97-5c6b-3261-85c2-e1f9daba91d6&quot;,&quot;title&quot;:&quot;Validation of a model of gross motor function for children with cerebral palsy&quot;,&quot;author&quot;:[{&quot;family&quot;:&quot;Palisano&quot;,&quot;given&quot;:&quot;R. J.&quot;,&quot;parse-names&quot;:false,&quot;dropping-particle&quot;:&quot;&quot;,&quot;non-dropping-particle&quot;:&quot;&quot;},{&quot;family&quot;:&quot;Hanna&quot;,&quot;given&quot;:&quot;S. E.&quot;,&quot;parse-names&quot;:false,&quot;dropping-particle&quot;:&quot;&quot;,&quot;non-dropping-particle&quot;:&quot;&quot;},{&quot;family&quot;:&quot;Rosenbaum&quot;,&quot;given&quot;:&quot;P. L.&quot;,&quot;parse-names&quot;:false,&quot;dropping-particle&quot;:&quot;&quot;,&quot;non-dropping-particle&quot;:&quot;&quot;},{&quot;family&quot;:&quot;Russell&quot;,&quot;given&quot;:&quot;D. J.&quot;,&quot;parse-names&quot;:false,&quot;dropping-particle&quot;:&quot;&quot;,&quot;non-dropping-particle&quot;:&quot;&quot;},{&quot;family&quot;:&quot;Walter&quot;,&quot;given&quot;:&quot;S. D.&quot;,&quot;parse-names&quot;:false,&quot;dropping-particle&quot;:&quot;&quot;,&quot;non-dropping-particle&quot;:&quot;&quot;},{&quot;family&quot;:&quot;Wood&quot;,&quot;given&quot;:&quot;E. P.&quot;,&quot;parse-names&quot;:false,&quot;dropping-particle&quot;:&quot;&quot;,&quot;non-dropping-particle&quot;:&quot;&quot;},{&quot;family&quot;:&quot;Raina&quot;,&quot;given&quot;:&quot;P. S.&quot;,&quot;parse-names&quot;:false,&quot;dropping-particle&quot;:&quot;&quot;,&quot;non-dropping-particle&quot;:&quot;&quot;},{&quot;family&quot;:&quot;Galuppi&quot;,&quot;given&quot;:&quot;B. E.&quot;,&quot;parse-names&quot;:false,&quot;dropping-particle&quot;:&quot;&quot;,&quot;non-dropping-particle&quot;:&quot;&quot;}],&quot;container-title&quot;:&quot;Physical Therapy&quot;,&quot;container-title-short&quot;:&quot;Phys Ther&quot;,&quot;DOI&quot;:&quot;10.1093/ptj/80.10.974&quot;,&quot;ISSN&quot;:&quot;00319023&quot;,&quot;issued&quot;:{&quot;date-parts&quot;:[[2000]]},&quot;abstract&quot;:&quot;Background and Purpose. Development of gross motor function in children with cerebral palsy (CP) has not been documented. The purposes of this study were to examine a model of gross motor function in children with CP and to apply the model to construct gross motor function curves for each of the 5 levels of the Gross Motor Function Classification System (GMFCS). Subjects. A stratified sample of 586 children with CP, 1 to 12 years of age, who reside in Ontario, Canada, and are known to rehabilitation centers participated. Methods. Subjects were classified using the GMFCS, and gross motor function was measured with the Gross Motor Function Measure (GMFM). Four models were examined to construct curves that described the nonlinear relationship between age and gross motor function. Results. The model in which both the limit parameter (maximum GMFM score) and the rate parameter (rate at which the maximum GMFM score is approached) vary for each GMFCS level explained 83% of the variation in GMFM scores. The predicted maximum GMFM scores differed among the 5 curves (level I=96.8, level II=89.3, level III=61.3, level IV=36.1, and level V=12.9). The rate at which children at level II approached their maximum GMFM score was slower than the rates for levels I and III. The correlation between GMFCS levels and GMFM scores was -.91. Logistic regression, used to estimate the probability that children with CP are able to achieve gross motor milestones based on their GMFM total scores, suggests that distinctions between GMFCS levels are clinically meaningful. Conclusion and Discussion. Classification of children with CP based on functional abilities and limitations is predictive of gross motor function, whereas age alone is a poor predictor. Evaluation of gross motor function of children with CP by comparison with children of the same age and GMFCS level has implications for decision making and interpretation of intervention outcomes. [Palisano RJ, Hanna SE, Rosenbaum PL, et al. Validation of a model of gross motor function for children with cerebral palsy.&quot;,&quot;issue&quot;:&quot;10&quot;,&quot;volume&quot;:&quot;80&quot;},&quot;isTemporary&quot;:false}]},{&quot;citationID&quot;:&quot;MENDELEY_CITATION_4d35d169-5992-41f7-bf07-ff5c04c2e0d3&quot;,&quot;properties&quot;:{&quot;noteIndex&quot;:0},&quot;isEdited&quot;:false,&quot;manualOverride&quot;:{&quot;isManuallyOverridden&quot;:false,&quot;citeprocText&quot;:&quot;&lt;sup&gt;9,10&lt;/sup&gt;&quot;,&quot;manualOverrideText&quot;:&quot;&quot;},&quot;citationItems&quot;:[{&quot;id&quot;:&quot;f75b6ea3-2a27-3232-9067-ad826a315e82&quot;,&quot;itemData&quot;:{&quot;type&quot;:&quot;article-journal&quot;,&quot;id&quot;:&quot;f75b6ea3-2a27-3232-9067-ad826a315e82&quot;,&quot;title&quot;:&quot;Development and reliability of a system to classify gross motor function in children with cerebral palsy&quot;,&quot;author&quot;:[{&quot;family&quot;:&quot;Palisano&quot;,&quot;given&quot;:&quot;Robert&quot;,&quot;parse-names&quot;:false,&quot;dropping-particle&quot;:&quot;&quot;,&quot;non-dropping-particle&quot;:&quot;&quot;},{&quot;family&quot;:&quot;Rosenbaum&quot;,&quot;given&quot;:&quot;Peter&quot;,&quot;parse-names&quot;:false,&quot;dropping-particle&quot;:&quot;&quot;,&quot;non-dropping-particle&quot;:&quot;&quot;},{&quot;family&quot;:&quot;Walter&quot;,&quot;given&quot;:&quot;Stephen&quot;,&quot;parse-names&quot;:false,&quot;dropping-particle&quot;:&quot;&quot;,&quot;non-dropping-particle&quot;:&quot;&quot;},{&quot;family&quot;:&quot;Russell&quot;,&quot;given&quot;:&quot;Dianna&quot;,&quot;parse-names&quot;:false,&quot;dropping-particle&quot;:&quot;&quot;,&quot;non-dropping-particle&quot;:&quot;&quot;},{&quot;family&quot;:&quot;Wood&quot;,&quot;given&quot;:&quot;Ellen&quot;,&quot;parse-names&quot;:false,&quot;dropping-particle&quot;:&quot;&quot;,&quot;non-dropping-particle&quot;:&quot;&quot;},{&quot;family&quot;:&quot;Galuppi&quot;,&quot;given&quot;:&quot;Barbara&quot;,&quot;parse-names&quot;:false,&quot;dropping-particle&quot;:&quot;&quot;,&quot;non-dropping-particle&quot;:&quot;&quot;}],&quot;container-title&quot;:&quot;Developmental Medicine and Child Neurology&quot;,&quot;container-title-short&quot;:&quot;Dev Med Child Neurol&quot;,&quot;DOI&quot;:&quot;10.1111/j.1469-8749.1997.tb07414.x&quot;,&quot;ISSN&quot;:&quot;00121622&quot;,&quot;issued&quot;:{&quot;date-parts&quot;:[[1997]]},&quot;abstract&quot;:&quot;To address the need for a standardized system to classify the gross motor function of children with cerebral palsy, the authors developed a five-level classification system analogous to the staging and grading systems used in medicine. Nominal group process and Delphi survey consensus methods were used to examine content validity and revise the classification system until consensus among 48 experts (physical therapists, occupational therapists, and developmental pediatricians with expertise in cerebral palsy) was achieved. Interrater reliability (κ) was 0.55 for children less than 2 years of age and 0.75 for children 2 to 12 years of age. The classification system has application for clinical practice, research, teaching, and administration.&quot;,&quot;issue&quot;:&quot;4&quot;,&quot;volume&quot;:&quot;39&quot;},&quot;isTemporary&quot;:false},{&quot;id&quot;:&quot;5fc98f97-5c6b-3261-85c2-e1f9daba91d6&quot;,&quot;itemData&quot;:{&quot;type&quot;:&quot;article-journal&quot;,&quot;id&quot;:&quot;5fc98f97-5c6b-3261-85c2-e1f9daba91d6&quot;,&quot;title&quot;:&quot;Validation of a model of gross motor function for children with cerebral palsy&quot;,&quot;author&quot;:[{&quot;family&quot;:&quot;Palisano&quot;,&quot;given&quot;:&quot;R. J.&quot;,&quot;parse-names&quot;:false,&quot;dropping-particle&quot;:&quot;&quot;,&quot;non-dropping-particle&quot;:&quot;&quot;},{&quot;family&quot;:&quot;Hanna&quot;,&quot;given&quot;:&quot;S. E.&quot;,&quot;parse-names&quot;:false,&quot;dropping-particle&quot;:&quot;&quot;,&quot;non-dropping-particle&quot;:&quot;&quot;},{&quot;family&quot;:&quot;Rosenbaum&quot;,&quot;given&quot;:&quot;P. L.&quot;,&quot;parse-names&quot;:false,&quot;dropping-particle&quot;:&quot;&quot;,&quot;non-dropping-particle&quot;:&quot;&quot;},{&quot;family&quot;:&quot;Russell&quot;,&quot;given&quot;:&quot;D. J.&quot;,&quot;parse-names&quot;:false,&quot;dropping-particle&quot;:&quot;&quot;,&quot;non-dropping-particle&quot;:&quot;&quot;},{&quot;family&quot;:&quot;Walter&quot;,&quot;given&quot;:&quot;S. D.&quot;,&quot;parse-names&quot;:false,&quot;dropping-particle&quot;:&quot;&quot;,&quot;non-dropping-particle&quot;:&quot;&quot;},{&quot;family&quot;:&quot;Wood&quot;,&quot;given&quot;:&quot;E. P.&quot;,&quot;parse-names&quot;:false,&quot;dropping-particle&quot;:&quot;&quot;,&quot;non-dropping-particle&quot;:&quot;&quot;},{&quot;family&quot;:&quot;Raina&quot;,&quot;given&quot;:&quot;P. S.&quot;,&quot;parse-names&quot;:false,&quot;dropping-particle&quot;:&quot;&quot;,&quot;non-dropping-particle&quot;:&quot;&quot;},{&quot;family&quot;:&quot;Galuppi&quot;,&quot;given&quot;:&quot;B. E.&quot;,&quot;parse-names&quot;:false,&quot;dropping-particle&quot;:&quot;&quot;,&quot;non-dropping-particle&quot;:&quot;&quot;}],&quot;container-title&quot;:&quot;Physical Therapy&quot;,&quot;container-title-short&quot;:&quot;Phys Ther&quot;,&quot;DOI&quot;:&quot;10.1093/ptj/80.10.974&quot;,&quot;ISSN&quot;:&quot;00319023&quot;,&quot;issued&quot;:{&quot;date-parts&quot;:[[2000]]},&quot;abstract&quot;:&quot;Background and Purpose. Development of gross motor function in children with cerebral palsy (CP) has not been documented. The purposes of this study were to examine a model of gross motor function in children with CP and to apply the model to construct gross motor function curves for each of the 5 levels of the Gross Motor Function Classification System (GMFCS). Subjects. A stratified sample of 586 children with CP, 1 to 12 years of age, who reside in Ontario, Canada, and are known to rehabilitation centers participated. Methods. Subjects were classified using the GMFCS, and gross motor function was measured with the Gross Motor Function Measure (GMFM). Four models were examined to construct curves that described the nonlinear relationship between age and gross motor function. Results. The model in which both the limit parameter (maximum GMFM score) and the rate parameter (rate at which the maximum GMFM score is approached) vary for each GMFCS level explained 83% of the variation in GMFM scores. The predicted maximum GMFM scores differed among the 5 curves (level I=96.8, level II=89.3, level III=61.3, level IV=36.1, and level V=12.9). The rate at which children at level II approached their maximum GMFM score was slower than the rates for levels I and III. The correlation between GMFCS levels and GMFM scores was -.91. Logistic regression, used to estimate the probability that children with CP are able to achieve gross motor milestones based on their GMFM total scores, suggests that distinctions between GMFCS levels are clinically meaningful. Conclusion and Discussion. Classification of children with CP based on functional abilities and limitations is predictive of gross motor function, whereas age alone is a poor predictor. Evaluation of gross motor function of children with CP by comparison with children of the same age and GMFCS level has implications for decision making and interpretation of intervention outcomes. [Palisano RJ, Hanna SE, Rosenbaum PL, et al. Validation of a model of gross motor function for children with cerebral palsy.&quot;,&quot;issue&quot;:&quot;10&quot;,&quot;volume&quot;:&quot;80&quot;},&quot;isTemporary&quot;:false}],&quot;citationTag&quot;:&quot;MENDELEY_CITATION_v3_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&quot;}]"/>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80DB-72B3-5245-8EE9-3B196116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Parikh, Nehal</dc:creator>
  <cp:keywords/>
  <dc:description/>
  <cp:lastModifiedBy>Jain, Shipra</cp:lastModifiedBy>
  <cp:revision>4</cp:revision>
  <cp:lastPrinted>2024-08-15T11:21:00Z</cp:lastPrinted>
  <dcterms:created xsi:type="dcterms:W3CDTF">2024-12-10T20:30:00Z</dcterms:created>
  <dcterms:modified xsi:type="dcterms:W3CDTF">2024-12-10T21:23:00Z</dcterms:modified>
</cp:coreProperties>
</file>