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B5DEE" w14:textId="77777777" w:rsidR="00862884" w:rsidRDefault="00862884" w:rsidP="00862884">
      <w:pPr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862884">
        <w:rPr>
          <w:rFonts w:ascii="Palatino Linotype" w:hAnsi="Palatino Linotype" w:cs="Arial"/>
          <w:b/>
          <w:bCs/>
          <w:sz w:val="24"/>
          <w:szCs w:val="24"/>
        </w:rPr>
        <w:t>Supplemental data for</w:t>
      </w:r>
      <w:r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</w:p>
    <w:p w14:paraId="69C5F0F7" w14:textId="422A07D5" w:rsidR="00862884" w:rsidRDefault="00862884" w:rsidP="00862884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862884">
        <w:rPr>
          <w:rFonts w:ascii="Palatino Linotype" w:hAnsi="Palatino Linotype"/>
          <w:b/>
          <w:bCs/>
          <w:sz w:val="24"/>
          <w:szCs w:val="24"/>
        </w:rPr>
        <w:t>Tracking Immunity: A University Serosurvey Reveals Antibody Prevalence After Multiple Waves of COVID-19</w:t>
      </w:r>
    </w:p>
    <w:p w14:paraId="57CF7870" w14:textId="77777777" w:rsidR="007D01FF" w:rsidRPr="00BA56F4" w:rsidRDefault="007D01FF" w:rsidP="007D01FF">
      <w:pPr>
        <w:pStyle w:val="MDPI13authornames"/>
        <w:rPr>
          <w:bCs/>
        </w:rPr>
      </w:pPr>
      <w:r w:rsidRPr="00BA56F4">
        <w:t xml:space="preserve">Ching-Wen Hou </w:t>
      </w:r>
      <w:r w:rsidRPr="00BA56F4">
        <w:rPr>
          <w:vertAlign w:val="superscript"/>
        </w:rPr>
        <w:t>1</w:t>
      </w:r>
      <w:r w:rsidRPr="00BA56F4">
        <w:t xml:space="preserve">, Stacy Williams </w:t>
      </w:r>
      <w:r w:rsidRPr="00BA56F4">
        <w:rPr>
          <w:vertAlign w:val="superscript"/>
        </w:rPr>
        <w:t>1</w:t>
      </w:r>
      <w:r w:rsidRPr="00BA56F4">
        <w:t xml:space="preserve">, Veronica Boyle </w:t>
      </w:r>
      <w:r w:rsidRPr="00BA56F4">
        <w:rPr>
          <w:vertAlign w:val="superscript"/>
        </w:rPr>
        <w:t>1</w:t>
      </w:r>
      <w:r w:rsidRPr="00BA56F4">
        <w:t xml:space="preserve">, Alexa Roeder </w:t>
      </w:r>
      <w:r w:rsidRPr="00BA56F4">
        <w:rPr>
          <w:vertAlign w:val="superscript"/>
        </w:rPr>
        <w:t>2</w:t>
      </w:r>
      <w:r w:rsidRPr="00BA56F4">
        <w:t xml:space="preserve">, Bradley Bobbett </w:t>
      </w:r>
      <w:r w:rsidRPr="00BA56F4">
        <w:rPr>
          <w:vertAlign w:val="superscript"/>
        </w:rPr>
        <w:t>1</w:t>
      </w:r>
      <w:r w:rsidRPr="00BA56F4">
        <w:t>, Izamar Garcia</w:t>
      </w:r>
      <w:r w:rsidRPr="00BA56F4">
        <w:rPr>
          <w:vertAlign w:val="superscript"/>
        </w:rPr>
        <w:t>1</w:t>
      </w:r>
      <w:r w:rsidRPr="00BA56F4">
        <w:t xml:space="preserve">, </w:t>
      </w:r>
      <w:r w:rsidRPr="00BA56F4">
        <w:rPr>
          <w:bCs/>
        </w:rPr>
        <w:t>Giavanna Caruth</w:t>
      </w:r>
      <w:r w:rsidRPr="00BA56F4">
        <w:rPr>
          <w:vertAlign w:val="superscript"/>
        </w:rPr>
        <w:t>1</w:t>
      </w:r>
      <w:r w:rsidRPr="00BA56F4">
        <w:t xml:space="preserve">, Mitch Magee </w:t>
      </w:r>
      <w:r w:rsidRPr="00BA56F4">
        <w:rPr>
          <w:vertAlign w:val="superscript"/>
        </w:rPr>
        <w:t>1</w:t>
      </w:r>
      <w:r w:rsidRPr="00BA56F4">
        <w:t xml:space="preserve">, Yunro Chung </w:t>
      </w:r>
      <w:r w:rsidRPr="00BA56F4">
        <w:rPr>
          <w:vertAlign w:val="superscript"/>
        </w:rPr>
        <w:t>1,3</w:t>
      </w:r>
      <w:r w:rsidRPr="00BA56F4">
        <w:t xml:space="preserve">, Douglas Lake </w:t>
      </w:r>
      <w:r w:rsidRPr="00BA56F4">
        <w:rPr>
          <w:vertAlign w:val="superscript"/>
        </w:rPr>
        <w:t>2</w:t>
      </w:r>
      <w:r w:rsidRPr="00BA56F4">
        <w:t xml:space="preserve">, Joshua LaBaer </w:t>
      </w:r>
      <w:r w:rsidRPr="00BA56F4">
        <w:rPr>
          <w:vertAlign w:val="superscript"/>
        </w:rPr>
        <w:t>1,4</w:t>
      </w:r>
      <w:r w:rsidRPr="00BA56F4">
        <w:t xml:space="preserve">, and Vel Murugan </w:t>
      </w:r>
      <w:r w:rsidRPr="00BA56F4">
        <w:rPr>
          <w:vertAlign w:val="superscript"/>
        </w:rPr>
        <w:t>1</w:t>
      </w:r>
      <w:r w:rsidRPr="00BA56F4">
        <w:t>*</w:t>
      </w:r>
    </w:p>
    <w:p w14:paraId="4D4C52A7" w14:textId="465E31E8" w:rsidR="007D01FF" w:rsidRDefault="007D01FF" w:rsidP="007D01FF">
      <w:r>
        <w:t>1 Virginia G. Piper Center for Personalized Diagnostics, Biodesign Institute, Arizona State University, Tempe, AZ, USA</w:t>
      </w:r>
      <w:r w:rsidR="00067644">
        <w:t>.</w:t>
      </w:r>
    </w:p>
    <w:p w14:paraId="040BB513" w14:textId="33258661" w:rsidR="007D01FF" w:rsidRDefault="007D01FF" w:rsidP="007D01FF">
      <w:r>
        <w:t xml:space="preserve">2 School of Life Sciences, Arizona State University, Phoenix, AZ, </w:t>
      </w:r>
      <w:r>
        <w:t>USA.</w:t>
      </w:r>
      <w:r>
        <w:t xml:space="preserve"> </w:t>
      </w:r>
    </w:p>
    <w:p w14:paraId="502E5CAA" w14:textId="6156466D" w:rsidR="007D01FF" w:rsidRDefault="007D01FF" w:rsidP="007D01FF">
      <w:r>
        <w:t>3 College of Health Solutions, Arizona State University, Phoenix, AZ, USA</w:t>
      </w:r>
      <w:r>
        <w:t>.</w:t>
      </w:r>
    </w:p>
    <w:p w14:paraId="1DA5B988" w14:textId="25E277E8" w:rsidR="007D01FF" w:rsidRDefault="007D01FF" w:rsidP="007D01FF">
      <w:r>
        <w:t>4 School of Molecular Sciences, Arizona State University, Phoenix, AZ, USA</w:t>
      </w:r>
      <w:r>
        <w:t>.</w:t>
      </w:r>
      <w:r>
        <w:t xml:space="preserve"> </w:t>
      </w:r>
    </w:p>
    <w:p w14:paraId="79CB4CBA" w14:textId="77777777" w:rsidR="007D01FF" w:rsidRDefault="007D01FF" w:rsidP="007D01FF">
      <w:r>
        <w:t>*</w:t>
      </w:r>
      <w:r>
        <w:tab/>
        <w:t>Correspondence: vel.murugan@asu.edu; Tel.: +1(480)727-0402</w:t>
      </w:r>
    </w:p>
    <w:p w14:paraId="227794D9" w14:textId="7B332344" w:rsidR="007D01FF" w:rsidRDefault="007D01FF">
      <w:pPr>
        <w:spacing w:line="278" w:lineRule="auto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br w:type="page"/>
      </w:r>
    </w:p>
    <w:p w14:paraId="73DCE701" w14:textId="77777777" w:rsidR="007D01FF" w:rsidRDefault="007D01FF" w:rsidP="00862884">
      <w:pPr>
        <w:rPr>
          <w:rFonts w:ascii="Palatino Linotype" w:hAnsi="Palatino Linotype" w:cs="Arial"/>
          <w:b/>
          <w:bCs/>
          <w:sz w:val="20"/>
          <w:szCs w:val="20"/>
        </w:rPr>
      </w:pPr>
    </w:p>
    <w:p w14:paraId="76372AC5" w14:textId="0A315ADD" w:rsidR="00862884" w:rsidRDefault="00862884" w:rsidP="00862884">
      <w:pPr>
        <w:rPr>
          <w:rFonts w:ascii="Palatino Linotype" w:hAnsi="Palatino Linotype" w:cs="Arial"/>
          <w:sz w:val="20"/>
          <w:szCs w:val="20"/>
        </w:rPr>
      </w:pPr>
      <w:r w:rsidRPr="00862884">
        <w:rPr>
          <w:rFonts w:ascii="Palatino Linotype" w:hAnsi="Palatino Linotype" w:cs="Arial"/>
          <w:b/>
          <w:bCs/>
          <w:sz w:val="20"/>
          <w:szCs w:val="20"/>
        </w:rPr>
        <w:t>Table S1:</w:t>
      </w:r>
      <w:r w:rsidRPr="00862884">
        <w:rPr>
          <w:rFonts w:ascii="Palatino Linotype" w:hAnsi="Palatino Linotype" w:cs="Arial"/>
          <w:sz w:val="20"/>
          <w:szCs w:val="20"/>
        </w:rPr>
        <w:t xml:space="preserve"> Seroconversion by race, age, gender, employment status, and the types of vaccines</w:t>
      </w:r>
    </w:p>
    <w:tbl>
      <w:tblPr>
        <w:tblW w:w="107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440"/>
        <w:gridCol w:w="1062"/>
        <w:gridCol w:w="828"/>
        <w:gridCol w:w="1170"/>
        <w:gridCol w:w="900"/>
        <w:gridCol w:w="1170"/>
        <w:gridCol w:w="990"/>
        <w:gridCol w:w="1193"/>
        <w:gridCol w:w="785"/>
      </w:tblGrid>
      <w:tr w:rsidR="00862884" w:rsidRPr="00862884" w14:paraId="26932A35" w14:textId="77777777" w:rsidTr="00490E00">
        <w:trPr>
          <w:trHeight w:val="256"/>
        </w:trPr>
        <w:tc>
          <w:tcPr>
            <w:tcW w:w="1170" w:type="dxa"/>
            <w:vMerge w:val="restart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B67C08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C116F2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Comparison</w:t>
            </w:r>
          </w:p>
        </w:tc>
        <w:tc>
          <w:tcPr>
            <w:tcW w:w="3960" w:type="dxa"/>
            <w:gridSpan w:val="4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788D8F" w14:textId="4BDB6151" w:rsidR="00490E00" w:rsidRDefault="00862884" w:rsidP="00490E00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Anti-RBD Antibody</w:t>
            </w:r>
          </w:p>
          <w:p w14:paraId="399A2C2A" w14:textId="6BD333D6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(Access SARS-CoV-2 IgG II)</w:t>
            </w:r>
          </w:p>
        </w:tc>
        <w:tc>
          <w:tcPr>
            <w:tcW w:w="4138" w:type="dxa"/>
            <w:gridSpan w:val="4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26C7FD" w14:textId="5B440577" w:rsidR="00490E00" w:rsidRDefault="00862884" w:rsidP="00490E00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Anti-NC antibody</w:t>
            </w:r>
          </w:p>
          <w:p w14:paraId="6A9D109C" w14:textId="35C22C35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(Platelia NC total Ab)</w:t>
            </w:r>
          </w:p>
        </w:tc>
      </w:tr>
      <w:tr w:rsidR="00862884" w:rsidRPr="00862884" w14:paraId="3F0BFE7D" w14:textId="77777777" w:rsidTr="00490E00">
        <w:trPr>
          <w:trHeight w:val="690"/>
        </w:trPr>
        <w:tc>
          <w:tcPr>
            <w:tcW w:w="1170" w:type="dxa"/>
            <w:vMerge/>
            <w:vAlign w:val="center"/>
            <w:hideMark/>
          </w:tcPr>
          <w:p w14:paraId="76C6FE8E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4B207C7B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544DEE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3E75BC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PR</w:t>
            </w:r>
          </w:p>
        </w:tc>
        <w:tc>
          <w:tcPr>
            <w:tcW w:w="117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3771B6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95% CI</w:t>
            </w:r>
          </w:p>
        </w:tc>
        <w:tc>
          <w:tcPr>
            <w:tcW w:w="90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120060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17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A531A0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99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6D9D4C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PR</w:t>
            </w:r>
          </w:p>
        </w:tc>
        <w:tc>
          <w:tcPr>
            <w:tcW w:w="1193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381BBE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95% CI</w:t>
            </w:r>
          </w:p>
        </w:tc>
        <w:tc>
          <w:tcPr>
            <w:tcW w:w="785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8D052A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P-value</w:t>
            </w:r>
          </w:p>
        </w:tc>
      </w:tr>
      <w:tr w:rsidR="00862884" w:rsidRPr="00862884" w14:paraId="0535C964" w14:textId="77777777" w:rsidTr="00490E00">
        <w:trPr>
          <w:trHeight w:val="487"/>
        </w:trPr>
        <w:tc>
          <w:tcPr>
            <w:tcW w:w="1170" w:type="dxa"/>
            <w:vMerge w:val="restart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2EE045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Race</w:t>
            </w:r>
          </w:p>
        </w:tc>
        <w:tc>
          <w:tcPr>
            <w:tcW w:w="144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5E8F43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White vs Other</w:t>
            </w:r>
          </w:p>
        </w:tc>
        <w:tc>
          <w:tcPr>
            <w:tcW w:w="10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DAAA8CC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368 vs 172</w:t>
            </w:r>
          </w:p>
        </w:tc>
        <w:tc>
          <w:tcPr>
            <w:tcW w:w="82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71A816F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1.00</w:t>
            </w:r>
          </w:p>
        </w:tc>
        <w:tc>
          <w:tcPr>
            <w:tcW w:w="117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EE46BAC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(0.93, 1.08)</w:t>
            </w:r>
          </w:p>
        </w:tc>
        <w:tc>
          <w:tcPr>
            <w:tcW w:w="90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C037223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0.93</w:t>
            </w:r>
          </w:p>
        </w:tc>
        <w:tc>
          <w:tcPr>
            <w:tcW w:w="117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B3E7B97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229 vs 114</w:t>
            </w:r>
          </w:p>
        </w:tc>
        <w:tc>
          <w:tcPr>
            <w:tcW w:w="99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717FF49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0.95</w:t>
            </w:r>
          </w:p>
        </w:tc>
        <w:tc>
          <w:tcPr>
            <w:tcW w:w="119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EA96C88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(0.83, 1.09)</w:t>
            </w:r>
          </w:p>
        </w:tc>
        <w:tc>
          <w:tcPr>
            <w:tcW w:w="78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4B59584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0.50</w:t>
            </w:r>
          </w:p>
        </w:tc>
      </w:tr>
      <w:tr w:rsidR="00862884" w:rsidRPr="00862884" w14:paraId="4676E425" w14:textId="77777777" w:rsidTr="00490E00">
        <w:trPr>
          <w:trHeight w:val="487"/>
        </w:trPr>
        <w:tc>
          <w:tcPr>
            <w:tcW w:w="1170" w:type="dxa"/>
            <w:vMerge/>
            <w:vAlign w:val="center"/>
            <w:hideMark/>
          </w:tcPr>
          <w:p w14:paraId="7B7BAC09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83C3A3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Asian vs Other</w:t>
            </w:r>
          </w:p>
        </w:tc>
        <w:tc>
          <w:tcPr>
            <w:tcW w:w="10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3F5337C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268 vs 172</w:t>
            </w:r>
          </w:p>
        </w:tc>
        <w:tc>
          <w:tcPr>
            <w:tcW w:w="82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0C4EBC6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0.96</w:t>
            </w:r>
          </w:p>
        </w:tc>
        <w:tc>
          <w:tcPr>
            <w:tcW w:w="117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D95C898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(0.84, 1.09)</w:t>
            </w:r>
          </w:p>
        </w:tc>
        <w:tc>
          <w:tcPr>
            <w:tcW w:w="90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63D5BDE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0.53</w:t>
            </w:r>
          </w:p>
        </w:tc>
        <w:tc>
          <w:tcPr>
            <w:tcW w:w="117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AFA15D0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134 vs 114</w:t>
            </w:r>
          </w:p>
        </w:tc>
        <w:tc>
          <w:tcPr>
            <w:tcW w:w="99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7238EF4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0.94</w:t>
            </w:r>
          </w:p>
        </w:tc>
        <w:tc>
          <w:tcPr>
            <w:tcW w:w="119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A2FD791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(0.81, 1.08)</w:t>
            </w:r>
          </w:p>
        </w:tc>
        <w:tc>
          <w:tcPr>
            <w:tcW w:w="78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86DC6F8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0.35</w:t>
            </w:r>
          </w:p>
        </w:tc>
      </w:tr>
      <w:tr w:rsidR="00862884" w:rsidRPr="00862884" w14:paraId="466F2597" w14:textId="77777777" w:rsidTr="00490E00">
        <w:trPr>
          <w:trHeight w:val="487"/>
        </w:trPr>
        <w:tc>
          <w:tcPr>
            <w:tcW w:w="1170" w:type="dxa"/>
            <w:vMerge/>
            <w:vAlign w:val="center"/>
            <w:hideMark/>
          </w:tcPr>
          <w:p w14:paraId="5A1B474A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8AD8A4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White vs Asian</w:t>
            </w:r>
          </w:p>
        </w:tc>
        <w:tc>
          <w:tcPr>
            <w:tcW w:w="10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0A607F5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368 vs 268</w:t>
            </w:r>
          </w:p>
        </w:tc>
        <w:tc>
          <w:tcPr>
            <w:tcW w:w="82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C8C2FEC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1.05</w:t>
            </w:r>
          </w:p>
        </w:tc>
        <w:tc>
          <w:tcPr>
            <w:tcW w:w="117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9175C7C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(0.92, 1.19)</w:t>
            </w:r>
          </w:p>
        </w:tc>
        <w:tc>
          <w:tcPr>
            <w:tcW w:w="90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043BC2A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0.50</w:t>
            </w:r>
          </w:p>
        </w:tc>
        <w:tc>
          <w:tcPr>
            <w:tcW w:w="117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1967D2A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229 vs 134</w:t>
            </w:r>
          </w:p>
        </w:tc>
        <w:tc>
          <w:tcPr>
            <w:tcW w:w="99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54C68EF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1.02</w:t>
            </w:r>
          </w:p>
        </w:tc>
        <w:tc>
          <w:tcPr>
            <w:tcW w:w="119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F6266E5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(0.90, 1.15)</w:t>
            </w:r>
          </w:p>
        </w:tc>
        <w:tc>
          <w:tcPr>
            <w:tcW w:w="78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D1269BB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0.74</w:t>
            </w:r>
          </w:p>
        </w:tc>
      </w:tr>
      <w:tr w:rsidR="00862884" w:rsidRPr="00862884" w14:paraId="3A8AE6F1" w14:textId="77777777" w:rsidTr="00490E00">
        <w:trPr>
          <w:trHeight w:val="487"/>
        </w:trPr>
        <w:tc>
          <w:tcPr>
            <w:tcW w:w="1170" w:type="dxa"/>
            <w:vMerge w:val="restart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01F908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Age</w:t>
            </w:r>
          </w:p>
        </w:tc>
        <w:tc>
          <w:tcPr>
            <w:tcW w:w="144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BB8651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26-40 vs 18-25</w:t>
            </w:r>
          </w:p>
        </w:tc>
        <w:tc>
          <w:tcPr>
            <w:tcW w:w="10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C1CA62C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224 vs 373</w:t>
            </w:r>
          </w:p>
        </w:tc>
        <w:tc>
          <w:tcPr>
            <w:tcW w:w="82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21FAA2C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1.02</w:t>
            </w:r>
          </w:p>
        </w:tc>
        <w:tc>
          <w:tcPr>
            <w:tcW w:w="117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3D018B4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(0.91, 1.14)</w:t>
            </w:r>
          </w:p>
        </w:tc>
        <w:tc>
          <w:tcPr>
            <w:tcW w:w="90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1506623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0.72</w:t>
            </w:r>
          </w:p>
        </w:tc>
        <w:tc>
          <w:tcPr>
            <w:tcW w:w="117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46B481F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130 vs 191</w:t>
            </w:r>
          </w:p>
        </w:tc>
        <w:tc>
          <w:tcPr>
            <w:tcW w:w="99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2BAAD53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0.91</w:t>
            </w:r>
          </w:p>
        </w:tc>
        <w:tc>
          <w:tcPr>
            <w:tcW w:w="119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E97F762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(0.79, 1.04)</w:t>
            </w:r>
          </w:p>
        </w:tc>
        <w:tc>
          <w:tcPr>
            <w:tcW w:w="78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6FA4737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0.16</w:t>
            </w:r>
          </w:p>
        </w:tc>
      </w:tr>
      <w:tr w:rsidR="00862884" w:rsidRPr="00862884" w14:paraId="6200AA54" w14:textId="77777777" w:rsidTr="00490E00">
        <w:trPr>
          <w:trHeight w:val="487"/>
        </w:trPr>
        <w:tc>
          <w:tcPr>
            <w:tcW w:w="1170" w:type="dxa"/>
            <w:vMerge/>
            <w:vAlign w:val="center"/>
            <w:hideMark/>
          </w:tcPr>
          <w:p w14:paraId="7DCA7CD8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246DBE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41+ vs 18-25</w:t>
            </w:r>
          </w:p>
        </w:tc>
        <w:tc>
          <w:tcPr>
            <w:tcW w:w="10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C92F4DA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161 vs 373</w:t>
            </w:r>
          </w:p>
        </w:tc>
        <w:tc>
          <w:tcPr>
            <w:tcW w:w="82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CC83F70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1.00</w:t>
            </w:r>
          </w:p>
        </w:tc>
        <w:tc>
          <w:tcPr>
            <w:tcW w:w="117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936896D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(0.85, 1.18)</w:t>
            </w:r>
          </w:p>
        </w:tc>
        <w:tc>
          <w:tcPr>
            <w:tcW w:w="90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C42D6FD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0.99</w:t>
            </w:r>
          </w:p>
        </w:tc>
        <w:tc>
          <w:tcPr>
            <w:tcW w:w="117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B3E9130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84 vs 191</w:t>
            </w:r>
          </w:p>
        </w:tc>
        <w:tc>
          <w:tcPr>
            <w:tcW w:w="99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A5499C7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1.07</w:t>
            </w:r>
          </w:p>
        </w:tc>
        <w:tc>
          <w:tcPr>
            <w:tcW w:w="119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A9C621A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(0.89, 1.29)</w:t>
            </w:r>
          </w:p>
        </w:tc>
        <w:tc>
          <w:tcPr>
            <w:tcW w:w="78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C6C4E31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0.47</w:t>
            </w:r>
          </w:p>
        </w:tc>
      </w:tr>
      <w:tr w:rsidR="00862884" w:rsidRPr="00862884" w14:paraId="0930243F" w14:textId="77777777" w:rsidTr="00490E00">
        <w:trPr>
          <w:trHeight w:val="487"/>
        </w:trPr>
        <w:tc>
          <w:tcPr>
            <w:tcW w:w="1170" w:type="dxa"/>
            <w:vMerge/>
            <w:vAlign w:val="center"/>
            <w:hideMark/>
          </w:tcPr>
          <w:p w14:paraId="4E935485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1E63C3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41+ vs 26-40</w:t>
            </w:r>
          </w:p>
        </w:tc>
        <w:tc>
          <w:tcPr>
            <w:tcW w:w="10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9E5E376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161 vs 224</w:t>
            </w:r>
          </w:p>
        </w:tc>
        <w:tc>
          <w:tcPr>
            <w:tcW w:w="82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3542BD8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0.98</w:t>
            </w:r>
          </w:p>
        </w:tc>
        <w:tc>
          <w:tcPr>
            <w:tcW w:w="117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F22A841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(0.86, 1.12)</w:t>
            </w:r>
          </w:p>
        </w:tc>
        <w:tc>
          <w:tcPr>
            <w:tcW w:w="90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F9D9496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0.75</w:t>
            </w:r>
          </w:p>
        </w:tc>
        <w:tc>
          <w:tcPr>
            <w:tcW w:w="117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B5A4091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84 vs 130</w:t>
            </w:r>
          </w:p>
        </w:tc>
        <w:tc>
          <w:tcPr>
            <w:tcW w:w="99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06BE11B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1.18</w:t>
            </w:r>
          </w:p>
        </w:tc>
        <w:tc>
          <w:tcPr>
            <w:tcW w:w="119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5A787E6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(0.99, 1.41)</w:t>
            </w:r>
          </w:p>
        </w:tc>
        <w:tc>
          <w:tcPr>
            <w:tcW w:w="78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7155A25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0.06</w:t>
            </w:r>
          </w:p>
        </w:tc>
      </w:tr>
      <w:tr w:rsidR="00862884" w:rsidRPr="00862884" w14:paraId="057F3CCC" w14:textId="77777777" w:rsidTr="00490E00">
        <w:trPr>
          <w:trHeight w:val="487"/>
        </w:trPr>
        <w:tc>
          <w:tcPr>
            <w:tcW w:w="117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EB4075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Gender</w:t>
            </w:r>
          </w:p>
        </w:tc>
        <w:tc>
          <w:tcPr>
            <w:tcW w:w="144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148B7D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Male vs Female</w:t>
            </w:r>
          </w:p>
        </w:tc>
        <w:tc>
          <w:tcPr>
            <w:tcW w:w="10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1382315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366 vs 442</w:t>
            </w:r>
          </w:p>
        </w:tc>
        <w:tc>
          <w:tcPr>
            <w:tcW w:w="82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1A6D351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0.99</w:t>
            </w:r>
          </w:p>
        </w:tc>
        <w:tc>
          <w:tcPr>
            <w:tcW w:w="117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805997A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(0.94, 1.05)</w:t>
            </w:r>
          </w:p>
        </w:tc>
        <w:tc>
          <w:tcPr>
            <w:tcW w:w="90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9DDA8FF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0.84</w:t>
            </w:r>
          </w:p>
        </w:tc>
        <w:tc>
          <w:tcPr>
            <w:tcW w:w="117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7A92A02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211 vs 266</w:t>
            </w:r>
          </w:p>
        </w:tc>
        <w:tc>
          <w:tcPr>
            <w:tcW w:w="99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FBD73BC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0.97</w:t>
            </w:r>
          </w:p>
        </w:tc>
        <w:tc>
          <w:tcPr>
            <w:tcW w:w="119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20DA113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(0.87, 1.07)</w:t>
            </w:r>
          </w:p>
        </w:tc>
        <w:tc>
          <w:tcPr>
            <w:tcW w:w="78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FE9556F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0.52</w:t>
            </w:r>
          </w:p>
        </w:tc>
      </w:tr>
      <w:tr w:rsidR="00862884" w:rsidRPr="00862884" w14:paraId="79B62227" w14:textId="77777777" w:rsidTr="00490E00">
        <w:trPr>
          <w:trHeight w:val="487"/>
        </w:trPr>
        <w:tc>
          <w:tcPr>
            <w:tcW w:w="117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4C1DCC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Employment Status</w:t>
            </w:r>
          </w:p>
        </w:tc>
        <w:tc>
          <w:tcPr>
            <w:tcW w:w="144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200415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Student vs Employee</w:t>
            </w:r>
          </w:p>
        </w:tc>
        <w:tc>
          <w:tcPr>
            <w:tcW w:w="10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34985E7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487 vs 321</w:t>
            </w:r>
          </w:p>
        </w:tc>
        <w:tc>
          <w:tcPr>
            <w:tcW w:w="82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6A2B486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0.99</w:t>
            </w:r>
          </w:p>
        </w:tc>
        <w:tc>
          <w:tcPr>
            <w:tcW w:w="117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AF46F11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(0.85, 1.14)</w:t>
            </w:r>
          </w:p>
        </w:tc>
        <w:tc>
          <w:tcPr>
            <w:tcW w:w="90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E55B8B7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0.85</w:t>
            </w:r>
          </w:p>
        </w:tc>
        <w:tc>
          <w:tcPr>
            <w:tcW w:w="117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99C20A4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278 vs 199</w:t>
            </w:r>
          </w:p>
        </w:tc>
        <w:tc>
          <w:tcPr>
            <w:tcW w:w="99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59D1D75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1.12</w:t>
            </w:r>
          </w:p>
        </w:tc>
        <w:tc>
          <w:tcPr>
            <w:tcW w:w="119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77FB7DD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(0.95, 1.31)</w:t>
            </w:r>
          </w:p>
        </w:tc>
        <w:tc>
          <w:tcPr>
            <w:tcW w:w="78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9BD997C" w14:textId="77777777" w:rsidR="00862884" w:rsidRPr="00862884" w:rsidRDefault="00862884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0.17</w:t>
            </w:r>
          </w:p>
        </w:tc>
      </w:tr>
      <w:tr w:rsidR="00490E00" w:rsidRPr="00862884" w14:paraId="376385D1" w14:textId="77777777" w:rsidTr="00490E00">
        <w:trPr>
          <w:trHeight w:val="487"/>
        </w:trPr>
        <w:tc>
          <w:tcPr>
            <w:tcW w:w="1170" w:type="dxa"/>
            <w:vMerge w:val="restart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4938F6" w14:textId="7F87355E" w:rsidR="00490E00" w:rsidRPr="00862884" w:rsidRDefault="00490E00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Vaccine Group</w:t>
            </w:r>
            <w:r w:rsidRPr="00862884">
              <w:rPr>
                <w:rFonts w:ascii="Palatino Linotype" w:hAnsi="Palatino Linotype" w:cs="Arial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44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1B2CE1" w14:textId="77777777" w:rsidR="00490E00" w:rsidRPr="00862884" w:rsidRDefault="00490E00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mRNA vaccine vs Other vaccine</w:t>
            </w:r>
          </w:p>
        </w:tc>
        <w:tc>
          <w:tcPr>
            <w:tcW w:w="10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49582B6" w14:textId="77777777" w:rsidR="00490E00" w:rsidRPr="00862884" w:rsidRDefault="00490E00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482 vs 326</w:t>
            </w:r>
          </w:p>
        </w:tc>
        <w:tc>
          <w:tcPr>
            <w:tcW w:w="82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6C46B30" w14:textId="77777777" w:rsidR="00490E00" w:rsidRPr="00862884" w:rsidRDefault="00490E00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0.99</w:t>
            </w:r>
          </w:p>
        </w:tc>
        <w:tc>
          <w:tcPr>
            <w:tcW w:w="117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850FFEE" w14:textId="77777777" w:rsidR="00490E00" w:rsidRPr="00862884" w:rsidRDefault="00490E00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(0.88, 1.12)</w:t>
            </w:r>
          </w:p>
        </w:tc>
        <w:tc>
          <w:tcPr>
            <w:tcW w:w="90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6773216" w14:textId="77777777" w:rsidR="00490E00" w:rsidRPr="00862884" w:rsidRDefault="00490E00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0.92</w:t>
            </w:r>
          </w:p>
        </w:tc>
        <w:tc>
          <w:tcPr>
            <w:tcW w:w="117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5C97407" w14:textId="77777777" w:rsidR="00490E00" w:rsidRPr="00862884" w:rsidRDefault="00490E00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270 vs 157</w:t>
            </w:r>
          </w:p>
        </w:tc>
        <w:tc>
          <w:tcPr>
            <w:tcW w:w="99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C74D197" w14:textId="77777777" w:rsidR="00490E00" w:rsidRPr="00862884" w:rsidRDefault="00490E00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0.91</w:t>
            </w:r>
          </w:p>
        </w:tc>
        <w:tc>
          <w:tcPr>
            <w:tcW w:w="119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899454D" w14:textId="77777777" w:rsidR="00490E00" w:rsidRPr="00862884" w:rsidRDefault="00490E00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(0.82, 1.01)</w:t>
            </w:r>
          </w:p>
        </w:tc>
        <w:tc>
          <w:tcPr>
            <w:tcW w:w="78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B0484B2" w14:textId="77777777" w:rsidR="00490E00" w:rsidRPr="00862884" w:rsidRDefault="00490E00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0.07</w:t>
            </w:r>
          </w:p>
        </w:tc>
      </w:tr>
      <w:tr w:rsidR="00490E00" w:rsidRPr="00862884" w14:paraId="31DCAC0E" w14:textId="77777777" w:rsidTr="00490E00">
        <w:trPr>
          <w:trHeight w:val="487"/>
        </w:trPr>
        <w:tc>
          <w:tcPr>
            <w:tcW w:w="1170" w:type="dxa"/>
            <w:vMerge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118503" w14:textId="7EAE4B2F" w:rsidR="00490E00" w:rsidRPr="00862884" w:rsidRDefault="00490E00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286EA6" w14:textId="77777777" w:rsidR="00490E00" w:rsidRPr="00862884" w:rsidRDefault="00490E00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Unvaccinated vs Other vaccine</w:t>
            </w:r>
          </w:p>
        </w:tc>
        <w:tc>
          <w:tcPr>
            <w:tcW w:w="1062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929B6BE" w14:textId="77777777" w:rsidR="00490E00" w:rsidRPr="00862884" w:rsidRDefault="00490E00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N/A</w:t>
            </w:r>
          </w:p>
        </w:tc>
        <w:tc>
          <w:tcPr>
            <w:tcW w:w="8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544F5E" w14:textId="77777777" w:rsidR="00490E00" w:rsidRPr="00862884" w:rsidRDefault="00490E00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D75B9C3" w14:textId="77777777" w:rsidR="00490E00" w:rsidRPr="00862884" w:rsidRDefault="00490E00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N/A</w:t>
            </w:r>
          </w:p>
        </w:tc>
        <w:tc>
          <w:tcPr>
            <w:tcW w:w="90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8646E57" w14:textId="77777777" w:rsidR="00490E00" w:rsidRPr="00862884" w:rsidRDefault="00490E00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FE9ED3A" w14:textId="77777777" w:rsidR="00490E00" w:rsidRPr="00862884" w:rsidRDefault="00490E00" w:rsidP="00490E00">
            <w:pPr>
              <w:spacing w:line="480" w:lineRule="auto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50 vs 157</w:t>
            </w:r>
          </w:p>
        </w:tc>
        <w:tc>
          <w:tcPr>
            <w:tcW w:w="99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C3E99F1" w14:textId="77777777" w:rsidR="00490E00" w:rsidRPr="00862884" w:rsidRDefault="00490E00" w:rsidP="00490E00">
            <w:pPr>
              <w:spacing w:line="480" w:lineRule="auto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1.06</w:t>
            </w:r>
          </w:p>
        </w:tc>
        <w:tc>
          <w:tcPr>
            <w:tcW w:w="119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8A4A484" w14:textId="77777777" w:rsidR="00490E00" w:rsidRPr="00862884" w:rsidRDefault="00490E00" w:rsidP="00490E00">
            <w:pPr>
              <w:spacing w:line="480" w:lineRule="auto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(0.72, 1.55)</w:t>
            </w:r>
          </w:p>
        </w:tc>
        <w:tc>
          <w:tcPr>
            <w:tcW w:w="78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F48406F" w14:textId="77777777" w:rsidR="00490E00" w:rsidRPr="00862884" w:rsidRDefault="00490E00" w:rsidP="00490E00">
            <w:pPr>
              <w:spacing w:line="480" w:lineRule="auto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0.78</w:t>
            </w:r>
          </w:p>
        </w:tc>
      </w:tr>
      <w:tr w:rsidR="00490E00" w:rsidRPr="00862884" w14:paraId="0E6F43CF" w14:textId="77777777" w:rsidTr="00490E00">
        <w:trPr>
          <w:trHeight w:val="487"/>
        </w:trPr>
        <w:tc>
          <w:tcPr>
            <w:tcW w:w="1170" w:type="dxa"/>
            <w:vMerge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C164BB" w14:textId="5B9298DF" w:rsidR="00490E00" w:rsidRPr="00862884" w:rsidRDefault="00490E00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425D5D" w14:textId="77777777" w:rsidR="00490E00" w:rsidRPr="00862884" w:rsidRDefault="00490E00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mRNA vaccine vs Unvaccinated</w:t>
            </w:r>
          </w:p>
        </w:tc>
        <w:tc>
          <w:tcPr>
            <w:tcW w:w="1062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C045CFB" w14:textId="77777777" w:rsidR="00490E00" w:rsidRPr="00862884" w:rsidRDefault="00490E00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N/A</w:t>
            </w:r>
          </w:p>
        </w:tc>
        <w:tc>
          <w:tcPr>
            <w:tcW w:w="828" w:type="dxa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6FB266" w14:textId="77777777" w:rsidR="00490E00" w:rsidRPr="00862884" w:rsidRDefault="00490E00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E1BA2C9" w14:textId="77777777" w:rsidR="00490E00" w:rsidRPr="00862884" w:rsidRDefault="00490E00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N/A</w:t>
            </w:r>
          </w:p>
        </w:tc>
        <w:tc>
          <w:tcPr>
            <w:tcW w:w="90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540C78B" w14:textId="77777777" w:rsidR="00490E00" w:rsidRPr="00862884" w:rsidRDefault="00490E00" w:rsidP="00490E00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134071F" w14:textId="77777777" w:rsidR="00490E00" w:rsidRPr="00862884" w:rsidRDefault="00490E00" w:rsidP="00490E00">
            <w:pPr>
              <w:spacing w:line="480" w:lineRule="auto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270 vs 50</w:t>
            </w:r>
          </w:p>
        </w:tc>
        <w:tc>
          <w:tcPr>
            <w:tcW w:w="99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402121F" w14:textId="77777777" w:rsidR="00490E00" w:rsidRPr="00862884" w:rsidRDefault="00490E00" w:rsidP="00490E00">
            <w:pPr>
              <w:spacing w:line="480" w:lineRule="auto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0.86</w:t>
            </w:r>
          </w:p>
        </w:tc>
        <w:tc>
          <w:tcPr>
            <w:tcW w:w="119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E7DEB47" w14:textId="77777777" w:rsidR="00490E00" w:rsidRPr="00862884" w:rsidRDefault="00490E00" w:rsidP="00490E00">
            <w:pPr>
              <w:spacing w:line="480" w:lineRule="auto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(0.58, 1.26)</w:t>
            </w:r>
          </w:p>
        </w:tc>
        <w:tc>
          <w:tcPr>
            <w:tcW w:w="78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FB7EF97" w14:textId="77777777" w:rsidR="00490E00" w:rsidRPr="00862884" w:rsidRDefault="00490E00" w:rsidP="00490E00">
            <w:pPr>
              <w:spacing w:line="480" w:lineRule="auto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62884">
              <w:rPr>
                <w:rFonts w:ascii="Palatino Linotype" w:hAnsi="Palatino Linotype" w:cs="Arial"/>
                <w:sz w:val="20"/>
                <w:szCs w:val="20"/>
              </w:rPr>
              <w:t>0.44</w:t>
            </w:r>
          </w:p>
        </w:tc>
      </w:tr>
    </w:tbl>
    <w:p w14:paraId="364862C3" w14:textId="3ACB5F76" w:rsidR="00490E00" w:rsidRDefault="00490E00" w:rsidP="00862884">
      <w:pPr>
        <w:rPr>
          <w:rFonts w:ascii="Palatino Linotype" w:hAnsi="Palatino Linotype" w:cs="Arial"/>
          <w:sz w:val="20"/>
          <w:szCs w:val="20"/>
        </w:rPr>
      </w:pPr>
    </w:p>
    <w:p w14:paraId="2719F2D5" w14:textId="77777777" w:rsidR="00490E00" w:rsidRDefault="00490E00">
      <w:pPr>
        <w:spacing w:line="278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br w:type="page"/>
      </w:r>
    </w:p>
    <w:p w14:paraId="70926220" w14:textId="6A99EBFE" w:rsidR="00862884" w:rsidRDefault="00490E00" w:rsidP="00862884">
      <w:pPr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</w:rPr>
        <w:lastRenderedPageBreak/>
        <w:drawing>
          <wp:inline distT="0" distB="0" distL="0" distR="0" wp14:anchorId="2D84AABF" wp14:editId="476AF115">
            <wp:extent cx="5953125" cy="2124223"/>
            <wp:effectExtent l="0" t="0" r="0" b="9525"/>
            <wp:docPr id="2108175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063" cy="2134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D1B3E" w14:textId="4C353CB9" w:rsidR="00490E00" w:rsidRPr="00862884" w:rsidRDefault="00490E00" w:rsidP="00490E00">
      <w:pPr>
        <w:rPr>
          <w:rFonts w:ascii="Palatino Linotype" w:hAnsi="Palatino Linotype" w:cs="Arial"/>
          <w:sz w:val="20"/>
          <w:szCs w:val="20"/>
        </w:rPr>
      </w:pPr>
      <w:r w:rsidRPr="00490E00">
        <w:rPr>
          <w:rFonts w:ascii="Palatino Linotype" w:hAnsi="Palatino Linotype" w:cs="Arial"/>
          <w:b/>
          <w:bCs/>
          <w:sz w:val="20"/>
          <w:szCs w:val="20"/>
        </w:rPr>
        <w:t>Figure S1.</w:t>
      </w:r>
      <w:r w:rsidRPr="00490E00">
        <w:rPr>
          <w:rFonts w:ascii="Palatino Linotype" w:hAnsi="Palatino Linotype" w:cs="Arial"/>
          <w:sz w:val="20"/>
          <w:szCs w:val="20"/>
        </w:rPr>
        <w:t xml:space="preserve"> Anti-RBD antibody levels and neutralizing antibody percentages in participants exposed to SARS-CoV-2 antigens through infection or vaccination.</w:t>
      </w:r>
      <w:r>
        <w:rPr>
          <w:rFonts w:ascii="Palatino Linotype" w:hAnsi="Palatino Linotype" w:cs="Arial"/>
          <w:sz w:val="20"/>
          <w:szCs w:val="20"/>
        </w:rPr>
        <w:t xml:space="preserve"> </w:t>
      </w:r>
      <w:r w:rsidRPr="00490E00">
        <w:rPr>
          <w:rFonts w:ascii="Palatino Linotype" w:hAnsi="Palatino Linotype" w:cs="Arial"/>
          <w:sz w:val="20"/>
          <w:szCs w:val="20"/>
        </w:rPr>
        <w:t>(A) Anti-RBD antibody decay (B) Neutralizing antibody decay.</w:t>
      </w:r>
    </w:p>
    <w:sectPr w:rsidR="00490E00" w:rsidRPr="00862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84"/>
    <w:rsid w:val="00067644"/>
    <w:rsid w:val="001A7ED4"/>
    <w:rsid w:val="00490E00"/>
    <w:rsid w:val="006E0544"/>
    <w:rsid w:val="007D01FF"/>
    <w:rsid w:val="0086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9482"/>
  <w15:chartTrackingRefBased/>
  <w15:docId w15:val="{BCAA678E-C5AD-46F0-BAD3-7B6DFD0B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88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8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8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8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8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8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8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8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8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8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8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8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8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884"/>
    <w:rPr>
      <w:b/>
      <w:bCs/>
      <w:smallCaps/>
      <w:color w:val="0F4761" w:themeColor="accent1" w:themeShade="BF"/>
      <w:spacing w:val="5"/>
    </w:rPr>
  </w:style>
  <w:style w:type="paragraph" w:customStyle="1" w:styleId="MDPI16affiliation">
    <w:name w:val="MDPI_1.6_affiliation"/>
    <w:qFormat/>
    <w:rsid w:val="00862884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eastAsia="de-DE" w:bidi="en-US"/>
      <w14:ligatures w14:val="none"/>
    </w:rPr>
  </w:style>
  <w:style w:type="character" w:styleId="Hyperlink">
    <w:name w:val="Hyperlink"/>
    <w:uiPriority w:val="99"/>
    <w:rsid w:val="00862884"/>
    <w:rPr>
      <w:color w:val="0000FF"/>
      <w:u w:val="single"/>
    </w:rPr>
  </w:style>
  <w:style w:type="paragraph" w:customStyle="1" w:styleId="MDPI13authornames">
    <w:name w:val="MDPI_1.3_authornames"/>
    <w:next w:val="Normal"/>
    <w:qFormat/>
    <w:rsid w:val="007D01FF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szCs w:val="22"/>
      <w:lang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8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Ching-Wen Hou</dc:creator>
  <cp:keywords/>
  <dc:description/>
  <cp:lastModifiedBy>Ching-Wen Hou</cp:lastModifiedBy>
  <cp:revision>3</cp:revision>
  <dcterms:created xsi:type="dcterms:W3CDTF">2024-11-23T23:09:00Z</dcterms:created>
  <dcterms:modified xsi:type="dcterms:W3CDTF">2024-11-23T23:09:00Z</dcterms:modified>
</cp:coreProperties>
</file>