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39E2" w:rsidRPr="00AB69B7" w:rsidRDefault="00CC39E2" w:rsidP="00CC39E2">
      <w:pPr>
        <w:rPr>
          <w:rFonts w:cs="Arial"/>
          <w:szCs w:val="22"/>
        </w:rPr>
      </w:pPr>
      <w:r>
        <w:rPr>
          <w:rFonts w:cs="Arial"/>
          <w:b/>
          <w:szCs w:val="22"/>
        </w:rPr>
        <w:t>S</w:t>
      </w:r>
      <w:r w:rsidR="001714AF">
        <w:rPr>
          <w:rFonts w:cs="Arial"/>
          <w:b/>
          <w:szCs w:val="22"/>
        </w:rPr>
        <w:t>2</w:t>
      </w:r>
      <w:r>
        <w:rPr>
          <w:rFonts w:cs="Arial"/>
          <w:b/>
          <w:szCs w:val="22"/>
        </w:rPr>
        <w:t xml:space="preserve"> </w:t>
      </w:r>
      <w:r w:rsidRPr="00AB69B7">
        <w:rPr>
          <w:rFonts w:cs="Arial"/>
          <w:b/>
          <w:szCs w:val="22"/>
        </w:rPr>
        <w:t>Table</w:t>
      </w:r>
      <w:r w:rsidRPr="00AB69B7">
        <w:rPr>
          <w:rFonts w:cs="Arial"/>
          <w:szCs w:val="22"/>
        </w:rPr>
        <w:t xml:space="preserve"> </w:t>
      </w:r>
      <w:r w:rsidR="009122FC">
        <w:rPr>
          <w:rFonts w:cs="Arial"/>
          <w:szCs w:val="22"/>
        </w:rPr>
        <w:t xml:space="preserve">Monthly </w:t>
      </w:r>
      <w:r w:rsidRPr="00AB69B7">
        <w:rPr>
          <w:rFonts w:cs="Arial"/>
          <w:szCs w:val="22"/>
        </w:rPr>
        <w:t xml:space="preserve">protective efficacy of </w:t>
      </w:r>
      <w:r w:rsidR="009122FC">
        <w:rPr>
          <w:rFonts w:cs="Arial"/>
          <w:szCs w:val="22"/>
        </w:rPr>
        <w:t>Guardian</w:t>
      </w:r>
      <w:r w:rsidRPr="00AB69B7">
        <w:rPr>
          <w:rFonts w:cs="Arial"/>
          <w:szCs w:val="22"/>
        </w:rPr>
        <w:t xml:space="preserve"> in reducing number of wild pyrethroid-resistant </w:t>
      </w:r>
      <w:r w:rsidRPr="00AB69B7">
        <w:rPr>
          <w:rFonts w:cs="Arial"/>
          <w:i/>
          <w:iCs/>
          <w:szCs w:val="22"/>
        </w:rPr>
        <w:t>An. arabiensis</w:t>
      </w:r>
      <w:r w:rsidRPr="00AB69B7">
        <w:rPr>
          <w:rFonts w:cs="Arial"/>
          <w:szCs w:val="22"/>
        </w:rPr>
        <w:t xml:space="preserve"> landing.</w:t>
      </w:r>
    </w:p>
    <w:tbl>
      <w:tblPr>
        <w:tblStyle w:val="TableGrid"/>
        <w:tblW w:w="8926" w:type="dxa"/>
        <w:jc w:val="center"/>
        <w:tblLook w:val="04A0" w:firstRow="1" w:lastRow="0" w:firstColumn="1" w:lastColumn="0" w:noHBand="0" w:noVBand="1"/>
      </w:tblPr>
      <w:tblGrid>
        <w:gridCol w:w="1129"/>
        <w:gridCol w:w="1366"/>
        <w:gridCol w:w="1150"/>
        <w:gridCol w:w="2200"/>
        <w:gridCol w:w="1986"/>
        <w:gridCol w:w="1095"/>
      </w:tblGrid>
      <w:tr w:rsidR="00CC39E2" w:rsidRPr="00AB69B7" w:rsidTr="00CC39E2">
        <w:trPr>
          <w:trHeight w:val="340"/>
          <w:jc w:val="center"/>
        </w:trPr>
        <w:tc>
          <w:tcPr>
            <w:tcW w:w="1129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Month</w:t>
            </w:r>
          </w:p>
        </w:tc>
        <w:tc>
          <w:tcPr>
            <w:tcW w:w="1366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Intervention</w:t>
            </w:r>
          </w:p>
        </w:tc>
        <w:tc>
          <w:tcPr>
            <w:tcW w:w="1150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Total captured</w:t>
            </w:r>
          </w:p>
        </w:tc>
        <w:tc>
          <w:tcPr>
            <w:tcW w:w="2200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Mean (95% CI)</w:t>
            </w:r>
          </w:p>
        </w:tc>
        <w:tc>
          <w:tcPr>
            <w:tcW w:w="1986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% PE (95% CI)</w:t>
            </w:r>
          </w:p>
        </w:tc>
        <w:tc>
          <w:tcPr>
            <w:tcW w:w="1095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p-value</w:t>
            </w:r>
          </w:p>
        </w:tc>
      </w:tr>
      <w:tr w:rsidR="00CC39E2" w:rsidRPr="00AB69B7" w:rsidTr="00CC39E2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0</w:t>
            </w:r>
          </w:p>
        </w:tc>
        <w:tc>
          <w:tcPr>
            <w:tcW w:w="1366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2,614</w:t>
            </w:r>
          </w:p>
        </w:tc>
        <w:tc>
          <w:tcPr>
            <w:tcW w:w="2200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16.6 (14.8 - 18.7)</w:t>
            </w:r>
          </w:p>
        </w:tc>
        <w:tc>
          <w:tcPr>
            <w:tcW w:w="1986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_</w:t>
            </w: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CC39E2" w:rsidRPr="00AB69B7" w:rsidRDefault="00996963" w:rsidP="002C7195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&lt;0.001</w:t>
            </w:r>
          </w:p>
        </w:tc>
      </w:tr>
      <w:tr w:rsidR="00CC39E2" w:rsidRPr="00AB69B7" w:rsidTr="00CC39E2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929</w:t>
            </w:r>
          </w:p>
        </w:tc>
        <w:tc>
          <w:tcPr>
            <w:tcW w:w="220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5.2 (4.3 - 6.2)</w:t>
            </w:r>
          </w:p>
        </w:tc>
        <w:tc>
          <w:tcPr>
            <w:tcW w:w="1986" w:type="dxa"/>
            <w:vAlign w:val="bottom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65.4 (60.5, 69.7)</w:t>
            </w:r>
          </w:p>
        </w:tc>
        <w:tc>
          <w:tcPr>
            <w:tcW w:w="1095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</w:tr>
      <w:tr w:rsidR="00CC39E2" w:rsidRPr="00AB69B7" w:rsidTr="00CC39E2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</w:t>
            </w:r>
          </w:p>
        </w:tc>
        <w:tc>
          <w:tcPr>
            <w:tcW w:w="1366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2,599</w:t>
            </w:r>
          </w:p>
        </w:tc>
        <w:tc>
          <w:tcPr>
            <w:tcW w:w="2200" w:type="dxa"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16.9 (15.0 - 19.0)</w:t>
            </w:r>
          </w:p>
        </w:tc>
        <w:tc>
          <w:tcPr>
            <w:tcW w:w="1986" w:type="dxa"/>
            <w:vAlign w:val="bottom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0.001</w:t>
            </w:r>
          </w:p>
        </w:tc>
      </w:tr>
      <w:tr w:rsidR="00CC39E2" w:rsidRPr="00AB69B7" w:rsidTr="00CC39E2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625</w:t>
            </w:r>
          </w:p>
        </w:tc>
        <w:tc>
          <w:tcPr>
            <w:tcW w:w="220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3.5 (2.9 - 4.1)</w:t>
            </w:r>
          </w:p>
        </w:tc>
        <w:tc>
          <w:tcPr>
            <w:tcW w:w="1986" w:type="dxa"/>
            <w:noWrap/>
            <w:vAlign w:val="bottom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76.8 (72.8, 80.2)</w:t>
            </w:r>
          </w:p>
        </w:tc>
        <w:tc>
          <w:tcPr>
            <w:tcW w:w="1095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3,238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20.0 (17.6 - 22.8)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840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4.6 (4.0 - 5.5)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76.1 (72.0, 79.7)</w:t>
            </w:r>
          </w:p>
        </w:tc>
        <w:tc>
          <w:tcPr>
            <w:tcW w:w="1095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3,690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24.6 (22.2 - 27.3)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1,094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6.2 (5.2 - 7.2)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72.8 (64.5, 79.2)</w:t>
            </w:r>
          </w:p>
        </w:tc>
        <w:tc>
          <w:tcPr>
            <w:tcW w:w="1095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5,539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37.0 (33.4 - 41.1)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1,591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9.0 (7.7 - 10.5)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74.5 (65.9, 81.0)</w:t>
            </w:r>
          </w:p>
        </w:tc>
        <w:tc>
          <w:tcPr>
            <w:tcW w:w="1095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3,596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23.8 (21.3 - 27.6)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911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5.2 (4.5 - 6.1)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76.7 (68.1, 83.1)</w:t>
            </w:r>
          </w:p>
        </w:tc>
        <w:tc>
          <w:tcPr>
            <w:tcW w:w="1095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1,990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13.1 (11.8 - 14.5)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475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2.8 (3.4 - 4.3)</w:t>
            </w:r>
          </w:p>
        </w:tc>
        <w:tc>
          <w:tcPr>
            <w:tcW w:w="1986" w:type="dxa"/>
            <w:noWrap/>
            <w:vAlign w:val="bottom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76.5 (68.9, 82.3)</w:t>
            </w:r>
          </w:p>
        </w:tc>
        <w:tc>
          <w:tcPr>
            <w:tcW w:w="1095" w:type="dxa"/>
            <w:vMerge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</w:t>
            </w:r>
          </w:p>
        </w:tc>
        <w:tc>
          <w:tcPr>
            <w:tcW w:w="1366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3,409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20.6 (18.0 - 23.4)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1,052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5.8 (4.9 - 6.8)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70.6 (65.4, 75.0)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8</w:t>
            </w: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7,242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47.7 (42.8 – 53.1)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2,861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17.0 (14.9 – 19.5)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63.7 (58.8, 67.9)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9</w:t>
            </w: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6,384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41.4 (37.0 – 46.4)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3,228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17.5 (15.0 – 20.5)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56.4 (45.7, 65.0)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10</w:t>
            </w: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6,204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42.4 (38.4 – 46.7)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3,332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19.0 (16.4 – 22.0)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53.6 (43.6, 61.8)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11</w:t>
            </w: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6,067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36.5 (31.8 – 41.9)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3,347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18.5 (15.8 – 22.6)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48.4 (42.1, 54.0)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12</w:t>
            </w: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4,209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25.4 (22.2 – 29.1)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095" w:type="dxa"/>
            <w:vMerge w:val="restart"/>
            <w:noWrap/>
            <w:vAlign w:val="center"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2,231</w:t>
            </w:r>
          </w:p>
        </w:tc>
        <w:tc>
          <w:tcPr>
            <w:tcW w:w="2200" w:type="dxa"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13.1 (11.4 – 15.1)</w:t>
            </w:r>
          </w:p>
        </w:tc>
        <w:tc>
          <w:tcPr>
            <w:tcW w:w="1986" w:type="dxa"/>
            <w:noWrap/>
            <w:vAlign w:val="bottom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47.9 (39.8, 54.9)</w:t>
            </w:r>
          </w:p>
        </w:tc>
        <w:tc>
          <w:tcPr>
            <w:tcW w:w="1095" w:type="dxa"/>
            <w:vMerge/>
            <w:noWrap/>
            <w:vAlign w:val="center"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</w:p>
        </w:tc>
      </w:tr>
      <w:tr w:rsidR="00996963" w:rsidRPr="00AB69B7" w:rsidTr="00996963">
        <w:trPr>
          <w:trHeight w:val="340"/>
          <w:jc w:val="center"/>
        </w:trPr>
        <w:tc>
          <w:tcPr>
            <w:tcW w:w="1129" w:type="dxa"/>
            <w:vMerge w:val="restart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Overall</w:t>
            </w:r>
          </w:p>
        </w:tc>
        <w:tc>
          <w:tcPr>
            <w:tcW w:w="1366" w:type="dxa"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Control</w:t>
            </w:r>
          </w:p>
        </w:tc>
        <w:tc>
          <w:tcPr>
            <w:tcW w:w="115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56,786</w:t>
            </w:r>
          </w:p>
        </w:tc>
        <w:tc>
          <w:tcPr>
            <w:tcW w:w="2200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26.1 (25.2 – 27.1)</w:t>
            </w:r>
          </w:p>
        </w:tc>
        <w:tc>
          <w:tcPr>
            <w:tcW w:w="1986" w:type="dxa"/>
            <w:noWrap/>
            <w:vAlign w:val="center"/>
            <w:hideMark/>
          </w:tcPr>
          <w:p w:rsidR="00996963" w:rsidRPr="00AB69B7" w:rsidRDefault="00996963" w:rsidP="00996963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_</w:t>
            </w:r>
          </w:p>
        </w:tc>
        <w:tc>
          <w:tcPr>
            <w:tcW w:w="1095" w:type="dxa"/>
            <w:vMerge w:val="restart"/>
            <w:noWrap/>
            <w:vAlign w:val="center"/>
            <w:hideMark/>
          </w:tcPr>
          <w:p w:rsidR="00996963" w:rsidRDefault="00996963" w:rsidP="00996963">
            <w:pPr>
              <w:jc w:val="center"/>
            </w:pPr>
            <w:r w:rsidRPr="00CD6DCE">
              <w:rPr>
                <w:rFonts w:cs="Arial"/>
                <w:lang w:val="en-GB"/>
              </w:rPr>
              <w:t>&lt;0.001</w:t>
            </w:r>
          </w:p>
        </w:tc>
      </w:tr>
      <w:tr w:rsidR="00CC39E2" w:rsidRPr="00AB69B7" w:rsidTr="00CC39E2">
        <w:trPr>
          <w:trHeight w:val="340"/>
          <w:jc w:val="center"/>
        </w:trPr>
        <w:tc>
          <w:tcPr>
            <w:tcW w:w="1129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Mesh</w:t>
            </w:r>
          </w:p>
        </w:tc>
        <w:tc>
          <w:tcPr>
            <w:tcW w:w="115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22,516</w:t>
            </w:r>
          </w:p>
        </w:tc>
        <w:tc>
          <w:tcPr>
            <w:tcW w:w="2200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8.2 (7.8 – 8.6)</w:t>
            </w:r>
          </w:p>
        </w:tc>
        <w:tc>
          <w:tcPr>
            <w:tcW w:w="1986" w:type="dxa"/>
            <w:noWrap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  <w:r w:rsidRPr="00AB69B7">
              <w:rPr>
                <w:rFonts w:cs="Arial"/>
              </w:rPr>
              <w:t>65.1 (59.4, 70.0)</w:t>
            </w:r>
          </w:p>
        </w:tc>
        <w:tc>
          <w:tcPr>
            <w:tcW w:w="1095" w:type="dxa"/>
            <w:vMerge/>
            <w:vAlign w:val="center"/>
            <w:hideMark/>
          </w:tcPr>
          <w:p w:rsidR="00CC39E2" w:rsidRPr="00AB69B7" w:rsidRDefault="00CC39E2" w:rsidP="002C7195">
            <w:pPr>
              <w:jc w:val="center"/>
              <w:rPr>
                <w:rFonts w:cs="Arial"/>
              </w:rPr>
            </w:pPr>
          </w:p>
        </w:tc>
      </w:tr>
    </w:tbl>
    <w:p w:rsidR="009F7724" w:rsidRDefault="00CC39E2">
      <w:r w:rsidRPr="00AB69B7">
        <w:rPr>
          <w:rFonts w:cs="Arial"/>
          <w:color w:val="000000" w:themeColor="text1"/>
          <w:szCs w:val="22"/>
        </w:rPr>
        <w:t>Total caught = overall sum of mosquitoes catches via hourly HLC for each month and combined for the months; Mean= Average caught per night per hut estimated as Williams mean due to skewness of mosquito count data; PE = Protective efficacy (1-IRR) – it measures percentage reduction in mosquito landing on a participant in the intervention relative to the control.</w:t>
      </w:r>
    </w:p>
    <w:sectPr w:rsidR="009F7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E2"/>
    <w:rsid w:val="00002093"/>
    <w:rsid w:val="00002899"/>
    <w:rsid w:val="00012FBB"/>
    <w:rsid w:val="000132A3"/>
    <w:rsid w:val="00025BFB"/>
    <w:rsid w:val="00030F52"/>
    <w:rsid w:val="00033AED"/>
    <w:rsid w:val="000356E1"/>
    <w:rsid w:val="00041843"/>
    <w:rsid w:val="00041A7A"/>
    <w:rsid w:val="00045577"/>
    <w:rsid w:val="00051069"/>
    <w:rsid w:val="00052C6A"/>
    <w:rsid w:val="00065EA3"/>
    <w:rsid w:val="000721B6"/>
    <w:rsid w:val="00073E94"/>
    <w:rsid w:val="00076671"/>
    <w:rsid w:val="000874F1"/>
    <w:rsid w:val="00090598"/>
    <w:rsid w:val="00095CB4"/>
    <w:rsid w:val="00096F67"/>
    <w:rsid w:val="0009703E"/>
    <w:rsid w:val="000B063A"/>
    <w:rsid w:val="000B55D2"/>
    <w:rsid w:val="000D04DF"/>
    <w:rsid w:val="000E2160"/>
    <w:rsid w:val="000E74AC"/>
    <w:rsid w:val="000F30DE"/>
    <w:rsid w:val="000F50A8"/>
    <w:rsid w:val="000F77F9"/>
    <w:rsid w:val="00106A9B"/>
    <w:rsid w:val="00146734"/>
    <w:rsid w:val="001468B9"/>
    <w:rsid w:val="00146ACB"/>
    <w:rsid w:val="001547E5"/>
    <w:rsid w:val="001567DA"/>
    <w:rsid w:val="001617CE"/>
    <w:rsid w:val="0017050E"/>
    <w:rsid w:val="001714AF"/>
    <w:rsid w:val="001768A5"/>
    <w:rsid w:val="0018418D"/>
    <w:rsid w:val="00196520"/>
    <w:rsid w:val="001A4F0A"/>
    <w:rsid w:val="001B6E69"/>
    <w:rsid w:val="001D0122"/>
    <w:rsid w:val="001D62B1"/>
    <w:rsid w:val="001E2243"/>
    <w:rsid w:val="001E3880"/>
    <w:rsid w:val="00203CBA"/>
    <w:rsid w:val="002178F0"/>
    <w:rsid w:val="00235939"/>
    <w:rsid w:val="00235B53"/>
    <w:rsid w:val="002365C7"/>
    <w:rsid w:val="00237065"/>
    <w:rsid w:val="00246A05"/>
    <w:rsid w:val="002523DF"/>
    <w:rsid w:val="0025563D"/>
    <w:rsid w:val="00273AEC"/>
    <w:rsid w:val="002773C0"/>
    <w:rsid w:val="002947A0"/>
    <w:rsid w:val="00295BAF"/>
    <w:rsid w:val="002A61DF"/>
    <w:rsid w:val="002D3009"/>
    <w:rsid w:val="002E5482"/>
    <w:rsid w:val="00301798"/>
    <w:rsid w:val="0030213A"/>
    <w:rsid w:val="003037EE"/>
    <w:rsid w:val="003108C9"/>
    <w:rsid w:val="00334DB9"/>
    <w:rsid w:val="00343578"/>
    <w:rsid w:val="00345629"/>
    <w:rsid w:val="00351DD2"/>
    <w:rsid w:val="00356223"/>
    <w:rsid w:val="00364F77"/>
    <w:rsid w:val="003653D4"/>
    <w:rsid w:val="00366DA2"/>
    <w:rsid w:val="00375599"/>
    <w:rsid w:val="0038218C"/>
    <w:rsid w:val="00382406"/>
    <w:rsid w:val="003903AA"/>
    <w:rsid w:val="003927F8"/>
    <w:rsid w:val="0039708D"/>
    <w:rsid w:val="00397B4A"/>
    <w:rsid w:val="003A4FF2"/>
    <w:rsid w:val="003C2E8C"/>
    <w:rsid w:val="003E541E"/>
    <w:rsid w:val="003F1660"/>
    <w:rsid w:val="003F34B3"/>
    <w:rsid w:val="003F611A"/>
    <w:rsid w:val="003F7A62"/>
    <w:rsid w:val="00402369"/>
    <w:rsid w:val="00403185"/>
    <w:rsid w:val="00411B73"/>
    <w:rsid w:val="00430D73"/>
    <w:rsid w:val="00433269"/>
    <w:rsid w:val="00433706"/>
    <w:rsid w:val="00433E35"/>
    <w:rsid w:val="00451429"/>
    <w:rsid w:val="00457552"/>
    <w:rsid w:val="00463079"/>
    <w:rsid w:val="00470C82"/>
    <w:rsid w:val="00484A25"/>
    <w:rsid w:val="00486A0F"/>
    <w:rsid w:val="004A5F4F"/>
    <w:rsid w:val="004A75CB"/>
    <w:rsid w:val="004D258E"/>
    <w:rsid w:val="004E5331"/>
    <w:rsid w:val="005075F7"/>
    <w:rsid w:val="0052710E"/>
    <w:rsid w:val="0052775E"/>
    <w:rsid w:val="00527F66"/>
    <w:rsid w:val="005374CC"/>
    <w:rsid w:val="00545BF7"/>
    <w:rsid w:val="0055565A"/>
    <w:rsid w:val="00573AD3"/>
    <w:rsid w:val="00575D1F"/>
    <w:rsid w:val="005A0DBE"/>
    <w:rsid w:val="005A28C7"/>
    <w:rsid w:val="005A316A"/>
    <w:rsid w:val="005B7CFB"/>
    <w:rsid w:val="005C0FEC"/>
    <w:rsid w:val="005C10C2"/>
    <w:rsid w:val="005C26A9"/>
    <w:rsid w:val="005C4408"/>
    <w:rsid w:val="005C6DA0"/>
    <w:rsid w:val="005C6EE3"/>
    <w:rsid w:val="005C722C"/>
    <w:rsid w:val="005D098D"/>
    <w:rsid w:val="005D0F19"/>
    <w:rsid w:val="005D161B"/>
    <w:rsid w:val="005F3D3A"/>
    <w:rsid w:val="00606A7F"/>
    <w:rsid w:val="0063603A"/>
    <w:rsid w:val="00664074"/>
    <w:rsid w:val="006674CF"/>
    <w:rsid w:val="00680C52"/>
    <w:rsid w:val="00682F96"/>
    <w:rsid w:val="006C34EE"/>
    <w:rsid w:val="006D6164"/>
    <w:rsid w:val="006E0125"/>
    <w:rsid w:val="006E7CC1"/>
    <w:rsid w:val="00734589"/>
    <w:rsid w:val="007568B1"/>
    <w:rsid w:val="00761C98"/>
    <w:rsid w:val="00782F12"/>
    <w:rsid w:val="0079293B"/>
    <w:rsid w:val="007C4EBC"/>
    <w:rsid w:val="007F0F17"/>
    <w:rsid w:val="00806B4A"/>
    <w:rsid w:val="00816365"/>
    <w:rsid w:val="0083277D"/>
    <w:rsid w:val="0083680C"/>
    <w:rsid w:val="008432DC"/>
    <w:rsid w:val="0085032A"/>
    <w:rsid w:val="008562E2"/>
    <w:rsid w:val="00860A87"/>
    <w:rsid w:val="00862604"/>
    <w:rsid w:val="00865CEB"/>
    <w:rsid w:val="00871046"/>
    <w:rsid w:val="00871898"/>
    <w:rsid w:val="00874F2A"/>
    <w:rsid w:val="00875352"/>
    <w:rsid w:val="00881499"/>
    <w:rsid w:val="00884EB5"/>
    <w:rsid w:val="008873A7"/>
    <w:rsid w:val="008A21FB"/>
    <w:rsid w:val="008A6538"/>
    <w:rsid w:val="008B2BFF"/>
    <w:rsid w:val="008C2116"/>
    <w:rsid w:val="008C45A9"/>
    <w:rsid w:val="008D04DE"/>
    <w:rsid w:val="008D13B9"/>
    <w:rsid w:val="008F156E"/>
    <w:rsid w:val="00906231"/>
    <w:rsid w:val="00906B32"/>
    <w:rsid w:val="00906D1E"/>
    <w:rsid w:val="009122FC"/>
    <w:rsid w:val="00932DB5"/>
    <w:rsid w:val="00941ACB"/>
    <w:rsid w:val="00944B08"/>
    <w:rsid w:val="00956FBC"/>
    <w:rsid w:val="009707DA"/>
    <w:rsid w:val="00996963"/>
    <w:rsid w:val="009A55E6"/>
    <w:rsid w:val="009B2823"/>
    <w:rsid w:val="009B4AD4"/>
    <w:rsid w:val="009C4ED9"/>
    <w:rsid w:val="009D7ACA"/>
    <w:rsid w:val="009E4C3C"/>
    <w:rsid w:val="009E7F01"/>
    <w:rsid w:val="009F7724"/>
    <w:rsid w:val="00A03D3A"/>
    <w:rsid w:val="00A067F7"/>
    <w:rsid w:val="00A11532"/>
    <w:rsid w:val="00A211AD"/>
    <w:rsid w:val="00A26954"/>
    <w:rsid w:val="00A35158"/>
    <w:rsid w:val="00A534C9"/>
    <w:rsid w:val="00A57E0B"/>
    <w:rsid w:val="00A72B8F"/>
    <w:rsid w:val="00A74E61"/>
    <w:rsid w:val="00A74F49"/>
    <w:rsid w:val="00A803C9"/>
    <w:rsid w:val="00A80576"/>
    <w:rsid w:val="00A84DD7"/>
    <w:rsid w:val="00A9743A"/>
    <w:rsid w:val="00AB66C4"/>
    <w:rsid w:val="00AC121F"/>
    <w:rsid w:val="00AC75DC"/>
    <w:rsid w:val="00AD2976"/>
    <w:rsid w:val="00AD52A9"/>
    <w:rsid w:val="00AE1977"/>
    <w:rsid w:val="00AE6B4D"/>
    <w:rsid w:val="00AF0769"/>
    <w:rsid w:val="00AF2C76"/>
    <w:rsid w:val="00AF337C"/>
    <w:rsid w:val="00B03C0B"/>
    <w:rsid w:val="00B176A7"/>
    <w:rsid w:val="00B23DCE"/>
    <w:rsid w:val="00B26B38"/>
    <w:rsid w:val="00B30641"/>
    <w:rsid w:val="00B32AD6"/>
    <w:rsid w:val="00B421A5"/>
    <w:rsid w:val="00B425A5"/>
    <w:rsid w:val="00B459C9"/>
    <w:rsid w:val="00B468F0"/>
    <w:rsid w:val="00B67D06"/>
    <w:rsid w:val="00B706A1"/>
    <w:rsid w:val="00B7221C"/>
    <w:rsid w:val="00B81D06"/>
    <w:rsid w:val="00B83F79"/>
    <w:rsid w:val="00B97273"/>
    <w:rsid w:val="00BA724F"/>
    <w:rsid w:val="00BB1314"/>
    <w:rsid w:val="00BB1AAA"/>
    <w:rsid w:val="00BB406D"/>
    <w:rsid w:val="00BC4C51"/>
    <w:rsid w:val="00BD2ABC"/>
    <w:rsid w:val="00BD7A85"/>
    <w:rsid w:val="00BE13CA"/>
    <w:rsid w:val="00BE2646"/>
    <w:rsid w:val="00BE3A45"/>
    <w:rsid w:val="00BF2E3E"/>
    <w:rsid w:val="00C06AFC"/>
    <w:rsid w:val="00C14DED"/>
    <w:rsid w:val="00C17C84"/>
    <w:rsid w:val="00C406B6"/>
    <w:rsid w:val="00C40E02"/>
    <w:rsid w:val="00C678C2"/>
    <w:rsid w:val="00C71483"/>
    <w:rsid w:val="00C867E0"/>
    <w:rsid w:val="00C9754B"/>
    <w:rsid w:val="00CA2C94"/>
    <w:rsid w:val="00CB5250"/>
    <w:rsid w:val="00CC10AF"/>
    <w:rsid w:val="00CC199E"/>
    <w:rsid w:val="00CC1D3A"/>
    <w:rsid w:val="00CC39E2"/>
    <w:rsid w:val="00CC4A17"/>
    <w:rsid w:val="00CD06BB"/>
    <w:rsid w:val="00CD57C8"/>
    <w:rsid w:val="00CE4ADB"/>
    <w:rsid w:val="00D05905"/>
    <w:rsid w:val="00D11CA2"/>
    <w:rsid w:val="00D13F66"/>
    <w:rsid w:val="00D16DF2"/>
    <w:rsid w:val="00D17552"/>
    <w:rsid w:val="00D24227"/>
    <w:rsid w:val="00D2678A"/>
    <w:rsid w:val="00D27495"/>
    <w:rsid w:val="00D31064"/>
    <w:rsid w:val="00D41898"/>
    <w:rsid w:val="00D52228"/>
    <w:rsid w:val="00D642F1"/>
    <w:rsid w:val="00D65D91"/>
    <w:rsid w:val="00D66368"/>
    <w:rsid w:val="00D66F66"/>
    <w:rsid w:val="00D81F17"/>
    <w:rsid w:val="00D83767"/>
    <w:rsid w:val="00D87BBB"/>
    <w:rsid w:val="00D93915"/>
    <w:rsid w:val="00D95E88"/>
    <w:rsid w:val="00DC6FE2"/>
    <w:rsid w:val="00DE7604"/>
    <w:rsid w:val="00DF4D0B"/>
    <w:rsid w:val="00DF5A6F"/>
    <w:rsid w:val="00E15AC7"/>
    <w:rsid w:val="00E244AB"/>
    <w:rsid w:val="00E32A60"/>
    <w:rsid w:val="00E3780D"/>
    <w:rsid w:val="00E41562"/>
    <w:rsid w:val="00E6346D"/>
    <w:rsid w:val="00E67969"/>
    <w:rsid w:val="00E73F97"/>
    <w:rsid w:val="00E77D1D"/>
    <w:rsid w:val="00E831D0"/>
    <w:rsid w:val="00E874F9"/>
    <w:rsid w:val="00E87A2B"/>
    <w:rsid w:val="00E930B2"/>
    <w:rsid w:val="00E97E81"/>
    <w:rsid w:val="00EA232C"/>
    <w:rsid w:val="00EA2D6F"/>
    <w:rsid w:val="00EC4D55"/>
    <w:rsid w:val="00EC6D85"/>
    <w:rsid w:val="00EC6FBE"/>
    <w:rsid w:val="00ED1ED4"/>
    <w:rsid w:val="00ED4B85"/>
    <w:rsid w:val="00EE32ED"/>
    <w:rsid w:val="00EF5650"/>
    <w:rsid w:val="00F0137F"/>
    <w:rsid w:val="00F06AF5"/>
    <w:rsid w:val="00F07803"/>
    <w:rsid w:val="00F11B5C"/>
    <w:rsid w:val="00F151A1"/>
    <w:rsid w:val="00F15DC9"/>
    <w:rsid w:val="00F23041"/>
    <w:rsid w:val="00F26D32"/>
    <w:rsid w:val="00F40355"/>
    <w:rsid w:val="00F476C0"/>
    <w:rsid w:val="00F50B8D"/>
    <w:rsid w:val="00F51660"/>
    <w:rsid w:val="00F520DF"/>
    <w:rsid w:val="00F577FF"/>
    <w:rsid w:val="00F632C9"/>
    <w:rsid w:val="00F86ADC"/>
    <w:rsid w:val="00F92D6D"/>
    <w:rsid w:val="00F93734"/>
    <w:rsid w:val="00F97C5D"/>
    <w:rsid w:val="00FA1E9F"/>
    <w:rsid w:val="00FA341C"/>
    <w:rsid w:val="00FA641E"/>
    <w:rsid w:val="00FB772B"/>
    <w:rsid w:val="00FC7F9A"/>
    <w:rsid w:val="00FF17EB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5FD200"/>
  <w15:chartTrackingRefBased/>
  <w15:docId w15:val="{E8614E5B-BA09-794C-9E06-56243B13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9E2"/>
    <w:pPr>
      <w:jc w:val="both"/>
    </w:pPr>
    <w:rPr>
      <w:rFonts w:ascii="Arial" w:eastAsia="Times New Roman" w:hAnsi="Arial" w:cs="Times New Roman"/>
      <w:kern w:val="0"/>
      <w:sz w:val="22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39E2"/>
    <w:rPr>
      <w:kern w:val="0"/>
      <w:sz w:val="22"/>
      <w:szCs w:val="22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Kyeba Swai</dc:creator>
  <cp:keywords/>
  <dc:description/>
  <cp:lastModifiedBy>Kyeba Swai</cp:lastModifiedBy>
  <cp:revision>4</cp:revision>
  <dcterms:created xsi:type="dcterms:W3CDTF">2024-06-06T09:25:00Z</dcterms:created>
  <dcterms:modified xsi:type="dcterms:W3CDTF">2024-07-12T14:01:00Z</dcterms:modified>
</cp:coreProperties>
</file>