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734AA" w14:textId="4B949851" w:rsidR="00E5368D" w:rsidRDefault="003C3D04" w:rsidP="003E6239">
      <w:pPr>
        <w:spacing w:line="240" w:lineRule="auto"/>
        <w:jc w:val="center"/>
        <w:rPr>
          <w:rFonts w:ascii="Times New Roman" w:hAnsi="Times New Roman" w:cs="Times New Roman"/>
          <w:b/>
          <w:bCs/>
          <w:sz w:val="24"/>
          <w:szCs w:val="24"/>
          <w:lang w:val="en-US"/>
        </w:rPr>
      </w:pPr>
      <w:r w:rsidRPr="003E6239">
        <w:rPr>
          <w:rFonts w:ascii="Times New Roman" w:hAnsi="Times New Roman" w:cs="Times New Roman"/>
          <w:b/>
          <w:bCs/>
          <w:sz w:val="24"/>
          <w:szCs w:val="24"/>
          <w:lang w:val="en-US"/>
        </w:rPr>
        <w:t xml:space="preserve">SUPPLEMENTARY </w:t>
      </w:r>
      <w:r w:rsidR="003E6239">
        <w:rPr>
          <w:rFonts w:ascii="Times New Roman" w:hAnsi="Times New Roman" w:cs="Times New Roman"/>
          <w:b/>
          <w:bCs/>
          <w:sz w:val="24"/>
          <w:szCs w:val="24"/>
          <w:lang w:val="en-US"/>
        </w:rPr>
        <w:t>MATERIAL</w:t>
      </w:r>
    </w:p>
    <w:p w14:paraId="6E4E66B8" w14:textId="77777777" w:rsidR="003E6239" w:rsidRPr="003E6239" w:rsidRDefault="003E6239" w:rsidP="006C505B">
      <w:pPr>
        <w:spacing w:line="240" w:lineRule="auto"/>
        <w:jc w:val="center"/>
        <w:rPr>
          <w:rFonts w:ascii="Times New Roman" w:hAnsi="Times New Roman" w:cs="Times New Roman"/>
          <w:b/>
          <w:bCs/>
          <w:sz w:val="24"/>
          <w:szCs w:val="24"/>
          <w:lang w:val="en-US"/>
        </w:rPr>
      </w:pPr>
    </w:p>
    <w:p w14:paraId="51EC17C0" w14:textId="77777777" w:rsidR="000B17FC" w:rsidRPr="006C505B" w:rsidRDefault="000B17FC" w:rsidP="006C505B">
      <w:pPr>
        <w:spacing w:line="240" w:lineRule="auto"/>
        <w:rPr>
          <w:rFonts w:ascii="Times New Roman" w:hAnsi="Times New Roman" w:cs="Times New Roman"/>
          <w:b/>
          <w:bCs/>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070"/>
      </w:tblGrid>
      <w:tr w:rsidR="00C463B0" w:rsidRPr="00617B0A" w14:paraId="00A3B36B" w14:textId="77777777" w:rsidTr="006C505B">
        <w:trPr>
          <w:trHeight w:val="396"/>
        </w:trPr>
        <w:tc>
          <w:tcPr>
            <w:tcW w:w="8280" w:type="dxa"/>
          </w:tcPr>
          <w:p w14:paraId="69581137" w14:textId="3418BD31" w:rsidR="00C463B0" w:rsidRPr="006C505B" w:rsidRDefault="00C463B0" w:rsidP="006C505B">
            <w:pPr>
              <w:spacing w:line="240" w:lineRule="auto"/>
              <w:rPr>
                <w:rFonts w:ascii="Times New Roman" w:hAnsi="Times New Roman" w:cs="Times New Roman"/>
                <w:bCs/>
                <w:sz w:val="20"/>
                <w:szCs w:val="20"/>
                <w:lang w:val="en-US"/>
              </w:rPr>
            </w:pPr>
            <w:r w:rsidRPr="006C505B">
              <w:rPr>
                <w:rFonts w:ascii="Times New Roman" w:hAnsi="Times New Roman" w:cs="Times New Roman"/>
                <w:bCs/>
                <w:sz w:val="20"/>
                <w:szCs w:val="20"/>
                <w:lang w:val="en-US"/>
              </w:rPr>
              <w:t xml:space="preserve">Supplementary </w:t>
            </w:r>
            <w:r w:rsidR="003E6239" w:rsidRPr="006C505B">
              <w:rPr>
                <w:rFonts w:ascii="Times New Roman" w:hAnsi="Times New Roman" w:cs="Times New Roman"/>
                <w:bCs/>
                <w:sz w:val="20"/>
                <w:szCs w:val="20"/>
                <w:lang w:val="en-US"/>
              </w:rPr>
              <w:t>Methods</w:t>
            </w:r>
          </w:p>
        </w:tc>
        <w:tc>
          <w:tcPr>
            <w:tcW w:w="1070" w:type="dxa"/>
          </w:tcPr>
          <w:p w14:paraId="72995D78" w14:textId="77777777" w:rsidR="00C463B0" w:rsidRPr="006C505B" w:rsidRDefault="00C463B0" w:rsidP="006C505B">
            <w:pPr>
              <w:spacing w:line="240" w:lineRule="auto"/>
              <w:jc w:val="right"/>
              <w:rPr>
                <w:rFonts w:ascii="Times New Roman" w:hAnsi="Times New Roman" w:cs="Times New Roman"/>
                <w:bCs/>
                <w:sz w:val="20"/>
                <w:szCs w:val="20"/>
                <w:lang w:val="en-US"/>
              </w:rPr>
            </w:pPr>
            <w:r w:rsidRPr="006C505B">
              <w:rPr>
                <w:rFonts w:ascii="Times New Roman" w:hAnsi="Times New Roman" w:cs="Times New Roman"/>
                <w:bCs/>
                <w:sz w:val="20"/>
                <w:szCs w:val="20"/>
                <w:lang w:val="en-US"/>
              </w:rPr>
              <w:t>2</w:t>
            </w:r>
          </w:p>
        </w:tc>
      </w:tr>
      <w:tr w:rsidR="0035249D" w:rsidRPr="00617B0A" w14:paraId="4373460D" w14:textId="77777777" w:rsidTr="006C505B">
        <w:trPr>
          <w:trHeight w:val="711"/>
        </w:trPr>
        <w:tc>
          <w:tcPr>
            <w:tcW w:w="8280" w:type="dxa"/>
          </w:tcPr>
          <w:p w14:paraId="2A856C2B" w14:textId="5DCB0B5E" w:rsidR="0035249D" w:rsidRPr="00C045BA" w:rsidRDefault="00C045BA" w:rsidP="00C045BA">
            <w:r w:rsidRPr="006C505B">
              <w:rPr>
                <w:rFonts w:ascii="Times New Roman" w:hAnsi="Times New Roman" w:cs="Times New Roman"/>
                <w:sz w:val="20"/>
                <w:szCs w:val="20"/>
              </w:rPr>
              <w:t xml:space="preserve">Supplementary </w:t>
            </w:r>
            <w:r w:rsidRPr="006C505B">
              <w:rPr>
                <w:rFonts w:ascii="Times New Roman" w:hAnsi="Times New Roman" w:cs="Times New Roman"/>
                <w:sz w:val="20"/>
                <w:szCs w:val="20"/>
                <w:lang w:val="en-US"/>
              </w:rPr>
              <w:t xml:space="preserve">Table </w:t>
            </w:r>
            <w:r>
              <w:rPr>
                <w:rFonts w:ascii="Times New Roman" w:hAnsi="Times New Roman" w:cs="Times New Roman"/>
                <w:sz w:val="20"/>
                <w:szCs w:val="20"/>
                <w:lang w:val="en-US"/>
              </w:rPr>
              <w:t>1</w:t>
            </w:r>
            <w:r w:rsidRPr="006C505B">
              <w:rPr>
                <w:rFonts w:ascii="Times New Roman" w:hAnsi="Times New Roman" w:cs="Times New Roman"/>
                <w:sz w:val="20"/>
                <w:szCs w:val="20"/>
                <w:lang w:val="en-US"/>
              </w:rPr>
              <w:t xml:space="preserve">. </w:t>
            </w:r>
            <w:r w:rsidRPr="006C505B">
              <w:rPr>
                <w:rFonts w:ascii="Times New Roman" w:hAnsi="Times New Roman" w:cs="Times New Roman"/>
                <w:bCs/>
                <w:sz w:val="20"/>
                <w:szCs w:val="20"/>
                <w:lang w:val="en-US"/>
              </w:rPr>
              <w:t>ICD-9 and -10 codes used to identify chronic obstructive pulmonary disease cases</w:t>
            </w:r>
            <w:r w:rsidRPr="000551F7">
              <w:rPr>
                <w:rFonts w:ascii="Times New Roman" w:hAnsi="Times New Roman" w:cs="Times New Roman"/>
                <w:bCs/>
                <w:sz w:val="20"/>
                <w:szCs w:val="20"/>
                <w:vertAlign w:val="superscript"/>
                <w:lang w:val="en-US"/>
              </w:rPr>
              <w:t>30,49</w:t>
            </w:r>
          </w:p>
        </w:tc>
        <w:tc>
          <w:tcPr>
            <w:tcW w:w="1070" w:type="dxa"/>
          </w:tcPr>
          <w:p w14:paraId="5B937819" w14:textId="34F58B75" w:rsidR="0035249D"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4</w:t>
            </w:r>
          </w:p>
        </w:tc>
      </w:tr>
      <w:tr w:rsidR="0035249D" w:rsidRPr="00617B0A" w14:paraId="118D44C1" w14:textId="77777777" w:rsidTr="006C505B">
        <w:trPr>
          <w:trHeight w:val="675"/>
        </w:trPr>
        <w:tc>
          <w:tcPr>
            <w:tcW w:w="8280" w:type="dxa"/>
          </w:tcPr>
          <w:p w14:paraId="2CF86BFE" w14:textId="366D2CA7" w:rsidR="0035249D" w:rsidRPr="006C505B" w:rsidRDefault="00C045BA" w:rsidP="003E6239">
            <w:pPr>
              <w:spacing w:after="160" w:line="240" w:lineRule="auto"/>
              <w:rPr>
                <w:rFonts w:ascii="Times New Roman" w:hAnsi="Times New Roman" w:cs="Times New Roman"/>
                <w:sz w:val="20"/>
                <w:szCs w:val="20"/>
              </w:rPr>
            </w:pPr>
            <w:r w:rsidRPr="006C505B">
              <w:rPr>
                <w:rFonts w:ascii="Times New Roman" w:hAnsi="Times New Roman" w:cs="Times New Roman"/>
                <w:bCs/>
                <w:sz w:val="20"/>
                <w:szCs w:val="20"/>
                <w:lang w:val="en-US"/>
              </w:rPr>
              <w:t xml:space="preserve">Supplementary Table </w:t>
            </w:r>
            <w:r>
              <w:rPr>
                <w:rFonts w:ascii="Times New Roman" w:hAnsi="Times New Roman" w:cs="Times New Roman"/>
                <w:bCs/>
                <w:sz w:val="20"/>
                <w:szCs w:val="20"/>
                <w:lang w:val="en-US"/>
              </w:rPr>
              <w:t>2</w:t>
            </w:r>
            <w:r w:rsidRPr="006C505B">
              <w:rPr>
                <w:rFonts w:ascii="Times New Roman" w:hAnsi="Times New Roman" w:cs="Times New Roman"/>
                <w:bCs/>
                <w:sz w:val="20"/>
                <w:szCs w:val="20"/>
                <w:lang w:val="en-US"/>
              </w:rPr>
              <w:t xml:space="preserve">. </w:t>
            </w:r>
            <w:r w:rsidRPr="006C505B">
              <w:rPr>
                <w:rFonts w:ascii="Times New Roman" w:hAnsi="Times New Roman" w:cs="Times New Roman"/>
                <w:sz w:val="20"/>
                <w:szCs w:val="20"/>
              </w:rPr>
              <w:t>Comparison of current validation cohort with CXR-Lung-Risk model development cohort</w:t>
            </w:r>
          </w:p>
        </w:tc>
        <w:tc>
          <w:tcPr>
            <w:tcW w:w="1070" w:type="dxa"/>
          </w:tcPr>
          <w:p w14:paraId="5153A928" w14:textId="2F6754B5" w:rsidR="0035249D"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5</w:t>
            </w:r>
          </w:p>
        </w:tc>
      </w:tr>
      <w:tr w:rsidR="0035249D" w:rsidRPr="00617B0A" w14:paraId="5CE84D8E" w14:textId="77777777" w:rsidTr="006C505B">
        <w:trPr>
          <w:trHeight w:val="945"/>
        </w:trPr>
        <w:tc>
          <w:tcPr>
            <w:tcW w:w="8280" w:type="dxa"/>
          </w:tcPr>
          <w:p w14:paraId="73935A68" w14:textId="3DBE36C6" w:rsidR="0035249D" w:rsidRPr="006C505B" w:rsidRDefault="00C045BA" w:rsidP="006C505B">
            <w:pPr>
              <w:spacing w:after="160" w:line="240" w:lineRule="auto"/>
              <w:rPr>
                <w:rFonts w:ascii="Times New Roman" w:hAnsi="Times New Roman" w:cs="Times New Roman"/>
                <w:bCs/>
                <w:sz w:val="20"/>
                <w:szCs w:val="20"/>
                <w:lang w:val="en-US"/>
              </w:rPr>
            </w:pPr>
            <w:r w:rsidRPr="006C505B">
              <w:rPr>
                <w:rFonts w:ascii="Times New Roman" w:hAnsi="Times New Roman" w:cs="Times New Roman"/>
                <w:sz w:val="20"/>
                <w:szCs w:val="20"/>
              </w:rPr>
              <w:t xml:space="preserve">Supplementary Table </w:t>
            </w:r>
            <w:r>
              <w:rPr>
                <w:rFonts w:ascii="Times New Roman" w:hAnsi="Times New Roman" w:cs="Times New Roman"/>
                <w:sz w:val="20"/>
                <w:szCs w:val="20"/>
              </w:rPr>
              <w:t>3</w:t>
            </w:r>
            <w:r w:rsidRPr="006C505B">
              <w:rPr>
                <w:rFonts w:ascii="Times New Roman" w:hAnsi="Times New Roman" w:cs="Times New Roman"/>
                <w:sz w:val="20"/>
                <w:szCs w:val="20"/>
              </w:rPr>
              <w:t xml:space="preserve">. </w:t>
            </w:r>
            <w:r w:rsidRPr="006C505B">
              <w:rPr>
                <w:rFonts w:ascii="Times New Roman" w:hAnsi="Times New Roman" w:cs="Times New Roman"/>
                <w:sz w:val="20"/>
                <w:szCs w:val="20"/>
                <w:lang w:val="en-US"/>
              </w:rPr>
              <w:t>Association of ordinal CXR-Lung-Risk groups with incident chronic obstructive pulmonary disease in ever- (left) and never-smokers (right)</w:t>
            </w:r>
          </w:p>
        </w:tc>
        <w:tc>
          <w:tcPr>
            <w:tcW w:w="1070" w:type="dxa"/>
          </w:tcPr>
          <w:p w14:paraId="77002DC1" w14:textId="2A296F0F" w:rsidR="0035249D"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6</w:t>
            </w:r>
          </w:p>
        </w:tc>
      </w:tr>
      <w:tr w:rsidR="0035249D" w:rsidRPr="00617B0A" w14:paraId="63B1BE60" w14:textId="77777777" w:rsidTr="006C505B">
        <w:trPr>
          <w:trHeight w:val="720"/>
        </w:trPr>
        <w:tc>
          <w:tcPr>
            <w:tcW w:w="8280" w:type="dxa"/>
          </w:tcPr>
          <w:p w14:paraId="56F437F2" w14:textId="7A6EBB4C" w:rsidR="0035249D" w:rsidRPr="006C505B" w:rsidRDefault="00C045BA" w:rsidP="003E6239">
            <w:pPr>
              <w:spacing w:after="160" w:line="240" w:lineRule="auto"/>
              <w:rPr>
                <w:rFonts w:ascii="Times New Roman" w:hAnsi="Times New Roman" w:cs="Times New Roman"/>
                <w:sz w:val="20"/>
                <w:szCs w:val="20"/>
                <w:lang w:val="en-US"/>
              </w:rPr>
            </w:pPr>
            <w:r w:rsidRPr="006C505B">
              <w:rPr>
                <w:rFonts w:ascii="Times New Roman" w:hAnsi="Times New Roman" w:cs="Times New Roman"/>
                <w:sz w:val="20"/>
                <w:szCs w:val="20"/>
              </w:rPr>
              <w:t xml:space="preserve">Supplementary </w:t>
            </w:r>
            <w:r w:rsidRPr="006C505B">
              <w:rPr>
                <w:rFonts w:ascii="Times New Roman" w:hAnsi="Times New Roman" w:cs="Times New Roman"/>
                <w:sz w:val="20"/>
                <w:szCs w:val="20"/>
                <w:lang w:val="en-US"/>
              </w:rPr>
              <w:t xml:space="preserve">Table </w:t>
            </w:r>
            <w:r>
              <w:rPr>
                <w:rFonts w:ascii="Times New Roman" w:hAnsi="Times New Roman" w:cs="Times New Roman"/>
                <w:sz w:val="20"/>
                <w:szCs w:val="20"/>
                <w:lang w:val="en-US"/>
              </w:rPr>
              <w:t>4</w:t>
            </w:r>
            <w:r w:rsidRPr="006C505B">
              <w:rPr>
                <w:rFonts w:ascii="Times New Roman" w:hAnsi="Times New Roman" w:cs="Times New Roman"/>
                <w:sz w:val="20"/>
                <w:szCs w:val="20"/>
                <w:lang w:val="en-US"/>
              </w:rPr>
              <w:t>. Rates of 3-year (left)and 1-year (right) incident chronic obstructive pulmonary disease (COPD) in ever- (top) and never-smokers (bottom) by CXR-Lung-Risk and TargetCOPD binary high-risk groups</w:t>
            </w:r>
          </w:p>
        </w:tc>
        <w:tc>
          <w:tcPr>
            <w:tcW w:w="1070" w:type="dxa"/>
          </w:tcPr>
          <w:p w14:paraId="72132650" w14:textId="12965AFC" w:rsidR="0035249D"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7</w:t>
            </w:r>
          </w:p>
        </w:tc>
      </w:tr>
      <w:tr w:rsidR="00B93595" w:rsidRPr="00617B0A" w14:paraId="534599B1" w14:textId="77777777" w:rsidTr="006C505B">
        <w:trPr>
          <w:trHeight w:val="711"/>
        </w:trPr>
        <w:tc>
          <w:tcPr>
            <w:tcW w:w="8280" w:type="dxa"/>
          </w:tcPr>
          <w:p w14:paraId="34A43A1D" w14:textId="61E02330" w:rsidR="00B93595" w:rsidRPr="006C505B" w:rsidRDefault="00B93595" w:rsidP="003E6239">
            <w:pPr>
              <w:spacing w:line="240" w:lineRule="auto"/>
              <w:rPr>
                <w:rFonts w:ascii="Times New Roman" w:hAnsi="Times New Roman" w:cs="Times New Roman"/>
                <w:sz w:val="20"/>
                <w:szCs w:val="20"/>
                <w:lang w:val="en-US"/>
              </w:rPr>
            </w:pPr>
            <w:r w:rsidRPr="006C505B">
              <w:rPr>
                <w:rFonts w:ascii="Times New Roman" w:hAnsi="Times New Roman" w:cs="Times New Roman"/>
                <w:sz w:val="20"/>
                <w:szCs w:val="20"/>
              </w:rPr>
              <w:t>Supplementary Figure 1</w:t>
            </w:r>
            <w:r w:rsidR="005D0739">
              <w:rPr>
                <w:rFonts w:ascii="Times New Roman" w:hAnsi="Times New Roman" w:cs="Times New Roman"/>
                <w:sz w:val="20"/>
                <w:szCs w:val="20"/>
              </w:rPr>
              <w:t>.</w:t>
            </w:r>
            <w:r w:rsidRPr="006C505B">
              <w:rPr>
                <w:rFonts w:ascii="Times New Roman" w:hAnsi="Times New Roman" w:cs="Times New Roman"/>
                <w:sz w:val="20"/>
                <w:szCs w:val="20"/>
              </w:rPr>
              <w:t xml:space="preserve"> </w:t>
            </w:r>
            <w:r w:rsidRPr="006C505B">
              <w:rPr>
                <w:rFonts w:ascii="Times New Roman" w:hAnsi="Times New Roman" w:cs="Times New Roman"/>
                <w:sz w:val="20"/>
                <w:szCs w:val="20"/>
                <w:lang w:val="en-US"/>
              </w:rPr>
              <w:t>CONSORT diagram for never- (left) and ever- (right) smokers in the Massachusetts General Brigham (MGB) cohort</w:t>
            </w:r>
          </w:p>
        </w:tc>
        <w:tc>
          <w:tcPr>
            <w:tcW w:w="1070" w:type="dxa"/>
          </w:tcPr>
          <w:p w14:paraId="1B5627E7" w14:textId="19F6B585" w:rsidR="00B93595"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8</w:t>
            </w:r>
          </w:p>
        </w:tc>
      </w:tr>
      <w:tr w:rsidR="00B93595" w:rsidRPr="00617B0A" w14:paraId="1F7FDAF2" w14:textId="77777777" w:rsidTr="006C505B">
        <w:trPr>
          <w:trHeight w:val="1161"/>
        </w:trPr>
        <w:tc>
          <w:tcPr>
            <w:tcW w:w="8280" w:type="dxa"/>
          </w:tcPr>
          <w:p w14:paraId="5C17725C" w14:textId="250D0C77" w:rsidR="00B93595" w:rsidRPr="006C505B" w:rsidRDefault="00B93595" w:rsidP="003E6239">
            <w:pPr>
              <w:spacing w:line="240" w:lineRule="auto"/>
              <w:rPr>
                <w:rFonts w:ascii="Times New Roman" w:hAnsi="Times New Roman" w:cs="Times New Roman"/>
                <w:bCs/>
                <w:sz w:val="20"/>
                <w:szCs w:val="20"/>
                <w:lang w:val="en-US"/>
              </w:rPr>
            </w:pPr>
            <w:r w:rsidRPr="006C505B">
              <w:rPr>
                <w:rFonts w:ascii="Times New Roman" w:hAnsi="Times New Roman" w:cs="Times New Roman"/>
                <w:bCs/>
                <w:sz w:val="20"/>
                <w:szCs w:val="20"/>
                <w:lang w:val="en-US"/>
              </w:rPr>
              <w:t>Supplementary Figure 2. Association between pulmonary function tests and CXR-Lung-Risk model in ever-smokers (blue) and never-smokers (orange) in the Project Baseline Health Study (PBHS). All estimates are adjusted for age, sex, body mass index (BMI), study site, and frequency of smoking if the patient has smoked (every day vs some days).</w:t>
            </w:r>
          </w:p>
          <w:p w14:paraId="34E157B2" w14:textId="6ADD99D5" w:rsidR="00B93595" w:rsidRPr="006C505B" w:rsidRDefault="00B93595" w:rsidP="003E6239">
            <w:pPr>
              <w:spacing w:line="240" w:lineRule="auto"/>
              <w:rPr>
                <w:rFonts w:ascii="Times New Roman" w:hAnsi="Times New Roman" w:cs="Times New Roman"/>
                <w:sz w:val="20"/>
                <w:szCs w:val="20"/>
                <w:lang w:val="en-US"/>
              </w:rPr>
            </w:pPr>
          </w:p>
        </w:tc>
        <w:tc>
          <w:tcPr>
            <w:tcW w:w="1070" w:type="dxa"/>
          </w:tcPr>
          <w:p w14:paraId="43EE13F1" w14:textId="064F3636" w:rsidR="00B93595"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9</w:t>
            </w:r>
          </w:p>
        </w:tc>
      </w:tr>
      <w:tr w:rsidR="00B93595" w:rsidRPr="00617B0A" w14:paraId="23D5E05E" w14:textId="77777777" w:rsidTr="00B93595">
        <w:tc>
          <w:tcPr>
            <w:tcW w:w="8280" w:type="dxa"/>
          </w:tcPr>
          <w:p w14:paraId="102BE28A" w14:textId="2B643B99" w:rsidR="00B93595" w:rsidRPr="006C505B" w:rsidRDefault="00B93595" w:rsidP="003E6239">
            <w:pPr>
              <w:spacing w:line="240" w:lineRule="auto"/>
              <w:rPr>
                <w:rFonts w:ascii="Times New Roman" w:hAnsi="Times New Roman" w:cs="Times New Roman"/>
                <w:sz w:val="20"/>
                <w:szCs w:val="20"/>
                <w:lang w:val="en-US"/>
              </w:rPr>
            </w:pPr>
            <w:r w:rsidRPr="006C505B">
              <w:rPr>
                <w:rFonts w:ascii="Times New Roman" w:hAnsi="Times New Roman" w:cs="Times New Roman"/>
                <w:sz w:val="20"/>
                <w:szCs w:val="20"/>
              </w:rPr>
              <w:t>Supplementary Figure 3. Association between pulmonary function tests and CXR-Lung-Risk in ever- (blue) and never- (orange) smokers in the Project Baseline Health Study controlled for lung disease</w:t>
            </w:r>
          </w:p>
        </w:tc>
        <w:tc>
          <w:tcPr>
            <w:tcW w:w="1070" w:type="dxa"/>
          </w:tcPr>
          <w:p w14:paraId="7E9E8EB6" w14:textId="4231611D" w:rsidR="00B93595"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10</w:t>
            </w:r>
          </w:p>
        </w:tc>
      </w:tr>
      <w:tr w:rsidR="00B93595" w:rsidRPr="00617B0A" w14:paraId="778F8497" w14:textId="77777777" w:rsidTr="00B93595">
        <w:tc>
          <w:tcPr>
            <w:tcW w:w="8280" w:type="dxa"/>
          </w:tcPr>
          <w:p w14:paraId="543ADB85" w14:textId="77777777" w:rsidR="00B93595" w:rsidRPr="006C505B" w:rsidRDefault="00B93595" w:rsidP="003E6239">
            <w:pPr>
              <w:spacing w:line="240" w:lineRule="auto"/>
              <w:rPr>
                <w:rFonts w:ascii="Times New Roman" w:hAnsi="Times New Roman" w:cs="Times New Roman"/>
                <w:sz w:val="20"/>
                <w:szCs w:val="20"/>
              </w:rPr>
            </w:pPr>
          </w:p>
          <w:p w14:paraId="54927851" w14:textId="5BE4F60C" w:rsidR="00B93595" w:rsidRPr="006C505B" w:rsidRDefault="00B93595" w:rsidP="003E6239">
            <w:pPr>
              <w:spacing w:line="240" w:lineRule="auto"/>
              <w:rPr>
                <w:rFonts w:ascii="Times New Roman" w:hAnsi="Times New Roman" w:cs="Times New Roman"/>
                <w:bCs/>
                <w:sz w:val="20"/>
                <w:szCs w:val="20"/>
                <w:lang w:val="en-US"/>
              </w:rPr>
            </w:pPr>
            <w:r w:rsidRPr="006C505B">
              <w:rPr>
                <w:rFonts w:ascii="Times New Roman" w:hAnsi="Times New Roman" w:cs="Times New Roman"/>
                <w:bCs/>
                <w:sz w:val="20"/>
                <w:szCs w:val="20"/>
                <w:lang w:val="en-US"/>
              </w:rPr>
              <w:t>Supplementary Figure 4. Association of CXR-Lung-Risk with plasma protein concentrations (a) after adjustment for lung and kidney disease, (b) in ever-smokers, and (c) in never-smokers</w:t>
            </w:r>
          </w:p>
          <w:p w14:paraId="0350B7C5" w14:textId="77777777" w:rsidR="00B93595" w:rsidRPr="006C505B" w:rsidRDefault="00B93595" w:rsidP="003E6239">
            <w:pPr>
              <w:spacing w:line="240" w:lineRule="auto"/>
              <w:rPr>
                <w:rFonts w:ascii="Times New Roman" w:hAnsi="Times New Roman" w:cs="Times New Roman"/>
                <w:sz w:val="20"/>
                <w:szCs w:val="20"/>
                <w:lang w:val="en-US"/>
              </w:rPr>
            </w:pPr>
          </w:p>
        </w:tc>
        <w:tc>
          <w:tcPr>
            <w:tcW w:w="1070" w:type="dxa"/>
          </w:tcPr>
          <w:p w14:paraId="4AA6AEDF" w14:textId="1499555D" w:rsidR="00B93595" w:rsidRPr="006C505B" w:rsidRDefault="005D0739" w:rsidP="006C505B">
            <w:pPr>
              <w:spacing w:line="240" w:lineRule="auto"/>
              <w:jc w:val="right"/>
              <w:rPr>
                <w:rFonts w:ascii="Times New Roman" w:hAnsi="Times New Roman" w:cs="Times New Roman"/>
                <w:bCs/>
                <w:sz w:val="20"/>
                <w:szCs w:val="20"/>
                <w:lang w:val="en-US"/>
              </w:rPr>
            </w:pPr>
            <w:r>
              <w:rPr>
                <w:rFonts w:ascii="Times New Roman" w:hAnsi="Times New Roman" w:cs="Times New Roman"/>
                <w:bCs/>
                <w:sz w:val="20"/>
                <w:szCs w:val="20"/>
                <w:lang w:val="en-US"/>
              </w:rPr>
              <w:t>12</w:t>
            </w:r>
          </w:p>
        </w:tc>
      </w:tr>
    </w:tbl>
    <w:p w14:paraId="06FF39F4" w14:textId="77777777" w:rsidR="00C463B0" w:rsidRPr="006C505B" w:rsidRDefault="00C463B0" w:rsidP="006C505B">
      <w:pPr>
        <w:spacing w:line="240" w:lineRule="auto"/>
        <w:rPr>
          <w:rFonts w:ascii="Times New Roman" w:hAnsi="Times New Roman" w:cs="Times New Roman"/>
          <w:b/>
          <w:bCs/>
          <w:sz w:val="20"/>
          <w:szCs w:val="20"/>
          <w:lang w:val="en-US"/>
        </w:rPr>
      </w:pPr>
    </w:p>
    <w:p w14:paraId="085EF66C" w14:textId="77777777" w:rsidR="000B17FC" w:rsidRPr="006C505B" w:rsidRDefault="000B17FC" w:rsidP="006C505B">
      <w:pPr>
        <w:spacing w:line="240" w:lineRule="auto"/>
        <w:rPr>
          <w:rFonts w:ascii="Times New Roman" w:hAnsi="Times New Roman" w:cs="Times New Roman"/>
          <w:b/>
          <w:bCs/>
          <w:sz w:val="20"/>
          <w:szCs w:val="20"/>
          <w:lang w:val="en-US"/>
        </w:rPr>
      </w:pPr>
    </w:p>
    <w:p w14:paraId="3E204A3A" w14:textId="77777777" w:rsidR="00A852FA" w:rsidRPr="006C505B" w:rsidRDefault="00A852FA" w:rsidP="006C505B">
      <w:pPr>
        <w:spacing w:after="160" w:line="240" w:lineRule="auto"/>
        <w:rPr>
          <w:rFonts w:ascii="Times New Roman" w:hAnsi="Times New Roman" w:cs="Times New Roman"/>
          <w:b/>
          <w:bCs/>
          <w:sz w:val="20"/>
          <w:szCs w:val="20"/>
          <w:lang w:val="en-US"/>
        </w:rPr>
      </w:pPr>
      <w:r w:rsidRPr="006C505B">
        <w:rPr>
          <w:rFonts w:ascii="Times New Roman" w:hAnsi="Times New Roman" w:cs="Times New Roman"/>
          <w:b/>
          <w:bCs/>
          <w:sz w:val="20"/>
          <w:szCs w:val="20"/>
          <w:lang w:val="en-US"/>
        </w:rPr>
        <w:br w:type="page"/>
      </w:r>
    </w:p>
    <w:p w14:paraId="77CC675D" w14:textId="2DEC5EAC" w:rsidR="00E5368D" w:rsidRDefault="000B17FC" w:rsidP="003E6239">
      <w:pPr>
        <w:spacing w:line="240" w:lineRule="auto"/>
        <w:rPr>
          <w:rFonts w:ascii="Times New Roman" w:hAnsi="Times New Roman" w:cs="Times New Roman"/>
          <w:b/>
          <w:bCs/>
          <w:sz w:val="20"/>
          <w:szCs w:val="20"/>
          <w:lang w:val="en-US"/>
        </w:rPr>
      </w:pPr>
      <w:r w:rsidRPr="006C505B">
        <w:rPr>
          <w:rFonts w:ascii="Times New Roman" w:hAnsi="Times New Roman" w:cs="Times New Roman"/>
          <w:b/>
          <w:bCs/>
          <w:sz w:val="20"/>
          <w:szCs w:val="20"/>
          <w:lang w:val="en-US"/>
        </w:rPr>
        <w:lastRenderedPageBreak/>
        <w:t xml:space="preserve">Supplementary </w:t>
      </w:r>
      <w:r w:rsidR="00617B0A">
        <w:rPr>
          <w:rFonts w:ascii="Times New Roman" w:hAnsi="Times New Roman" w:cs="Times New Roman"/>
          <w:b/>
          <w:bCs/>
          <w:sz w:val="20"/>
          <w:szCs w:val="20"/>
          <w:lang w:val="en-US"/>
        </w:rPr>
        <w:t>Methods</w:t>
      </w:r>
    </w:p>
    <w:p w14:paraId="414B6AE6" w14:textId="77777777" w:rsidR="00617B0A" w:rsidRPr="006C505B" w:rsidRDefault="00617B0A" w:rsidP="006C505B">
      <w:pPr>
        <w:spacing w:line="240" w:lineRule="auto"/>
        <w:rPr>
          <w:rFonts w:ascii="Times New Roman" w:hAnsi="Times New Roman" w:cs="Times New Roman"/>
          <w:b/>
          <w:bCs/>
          <w:sz w:val="20"/>
          <w:szCs w:val="20"/>
          <w:lang w:val="en-US"/>
        </w:rPr>
      </w:pPr>
    </w:p>
    <w:p w14:paraId="77A641E2" w14:textId="2B87C77F" w:rsidR="00E5368D" w:rsidRPr="006C505B" w:rsidRDefault="00E5368D" w:rsidP="006C505B">
      <w:pPr>
        <w:spacing w:line="240" w:lineRule="auto"/>
        <w:rPr>
          <w:rFonts w:ascii="Times New Roman" w:hAnsi="Times New Roman" w:cs="Times New Roman"/>
          <w:sz w:val="20"/>
          <w:szCs w:val="20"/>
          <w:lang w:val="en-US"/>
        </w:rPr>
      </w:pPr>
      <w:r w:rsidRPr="006C505B">
        <w:rPr>
          <w:rFonts w:ascii="Times New Roman" w:hAnsi="Times New Roman" w:cs="Times New Roman"/>
          <w:b/>
          <w:bCs/>
          <w:sz w:val="20"/>
          <w:szCs w:val="20"/>
        </w:rPr>
        <w:t xml:space="preserve">CXR-Lung-Risk </w:t>
      </w:r>
      <w:r w:rsidR="001E52A1" w:rsidRPr="006C505B">
        <w:rPr>
          <w:rFonts w:ascii="Times New Roman" w:hAnsi="Times New Roman" w:cs="Times New Roman"/>
          <w:b/>
          <w:bCs/>
          <w:sz w:val="20"/>
          <w:szCs w:val="20"/>
        </w:rPr>
        <w:t>model</w:t>
      </w:r>
    </w:p>
    <w:p w14:paraId="403A78E8" w14:textId="297A374F" w:rsidR="00E5368D" w:rsidRPr="006C505B" w:rsidRDefault="00E5368D" w:rsidP="006C505B">
      <w:pPr>
        <w:autoSpaceDE w:val="0"/>
        <w:autoSpaceDN w:val="0"/>
        <w:adjustRightInd w:val="0"/>
        <w:spacing w:line="240" w:lineRule="auto"/>
        <w:rPr>
          <w:rFonts w:ascii="Times New Roman" w:hAnsi="Times New Roman" w:cs="Times New Roman"/>
          <w:sz w:val="20"/>
          <w:szCs w:val="20"/>
        </w:rPr>
      </w:pPr>
      <w:r w:rsidRPr="006C505B">
        <w:rPr>
          <w:rFonts w:ascii="Times New Roman" w:hAnsi="Times New Roman" w:cs="Times New Roman"/>
          <w:sz w:val="20"/>
          <w:szCs w:val="20"/>
        </w:rPr>
        <w:t xml:space="preserve">The model was an ensemble of 20 convolutional neural networks (CNNs) with varied architectures (inceptionv4, resnet34, tiny) and hyperparameters. The output of these models was combined using LASSO regression, with 13 out of 20 models included in the final ensemble. </w:t>
      </w:r>
      <w:r w:rsidR="002C1BB4" w:rsidRPr="006C505B">
        <w:rPr>
          <w:rFonts w:ascii="Times New Roman" w:hAnsi="Times New Roman" w:cs="Times New Roman"/>
          <w:sz w:val="20"/>
          <w:szCs w:val="20"/>
        </w:rPr>
        <w:t xml:space="preserve">Radiographs from the </w:t>
      </w:r>
      <w:r w:rsidR="002D30CC" w:rsidRPr="006C505B">
        <w:rPr>
          <w:rFonts w:ascii="Times New Roman" w:hAnsi="Times New Roman" w:cs="Times New Roman"/>
          <w:sz w:val="20"/>
          <w:szCs w:val="20"/>
        </w:rPr>
        <w:t>Prostate, Lung, Colorectal, and Ovarian (</w:t>
      </w:r>
      <w:r w:rsidRPr="006C505B">
        <w:rPr>
          <w:rFonts w:ascii="Times New Roman" w:hAnsi="Times New Roman" w:cs="Times New Roman"/>
          <w:sz w:val="20"/>
          <w:szCs w:val="20"/>
        </w:rPr>
        <w:t>PLCO</w:t>
      </w:r>
      <w:r w:rsidR="002D30CC" w:rsidRPr="006C505B">
        <w:rPr>
          <w:rFonts w:ascii="Times New Roman" w:hAnsi="Times New Roman" w:cs="Times New Roman"/>
          <w:sz w:val="20"/>
          <w:szCs w:val="20"/>
        </w:rPr>
        <w:t>)</w:t>
      </w:r>
      <w:r w:rsidRPr="006C505B">
        <w:rPr>
          <w:rFonts w:ascii="Times New Roman" w:hAnsi="Times New Roman" w:cs="Times New Roman"/>
          <w:sz w:val="20"/>
          <w:szCs w:val="20"/>
        </w:rPr>
        <w:t xml:space="preserve"> </w:t>
      </w:r>
      <w:r w:rsidR="008E7E77" w:rsidRPr="006C505B">
        <w:rPr>
          <w:rFonts w:ascii="Times New Roman" w:hAnsi="Times New Roman" w:cs="Times New Roman"/>
          <w:sz w:val="20"/>
          <w:szCs w:val="20"/>
        </w:rPr>
        <w:t xml:space="preserve">Cancer </w:t>
      </w:r>
      <w:r w:rsidR="00152513" w:rsidRPr="006C505B">
        <w:rPr>
          <w:rFonts w:ascii="Times New Roman" w:hAnsi="Times New Roman" w:cs="Times New Roman"/>
          <w:sz w:val="20"/>
          <w:szCs w:val="20"/>
        </w:rPr>
        <w:t xml:space="preserve">Screening Trial </w:t>
      </w:r>
      <w:r w:rsidRPr="006C505B">
        <w:rPr>
          <w:rFonts w:ascii="Times New Roman" w:hAnsi="Times New Roman" w:cs="Times New Roman"/>
          <w:sz w:val="20"/>
          <w:szCs w:val="20"/>
        </w:rPr>
        <w:t>were provided as scanned films in</w:t>
      </w:r>
      <w:r w:rsidR="004B5DBF" w:rsidRPr="006C505B">
        <w:rPr>
          <w:rFonts w:ascii="Times New Roman" w:hAnsi="Times New Roman" w:cs="Times New Roman"/>
          <w:sz w:val="20"/>
          <w:szCs w:val="20"/>
        </w:rPr>
        <w:t xml:space="preserve"> Tagged Image File Format (</w:t>
      </w:r>
      <w:r w:rsidRPr="006C505B">
        <w:rPr>
          <w:rFonts w:ascii="Times New Roman" w:hAnsi="Times New Roman" w:cs="Times New Roman"/>
          <w:sz w:val="20"/>
          <w:szCs w:val="20"/>
        </w:rPr>
        <w:t>.tif</w:t>
      </w:r>
      <w:r w:rsidR="004B5DBF" w:rsidRPr="006C505B">
        <w:rPr>
          <w:rFonts w:ascii="Times New Roman" w:hAnsi="Times New Roman" w:cs="Times New Roman"/>
          <w:sz w:val="20"/>
          <w:szCs w:val="20"/>
        </w:rPr>
        <w:t>)</w:t>
      </w:r>
      <w:r w:rsidRPr="006C505B">
        <w:rPr>
          <w:rFonts w:ascii="Times New Roman" w:hAnsi="Times New Roman" w:cs="Times New Roman"/>
          <w:sz w:val="20"/>
          <w:szCs w:val="20"/>
        </w:rPr>
        <w:t xml:space="preserve"> with protected health information redacted using black pixels. PLCO radiographs were converted to Portable Network Graphics (.png) format using ImageMagick</w:t>
      </w:r>
      <w:r w:rsidR="00326767" w:rsidRPr="006C505B">
        <w:rPr>
          <w:rFonts w:ascii="Times New Roman" w:hAnsi="Times New Roman" w:cs="Times New Roman"/>
          <w:sz w:val="20"/>
          <w:szCs w:val="20"/>
        </w:rPr>
        <w:t>,</w:t>
      </w:r>
      <w:r w:rsidRPr="006C505B">
        <w:rPr>
          <w:rFonts w:ascii="Times New Roman" w:hAnsi="Times New Roman" w:cs="Times New Roman"/>
          <w:sz w:val="20"/>
          <w:szCs w:val="20"/>
        </w:rPr>
        <w:t xml:space="preserve"> v6.8.9-9. During </w:t>
      </w:r>
      <w:r w:rsidR="00326767" w:rsidRPr="006C505B">
        <w:rPr>
          <w:rFonts w:ascii="Times New Roman" w:hAnsi="Times New Roman" w:cs="Times New Roman"/>
          <w:sz w:val="20"/>
          <w:szCs w:val="20"/>
        </w:rPr>
        <w:t xml:space="preserve">the </w:t>
      </w:r>
      <w:r w:rsidRPr="006C505B">
        <w:rPr>
          <w:rFonts w:ascii="Times New Roman" w:hAnsi="Times New Roman" w:cs="Times New Roman"/>
          <w:sz w:val="20"/>
          <w:szCs w:val="20"/>
        </w:rPr>
        <w:t xml:space="preserve">training phase, images were resized to 224 pixels on the short-axis and randomly cropped to 224×224 </w:t>
      </w:r>
      <w:r w:rsidR="003D7C48" w:rsidRPr="006C505B">
        <w:rPr>
          <w:rFonts w:ascii="Times New Roman" w:hAnsi="Times New Roman" w:cs="Times New Roman"/>
          <w:sz w:val="20"/>
          <w:szCs w:val="20"/>
        </w:rPr>
        <w:t xml:space="preserve">pixels </w:t>
      </w:r>
      <w:r w:rsidRPr="006C505B">
        <w:rPr>
          <w:rFonts w:ascii="Times New Roman" w:hAnsi="Times New Roman" w:cs="Times New Roman"/>
          <w:sz w:val="20"/>
          <w:szCs w:val="20"/>
        </w:rPr>
        <w:t>before use as an input in the model. This random cropping served as a method of data augmentation. Additional</w:t>
      </w:r>
      <w:r w:rsidR="004D28D9" w:rsidRPr="006C505B">
        <w:rPr>
          <w:rFonts w:ascii="Times New Roman" w:hAnsi="Times New Roman" w:cs="Times New Roman"/>
          <w:sz w:val="20"/>
          <w:szCs w:val="20"/>
        </w:rPr>
        <w:t>ly,</w:t>
      </w:r>
      <w:r w:rsidRPr="006C505B">
        <w:rPr>
          <w:rFonts w:ascii="Times New Roman" w:hAnsi="Times New Roman" w:cs="Times New Roman"/>
          <w:sz w:val="20"/>
          <w:szCs w:val="20"/>
        </w:rPr>
        <w:t xml:space="preserve"> augmentations applied during training involved mixup data augmentation, allowing up to 20 degrees of random rotation, up to 20% zoom in/out, and up to 40% adjustments in brightness/contrast. The model was trained using the ADAM optimizer and a mean-squared error loss function. The number of training epochs, ranging from 40</w:t>
      </w:r>
      <w:r w:rsidR="003E3B8F" w:rsidRPr="006C505B">
        <w:rPr>
          <w:rFonts w:ascii="Times New Roman" w:hAnsi="Times New Roman" w:cs="Times New Roman"/>
          <w:sz w:val="20"/>
          <w:szCs w:val="20"/>
        </w:rPr>
        <w:t>-</w:t>
      </w:r>
      <w:r w:rsidRPr="006C505B">
        <w:rPr>
          <w:rFonts w:ascii="Times New Roman" w:hAnsi="Times New Roman" w:cs="Times New Roman"/>
          <w:sz w:val="20"/>
          <w:szCs w:val="20"/>
        </w:rPr>
        <w:t>70, was randomly chosen for each of the 20 models. Training was conducted on an Ubuntu Linux workstation with an AMD 3960×24-core CPU (128 GB RAM) and a single NVIDIA RTX A6000 GPU (48 GB GPU RAM). The development was carried out using fastai</w:t>
      </w:r>
      <w:r w:rsidR="00F723C7" w:rsidRPr="006C505B">
        <w:rPr>
          <w:rFonts w:ascii="Times New Roman" w:hAnsi="Times New Roman" w:cs="Times New Roman"/>
          <w:sz w:val="20"/>
          <w:szCs w:val="20"/>
        </w:rPr>
        <w:t>,</w:t>
      </w:r>
      <w:r w:rsidRPr="006C505B">
        <w:rPr>
          <w:rFonts w:ascii="Times New Roman" w:hAnsi="Times New Roman" w:cs="Times New Roman"/>
          <w:sz w:val="20"/>
          <w:szCs w:val="20"/>
        </w:rPr>
        <w:t xml:space="preserve"> v2.5.3</w:t>
      </w:r>
      <w:r w:rsidR="00F723C7" w:rsidRPr="006C505B">
        <w:rPr>
          <w:rFonts w:ascii="Times New Roman" w:hAnsi="Times New Roman" w:cs="Times New Roman"/>
          <w:sz w:val="20"/>
          <w:szCs w:val="20"/>
        </w:rPr>
        <w:t>;</w:t>
      </w:r>
      <w:r w:rsidRPr="006C505B">
        <w:rPr>
          <w:rFonts w:ascii="Times New Roman" w:hAnsi="Times New Roman" w:cs="Times New Roman"/>
          <w:sz w:val="20"/>
          <w:szCs w:val="20"/>
        </w:rPr>
        <w:t xml:space="preserve"> PyTorch</w:t>
      </w:r>
      <w:r w:rsidR="00F723C7" w:rsidRPr="006C505B">
        <w:rPr>
          <w:rFonts w:ascii="Times New Roman" w:hAnsi="Times New Roman" w:cs="Times New Roman"/>
          <w:sz w:val="20"/>
          <w:szCs w:val="20"/>
        </w:rPr>
        <w:t>,</w:t>
      </w:r>
      <w:r w:rsidRPr="006C505B">
        <w:rPr>
          <w:rFonts w:ascii="Times New Roman" w:hAnsi="Times New Roman" w:cs="Times New Roman"/>
          <w:sz w:val="20"/>
          <w:szCs w:val="20"/>
        </w:rPr>
        <w:t xml:space="preserve"> v1.10</w:t>
      </w:r>
      <w:r w:rsidR="00F723C7" w:rsidRPr="006C505B">
        <w:rPr>
          <w:rFonts w:ascii="Times New Roman" w:hAnsi="Times New Roman" w:cs="Times New Roman"/>
          <w:sz w:val="20"/>
          <w:szCs w:val="20"/>
        </w:rPr>
        <w:t>;</w:t>
      </w:r>
      <w:r w:rsidRPr="006C505B">
        <w:rPr>
          <w:rFonts w:ascii="Times New Roman" w:hAnsi="Times New Roman" w:cs="Times New Roman"/>
          <w:sz w:val="20"/>
          <w:szCs w:val="20"/>
        </w:rPr>
        <w:t xml:space="preserve"> and CUDA</w:t>
      </w:r>
      <w:r w:rsidR="00F723C7" w:rsidRPr="006C505B">
        <w:rPr>
          <w:rFonts w:ascii="Times New Roman" w:hAnsi="Times New Roman" w:cs="Times New Roman"/>
          <w:sz w:val="20"/>
          <w:szCs w:val="20"/>
        </w:rPr>
        <w:t>,</w:t>
      </w:r>
      <w:r w:rsidRPr="006C505B">
        <w:rPr>
          <w:rFonts w:ascii="Times New Roman" w:hAnsi="Times New Roman" w:cs="Times New Roman"/>
          <w:sz w:val="20"/>
          <w:szCs w:val="20"/>
        </w:rPr>
        <w:t xml:space="preserve"> v11.2. The full source code can be accessed through this link: </w:t>
      </w:r>
      <w:r w:rsidRPr="006C505B">
        <w:rPr>
          <w:rFonts w:ascii="Times New Roman" w:hAnsi="Times New Roman" w:cs="Times New Roman"/>
          <w:color w:val="DCA10D"/>
          <w:sz w:val="20"/>
          <w:szCs w:val="20"/>
          <w:u w:val="single" w:color="DCA10D"/>
        </w:rPr>
        <w:t>https://aim.hms.harvard.edu/cxr-lungrisk</w:t>
      </w:r>
      <w:r w:rsidRPr="006C505B">
        <w:rPr>
          <w:rFonts w:ascii="Times New Roman" w:hAnsi="Times New Roman" w:cs="Times New Roman"/>
          <w:sz w:val="20"/>
          <w:szCs w:val="20"/>
          <w:u w:val="single"/>
        </w:rPr>
        <w:t>.</w:t>
      </w:r>
    </w:p>
    <w:p w14:paraId="1E3D3539" w14:textId="77777777" w:rsidR="00E5368D" w:rsidRPr="006C505B" w:rsidRDefault="00E5368D" w:rsidP="006C505B">
      <w:pPr>
        <w:spacing w:line="240" w:lineRule="auto"/>
        <w:rPr>
          <w:rFonts w:ascii="Times New Roman" w:eastAsia="Times New Roman" w:hAnsi="Times New Roman" w:cs="Times New Roman"/>
          <w:sz w:val="20"/>
          <w:szCs w:val="20"/>
        </w:rPr>
      </w:pPr>
    </w:p>
    <w:p w14:paraId="2D2F967D" w14:textId="2D384CC9" w:rsidR="00E5368D" w:rsidRPr="006C505B" w:rsidRDefault="00E5368D" w:rsidP="006C505B">
      <w:pPr>
        <w:spacing w:line="240" w:lineRule="auto"/>
        <w:rPr>
          <w:rFonts w:ascii="Times New Roman" w:eastAsia="Times New Roman" w:hAnsi="Times New Roman" w:cs="Times New Roman"/>
          <w:b/>
          <w:bCs/>
          <w:sz w:val="20"/>
          <w:szCs w:val="20"/>
        </w:rPr>
      </w:pPr>
      <w:r w:rsidRPr="006C505B">
        <w:rPr>
          <w:rFonts w:ascii="Times New Roman" w:eastAsia="Times New Roman" w:hAnsi="Times New Roman" w:cs="Times New Roman"/>
          <w:b/>
          <w:bCs/>
          <w:sz w:val="20"/>
          <w:szCs w:val="20"/>
        </w:rPr>
        <w:t xml:space="preserve">Convolutional neural network to predict lung-related mortality from </w:t>
      </w:r>
      <w:r w:rsidR="002C2705" w:rsidRPr="006C505B">
        <w:rPr>
          <w:rFonts w:ascii="Times New Roman" w:eastAsia="Times New Roman" w:hAnsi="Times New Roman" w:cs="Times New Roman"/>
          <w:b/>
          <w:bCs/>
          <w:sz w:val="20"/>
          <w:szCs w:val="20"/>
        </w:rPr>
        <w:t xml:space="preserve">chest X-ray </w:t>
      </w:r>
      <w:r w:rsidRPr="006C505B">
        <w:rPr>
          <w:rFonts w:ascii="Times New Roman" w:eastAsia="Times New Roman" w:hAnsi="Times New Roman" w:cs="Times New Roman"/>
          <w:b/>
          <w:bCs/>
          <w:sz w:val="20"/>
          <w:szCs w:val="20"/>
        </w:rPr>
        <w:t>(CXR-Lung-Risk)</w:t>
      </w:r>
    </w:p>
    <w:p w14:paraId="15ACF787" w14:textId="0AFC7CEA" w:rsidR="00E5368D" w:rsidRPr="006C505B" w:rsidRDefault="00E5368D" w:rsidP="006C505B">
      <w:pPr>
        <w:spacing w:line="240" w:lineRule="auto"/>
        <w:rPr>
          <w:rFonts w:ascii="Times New Roman" w:eastAsia="Times New Roman" w:hAnsi="Times New Roman" w:cs="Times New Roman"/>
          <w:sz w:val="20"/>
          <w:szCs w:val="20"/>
        </w:rPr>
      </w:pPr>
      <w:r w:rsidRPr="006C505B">
        <w:rPr>
          <w:rFonts w:ascii="Times New Roman" w:eastAsia="Times New Roman" w:hAnsi="Times New Roman" w:cs="Times New Roman"/>
          <w:sz w:val="20"/>
          <w:szCs w:val="20"/>
        </w:rPr>
        <w:t xml:space="preserve">We previously developed a convolutional neural network (CXR-Lung-Risk) to predict lung-related mortality from </w:t>
      </w:r>
      <w:r w:rsidR="009F3FDE" w:rsidRPr="006C505B">
        <w:rPr>
          <w:rFonts w:ascii="Times New Roman" w:eastAsia="Times New Roman" w:hAnsi="Times New Roman" w:cs="Times New Roman"/>
          <w:sz w:val="20"/>
          <w:szCs w:val="20"/>
        </w:rPr>
        <w:t>chest X-rays (</w:t>
      </w:r>
      <w:r w:rsidRPr="006C505B">
        <w:rPr>
          <w:rFonts w:ascii="Times New Roman" w:eastAsia="Times New Roman" w:hAnsi="Times New Roman" w:cs="Times New Roman"/>
          <w:sz w:val="20"/>
          <w:szCs w:val="20"/>
        </w:rPr>
        <w:t>CXRs</w:t>
      </w:r>
      <w:r w:rsidR="009F3FDE"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fldChar w:fldCharType="begin"/>
      </w:r>
      <w:r w:rsidRPr="006C505B">
        <w:rPr>
          <w:rFonts w:ascii="Times New Roman" w:eastAsia="Times New Roman" w:hAnsi="Times New Roman" w:cs="Times New Roman"/>
          <w:sz w:val="20"/>
          <w:szCs w:val="20"/>
        </w:rPr>
        <w:instrText xml:space="preserve"> ADDIN ZOTERO_ITEM CSL_CITATION {"citationID":"gZVVXIqs","properties":{"formattedCitation":"\\super 25\\nosupersub{}","plainCitation":"25","noteIndex":0},"citationItems":[{"id":25,"uris":["http://zotero.org/users/local/DmCviNJA/items/HQKG539P"],"itemData":{"id":25,"type":"article-journal","container-title":"JACC: Cardiovascular Imaging","DOI":"10.1016/j.jcmg.2021.01.008","issue":"11","page":"2226-2236","title":"Deep Learning to Estimate Biological Age From Chest Radiographs","volume":"14","author":[{"family":"Raghu","given":"Vineet K."},{"family":"Weiss","given":"Jakob"},{"family":"Hoffmann","given":"Udo"},{"family":"Aerts","given":"Hugo J.W.L."},{"family":"Lu","given":"Michael T."}],"issued":{"date-parts":[["2021",11]]}}}],"schema":"https://github.com/citation-style-language/schema/raw/master/csl-citation.json"} </w:instrText>
      </w:r>
      <w:r w:rsidRPr="006C505B">
        <w:rPr>
          <w:rFonts w:ascii="Times New Roman" w:eastAsia="Times New Roman" w:hAnsi="Times New Roman" w:cs="Times New Roman"/>
          <w:sz w:val="20"/>
          <w:szCs w:val="20"/>
        </w:rPr>
        <w:fldChar w:fldCharType="separate"/>
      </w:r>
      <w:r w:rsidRPr="006C505B">
        <w:rPr>
          <w:rFonts w:ascii="Times New Roman" w:hAnsi="Times New Roman" w:cs="Times New Roman"/>
          <w:sz w:val="20"/>
          <w:szCs w:val="20"/>
          <w:vertAlign w:val="superscript"/>
        </w:rPr>
        <w:t>25</w:t>
      </w:r>
      <w:r w:rsidRPr="006C505B">
        <w:rPr>
          <w:rFonts w:ascii="Times New Roman" w:eastAsia="Times New Roman" w:hAnsi="Times New Roman" w:cs="Times New Roman"/>
          <w:sz w:val="20"/>
          <w:szCs w:val="20"/>
        </w:rPr>
        <w:fldChar w:fldCharType="end"/>
      </w:r>
      <w:r w:rsidRPr="006C505B">
        <w:rPr>
          <w:rFonts w:ascii="Times New Roman" w:eastAsia="Times New Roman" w:hAnsi="Times New Roman" w:cs="Times New Roman"/>
          <w:sz w:val="20"/>
          <w:szCs w:val="20"/>
        </w:rPr>
        <w:t xml:space="preserve"> In brief, this model was developed by estimating chronological age using public CXR datasets for ‘pre-training’, then using this Stage I model as a starting point for estimating biological age using the PLCO training data. We defined the biological age labels based on an individuals’ expected risk of long-term </w:t>
      </w:r>
      <w:r w:rsidR="00993B73" w:rsidRPr="006C505B">
        <w:rPr>
          <w:rFonts w:ascii="Times New Roman" w:eastAsia="Times New Roman" w:hAnsi="Times New Roman" w:cs="Times New Roman"/>
          <w:sz w:val="20"/>
          <w:szCs w:val="20"/>
        </w:rPr>
        <w:t xml:space="preserve">lung-related </w:t>
      </w:r>
      <w:r w:rsidRPr="006C505B">
        <w:rPr>
          <w:rFonts w:ascii="Times New Roman" w:eastAsia="Times New Roman" w:hAnsi="Times New Roman" w:cs="Times New Roman"/>
          <w:sz w:val="20"/>
          <w:szCs w:val="20"/>
        </w:rPr>
        <w:t>mortality using the formula below:</w:t>
      </w:r>
    </w:p>
    <w:p w14:paraId="27A0BFC6" w14:textId="25A0D45C" w:rsidR="00E5368D" w:rsidRPr="006C505B" w:rsidRDefault="00E5368D" w:rsidP="006C505B">
      <w:pPr>
        <w:spacing w:line="240" w:lineRule="auto"/>
        <w:jc w:val="center"/>
        <w:rPr>
          <w:rFonts w:ascii="Times New Roman" w:eastAsia="Times New Roman" w:hAnsi="Times New Roman" w:cs="Times New Roman"/>
          <w:i/>
          <w:sz w:val="20"/>
          <w:szCs w:val="20"/>
        </w:rPr>
      </w:pPr>
      <w:r w:rsidRPr="006C505B">
        <w:rPr>
          <w:rFonts w:ascii="Times New Roman" w:eastAsia="Times New Roman" w:hAnsi="Times New Roman" w:cs="Times New Roman"/>
          <w:i/>
          <w:sz w:val="20"/>
          <w:szCs w:val="20"/>
        </w:rPr>
        <w:t>BA = CA + (E-D)</w:t>
      </w:r>
      <w:r w:rsidR="008C24BD" w:rsidRPr="006C505B">
        <w:rPr>
          <w:rFonts w:ascii="Times New Roman" w:eastAsia="Times New Roman" w:hAnsi="Times New Roman" w:cs="Times New Roman"/>
          <w:i/>
          <w:sz w:val="20"/>
          <w:szCs w:val="20"/>
        </w:rPr>
        <w:br/>
      </w:r>
    </w:p>
    <w:p w14:paraId="5CE9DE94" w14:textId="3B8569BE" w:rsidR="00E5368D" w:rsidRPr="006C505B" w:rsidRDefault="00E5368D" w:rsidP="006C505B">
      <w:pPr>
        <w:spacing w:line="240" w:lineRule="auto"/>
        <w:rPr>
          <w:rFonts w:ascii="Times New Roman" w:eastAsia="Times New Roman" w:hAnsi="Times New Roman" w:cs="Times New Roman"/>
          <w:sz w:val="20"/>
          <w:szCs w:val="20"/>
        </w:rPr>
      </w:pPr>
      <w:r w:rsidRPr="006C505B">
        <w:rPr>
          <w:rFonts w:ascii="Times New Roman" w:eastAsia="Times New Roman" w:hAnsi="Times New Roman" w:cs="Times New Roman"/>
          <w:sz w:val="20"/>
          <w:szCs w:val="20"/>
        </w:rPr>
        <w:t xml:space="preserve">where </w:t>
      </w:r>
      <w:r w:rsidRPr="006C505B">
        <w:rPr>
          <w:rFonts w:ascii="Times New Roman" w:eastAsia="Times New Roman" w:hAnsi="Times New Roman" w:cs="Times New Roman"/>
          <w:i/>
          <w:iCs/>
          <w:sz w:val="20"/>
          <w:szCs w:val="20"/>
        </w:rPr>
        <w:t xml:space="preserve">BA </w:t>
      </w:r>
      <w:r w:rsidRPr="006C505B">
        <w:rPr>
          <w:rFonts w:ascii="Times New Roman" w:eastAsia="Times New Roman" w:hAnsi="Times New Roman" w:cs="Times New Roman"/>
          <w:sz w:val="20"/>
          <w:szCs w:val="20"/>
        </w:rPr>
        <w:t>is the biological age label</w:t>
      </w:r>
      <w:r w:rsidR="000C53FD"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 xml:space="preserve"> </w:t>
      </w:r>
      <w:r w:rsidRPr="006C505B">
        <w:rPr>
          <w:rFonts w:ascii="Times New Roman" w:eastAsia="Times New Roman" w:hAnsi="Times New Roman" w:cs="Times New Roman"/>
          <w:i/>
          <w:iCs/>
          <w:sz w:val="20"/>
          <w:szCs w:val="20"/>
        </w:rPr>
        <w:t>CA</w:t>
      </w:r>
      <w:r w:rsidRPr="006C505B">
        <w:rPr>
          <w:rFonts w:ascii="Times New Roman" w:eastAsia="Times New Roman" w:hAnsi="Times New Roman" w:cs="Times New Roman"/>
          <w:sz w:val="20"/>
          <w:szCs w:val="20"/>
        </w:rPr>
        <w:t xml:space="preserve"> is the chronological age at the time of chest x-ray</w:t>
      </w:r>
      <w:r w:rsidR="000C53FD"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 xml:space="preserve"> </w:t>
      </w:r>
      <w:r w:rsidRPr="006C505B">
        <w:rPr>
          <w:rFonts w:ascii="Times New Roman" w:eastAsia="Times New Roman" w:hAnsi="Times New Roman" w:cs="Times New Roman"/>
          <w:i/>
          <w:iCs/>
          <w:sz w:val="20"/>
          <w:szCs w:val="20"/>
        </w:rPr>
        <w:t>E</w:t>
      </w:r>
      <w:r w:rsidRPr="006C505B">
        <w:rPr>
          <w:rFonts w:ascii="Times New Roman" w:eastAsia="Times New Roman" w:hAnsi="Times New Roman" w:cs="Times New Roman"/>
          <w:sz w:val="20"/>
          <w:szCs w:val="20"/>
        </w:rPr>
        <w:t xml:space="preserve"> is the expected age-at-death according to the </w:t>
      </w:r>
      <w:r w:rsidR="000C53FD" w:rsidRPr="006C505B">
        <w:rPr>
          <w:rFonts w:ascii="Times New Roman" w:eastAsia="Times New Roman" w:hAnsi="Times New Roman" w:cs="Times New Roman"/>
          <w:sz w:val="20"/>
          <w:szCs w:val="20"/>
        </w:rPr>
        <w:t>United States (</w:t>
      </w:r>
      <w:r w:rsidRPr="006C505B">
        <w:rPr>
          <w:rFonts w:ascii="Times New Roman" w:eastAsia="Times New Roman" w:hAnsi="Times New Roman" w:cs="Times New Roman"/>
          <w:sz w:val="20"/>
          <w:szCs w:val="20"/>
        </w:rPr>
        <w:t>U</w:t>
      </w:r>
      <w:r w:rsidR="000C53FD"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S</w:t>
      </w:r>
      <w:r w:rsidR="000C53FD"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 xml:space="preserve"> Social Security Administration</w:t>
      </w:r>
      <w:r w:rsidR="000C53FD"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 xml:space="preserve"> and </w:t>
      </w:r>
      <w:r w:rsidRPr="006C505B">
        <w:rPr>
          <w:rFonts w:ascii="Times New Roman" w:eastAsia="Times New Roman" w:hAnsi="Times New Roman" w:cs="Times New Roman"/>
          <w:i/>
          <w:iCs/>
          <w:sz w:val="20"/>
          <w:szCs w:val="20"/>
        </w:rPr>
        <w:t>D</w:t>
      </w:r>
      <w:r w:rsidRPr="006C505B">
        <w:rPr>
          <w:rFonts w:ascii="Times New Roman" w:eastAsia="Times New Roman" w:hAnsi="Times New Roman" w:cs="Times New Roman"/>
          <w:sz w:val="20"/>
          <w:szCs w:val="20"/>
        </w:rPr>
        <w:t xml:space="preserve"> is the actual, observed age at death</w:t>
      </w:r>
      <w:r w:rsidR="00993B73" w:rsidRPr="006C505B">
        <w:rPr>
          <w:rFonts w:ascii="Times New Roman" w:eastAsia="Times New Roman" w:hAnsi="Times New Roman" w:cs="Times New Roman"/>
          <w:sz w:val="20"/>
          <w:szCs w:val="20"/>
        </w:rPr>
        <w:t xml:space="preserve"> for those who died of lung disease and estimated age-at lung-related death based on a survival model for those who did not die of lung disease during follow-up</w:t>
      </w:r>
      <w:r w:rsidRPr="006C505B">
        <w:rPr>
          <w:rFonts w:ascii="Times New Roman" w:eastAsia="Times New Roman" w:hAnsi="Times New Roman" w:cs="Times New Roman"/>
          <w:sz w:val="20"/>
          <w:szCs w:val="20"/>
        </w:rPr>
        <w:t xml:space="preserve">. </w:t>
      </w:r>
      <w:r w:rsidR="00EA1860" w:rsidRPr="006C505B">
        <w:rPr>
          <w:rFonts w:ascii="Times New Roman" w:eastAsia="Times New Roman" w:hAnsi="Times New Roman" w:cs="Times New Roman"/>
          <w:sz w:val="20"/>
          <w:szCs w:val="20"/>
        </w:rPr>
        <w:t xml:space="preserve">In the original study, this </w:t>
      </w:r>
      <w:r w:rsidRPr="006C505B">
        <w:rPr>
          <w:rFonts w:ascii="Times New Roman" w:eastAsia="Times New Roman" w:hAnsi="Times New Roman" w:cs="Times New Roman"/>
          <w:sz w:val="20"/>
          <w:szCs w:val="20"/>
        </w:rPr>
        <w:t xml:space="preserve">model was validated in </w:t>
      </w:r>
      <w:r w:rsidR="000C53FD" w:rsidRPr="006C505B">
        <w:rPr>
          <w:rFonts w:ascii="Times New Roman" w:eastAsia="Times New Roman" w:hAnsi="Times New Roman" w:cs="Times New Roman"/>
          <w:sz w:val="20"/>
          <w:szCs w:val="20"/>
        </w:rPr>
        <w:t xml:space="preserve">two </w:t>
      </w:r>
      <w:r w:rsidRPr="006C505B">
        <w:rPr>
          <w:rFonts w:ascii="Times New Roman" w:eastAsia="Times New Roman" w:hAnsi="Times New Roman" w:cs="Times New Roman"/>
          <w:sz w:val="20"/>
          <w:szCs w:val="20"/>
        </w:rPr>
        <w:t xml:space="preserve">held-out testing datasets from </w:t>
      </w:r>
      <w:r w:rsidR="00FA644E" w:rsidRPr="006C505B">
        <w:rPr>
          <w:rFonts w:ascii="Times New Roman" w:eastAsia="Times New Roman" w:hAnsi="Times New Roman" w:cs="Times New Roman"/>
          <w:sz w:val="20"/>
          <w:szCs w:val="20"/>
        </w:rPr>
        <w:t xml:space="preserve">the </w:t>
      </w:r>
      <w:r w:rsidRPr="006C505B">
        <w:rPr>
          <w:rFonts w:ascii="Times New Roman" w:eastAsia="Times New Roman" w:hAnsi="Times New Roman" w:cs="Times New Roman"/>
          <w:sz w:val="20"/>
          <w:szCs w:val="20"/>
        </w:rPr>
        <w:t xml:space="preserve">PLCO </w:t>
      </w:r>
      <w:r w:rsidR="00FA644E" w:rsidRPr="006C505B">
        <w:rPr>
          <w:rFonts w:ascii="Times New Roman" w:eastAsia="Times New Roman" w:hAnsi="Times New Roman" w:cs="Times New Roman"/>
          <w:sz w:val="20"/>
          <w:szCs w:val="20"/>
        </w:rPr>
        <w:t xml:space="preserve">trial </w:t>
      </w:r>
      <w:r w:rsidRPr="006C505B">
        <w:rPr>
          <w:rFonts w:ascii="Times New Roman" w:eastAsia="Times New Roman" w:hAnsi="Times New Roman" w:cs="Times New Roman"/>
          <w:sz w:val="20"/>
          <w:szCs w:val="20"/>
        </w:rPr>
        <w:t xml:space="preserve">and </w:t>
      </w:r>
      <w:r w:rsidR="00B84ABC" w:rsidRPr="006C505B">
        <w:rPr>
          <w:rFonts w:ascii="Times New Roman" w:eastAsia="Times New Roman" w:hAnsi="Times New Roman" w:cs="Times New Roman"/>
          <w:sz w:val="20"/>
          <w:szCs w:val="20"/>
        </w:rPr>
        <w:t>the National Lung Screening Trial (</w:t>
      </w:r>
      <w:r w:rsidRPr="006C505B">
        <w:rPr>
          <w:rFonts w:ascii="Times New Roman" w:eastAsia="Times New Roman" w:hAnsi="Times New Roman" w:cs="Times New Roman"/>
          <w:sz w:val="20"/>
          <w:szCs w:val="20"/>
        </w:rPr>
        <w:t>NLST</w:t>
      </w:r>
      <w:r w:rsidR="00B84ABC" w:rsidRPr="006C505B">
        <w:rPr>
          <w:rFonts w:ascii="Times New Roman" w:eastAsia="Times New Roman" w:hAnsi="Times New Roman" w:cs="Times New Roman"/>
          <w:sz w:val="20"/>
          <w:szCs w:val="20"/>
        </w:rPr>
        <w:t>)</w:t>
      </w:r>
      <w:r w:rsidRPr="006C505B">
        <w:rPr>
          <w:rFonts w:ascii="Times New Roman" w:eastAsia="Times New Roman" w:hAnsi="Times New Roman" w:cs="Times New Roman"/>
          <w:sz w:val="20"/>
          <w:szCs w:val="20"/>
        </w:rPr>
        <w:t xml:space="preserve"> not used during model development.</w:t>
      </w:r>
    </w:p>
    <w:p w14:paraId="130CB0D4" w14:textId="77777777" w:rsidR="00E5368D" w:rsidRPr="006C505B" w:rsidRDefault="00E5368D" w:rsidP="006C505B">
      <w:pPr>
        <w:spacing w:line="240" w:lineRule="auto"/>
        <w:rPr>
          <w:rFonts w:ascii="Times New Roman" w:eastAsia="Times New Roman" w:hAnsi="Times New Roman" w:cs="Times New Roman"/>
          <w:sz w:val="20"/>
          <w:szCs w:val="20"/>
        </w:rPr>
      </w:pPr>
    </w:p>
    <w:p w14:paraId="68E87F6B" w14:textId="2E4E6A84" w:rsidR="00E5368D" w:rsidRPr="006C505B" w:rsidRDefault="00E5368D" w:rsidP="006C505B">
      <w:pPr>
        <w:spacing w:line="240" w:lineRule="auto"/>
        <w:rPr>
          <w:rFonts w:ascii="Times New Roman" w:hAnsi="Times New Roman" w:cs="Times New Roman"/>
          <w:b/>
          <w:bCs/>
          <w:sz w:val="20"/>
          <w:szCs w:val="20"/>
        </w:rPr>
      </w:pPr>
      <w:r w:rsidRPr="006C505B">
        <w:rPr>
          <w:rFonts w:ascii="Times New Roman" w:hAnsi="Times New Roman" w:cs="Times New Roman"/>
          <w:b/>
          <w:bCs/>
          <w:sz w:val="20"/>
          <w:szCs w:val="20"/>
        </w:rPr>
        <w:t>Chest radiograph preprocessing steps</w:t>
      </w:r>
    </w:p>
    <w:p w14:paraId="3A6D13DF" w14:textId="746C29A9" w:rsidR="00E5368D" w:rsidRPr="006C505B" w:rsidRDefault="00E5368D" w:rsidP="006C505B">
      <w:pPr>
        <w:spacing w:line="240" w:lineRule="auto"/>
        <w:rPr>
          <w:rFonts w:ascii="Times New Roman" w:hAnsi="Times New Roman" w:cs="Times New Roman"/>
          <w:sz w:val="20"/>
          <w:szCs w:val="20"/>
        </w:rPr>
      </w:pPr>
      <w:r w:rsidRPr="006C505B">
        <w:rPr>
          <w:rFonts w:ascii="Times New Roman" w:eastAsia="Times New Roman" w:hAnsi="Times New Roman" w:cs="Times New Roman"/>
          <w:sz w:val="20"/>
          <w:szCs w:val="20"/>
        </w:rPr>
        <w:t xml:space="preserve">Images </w:t>
      </w:r>
      <w:r w:rsidRPr="006C505B">
        <w:rPr>
          <w:rFonts w:ascii="Times New Roman" w:hAnsi="Times New Roman" w:cs="Times New Roman"/>
          <w:sz w:val="20"/>
          <w:szCs w:val="20"/>
          <w:lang w:val="en-US"/>
        </w:rPr>
        <w:t xml:space="preserve">were acquired in Digital Imaging Communications in Medicine (DICOM) format and transformed into .png format using identical image pre-processing procedures applied in the creation of </w:t>
      </w:r>
      <w:r w:rsidR="00787586" w:rsidRPr="006C505B">
        <w:rPr>
          <w:rFonts w:ascii="Times New Roman" w:hAnsi="Times New Roman" w:cs="Times New Roman"/>
          <w:sz w:val="20"/>
          <w:szCs w:val="20"/>
          <w:lang w:val="en-US"/>
        </w:rPr>
        <w:t xml:space="preserve">a </w:t>
      </w:r>
      <w:r w:rsidRPr="006C505B">
        <w:rPr>
          <w:rFonts w:ascii="Times New Roman" w:hAnsi="Times New Roman" w:cs="Times New Roman"/>
          <w:sz w:val="20"/>
          <w:szCs w:val="20"/>
          <w:lang w:val="en-US"/>
        </w:rPr>
        <w:t xml:space="preserve">previously developed pipeline by our group, called “CXR-LC” </w:t>
      </w:r>
      <w:r w:rsidRPr="006C505B">
        <w:rPr>
          <w:rFonts w:ascii="Times New Roman" w:hAnsi="Times New Roman" w:cs="Times New Roman"/>
          <w:sz w:val="20"/>
          <w:szCs w:val="20"/>
        </w:rPr>
        <w:t>(</w:t>
      </w:r>
      <w:hyperlink r:id="rId7" w:history="1">
        <w:r w:rsidRPr="006C505B">
          <w:rPr>
            <w:rStyle w:val="Hyperlink"/>
            <w:rFonts w:ascii="Times New Roman" w:hAnsi="Times New Roman" w:cs="Times New Roman"/>
            <w:sz w:val="20"/>
            <w:szCs w:val="20"/>
          </w:rPr>
          <w:t>https://github.com/circ-ml/CXR-LC</w:t>
        </w:r>
      </w:hyperlink>
      <w:r w:rsidRPr="006C505B">
        <w:rPr>
          <w:rFonts w:ascii="Times New Roman" w:hAnsi="Times New Roman" w:cs="Times New Roman"/>
          <w:sz w:val="20"/>
          <w:szCs w:val="20"/>
        </w:rPr>
        <w:t>).</w:t>
      </w:r>
      <w:r w:rsidRPr="006C505B">
        <w:rPr>
          <w:rFonts w:ascii="Times New Roman" w:hAnsi="Times New Roman" w:cs="Times New Roman"/>
          <w:sz w:val="20"/>
          <w:szCs w:val="20"/>
        </w:rPr>
        <w:fldChar w:fldCharType="begin"/>
      </w:r>
      <w:r w:rsidRPr="006C505B">
        <w:rPr>
          <w:rFonts w:ascii="Times New Roman" w:hAnsi="Times New Roman" w:cs="Times New Roman"/>
          <w:sz w:val="20"/>
          <w:szCs w:val="20"/>
        </w:rPr>
        <w:instrText xml:space="preserve"> ADDIN ZOTERO_ITEM CSL_CITATION {"citationID":"bhGva3yJ","properties":{"formattedCitation":"\\super 24\\nosupersub{}","plainCitation":"24","noteIndex":0},"citationItems":[{"id":26,"uris":["http://zotero.org/users/local/DmCviNJA/items/KDZYEEKT"],"itemData":{"id":26,"type":"article-journal","container-title":"Annals of Internal Medicine","DOI":"10.7326/M20-1868","issue":"9","page":"704-713","title":"Deep Learning Using Chest Radiographs to Identify High-Risk Smokers for Lung Cancer Screening Computed Tomography: Development and Validation of a Prediction Model","volume":"173","author":[{"family":"Lu","given":"Michael T."},{"family":"Raghu","given":"Vineet K."},{"family":"Mayrhofer","given":"Thomas"},{"family":"Aerts","given":"Hugo J.W.L."},{"family":"Hoffmann","given":"Udo"}],"issued":{"date-parts":[["2020",11]]}}}],"schema":"https://github.com/citation-style-language/schema/raw/master/csl-citation.json"} </w:instrText>
      </w:r>
      <w:r w:rsidRPr="006C505B">
        <w:rPr>
          <w:rFonts w:ascii="Times New Roman" w:hAnsi="Times New Roman" w:cs="Times New Roman"/>
          <w:sz w:val="20"/>
          <w:szCs w:val="20"/>
        </w:rPr>
        <w:fldChar w:fldCharType="separate"/>
      </w:r>
      <w:r w:rsidRPr="006C505B">
        <w:rPr>
          <w:rFonts w:ascii="Times New Roman" w:hAnsi="Times New Roman" w:cs="Times New Roman"/>
          <w:sz w:val="20"/>
          <w:szCs w:val="20"/>
          <w:vertAlign w:val="superscript"/>
        </w:rPr>
        <w:t>24</w:t>
      </w:r>
      <w:r w:rsidRPr="006C505B">
        <w:rPr>
          <w:rFonts w:ascii="Times New Roman" w:hAnsi="Times New Roman" w:cs="Times New Roman"/>
          <w:sz w:val="20"/>
          <w:szCs w:val="20"/>
        </w:rPr>
        <w:fldChar w:fldCharType="end"/>
      </w:r>
      <w:r w:rsidRPr="006C505B">
        <w:rPr>
          <w:rFonts w:ascii="Times New Roman" w:hAnsi="Times New Roman" w:cs="Times New Roman"/>
          <w:sz w:val="20"/>
          <w:szCs w:val="20"/>
        </w:rPr>
        <w:t xml:space="preserve"> </w:t>
      </w:r>
      <w:r w:rsidRPr="006C505B">
        <w:rPr>
          <w:rFonts w:ascii="Times New Roman" w:hAnsi="Times New Roman" w:cs="Times New Roman"/>
          <w:sz w:val="20"/>
          <w:szCs w:val="20"/>
          <w:lang w:val="en-US"/>
        </w:rPr>
        <w:t xml:space="preserve">A deep learning model, designed to predict the view position from the radiograph image, identified low-quality CXR images </w:t>
      </w:r>
      <w:r w:rsidRPr="006C505B">
        <w:rPr>
          <w:rFonts w:ascii="Times New Roman" w:hAnsi="Times New Roman" w:cs="Times New Roman"/>
          <w:sz w:val="20"/>
          <w:szCs w:val="20"/>
        </w:rPr>
        <w:t>(</w:t>
      </w:r>
      <w:hyperlink r:id="rId8" w:history="1">
        <w:r w:rsidRPr="006C505B">
          <w:rPr>
            <w:rStyle w:val="Hyperlink"/>
            <w:rFonts w:ascii="Times New Roman" w:hAnsi="Times New Roman" w:cs="Times New Roman"/>
            <w:sz w:val="20"/>
            <w:szCs w:val="20"/>
          </w:rPr>
          <w:t>https://github.com/circ-ml/CXR-View</w:t>
        </w:r>
      </w:hyperlink>
      <w:r w:rsidRPr="006C505B">
        <w:rPr>
          <w:rFonts w:ascii="Times New Roman" w:hAnsi="Times New Roman" w:cs="Times New Roman"/>
          <w:sz w:val="20"/>
          <w:szCs w:val="20"/>
        </w:rPr>
        <w:t>). Images were discarded if the model had less than 80% confidence that the image was a posterior-anterior CXR.</w:t>
      </w:r>
    </w:p>
    <w:p w14:paraId="4DDF36C2" w14:textId="77777777" w:rsidR="00B250F2" w:rsidRDefault="00B250F2" w:rsidP="00B250F2">
      <w:pPr>
        <w:spacing w:line="240" w:lineRule="auto"/>
        <w:rPr>
          <w:rFonts w:ascii="Times New Roman" w:hAnsi="Times New Roman" w:cs="Times New Roman"/>
          <w:sz w:val="20"/>
          <w:szCs w:val="20"/>
          <w:lang w:val="en-US"/>
        </w:rPr>
      </w:pPr>
    </w:p>
    <w:p w14:paraId="05A0305A" w14:textId="6D6B711C" w:rsidR="00E5368D" w:rsidRPr="006C505B" w:rsidRDefault="00E5368D" w:rsidP="006C505B">
      <w:pPr>
        <w:spacing w:line="240" w:lineRule="auto"/>
        <w:rPr>
          <w:rFonts w:ascii="Times New Roman" w:hAnsi="Times New Roman" w:cs="Times New Roman"/>
          <w:sz w:val="20"/>
          <w:szCs w:val="20"/>
          <w:lang w:val="en-US"/>
        </w:rPr>
      </w:pPr>
      <w:r w:rsidRPr="006C505B">
        <w:rPr>
          <w:rFonts w:ascii="Times New Roman" w:hAnsi="Times New Roman" w:cs="Times New Roman"/>
          <w:sz w:val="20"/>
          <w:szCs w:val="20"/>
          <w:lang w:val="en-US"/>
        </w:rPr>
        <w:t>The content of the radiologists' reports for the CXRs was retrieved from the Electronic Medical Record (EMR). Detection of lung nodules and other radiographic observations was performed using the CheXpert-labeler software, which is an open-source tool designed to identify radiographic findings from free-text reports.</w:t>
      </w:r>
      <w:r w:rsidRPr="006C505B">
        <w:rPr>
          <w:rFonts w:ascii="Times New Roman" w:hAnsi="Times New Roman" w:cs="Times New Roman"/>
          <w:sz w:val="20"/>
          <w:szCs w:val="20"/>
          <w:lang w:val="en-US"/>
        </w:rPr>
        <w:fldChar w:fldCharType="begin"/>
      </w:r>
      <w:r w:rsidRPr="006C505B">
        <w:rPr>
          <w:rFonts w:ascii="Times New Roman" w:hAnsi="Times New Roman" w:cs="Times New Roman"/>
          <w:sz w:val="20"/>
          <w:szCs w:val="20"/>
          <w:lang w:val="en-US"/>
        </w:rPr>
        <w:instrText xml:space="preserve"> ADDIN ZOTERO_ITEM CSL_CITATION {"citationID":"0oZs4N7J","properties":{"formattedCitation":"\\super 48\\nosupersub{}","plainCitation":"48","noteIndex":0},"citationItems":[{"id":37,"uris":["http://zotero.org/users/local/DmCviNJA/items/3YFPGVQR"],"itemData":{"id":37,"type":"article-journal","abstract":"&lt;p&gt;Large, labeled datasets have driven deep learning methods to achieve expert-level performance on a variety of medical imaging tasks. We present CheXpert, a large dataset that contains 224,316 chest radiographs of 65,240 patients. We design a labeler to automatically detect the presence of 14 observations in radiology reports, capturing uncertainties inherent in radiograph interpretation. We investigate different approaches to using the uncertainty labels for training convolutional neural networks that output the probability of these observations given the available frontal and lateral radiographs. On a validation set of 200 chest radiographic studies which were manually annotated by 3 board-certified radiologists, we find that different uncertainty approaches are useful for different pathologies. We then evaluate our best model on a test set composed of 500 chest radiographic studies annotated by a consensus of 5 board-certified radiologists, and compare the performance of our model to that of 3 additional radiologists in the detection of 5 selected pathologies. On Cardiomegaly, Edema, and Pleural Effusion, the model ROC and PR curves lie above all 3 radiologist operating points. We release the dataset to the public as a standard benchmark to evaluate performance of chest radiograph interpretation models.&lt;/p&gt;","container-title":"Proceedings of the AAAI Conference on Artificial Intelligence","DOI":"10.1609/aaai.v33i01.3301590","issue":"01","page":"590-597","title":"CheXpert: A Large Chest Radiograph Dataset with Uncertainty Labels and Expert Comparison","volume":"33","author":[{"family":"Irvin","given":"Jeremy"},{"family":"Rajpurkar","given":"Pranav"},{"family":"Ko","given":"Michael"},{"family":"Yu","given":"Yifan"},{"family":"Ciurea-Ilcus","given":"Silviana"},{"family":"Chute","given":"Chris"},{"family":"Marklund","given":"Henrik"},{"family":"Haghgoo","given":"Behzad"},{"family":"Ball","given":"Robyn"},{"family":"Shpanskaya","given":"Katie"},{"family":"Seekins","given":"Jayne"},{"family":"Mong","given":"David A."},{"family":"Halabi","given":"Safwan S."},{"family":"Sandberg","given":"Jesse K."},{"family":"Jones","given":"Ricky"},{"family":"Larson","given":"David B."},{"family":"Langlotz","given":"Curtis P."},{"family":"Patel","given":"Bhavik N."},{"family":"Lungren","given":"Matthew P."},{"family":"Ng","given":"Andrew Y."}],"issued":{"date-parts":[["2019",7]]}}}],"schema":"https://github.com/citation-style-language/schema/raw/master/csl-citation.json"} </w:instrText>
      </w:r>
      <w:r w:rsidRPr="006C505B">
        <w:rPr>
          <w:rFonts w:ascii="Times New Roman" w:hAnsi="Times New Roman" w:cs="Times New Roman"/>
          <w:sz w:val="20"/>
          <w:szCs w:val="20"/>
          <w:lang w:val="en-US"/>
        </w:rPr>
        <w:fldChar w:fldCharType="separate"/>
      </w:r>
      <w:r w:rsidRPr="006C505B">
        <w:rPr>
          <w:rFonts w:ascii="Times New Roman" w:hAnsi="Times New Roman" w:cs="Times New Roman"/>
          <w:sz w:val="20"/>
          <w:szCs w:val="20"/>
          <w:vertAlign w:val="superscript"/>
        </w:rPr>
        <w:t>48</w:t>
      </w:r>
      <w:r w:rsidRPr="006C505B">
        <w:rPr>
          <w:rFonts w:ascii="Times New Roman" w:hAnsi="Times New Roman" w:cs="Times New Roman"/>
          <w:sz w:val="20"/>
          <w:szCs w:val="20"/>
          <w:lang w:val="en-US"/>
        </w:rPr>
        <w:fldChar w:fldCharType="end"/>
      </w:r>
    </w:p>
    <w:p w14:paraId="6D6B941B" w14:textId="77777777" w:rsidR="00E5368D" w:rsidRPr="006C505B" w:rsidRDefault="00E5368D" w:rsidP="006C505B">
      <w:pPr>
        <w:spacing w:line="240" w:lineRule="auto"/>
        <w:rPr>
          <w:rFonts w:ascii="Times New Roman" w:hAnsi="Times New Roman" w:cs="Times New Roman"/>
          <w:sz w:val="20"/>
          <w:szCs w:val="20"/>
        </w:rPr>
      </w:pPr>
    </w:p>
    <w:p w14:paraId="531DBE7A" w14:textId="5357DEEA" w:rsidR="00E5368D" w:rsidRPr="006C505B" w:rsidRDefault="00E5368D" w:rsidP="006C505B">
      <w:pPr>
        <w:pStyle w:val="Heading1"/>
        <w:spacing w:before="0" w:after="0" w:line="240" w:lineRule="auto"/>
        <w:rPr>
          <w:rFonts w:ascii="Times New Roman" w:hAnsi="Times New Roman" w:cs="Times New Roman"/>
          <w:b/>
          <w:bCs/>
          <w:color w:val="000000"/>
          <w:sz w:val="20"/>
          <w:szCs w:val="20"/>
        </w:rPr>
      </w:pPr>
      <w:r w:rsidRPr="006C505B">
        <w:rPr>
          <w:rFonts w:ascii="Times New Roman" w:hAnsi="Times New Roman" w:cs="Times New Roman"/>
          <w:b/>
          <w:bCs/>
          <w:color w:val="000000"/>
          <w:sz w:val="20"/>
          <w:szCs w:val="20"/>
        </w:rPr>
        <w:t xml:space="preserve">Proteomics </w:t>
      </w:r>
      <w:r w:rsidR="00423F69" w:rsidRPr="006C505B">
        <w:rPr>
          <w:rFonts w:ascii="Times New Roman" w:hAnsi="Times New Roman" w:cs="Times New Roman"/>
          <w:b/>
          <w:bCs/>
          <w:color w:val="000000"/>
          <w:sz w:val="20"/>
          <w:szCs w:val="20"/>
        </w:rPr>
        <w:t>data</w:t>
      </w:r>
    </w:p>
    <w:p w14:paraId="3721331A" w14:textId="77777777" w:rsidR="00E5368D" w:rsidRPr="006C505B" w:rsidRDefault="00E5368D" w:rsidP="006C505B">
      <w:pPr>
        <w:pStyle w:val="Heading1"/>
        <w:spacing w:before="0" w:after="0" w:line="240" w:lineRule="auto"/>
        <w:rPr>
          <w:rFonts w:ascii="Times New Roman" w:hAnsi="Times New Roman" w:cs="Times New Roman"/>
          <w:i/>
          <w:sz w:val="20"/>
          <w:szCs w:val="20"/>
        </w:rPr>
      </w:pPr>
      <w:r w:rsidRPr="006C505B">
        <w:rPr>
          <w:rFonts w:ascii="Times New Roman" w:hAnsi="Times New Roman" w:cs="Times New Roman"/>
          <w:i/>
          <w:color w:val="000000"/>
          <w:sz w:val="20"/>
          <w:szCs w:val="20"/>
        </w:rPr>
        <w:t>Data generation</w:t>
      </w:r>
    </w:p>
    <w:p w14:paraId="0FB22BB0" w14:textId="6593ADA6" w:rsidR="00E5368D" w:rsidRPr="006C505B" w:rsidRDefault="00E5368D" w:rsidP="006C505B">
      <w:pPr>
        <w:pStyle w:val="NormalWeb"/>
        <w:spacing w:before="0" w:beforeAutospacing="0" w:after="0" w:afterAutospacing="0"/>
        <w:ind w:firstLine="720"/>
        <w:rPr>
          <w:color w:val="000000"/>
          <w:sz w:val="20"/>
          <w:szCs w:val="20"/>
        </w:rPr>
      </w:pPr>
      <w:r w:rsidRPr="006C505B">
        <w:rPr>
          <w:color w:val="000000"/>
          <w:sz w:val="20"/>
          <w:szCs w:val="20"/>
        </w:rPr>
        <w:t>In brief, plasma proteins were prepared through Verily</w:t>
      </w:r>
      <w:r w:rsidR="00787586" w:rsidRPr="006C505B">
        <w:rPr>
          <w:color w:val="000000"/>
          <w:sz w:val="20"/>
          <w:szCs w:val="20"/>
        </w:rPr>
        <w:t xml:space="preserve"> Life Sciences</w:t>
      </w:r>
      <w:r w:rsidRPr="006C505B">
        <w:rPr>
          <w:color w:val="000000"/>
          <w:sz w:val="20"/>
          <w:szCs w:val="20"/>
        </w:rPr>
        <w:t>’s proteomics pipeline, utilizing robotic liquid handling and validated plasma preparation kits to achieve high</w:t>
      </w:r>
      <w:r w:rsidR="00787586" w:rsidRPr="006C505B">
        <w:rPr>
          <w:color w:val="000000"/>
          <w:sz w:val="20"/>
          <w:szCs w:val="20"/>
        </w:rPr>
        <w:t>-</w:t>
      </w:r>
      <w:r w:rsidRPr="006C505B">
        <w:rPr>
          <w:color w:val="000000"/>
          <w:sz w:val="20"/>
          <w:szCs w:val="20"/>
        </w:rPr>
        <w:t>throughput processing, consistency, and scale. For each plasma sample, 2 microliters were denatured with trypsin/Lys-C protease and the subsequent peptides were desalted and dried down in a vacuum concentrator. Dried pellets were dissolved in 40 microliters of 0</w:t>
      </w:r>
      <w:r w:rsidR="00B250F2" w:rsidRPr="00500AA4">
        <w:rPr>
          <w:bCs/>
          <w:sz w:val="20"/>
          <w:szCs w:val="20"/>
        </w:rPr>
        <w:t>·</w:t>
      </w:r>
      <w:r w:rsidRPr="006C505B">
        <w:rPr>
          <w:color w:val="000000"/>
          <w:sz w:val="20"/>
          <w:szCs w:val="20"/>
        </w:rPr>
        <w:t xml:space="preserve">1% (v/v) formic acid, then peptide concentrations were normalized to 1 microgram per microliter and combined with iRT standard peptides (1:20 v/v). </w:t>
      </w:r>
      <w:r w:rsidR="00787586" w:rsidRPr="006C505B">
        <w:rPr>
          <w:color w:val="000000"/>
          <w:sz w:val="20"/>
          <w:szCs w:val="20"/>
        </w:rPr>
        <w:t xml:space="preserve">Next, </w:t>
      </w:r>
      <w:r w:rsidRPr="006C505B">
        <w:rPr>
          <w:color w:val="000000"/>
          <w:sz w:val="20"/>
          <w:szCs w:val="20"/>
        </w:rPr>
        <w:t>5 micrograms of each sample was randomly injected in duplicate onto a customized microflow high-resolution liquid chromatography-mass spectrometry (LC-MS) setup. Mass spectra were acquired in data-independent acquisition (DIA) mode for accurate and reproducible quantification. Raw data files were saved locally and on the cloud for downstream analysis.</w:t>
      </w:r>
    </w:p>
    <w:p w14:paraId="4142BE1A" w14:textId="77777777" w:rsidR="00E5368D" w:rsidRPr="006C505B" w:rsidRDefault="00E5368D" w:rsidP="006C505B">
      <w:pPr>
        <w:pStyle w:val="NormalWeb"/>
        <w:spacing w:before="0" w:beforeAutospacing="0" w:after="0" w:afterAutospacing="0"/>
        <w:rPr>
          <w:sz w:val="20"/>
          <w:szCs w:val="20"/>
        </w:rPr>
      </w:pPr>
    </w:p>
    <w:p w14:paraId="3883CA01" w14:textId="77777777" w:rsidR="00E5368D" w:rsidRPr="006C505B" w:rsidRDefault="00E5368D" w:rsidP="006C505B">
      <w:pPr>
        <w:pStyle w:val="Heading2"/>
        <w:spacing w:before="0" w:after="0" w:line="240" w:lineRule="auto"/>
        <w:rPr>
          <w:rFonts w:ascii="Times New Roman" w:hAnsi="Times New Roman" w:cs="Times New Roman"/>
          <w:i/>
          <w:sz w:val="20"/>
          <w:szCs w:val="20"/>
        </w:rPr>
      </w:pPr>
      <w:r w:rsidRPr="006C505B">
        <w:rPr>
          <w:rFonts w:ascii="Times New Roman" w:hAnsi="Times New Roman" w:cs="Times New Roman"/>
          <w:i/>
          <w:color w:val="000000"/>
          <w:sz w:val="20"/>
          <w:szCs w:val="20"/>
        </w:rPr>
        <w:t>Peptide abundance quantification</w:t>
      </w:r>
    </w:p>
    <w:p w14:paraId="32E96B0C" w14:textId="7BD1CFAE" w:rsidR="00E5368D" w:rsidRPr="006C505B" w:rsidRDefault="00E5368D" w:rsidP="006C505B">
      <w:pPr>
        <w:pStyle w:val="NormalWeb"/>
        <w:spacing w:before="0" w:beforeAutospacing="0" w:after="0" w:afterAutospacing="0"/>
        <w:rPr>
          <w:sz w:val="20"/>
          <w:szCs w:val="20"/>
        </w:rPr>
      </w:pPr>
      <w:r w:rsidRPr="006C505B">
        <w:rPr>
          <w:color w:val="000000"/>
          <w:sz w:val="20"/>
          <w:szCs w:val="20"/>
        </w:rPr>
        <w:t xml:space="preserve">According to the experimental design, each sample is run as two technical replicates for each batch. </w:t>
      </w:r>
      <w:r w:rsidR="00DA14A9" w:rsidRPr="006C505B">
        <w:rPr>
          <w:color w:val="000000"/>
          <w:sz w:val="20"/>
          <w:szCs w:val="20"/>
        </w:rPr>
        <w:t>I</w:t>
      </w:r>
      <w:r w:rsidRPr="006C505B">
        <w:rPr>
          <w:color w:val="000000"/>
          <w:sz w:val="20"/>
          <w:szCs w:val="20"/>
        </w:rPr>
        <w:t>f the instrument performance is degrading during a batch, more than two replicates are processed. Custom code is used, unless specified otherwise.</w:t>
      </w:r>
    </w:p>
    <w:p w14:paraId="27D5ECB7" w14:textId="77777777" w:rsidR="00B250F2" w:rsidRDefault="00B250F2" w:rsidP="00B250F2">
      <w:pPr>
        <w:pStyle w:val="NormalWeb"/>
        <w:spacing w:before="0" w:beforeAutospacing="0" w:after="0" w:afterAutospacing="0"/>
        <w:rPr>
          <w:color w:val="000000"/>
          <w:sz w:val="20"/>
          <w:szCs w:val="20"/>
        </w:rPr>
      </w:pPr>
    </w:p>
    <w:p w14:paraId="3FBC674D" w14:textId="54E6F282" w:rsidR="00E5368D" w:rsidRDefault="00E5368D" w:rsidP="00B250F2">
      <w:pPr>
        <w:pStyle w:val="NormalWeb"/>
        <w:spacing w:before="0" w:beforeAutospacing="0" w:after="0" w:afterAutospacing="0"/>
        <w:rPr>
          <w:color w:val="000000"/>
          <w:sz w:val="20"/>
          <w:szCs w:val="20"/>
        </w:rPr>
      </w:pPr>
      <w:r w:rsidRPr="006C505B">
        <w:rPr>
          <w:color w:val="000000"/>
          <w:sz w:val="20"/>
          <w:szCs w:val="20"/>
        </w:rPr>
        <w:t>Mass spectra are stored as proprietary ThermoFisher .raw files. The spectra are analyzed to infer peptide abundances through several processing steps:</w:t>
      </w:r>
    </w:p>
    <w:p w14:paraId="3AF250C0" w14:textId="77777777" w:rsidR="00B250F2" w:rsidRPr="006C505B" w:rsidRDefault="00B250F2" w:rsidP="006C505B">
      <w:pPr>
        <w:pStyle w:val="NormalWeb"/>
        <w:spacing w:before="0" w:beforeAutospacing="0" w:after="0" w:afterAutospacing="0"/>
        <w:rPr>
          <w:sz w:val="20"/>
          <w:szCs w:val="20"/>
        </w:rPr>
      </w:pPr>
    </w:p>
    <w:p w14:paraId="39D3DACD" w14:textId="71CF789A" w:rsidR="00E5368D" w:rsidRPr="006C505B" w:rsidRDefault="00E5368D" w:rsidP="006C505B">
      <w:pPr>
        <w:pStyle w:val="NormalWeb"/>
        <w:numPr>
          <w:ilvl w:val="0"/>
          <w:numId w:val="1"/>
        </w:numPr>
        <w:spacing w:before="0" w:beforeAutospacing="0" w:after="0" w:afterAutospacing="0"/>
        <w:textAlignment w:val="baseline"/>
        <w:rPr>
          <w:color w:val="000000"/>
          <w:sz w:val="20"/>
          <w:szCs w:val="20"/>
        </w:rPr>
      </w:pPr>
      <w:r w:rsidRPr="006C505B">
        <w:rPr>
          <w:color w:val="000000"/>
          <w:sz w:val="20"/>
          <w:szCs w:val="20"/>
        </w:rPr>
        <w:t xml:space="preserve">The .raw files are converted </w:t>
      </w:r>
      <w:proofErr w:type="gramStart"/>
      <w:r w:rsidRPr="006C505B">
        <w:rPr>
          <w:color w:val="000000"/>
          <w:sz w:val="20"/>
          <w:szCs w:val="20"/>
        </w:rPr>
        <w:t>to .mzML</w:t>
      </w:r>
      <w:proofErr w:type="gramEnd"/>
      <w:r w:rsidRPr="006C505B">
        <w:rPr>
          <w:color w:val="000000"/>
          <w:sz w:val="20"/>
          <w:szCs w:val="20"/>
        </w:rPr>
        <w:t xml:space="preserve"> format using </w:t>
      </w:r>
      <w:proofErr w:type="spellStart"/>
      <w:r w:rsidRPr="006C505B">
        <w:rPr>
          <w:color w:val="000000"/>
          <w:sz w:val="20"/>
          <w:szCs w:val="20"/>
        </w:rPr>
        <w:t>msconvert</w:t>
      </w:r>
      <w:proofErr w:type="spellEnd"/>
      <w:r w:rsidRPr="006C505B">
        <w:rPr>
          <w:color w:val="000000"/>
          <w:sz w:val="20"/>
          <w:szCs w:val="20"/>
        </w:rPr>
        <w:t xml:space="preserve"> from </w:t>
      </w:r>
      <w:proofErr w:type="spellStart"/>
      <w:r w:rsidRPr="006C505B">
        <w:rPr>
          <w:color w:val="000000"/>
          <w:sz w:val="20"/>
          <w:szCs w:val="20"/>
        </w:rPr>
        <w:t>ProteoWizard</w:t>
      </w:r>
      <w:proofErr w:type="spellEnd"/>
      <w:r w:rsidRPr="006C505B">
        <w:rPr>
          <w:color w:val="000000"/>
          <w:sz w:val="20"/>
          <w:szCs w:val="20"/>
        </w:rPr>
        <w:t xml:space="preserve"> (</w:t>
      </w:r>
      <w:hyperlink r:id="rId9" w:history="1">
        <w:r w:rsidRPr="006C505B">
          <w:rPr>
            <w:rStyle w:val="Hyperlink"/>
            <w:color w:val="1155CC"/>
            <w:sz w:val="20"/>
            <w:szCs w:val="20"/>
          </w:rPr>
          <w:t>https://proteowizard.sourceforge.io/</w:t>
        </w:r>
      </w:hyperlink>
      <w:r w:rsidRPr="006C505B">
        <w:rPr>
          <w:color w:val="000000"/>
          <w:sz w:val="20"/>
          <w:szCs w:val="20"/>
        </w:rPr>
        <w:t xml:space="preserve">). In addition, .mzML files are </w:t>
      </w:r>
      <w:r w:rsidR="00DA14A9" w:rsidRPr="006C505B">
        <w:rPr>
          <w:color w:val="000000"/>
          <w:sz w:val="20"/>
          <w:szCs w:val="20"/>
        </w:rPr>
        <w:t>centroid-</w:t>
      </w:r>
      <w:r w:rsidRPr="006C505B">
        <w:rPr>
          <w:color w:val="000000"/>
          <w:sz w:val="20"/>
          <w:szCs w:val="20"/>
        </w:rPr>
        <w:t>normalized for compatibility</w:t>
      </w:r>
      <w:r w:rsidR="00BC2C0F" w:rsidRPr="006C505B">
        <w:rPr>
          <w:color w:val="000000"/>
          <w:sz w:val="20"/>
          <w:szCs w:val="20"/>
        </w:rPr>
        <w:t xml:space="preserve">. </w:t>
      </w:r>
    </w:p>
    <w:p w14:paraId="6603ACB1" w14:textId="6B677A47" w:rsidR="00E5368D" w:rsidRPr="006C505B" w:rsidRDefault="00E5368D" w:rsidP="006C505B">
      <w:pPr>
        <w:pStyle w:val="NormalWeb"/>
        <w:numPr>
          <w:ilvl w:val="0"/>
          <w:numId w:val="1"/>
        </w:numPr>
        <w:spacing w:before="0" w:beforeAutospacing="0" w:after="0" w:afterAutospacing="0"/>
        <w:textAlignment w:val="baseline"/>
        <w:rPr>
          <w:sz w:val="20"/>
          <w:szCs w:val="20"/>
        </w:rPr>
      </w:pPr>
      <w:r w:rsidRPr="006C505B">
        <w:rPr>
          <w:color w:val="000000"/>
          <w:sz w:val="20"/>
          <w:szCs w:val="20"/>
        </w:rPr>
        <w:t>Dia-NN</w:t>
      </w:r>
      <w:r w:rsidR="00BA7A78" w:rsidRPr="006C505B">
        <w:rPr>
          <w:color w:val="000000"/>
          <w:sz w:val="20"/>
          <w:szCs w:val="20"/>
        </w:rPr>
        <w:t>,</w:t>
      </w:r>
      <w:r w:rsidRPr="006C505B">
        <w:rPr>
          <w:color w:val="000000"/>
          <w:sz w:val="20"/>
          <w:szCs w:val="20"/>
        </w:rPr>
        <w:t xml:space="preserve"> v1.8.1 (</w:t>
      </w:r>
      <w:hyperlink r:id="rId10" w:history="1">
        <w:r w:rsidRPr="006C505B">
          <w:rPr>
            <w:rStyle w:val="Hyperlink"/>
            <w:color w:val="1155CC"/>
            <w:sz w:val="20"/>
            <w:szCs w:val="20"/>
          </w:rPr>
          <w:t>https://github.com/vdemichev/DiaNN</w:t>
        </w:r>
      </w:hyperlink>
      <w:r w:rsidRPr="006C505B">
        <w:rPr>
          <w:color w:val="000000"/>
          <w:sz w:val="20"/>
          <w:szCs w:val="20"/>
        </w:rPr>
        <w:t>)</w:t>
      </w:r>
      <w:r w:rsidR="00BA7A78" w:rsidRPr="006C505B">
        <w:rPr>
          <w:color w:val="000000"/>
          <w:sz w:val="20"/>
          <w:szCs w:val="20"/>
        </w:rPr>
        <w:t>,</w:t>
      </w:r>
      <w:r w:rsidRPr="006C505B">
        <w:rPr>
          <w:color w:val="000000"/>
          <w:sz w:val="20"/>
          <w:szCs w:val="20"/>
        </w:rPr>
        <w:t xml:space="preserve"> is executed in library-free mode to generate preliminary peptide abundances. The plasma proteome from the Human </w:t>
      </w:r>
      <w:proofErr w:type="spellStart"/>
      <w:r w:rsidRPr="006C505B">
        <w:rPr>
          <w:color w:val="000000"/>
          <w:sz w:val="20"/>
          <w:szCs w:val="20"/>
        </w:rPr>
        <w:t>PeptideAtlas</w:t>
      </w:r>
      <w:proofErr w:type="spellEnd"/>
      <w:r w:rsidRPr="006C505B">
        <w:rPr>
          <w:color w:val="000000"/>
          <w:sz w:val="20"/>
          <w:szCs w:val="20"/>
        </w:rPr>
        <w:t xml:space="preserve"> (</w:t>
      </w:r>
      <w:hyperlink r:id="rId11" w:history="1">
        <w:r w:rsidRPr="006C505B">
          <w:rPr>
            <w:rStyle w:val="Hyperlink"/>
            <w:color w:val="1155CC"/>
            <w:sz w:val="20"/>
            <w:szCs w:val="20"/>
          </w:rPr>
          <w:t>http://www.peptideatlas.org/builds/human/plasma</w:t>
        </w:r>
      </w:hyperlink>
      <w:r w:rsidRPr="006C505B">
        <w:rPr>
          <w:color w:val="000000"/>
          <w:sz w:val="20"/>
          <w:szCs w:val="20"/>
        </w:rPr>
        <w:t>) is used to restrict the search space to plasma protein sequences.</w:t>
      </w:r>
      <w:r w:rsidR="00BA7A78" w:rsidRPr="006C505B">
        <w:rPr>
          <w:color w:val="000000"/>
          <w:sz w:val="20"/>
          <w:szCs w:val="20"/>
        </w:rPr>
        <w:t xml:space="preserve"> </w:t>
      </w:r>
      <w:r w:rsidRPr="006C505B">
        <w:rPr>
          <w:color w:val="000000"/>
          <w:sz w:val="20"/>
          <w:szCs w:val="20"/>
        </w:rPr>
        <w:t>Dia-NN is executed with the following options:</w:t>
      </w:r>
    </w:p>
    <w:p w14:paraId="5AF08476" w14:textId="77777777" w:rsidR="00DA14A9" w:rsidRPr="006C505B" w:rsidRDefault="00E5368D" w:rsidP="006C505B">
      <w:pPr>
        <w:pStyle w:val="NormalWeb"/>
        <w:spacing w:before="0" w:beforeAutospacing="0" w:after="0" w:afterAutospacing="0"/>
        <w:ind w:left="720"/>
        <w:rPr>
          <w:sz w:val="20"/>
          <w:szCs w:val="20"/>
        </w:rPr>
      </w:pPr>
      <w:r w:rsidRPr="006C505B">
        <w:rPr>
          <w:color w:val="000000"/>
          <w:sz w:val="20"/>
          <w:szCs w:val="20"/>
        </w:rPr>
        <w:t>–f file.mzML –fasta PeptideAtlas.fasta –fasta-search –gen-spec-lib –gen-fr-restriction –mass-acc-ms1 5 –mass-acc 15 –min-pr-mz 400 –max-pr-mz 880 –window 6 –restrict-fr –no-fr-selection –no-norm –no-maxlfq –individual-reports</w:t>
      </w:r>
    </w:p>
    <w:p w14:paraId="6E57BB0F" w14:textId="77777777" w:rsidR="00DA14A9" w:rsidRPr="006C505B" w:rsidRDefault="00E5368D" w:rsidP="006C505B">
      <w:pPr>
        <w:pStyle w:val="NormalWeb"/>
        <w:numPr>
          <w:ilvl w:val="0"/>
          <w:numId w:val="1"/>
        </w:numPr>
        <w:spacing w:before="0" w:beforeAutospacing="0" w:after="0" w:afterAutospacing="0"/>
        <w:rPr>
          <w:sz w:val="20"/>
          <w:szCs w:val="20"/>
        </w:rPr>
      </w:pPr>
      <w:r w:rsidRPr="006C505B">
        <w:rPr>
          <w:color w:val="000000"/>
          <w:sz w:val="20"/>
          <w:szCs w:val="20"/>
        </w:rPr>
        <w:t>A subset of samples is analyzed jointly to generate the spectral library with Dia-NN. Specifically, the first available replicate of each sample is selected from each participant’s entry visit. Dia-NN parameters are the same as in the previous step.</w:t>
      </w:r>
    </w:p>
    <w:p w14:paraId="139CFC9A" w14:textId="7BCAE30A" w:rsidR="00E5368D" w:rsidRPr="006C505B" w:rsidRDefault="00E5368D" w:rsidP="006C505B">
      <w:pPr>
        <w:pStyle w:val="NormalWeb"/>
        <w:numPr>
          <w:ilvl w:val="0"/>
          <w:numId w:val="1"/>
        </w:numPr>
        <w:spacing w:before="0" w:beforeAutospacing="0" w:after="0" w:afterAutospacing="0"/>
        <w:rPr>
          <w:sz w:val="20"/>
          <w:szCs w:val="20"/>
        </w:rPr>
      </w:pPr>
      <w:r w:rsidRPr="006C505B">
        <w:rPr>
          <w:color w:val="000000"/>
          <w:sz w:val="20"/>
          <w:szCs w:val="20"/>
        </w:rPr>
        <w:t>Each replicate sample is reprocessed independently using the newly generated spectral library. Dia-NN parameters are the same as in the previous steps, except now the parameters related to the library-free search, namely –fasta PeptideAtlas.fasta –fasta-search –gen-spec-lib –gen-fr-restriction, are replaced with –lib library.tsv –no-prot-inf</w:t>
      </w:r>
      <w:r w:rsidR="00BA7A78" w:rsidRPr="006C505B">
        <w:rPr>
          <w:color w:val="000000"/>
          <w:sz w:val="20"/>
          <w:szCs w:val="20"/>
        </w:rPr>
        <w:t>.</w:t>
      </w:r>
    </w:p>
    <w:p w14:paraId="0893536D" w14:textId="77777777" w:rsidR="00E5368D" w:rsidRPr="006C505B" w:rsidRDefault="00E5368D" w:rsidP="006C505B">
      <w:pPr>
        <w:spacing w:line="240" w:lineRule="auto"/>
        <w:rPr>
          <w:rFonts w:ascii="Times New Roman" w:hAnsi="Times New Roman" w:cs="Times New Roman"/>
          <w:sz w:val="20"/>
          <w:szCs w:val="20"/>
        </w:rPr>
      </w:pPr>
    </w:p>
    <w:p w14:paraId="16F427E9" w14:textId="77777777" w:rsidR="00E5368D" w:rsidRPr="006C505B" w:rsidRDefault="00E5368D" w:rsidP="006C505B">
      <w:pPr>
        <w:pStyle w:val="Heading2"/>
        <w:spacing w:before="0" w:after="0" w:line="240" w:lineRule="auto"/>
        <w:rPr>
          <w:rFonts w:ascii="Times New Roman" w:hAnsi="Times New Roman" w:cs="Times New Roman"/>
          <w:i/>
          <w:sz w:val="20"/>
          <w:szCs w:val="20"/>
        </w:rPr>
      </w:pPr>
      <w:r w:rsidRPr="006C505B">
        <w:rPr>
          <w:rFonts w:ascii="Times New Roman" w:hAnsi="Times New Roman" w:cs="Times New Roman"/>
          <w:i/>
          <w:color w:val="000000"/>
          <w:sz w:val="20"/>
          <w:szCs w:val="20"/>
        </w:rPr>
        <w:t>Protein abundance quantification</w:t>
      </w:r>
    </w:p>
    <w:p w14:paraId="2FABC8AC" w14:textId="7D10A253" w:rsidR="00E5368D" w:rsidRDefault="00E5368D" w:rsidP="00B250F2">
      <w:pPr>
        <w:pStyle w:val="NormalWeb"/>
        <w:spacing w:before="0" w:beforeAutospacing="0" w:after="0" w:afterAutospacing="0"/>
        <w:rPr>
          <w:color w:val="000000"/>
          <w:sz w:val="20"/>
          <w:szCs w:val="20"/>
        </w:rPr>
      </w:pPr>
      <w:r w:rsidRPr="006C505B">
        <w:rPr>
          <w:color w:val="000000"/>
          <w:sz w:val="20"/>
          <w:szCs w:val="20"/>
        </w:rPr>
        <w:t>Peptide abundances quantified with Dia-NN are filtered, normalized</w:t>
      </w:r>
      <w:r w:rsidR="00BA7A78" w:rsidRPr="006C505B">
        <w:rPr>
          <w:color w:val="000000"/>
          <w:sz w:val="20"/>
          <w:szCs w:val="20"/>
        </w:rPr>
        <w:t>,</w:t>
      </w:r>
      <w:r w:rsidRPr="006C505B">
        <w:rPr>
          <w:color w:val="000000"/>
          <w:sz w:val="20"/>
          <w:szCs w:val="20"/>
        </w:rPr>
        <w:t xml:space="preserve"> and aggregated to protein abundances through several processing steps:</w:t>
      </w:r>
    </w:p>
    <w:p w14:paraId="02303C6C" w14:textId="77777777" w:rsidR="00B250F2" w:rsidRPr="006C505B" w:rsidRDefault="00B250F2" w:rsidP="006C505B">
      <w:pPr>
        <w:pStyle w:val="NormalWeb"/>
        <w:spacing w:before="0" w:beforeAutospacing="0" w:after="0" w:afterAutospacing="0"/>
        <w:rPr>
          <w:sz w:val="20"/>
          <w:szCs w:val="20"/>
        </w:rPr>
      </w:pPr>
    </w:p>
    <w:p w14:paraId="6C3E3CB5" w14:textId="7B20D87E" w:rsidR="00E5368D" w:rsidRPr="006C505B" w:rsidRDefault="00E5368D" w:rsidP="006C505B">
      <w:pPr>
        <w:pStyle w:val="NormalWeb"/>
        <w:numPr>
          <w:ilvl w:val="0"/>
          <w:numId w:val="4"/>
        </w:numPr>
        <w:spacing w:before="0" w:beforeAutospacing="0" w:after="0" w:afterAutospacing="0"/>
        <w:textAlignment w:val="baseline"/>
        <w:rPr>
          <w:color w:val="000000"/>
          <w:sz w:val="20"/>
          <w:szCs w:val="20"/>
        </w:rPr>
      </w:pPr>
      <w:r w:rsidRPr="006C505B">
        <w:rPr>
          <w:color w:val="000000"/>
          <w:sz w:val="20"/>
          <w:szCs w:val="20"/>
        </w:rPr>
        <w:t xml:space="preserve">Quality metrics are computed and used to filter samples and precursors used for </w:t>
      </w:r>
      <w:r w:rsidR="00BA7A78" w:rsidRPr="006C505B">
        <w:rPr>
          <w:color w:val="000000"/>
          <w:sz w:val="20"/>
          <w:szCs w:val="20"/>
        </w:rPr>
        <w:t xml:space="preserve">the </w:t>
      </w:r>
      <w:r w:rsidRPr="006C505B">
        <w:rPr>
          <w:color w:val="000000"/>
          <w:sz w:val="20"/>
          <w:szCs w:val="20"/>
        </w:rPr>
        <w:t>analyses. Specifically:</w:t>
      </w:r>
    </w:p>
    <w:p w14:paraId="2AABDDDF" w14:textId="361E5E8C"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 xml:space="preserve">When a batch </w:t>
      </w:r>
      <w:r w:rsidR="00BA7A78" w:rsidRPr="006C505B">
        <w:rPr>
          <w:color w:val="000000"/>
          <w:sz w:val="20"/>
          <w:szCs w:val="20"/>
        </w:rPr>
        <w:t xml:space="preserve">is </w:t>
      </w:r>
      <w:r w:rsidRPr="006C505B">
        <w:rPr>
          <w:color w:val="000000"/>
          <w:sz w:val="20"/>
          <w:szCs w:val="20"/>
        </w:rPr>
        <w:t>repeated</w:t>
      </w:r>
      <w:r w:rsidR="00BA7A78" w:rsidRPr="006C505B">
        <w:rPr>
          <w:color w:val="000000"/>
          <w:sz w:val="20"/>
          <w:szCs w:val="20"/>
        </w:rPr>
        <w:t>,</w:t>
      </w:r>
      <w:r w:rsidRPr="006C505B">
        <w:rPr>
          <w:color w:val="000000"/>
          <w:sz w:val="20"/>
          <w:szCs w:val="20"/>
        </w:rPr>
        <w:t xml:space="preserve"> only the latest batch is used for analysis</w:t>
      </w:r>
      <w:r w:rsidR="00BA7A78" w:rsidRPr="006C505B">
        <w:rPr>
          <w:color w:val="000000"/>
          <w:sz w:val="20"/>
          <w:szCs w:val="20"/>
        </w:rPr>
        <w:t>.</w:t>
      </w:r>
    </w:p>
    <w:p w14:paraId="1E6B8011" w14:textId="2260CB76"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Only replicates with more than 2500 precursors are used for analysis</w:t>
      </w:r>
      <w:r w:rsidR="00BA7A78" w:rsidRPr="006C505B">
        <w:rPr>
          <w:color w:val="000000"/>
          <w:sz w:val="20"/>
          <w:szCs w:val="20"/>
        </w:rPr>
        <w:t>.</w:t>
      </w:r>
    </w:p>
    <w:p w14:paraId="1D1CCDAA" w14:textId="766A3FE9"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Only samples with at least two valid technical replicates are used for analysis. In the case of more than two technical replicates per sample, the first two are used for analysis</w:t>
      </w:r>
      <w:r w:rsidR="00BA7A78" w:rsidRPr="006C505B">
        <w:rPr>
          <w:color w:val="000000"/>
          <w:sz w:val="20"/>
          <w:szCs w:val="20"/>
        </w:rPr>
        <w:t>.</w:t>
      </w:r>
    </w:p>
    <w:p w14:paraId="750AC327" w14:textId="2371EEBC"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 xml:space="preserve">Proteins need to have </w:t>
      </w:r>
      <w:r w:rsidR="00BA7A78" w:rsidRPr="006C505B">
        <w:rPr>
          <w:color w:val="000000"/>
          <w:sz w:val="20"/>
          <w:szCs w:val="20"/>
        </w:rPr>
        <w:t xml:space="preserve">a </w:t>
      </w:r>
      <w:r w:rsidRPr="006C505B">
        <w:rPr>
          <w:color w:val="000000"/>
          <w:sz w:val="20"/>
          <w:szCs w:val="20"/>
        </w:rPr>
        <w:t>Dia-NN library q-value &lt;0</w:t>
      </w:r>
      <w:r w:rsidR="00B250F2" w:rsidRPr="00500AA4">
        <w:rPr>
          <w:bCs/>
          <w:sz w:val="20"/>
          <w:szCs w:val="20"/>
        </w:rPr>
        <w:t>·</w:t>
      </w:r>
      <w:r w:rsidRPr="006C505B">
        <w:rPr>
          <w:color w:val="000000"/>
          <w:sz w:val="20"/>
          <w:szCs w:val="20"/>
        </w:rPr>
        <w:t>01</w:t>
      </w:r>
      <w:r w:rsidR="00BA7A78" w:rsidRPr="006C505B">
        <w:rPr>
          <w:color w:val="000000"/>
          <w:sz w:val="20"/>
          <w:szCs w:val="20"/>
        </w:rPr>
        <w:t>.</w:t>
      </w:r>
    </w:p>
    <w:p w14:paraId="38EDAB8D" w14:textId="0663FF7F"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 xml:space="preserve">Proteins need to have </w:t>
      </w:r>
      <w:r w:rsidR="00BA7A78" w:rsidRPr="006C505B">
        <w:rPr>
          <w:color w:val="000000"/>
          <w:sz w:val="20"/>
          <w:szCs w:val="20"/>
        </w:rPr>
        <w:t xml:space="preserve">a </w:t>
      </w:r>
      <w:r w:rsidRPr="006C505B">
        <w:rPr>
          <w:color w:val="000000"/>
          <w:sz w:val="20"/>
          <w:szCs w:val="20"/>
        </w:rPr>
        <w:t>Dia-NN q-value &lt;0.05 in both replicates in at least 100 samples</w:t>
      </w:r>
      <w:r w:rsidR="00BA7A78" w:rsidRPr="006C505B">
        <w:rPr>
          <w:color w:val="000000"/>
          <w:sz w:val="20"/>
          <w:szCs w:val="20"/>
        </w:rPr>
        <w:t>.</w:t>
      </w:r>
    </w:p>
    <w:p w14:paraId="10DB07C8" w14:textId="42BE81AD"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 xml:space="preserve">Precursors need to be reproducible between replicates, </w:t>
      </w:r>
      <w:r w:rsidR="00BA7A78" w:rsidRPr="006C505B">
        <w:rPr>
          <w:color w:val="000000"/>
          <w:sz w:val="20"/>
          <w:szCs w:val="20"/>
        </w:rPr>
        <w:t xml:space="preserve">with a </w:t>
      </w:r>
      <w:r w:rsidRPr="006C505B">
        <w:rPr>
          <w:color w:val="000000"/>
          <w:sz w:val="20"/>
          <w:szCs w:val="20"/>
        </w:rPr>
        <w:t>coefficient of variation &lt;0</w:t>
      </w:r>
      <w:r w:rsidR="00B250F2" w:rsidRPr="00500AA4">
        <w:rPr>
          <w:bCs/>
          <w:sz w:val="20"/>
          <w:szCs w:val="20"/>
        </w:rPr>
        <w:t>·</w:t>
      </w:r>
      <w:r w:rsidRPr="006C505B">
        <w:rPr>
          <w:color w:val="000000"/>
          <w:sz w:val="20"/>
          <w:szCs w:val="20"/>
        </w:rPr>
        <w:t>2 for all samples</w:t>
      </w:r>
      <w:r w:rsidR="00BA7A78" w:rsidRPr="006C505B">
        <w:rPr>
          <w:color w:val="000000"/>
          <w:sz w:val="20"/>
          <w:szCs w:val="20"/>
        </w:rPr>
        <w:t>.</w:t>
      </w:r>
    </w:p>
    <w:p w14:paraId="3DC6490A" w14:textId="36877CF9" w:rsidR="00E5368D" w:rsidRPr="006C505B" w:rsidRDefault="00E5368D" w:rsidP="006C505B">
      <w:pPr>
        <w:pStyle w:val="NormalWeb"/>
        <w:numPr>
          <w:ilvl w:val="1"/>
          <w:numId w:val="12"/>
        </w:numPr>
        <w:spacing w:before="0" w:beforeAutospacing="0" w:after="0" w:afterAutospacing="0"/>
        <w:ind w:left="1080"/>
        <w:textAlignment w:val="baseline"/>
        <w:rPr>
          <w:color w:val="000000"/>
          <w:sz w:val="20"/>
          <w:szCs w:val="20"/>
        </w:rPr>
      </w:pPr>
      <w:r w:rsidRPr="006C505B">
        <w:rPr>
          <w:color w:val="000000"/>
          <w:sz w:val="20"/>
          <w:szCs w:val="20"/>
        </w:rPr>
        <w:t>Microbial proteins, contaminants</w:t>
      </w:r>
      <w:r w:rsidR="00BA7A78" w:rsidRPr="006C505B">
        <w:rPr>
          <w:color w:val="000000"/>
          <w:sz w:val="20"/>
          <w:szCs w:val="20"/>
        </w:rPr>
        <w:t>,</w:t>
      </w:r>
      <w:r w:rsidRPr="006C505B">
        <w:rPr>
          <w:color w:val="000000"/>
          <w:sz w:val="20"/>
          <w:szCs w:val="20"/>
        </w:rPr>
        <w:t xml:space="preserve"> and Ig variable chain proteins are not included in downstream analyses</w:t>
      </w:r>
      <w:r w:rsidR="00BA7A78" w:rsidRPr="006C505B">
        <w:rPr>
          <w:color w:val="000000"/>
          <w:sz w:val="20"/>
          <w:szCs w:val="20"/>
        </w:rPr>
        <w:t>.</w:t>
      </w:r>
    </w:p>
    <w:p w14:paraId="7AECE61C" w14:textId="1FB7D7B1" w:rsidR="00E5368D" w:rsidRPr="006C505B" w:rsidRDefault="00E5368D" w:rsidP="006C505B">
      <w:pPr>
        <w:pStyle w:val="NormalWeb"/>
        <w:numPr>
          <w:ilvl w:val="0"/>
          <w:numId w:val="4"/>
        </w:numPr>
        <w:spacing w:before="0" w:beforeAutospacing="0" w:after="0" w:afterAutospacing="0"/>
        <w:textAlignment w:val="baseline"/>
        <w:rPr>
          <w:color w:val="000000"/>
          <w:sz w:val="20"/>
          <w:szCs w:val="20"/>
        </w:rPr>
      </w:pPr>
      <w:r w:rsidRPr="006C505B">
        <w:rPr>
          <w:color w:val="000000"/>
          <w:sz w:val="20"/>
          <w:szCs w:val="20"/>
        </w:rPr>
        <w:t xml:space="preserve">Mass spectrometer performance </w:t>
      </w:r>
      <w:r w:rsidR="00533F21" w:rsidRPr="006C505B">
        <w:rPr>
          <w:color w:val="000000"/>
          <w:sz w:val="20"/>
          <w:szCs w:val="20"/>
        </w:rPr>
        <w:t xml:space="preserve">may </w:t>
      </w:r>
      <w:r w:rsidRPr="006C505B">
        <w:rPr>
          <w:color w:val="000000"/>
          <w:sz w:val="20"/>
          <w:szCs w:val="20"/>
        </w:rPr>
        <w:t xml:space="preserve">degrade as samples are loaded during a batch run. This </w:t>
      </w:r>
      <w:r w:rsidR="00533F21" w:rsidRPr="006C505B">
        <w:rPr>
          <w:color w:val="000000"/>
          <w:sz w:val="20"/>
          <w:szCs w:val="20"/>
        </w:rPr>
        <w:t xml:space="preserve">may </w:t>
      </w:r>
      <w:r w:rsidRPr="006C505B">
        <w:rPr>
          <w:color w:val="000000"/>
          <w:sz w:val="20"/>
          <w:szCs w:val="20"/>
        </w:rPr>
        <w:t>result in precursor expression drift as a function of when the sample was loaded on the instrument. A polynomial regression for the log-transformed precursor expression is fit on the run order for each precursor in each batch, and predictions are regressed out to the median to adjust for temporal bias.</w:t>
      </w:r>
    </w:p>
    <w:p w14:paraId="6D44CC6F" w14:textId="08C1388E" w:rsidR="00E5368D" w:rsidRPr="006C505B" w:rsidRDefault="00E5368D" w:rsidP="006C505B">
      <w:pPr>
        <w:pStyle w:val="NormalWeb"/>
        <w:numPr>
          <w:ilvl w:val="0"/>
          <w:numId w:val="4"/>
        </w:numPr>
        <w:spacing w:before="0" w:beforeAutospacing="0" w:after="0" w:afterAutospacing="0"/>
        <w:textAlignment w:val="baseline"/>
        <w:rPr>
          <w:color w:val="000000"/>
          <w:sz w:val="20"/>
          <w:szCs w:val="20"/>
        </w:rPr>
      </w:pPr>
      <w:r w:rsidRPr="006C505B">
        <w:rPr>
          <w:color w:val="000000"/>
          <w:sz w:val="20"/>
          <w:szCs w:val="20"/>
        </w:rPr>
        <w:t>Non-</w:t>
      </w:r>
      <w:r w:rsidR="00533F21" w:rsidRPr="006C505B">
        <w:rPr>
          <w:color w:val="000000"/>
          <w:sz w:val="20"/>
          <w:szCs w:val="20"/>
        </w:rPr>
        <w:t>log-</w:t>
      </w:r>
      <w:r w:rsidRPr="006C505B">
        <w:rPr>
          <w:color w:val="000000"/>
          <w:sz w:val="20"/>
          <w:szCs w:val="20"/>
        </w:rPr>
        <w:t>transformed normalized precursor quantities are summed up to compute protein abundances within each replicate.</w:t>
      </w:r>
    </w:p>
    <w:p w14:paraId="0363BFBB" w14:textId="77777777" w:rsidR="00E5368D" w:rsidRPr="006C505B" w:rsidRDefault="00E5368D" w:rsidP="006C505B">
      <w:pPr>
        <w:pStyle w:val="NormalWeb"/>
        <w:numPr>
          <w:ilvl w:val="0"/>
          <w:numId w:val="4"/>
        </w:numPr>
        <w:spacing w:before="0" w:beforeAutospacing="0" w:after="0" w:afterAutospacing="0"/>
        <w:textAlignment w:val="baseline"/>
        <w:rPr>
          <w:color w:val="000000"/>
          <w:sz w:val="20"/>
          <w:szCs w:val="20"/>
        </w:rPr>
      </w:pPr>
      <w:r w:rsidRPr="006C505B">
        <w:rPr>
          <w:color w:val="000000"/>
          <w:sz w:val="20"/>
          <w:szCs w:val="20"/>
        </w:rPr>
        <w:t>Protein quantities are log-transformed again and averaged between technical replicates to obtain protein quantities at the sample level. Missing values in one replicate are imputed with values from the other replicate.</w:t>
      </w:r>
    </w:p>
    <w:p w14:paraId="4384D3CC" w14:textId="77777777" w:rsidR="00B250F2" w:rsidRDefault="00B250F2" w:rsidP="003E6239">
      <w:pPr>
        <w:spacing w:line="240" w:lineRule="auto"/>
        <w:rPr>
          <w:rFonts w:ascii="Times New Roman" w:hAnsi="Times New Roman" w:cs="Times New Roman"/>
          <w:color w:val="000000"/>
          <w:sz w:val="20"/>
          <w:szCs w:val="20"/>
        </w:rPr>
      </w:pPr>
    </w:p>
    <w:p w14:paraId="24BF10B9" w14:textId="42A15D4B" w:rsidR="00E5368D" w:rsidRPr="006C505B" w:rsidRDefault="00E5368D" w:rsidP="006C505B">
      <w:pPr>
        <w:spacing w:line="240" w:lineRule="auto"/>
        <w:rPr>
          <w:rFonts w:ascii="Times New Roman" w:hAnsi="Times New Roman" w:cs="Times New Roman"/>
          <w:sz w:val="20"/>
          <w:szCs w:val="20"/>
          <w:lang w:val="en-US"/>
        </w:rPr>
      </w:pPr>
      <w:r w:rsidRPr="006C505B">
        <w:rPr>
          <w:rFonts w:ascii="Times New Roman" w:hAnsi="Times New Roman" w:cs="Times New Roman"/>
          <w:color w:val="000000"/>
          <w:sz w:val="20"/>
          <w:szCs w:val="20"/>
        </w:rPr>
        <w:t xml:space="preserve">Finally, averaged protein quantities are corrected for batch effects using a python implementation of the </w:t>
      </w:r>
      <w:proofErr w:type="spellStart"/>
      <w:r w:rsidR="00A66345" w:rsidRPr="006C505B">
        <w:rPr>
          <w:rFonts w:ascii="Times New Roman" w:hAnsi="Times New Roman" w:cs="Times New Roman"/>
          <w:color w:val="000000"/>
          <w:sz w:val="20"/>
          <w:szCs w:val="20"/>
        </w:rPr>
        <w:t>ComBat</w:t>
      </w:r>
      <w:proofErr w:type="spellEnd"/>
      <w:r w:rsidR="00A66345" w:rsidRPr="006C505B">
        <w:rPr>
          <w:rFonts w:ascii="Times New Roman" w:hAnsi="Times New Roman" w:cs="Times New Roman"/>
          <w:color w:val="000000"/>
          <w:sz w:val="20"/>
          <w:szCs w:val="20"/>
        </w:rPr>
        <w:t xml:space="preserve"> </w:t>
      </w:r>
      <w:r w:rsidRPr="006C505B">
        <w:rPr>
          <w:rFonts w:ascii="Times New Roman" w:hAnsi="Times New Roman" w:cs="Times New Roman"/>
          <w:color w:val="000000"/>
          <w:sz w:val="20"/>
          <w:szCs w:val="20"/>
        </w:rPr>
        <w:t>method (</w:t>
      </w:r>
      <w:hyperlink r:id="rId12" w:history="1">
        <w:r w:rsidRPr="006C505B">
          <w:rPr>
            <w:rStyle w:val="Hyperlink"/>
            <w:rFonts w:ascii="Times New Roman" w:hAnsi="Times New Roman" w:cs="Times New Roman"/>
            <w:color w:val="1155CC"/>
            <w:sz w:val="20"/>
            <w:szCs w:val="20"/>
          </w:rPr>
          <w:t>https://github.com/epigenelabs/pyComBat</w:t>
        </w:r>
      </w:hyperlink>
      <w:r w:rsidRPr="006C505B">
        <w:rPr>
          <w:rFonts w:ascii="Times New Roman" w:hAnsi="Times New Roman" w:cs="Times New Roman"/>
          <w:color w:val="000000"/>
          <w:sz w:val="20"/>
          <w:szCs w:val="20"/>
        </w:rPr>
        <w:t>).</w:t>
      </w:r>
    </w:p>
    <w:p w14:paraId="50F14DFE" w14:textId="77777777" w:rsidR="00E5368D" w:rsidRPr="006C505B" w:rsidRDefault="00E5368D" w:rsidP="006C505B">
      <w:pPr>
        <w:spacing w:line="240" w:lineRule="auto"/>
        <w:rPr>
          <w:rFonts w:ascii="Times New Roman" w:hAnsi="Times New Roman" w:cs="Times New Roman"/>
          <w:b/>
          <w:bCs/>
          <w:sz w:val="20"/>
          <w:szCs w:val="20"/>
          <w:lang w:val="en-US"/>
        </w:rPr>
      </w:pPr>
    </w:p>
    <w:p w14:paraId="5449D95F" w14:textId="77777777" w:rsidR="00E5368D" w:rsidRPr="006C505B" w:rsidRDefault="00E5368D" w:rsidP="006C505B">
      <w:pPr>
        <w:spacing w:line="240" w:lineRule="auto"/>
        <w:rPr>
          <w:rFonts w:ascii="Times New Roman" w:hAnsi="Times New Roman" w:cs="Times New Roman"/>
          <w:b/>
          <w:bCs/>
          <w:sz w:val="20"/>
          <w:szCs w:val="20"/>
          <w:lang w:val="en-US"/>
        </w:rPr>
      </w:pPr>
    </w:p>
    <w:p w14:paraId="3024F205" w14:textId="77777777" w:rsidR="00E5368D" w:rsidRPr="006C505B" w:rsidRDefault="00E5368D" w:rsidP="006C505B">
      <w:pPr>
        <w:spacing w:line="240" w:lineRule="auto"/>
        <w:rPr>
          <w:rFonts w:ascii="Times New Roman" w:hAnsi="Times New Roman" w:cs="Times New Roman"/>
          <w:b/>
          <w:bCs/>
          <w:sz w:val="20"/>
          <w:szCs w:val="20"/>
          <w:lang w:val="en-US"/>
        </w:rPr>
      </w:pPr>
    </w:p>
    <w:p w14:paraId="0E1C7278" w14:textId="7D8C242B" w:rsidR="006C505B" w:rsidRPr="00D46ED4" w:rsidRDefault="006C505B" w:rsidP="006C505B">
      <w:pPr>
        <w:spacing w:after="160" w:line="240" w:lineRule="auto"/>
        <w:rPr>
          <w:rFonts w:ascii="Times New Roman" w:hAnsi="Times New Roman" w:cs="Times New Roman"/>
          <w:b/>
          <w:bCs/>
          <w:sz w:val="20"/>
          <w:szCs w:val="20"/>
          <w:lang w:val="en-US"/>
        </w:rPr>
      </w:pPr>
      <w:r w:rsidRPr="00E4400F">
        <w:rPr>
          <w:rFonts w:ascii="Times New Roman" w:hAnsi="Times New Roman" w:cs="Times New Roman"/>
          <w:b/>
          <w:bCs/>
          <w:sz w:val="20"/>
          <w:szCs w:val="20"/>
          <w:lang w:val="en-US"/>
        </w:rPr>
        <w:lastRenderedPageBreak/>
        <w:t>Supplementary</w:t>
      </w:r>
      <w:r w:rsidRPr="000551F7">
        <w:rPr>
          <w:rFonts w:ascii="Times New Roman" w:hAnsi="Times New Roman" w:cs="Times New Roman"/>
          <w:b/>
          <w:bCs/>
          <w:sz w:val="20"/>
          <w:szCs w:val="20"/>
          <w:lang w:val="en-US"/>
        </w:rPr>
        <w:t xml:space="preserve"> Table </w:t>
      </w:r>
      <w:r>
        <w:rPr>
          <w:rFonts w:ascii="Times New Roman" w:hAnsi="Times New Roman" w:cs="Times New Roman"/>
          <w:b/>
          <w:bCs/>
          <w:sz w:val="20"/>
          <w:szCs w:val="20"/>
          <w:lang w:val="en-US"/>
        </w:rPr>
        <w:t>1</w:t>
      </w:r>
      <w:r w:rsidRPr="000551F7">
        <w:rPr>
          <w:rFonts w:ascii="Times New Roman" w:hAnsi="Times New Roman" w:cs="Times New Roman"/>
          <w:b/>
          <w:bCs/>
          <w:sz w:val="20"/>
          <w:szCs w:val="20"/>
          <w:lang w:val="en-US"/>
        </w:rPr>
        <w:t>. ICD-9 and -10 codes used to identify chronic obstructive pulmonary disease cases</w:t>
      </w:r>
      <w:r w:rsidRPr="000551F7">
        <w:rPr>
          <w:rFonts w:ascii="Times New Roman" w:hAnsi="Times New Roman" w:cs="Times New Roman"/>
          <w:b/>
          <w:bCs/>
          <w:sz w:val="20"/>
          <w:szCs w:val="20"/>
          <w:vertAlign w:val="superscript"/>
          <w:lang w:val="en-US"/>
        </w:rPr>
        <w:t>30,49</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4667"/>
        <w:gridCol w:w="4693"/>
      </w:tblGrid>
      <w:tr w:rsidR="006C505B" w:rsidRPr="00F73D62" w14:paraId="4775A7C3" w14:textId="77777777" w:rsidTr="0001260D">
        <w:trPr>
          <w:trHeight w:val="404"/>
        </w:trPr>
        <w:tc>
          <w:tcPr>
            <w:tcW w:w="2493" w:type="pct"/>
            <w:tcBorders>
              <w:top w:val="single" w:sz="4" w:space="0" w:color="auto"/>
              <w:bottom w:val="single" w:sz="4" w:space="0" w:color="auto"/>
            </w:tcBorders>
            <w:shd w:val="clear" w:color="auto" w:fill="auto"/>
            <w:tcMar>
              <w:top w:w="27" w:type="dxa"/>
              <w:left w:w="27" w:type="dxa"/>
              <w:bottom w:w="27" w:type="dxa"/>
              <w:right w:w="27" w:type="dxa"/>
            </w:tcMar>
            <w:hideMark/>
          </w:tcPr>
          <w:p w14:paraId="74602C79" w14:textId="77777777" w:rsidR="006C505B" w:rsidRPr="006C505B" w:rsidRDefault="006C505B" w:rsidP="0001260D">
            <w:pPr>
              <w:spacing w:line="240" w:lineRule="auto"/>
              <w:rPr>
                <w:rFonts w:ascii="Times New Roman" w:hAnsi="Times New Roman" w:cs="Times New Roman"/>
                <w:b/>
                <w:bCs/>
                <w:sz w:val="16"/>
                <w:szCs w:val="16"/>
                <w:lang w:val="en-US"/>
              </w:rPr>
            </w:pPr>
            <w:r w:rsidRPr="006C505B">
              <w:rPr>
                <w:rFonts w:ascii="Times New Roman" w:hAnsi="Times New Roman" w:cs="Times New Roman"/>
                <w:b/>
                <w:bCs/>
                <w:sz w:val="16"/>
                <w:szCs w:val="16"/>
                <w:lang w:val="en-US"/>
              </w:rPr>
              <w:t>Codes</w:t>
            </w:r>
          </w:p>
        </w:tc>
        <w:tc>
          <w:tcPr>
            <w:tcW w:w="2507" w:type="pct"/>
            <w:tcBorders>
              <w:top w:val="single" w:sz="4" w:space="0" w:color="auto"/>
              <w:bottom w:val="single" w:sz="4" w:space="0" w:color="auto"/>
            </w:tcBorders>
            <w:shd w:val="clear" w:color="auto" w:fill="auto"/>
            <w:tcMar>
              <w:top w:w="27" w:type="dxa"/>
              <w:left w:w="27" w:type="dxa"/>
              <w:bottom w:w="27" w:type="dxa"/>
              <w:right w:w="27" w:type="dxa"/>
            </w:tcMar>
            <w:hideMark/>
          </w:tcPr>
          <w:p w14:paraId="289717B8" w14:textId="77777777" w:rsidR="006C505B" w:rsidRPr="006C505B" w:rsidRDefault="006C505B" w:rsidP="0001260D">
            <w:pPr>
              <w:spacing w:line="240" w:lineRule="auto"/>
              <w:rPr>
                <w:rFonts w:ascii="Times New Roman" w:hAnsi="Times New Roman" w:cs="Times New Roman"/>
                <w:b/>
                <w:bCs/>
                <w:sz w:val="16"/>
                <w:szCs w:val="16"/>
                <w:lang w:val="en-US"/>
              </w:rPr>
            </w:pPr>
            <w:r w:rsidRPr="006C505B">
              <w:rPr>
                <w:rFonts w:ascii="Times New Roman" w:hAnsi="Times New Roman" w:cs="Times New Roman"/>
                <w:b/>
                <w:bCs/>
                <w:sz w:val="16"/>
                <w:szCs w:val="16"/>
                <w:lang w:val="en-US"/>
              </w:rPr>
              <w:t>ICD</w:t>
            </w:r>
          </w:p>
        </w:tc>
      </w:tr>
      <w:tr w:rsidR="006C505B" w:rsidRPr="00F73D62" w14:paraId="0BBA63A5" w14:textId="77777777" w:rsidTr="0001260D">
        <w:trPr>
          <w:trHeight w:val="381"/>
        </w:trPr>
        <w:tc>
          <w:tcPr>
            <w:tcW w:w="2493" w:type="pct"/>
            <w:tcBorders>
              <w:top w:val="single" w:sz="4" w:space="0" w:color="auto"/>
            </w:tcBorders>
            <w:shd w:val="clear" w:color="auto" w:fill="auto"/>
            <w:tcMar>
              <w:top w:w="27" w:type="dxa"/>
              <w:left w:w="27" w:type="dxa"/>
              <w:bottom w:w="27" w:type="dxa"/>
              <w:right w:w="27" w:type="dxa"/>
            </w:tcMar>
            <w:hideMark/>
          </w:tcPr>
          <w:p w14:paraId="07B1CD58"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491</w:t>
            </w:r>
          </w:p>
        </w:tc>
        <w:tc>
          <w:tcPr>
            <w:tcW w:w="2507" w:type="pct"/>
            <w:tcBorders>
              <w:top w:val="single" w:sz="4" w:space="0" w:color="auto"/>
            </w:tcBorders>
            <w:shd w:val="clear" w:color="auto" w:fill="auto"/>
            <w:tcMar>
              <w:top w:w="27" w:type="dxa"/>
              <w:left w:w="27" w:type="dxa"/>
              <w:bottom w:w="27" w:type="dxa"/>
              <w:right w:w="27" w:type="dxa"/>
            </w:tcMar>
            <w:hideMark/>
          </w:tcPr>
          <w:p w14:paraId="4B1F52DA"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9</w:t>
            </w:r>
          </w:p>
        </w:tc>
      </w:tr>
      <w:tr w:rsidR="006C505B" w:rsidRPr="00F73D62" w14:paraId="39F4F68A" w14:textId="77777777" w:rsidTr="0001260D">
        <w:trPr>
          <w:trHeight w:val="381"/>
        </w:trPr>
        <w:tc>
          <w:tcPr>
            <w:tcW w:w="2493" w:type="pct"/>
            <w:shd w:val="clear" w:color="auto" w:fill="auto"/>
            <w:tcMar>
              <w:top w:w="27" w:type="dxa"/>
              <w:left w:w="27" w:type="dxa"/>
              <w:bottom w:w="27" w:type="dxa"/>
              <w:right w:w="27" w:type="dxa"/>
            </w:tcMar>
            <w:hideMark/>
          </w:tcPr>
          <w:p w14:paraId="088D5A61"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492</w:t>
            </w:r>
          </w:p>
        </w:tc>
        <w:tc>
          <w:tcPr>
            <w:tcW w:w="2507" w:type="pct"/>
            <w:shd w:val="clear" w:color="auto" w:fill="auto"/>
            <w:tcMar>
              <w:top w:w="27" w:type="dxa"/>
              <w:left w:w="27" w:type="dxa"/>
              <w:bottom w:w="27" w:type="dxa"/>
              <w:right w:w="27" w:type="dxa"/>
            </w:tcMar>
            <w:hideMark/>
          </w:tcPr>
          <w:p w14:paraId="31D0FFE0"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9</w:t>
            </w:r>
          </w:p>
        </w:tc>
      </w:tr>
      <w:tr w:rsidR="006C505B" w:rsidRPr="00F73D62" w14:paraId="24337A9A" w14:textId="77777777" w:rsidTr="0001260D">
        <w:trPr>
          <w:trHeight w:val="417"/>
        </w:trPr>
        <w:tc>
          <w:tcPr>
            <w:tcW w:w="2493" w:type="pct"/>
            <w:shd w:val="clear" w:color="auto" w:fill="auto"/>
            <w:tcMar>
              <w:top w:w="27" w:type="dxa"/>
              <w:left w:w="27" w:type="dxa"/>
              <w:bottom w:w="27" w:type="dxa"/>
              <w:right w:w="27" w:type="dxa"/>
            </w:tcMar>
            <w:hideMark/>
          </w:tcPr>
          <w:p w14:paraId="05A2CE86"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496</w:t>
            </w:r>
          </w:p>
        </w:tc>
        <w:tc>
          <w:tcPr>
            <w:tcW w:w="2507" w:type="pct"/>
            <w:shd w:val="clear" w:color="auto" w:fill="auto"/>
            <w:tcMar>
              <w:top w:w="27" w:type="dxa"/>
              <w:left w:w="27" w:type="dxa"/>
              <w:bottom w:w="27" w:type="dxa"/>
              <w:right w:w="27" w:type="dxa"/>
            </w:tcMar>
            <w:hideMark/>
          </w:tcPr>
          <w:p w14:paraId="51D99B9B"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9</w:t>
            </w:r>
          </w:p>
        </w:tc>
      </w:tr>
      <w:tr w:rsidR="006C505B" w:rsidRPr="00F73D62" w14:paraId="3943EACF" w14:textId="77777777" w:rsidTr="0001260D">
        <w:trPr>
          <w:trHeight w:val="435"/>
        </w:trPr>
        <w:tc>
          <w:tcPr>
            <w:tcW w:w="2493" w:type="pct"/>
            <w:shd w:val="clear" w:color="auto" w:fill="auto"/>
            <w:tcMar>
              <w:top w:w="27" w:type="dxa"/>
              <w:left w:w="27" w:type="dxa"/>
              <w:bottom w:w="27" w:type="dxa"/>
              <w:right w:w="27" w:type="dxa"/>
            </w:tcMar>
            <w:hideMark/>
          </w:tcPr>
          <w:p w14:paraId="65F331FF"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J41</w:t>
            </w:r>
          </w:p>
        </w:tc>
        <w:tc>
          <w:tcPr>
            <w:tcW w:w="2507" w:type="pct"/>
            <w:shd w:val="clear" w:color="auto" w:fill="auto"/>
            <w:tcMar>
              <w:top w:w="27" w:type="dxa"/>
              <w:left w:w="27" w:type="dxa"/>
              <w:bottom w:w="27" w:type="dxa"/>
              <w:right w:w="27" w:type="dxa"/>
            </w:tcMar>
            <w:hideMark/>
          </w:tcPr>
          <w:p w14:paraId="3DD1EB7D"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10</w:t>
            </w:r>
          </w:p>
        </w:tc>
      </w:tr>
      <w:tr w:rsidR="006C505B" w:rsidRPr="00F73D62" w14:paraId="3C838761" w14:textId="77777777" w:rsidTr="0001260D">
        <w:trPr>
          <w:trHeight w:val="408"/>
        </w:trPr>
        <w:tc>
          <w:tcPr>
            <w:tcW w:w="2493" w:type="pct"/>
            <w:shd w:val="clear" w:color="auto" w:fill="auto"/>
            <w:tcMar>
              <w:top w:w="27" w:type="dxa"/>
              <w:left w:w="27" w:type="dxa"/>
              <w:bottom w:w="27" w:type="dxa"/>
              <w:right w:w="27" w:type="dxa"/>
            </w:tcMar>
            <w:hideMark/>
          </w:tcPr>
          <w:p w14:paraId="7D93DD37"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J42</w:t>
            </w:r>
          </w:p>
        </w:tc>
        <w:tc>
          <w:tcPr>
            <w:tcW w:w="2507" w:type="pct"/>
            <w:shd w:val="clear" w:color="auto" w:fill="auto"/>
            <w:tcMar>
              <w:top w:w="27" w:type="dxa"/>
              <w:left w:w="27" w:type="dxa"/>
              <w:bottom w:w="27" w:type="dxa"/>
              <w:right w:w="27" w:type="dxa"/>
            </w:tcMar>
            <w:hideMark/>
          </w:tcPr>
          <w:p w14:paraId="2C9A74E7"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10</w:t>
            </w:r>
          </w:p>
        </w:tc>
      </w:tr>
      <w:tr w:rsidR="006C505B" w:rsidRPr="00F73D62" w14:paraId="4E3F9F3C" w14:textId="77777777" w:rsidTr="0001260D">
        <w:trPr>
          <w:trHeight w:val="453"/>
        </w:trPr>
        <w:tc>
          <w:tcPr>
            <w:tcW w:w="2493" w:type="pct"/>
            <w:shd w:val="clear" w:color="auto" w:fill="auto"/>
            <w:tcMar>
              <w:top w:w="27" w:type="dxa"/>
              <w:left w:w="27" w:type="dxa"/>
              <w:bottom w:w="27" w:type="dxa"/>
              <w:right w:w="27" w:type="dxa"/>
            </w:tcMar>
            <w:hideMark/>
          </w:tcPr>
          <w:p w14:paraId="1CED5654"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J43</w:t>
            </w:r>
          </w:p>
        </w:tc>
        <w:tc>
          <w:tcPr>
            <w:tcW w:w="2507" w:type="pct"/>
            <w:shd w:val="clear" w:color="auto" w:fill="auto"/>
            <w:tcMar>
              <w:top w:w="27" w:type="dxa"/>
              <w:left w:w="27" w:type="dxa"/>
              <w:bottom w:w="27" w:type="dxa"/>
              <w:right w:w="27" w:type="dxa"/>
            </w:tcMar>
            <w:hideMark/>
          </w:tcPr>
          <w:p w14:paraId="58158FEF"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10</w:t>
            </w:r>
          </w:p>
        </w:tc>
      </w:tr>
      <w:tr w:rsidR="006C505B" w:rsidRPr="00F73D62" w14:paraId="40F8B454" w14:textId="77777777" w:rsidTr="0001260D">
        <w:trPr>
          <w:trHeight w:val="399"/>
        </w:trPr>
        <w:tc>
          <w:tcPr>
            <w:tcW w:w="2493" w:type="pct"/>
            <w:shd w:val="clear" w:color="auto" w:fill="auto"/>
            <w:tcMar>
              <w:top w:w="27" w:type="dxa"/>
              <w:left w:w="27" w:type="dxa"/>
              <w:bottom w:w="27" w:type="dxa"/>
              <w:right w:w="27" w:type="dxa"/>
            </w:tcMar>
            <w:hideMark/>
          </w:tcPr>
          <w:p w14:paraId="79CCB1B6"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J44</w:t>
            </w:r>
          </w:p>
        </w:tc>
        <w:tc>
          <w:tcPr>
            <w:tcW w:w="2507" w:type="pct"/>
            <w:shd w:val="clear" w:color="auto" w:fill="auto"/>
            <w:tcMar>
              <w:top w:w="27" w:type="dxa"/>
              <w:left w:w="27" w:type="dxa"/>
              <w:bottom w:w="27" w:type="dxa"/>
              <w:right w:w="27" w:type="dxa"/>
            </w:tcMar>
            <w:hideMark/>
          </w:tcPr>
          <w:p w14:paraId="3CCA890E" w14:textId="77777777" w:rsidR="006C505B" w:rsidRPr="006C505B" w:rsidRDefault="006C505B" w:rsidP="0001260D">
            <w:pPr>
              <w:spacing w:line="240" w:lineRule="auto"/>
              <w:rPr>
                <w:rFonts w:ascii="Times New Roman" w:hAnsi="Times New Roman" w:cs="Times New Roman"/>
                <w:bCs/>
                <w:sz w:val="16"/>
                <w:szCs w:val="16"/>
                <w:lang w:val="en-US"/>
              </w:rPr>
            </w:pPr>
            <w:r w:rsidRPr="006C505B">
              <w:rPr>
                <w:rFonts w:ascii="Times New Roman" w:hAnsi="Times New Roman" w:cs="Times New Roman"/>
                <w:bCs/>
                <w:sz w:val="16"/>
                <w:szCs w:val="16"/>
                <w:lang w:val="en-US"/>
              </w:rPr>
              <w:t>10</w:t>
            </w:r>
          </w:p>
        </w:tc>
      </w:tr>
    </w:tbl>
    <w:p w14:paraId="202AD6FB" w14:textId="77777777" w:rsidR="006C505B" w:rsidRPr="003E6239" w:rsidRDefault="006C505B" w:rsidP="006C505B">
      <w:pPr>
        <w:spacing w:after="160" w:line="240" w:lineRule="auto"/>
        <w:rPr>
          <w:rFonts w:ascii="Times New Roman" w:hAnsi="Times New Roman" w:cs="Times New Roman"/>
          <w:bCs/>
          <w:sz w:val="20"/>
          <w:szCs w:val="20"/>
          <w:lang w:val="en-US"/>
        </w:rPr>
      </w:pPr>
      <w:r w:rsidRPr="003E6239">
        <w:rPr>
          <w:rFonts w:ascii="Times New Roman" w:hAnsi="Times New Roman" w:cs="Times New Roman"/>
          <w:bCs/>
          <w:sz w:val="20"/>
          <w:szCs w:val="20"/>
          <w:lang w:val="en-US"/>
        </w:rPr>
        <w:t>ICD, International Classification of Diseases.</w:t>
      </w:r>
    </w:p>
    <w:p w14:paraId="26861435" w14:textId="77777777" w:rsidR="006C505B" w:rsidRDefault="006C505B" w:rsidP="006C505B">
      <w:pPr>
        <w:spacing w:after="160" w:line="240" w:lineRule="auto"/>
        <w:rPr>
          <w:rFonts w:ascii="Times New Roman" w:hAnsi="Times New Roman" w:cs="Times New Roman"/>
          <w:b/>
          <w:bCs/>
          <w:sz w:val="20"/>
          <w:szCs w:val="20"/>
        </w:rPr>
      </w:pPr>
      <w:r w:rsidRPr="006C505B">
        <w:rPr>
          <w:rFonts w:ascii="Times New Roman" w:hAnsi="Times New Roman" w:cs="Times New Roman"/>
          <w:b/>
          <w:bCs/>
          <w:sz w:val="20"/>
          <w:szCs w:val="20"/>
        </w:rPr>
        <w:t xml:space="preserve"> </w:t>
      </w:r>
    </w:p>
    <w:p w14:paraId="7126C876" w14:textId="77777777" w:rsidR="006C505B" w:rsidRDefault="006C505B" w:rsidP="006C505B">
      <w:pPr>
        <w:spacing w:after="160" w:line="240" w:lineRule="auto"/>
        <w:rPr>
          <w:rFonts w:ascii="Times New Roman" w:hAnsi="Times New Roman" w:cs="Times New Roman"/>
          <w:b/>
          <w:bCs/>
          <w:sz w:val="20"/>
          <w:szCs w:val="20"/>
        </w:rPr>
      </w:pPr>
    </w:p>
    <w:p w14:paraId="135800A7" w14:textId="77777777" w:rsidR="006C505B" w:rsidRDefault="006C505B" w:rsidP="006C505B">
      <w:pPr>
        <w:spacing w:after="160" w:line="240" w:lineRule="auto"/>
        <w:rPr>
          <w:rFonts w:ascii="Times New Roman" w:hAnsi="Times New Roman" w:cs="Times New Roman"/>
          <w:b/>
          <w:bCs/>
          <w:sz w:val="20"/>
          <w:szCs w:val="20"/>
        </w:rPr>
      </w:pPr>
    </w:p>
    <w:p w14:paraId="7E522344" w14:textId="77777777" w:rsidR="006C505B" w:rsidRDefault="006C505B" w:rsidP="006C505B">
      <w:pPr>
        <w:spacing w:after="160" w:line="240" w:lineRule="auto"/>
        <w:rPr>
          <w:rFonts w:ascii="Times New Roman" w:hAnsi="Times New Roman" w:cs="Times New Roman"/>
          <w:b/>
          <w:bCs/>
          <w:sz w:val="20"/>
          <w:szCs w:val="20"/>
        </w:rPr>
      </w:pPr>
    </w:p>
    <w:p w14:paraId="58A82DB7" w14:textId="77777777" w:rsidR="006C505B" w:rsidRDefault="006C505B" w:rsidP="006C505B">
      <w:pPr>
        <w:spacing w:after="160" w:line="240" w:lineRule="auto"/>
        <w:rPr>
          <w:rFonts w:ascii="Times New Roman" w:hAnsi="Times New Roman" w:cs="Times New Roman"/>
          <w:b/>
          <w:bCs/>
          <w:sz w:val="20"/>
          <w:szCs w:val="20"/>
        </w:rPr>
      </w:pPr>
    </w:p>
    <w:p w14:paraId="701FD0DB" w14:textId="77777777" w:rsidR="006C505B" w:rsidRDefault="006C505B" w:rsidP="006C505B">
      <w:pPr>
        <w:spacing w:after="160" w:line="240" w:lineRule="auto"/>
        <w:rPr>
          <w:rFonts w:ascii="Times New Roman" w:hAnsi="Times New Roman" w:cs="Times New Roman"/>
          <w:b/>
          <w:bCs/>
          <w:sz w:val="20"/>
          <w:szCs w:val="20"/>
        </w:rPr>
      </w:pPr>
    </w:p>
    <w:p w14:paraId="213624EE" w14:textId="77777777" w:rsidR="006C505B" w:rsidRDefault="006C505B" w:rsidP="006C505B">
      <w:pPr>
        <w:spacing w:after="160" w:line="240" w:lineRule="auto"/>
        <w:rPr>
          <w:rFonts w:ascii="Times New Roman" w:hAnsi="Times New Roman" w:cs="Times New Roman"/>
          <w:b/>
          <w:bCs/>
          <w:sz w:val="20"/>
          <w:szCs w:val="20"/>
        </w:rPr>
      </w:pPr>
    </w:p>
    <w:p w14:paraId="49744E30" w14:textId="77777777" w:rsidR="006C505B" w:rsidRDefault="006C505B" w:rsidP="006C505B">
      <w:pPr>
        <w:spacing w:after="160" w:line="240" w:lineRule="auto"/>
        <w:rPr>
          <w:rFonts w:ascii="Times New Roman" w:hAnsi="Times New Roman" w:cs="Times New Roman"/>
          <w:b/>
          <w:bCs/>
          <w:sz w:val="20"/>
          <w:szCs w:val="20"/>
        </w:rPr>
      </w:pPr>
    </w:p>
    <w:p w14:paraId="33B4FFB5" w14:textId="77777777" w:rsidR="006C505B" w:rsidRDefault="006C505B" w:rsidP="006C505B">
      <w:pPr>
        <w:spacing w:after="160" w:line="240" w:lineRule="auto"/>
        <w:rPr>
          <w:rFonts w:ascii="Times New Roman" w:hAnsi="Times New Roman" w:cs="Times New Roman"/>
          <w:b/>
          <w:bCs/>
          <w:sz w:val="20"/>
          <w:szCs w:val="20"/>
        </w:rPr>
      </w:pPr>
    </w:p>
    <w:p w14:paraId="159E2F26" w14:textId="77777777" w:rsidR="006C505B" w:rsidRDefault="006C505B" w:rsidP="006C505B">
      <w:pPr>
        <w:spacing w:after="160" w:line="240" w:lineRule="auto"/>
        <w:rPr>
          <w:rFonts w:ascii="Times New Roman" w:hAnsi="Times New Roman" w:cs="Times New Roman"/>
          <w:b/>
          <w:bCs/>
          <w:sz w:val="20"/>
          <w:szCs w:val="20"/>
        </w:rPr>
      </w:pPr>
    </w:p>
    <w:p w14:paraId="4B6F8852" w14:textId="77777777" w:rsidR="006C505B" w:rsidRDefault="006C505B" w:rsidP="006C505B">
      <w:pPr>
        <w:spacing w:after="160" w:line="240" w:lineRule="auto"/>
        <w:rPr>
          <w:rFonts w:ascii="Times New Roman" w:hAnsi="Times New Roman" w:cs="Times New Roman"/>
          <w:b/>
          <w:bCs/>
          <w:sz w:val="20"/>
          <w:szCs w:val="20"/>
        </w:rPr>
      </w:pPr>
    </w:p>
    <w:p w14:paraId="21A6DF38" w14:textId="77777777" w:rsidR="006C505B" w:rsidRDefault="006C505B" w:rsidP="006C505B">
      <w:pPr>
        <w:spacing w:after="160" w:line="240" w:lineRule="auto"/>
        <w:rPr>
          <w:rFonts w:ascii="Times New Roman" w:hAnsi="Times New Roman" w:cs="Times New Roman"/>
          <w:b/>
          <w:bCs/>
          <w:sz w:val="20"/>
          <w:szCs w:val="20"/>
        </w:rPr>
      </w:pPr>
    </w:p>
    <w:p w14:paraId="7935508E" w14:textId="77777777" w:rsidR="006C505B" w:rsidRDefault="006C505B" w:rsidP="006C505B">
      <w:pPr>
        <w:spacing w:after="160" w:line="240" w:lineRule="auto"/>
        <w:rPr>
          <w:rFonts w:ascii="Times New Roman" w:hAnsi="Times New Roman" w:cs="Times New Roman"/>
          <w:b/>
          <w:bCs/>
          <w:sz w:val="20"/>
          <w:szCs w:val="20"/>
        </w:rPr>
      </w:pPr>
    </w:p>
    <w:p w14:paraId="2183550B" w14:textId="77777777" w:rsidR="006C505B" w:rsidRDefault="006C505B" w:rsidP="006C505B">
      <w:pPr>
        <w:spacing w:after="160" w:line="240" w:lineRule="auto"/>
        <w:rPr>
          <w:rFonts w:ascii="Times New Roman" w:hAnsi="Times New Roman" w:cs="Times New Roman"/>
          <w:b/>
          <w:bCs/>
          <w:sz w:val="20"/>
          <w:szCs w:val="20"/>
        </w:rPr>
      </w:pPr>
    </w:p>
    <w:p w14:paraId="6321D2DA" w14:textId="77777777" w:rsidR="006C505B" w:rsidRDefault="006C505B" w:rsidP="006C505B">
      <w:pPr>
        <w:spacing w:after="160" w:line="240" w:lineRule="auto"/>
        <w:rPr>
          <w:rFonts w:ascii="Times New Roman" w:hAnsi="Times New Roman" w:cs="Times New Roman"/>
          <w:b/>
          <w:bCs/>
          <w:sz w:val="20"/>
          <w:szCs w:val="20"/>
        </w:rPr>
      </w:pPr>
    </w:p>
    <w:p w14:paraId="2190A228" w14:textId="77777777" w:rsidR="006C505B" w:rsidRDefault="006C505B" w:rsidP="006C505B">
      <w:pPr>
        <w:spacing w:after="160" w:line="240" w:lineRule="auto"/>
        <w:rPr>
          <w:rFonts w:ascii="Times New Roman" w:hAnsi="Times New Roman" w:cs="Times New Roman"/>
          <w:b/>
          <w:bCs/>
          <w:sz w:val="20"/>
          <w:szCs w:val="20"/>
        </w:rPr>
      </w:pPr>
    </w:p>
    <w:p w14:paraId="50A178A4" w14:textId="77777777" w:rsidR="006C505B" w:rsidRDefault="006C505B" w:rsidP="006C505B">
      <w:pPr>
        <w:spacing w:after="160" w:line="240" w:lineRule="auto"/>
        <w:rPr>
          <w:rFonts w:ascii="Times New Roman" w:hAnsi="Times New Roman" w:cs="Times New Roman"/>
          <w:b/>
          <w:bCs/>
          <w:sz w:val="20"/>
          <w:szCs w:val="20"/>
        </w:rPr>
      </w:pPr>
    </w:p>
    <w:p w14:paraId="4FA63B45" w14:textId="77777777" w:rsidR="006C505B" w:rsidRDefault="006C505B" w:rsidP="006C505B">
      <w:pPr>
        <w:spacing w:after="160" w:line="240" w:lineRule="auto"/>
        <w:rPr>
          <w:rFonts w:ascii="Times New Roman" w:hAnsi="Times New Roman" w:cs="Times New Roman"/>
          <w:b/>
          <w:bCs/>
          <w:sz w:val="20"/>
          <w:szCs w:val="20"/>
        </w:rPr>
      </w:pPr>
    </w:p>
    <w:p w14:paraId="78C91C6C" w14:textId="77777777" w:rsidR="006C505B" w:rsidRDefault="006C505B" w:rsidP="006C505B">
      <w:pPr>
        <w:spacing w:after="160" w:line="240" w:lineRule="auto"/>
        <w:rPr>
          <w:rFonts w:ascii="Times New Roman" w:hAnsi="Times New Roman" w:cs="Times New Roman"/>
          <w:b/>
          <w:bCs/>
          <w:sz w:val="20"/>
          <w:szCs w:val="20"/>
        </w:rPr>
      </w:pPr>
    </w:p>
    <w:p w14:paraId="048EF723" w14:textId="77777777" w:rsidR="006C505B" w:rsidRDefault="006C505B" w:rsidP="006C505B">
      <w:pPr>
        <w:spacing w:after="160" w:line="240" w:lineRule="auto"/>
        <w:rPr>
          <w:rFonts w:ascii="Times New Roman" w:hAnsi="Times New Roman" w:cs="Times New Roman"/>
          <w:b/>
          <w:bCs/>
          <w:sz w:val="20"/>
          <w:szCs w:val="20"/>
        </w:rPr>
      </w:pPr>
    </w:p>
    <w:p w14:paraId="50C6D3F3" w14:textId="77777777" w:rsidR="006C505B" w:rsidRPr="006C505B" w:rsidRDefault="006C505B" w:rsidP="006C505B">
      <w:pPr>
        <w:spacing w:after="160" w:line="240" w:lineRule="auto"/>
        <w:rPr>
          <w:rFonts w:ascii="Times New Roman" w:hAnsi="Times New Roman" w:cs="Times New Roman"/>
          <w:b/>
          <w:bCs/>
          <w:sz w:val="20"/>
          <w:szCs w:val="20"/>
        </w:rPr>
      </w:pPr>
    </w:p>
    <w:p w14:paraId="640B5C39" w14:textId="045476C4" w:rsidR="002948AD" w:rsidRPr="003E6239" w:rsidRDefault="006A3288" w:rsidP="006C505B">
      <w:pPr>
        <w:spacing w:after="160" w:line="240" w:lineRule="auto"/>
        <w:rPr>
          <w:rFonts w:ascii="Times New Roman" w:hAnsi="Times New Roman" w:cs="Times New Roman"/>
          <w:b/>
          <w:sz w:val="20"/>
          <w:szCs w:val="20"/>
        </w:rPr>
      </w:pPr>
      <w:r w:rsidRPr="003E6239">
        <w:rPr>
          <w:rFonts w:ascii="Times New Roman" w:hAnsi="Times New Roman" w:cs="Times New Roman"/>
          <w:b/>
          <w:sz w:val="20"/>
          <w:szCs w:val="20"/>
        </w:rPr>
        <w:lastRenderedPageBreak/>
        <w:t xml:space="preserve">Supplementary </w:t>
      </w:r>
      <w:r w:rsidR="002948AD" w:rsidRPr="003E6239">
        <w:rPr>
          <w:rFonts w:ascii="Times New Roman" w:hAnsi="Times New Roman" w:cs="Times New Roman"/>
          <w:b/>
          <w:sz w:val="20"/>
          <w:szCs w:val="20"/>
        </w:rPr>
        <w:t xml:space="preserve">Table </w:t>
      </w:r>
      <w:r w:rsidR="006C505B">
        <w:rPr>
          <w:rFonts w:ascii="Times New Roman" w:hAnsi="Times New Roman" w:cs="Times New Roman"/>
          <w:b/>
          <w:sz w:val="20"/>
          <w:szCs w:val="20"/>
        </w:rPr>
        <w:t>2</w:t>
      </w:r>
      <w:r w:rsidR="00526958" w:rsidRPr="003E6239">
        <w:rPr>
          <w:rFonts w:ascii="Times New Roman" w:hAnsi="Times New Roman" w:cs="Times New Roman"/>
          <w:b/>
          <w:sz w:val="20"/>
          <w:szCs w:val="20"/>
        </w:rPr>
        <w:t>.</w:t>
      </w:r>
      <w:r w:rsidR="002948AD" w:rsidRPr="003E6239">
        <w:rPr>
          <w:rFonts w:ascii="Times New Roman" w:hAnsi="Times New Roman" w:cs="Times New Roman"/>
          <w:b/>
          <w:sz w:val="20"/>
          <w:szCs w:val="20"/>
        </w:rPr>
        <w:t xml:space="preserve"> Comparison of current validation cohort with CXR-Lung-Risk model development cohort</w:t>
      </w:r>
    </w:p>
    <w:tbl>
      <w:tblPr>
        <w:tblW w:w="5000" w:type="pct"/>
        <w:tblBorders>
          <w:top w:val="single" w:sz="4" w:space="0" w:color="auto"/>
          <w:bottom w:val="single" w:sz="4" w:space="0" w:color="auto"/>
        </w:tblBorders>
        <w:tblCellMar>
          <w:left w:w="72" w:type="dxa"/>
          <w:right w:w="72" w:type="dxa"/>
        </w:tblCellMar>
        <w:tblLook w:val="0600" w:firstRow="0" w:lastRow="0" w:firstColumn="0" w:lastColumn="0" w:noHBand="1" w:noVBand="1"/>
      </w:tblPr>
      <w:tblGrid>
        <w:gridCol w:w="1618"/>
        <w:gridCol w:w="1892"/>
        <w:gridCol w:w="1891"/>
        <w:gridCol w:w="2070"/>
        <w:gridCol w:w="1889"/>
      </w:tblGrid>
      <w:tr w:rsidR="0038196B" w:rsidRPr="00A058F1" w14:paraId="1C82D900" w14:textId="77777777" w:rsidTr="006C505B">
        <w:trPr>
          <w:trHeight w:val="344"/>
        </w:trPr>
        <w:tc>
          <w:tcPr>
            <w:tcW w:w="864" w:type="pct"/>
            <w:tcBorders>
              <w:top w:val="single" w:sz="4" w:space="0" w:color="auto"/>
              <w:bottom w:val="single" w:sz="4" w:space="0" w:color="auto"/>
            </w:tcBorders>
            <w:shd w:val="clear" w:color="auto" w:fill="FFFFFF"/>
            <w:tcMar>
              <w:top w:w="15" w:type="dxa"/>
              <w:left w:w="15" w:type="dxa"/>
              <w:bottom w:w="0" w:type="dxa"/>
              <w:right w:w="15" w:type="dxa"/>
            </w:tcMar>
            <w:vAlign w:val="bottom"/>
            <w:hideMark/>
          </w:tcPr>
          <w:p w14:paraId="22DDDF75" w14:textId="77777777" w:rsidR="002948AD" w:rsidRPr="006C505B" w:rsidRDefault="002948AD" w:rsidP="003E6239">
            <w:pPr>
              <w:spacing w:line="240" w:lineRule="auto"/>
              <w:rPr>
                <w:rFonts w:ascii="Times New Roman" w:hAnsi="Times New Roman" w:cs="Times New Roman"/>
                <w:sz w:val="16"/>
                <w:szCs w:val="16"/>
                <w:lang w:val="en-US"/>
              </w:rPr>
            </w:pPr>
          </w:p>
        </w:tc>
        <w:tc>
          <w:tcPr>
            <w:tcW w:w="1010" w:type="pct"/>
            <w:tcBorders>
              <w:top w:val="single" w:sz="4" w:space="0" w:color="auto"/>
              <w:bottom w:val="single" w:sz="4" w:space="0" w:color="auto"/>
            </w:tcBorders>
            <w:shd w:val="clear" w:color="auto" w:fill="FFFFFF"/>
            <w:tcMar>
              <w:top w:w="15" w:type="dxa"/>
              <w:left w:w="15" w:type="dxa"/>
              <w:bottom w:w="0" w:type="dxa"/>
              <w:right w:w="15" w:type="dxa"/>
            </w:tcMar>
            <w:vAlign w:val="bottom"/>
            <w:hideMark/>
          </w:tcPr>
          <w:p w14:paraId="34D262CC" w14:textId="318DB96D" w:rsidR="002948AD" w:rsidRPr="006C505B" w:rsidRDefault="002948A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Ever-</w:t>
            </w:r>
            <w:r w:rsidR="00CE76D8" w:rsidRPr="006C505B">
              <w:rPr>
                <w:rFonts w:ascii="Times New Roman" w:hAnsi="Times New Roman" w:cs="Times New Roman"/>
                <w:b/>
                <w:sz w:val="16"/>
                <w:szCs w:val="16"/>
                <w:lang w:val="en-US"/>
              </w:rPr>
              <w:t xml:space="preserve">smoker group </w:t>
            </w:r>
            <w:r w:rsidRPr="006C505B">
              <w:rPr>
                <w:rFonts w:ascii="Times New Roman" w:hAnsi="Times New Roman" w:cs="Times New Roman"/>
                <w:b/>
                <w:sz w:val="16"/>
                <w:szCs w:val="16"/>
                <w:lang w:val="en-US"/>
              </w:rPr>
              <w:t>(MGB)</w:t>
            </w:r>
          </w:p>
        </w:tc>
        <w:tc>
          <w:tcPr>
            <w:tcW w:w="1010" w:type="pct"/>
            <w:tcBorders>
              <w:top w:val="single" w:sz="4" w:space="0" w:color="auto"/>
              <w:bottom w:val="single" w:sz="4" w:space="0" w:color="auto"/>
            </w:tcBorders>
            <w:shd w:val="clear" w:color="auto" w:fill="FFFFFF"/>
            <w:tcMar>
              <w:top w:w="15" w:type="dxa"/>
              <w:left w:w="15" w:type="dxa"/>
              <w:bottom w:w="0" w:type="dxa"/>
              <w:right w:w="15" w:type="dxa"/>
            </w:tcMar>
            <w:vAlign w:val="bottom"/>
            <w:hideMark/>
          </w:tcPr>
          <w:p w14:paraId="0624F70B" w14:textId="351BE62C" w:rsidR="002948AD" w:rsidRPr="006C505B" w:rsidRDefault="002948A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Non-</w:t>
            </w:r>
            <w:r w:rsidR="00CE76D8" w:rsidRPr="006C505B">
              <w:rPr>
                <w:rFonts w:ascii="Times New Roman" w:hAnsi="Times New Roman" w:cs="Times New Roman"/>
                <w:b/>
                <w:sz w:val="16"/>
                <w:szCs w:val="16"/>
                <w:lang w:val="en-US"/>
              </w:rPr>
              <w:t xml:space="preserve">smoker group </w:t>
            </w:r>
            <w:r w:rsidRPr="006C505B">
              <w:rPr>
                <w:rFonts w:ascii="Times New Roman" w:hAnsi="Times New Roman" w:cs="Times New Roman"/>
                <w:b/>
                <w:sz w:val="16"/>
                <w:szCs w:val="16"/>
                <w:lang w:val="en-US"/>
              </w:rPr>
              <w:t>(MGB)</w:t>
            </w:r>
          </w:p>
        </w:tc>
        <w:tc>
          <w:tcPr>
            <w:tcW w:w="1106" w:type="pct"/>
            <w:tcBorders>
              <w:top w:val="single" w:sz="4" w:space="0" w:color="auto"/>
              <w:bottom w:val="single" w:sz="4" w:space="0" w:color="auto"/>
            </w:tcBorders>
            <w:shd w:val="clear" w:color="auto" w:fill="FFFFFF"/>
            <w:tcMar>
              <w:top w:w="15" w:type="dxa"/>
              <w:left w:w="15" w:type="dxa"/>
              <w:bottom w:w="0" w:type="dxa"/>
              <w:right w:w="15" w:type="dxa"/>
            </w:tcMar>
            <w:vAlign w:val="bottom"/>
            <w:hideMark/>
          </w:tcPr>
          <w:p w14:paraId="532606AF" w14:textId="34043B9B" w:rsidR="002948AD" w:rsidRPr="006C505B" w:rsidRDefault="002948A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PLCO </w:t>
            </w:r>
            <w:r w:rsidR="00CE76D8" w:rsidRPr="006C505B">
              <w:rPr>
                <w:rFonts w:ascii="Times New Roman" w:hAnsi="Times New Roman" w:cs="Times New Roman"/>
                <w:b/>
                <w:sz w:val="16"/>
                <w:szCs w:val="16"/>
                <w:lang w:val="en-US"/>
              </w:rPr>
              <w:t>ever</w:t>
            </w:r>
            <w:r w:rsidRPr="006C505B">
              <w:rPr>
                <w:rFonts w:ascii="Times New Roman" w:hAnsi="Times New Roman" w:cs="Times New Roman"/>
                <w:b/>
                <w:sz w:val="16"/>
                <w:szCs w:val="16"/>
                <w:lang w:val="en-US"/>
              </w:rPr>
              <w:t>-</w:t>
            </w:r>
            <w:r w:rsidR="00CE76D8" w:rsidRPr="006C505B">
              <w:rPr>
                <w:rFonts w:ascii="Times New Roman" w:hAnsi="Times New Roman" w:cs="Times New Roman"/>
                <w:b/>
                <w:sz w:val="16"/>
                <w:szCs w:val="16"/>
                <w:lang w:val="en-US"/>
              </w:rPr>
              <w:t xml:space="preserve">smokers </w:t>
            </w:r>
            <w:r w:rsidRPr="006C505B">
              <w:rPr>
                <w:rFonts w:ascii="Times New Roman" w:hAnsi="Times New Roman" w:cs="Times New Roman"/>
                <w:b/>
                <w:sz w:val="16"/>
                <w:szCs w:val="16"/>
                <w:lang w:val="en-US"/>
              </w:rPr>
              <w:t>(</w:t>
            </w:r>
            <w:r w:rsidR="00CE76D8" w:rsidRPr="006C505B">
              <w:rPr>
                <w:rFonts w:ascii="Times New Roman" w:hAnsi="Times New Roman" w:cs="Times New Roman"/>
                <w:b/>
                <w:sz w:val="16"/>
                <w:szCs w:val="16"/>
                <w:lang w:val="en-US"/>
              </w:rPr>
              <w:t>development cohort</w:t>
            </w:r>
            <w:r w:rsidRPr="006C505B">
              <w:rPr>
                <w:rFonts w:ascii="Times New Roman" w:hAnsi="Times New Roman" w:cs="Times New Roman"/>
                <w:b/>
                <w:sz w:val="16"/>
                <w:szCs w:val="16"/>
                <w:lang w:val="en-US"/>
              </w:rPr>
              <w:t>)</w:t>
            </w:r>
          </w:p>
        </w:tc>
        <w:tc>
          <w:tcPr>
            <w:tcW w:w="1009" w:type="pct"/>
            <w:tcBorders>
              <w:top w:val="single" w:sz="4" w:space="0" w:color="auto"/>
              <w:bottom w:val="single" w:sz="4" w:space="0" w:color="auto"/>
            </w:tcBorders>
            <w:shd w:val="clear" w:color="auto" w:fill="FFFFFF"/>
            <w:tcMar>
              <w:top w:w="15" w:type="dxa"/>
              <w:left w:w="15" w:type="dxa"/>
              <w:bottom w:w="0" w:type="dxa"/>
              <w:right w:w="15" w:type="dxa"/>
            </w:tcMar>
            <w:vAlign w:val="bottom"/>
            <w:hideMark/>
          </w:tcPr>
          <w:p w14:paraId="74DB4F6C" w14:textId="7D45407A" w:rsidR="002948AD" w:rsidRPr="006C505B" w:rsidRDefault="002948A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PLCO </w:t>
            </w:r>
            <w:r w:rsidR="00CE76D8" w:rsidRPr="006C505B">
              <w:rPr>
                <w:rFonts w:ascii="Times New Roman" w:hAnsi="Times New Roman" w:cs="Times New Roman"/>
                <w:b/>
                <w:sz w:val="16"/>
                <w:szCs w:val="16"/>
                <w:lang w:val="en-US"/>
              </w:rPr>
              <w:t>non</w:t>
            </w:r>
            <w:r w:rsidRPr="006C505B">
              <w:rPr>
                <w:rFonts w:ascii="Times New Roman" w:hAnsi="Times New Roman" w:cs="Times New Roman"/>
                <w:b/>
                <w:sz w:val="16"/>
                <w:szCs w:val="16"/>
                <w:lang w:val="en-US"/>
              </w:rPr>
              <w:t>-</w:t>
            </w:r>
            <w:r w:rsidR="00CE76D8" w:rsidRPr="006C505B">
              <w:rPr>
                <w:rFonts w:ascii="Times New Roman" w:hAnsi="Times New Roman" w:cs="Times New Roman"/>
                <w:b/>
                <w:sz w:val="16"/>
                <w:szCs w:val="16"/>
                <w:lang w:val="en-US"/>
              </w:rPr>
              <w:t xml:space="preserve">smokers </w:t>
            </w:r>
            <w:r w:rsidRPr="006C505B">
              <w:rPr>
                <w:rFonts w:ascii="Times New Roman" w:hAnsi="Times New Roman" w:cs="Times New Roman"/>
                <w:b/>
                <w:sz w:val="16"/>
                <w:szCs w:val="16"/>
                <w:lang w:val="en-US"/>
              </w:rPr>
              <w:t>(</w:t>
            </w:r>
            <w:r w:rsidR="00CE76D8" w:rsidRPr="006C505B">
              <w:rPr>
                <w:rFonts w:ascii="Times New Roman" w:hAnsi="Times New Roman" w:cs="Times New Roman"/>
                <w:b/>
                <w:sz w:val="16"/>
                <w:szCs w:val="16"/>
                <w:lang w:val="en-US"/>
              </w:rPr>
              <w:t>development cohort</w:t>
            </w:r>
            <w:r w:rsidRPr="006C505B">
              <w:rPr>
                <w:rFonts w:ascii="Times New Roman" w:hAnsi="Times New Roman" w:cs="Times New Roman"/>
                <w:b/>
                <w:sz w:val="16"/>
                <w:szCs w:val="16"/>
                <w:lang w:val="en-US"/>
              </w:rPr>
              <w:t>)</w:t>
            </w:r>
          </w:p>
        </w:tc>
      </w:tr>
      <w:tr w:rsidR="00791F50" w:rsidRPr="00A058F1" w14:paraId="64F5D4A0" w14:textId="77777777" w:rsidTr="00C439C4">
        <w:trPr>
          <w:trHeight w:val="428"/>
        </w:trPr>
        <w:tc>
          <w:tcPr>
            <w:tcW w:w="864" w:type="pct"/>
            <w:tcBorders>
              <w:top w:val="single" w:sz="4" w:space="0" w:color="auto"/>
            </w:tcBorders>
            <w:shd w:val="clear" w:color="auto" w:fill="FFFFFF"/>
            <w:tcMar>
              <w:top w:w="15" w:type="dxa"/>
              <w:left w:w="15" w:type="dxa"/>
              <w:bottom w:w="0" w:type="dxa"/>
              <w:right w:w="15" w:type="dxa"/>
            </w:tcMar>
            <w:vAlign w:val="center"/>
            <w:hideMark/>
          </w:tcPr>
          <w:p w14:paraId="62CB84BA"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N</w:t>
            </w:r>
          </w:p>
        </w:tc>
        <w:tc>
          <w:tcPr>
            <w:tcW w:w="1010" w:type="pct"/>
            <w:tcBorders>
              <w:top w:val="single" w:sz="4" w:space="0" w:color="auto"/>
            </w:tcBorders>
            <w:shd w:val="clear" w:color="auto" w:fill="FFFFFF"/>
            <w:tcMar>
              <w:top w:w="15" w:type="dxa"/>
              <w:left w:w="15" w:type="dxa"/>
              <w:bottom w:w="0" w:type="dxa"/>
              <w:right w:w="15" w:type="dxa"/>
            </w:tcMar>
            <w:vAlign w:val="center"/>
            <w:hideMark/>
          </w:tcPr>
          <w:p w14:paraId="34AFC876"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12550</w:t>
            </w:r>
          </w:p>
        </w:tc>
        <w:tc>
          <w:tcPr>
            <w:tcW w:w="1010" w:type="pct"/>
            <w:tcBorders>
              <w:top w:val="single" w:sz="4" w:space="0" w:color="auto"/>
            </w:tcBorders>
            <w:shd w:val="clear" w:color="auto" w:fill="FFFFFF"/>
            <w:tcMar>
              <w:top w:w="15" w:type="dxa"/>
              <w:left w:w="15" w:type="dxa"/>
              <w:bottom w:w="0" w:type="dxa"/>
              <w:right w:w="15" w:type="dxa"/>
            </w:tcMar>
            <w:vAlign w:val="center"/>
            <w:hideMark/>
          </w:tcPr>
          <w:p w14:paraId="56AA1821"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15298</w:t>
            </w:r>
          </w:p>
        </w:tc>
        <w:tc>
          <w:tcPr>
            <w:tcW w:w="1106" w:type="pct"/>
            <w:tcBorders>
              <w:top w:val="single" w:sz="4" w:space="0" w:color="auto"/>
            </w:tcBorders>
            <w:shd w:val="clear" w:color="auto" w:fill="FFFFFF"/>
            <w:tcMar>
              <w:top w:w="15" w:type="dxa"/>
              <w:left w:w="15" w:type="dxa"/>
              <w:bottom w:w="0" w:type="dxa"/>
              <w:right w:w="15" w:type="dxa"/>
            </w:tcMar>
            <w:vAlign w:val="center"/>
            <w:hideMark/>
          </w:tcPr>
          <w:p w14:paraId="566C8BD8"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23365</w:t>
            </w:r>
          </w:p>
        </w:tc>
        <w:tc>
          <w:tcPr>
            <w:tcW w:w="1009" w:type="pct"/>
            <w:tcBorders>
              <w:top w:val="single" w:sz="4" w:space="0" w:color="auto"/>
            </w:tcBorders>
            <w:shd w:val="clear" w:color="auto" w:fill="FFFFFF"/>
            <w:tcMar>
              <w:top w:w="15" w:type="dxa"/>
              <w:left w:w="15" w:type="dxa"/>
              <w:bottom w:w="0" w:type="dxa"/>
              <w:right w:w="15" w:type="dxa"/>
            </w:tcMar>
            <w:vAlign w:val="center"/>
            <w:hideMark/>
          </w:tcPr>
          <w:p w14:paraId="1D3DBFDA" w14:textId="77777777"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18666</w:t>
            </w:r>
          </w:p>
        </w:tc>
      </w:tr>
      <w:tr w:rsidR="009423F1" w:rsidRPr="00A058F1" w14:paraId="070C9920" w14:textId="77777777" w:rsidTr="00C439C4">
        <w:trPr>
          <w:trHeight w:val="428"/>
        </w:trPr>
        <w:tc>
          <w:tcPr>
            <w:tcW w:w="864" w:type="pct"/>
            <w:shd w:val="clear" w:color="auto" w:fill="FFFFFF"/>
            <w:tcMar>
              <w:top w:w="15" w:type="dxa"/>
              <w:left w:w="15" w:type="dxa"/>
              <w:bottom w:w="0" w:type="dxa"/>
              <w:right w:w="15" w:type="dxa"/>
            </w:tcMar>
            <w:vAlign w:val="center"/>
            <w:hideMark/>
          </w:tcPr>
          <w:p w14:paraId="45EAF470" w14:textId="5FDCEE98"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Age</w:t>
            </w:r>
            <w:r w:rsidR="00526958"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 xml:space="preserve"> mean (SD)</w:t>
            </w:r>
          </w:p>
        </w:tc>
        <w:tc>
          <w:tcPr>
            <w:tcW w:w="1010" w:type="pct"/>
            <w:shd w:val="clear" w:color="auto" w:fill="FFFFFF"/>
            <w:tcMar>
              <w:top w:w="15" w:type="dxa"/>
              <w:left w:w="15" w:type="dxa"/>
              <w:bottom w:w="0" w:type="dxa"/>
              <w:right w:w="15" w:type="dxa"/>
            </w:tcMar>
            <w:vAlign w:val="center"/>
            <w:hideMark/>
          </w:tcPr>
          <w:p w14:paraId="61B03F42" w14:textId="568F5A83"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 (6</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010" w:type="pct"/>
            <w:shd w:val="clear" w:color="auto" w:fill="FFFFFF"/>
            <w:tcMar>
              <w:top w:w="15" w:type="dxa"/>
              <w:left w:w="15" w:type="dxa"/>
              <w:bottom w:w="0" w:type="dxa"/>
              <w:right w:w="15" w:type="dxa"/>
            </w:tcMar>
            <w:vAlign w:val="center"/>
            <w:hideMark/>
          </w:tcPr>
          <w:p w14:paraId="4177A742" w14:textId="73DD919E"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 (8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1)</w:t>
            </w:r>
          </w:p>
        </w:tc>
        <w:tc>
          <w:tcPr>
            <w:tcW w:w="1106" w:type="pct"/>
            <w:shd w:val="clear" w:color="auto" w:fill="FFFFFF"/>
            <w:tcMar>
              <w:top w:w="15" w:type="dxa"/>
              <w:left w:w="15" w:type="dxa"/>
              <w:bottom w:w="0" w:type="dxa"/>
              <w:right w:w="15" w:type="dxa"/>
            </w:tcMar>
            <w:vAlign w:val="center"/>
            <w:hideMark/>
          </w:tcPr>
          <w:p w14:paraId="2658787A" w14:textId="24A45DA5"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3)</w:t>
            </w:r>
          </w:p>
        </w:tc>
        <w:tc>
          <w:tcPr>
            <w:tcW w:w="1009" w:type="pct"/>
            <w:shd w:val="clear" w:color="auto" w:fill="FFFFFF"/>
            <w:tcMar>
              <w:top w:w="15" w:type="dxa"/>
              <w:left w:w="15" w:type="dxa"/>
              <w:bottom w:w="0" w:type="dxa"/>
              <w:right w:w="15" w:type="dxa"/>
            </w:tcMar>
            <w:vAlign w:val="center"/>
            <w:hideMark/>
          </w:tcPr>
          <w:p w14:paraId="2B12B092" w14:textId="073D512D"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r>
      <w:tr w:rsidR="009423F1" w:rsidRPr="00A058F1" w14:paraId="4795A39D" w14:textId="77777777" w:rsidTr="00C439C4">
        <w:trPr>
          <w:trHeight w:val="428"/>
        </w:trPr>
        <w:tc>
          <w:tcPr>
            <w:tcW w:w="864" w:type="pct"/>
            <w:shd w:val="clear" w:color="auto" w:fill="FFFFFF"/>
            <w:tcMar>
              <w:top w:w="15" w:type="dxa"/>
              <w:left w:w="15" w:type="dxa"/>
              <w:bottom w:w="0" w:type="dxa"/>
              <w:right w:w="15" w:type="dxa"/>
            </w:tcMar>
            <w:vAlign w:val="center"/>
            <w:hideMark/>
          </w:tcPr>
          <w:p w14:paraId="095B0A10" w14:textId="3C8CE315"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Male </w:t>
            </w:r>
            <w:r w:rsidR="0038196B" w:rsidRPr="006C505B">
              <w:rPr>
                <w:rFonts w:ascii="Times New Roman" w:hAnsi="Times New Roman" w:cs="Times New Roman"/>
                <w:sz w:val="16"/>
                <w:szCs w:val="16"/>
                <w:lang w:val="en-US"/>
              </w:rPr>
              <w:t xml:space="preserve">sex </w:t>
            </w:r>
            <w:r w:rsidRPr="006C505B">
              <w:rPr>
                <w:rFonts w:ascii="Times New Roman" w:hAnsi="Times New Roman" w:cs="Times New Roman"/>
                <w:sz w:val="16"/>
                <w:szCs w:val="16"/>
                <w:lang w:val="en-US"/>
              </w:rPr>
              <w:t>(%)</w:t>
            </w:r>
          </w:p>
        </w:tc>
        <w:tc>
          <w:tcPr>
            <w:tcW w:w="1010" w:type="pct"/>
            <w:shd w:val="clear" w:color="auto" w:fill="FFFFFF"/>
            <w:tcMar>
              <w:top w:w="15" w:type="dxa"/>
              <w:left w:w="15" w:type="dxa"/>
              <w:bottom w:w="0" w:type="dxa"/>
              <w:right w:w="15" w:type="dxa"/>
            </w:tcMar>
            <w:vAlign w:val="center"/>
            <w:hideMark/>
          </w:tcPr>
          <w:p w14:paraId="049DCC73" w14:textId="12ABD9EB"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6135/12550 (48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1010" w:type="pct"/>
            <w:shd w:val="clear" w:color="auto" w:fill="FFFFFF"/>
            <w:tcMar>
              <w:top w:w="15" w:type="dxa"/>
              <w:left w:w="15" w:type="dxa"/>
              <w:bottom w:w="0" w:type="dxa"/>
              <w:right w:w="15" w:type="dxa"/>
            </w:tcMar>
            <w:vAlign w:val="center"/>
            <w:hideMark/>
          </w:tcPr>
          <w:p w14:paraId="34B919F1" w14:textId="65D3C564"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6550/15298 (42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106" w:type="pct"/>
            <w:shd w:val="clear" w:color="auto" w:fill="FFFFFF"/>
            <w:tcMar>
              <w:top w:w="15" w:type="dxa"/>
              <w:left w:w="15" w:type="dxa"/>
              <w:bottom w:w="0" w:type="dxa"/>
              <w:right w:w="15" w:type="dxa"/>
            </w:tcMar>
            <w:vAlign w:val="center"/>
            <w:hideMark/>
          </w:tcPr>
          <w:p w14:paraId="3C24F4F0" w14:textId="08486FF0"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14075/23365 (60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1009" w:type="pct"/>
            <w:shd w:val="clear" w:color="auto" w:fill="FFFFFF"/>
            <w:tcMar>
              <w:top w:w="15" w:type="dxa"/>
              <w:left w:w="15" w:type="dxa"/>
              <w:bottom w:w="0" w:type="dxa"/>
              <w:right w:w="15" w:type="dxa"/>
            </w:tcMar>
            <w:vAlign w:val="center"/>
            <w:hideMark/>
          </w:tcPr>
          <w:p w14:paraId="70D5727A" w14:textId="5DFAFF29"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7671/18666 (41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1%)</w:t>
            </w:r>
          </w:p>
        </w:tc>
      </w:tr>
      <w:tr w:rsidR="00791F50" w:rsidRPr="00A058F1" w14:paraId="24FAF899" w14:textId="77777777" w:rsidTr="00C439C4">
        <w:trPr>
          <w:trHeight w:val="462"/>
        </w:trPr>
        <w:tc>
          <w:tcPr>
            <w:tcW w:w="864" w:type="pct"/>
            <w:shd w:val="clear" w:color="auto" w:fill="FFFFFF"/>
            <w:tcMar>
              <w:top w:w="15" w:type="dxa"/>
              <w:left w:w="15" w:type="dxa"/>
              <w:bottom w:w="0" w:type="dxa"/>
              <w:right w:w="15" w:type="dxa"/>
            </w:tcMar>
            <w:vAlign w:val="center"/>
            <w:hideMark/>
          </w:tcPr>
          <w:p w14:paraId="52B28A16"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Race (%)</w:t>
            </w:r>
          </w:p>
        </w:tc>
        <w:tc>
          <w:tcPr>
            <w:tcW w:w="1010" w:type="pct"/>
            <w:shd w:val="clear" w:color="auto" w:fill="FFFFFF"/>
            <w:tcMar>
              <w:top w:w="15" w:type="dxa"/>
              <w:left w:w="15" w:type="dxa"/>
              <w:bottom w:w="0" w:type="dxa"/>
              <w:right w:w="15" w:type="dxa"/>
            </w:tcMar>
            <w:vAlign w:val="center"/>
            <w:hideMark/>
          </w:tcPr>
          <w:p w14:paraId="266855D8" w14:textId="77777777" w:rsidR="002948AD" w:rsidRPr="006C505B" w:rsidRDefault="002948AD" w:rsidP="003E6239">
            <w:pPr>
              <w:spacing w:after="160" w:line="240" w:lineRule="auto"/>
              <w:rPr>
                <w:rFonts w:ascii="Times New Roman" w:hAnsi="Times New Roman" w:cs="Times New Roman"/>
                <w:sz w:val="16"/>
                <w:szCs w:val="16"/>
                <w:lang w:val="en-US"/>
              </w:rPr>
            </w:pPr>
          </w:p>
        </w:tc>
        <w:tc>
          <w:tcPr>
            <w:tcW w:w="1010" w:type="pct"/>
            <w:shd w:val="clear" w:color="auto" w:fill="FFFFFF"/>
            <w:tcMar>
              <w:top w:w="15" w:type="dxa"/>
              <w:left w:w="15" w:type="dxa"/>
              <w:bottom w:w="0" w:type="dxa"/>
              <w:right w:w="15" w:type="dxa"/>
            </w:tcMar>
            <w:vAlign w:val="center"/>
            <w:hideMark/>
          </w:tcPr>
          <w:p w14:paraId="0BB20FDF" w14:textId="77777777" w:rsidR="002948AD" w:rsidRPr="006C505B" w:rsidRDefault="002948AD" w:rsidP="003E6239">
            <w:pPr>
              <w:spacing w:after="160" w:line="240" w:lineRule="auto"/>
              <w:rPr>
                <w:rFonts w:ascii="Times New Roman" w:hAnsi="Times New Roman" w:cs="Times New Roman"/>
                <w:sz w:val="16"/>
                <w:szCs w:val="16"/>
                <w:lang w:val="en-US"/>
              </w:rPr>
            </w:pPr>
          </w:p>
        </w:tc>
        <w:tc>
          <w:tcPr>
            <w:tcW w:w="1106" w:type="pct"/>
            <w:shd w:val="clear" w:color="auto" w:fill="FFFFFF"/>
            <w:tcMar>
              <w:top w:w="15" w:type="dxa"/>
              <w:left w:w="15" w:type="dxa"/>
              <w:bottom w:w="0" w:type="dxa"/>
              <w:right w:w="15" w:type="dxa"/>
            </w:tcMar>
            <w:vAlign w:val="center"/>
            <w:hideMark/>
          </w:tcPr>
          <w:p w14:paraId="49178DAA" w14:textId="77777777" w:rsidR="002948AD" w:rsidRPr="006C505B" w:rsidRDefault="002948AD" w:rsidP="003E6239">
            <w:pPr>
              <w:spacing w:after="160" w:line="240" w:lineRule="auto"/>
              <w:rPr>
                <w:rFonts w:ascii="Times New Roman" w:hAnsi="Times New Roman" w:cs="Times New Roman"/>
                <w:sz w:val="16"/>
                <w:szCs w:val="16"/>
                <w:lang w:val="en-US"/>
              </w:rPr>
            </w:pPr>
          </w:p>
        </w:tc>
        <w:tc>
          <w:tcPr>
            <w:tcW w:w="1009" w:type="pct"/>
            <w:shd w:val="clear" w:color="auto" w:fill="FFFFFF"/>
            <w:tcMar>
              <w:top w:w="15" w:type="dxa"/>
              <w:left w:w="15" w:type="dxa"/>
              <w:bottom w:w="0" w:type="dxa"/>
              <w:right w:w="15" w:type="dxa"/>
            </w:tcMar>
            <w:vAlign w:val="center"/>
            <w:hideMark/>
          </w:tcPr>
          <w:p w14:paraId="27A2A0AE" w14:textId="77777777" w:rsidR="002948AD" w:rsidRPr="006C505B" w:rsidRDefault="002948AD" w:rsidP="00617B0A">
            <w:pPr>
              <w:spacing w:after="160" w:line="240" w:lineRule="auto"/>
              <w:rPr>
                <w:rFonts w:ascii="Times New Roman" w:hAnsi="Times New Roman" w:cs="Times New Roman"/>
                <w:sz w:val="16"/>
                <w:szCs w:val="16"/>
                <w:lang w:val="en-US"/>
              </w:rPr>
            </w:pPr>
          </w:p>
        </w:tc>
      </w:tr>
      <w:tr w:rsidR="00791F50" w:rsidRPr="00A058F1" w14:paraId="2591F45A" w14:textId="77777777" w:rsidTr="00C439C4">
        <w:trPr>
          <w:trHeight w:val="255"/>
        </w:trPr>
        <w:tc>
          <w:tcPr>
            <w:tcW w:w="864" w:type="pct"/>
            <w:shd w:val="clear" w:color="auto" w:fill="FFFFFF"/>
            <w:tcMar>
              <w:top w:w="15" w:type="dxa"/>
              <w:left w:w="15" w:type="dxa"/>
              <w:bottom w:w="0" w:type="dxa"/>
              <w:right w:w="15" w:type="dxa"/>
            </w:tcMar>
            <w:vAlign w:val="center"/>
            <w:hideMark/>
          </w:tcPr>
          <w:p w14:paraId="4B1FC0B3"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    Asian</w:t>
            </w:r>
          </w:p>
        </w:tc>
        <w:tc>
          <w:tcPr>
            <w:tcW w:w="1010" w:type="pct"/>
            <w:shd w:val="clear" w:color="auto" w:fill="FFFFFF"/>
            <w:tcMar>
              <w:top w:w="15" w:type="dxa"/>
              <w:left w:w="15" w:type="dxa"/>
              <w:bottom w:w="0" w:type="dxa"/>
              <w:right w:w="15" w:type="dxa"/>
            </w:tcMar>
            <w:vAlign w:val="center"/>
            <w:hideMark/>
          </w:tcPr>
          <w:p w14:paraId="1C3078EF" w14:textId="5A2BEBA3"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189/11569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1010" w:type="pct"/>
            <w:shd w:val="clear" w:color="auto" w:fill="FFFFFF"/>
            <w:tcMar>
              <w:top w:w="15" w:type="dxa"/>
              <w:left w:w="15" w:type="dxa"/>
              <w:bottom w:w="0" w:type="dxa"/>
              <w:right w:w="15" w:type="dxa"/>
            </w:tcMar>
            <w:vAlign w:val="center"/>
            <w:hideMark/>
          </w:tcPr>
          <w:p w14:paraId="0A9C1D81" w14:textId="61FBB39D"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707/13686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1106" w:type="pct"/>
            <w:shd w:val="clear" w:color="auto" w:fill="FFFFFF"/>
            <w:tcMar>
              <w:top w:w="15" w:type="dxa"/>
              <w:left w:w="15" w:type="dxa"/>
              <w:bottom w:w="0" w:type="dxa"/>
              <w:right w:w="15" w:type="dxa"/>
            </w:tcMar>
            <w:vAlign w:val="center"/>
            <w:hideMark/>
          </w:tcPr>
          <w:p w14:paraId="22248594" w14:textId="1026815A"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863/22882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009" w:type="pct"/>
            <w:shd w:val="clear" w:color="auto" w:fill="FFFFFF"/>
            <w:tcMar>
              <w:top w:w="15" w:type="dxa"/>
              <w:left w:w="15" w:type="dxa"/>
              <w:bottom w:w="0" w:type="dxa"/>
              <w:right w:w="15" w:type="dxa"/>
            </w:tcMar>
            <w:vAlign w:val="center"/>
            <w:hideMark/>
          </w:tcPr>
          <w:p w14:paraId="6E253C94" w14:textId="303D2214"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1039/18349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w:t>
            </w:r>
          </w:p>
        </w:tc>
      </w:tr>
      <w:tr w:rsidR="00791F50" w:rsidRPr="00A058F1" w14:paraId="678A4649" w14:textId="77777777" w:rsidTr="00C439C4">
        <w:trPr>
          <w:trHeight w:val="390"/>
        </w:trPr>
        <w:tc>
          <w:tcPr>
            <w:tcW w:w="864" w:type="pct"/>
            <w:shd w:val="clear" w:color="auto" w:fill="FFFFFF"/>
            <w:tcMar>
              <w:top w:w="15" w:type="dxa"/>
              <w:left w:w="15" w:type="dxa"/>
              <w:bottom w:w="0" w:type="dxa"/>
              <w:right w:w="15" w:type="dxa"/>
            </w:tcMar>
            <w:vAlign w:val="center"/>
            <w:hideMark/>
          </w:tcPr>
          <w:p w14:paraId="6B57DA76"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    Black</w:t>
            </w:r>
          </w:p>
        </w:tc>
        <w:tc>
          <w:tcPr>
            <w:tcW w:w="1010" w:type="pct"/>
            <w:shd w:val="clear" w:color="auto" w:fill="FFFFFF"/>
            <w:tcMar>
              <w:top w:w="15" w:type="dxa"/>
              <w:left w:w="15" w:type="dxa"/>
              <w:bottom w:w="0" w:type="dxa"/>
              <w:right w:w="15" w:type="dxa"/>
            </w:tcMar>
            <w:vAlign w:val="center"/>
            <w:hideMark/>
          </w:tcPr>
          <w:p w14:paraId="2464E2CB" w14:textId="34511E93"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874/11569 (7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1010" w:type="pct"/>
            <w:shd w:val="clear" w:color="auto" w:fill="FFFFFF"/>
            <w:tcMar>
              <w:top w:w="15" w:type="dxa"/>
              <w:left w:w="15" w:type="dxa"/>
              <w:bottom w:w="0" w:type="dxa"/>
              <w:right w:w="15" w:type="dxa"/>
            </w:tcMar>
            <w:vAlign w:val="center"/>
            <w:hideMark/>
          </w:tcPr>
          <w:p w14:paraId="4D5D5E63" w14:textId="270EC7EB"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1174/13686 (8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1106" w:type="pct"/>
            <w:shd w:val="clear" w:color="auto" w:fill="FFFFFF"/>
            <w:tcMar>
              <w:top w:w="15" w:type="dxa"/>
              <w:left w:w="15" w:type="dxa"/>
              <w:bottom w:w="0" w:type="dxa"/>
              <w:right w:w="15" w:type="dxa"/>
            </w:tcMar>
            <w:vAlign w:val="center"/>
            <w:hideMark/>
          </w:tcPr>
          <w:p w14:paraId="11FAD13D" w14:textId="7D18460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1488/22882 (6</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c>
          <w:tcPr>
            <w:tcW w:w="1009" w:type="pct"/>
            <w:shd w:val="clear" w:color="auto" w:fill="FFFFFF"/>
            <w:tcMar>
              <w:top w:w="15" w:type="dxa"/>
              <w:left w:w="15" w:type="dxa"/>
              <w:bottom w:w="0" w:type="dxa"/>
              <w:right w:w="15" w:type="dxa"/>
            </w:tcMar>
            <w:vAlign w:val="center"/>
            <w:hideMark/>
          </w:tcPr>
          <w:p w14:paraId="5E39B965" w14:textId="27437B92"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990/18349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w:t>
            </w:r>
          </w:p>
        </w:tc>
      </w:tr>
      <w:tr w:rsidR="00791F50" w:rsidRPr="00A058F1" w14:paraId="59AC494F" w14:textId="77777777" w:rsidTr="00C439C4">
        <w:trPr>
          <w:trHeight w:val="354"/>
        </w:trPr>
        <w:tc>
          <w:tcPr>
            <w:tcW w:w="864" w:type="pct"/>
            <w:shd w:val="clear" w:color="auto" w:fill="FFFFFF"/>
            <w:tcMar>
              <w:top w:w="15" w:type="dxa"/>
              <w:left w:w="15" w:type="dxa"/>
              <w:bottom w:w="0" w:type="dxa"/>
              <w:right w:w="15" w:type="dxa"/>
            </w:tcMar>
            <w:vAlign w:val="center"/>
            <w:hideMark/>
          </w:tcPr>
          <w:p w14:paraId="3EB73C41"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    Other</w:t>
            </w:r>
            <w:r w:rsidR="0038196B" w:rsidRPr="006C505B">
              <w:rPr>
                <w:rFonts w:ascii="Times New Roman" w:hAnsi="Times New Roman" w:cs="Times New Roman"/>
                <w:sz w:val="16"/>
                <w:szCs w:val="16"/>
                <w:lang w:val="en-US"/>
              </w:rPr>
              <w:t xml:space="preserve"> Race</w:t>
            </w:r>
          </w:p>
        </w:tc>
        <w:tc>
          <w:tcPr>
            <w:tcW w:w="1010" w:type="pct"/>
            <w:shd w:val="clear" w:color="auto" w:fill="FFFFFF"/>
            <w:tcMar>
              <w:top w:w="15" w:type="dxa"/>
              <w:left w:w="15" w:type="dxa"/>
              <w:bottom w:w="0" w:type="dxa"/>
              <w:right w:w="15" w:type="dxa"/>
            </w:tcMar>
            <w:vAlign w:val="center"/>
            <w:hideMark/>
          </w:tcPr>
          <w:p w14:paraId="168F6C5F" w14:textId="62E861C9"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19/11569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1010" w:type="pct"/>
            <w:shd w:val="clear" w:color="auto" w:fill="FFFFFF"/>
            <w:tcMar>
              <w:top w:w="15" w:type="dxa"/>
              <w:left w:w="15" w:type="dxa"/>
              <w:bottom w:w="0" w:type="dxa"/>
              <w:right w:w="15" w:type="dxa"/>
            </w:tcMar>
            <w:vAlign w:val="center"/>
            <w:hideMark/>
          </w:tcPr>
          <w:p w14:paraId="173D3B6D" w14:textId="07FC3C62"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57/13686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w:t>
            </w:r>
          </w:p>
        </w:tc>
        <w:tc>
          <w:tcPr>
            <w:tcW w:w="1106" w:type="pct"/>
            <w:shd w:val="clear" w:color="auto" w:fill="FFFFFF"/>
            <w:tcMar>
              <w:top w:w="15" w:type="dxa"/>
              <w:left w:w="15" w:type="dxa"/>
              <w:bottom w:w="0" w:type="dxa"/>
              <w:right w:w="15" w:type="dxa"/>
            </w:tcMar>
            <w:vAlign w:val="center"/>
            <w:hideMark/>
          </w:tcPr>
          <w:p w14:paraId="231D7FF1" w14:textId="72A51F57"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192/22882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009" w:type="pct"/>
            <w:shd w:val="clear" w:color="auto" w:fill="FFFFFF"/>
            <w:tcMar>
              <w:top w:w="15" w:type="dxa"/>
              <w:left w:w="15" w:type="dxa"/>
              <w:bottom w:w="0" w:type="dxa"/>
              <w:right w:w="15" w:type="dxa"/>
            </w:tcMar>
            <w:vAlign w:val="center"/>
            <w:hideMark/>
          </w:tcPr>
          <w:p w14:paraId="3DC214FF" w14:textId="43B03F19"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155/18349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r>
      <w:tr w:rsidR="00791F50" w:rsidRPr="00A058F1" w14:paraId="6A989125" w14:textId="77777777" w:rsidTr="00C439C4">
        <w:trPr>
          <w:trHeight w:val="390"/>
        </w:trPr>
        <w:tc>
          <w:tcPr>
            <w:tcW w:w="864" w:type="pct"/>
            <w:shd w:val="clear" w:color="auto" w:fill="FFFFFF"/>
            <w:tcMar>
              <w:top w:w="15" w:type="dxa"/>
              <w:left w:w="15" w:type="dxa"/>
              <w:bottom w:w="0" w:type="dxa"/>
              <w:right w:w="15" w:type="dxa"/>
            </w:tcMar>
            <w:vAlign w:val="center"/>
            <w:hideMark/>
          </w:tcPr>
          <w:p w14:paraId="41855143"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    White</w:t>
            </w:r>
          </w:p>
        </w:tc>
        <w:tc>
          <w:tcPr>
            <w:tcW w:w="1010" w:type="pct"/>
            <w:shd w:val="clear" w:color="auto" w:fill="FFFFFF"/>
            <w:tcMar>
              <w:top w:w="15" w:type="dxa"/>
              <w:left w:w="15" w:type="dxa"/>
              <w:bottom w:w="0" w:type="dxa"/>
              <w:right w:w="15" w:type="dxa"/>
            </w:tcMar>
            <w:vAlign w:val="center"/>
            <w:hideMark/>
          </w:tcPr>
          <w:p w14:paraId="328B50F5" w14:textId="5B716A89"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10487/11569 (90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1010" w:type="pct"/>
            <w:shd w:val="clear" w:color="auto" w:fill="FFFFFF"/>
            <w:tcMar>
              <w:top w:w="15" w:type="dxa"/>
              <w:left w:w="15" w:type="dxa"/>
              <w:bottom w:w="0" w:type="dxa"/>
              <w:right w:w="15" w:type="dxa"/>
            </w:tcMar>
            <w:vAlign w:val="center"/>
            <w:hideMark/>
          </w:tcPr>
          <w:p w14:paraId="25AD83C6" w14:textId="2910FC69"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11748/13686 (85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106" w:type="pct"/>
            <w:shd w:val="clear" w:color="auto" w:fill="FFFFFF"/>
            <w:tcMar>
              <w:top w:w="15" w:type="dxa"/>
              <w:left w:w="15" w:type="dxa"/>
              <w:bottom w:w="0" w:type="dxa"/>
              <w:right w:w="15" w:type="dxa"/>
            </w:tcMar>
            <w:vAlign w:val="center"/>
            <w:hideMark/>
          </w:tcPr>
          <w:p w14:paraId="0CA50253" w14:textId="0BB01E8A"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20339/22882 (88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1009" w:type="pct"/>
            <w:shd w:val="clear" w:color="auto" w:fill="FFFFFF"/>
            <w:tcMar>
              <w:top w:w="15" w:type="dxa"/>
              <w:left w:w="15" w:type="dxa"/>
              <w:bottom w:w="0" w:type="dxa"/>
              <w:right w:w="15" w:type="dxa"/>
            </w:tcMar>
            <w:vAlign w:val="center"/>
            <w:hideMark/>
          </w:tcPr>
          <w:p w14:paraId="3156D0E4" w14:textId="7E90582A"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16165/18349 (88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1%)</w:t>
            </w:r>
          </w:p>
        </w:tc>
      </w:tr>
      <w:tr w:rsidR="009423F1" w:rsidRPr="00A058F1" w14:paraId="7C24D616" w14:textId="77777777" w:rsidTr="00C439C4">
        <w:trPr>
          <w:trHeight w:val="428"/>
        </w:trPr>
        <w:tc>
          <w:tcPr>
            <w:tcW w:w="864" w:type="pct"/>
            <w:shd w:val="clear" w:color="auto" w:fill="FFFFFF"/>
            <w:tcMar>
              <w:top w:w="15" w:type="dxa"/>
              <w:left w:w="15" w:type="dxa"/>
              <w:bottom w:w="0" w:type="dxa"/>
              <w:right w:w="15" w:type="dxa"/>
            </w:tcMar>
            <w:vAlign w:val="center"/>
            <w:hideMark/>
          </w:tcPr>
          <w:p w14:paraId="7A051BDE" w14:textId="5DBEB2A8"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Hispanic </w:t>
            </w:r>
            <w:r w:rsidR="00526958" w:rsidRPr="006C505B">
              <w:rPr>
                <w:rFonts w:ascii="Times New Roman" w:hAnsi="Times New Roman" w:cs="Times New Roman"/>
                <w:sz w:val="16"/>
                <w:szCs w:val="16"/>
                <w:lang w:val="en-US"/>
              </w:rPr>
              <w:t xml:space="preserve">ethnicity </w:t>
            </w:r>
            <w:r w:rsidRPr="006C505B">
              <w:rPr>
                <w:rFonts w:ascii="Times New Roman" w:hAnsi="Times New Roman" w:cs="Times New Roman"/>
                <w:sz w:val="16"/>
                <w:szCs w:val="16"/>
                <w:lang w:val="en-US"/>
              </w:rPr>
              <w:t>(%)</w:t>
            </w:r>
          </w:p>
        </w:tc>
        <w:tc>
          <w:tcPr>
            <w:tcW w:w="1010" w:type="pct"/>
            <w:shd w:val="clear" w:color="auto" w:fill="FFFFFF"/>
            <w:tcMar>
              <w:top w:w="15" w:type="dxa"/>
              <w:left w:w="15" w:type="dxa"/>
              <w:bottom w:w="0" w:type="dxa"/>
              <w:right w:w="15" w:type="dxa"/>
            </w:tcMar>
            <w:vAlign w:val="center"/>
            <w:hideMark/>
          </w:tcPr>
          <w:p w14:paraId="310B1547" w14:textId="029340C4"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349/12338 (2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1010" w:type="pct"/>
            <w:shd w:val="clear" w:color="auto" w:fill="FFFFFF"/>
            <w:tcMar>
              <w:top w:w="15" w:type="dxa"/>
              <w:left w:w="15" w:type="dxa"/>
              <w:bottom w:w="0" w:type="dxa"/>
              <w:right w:w="15" w:type="dxa"/>
            </w:tcMar>
            <w:vAlign w:val="center"/>
            <w:hideMark/>
          </w:tcPr>
          <w:p w14:paraId="113C0190" w14:textId="66285C45"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547/13356 (4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1106" w:type="pct"/>
            <w:shd w:val="clear" w:color="auto" w:fill="FFFFFF"/>
            <w:tcMar>
              <w:top w:w="15" w:type="dxa"/>
              <w:left w:w="15" w:type="dxa"/>
              <w:bottom w:w="0" w:type="dxa"/>
              <w:right w:w="15" w:type="dxa"/>
            </w:tcMar>
            <w:vAlign w:val="center"/>
            <w:hideMark/>
          </w:tcPr>
          <w:p w14:paraId="4614B0B4" w14:textId="35689E55"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508/22766 (2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1009" w:type="pct"/>
            <w:shd w:val="clear" w:color="auto" w:fill="FFFFFF"/>
            <w:tcMar>
              <w:top w:w="15" w:type="dxa"/>
              <w:left w:w="15" w:type="dxa"/>
              <w:bottom w:w="0" w:type="dxa"/>
              <w:right w:w="15" w:type="dxa"/>
            </w:tcMar>
            <w:vAlign w:val="center"/>
            <w:hideMark/>
          </w:tcPr>
          <w:p w14:paraId="22CBB67E" w14:textId="098EF681"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334/17952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r>
      <w:tr w:rsidR="009423F1" w:rsidRPr="00A058F1" w14:paraId="549E68B0" w14:textId="77777777" w:rsidTr="00C439C4">
        <w:trPr>
          <w:trHeight w:val="428"/>
        </w:trPr>
        <w:tc>
          <w:tcPr>
            <w:tcW w:w="864" w:type="pct"/>
            <w:shd w:val="clear" w:color="auto" w:fill="FFFFFF"/>
            <w:tcMar>
              <w:top w:w="15" w:type="dxa"/>
              <w:left w:w="15" w:type="dxa"/>
              <w:bottom w:w="0" w:type="dxa"/>
              <w:right w:w="15" w:type="dxa"/>
            </w:tcMar>
            <w:vAlign w:val="center"/>
            <w:hideMark/>
          </w:tcPr>
          <w:p w14:paraId="2C3613C9" w14:textId="7D4BD91A"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Smoking </w:t>
            </w:r>
            <w:r w:rsidR="00526958" w:rsidRPr="006C505B">
              <w:rPr>
                <w:rFonts w:ascii="Times New Roman" w:hAnsi="Times New Roman" w:cs="Times New Roman"/>
                <w:sz w:val="16"/>
                <w:szCs w:val="16"/>
                <w:lang w:val="en-US"/>
              </w:rPr>
              <w:t>pack</w:t>
            </w:r>
            <w:r w:rsidRPr="006C505B">
              <w:rPr>
                <w:rFonts w:ascii="Times New Roman" w:hAnsi="Times New Roman" w:cs="Times New Roman"/>
                <w:sz w:val="16"/>
                <w:szCs w:val="16"/>
                <w:lang w:val="en-US"/>
              </w:rPr>
              <w:t>-</w:t>
            </w:r>
            <w:r w:rsidR="00526958" w:rsidRPr="006C505B">
              <w:rPr>
                <w:rFonts w:ascii="Times New Roman" w:hAnsi="Times New Roman" w:cs="Times New Roman"/>
                <w:sz w:val="16"/>
                <w:szCs w:val="16"/>
                <w:lang w:val="en-US"/>
              </w:rPr>
              <w:t xml:space="preserve">years, </w:t>
            </w:r>
            <w:r w:rsidRPr="006C505B">
              <w:rPr>
                <w:rFonts w:ascii="Times New Roman" w:hAnsi="Times New Roman" w:cs="Times New Roman"/>
                <w:sz w:val="16"/>
                <w:szCs w:val="16"/>
                <w:lang w:val="en-US"/>
              </w:rPr>
              <w:t>mean (SD)</w:t>
            </w:r>
          </w:p>
        </w:tc>
        <w:tc>
          <w:tcPr>
            <w:tcW w:w="1010" w:type="pct"/>
            <w:shd w:val="clear" w:color="auto" w:fill="FFFFFF"/>
            <w:tcMar>
              <w:top w:w="15" w:type="dxa"/>
              <w:left w:w="15" w:type="dxa"/>
              <w:bottom w:w="0" w:type="dxa"/>
              <w:right w:w="15" w:type="dxa"/>
            </w:tcMar>
            <w:vAlign w:val="center"/>
            <w:hideMark/>
          </w:tcPr>
          <w:p w14:paraId="31A1E15C" w14:textId="4C207C6B"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 (20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1010" w:type="pct"/>
            <w:shd w:val="clear" w:color="auto" w:fill="FFFFFF"/>
            <w:tcMar>
              <w:top w:w="15" w:type="dxa"/>
              <w:left w:w="15" w:type="dxa"/>
              <w:bottom w:w="0" w:type="dxa"/>
              <w:right w:w="15" w:type="dxa"/>
            </w:tcMar>
            <w:vAlign w:val="center"/>
            <w:hideMark/>
          </w:tcPr>
          <w:p w14:paraId="2A4F4A02" w14:textId="77777777" w:rsidR="002948AD" w:rsidRPr="006C505B" w:rsidRDefault="002948A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NA</w:t>
            </w:r>
          </w:p>
        </w:tc>
        <w:tc>
          <w:tcPr>
            <w:tcW w:w="1106" w:type="pct"/>
            <w:shd w:val="clear" w:color="auto" w:fill="FFFFFF"/>
            <w:tcMar>
              <w:top w:w="15" w:type="dxa"/>
              <w:left w:w="15" w:type="dxa"/>
              <w:bottom w:w="0" w:type="dxa"/>
              <w:right w:w="15" w:type="dxa"/>
            </w:tcMar>
            <w:vAlign w:val="center"/>
            <w:hideMark/>
          </w:tcPr>
          <w:p w14:paraId="3ED7026C" w14:textId="77777777"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35.2 (29.0)</w:t>
            </w:r>
          </w:p>
        </w:tc>
        <w:tc>
          <w:tcPr>
            <w:tcW w:w="1009" w:type="pct"/>
            <w:shd w:val="clear" w:color="auto" w:fill="FFFFFF"/>
            <w:tcMar>
              <w:top w:w="15" w:type="dxa"/>
              <w:left w:w="15" w:type="dxa"/>
              <w:bottom w:w="0" w:type="dxa"/>
              <w:right w:w="15" w:type="dxa"/>
            </w:tcMar>
            <w:vAlign w:val="center"/>
            <w:hideMark/>
          </w:tcPr>
          <w:p w14:paraId="5984BEF3" w14:textId="77777777" w:rsidR="002948AD" w:rsidRPr="006C505B" w:rsidRDefault="002948A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NA</w:t>
            </w:r>
          </w:p>
        </w:tc>
      </w:tr>
    </w:tbl>
    <w:p w14:paraId="5C22FDCE" w14:textId="0A0B758A" w:rsidR="0040428D" w:rsidRPr="003E6239" w:rsidRDefault="0038196B" w:rsidP="006C505B">
      <w:pPr>
        <w:spacing w:after="160" w:line="240" w:lineRule="auto"/>
        <w:rPr>
          <w:rFonts w:ascii="Times New Roman" w:hAnsi="Times New Roman" w:cs="Times New Roman"/>
          <w:sz w:val="20"/>
          <w:szCs w:val="20"/>
        </w:rPr>
      </w:pPr>
      <w:r w:rsidRPr="003E6239">
        <w:rPr>
          <w:rFonts w:ascii="Times New Roman" w:hAnsi="Times New Roman" w:cs="Times New Roman"/>
          <w:sz w:val="20"/>
          <w:szCs w:val="20"/>
        </w:rPr>
        <w:t xml:space="preserve">MGB, </w:t>
      </w:r>
      <w:r w:rsidR="00843FDC" w:rsidRPr="003E6239">
        <w:rPr>
          <w:rFonts w:ascii="Times New Roman" w:hAnsi="Times New Roman" w:cs="Times New Roman"/>
          <w:sz w:val="20"/>
          <w:szCs w:val="20"/>
        </w:rPr>
        <w:t>Massachusetts General Brigham</w:t>
      </w:r>
      <w:r w:rsidRPr="003E6239">
        <w:rPr>
          <w:rFonts w:ascii="Times New Roman" w:hAnsi="Times New Roman" w:cs="Times New Roman"/>
          <w:sz w:val="20"/>
          <w:szCs w:val="20"/>
        </w:rPr>
        <w:t xml:space="preserve">; </w:t>
      </w:r>
      <w:bookmarkStart w:id="0" w:name="_Hlk164846699"/>
      <w:r w:rsidRPr="003E6239">
        <w:rPr>
          <w:rFonts w:ascii="Times New Roman" w:hAnsi="Times New Roman" w:cs="Times New Roman"/>
          <w:sz w:val="20"/>
          <w:szCs w:val="20"/>
        </w:rPr>
        <w:t>PLCO,</w:t>
      </w:r>
      <w:r w:rsidR="00843FDC" w:rsidRPr="006C505B">
        <w:rPr>
          <w:sz w:val="20"/>
          <w:szCs w:val="20"/>
        </w:rPr>
        <w:t xml:space="preserve"> </w:t>
      </w:r>
      <w:r w:rsidR="00843FDC" w:rsidRPr="003E6239">
        <w:rPr>
          <w:rFonts w:ascii="Times New Roman" w:hAnsi="Times New Roman" w:cs="Times New Roman"/>
          <w:sz w:val="20"/>
          <w:szCs w:val="20"/>
        </w:rPr>
        <w:t>Prostate, Lung, Colorectal, and Ovaria</w:t>
      </w:r>
      <w:r w:rsidR="0055296E" w:rsidRPr="003E6239">
        <w:rPr>
          <w:rFonts w:ascii="Times New Roman" w:hAnsi="Times New Roman" w:cs="Times New Roman"/>
          <w:sz w:val="20"/>
          <w:szCs w:val="20"/>
        </w:rPr>
        <w:t xml:space="preserve">n </w:t>
      </w:r>
      <w:r w:rsidR="00843FDC" w:rsidRPr="003E6239">
        <w:rPr>
          <w:rFonts w:ascii="Times New Roman" w:hAnsi="Times New Roman" w:cs="Times New Roman"/>
          <w:sz w:val="20"/>
          <w:szCs w:val="20"/>
        </w:rPr>
        <w:t>Cancer Screening Trial.</w:t>
      </w:r>
      <w:r w:rsidRPr="003E6239">
        <w:rPr>
          <w:rFonts w:ascii="Times New Roman" w:hAnsi="Times New Roman" w:cs="Times New Roman"/>
          <w:sz w:val="20"/>
          <w:szCs w:val="20"/>
        </w:rPr>
        <w:t xml:space="preserve"> </w:t>
      </w:r>
    </w:p>
    <w:bookmarkEnd w:id="0"/>
    <w:p w14:paraId="456FA7D2" w14:textId="77777777" w:rsidR="0040428D" w:rsidRPr="006C505B" w:rsidRDefault="0040428D" w:rsidP="006C505B">
      <w:pPr>
        <w:spacing w:after="160" w:line="240" w:lineRule="auto"/>
        <w:rPr>
          <w:rFonts w:ascii="Times New Roman" w:hAnsi="Times New Roman" w:cs="Times New Roman"/>
          <w:sz w:val="20"/>
          <w:szCs w:val="20"/>
        </w:rPr>
      </w:pPr>
      <w:r w:rsidRPr="006C505B">
        <w:rPr>
          <w:rFonts w:ascii="Times New Roman" w:hAnsi="Times New Roman" w:cs="Times New Roman"/>
          <w:sz w:val="20"/>
          <w:szCs w:val="20"/>
        </w:rPr>
        <w:br w:type="page"/>
      </w:r>
    </w:p>
    <w:p w14:paraId="6785F0EA" w14:textId="77777777" w:rsidR="003556A9" w:rsidRDefault="003556A9" w:rsidP="006C505B">
      <w:pPr>
        <w:spacing w:after="160" w:line="240" w:lineRule="auto"/>
        <w:rPr>
          <w:rFonts w:ascii="Times New Roman" w:hAnsi="Times New Roman" w:cs="Times New Roman"/>
          <w:sz w:val="20"/>
          <w:szCs w:val="20"/>
          <w:lang w:val="en-US"/>
        </w:rPr>
        <w:sectPr w:rsidR="003556A9" w:rsidSect="00C72CAC">
          <w:headerReference w:type="default" r:id="rId13"/>
          <w:pgSz w:w="12240" w:h="15840"/>
          <w:pgMar w:top="1440" w:right="1440" w:bottom="1440" w:left="1440" w:header="720" w:footer="720" w:gutter="0"/>
          <w:cols w:space="720"/>
          <w:docGrid w:linePitch="360"/>
        </w:sectPr>
      </w:pPr>
    </w:p>
    <w:p w14:paraId="187821BE" w14:textId="375CFB78" w:rsidR="0040428D" w:rsidRPr="003E6239" w:rsidRDefault="0040428D" w:rsidP="006C505B">
      <w:pPr>
        <w:spacing w:after="160" w:line="240" w:lineRule="auto"/>
        <w:rPr>
          <w:rFonts w:ascii="Times New Roman" w:hAnsi="Times New Roman" w:cs="Times New Roman"/>
          <w:b/>
          <w:sz w:val="20"/>
          <w:szCs w:val="20"/>
          <w:lang w:val="en-US"/>
        </w:rPr>
      </w:pPr>
      <w:r w:rsidRPr="003E6239">
        <w:rPr>
          <w:rFonts w:ascii="Times New Roman" w:hAnsi="Times New Roman" w:cs="Times New Roman"/>
          <w:b/>
          <w:sz w:val="20"/>
          <w:szCs w:val="20"/>
          <w:lang w:val="en-US"/>
        </w:rPr>
        <w:lastRenderedPageBreak/>
        <w:t>Supplementa</w:t>
      </w:r>
      <w:r w:rsidR="001A28B3" w:rsidRPr="003E6239">
        <w:rPr>
          <w:rFonts w:ascii="Times New Roman" w:hAnsi="Times New Roman" w:cs="Times New Roman"/>
          <w:b/>
          <w:sz w:val="20"/>
          <w:szCs w:val="20"/>
          <w:lang w:val="en-US"/>
        </w:rPr>
        <w:t>ry</w:t>
      </w:r>
      <w:r w:rsidRPr="003E6239">
        <w:rPr>
          <w:rFonts w:ascii="Times New Roman" w:hAnsi="Times New Roman" w:cs="Times New Roman"/>
          <w:b/>
          <w:sz w:val="20"/>
          <w:szCs w:val="20"/>
          <w:lang w:val="en-US"/>
        </w:rPr>
        <w:t xml:space="preserve"> Table </w:t>
      </w:r>
      <w:r w:rsidR="006C505B">
        <w:rPr>
          <w:rFonts w:ascii="Times New Roman" w:hAnsi="Times New Roman" w:cs="Times New Roman"/>
          <w:b/>
          <w:sz w:val="20"/>
          <w:szCs w:val="20"/>
          <w:lang w:val="en-US"/>
        </w:rPr>
        <w:t>3</w:t>
      </w:r>
      <w:r w:rsidR="00D238D3" w:rsidRPr="003E6239">
        <w:rPr>
          <w:rFonts w:ascii="Times New Roman" w:hAnsi="Times New Roman" w:cs="Times New Roman"/>
          <w:b/>
          <w:sz w:val="20"/>
          <w:szCs w:val="20"/>
          <w:lang w:val="en-US"/>
        </w:rPr>
        <w:t>.</w:t>
      </w:r>
      <w:r w:rsidRPr="003E6239">
        <w:rPr>
          <w:rFonts w:ascii="Times New Roman" w:hAnsi="Times New Roman" w:cs="Times New Roman"/>
          <w:b/>
          <w:sz w:val="20"/>
          <w:szCs w:val="20"/>
          <w:lang w:val="en-US"/>
        </w:rPr>
        <w:t xml:space="preserve"> Association of ordinal CXR-Lung-Risk groups with incident </w:t>
      </w:r>
      <w:r w:rsidR="00ED005E" w:rsidRPr="003E6239">
        <w:rPr>
          <w:rFonts w:ascii="Times New Roman" w:hAnsi="Times New Roman" w:cs="Times New Roman"/>
          <w:b/>
          <w:sz w:val="20"/>
          <w:szCs w:val="20"/>
          <w:lang w:val="en-US"/>
        </w:rPr>
        <w:t>chronic obstructive pulmonary disease</w:t>
      </w:r>
      <w:r w:rsidRPr="003E6239">
        <w:rPr>
          <w:rFonts w:ascii="Times New Roman" w:hAnsi="Times New Roman" w:cs="Times New Roman"/>
          <w:b/>
          <w:sz w:val="20"/>
          <w:szCs w:val="20"/>
          <w:lang w:val="en-US"/>
        </w:rPr>
        <w:t xml:space="preserve"> in ever</w:t>
      </w:r>
      <w:r w:rsidR="00ED005E" w:rsidRPr="003E6239">
        <w:rPr>
          <w:rFonts w:ascii="Times New Roman" w:hAnsi="Times New Roman" w:cs="Times New Roman"/>
          <w:b/>
          <w:sz w:val="20"/>
          <w:szCs w:val="20"/>
          <w:lang w:val="en-US"/>
        </w:rPr>
        <w:t>-</w:t>
      </w:r>
      <w:r w:rsidRPr="003E6239">
        <w:rPr>
          <w:rFonts w:ascii="Times New Roman" w:hAnsi="Times New Roman" w:cs="Times New Roman"/>
          <w:b/>
          <w:sz w:val="20"/>
          <w:szCs w:val="20"/>
          <w:lang w:val="en-US"/>
        </w:rPr>
        <w:t xml:space="preserve"> and never</w:t>
      </w:r>
      <w:r w:rsidR="00ED005E" w:rsidRPr="003E6239">
        <w:rPr>
          <w:rFonts w:ascii="Times New Roman" w:hAnsi="Times New Roman" w:cs="Times New Roman"/>
          <w:b/>
          <w:sz w:val="20"/>
          <w:szCs w:val="20"/>
          <w:lang w:val="en-US"/>
        </w:rPr>
        <w:t>-</w:t>
      </w:r>
      <w:r w:rsidRPr="003E6239">
        <w:rPr>
          <w:rFonts w:ascii="Times New Roman" w:hAnsi="Times New Roman" w:cs="Times New Roman"/>
          <w:b/>
          <w:sz w:val="20"/>
          <w:szCs w:val="20"/>
          <w:lang w:val="en-US"/>
        </w:rPr>
        <w:t>smokers</w:t>
      </w:r>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59"/>
        <w:gridCol w:w="1892"/>
        <w:gridCol w:w="1739"/>
        <w:gridCol w:w="1361"/>
        <w:gridCol w:w="949"/>
        <w:gridCol w:w="1711"/>
        <w:gridCol w:w="1799"/>
        <w:gridCol w:w="1262"/>
        <w:gridCol w:w="988"/>
      </w:tblGrid>
      <w:tr w:rsidR="009D2E57" w:rsidRPr="00A058F1" w14:paraId="3F9005CC" w14:textId="77777777" w:rsidTr="006C505B">
        <w:trPr>
          <w:trHeight w:val="45"/>
        </w:trPr>
        <w:tc>
          <w:tcPr>
            <w:tcW w:w="486"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53B33C9B" w14:textId="77777777" w:rsidR="0040428D" w:rsidRPr="006C505B" w:rsidRDefault="0040428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w:t>
            </w:r>
          </w:p>
        </w:tc>
        <w:tc>
          <w:tcPr>
            <w:tcW w:w="2292" w:type="pct"/>
            <w:gridSpan w:val="4"/>
            <w:tcBorders>
              <w:top w:val="single" w:sz="4" w:space="0" w:color="auto"/>
              <w:bottom w:val="single" w:sz="4" w:space="0" w:color="auto"/>
            </w:tcBorders>
            <w:shd w:val="clear" w:color="auto" w:fill="auto"/>
            <w:tcMar>
              <w:top w:w="98" w:type="dxa"/>
              <w:left w:w="196" w:type="dxa"/>
              <w:bottom w:w="98" w:type="dxa"/>
              <w:right w:w="196" w:type="dxa"/>
            </w:tcMar>
            <w:vAlign w:val="bottom"/>
            <w:hideMark/>
          </w:tcPr>
          <w:p w14:paraId="1E28E432" w14:textId="736671F0" w:rsidR="00D238D3" w:rsidRPr="006C505B" w:rsidRDefault="0040428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Ever-</w:t>
            </w:r>
            <w:r w:rsidR="00851B6E" w:rsidRPr="006C505B">
              <w:rPr>
                <w:rFonts w:ascii="Times New Roman" w:hAnsi="Times New Roman" w:cs="Times New Roman"/>
                <w:b/>
                <w:sz w:val="16"/>
                <w:szCs w:val="16"/>
                <w:lang w:val="en-US"/>
              </w:rPr>
              <w:t xml:space="preserve">smokers </w:t>
            </w:r>
          </w:p>
          <w:p w14:paraId="21C71C7F" w14:textId="77777777" w:rsidR="0040428D" w:rsidRPr="006C505B" w:rsidRDefault="0040428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(N= 12550)</w:t>
            </w:r>
          </w:p>
        </w:tc>
        <w:tc>
          <w:tcPr>
            <w:tcW w:w="2222" w:type="pct"/>
            <w:gridSpan w:val="4"/>
            <w:tcBorders>
              <w:top w:val="single" w:sz="4" w:space="0" w:color="auto"/>
              <w:bottom w:val="single" w:sz="4" w:space="0" w:color="auto"/>
            </w:tcBorders>
            <w:shd w:val="clear" w:color="auto" w:fill="auto"/>
            <w:tcMar>
              <w:top w:w="98" w:type="dxa"/>
              <w:left w:w="196" w:type="dxa"/>
              <w:bottom w:w="98" w:type="dxa"/>
              <w:right w:w="196" w:type="dxa"/>
            </w:tcMar>
            <w:vAlign w:val="bottom"/>
            <w:hideMark/>
          </w:tcPr>
          <w:p w14:paraId="6E9CEECE" w14:textId="1EC7F3B7" w:rsidR="00D238D3" w:rsidRPr="006C505B" w:rsidRDefault="0040428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Never-</w:t>
            </w:r>
            <w:r w:rsidR="00851B6E" w:rsidRPr="006C505B">
              <w:rPr>
                <w:rFonts w:ascii="Times New Roman" w:hAnsi="Times New Roman" w:cs="Times New Roman"/>
                <w:b/>
                <w:sz w:val="16"/>
                <w:szCs w:val="16"/>
                <w:lang w:val="en-US"/>
              </w:rPr>
              <w:t xml:space="preserve">smokers </w:t>
            </w:r>
          </w:p>
          <w:p w14:paraId="1582374B" w14:textId="77777777" w:rsidR="0040428D" w:rsidRPr="006C505B" w:rsidRDefault="0040428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(N= 15298)</w:t>
            </w:r>
          </w:p>
        </w:tc>
      </w:tr>
      <w:tr w:rsidR="00111ECB" w:rsidRPr="00A058F1" w14:paraId="0320D0E1" w14:textId="77777777" w:rsidTr="00111ECB">
        <w:trPr>
          <w:trHeight w:val="519"/>
        </w:trPr>
        <w:tc>
          <w:tcPr>
            <w:tcW w:w="486"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133B3CE0" w14:textId="77777777" w:rsidR="0040428D" w:rsidRPr="006C505B" w:rsidRDefault="0040428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CXR-Lung-Risk</w:t>
            </w:r>
          </w:p>
        </w:tc>
        <w:tc>
          <w:tcPr>
            <w:tcW w:w="730"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629B2814" w14:textId="0F524C63" w:rsidR="0040428D" w:rsidRPr="006C505B" w:rsidRDefault="0040428D" w:rsidP="003E6239">
            <w:pPr>
              <w:spacing w:line="240" w:lineRule="auto"/>
              <w:ind w:right="-145"/>
              <w:rPr>
                <w:rFonts w:ascii="Times New Roman" w:hAnsi="Times New Roman" w:cs="Times New Roman"/>
                <w:b/>
                <w:sz w:val="16"/>
                <w:szCs w:val="16"/>
                <w:lang w:val="en-US"/>
              </w:rPr>
            </w:pPr>
            <w:r w:rsidRPr="006C505B">
              <w:rPr>
                <w:rFonts w:ascii="Times New Roman" w:hAnsi="Times New Roman" w:cs="Times New Roman"/>
                <w:b/>
                <w:sz w:val="16"/>
                <w:szCs w:val="16"/>
                <w:lang w:val="en-US"/>
              </w:rPr>
              <w:t>6-year</w:t>
            </w:r>
            <w:r w:rsidR="00C439C4" w:rsidRPr="006C505B">
              <w:rPr>
                <w:rFonts w:ascii="Times New Roman" w:hAnsi="Times New Roman" w:cs="Times New Roman"/>
                <w:b/>
                <w:sz w:val="16"/>
                <w:szCs w:val="16"/>
                <w:lang w:val="en-US"/>
              </w:rPr>
              <w:t xml:space="preserve"> COPD rate (%)</w:t>
            </w:r>
          </w:p>
        </w:tc>
        <w:tc>
          <w:tcPr>
            <w:tcW w:w="671"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755D64C6" w14:textId="0DAF141A" w:rsidR="0040428D" w:rsidRPr="006C505B" w:rsidRDefault="0040428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Per 1000 person</w:t>
            </w:r>
            <w:r w:rsidR="00D238D3"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years (95% CI)</w:t>
            </w:r>
          </w:p>
        </w:tc>
        <w:tc>
          <w:tcPr>
            <w:tcW w:w="525"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1AEFF425" w14:textId="77777777" w:rsidR="0040428D" w:rsidRPr="006C505B" w:rsidRDefault="0040428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Adj HR* (95% CI)</w:t>
            </w:r>
          </w:p>
        </w:tc>
        <w:tc>
          <w:tcPr>
            <w:tcW w:w="366"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0275FECB" w14:textId="77777777" w:rsidR="0040428D" w:rsidRPr="006C505B" w:rsidRDefault="0040428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P</w:t>
            </w:r>
            <w:r w:rsidR="00D238D3" w:rsidRPr="006C505B">
              <w:rPr>
                <w:rFonts w:ascii="Times New Roman" w:hAnsi="Times New Roman" w:cs="Times New Roman"/>
                <w:b/>
                <w:sz w:val="16"/>
                <w:szCs w:val="16"/>
                <w:lang w:val="en-US"/>
              </w:rPr>
              <w:t>-value</w:t>
            </w:r>
          </w:p>
        </w:tc>
        <w:tc>
          <w:tcPr>
            <w:tcW w:w="660"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03BC72F0" w14:textId="1DA58AB8" w:rsidR="0040428D" w:rsidRPr="006C505B" w:rsidRDefault="0040428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6-year</w:t>
            </w:r>
            <w:r w:rsidR="00C439C4" w:rsidRPr="006C505B">
              <w:rPr>
                <w:rFonts w:ascii="Times New Roman" w:hAnsi="Times New Roman" w:cs="Times New Roman"/>
                <w:b/>
                <w:sz w:val="16"/>
                <w:szCs w:val="16"/>
                <w:lang w:val="en-US"/>
              </w:rPr>
              <w:t xml:space="preserve"> COPD rate (%)</w:t>
            </w:r>
          </w:p>
        </w:tc>
        <w:tc>
          <w:tcPr>
            <w:tcW w:w="694"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6F9215B6" w14:textId="19F36550" w:rsidR="0040428D" w:rsidRPr="006C505B" w:rsidRDefault="0040428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Per 1000 person</w:t>
            </w:r>
            <w:r w:rsidR="00D238D3"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years (95% CI)</w:t>
            </w:r>
          </w:p>
        </w:tc>
        <w:tc>
          <w:tcPr>
            <w:tcW w:w="487"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5257E49D" w14:textId="77777777" w:rsidR="0040428D" w:rsidRPr="006C505B" w:rsidRDefault="0040428D" w:rsidP="00E4400F">
            <w:pPr>
              <w:spacing w:line="240" w:lineRule="auto"/>
              <w:ind w:right="-143"/>
              <w:rPr>
                <w:rFonts w:ascii="Times New Roman" w:hAnsi="Times New Roman" w:cs="Times New Roman"/>
                <w:b/>
                <w:sz w:val="16"/>
                <w:szCs w:val="16"/>
                <w:lang w:val="en-US"/>
              </w:rPr>
            </w:pPr>
            <w:r w:rsidRPr="006C505B">
              <w:rPr>
                <w:rFonts w:ascii="Times New Roman" w:hAnsi="Times New Roman" w:cs="Times New Roman"/>
                <w:b/>
                <w:sz w:val="16"/>
                <w:szCs w:val="16"/>
                <w:lang w:val="en-US"/>
              </w:rPr>
              <w:t>Adj HR* (95% CI)</w:t>
            </w:r>
          </w:p>
        </w:tc>
        <w:tc>
          <w:tcPr>
            <w:tcW w:w="381" w:type="pct"/>
            <w:tcBorders>
              <w:top w:val="single" w:sz="4" w:space="0" w:color="auto"/>
              <w:bottom w:val="single" w:sz="4" w:space="0" w:color="auto"/>
            </w:tcBorders>
            <w:shd w:val="clear" w:color="auto" w:fill="auto"/>
            <w:tcMar>
              <w:top w:w="20" w:type="dxa"/>
              <w:left w:w="147" w:type="dxa"/>
              <w:bottom w:w="0" w:type="dxa"/>
              <w:right w:w="147" w:type="dxa"/>
            </w:tcMar>
            <w:vAlign w:val="bottom"/>
            <w:hideMark/>
          </w:tcPr>
          <w:p w14:paraId="10EA2F2F" w14:textId="77777777" w:rsidR="0040428D" w:rsidRPr="006C505B" w:rsidRDefault="0040428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P</w:t>
            </w:r>
            <w:r w:rsidR="00D238D3" w:rsidRPr="006C505B">
              <w:rPr>
                <w:rFonts w:ascii="Times New Roman" w:hAnsi="Times New Roman" w:cs="Times New Roman"/>
                <w:b/>
                <w:sz w:val="16"/>
                <w:szCs w:val="16"/>
                <w:lang w:val="en-US"/>
              </w:rPr>
              <w:t>-value</w:t>
            </w:r>
          </w:p>
        </w:tc>
      </w:tr>
      <w:tr w:rsidR="00111ECB" w:rsidRPr="00A058F1" w14:paraId="072B6EB9" w14:textId="77777777" w:rsidTr="00111ECB">
        <w:trPr>
          <w:trHeight w:val="420"/>
        </w:trPr>
        <w:tc>
          <w:tcPr>
            <w:tcW w:w="486" w:type="pct"/>
            <w:tcBorders>
              <w:top w:val="single" w:sz="4" w:space="0" w:color="auto"/>
            </w:tcBorders>
            <w:shd w:val="clear" w:color="auto" w:fill="auto"/>
            <w:tcMar>
              <w:top w:w="20" w:type="dxa"/>
              <w:left w:w="147" w:type="dxa"/>
              <w:bottom w:w="0" w:type="dxa"/>
              <w:right w:w="147" w:type="dxa"/>
            </w:tcMar>
            <w:hideMark/>
          </w:tcPr>
          <w:p w14:paraId="1CFA0110"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Low</w:t>
            </w:r>
          </w:p>
        </w:tc>
        <w:tc>
          <w:tcPr>
            <w:tcW w:w="730" w:type="pct"/>
            <w:tcBorders>
              <w:top w:val="single" w:sz="4" w:space="0" w:color="auto"/>
            </w:tcBorders>
            <w:shd w:val="clear" w:color="auto" w:fill="auto"/>
            <w:tcMar>
              <w:top w:w="20" w:type="dxa"/>
              <w:left w:w="147" w:type="dxa"/>
              <w:bottom w:w="0" w:type="dxa"/>
              <w:right w:w="147" w:type="dxa"/>
            </w:tcMar>
            <w:hideMark/>
          </w:tcPr>
          <w:p w14:paraId="3F0FC088" w14:textId="577EEB38" w:rsidR="0040428D" w:rsidRPr="006C505B" w:rsidRDefault="0040428D" w:rsidP="003E6239">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421/5923</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1%)</w:t>
            </w:r>
          </w:p>
        </w:tc>
        <w:tc>
          <w:tcPr>
            <w:tcW w:w="671" w:type="pct"/>
            <w:tcBorders>
              <w:top w:val="single" w:sz="4" w:space="0" w:color="auto"/>
            </w:tcBorders>
            <w:shd w:val="clear" w:color="auto" w:fill="auto"/>
            <w:tcMar>
              <w:top w:w="20" w:type="dxa"/>
              <w:left w:w="147" w:type="dxa"/>
              <w:bottom w:w="0" w:type="dxa"/>
              <w:right w:w="147" w:type="dxa"/>
            </w:tcMar>
            <w:hideMark/>
          </w:tcPr>
          <w:p w14:paraId="4A5022D1" w14:textId="6D17AAE4"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12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 (11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3–13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525" w:type="pct"/>
            <w:tcBorders>
              <w:top w:val="single" w:sz="4" w:space="0" w:color="auto"/>
            </w:tcBorders>
            <w:shd w:val="clear" w:color="auto" w:fill="auto"/>
            <w:tcMar>
              <w:top w:w="20" w:type="dxa"/>
              <w:left w:w="147" w:type="dxa"/>
              <w:bottom w:w="0" w:type="dxa"/>
              <w:right w:w="147" w:type="dxa"/>
            </w:tcMar>
            <w:hideMark/>
          </w:tcPr>
          <w:p w14:paraId="7F547BDF"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Ref</w:t>
            </w:r>
          </w:p>
        </w:tc>
        <w:tc>
          <w:tcPr>
            <w:tcW w:w="366" w:type="pct"/>
            <w:tcBorders>
              <w:top w:val="single" w:sz="4" w:space="0" w:color="auto"/>
            </w:tcBorders>
            <w:shd w:val="clear" w:color="auto" w:fill="auto"/>
            <w:tcMar>
              <w:top w:w="20" w:type="dxa"/>
              <w:left w:w="147" w:type="dxa"/>
              <w:bottom w:w="0" w:type="dxa"/>
              <w:right w:w="147" w:type="dxa"/>
            </w:tcMar>
            <w:hideMark/>
          </w:tcPr>
          <w:p w14:paraId="672112F2" w14:textId="77777777" w:rsidR="0040428D" w:rsidRPr="006C505B" w:rsidRDefault="0040428D" w:rsidP="00617B0A">
            <w:pPr>
              <w:spacing w:line="240" w:lineRule="auto"/>
              <w:rPr>
                <w:rFonts w:ascii="Times New Roman" w:hAnsi="Times New Roman" w:cs="Times New Roman"/>
                <w:sz w:val="16"/>
                <w:szCs w:val="16"/>
                <w:lang w:val="en-US"/>
              </w:rPr>
            </w:pPr>
          </w:p>
        </w:tc>
        <w:tc>
          <w:tcPr>
            <w:tcW w:w="660" w:type="pct"/>
            <w:tcBorders>
              <w:top w:val="single" w:sz="4" w:space="0" w:color="auto"/>
            </w:tcBorders>
            <w:shd w:val="clear" w:color="auto" w:fill="auto"/>
            <w:tcMar>
              <w:top w:w="20" w:type="dxa"/>
              <w:left w:w="147" w:type="dxa"/>
              <w:bottom w:w="0" w:type="dxa"/>
              <w:right w:w="147" w:type="dxa"/>
            </w:tcMar>
            <w:hideMark/>
          </w:tcPr>
          <w:p w14:paraId="188D5D68" w14:textId="4003DC3F" w:rsidR="0040428D" w:rsidRPr="006C505B" w:rsidRDefault="0040428D" w:rsidP="00617B0A">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202/8725</w:t>
            </w:r>
            <w:r w:rsidR="009D2E57"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3%)</w:t>
            </w:r>
          </w:p>
        </w:tc>
        <w:tc>
          <w:tcPr>
            <w:tcW w:w="694" w:type="pct"/>
            <w:tcBorders>
              <w:top w:val="single" w:sz="4" w:space="0" w:color="auto"/>
            </w:tcBorders>
            <w:shd w:val="clear" w:color="auto" w:fill="auto"/>
            <w:tcMar>
              <w:top w:w="20" w:type="dxa"/>
              <w:left w:w="147" w:type="dxa"/>
              <w:bottom w:w="0" w:type="dxa"/>
              <w:right w:w="147" w:type="dxa"/>
            </w:tcMar>
            <w:hideMark/>
          </w:tcPr>
          <w:p w14:paraId="31F39BF5" w14:textId="70875960" w:rsidR="0040428D" w:rsidRPr="006C505B" w:rsidRDefault="0040428D" w:rsidP="00E4400F">
            <w:pPr>
              <w:spacing w:line="240" w:lineRule="auto"/>
              <w:ind w:right="-149"/>
              <w:rPr>
                <w:rFonts w:ascii="Times New Roman" w:hAnsi="Times New Roman" w:cs="Times New Roman"/>
                <w:sz w:val="16"/>
                <w:szCs w:val="16"/>
                <w:lang w:val="en-US"/>
              </w:rPr>
            </w:pPr>
            <w:r w:rsidRPr="006C505B">
              <w:rPr>
                <w:rFonts w:ascii="Times New Roman" w:hAnsi="Times New Roman" w:cs="Times New Roman"/>
                <w:sz w:val="16"/>
                <w:szCs w:val="16"/>
                <w:lang w:val="en-US"/>
              </w:rPr>
              <w:t> 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c>
          <w:tcPr>
            <w:tcW w:w="487" w:type="pct"/>
            <w:tcBorders>
              <w:top w:val="single" w:sz="4" w:space="0" w:color="auto"/>
            </w:tcBorders>
            <w:shd w:val="clear" w:color="auto" w:fill="auto"/>
            <w:tcMar>
              <w:top w:w="20" w:type="dxa"/>
              <w:left w:w="147" w:type="dxa"/>
              <w:bottom w:w="0" w:type="dxa"/>
              <w:right w:w="147" w:type="dxa"/>
            </w:tcMar>
            <w:hideMark/>
          </w:tcPr>
          <w:p w14:paraId="69B2C684" w14:textId="77777777" w:rsidR="0040428D" w:rsidRPr="006C505B" w:rsidRDefault="0040428D" w:rsidP="00E4400F">
            <w:pPr>
              <w:spacing w:line="240" w:lineRule="auto"/>
              <w:ind w:right="-143"/>
              <w:rPr>
                <w:rFonts w:ascii="Times New Roman" w:hAnsi="Times New Roman" w:cs="Times New Roman"/>
                <w:sz w:val="16"/>
                <w:szCs w:val="16"/>
                <w:lang w:val="en-US"/>
              </w:rPr>
            </w:pPr>
            <w:r w:rsidRPr="006C505B">
              <w:rPr>
                <w:rFonts w:ascii="Times New Roman" w:hAnsi="Times New Roman" w:cs="Times New Roman"/>
                <w:sz w:val="16"/>
                <w:szCs w:val="16"/>
                <w:lang w:val="en-US"/>
              </w:rPr>
              <w:t>Ref</w:t>
            </w:r>
          </w:p>
        </w:tc>
        <w:tc>
          <w:tcPr>
            <w:tcW w:w="381" w:type="pct"/>
            <w:tcBorders>
              <w:top w:val="single" w:sz="4" w:space="0" w:color="auto"/>
            </w:tcBorders>
            <w:shd w:val="clear" w:color="auto" w:fill="auto"/>
            <w:tcMar>
              <w:top w:w="20" w:type="dxa"/>
              <w:left w:w="147" w:type="dxa"/>
              <w:bottom w:w="0" w:type="dxa"/>
              <w:right w:w="147" w:type="dxa"/>
            </w:tcMar>
            <w:hideMark/>
          </w:tcPr>
          <w:p w14:paraId="0A76B5DC" w14:textId="77777777" w:rsidR="0040428D" w:rsidRPr="006C505B" w:rsidRDefault="0040428D" w:rsidP="00E4400F">
            <w:pPr>
              <w:spacing w:line="240" w:lineRule="auto"/>
              <w:rPr>
                <w:rFonts w:ascii="Times New Roman" w:hAnsi="Times New Roman" w:cs="Times New Roman"/>
                <w:sz w:val="16"/>
                <w:szCs w:val="16"/>
                <w:lang w:val="en-US"/>
              </w:rPr>
            </w:pPr>
          </w:p>
        </w:tc>
      </w:tr>
      <w:tr w:rsidR="00BF3B90" w:rsidRPr="00A058F1" w14:paraId="3DA41B3F" w14:textId="77777777" w:rsidTr="00111ECB">
        <w:trPr>
          <w:trHeight w:val="430"/>
        </w:trPr>
        <w:tc>
          <w:tcPr>
            <w:tcW w:w="486" w:type="pct"/>
            <w:shd w:val="clear" w:color="auto" w:fill="auto"/>
            <w:tcMar>
              <w:top w:w="20" w:type="dxa"/>
              <w:left w:w="147" w:type="dxa"/>
              <w:bottom w:w="0" w:type="dxa"/>
              <w:right w:w="147" w:type="dxa"/>
            </w:tcMar>
            <w:hideMark/>
          </w:tcPr>
          <w:p w14:paraId="284372B8"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Moderate</w:t>
            </w:r>
          </w:p>
        </w:tc>
        <w:tc>
          <w:tcPr>
            <w:tcW w:w="730" w:type="pct"/>
            <w:shd w:val="clear" w:color="auto" w:fill="auto"/>
            <w:tcMar>
              <w:top w:w="20" w:type="dxa"/>
              <w:left w:w="147" w:type="dxa"/>
              <w:bottom w:w="0" w:type="dxa"/>
              <w:right w:w="147" w:type="dxa"/>
            </w:tcMar>
            <w:hideMark/>
          </w:tcPr>
          <w:p w14:paraId="6D05BFE0" w14:textId="137CA786" w:rsidR="0040428D" w:rsidRPr="006C505B" w:rsidRDefault="0040428D" w:rsidP="003E6239">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464/3757</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(12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w:t>
            </w:r>
          </w:p>
        </w:tc>
        <w:tc>
          <w:tcPr>
            <w:tcW w:w="671" w:type="pct"/>
            <w:shd w:val="clear" w:color="auto" w:fill="auto"/>
            <w:tcMar>
              <w:top w:w="20" w:type="dxa"/>
              <w:left w:w="147" w:type="dxa"/>
              <w:bottom w:w="0" w:type="dxa"/>
              <w:right w:w="147" w:type="dxa"/>
            </w:tcMar>
            <w:hideMark/>
          </w:tcPr>
          <w:p w14:paraId="3BE051AF" w14:textId="23BE9D81"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22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 (20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6–24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w:t>
            </w:r>
          </w:p>
        </w:tc>
        <w:tc>
          <w:tcPr>
            <w:tcW w:w="525" w:type="pct"/>
            <w:shd w:val="clear" w:color="auto" w:fill="auto"/>
            <w:tcMar>
              <w:top w:w="20" w:type="dxa"/>
              <w:left w:w="147" w:type="dxa"/>
              <w:bottom w:w="0" w:type="dxa"/>
              <w:right w:w="147" w:type="dxa"/>
            </w:tcMar>
            <w:hideMark/>
          </w:tcPr>
          <w:p w14:paraId="5366502B" w14:textId="5513DF3F"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366" w:type="pct"/>
            <w:shd w:val="clear" w:color="auto" w:fill="auto"/>
            <w:tcMar>
              <w:top w:w="20" w:type="dxa"/>
              <w:left w:w="147" w:type="dxa"/>
              <w:bottom w:w="0" w:type="dxa"/>
              <w:right w:w="147" w:type="dxa"/>
            </w:tcMar>
            <w:hideMark/>
          </w:tcPr>
          <w:p w14:paraId="171E74B7" w14:textId="76685A9C" w:rsidR="0040428D" w:rsidRPr="006C505B" w:rsidRDefault="0040428D" w:rsidP="00617B0A">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&lt;0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001</w:t>
            </w:r>
          </w:p>
        </w:tc>
        <w:tc>
          <w:tcPr>
            <w:tcW w:w="660" w:type="pct"/>
            <w:shd w:val="clear" w:color="auto" w:fill="auto"/>
            <w:tcMar>
              <w:top w:w="20" w:type="dxa"/>
              <w:left w:w="147" w:type="dxa"/>
              <w:bottom w:w="0" w:type="dxa"/>
              <w:right w:w="147" w:type="dxa"/>
            </w:tcMar>
            <w:hideMark/>
          </w:tcPr>
          <w:p w14:paraId="1BEBDFAE" w14:textId="1C691400" w:rsidR="0040428D" w:rsidRPr="006C505B" w:rsidRDefault="0040428D" w:rsidP="00617B0A">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178/3998</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c>
          <w:tcPr>
            <w:tcW w:w="694" w:type="pct"/>
            <w:shd w:val="clear" w:color="auto" w:fill="auto"/>
            <w:tcMar>
              <w:top w:w="20" w:type="dxa"/>
              <w:left w:w="147" w:type="dxa"/>
              <w:bottom w:w="0" w:type="dxa"/>
              <w:right w:w="147" w:type="dxa"/>
            </w:tcMar>
            <w:hideMark/>
          </w:tcPr>
          <w:p w14:paraId="2A64F763" w14:textId="179F20CD" w:rsidR="0040428D" w:rsidRPr="006C505B" w:rsidRDefault="0040428D" w:rsidP="00E4400F">
            <w:pPr>
              <w:spacing w:line="240" w:lineRule="auto"/>
              <w:ind w:right="-149"/>
              <w:rPr>
                <w:rFonts w:ascii="Times New Roman" w:hAnsi="Times New Roman" w:cs="Times New Roman"/>
                <w:sz w:val="16"/>
                <w:szCs w:val="16"/>
                <w:lang w:val="en-US"/>
              </w:rPr>
            </w:pPr>
            <w:r w:rsidRPr="006C505B">
              <w:rPr>
                <w:rFonts w:ascii="Times New Roman" w:hAnsi="Times New Roman" w:cs="Times New Roman"/>
                <w:sz w:val="16"/>
                <w:szCs w:val="16"/>
                <w:lang w:val="en-US"/>
              </w:rPr>
              <w:t> 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 (6</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487" w:type="pct"/>
            <w:shd w:val="clear" w:color="auto" w:fill="auto"/>
            <w:tcMar>
              <w:top w:w="20" w:type="dxa"/>
              <w:left w:w="147" w:type="dxa"/>
              <w:bottom w:w="0" w:type="dxa"/>
              <w:right w:w="147" w:type="dxa"/>
            </w:tcMar>
            <w:hideMark/>
          </w:tcPr>
          <w:p w14:paraId="2AB8CAD3" w14:textId="66CFA840" w:rsidR="0040428D" w:rsidRPr="006C505B" w:rsidRDefault="0040428D" w:rsidP="00E4400F">
            <w:pPr>
              <w:spacing w:line="240" w:lineRule="auto"/>
              <w:ind w:right="-143"/>
              <w:rPr>
                <w:rFonts w:ascii="Times New Roman" w:hAnsi="Times New Roman" w:cs="Times New Roman"/>
                <w:sz w:val="16"/>
                <w:szCs w:val="16"/>
                <w:lang w:val="en-US"/>
              </w:rPr>
            </w:pPr>
            <w:r w:rsidRPr="006C505B">
              <w:rPr>
                <w:rFonts w:ascii="Times New Roman" w:hAnsi="Times New Roman" w:cs="Times New Roman"/>
                <w:sz w:val="16"/>
                <w:szCs w:val="16"/>
                <w:lang w:val="en-US"/>
              </w:rPr>
              <w:t>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3–1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381" w:type="pct"/>
            <w:shd w:val="clear" w:color="auto" w:fill="auto"/>
            <w:tcMar>
              <w:top w:w="20" w:type="dxa"/>
              <w:left w:w="147" w:type="dxa"/>
              <w:bottom w:w="0" w:type="dxa"/>
              <w:right w:w="147" w:type="dxa"/>
            </w:tcMar>
            <w:hideMark/>
          </w:tcPr>
          <w:p w14:paraId="0E49BB53" w14:textId="47767BF0" w:rsidR="0040428D" w:rsidRPr="006C505B" w:rsidRDefault="0040428D" w:rsidP="00E4400F">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&lt;0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001</w:t>
            </w:r>
          </w:p>
        </w:tc>
      </w:tr>
      <w:tr w:rsidR="00BF3B90" w:rsidRPr="00A058F1" w14:paraId="2726738F" w14:textId="77777777" w:rsidTr="00111ECB">
        <w:trPr>
          <w:trHeight w:val="430"/>
        </w:trPr>
        <w:tc>
          <w:tcPr>
            <w:tcW w:w="486" w:type="pct"/>
            <w:shd w:val="clear" w:color="auto" w:fill="auto"/>
            <w:tcMar>
              <w:top w:w="20" w:type="dxa"/>
              <w:left w:w="147" w:type="dxa"/>
              <w:bottom w:w="0" w:type="dxa"/>
              <w:right w:w="147" w:type="dxa"/>
            </w:tcMar>
            <w:hideMark/>
          </w:tcPr>
          <w:p w14:paraId="5BB60D49"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High</w:t>
            </w:r>
          </w:p>
        </w:tc>
        <w:tc>
          <w:tcPr>
            <w:tcW w:w="730" w:type="pct"/>
            <w:shd w:val="clear" w:color="auto" w:fill="auto"/>
            <w:tcMar>
              <w:top w:w="20" w:type="dxa"/>
              <w:left w:w="147" w:type="dxa"/>
              <w:bottom w:w="0" w:type="dxa"/>
              <w:right w:w="147" w:type="dxa"/>
            </w:tcMar>
            <w:hideMark/>
          </w:tcPr>
          <w:p w14:paraId="1AEA6811" w14:textId="277D741D" w:rsidR="0040428D" w:rsidRPr="006C505B" w:rsidRDefault="0040428D" w:rsidP="003E6239">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677/2870</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(22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671" w:type="pct"/>
            <w:shd w:val="clear" w:color="auto" w:fill="auto"/>
            <w:tcMar>
              <w:top w:w="20" w:type="dxa"/>
              <w:left w:w="147" w:type="dxa"/>
              <w:bottom w:w="0" w:type="dxa"/>
              <w:right w:w="147" w:type="dxa"/>
            </w:tcMar>
            <w:hideMark/>
          </w:tcPr>
          <w:p w14:paraId="7C505E2A" w14:textId="7505637E"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48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 (44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4–51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525" w:type="pct"/>
            <w:shd w:val="clear" w:color="auto" w:fill="auto"/>
            <w:tcMar>
              <w:top w:w="20" w:type="dxa"/>
              <w:left w:w="147" w:type="dxa"/>
              <w:bottom w:w="0" w:type="dxa"/>
              <w:right w:w="147" w:type="dxa"/>
            </w:tcMar>
            <w:hideMark/>
          </w:tcPr>
          <w:p w14:paraId="5EFC620C" w14:textId="24D9E073"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 (2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366" w:type="pct"/>
            <w:shd w:val="clear" w:color="auto" w:fill="auto"/>
            <w:tcMar>
              <w:top w:w="20" w:type="dxa"/>
              <w:left w:w="147" w:type="dxa"/>
              <w:bottom w:w="0" w:type="dxa"/>
              <w:right w:w="147" w:type="dxa"/>
            </w:tcMar>
            <w:hideMark/>
          </w:tcPr>
          <w:p w14:paraId="134A45AC" w14:textId="55845027" w:rsidR="0040428D" w:rsidRPr="006C505B" w:rsidRDefault="0040428D" w:rsidP="00617B0A">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&lt;0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001</w:t>
            </w:r>
          </w:p>
        </w:tc>
        <w:tc>
          <w:tcPr>
            <w:tcW w:w="660" w:type="pct"/>
            <w:shd w:val="clear" w:color="auto" w:fill="auto"/>
            <w:tcMar>
              <w:top w:w="20" w:type="dxa"/>
              <w:left w:w="147" w:type="dxa"/>
              <w:bottom w:w="0" w:type="dxa"/>
              <w:right w:w="147" w:type="dxa"/>
            </w:tcMar>
            <w:hideMark/>
          </w:tcPr>
          <w:p w14:paraId="23A7CDF0" w14:textId="5003C0BC" w:rsidR="0040428D" w:rsidRPr="006C505B" w:rsidRDefault="0040428D" w:rsidP="00617B0A">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200/2575</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694" w:type="pct"/>
            <w:shd w:val="clear" w:color="auto" w:fill="auto"/>
            <w:tcMar>
              <w:top w:w="20" w:type="dxa"/>
              <w:left w:w="147" w:type="dxa"/>
              <w:bottom w:w="0" w:type="dxa"/>
              <w:right w:w="147" w:type="dxa"/>
            </w:tcMar>
            <w:hideMark/>
          </w:tcPr>
          <w:p w14:paraId="0B84A746" w14:textId="1D664232" w:rsidR="0040428D" w:rsidRPr="006C505B" w:rsidRDefault="0040428D" w:rsidP="00E4400F">
            <w:pPr>
              <w:spacing w:line="240" w:lineRule="auto"/>
              <w:ind w:right="-149"/>
              <w:rPr>
                <w:rFonts w:ascii="Times New Roman" w:hAnsi="Times New Roman" w:cs="Times New Roman"/>
                <w:sz w:val="16"/>
                <w:szCs w:val="16"/>
                <w:lang w:val="en-US"/>
              </w:rPr>
            </w:pPr>
            <w:r w:rsidRPr="006C505B">
              <w:rPr>
                <w:rFonts w:ascii="Times New Roman" w:hAnsi="Times New Roman" w:cs="Times New Roman"/>
                <w:sz w:val="16"/>
                <w:szCs w:val="16"/>
                <w:lang w:val="en-US"/>
              </w:rPr>
              <w:t> 14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 (12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0–15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487" w:type="pct"/>
            <w:shd w:val="clear" w:color="auto" w:fill="auto"/>
            <w:tcMar>
              <w:top w:w="20" w:type="dxa"/>
              <w:left w:w="147" w:type="dxa"/>
              <w:bottom w:w="0" w:type="dxa"/>
              <w:right w:w="147" w:type="dxa"/>
            </w:tcMar>
            <w:hideMark/>
          </w:tcPr>
          <w:p w14:paraId="79A68880" w14:textId="407BD7E4" w:rsidR="0040428D" w:rsidRPr="006C505B" w:rsidRDefault="0040428D" w:rsidP="00E4400F">
            <w:pPr>
              <w:spacing w:line="240" w:lineRule="auto"/>
              <w:ind w:right="-143"/>
              <w:rPr>
                <w:rFonts w:ascii="Times New Roman" w:hAnsi="Times New Roman" w:cs="Times New Roman"/>
                <w:sz w:val="16"/>
                <w:szCs w:val="16"/>
                <w:lang w:val="en-US"/>
              </w:rPr>
            </w:pPr>
            <w:r w:rsidRPr="006C505B">
              <w:rPr>
                <w:rFonts w:ascii="Times New Roman" w:hAnsi="Times New Roman" w:cs="Times New Roman"/>
                <w:sz w:val="16"/>
                <w:szCs w:val="16"/>
                <w:lang w:val="en-US"/>
              </w:rPr>
              <w:t>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4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381" w:type="pct"/>
            <w:shd w:val="clear" w:color="auto" w:fill="auto"/>
            <w:tcMar>
              <w:top w:w="20" w:type="dxa"/>
              <w:left w:w="147" w:type="dxa"/>
              <w:bottom w:w="0" w:type="dxa"/>
              <w:right w:w="147" w:type="dxa"/>
            </w:tcMar>
            <w:hideMark/>
          </w:tcPr>
          <w:p w14:paraId="04CF7E21" w14:textId="6A1619BF" w:rsidR="0040428D" w:rsidRPr="006C505B" w:rsidRDefault="0040428D" w:rsidP="00E4400F">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&lt;0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001</w:t>
            </w:r>
          </w:p>
        </w:tc>
      </w:tr>
      <w:tr w:rsidR="00111ECB" w:rsidRPr="00A058F1" w14:paraId="541251A1" w14:textId="77777777" w:rsidTr="00111ECB">
        <w:trPr>
          <w:trHeight w:val="421"/>
        </w:trPr>
        <w:tc>
          <w:tcPr>
            <w:tcW w:w="486" w:type="pct"/>
            <w:shd w:val="clear" w:color="auto" w:fill="auto"/>
            <w:tcMar>
              <w:top w:w="20" w:type="dxa"/>
              <w:left w:w="147" w:type="dxa"/>
              <w:bottom w:w="0" w:type="dxa"/>
              <w:right w:w="147" w:type="dxa"/>
            </w:tcMar>
            <w:hideMark/>
          </w:tcPr>
          <w:p w14:paraId="092BF7F0"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Total</w:t>
            </w:r>
          </w:p>
        </w:tc>
        <w:tc>
          <w:tcPr>
            <w:tcW w:w="730" w:type="pct"/>
            <w:shd w:val="clear" w:color="auto" w:fill="auto"/>
            <w:tcMar>
              <w:top w:w="20" w:type="dxa"/>
              <w:left w:w="147" w:type="dxa"/>
              <w:bottom w:w="0" w:type="dxa"/>
              <w:right w:w="147" w:type="dxa"/>
            </w:tcMar>
            <w:hideMark/>
          </w:tcPr>
          <w:p w14:paraId="292922D3" w14:textId="6CE69F02" w:rsidR="0040428D" w:rsidRPr="006C505B" w:rsidRDefault="0040428D" w:rsidP="003E6239">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1562/12550</w:t>
            </w:r>
            <w:r w:rsidR="00BF3B90"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(12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c>
          <w:tcPr>
            <w:tcW w:w="671" w:type="pct"/>
            <w:shd w:val="clear" w:color="auto" w:fill="auto"/>
            <w:tcMar>
              <w:top w:w="20" w:type="dxa"/>
              <w:left w:w="147" w:type="dxa"/>
              <w:bottom w:w="0" w:type="dxa"/>
              <w:right w:w="147" w:type="dxa"/>
            </w:tcMar>
            <w:hideMark/>
          </w:tcPr>
          <w:p w14:paraId="1FDF1012" w14:textId="6A653FE4"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22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 (21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7–24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525" w:type="pct"/>
            <w:shd w:val="clear" w:color="auto" w:fill="auto"/>
            <w:tcMar>
              <w:top w:w="20" w:type="dxa"/>
              <w:left w:w="147" w:type="dxa"/>
              <w:bottom w:w="0" w:type="dxa"/>
              <w:right w:w="147" w:type="dxa"/>
            </w:tcMar>
            <w:hideMark/>
          </w:tcPr>
          <w:p w14:paraId="4B78478C" w14:textId="77777777" w:rsidR="0040428D" w:rsidRPr="006C505B" w:rsidRDefault="0040428D" w:rsidP="003E6239">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w:t>
            </w:r>
          </w:p>
        </w:tc>
        <w:tc>
          <w:tcPr>
            <w:tcW w:w="366" w:type="pct"/>
            <w:shd w:val="clear" w:color="auto" w:fill="auto"/>
            <w:tcMar>
              <w:top w:w="20" w:type="dxa"/>
              <w:left w:w="147" w:type="dxa"/>
              <w:bottom w:w="0" w:type="dxa"/>
              <w:right w:w="147" w:type="dxa"/>
            </w:tcMar>
            <w:hideMark/>
          </w:tcPr>
          <w:p w14:paraId="605DAADC" w14:textId="77777777" w:rsidR="0040428D" w:rsidRPr="006C505B" w:rsidRDefault="0040428D" w:rsidP="00617B0A">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w:t>
            </w:r>
          </w:p>
        </w:tc>
        <w:tc>
          <w:tcPr>
            <w:tcW w:w="660" w:type="pct"/>
            <w:shd w:val="clear" w:color="auto" w:fill="auto"/>
            <w:tcMar>
              <w:top w:w="20" w:type="dxa"/>
              <w:left w:w="147" w:type="dxa"/>
              <w:bottom w:w="0" w:type="dxa"/>
              <w:right w:w="147" w:type="dxa"/>
            </w:tcMar>
            <w:hideMark/>
          </w:tcPr>
          <w:p w14:paraId="0470B46F" w14:textId="4951087C" w:rsidR="0040428D" w:rsidRPr="006C505B" w:rsidRDefault="0040428D" w:rsidP="00617B0A">
            <w:pPr>
              <w:spacing w:line="240" w:lineRule="auto"/>
              <w:ind w:right="-145"/>
              <w:rPr>
                <w:rFonts w:ascii="Times New Roman" w:hAnsi="Times New Roman" w:cs="Times New Roman"/>
                <w:sz w:val="16"/>
                <w:szCs w:val="16"/>
                <w:lang w:val="en-US"/>
              </w:rPr>
            </w:pPr>
            <w:r w:rsidRPr="006C505B">
              <w:rPr>
                <w:rFonts w:ascii="Times New Roman" w:hAnsi="Times New Roman" w:cs="Times New Roman"/>
                <w:sz w:val="16"/>
                <w:szCs w:val="16"/>
                <w:lang w:val="en-US"/>
              </w:rPr>
              <w:t>580/15298</w:t>
            </w:r>
            <w:r w:rsidR="00B87E87" w:rsidRPr="006C505B">
              <w:rPr>
                <w:rFonts w:ascii="Times New Roman" w:hAnsi="Times New Roman" w:cs="Times New Roman"/>
                <w:sz w:val="16"/>
                <w:szCs w:val="16"/>
                <w:lang w:val="en-US"/>
              </w:rPr>
              <w:t xml:space="preserve"> </w:t>
            </w:r>
            <w:r w:rsidRPr="006C505B">
              <w:rPr>
                <w:rFonts w:ascii="Times New Roman" w:hAnsi="Times New Roman" w:cs="Times New Roman"/>
                <w:sz w:val="16"/>
                <w:szCs w:val="16"/>
                <w:lang w:val="en-US"/>
              </w:rPr>
              <w:t>(3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694" w:type="pct"/>
            <w:shd w:val="clear" w:color="auto" w:fill="auto"/>
            <w:tcMar>
              <w:top w:w="20" w:type="dxa"/>
              <w:left w:w="147" w:type="dxa"/>
              <w:bottom w:w="0" w:type="dxa"/>
              <w:right w:w="147" w:type="dxa"/>
            </w:tcMar>
            <w:hideMark/>
          </w:tcPr>
          <w:p w14:paraId="4CB8E04F" w14:textId="144192C1" w:rsidR="0040428D" w:rsidRPr="006C505B" w:rsidRDefault="0040428D" w:rsidP="00E4400F">
            <w:pPr>
              <w:spacing w:line="240" w:lineRule="auto"/>
              <w:ind w:right="-149"/>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 6</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 (6</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r w:rsidR="00BB1DB1"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1)</w:t>
            </w:r>
          </w:p>
        </w:tc>
        <w:tc>
          <w:tcPr>
            <w:tcW w:w="487" w:type="pct"/>
            <w:shd w:val="clear" w:color="auto" w:fill="auto"/>
            <w:tcMar>
              <w:top w:w="20" w:type="dxa"/>
              <w:left w:w="147" w:type="dxa"/>
              <w:bottom w:w="0" w:type="dxa"/>
              <w:right w:w="147" w:type="dxa"/>
            </w:tcMar>
            <w:hideMark/>
          </w:tcPr>
          <w:p w14:paraId="6B820EE3" w14:textId="77777777" w:rsidR="0040428D" w:rsidRPr="006C505B" w:rsidRDefault="0040428D" w:rsidP="00E4400F">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w:t>
            </w:r>
          </w:p>
        </w:tc>
        <w:tc>
          <w:tcPr>
            <w:tcW w:w="381" w:type="pct"/>
            <w:shd w:val="clear" w:color="auto" w:fill="auto"/>
            <w:tcMar>
              <w:top w:w="20" w:type="dxa"/>
              <w:left w:w="147" w:type="dxa"/>
              <w:bottom w:w="0" w:type="dxa"/>
              <w:right w:w="147" w:type="dxa"/>
            </w:tcMar>
            <w:hideMark/>
          </w:tcPr>
          <w:p w14:paraId="778212A6" w14:textId="77777777" w:rsidR="0040428D" w:rsidRPr="006C505B" w:rsidRDefault="0040428D" w:rsidP="00E4400F">
            <w:pPr>
              <w:spacing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w:t>
            </w:r>
          </w:p>
        </w:tc>
      </w:tr>
    </w:tbl>
    <w:p w14:paraId="5DD279E8" w14:textId="199CC144" w:rsidR="003556A9" w:rsidRPr="006C505B" w:rsidRDefault="005B792F" w:rsidP="006C505B">
      <w:pPr>
        <w:spacing w:after="160" w:line="240" w:lineRule="auto"/>
        <w:rPr>
          <w:rFonts w:ascii="Times New Roman" w:hAnsi="Times New Roman" w:cs="Times New Roman"/>
          <w:sz w:val="20"/>
          <w:szCs w:val="20"/>
        </w:rPr>
        <w:sectPr w:rsidR="003556A9" w:rsidRPr="006C505B" w:rsidSect="00C72CAC">
          <w:pgSz w:w="15840" w:h="12240" w:orient="landscape"/>
          <w:pgMar w:top="1440" w:right="1440" w:bottom="1440" w:left="1440" w:header="720" w:footer="720" w:gutter="0"/>
          <w:cols w:space="720"/>
          <w:docGrid w:linePitch="360"/>
        </w:sectPr>
      </w:pPr>
      <w:r w:rsidRPr="003E6239">
        <w:rPr>
          <w:rFonts w:ascii="Times New Roman" w:hAnsi="Times New Roman" w:cs="Times New Roman"/>
          <w:sz w:val="20"/>
          <w:szCs w:val="20"/>
          <w:lang w:val="en-US"/>
        </w:rPr>
        <w:t>*</w:t>
      </w:r>
      <w:r w:rsidR="002B1899" w:rsidRPr="003E6239">
        <w:rPr>
          <w:rFonts w:ascii="Times New Roman" w:hAnsi="Times New Roman" w:cs="Times New Roman"/>
          <w:sz w:val="20"/>
          <w:szCs w:val="20"/>
          <w:lang w:val="en-US"/>
        </w:rPr>
        <w:t>Hazard ratio (</w:t>
      </w:r>
      <w:r w:rsidR="00D238D3" w:rsidRPr="003E6239">
        <w:rPr>
          <w:rFonts w:ascii="Times New Roman" w:hAnsi="Times New Roman" w:cs="Times New Roman"/>
          <w:sz w:val="20"/>
          <w:szCs w:val="20"/>
          <w:lang w:val="en-US"/>
        </w:rPr>
        <w:t>HR</w:t>
      </w:r>
      <w:r w:rsidR="002B1899" w:rsidRPr="003E6239">
        <w:rPr>
          <w:rFonts w:ascii="Times New Roman" w:hAnsi="Times New Roman" w:cs="Times New Roman"/>
          <w:sz w:val="20"/>
          <w:szCs w:val="20"/>
          <w:lang w:val="en-US"/>
        </w:rPr>
        <w:t>)</w:t>
      </w:r>
      <w:r w:rsidR="00D238D3" w:rsidRPr="003E6239">
        <w:rPr>
          <w:rFonts w:ascii="Times New Roman" w:hAnsi="Times New Roman" w:cs="Times New Roman"/>
          <w:sz w:val="20"/>
          <w:szCs w:val="20"/>
          <w:lang w:val="en-US"/>
        </w:rPr>
        <w:t xml:space="preserve"> adjusted for age, sex, smoking status, recent dyspnea, number of </w:t>
      </w:r>
      <w:r w:rsidR="007065E2" w:rsidRPr="003E6239">
        <w:rPr>
          <w:rFonts w:ascii="Times New Roman" w:hAnsi="Times New Roman" w:cs="Times New Roman"/>
          <w:sz w:val="20"/>
          <w:szCs w:val="20"/>
          <w:lang w:val="en-US"/>
        </w:rPr>
        <w:t xml:space="preserve">salbutamol </w:t>
      </w:r>
      <w:r w:rsidR="00D238D3" w:rsidRPr="003E6239">
        <w:rPr>
          <w:rFonts w:ascii="Times New Roman" w:hAnsi="Times New Roman" w:cs="Times New Roman"/>
          <w:sz w:val="20"/>
          <w:szCs w:val="20"/>
          <w:lang w:val="en-US"/>
        </w:rPr>
        <w:t xml:space="preserve">prescriptions, whether the patient is on salbutamol, prescription of antibiotics, history of asthma, and lung opacity, atelectasis, pneumothorax, pneumonia, edema, consolidation, or lung lesion noted on the </w:t>
      </w:r>
      <w:r w:rsidR="00213D09" w:rsidRPr="003E6239">
        <w:rPr>
          <w:rFonts w:ascii="Times New Roman" w:hAnsi="Times New Roman" w:cs="Times New Roman"/>
          <w:sz w:val="20"/>
          <w:szCs w:val="20"/>
          <w:lang w:val="en-US"/>
        </w:rPr>
        <w:t>chest X-ray (</w:t>
      </w:r>
      <w:r w:rsidR="00D238D3" w:rsidRPr="003E6239">
        <w:rPr>
          <w:rFonts w:ascii="Times New Roman" w:hAnsi="Times New Roman" w:cs="Times New Roman"/>
          <w:sz w:val="20"/>
          <w:szCs w:val="20"/>
          <w:lang w:val="en-US"/>
        </w:rPr>
        <w:t>CXR</w:t>
      </w:r>
      <w:r w:rsidR="00213D09" w:rsidRPr="003E6239">
        <w:rPr>
          <w:rFonts w:ascii="Times New Roman" w:hAnsi="Times New Roman" w:cs="Times New Roman"/>
          <w:sz w:val="20"/>
          <w:szCs w:val="20"/>
          <w:lang w:val="en-US"/>
        </w:rPr>
        <w:t>)</w:t>
      </w:r>
      <w:r w:rsidR="00D238D3" w:rsidRPr="00617B0A">
        <w:rPr>
          <w:rFonts w:ascii="Times New Roman" w:hAnsi="Times New Roman" w:cs="Times New Roman"/>
          <w:sz w:val="20"/>
          <w:szCs w:val="20"/>
          <w:lang w:val="en-US"/>
        </w:rPr>
        <w:t xml:space="preserve"> report.</w:t>
      </w:r>
    </w:p>
    <w:p w14:paraId="6E9BB31D" w14:textId="05280244" w:rsidR="0040428D" w:rsidRPr="00E4400F" w:rsidRDefault="0040428D" w:rsidP="003E6239">
      <w:pPr>
        <w:spacing w:after="160" w:line="240" w:lineRule="auto"/>
        <w:rPr>
          <w:rFonts w:ascii="Times New Roman" w:hAnsi="Times New Roman" w:cs="Times New Roman"/>
          <w:b/>
          <w:sz w:val="20"/>
          <w:szCs w:val="20"/>
          <w:lang w:val="en-US"/>
        </w:rPr>
      </w:pPr>
      <w:r w:rsidRPr="003E6239">
        <w:rPr>
          <w:rFonts w:ascii="Times New Roman" w:hAnsi="Times New Roman" w:cs="Times New Roman"/>
          <w:b/>
          <w:sz w:val="20"/>
          <w:szCs w:val="20"/>
          <w:lang w:val="en-US"/>
        </w:rPr>
        <w:lastRenderedPageBreak/>
        <w:t>Supplementa</w:t>
      </w:r>
      <w:r w:rsidR="001A28B3" w:rsidRPr="003E6239">
        <w:rPr>
          <w:rFonts w:ascii="Times New Roman" w:hAnsi="Times New Roman" w:cs="Times New Roman"/>
          <w:b/>
          <w:sz w:val="20"/>
          <w:szCs w:val="20"/>
          <w:lang w:val="en-US"/>
        </w:rPr>
        <w:t>ry</w:t>
      </w:r>
      <w:r w:rsidRPr="003E6239">
        <w:rPr>
          <w:rFonts w:ascii="Times New Roman" w:hAnsi="Times New Roman" w:cs="Times New Roman"/>
          <w:b/>
          <w:sz w:val="20"/>
          <w:szCs w:val="20"/>
          <w:lang w:val="en-US"/>
        </w:rPr>
        <w:t xml:space="preserve"> Table </w:t>
      </w:r>
      <w:r w:rsidR="006C505B">
        <w:rPr>
          <w:rFonts w:ascii="Times New Roman" w:hAnsi="Times New Roman" w:cs="Times New Roman"/>
          <w:b/>
          <w:sz w:val="20"/>
          <w:szCs w:val="20"/>
          <w:lang w:val="en-US"/>
        </w:rPr>
        <w:t>4</w:t>
      </w:r>
      <w:r w:rsidR="00696D77" w:rsidRPr="003E6239">
        <w:rPr>
          <w:rFonts w:ascii="Times New Roman" w:hAnsi="Times New Roman" w:cs="Times New Roman"/>
          <w:b/>
          <w:sz w:val="20"/>
          <w:szCs w:val="20"/>
          <w:lang w:val="en-US"/>
        </w:rPr>
        <w:t>.</w:t>
      </w:r>
      <w:r w:rsidRPr="003E6239">
        <w:rPr>
          <w:rFonts w:ascii="Times New Roman" w:hAnsi="Times New Roman" w:cs="Times New Roman"/>
          <w:b/>
          <w:sz w:val="20"/>
          <w:szCs w:val="20"/>
          <w:lang w:val="en-US"/>
        </w:rPr>
        <w:t xml:space="preserve"> Rates of 3-</w:t>
      </w:r>
      <w:r w:rsidR="00C95B8A" w:rsidRPr="003E6239">
        <w:rPr>
          <w:rFonts w:ascii="Times New Roman" w:hAnsi="Times New Roman" w:cs="Times New Roman"/>
          <w:b/>
          <w:sz w:val="20"/>
          <w:szCs w:val="20"/>
          <w:lang w:val="en-US"/>
        </w:rPr>
        <w:t xml:space="preserve">year </w:t>
      </w:r>
      <w:r w:rsidR="00C439C4" w:rsidRPr="003E6239">
        <w:rPr>
          <w:rFonts w:ascii="Times New Roman" w:hAnsi="Times New Roman" w:cs="Times New Roman"/>
          <w:b/>
          <w:sz w:val="20"/>
          <w:szCs w:val="20"/>
          <w:lang w:val="en-US"/>
        </w:rPr>
        <w:t xml:space="preserve">(left) </w:t>
      </w:r>
      <w:r w:rsidRPr="003E6239">
        <w:rPr>
          <w:rFonts w:ascii="Times New Roman" w:hAnsi="Times New Roman" w:cs="Times New Roman"/>
          <w:b/>
          <w:sz w:val="20"/>
          <w:szCs w:val="20"/>
          <w:lang w:val="en-US"/>
        </w:rPr>
        <w:t>and 1-</w:t>
      </w:r>
      <w:r w:rsidR="00C95B8A" w:rsidRPr="003E6239">
        <w:rPr>
          <w:rFonts w:ascii="Times New Roman" w:hAnsi="Times New Roman" w:cs="Times New Roman"/>
          <w:b/>
          <w:sz w:val="20"/>
          <w:szCs w:val="20"/>
          <w:lang w:val="en-US"/>
        </w:rPr>
        <w:t xml:space="preserve">year </w:t>
      </w:r>
      <w:r w:rsidR="00C439C4" w:rsidRPr="003E6239">
        <w:rPr>
          <w:rFonts w:ascii="Times New Roman" w:hAnsi="Times New Roman" w:cs="Times New Roman"/>
          <w:b/>
          <w:sz w:val="20"/>
          <w:szCs w:val="20"/>
          <w:lang w:val="en-US"/>
        </w:rPr>
        <w:t xml:space="preserve">(right) </w:t>
      </w:r>
      <w:r w:rsidR="00C95B8A" w:rsidRPr="003E6239">
        <w:rPr>
          <w:rFonts w:ascii="Times New Roman" w:hAnsi="Times New Roman" w:cs="Times New Roman"/>
          <w:b/>
          <w:sz w:val="20"/>
          <w:szCs w:val="20"/>
          <w:lang w:val="en-US"/>
        </w:rPr>
        <w:t>i</w:t>
      </w:r>
      <w:r w:rsidRPr="00617B0A">
        <w:rPr>
          <w:rFonts w:ascii="Times New Roman" w:hAnsi="Times New Roman" w:cs="Times New Roman"/>
          <w:b/>
          <w:sz w:val="20"/>
          <w:szCs w:val="20"/>
          <w:lang w:val="en-US"/>
        </w:rPr>
        <w:t xml:space="preserve">ncident </w:t>
      </w:r>
      <w:r w:rsidR="00C95B8A" w:rsidRPr="00617B0A">
        <w:rPr>
          <w:rFonts w:ascii="Times New Roman" w:hAnsi="Times New Roman" w:cs="Times New Roman"/>
          <w:b/>
          <w:sz w:val="20"/>
          <w:szCs w:val="20"/>
          <w:lang w:val="en-US"/>
        </w:rPr>
        <w:t>chronic obstructive pulmonary disease</w:t>
      </w:r>
      <w:r w:rsidR="00B164C1" w:rsidRPr="00617B0A">
        <w:rPr>
          <w:rFonts w:ascii="Times New Roman" w:hAnsi="Times New Roman" w:cs="Times New Roman"/>
          <w:b/>
          <w:sz w:val="20"/>
          <w:szCs w:val="20"/>
          <w:lang w:val="en-US"/>
        </w:rPr>
        <w:t xml:space="preserve"> (COPD)</w:t>
      </w:r>
      <w:r w:rsidR="00C95B8A" w:rsidRPr="00617B0A">
        <w:rPr>
          <w:rFonts w:ascii="Times New Roman" w:hAnsi="Times New Roman" w:cs="Times New Roman"/>
          <w:b/>
          <w:sz w:val="20"/>
          <w:szCs w:val="20"/>
          <w:lang w:val="en-US"/>
        </w:rPr>
        <w:t xml:space="preserve"> </w:t>
      </w:r>
      <w:r w:rsidRPr="00E4400F">
        <w:rPr>
          <w:rFonts w:ascii="Times New Roman" w:hAnsi="Times New Roman" w:cs="Times New Roman"/>
          <w:b/>
          <w:sz w:val="20"/>
          <w:szCs w:val="20"/>
          <w:lang w:val="en-US"/>
        </w:rPr>
        <w:t>in ever- (top) and never- (bottom) smokers by CXR-Lung-Risk (rows) and TargetCOPD (columns) binary high-risk groups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700"/>
        <w:gridCol w:w="1709"/>
        <w:gridCol w:w="1621"/>
        <w:gridCol w:w="1709"/>
        <w:gridCol w:w="1621"/>
      </w:tblGrid>
      <w:tr w:rsidR="0038196B" w:rsidRPr="00F73D62" w14:paraId="5D768875" w14:textId="77777777" w:rsidTr="00696D77">
        <w:trPr>
          <w:trHeight w:val="268"/>
        </w:trPr>
        <w:tc>
          <w:tcPr>
            <w:tcW w:w="1442" w:type="pct"/>
            <w:tcBorders>
              <w:top w:val="single" w:sz="4" w:space="0" w:color="auto"/>
              <w:bottom w:val="nil"/>
            </w:tcBorders>
            <w:shd w:val="clear" w:color="auto" w:fill="FFFFFF"/>
            <w:tcMar>
              <w:top w:w="10" w:type="dxa"/>
              <w:left w:w="10" w:type="dxa"/>
              <w:bottom w:w="0" w:type="dxa"/>
              <w:right w:w="10" w:type="dxa"/>
            </w:tcMar>
            <w:vAlign w:val="bottom"/>
          </w:tcPr>
          <w:p w14:paraId="663346B6" w14:textId="77777777" w:rsidR="00705BBD" w:rsidRPr="006C505B" w:rsidRDefault="00705BBD" w:rsidP="003E6239">
            <w:pPr>
              <w:spacing w:line="240" w:lineRule="auto"/>
              <w:rPr>
                <w:rFonts w:ascii="Times New Roman" w:hAnsi="Times New Roman" w:cs="Times New Roman"/>
                <w:b/>
                <w:sz w:val="16"/>
                <w:szCs w:val="16"/>
                <w:lang w:val="en-US"/>
              </w:rPr>
            </w:pPr>
          </w:p>
        </w:tc>
        <w:tc>
          <w:tcPr>
            <w:tcW w:w="1779" w:type="pct"/>
            <w:gridSpan w:val="2"/>
            <w:tcBorders>
              <w:top w:val="single" w:sz="4" w:space="0" w:color="auto"/>
              <w:bottom w:val="single" w:sz="4" w:space="0" w:color="auto"/>
            </w:tcBorders>
            <w:shd w:val="clear" w:color="auto" w:fill="FFFFFF"/>
            <w:tcMar>
              <w:top w:w="10" w:type="dxa"/>
              <w:left w:w="10" w:type="dxa"/>
              <w:bottom w:w="0" w:type="dxa"/>
              <w:right w:w="10" w:type="dxa"/>
            </w:tcMar>
            <w:vAlign w:val="bottom"/>
          </w:tcPr>
          <w:p w14:paraId="582C929A" w14:textId="77777777" w:rsidR="00705BBD" w:rsidRPr="006C505B" w:rsidRDefault="00705BB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3-year incident COPD rates</w:t>
            </w:r>
          </w:p>
        </w:tc>
        <w:tc>
          <w:tcPr>
            <w:tcW w:w="1779" w:type="pct"/>
            <w:gridSpan w:val="2"/>
            <w:tcBorders>
              <w:top w:val="single" w:sz="4" w:space="0" w:color="auto"/>
              <w:bottom w:val="single" w:sz="4" w:space="0" w:color="auto"/>
            </w:tcBorders>
            <w:shd w:val="clear" w:color="auto" w:fill="FFFFFF"/>
            <w:vAlign w:val="bottom"/>
          </w:tcPr>
          <w:p w14:paraId="4100F9A8" w14:textId="77777777" w:rsidR="00705BBD" w:rsidRPr="006C505B" w:rsidRDefault="00705BB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1-year incident COPD rates</w:t>
            </w:r>
          </w:p>
        </w:tc>
      </w:tr>
      <w:tr w:rsidR="00696D77" w:rsidRPr="00F73D62" w14:paraId="2151723E" w14:textId="77777777" w:rsidTr="00BA3724">
        <w:trPr>
          <w:trHeight w:val="421"/>
        </w:trPr>
        <w:tc>
          <w:tcPr>
            <w:tcW w:w="1442" w:type="pct"/>
            <w:tcBorders>
              <w:top w:val="nil"/>
              <w:bottom w:val="single" w:sz="4" w:space="0" w:color="auto"/>
            </w:tcBorders>
            <w:shd w:val="clear" w:color="auto" w:fill="FFFFFF"/>
            <w:tcMar>
              <w:top w:w="10" w:type="dxa"/>
              <w:left w:w="10" w:type="dxa"/>
              <w:bottom w:w="0" w:type="dxa"/>
              <w:right w:w="10" w:type="dxa"/>
            </w:tcMar>
            <w:vAlign w:val="bottom"/>
          </w:tcPr>
          <w:p w14:paraId="275DD5F5" w14:textId="77777777" w:rsidR="00705BBD" w:rsidRPr="006C505B" w:rsidRDefault="00705BBD" w:rsidP="003E6239">
            <w:pPr>
              <w:spacing w:line="240" w:lineRule="auto"/>
              <w:rPr>
                <w:rFonts w:ascii="Times New Roman" w:hAnsi="Times New Roman" w:cs="Times New Roman"/>
                <w:b/>
                <w:sz w:val="16"/>
                <w:szCs w:val="16"/>
                <w:lang w:val="en-US"/>
              </w:rPr>
            </w:pPr>
          </w:p>
        </w:tc>
        <w:tc>
          <w:tcPr>
            <w:tcW w:w="913" w:type="pct"/>
            <w:tcBorders>
              <w:top w:val="single" w:sz="4" w:space="0" w:color="auto"/>
              <w:bottom w:val="single" w:sz="4" w:space="0" w:color="auto"/>
            </w:tcBorders>
            <w:shd w:val="clear" w:color="auto" w:fill="FFFFFF"/>
            <w:tcMar>
              <w:top w:w="10" w:type="dxa"/>
              <w:left w:w="10" w:type="dxa"/>
              <w:bottom w:w="0" w:type="dxa"/>
              <w:right w:w="10" w:type="dxa"/>
            </w:tcMar>
            <w:vAlign w:val="bottom"/>
          </w:tcPr>
          <w:p w14:paraId="55E5EF98" w14:textId="7D6DEB79" w:rsidR="00226406" w:rsidRPr="006C505B" w:rsidRDefault="00705BB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TargetCOPD </w:t>
            </w:r>
          </w:p>
          <w:p w14:paraId="71258105" w14:textId="32A7BA13" w:rsidR="00705BBD" w:rsidRPr="006C505B" w:rsidRDefault="00705BB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&gt;7</w:t>
            </w:r>
            <w:r w:rsidR="00E4400F"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5%</w:t>
            </w:r>
          </w:p>
        </w:tc>
        <w:tc>
          <w:tcPr>
            <w:tcW w:w="866" w:type="pct"/>
            <w:tcBorders>
              <w:top w:val="single" w:sz="4" w:space="0" w:color="auto"/>
              <w:bottom w:val="single" w:sz="4" w:space="0" w:color="auto"/>
            </w:tcBorders>
            <w:shd w:val="clear" w:color="auto" w:fill="FFFFFF"/>
            <w:tcMar>
              <w:top w:w="10" w:type="dxa"/>
              <w:left w:w="10" w:type="dxa"/>
              <w:bottom w:w="0" w:type="dxa"/>
              <w:right w:w="10" w:type="dxa"/>
            </w:tcMar>
            <w:vAlign w:val="bottom"/>
          </w:tcPr>
          <w:p w14:paraId="46D37EBF" w14:textId="4A662B1F" w:rsidR="00696D77" w:rsidRPr="006C505B" w:rsidRDefault="00705BBD" w:rsidP="003E6239">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TargetCOPD </w:t>
            </w:r>
          </w:p>
          <w:p w14:paraId="3AB24ED0" w14:textId="679A3B13" w:rsidR="00705BBD" w:rsidRPr="006C505B" w:rsidRDefault="00705BB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&lt;=7</w:t>
            </w:r>
            <w:r w:rsidR="00E4400F"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5%</w:t>
            </w:r>
          </w:p>
        </w:tc>
        <w:tc>
          <w:tcPr>
            <w:tcW w:w="913" w:type="pct"/>
            <w:tcBorders>
              <w:top w:val="single" w:sz="4" w:space="0" w:color="auto"/>
              <w:bottom w:val="single" w:sz="4" w:space="0" w:color="auto"/>
            </w:tcBorders>
            <w:shd w:val="clear" w:color="auto" w:fill="FFFFFF"/>
            <w:vAlign w:val="bottom"/>
          </w:tcPr>
          <w:p w14:paraId="65864AD7" w14:textId="489E9135" w:rsidR="00696D77" w:rsidRPr="006C505B" w:rsidRDefault="00705BBD" w:rsidP="00617B0A">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TargetCOPD </w:t>
            </w:r>
          </w:p>
          <w:p w14:paraId="6BF20CAB" w14:textId="22D92F61" w:rsidR="00705BBD" w:rsidRPr="006C505B" w:rsidRDefault="00705BB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&gt;7</w:t>
            </w:r>
            <w:r w:rsidR="00E4400F"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5%</w:t>
            </w:r>
          </w:p>
        </w:tc>
        <w:tc>
          <w:tcPr>
            <w:tcW w:w="866" w:type="pct"/>
            <w:tcBorders>
              <w:top w:val="single" w:sz="4" w:space="0" w:color="auto"/>
              <w:bottom w:val="single" w:sz="4" w:space="0" w:color="auto"/>
            </w:tcBorders>
            <w:shd w:val="clear" w:color="auto" w:fill="FFFFFF"/>
            <w:vAlign w:val="bottom"/>
          </w:tcPr>
          <w:p w14:paraId="3FDCF1E9" w14:textId="3E1E9D29" w:rsidR="00696D77" w:rsidRPr="006C505B" w:rsidRDefault="00705BB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 xml:space="preserve">TargetCOPD </w:t>
            </w:r>
          </w:p>
          <w:p w14:paraId="1A393FCE" w14:textId="00FB702A" w:rsidR="00705BBD" w:rsidRPr="006C505B" w:rsidRDefault="00705BBD" w:rsidP="00E4400F">
            <w:pPr>
              <w:spacing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&lt;=7</w:t>
            </w:r>
            <w:r w:rsidR="00E4400F" w:rsidRPr="006C505B">
              <w:rPr>
                <w:rFonts w:ascii="Times New Roman" w:hAnsi="Times New Roman" w:cs="Times New Roman"/>
                <w:b/>
                <w:sz w:val="16"/>
                <w:szCs w:val="16"/>
                <w:lang w:val="en-US"/>
              </w:rPr>
              <w:t>·</w:t>
            </w:r>
            <w:r w:rsidRPr="006C505B">
              <w:rPr>
                <w:rFonts w:ascii="Times New Roman" w:hAnsi="Times New Roman" w:cs="Times New Roman"/>
                <w:b/>
                <w:sz w:val="16"/>
                <w:szCs w:val="16"/>
                <w:lang w:val="en-US"/>
              </w:rPr>
              <w:t>5%</w:t>
            </w:r>
          </w:p>
        </w:tc>
      </w:tr>
      <w:tr w:rsidR="00696D77" w:rsidRPr="00F73D62" w14:paraId="1855B6BA" w14:textId="77777777" w:rsidTr="00BA3724">
        <w:trPr>
          <w:trHeight w:val="304"/>
        </w:trPr>
        <w:tc>
          <w:tcPr>
            <w:tcW w:w="1442" w:type="pct"/>
            <w:tcBorders>
              <w:top w:val="single" w:sz="4" w:space="0" w:color="auto"/>
            </w:tcBorders>
            <w:shd w:val="clear" w:color="auto" w:fill="FFFFFF"/>
            <w:tcMar>
              <w:top w:w="10" w:type="dxa"/>
              <w:left w:w="10" w:type="dxa"/>
              <w:bottom w:w="0" w:type="dxa"/>
              <w:right w:w="10" w:type="dxa"/>
            </w:tcMar>
            <w:hideMark/>
          </w:tcPr>
          <w:p w14:paraId="4C987509" w14:textId="24627351" w:rsidR="00705BBD" w:rsidRPr="006C505B" w:rsidRDefault="00705BBD" w:rsidP="003E6239">
            <w:pPr>
              <w:spacing w:after="160"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Ever-</w:t>
            </w:r>
            <w:r w:rsidR="00035B09" w:rsidRPr="006C505B">
              <w:rPr>
                <w:rFonts w:ascii="Times New Roman" w:hAnsi="Times New Roman" w:cs="Times New Roman"/>
                <w:b/>
                <w:sz w:val="16"/>
                <w:szCs w:val="16"/>
                <w:lang w:val="en-US"/>
              </w:rPr>
              <w:t>s</w:t>
            </w:r>
            <w:r w:rsidRPr="006C505B">
              <w:rPr>
                <w:rFonts w:ascii="Times New Roman" w:hAnsi="Times New Roman" w:cs="Times New Roman"/>
                <w:b/>
                <w:sz w:val="16"/>
                <w:szCs w:val="16"/>
                <w:lang w:val="en-US"/>
              </w:rPr>
              <w:t>mokers</w:t>
            </w:r>
          </w:p>
        </w:tc>
        <w:tc>
          <w:tcPr>
            <w:tcW w:w="913" w:type="pct"/>
            <w:tcBorders>
              <w:top w:val="single" w:sz="4" w:space="0" w:color="auto"/>
            </w:tcBorders>
            <w:shd w:val="clear" w:color="auto" w:fill="FFFFFF"/>
            <w:tcMar>
              <w:top w:w="10" w:type="dxa"/>
              <w:left w:w="10" w:type="dxa"/>
              <w:bottom w:w="0" w:type="dxa"/>
              <w:right w:w="10" w:type="dxa"/>
            </w:tcMar>
          </w:tcPr>
          <w:p w14:paraId="0FCEC32C" w14:textId="77777777" w:rsidR="00705BBD" w:rsidRPr="006C505B" w:rsidRDefault="00705BBD" w:rsidP="003E6239">
            <w:pPr>
              <w:spacing w:after="160" w:line="240" w:lineRule="auto"/>
              <w:rPr>
                <w:rFonts w:ascii="Times New Roman" w:hAnsi="Times New Roman" w:cs="Times New Roman"/>
                <w:b/>
                <w:sz w:val="16"/>
                <w:szCs w:val="16"/>
                <w:lang w:val="en-US"/>
              </w:rPr>
            </w:pPr>
          </w:p>
        </w:tc>
        <w:tc>
          <w:tcPr>
            <w:tcW w:w="866" w:type="pct"/>
            <w:tcBorders>
              <w:top w:val="single" w:sz="4" w:space="0" w:color="auto"/>
            </w:tcBorders>
            <w:shd w:val="clear" w:color="auto" w:fill="FFFFFF"/>
            <w:tcMar>
              <w:top w:w="10" w:type="dxa"/>
              <w:left w:w="10" w:type="dxa"/>
              <w:bottom w:w="0" w:type="dxa"/>
              <w:right w:w="10" w:type="dxa"/>
            </w:tcMar>
          </w:tcPr>
          <w:p w14:paraId="0A222DDA" w14:textId="77777777" w:rsidR="00705BBD" w:rsidRPr="006C505B" w:rsidRDefault="00705BBD" w:rsidP="003E6239">
            <w:pPr>
              <w:spacing w:after="160" w:line="240" w:lineRule="auto"/>
              <w:rPr>
                <w:rFonts w:ascii="Times New Roman" w:hAnsi="Times New Roman" w:cs="Times New Roman"/>
                <w:b/>
                <w:sz w:val="16"/>
                <w:szCs w:val="16"/>
                <w:lang w:val="en-US"/>
              </w:rPr>
            </w:pPr>
          </w:p>
        </w:tc>
        <w:tc>
          <w:tcPr>
            <w:tcW w:w="913" w:type="pct"/>
            <w:tcBorders>
              <w:top w:val="single" w:sz="4" w:space="0" w:color="auto"/>
            </w:tcBorders>
            <w:shd w:val="clear" w:color="auto" w:fill="FFFFFF"/>
          </w:tcPr>
          <w:p w14:paraId="5C45C6E1" w14:textId="77777777" w:rsidR="00705BBD" w:rsidRPr="006C505B" w:rsidRDefault="00705BBD" w:rsidP="00617B0A">
            <w:pPr>
              <w:spacing w:after="160" w:line="240" w:lineRule="auto"/>
              <w:rPr>
                <w:rFonts w:ascii="Times New Roman" w:hAnsi="Times New Roman" w:cs="Times New Roman"/>
                <w:b/>
                <w:sz w:val="16"/>
                <w:szCs w:val="16"/>
                <w:lang w:val="en-US"/>
              </w:rPr>
            </w:pPr>
          </w:p>
        </w:tc>
        <w:tc>
          <w:tcPr>
            <w:tcW w:w="866" w:type="pct"/>
            <w:tcBorders>
              <w:top w:val="single" w:sz="4" w:space="0" w:color="auto"/>
            </w:tcBorders>
            <w:shd w:val="clear" w:color="auto" w:fill="FFFFFF"/>
          </w:tcPr>
          <w:p w14:paraId="7BEB98E6" w14:textId="77777777" w:rsidR="00705BBD" w:rsidRPr="006C505B" w:rsidRDefault="00705BBD" w:rsidP="00617B0A">
            <w:pPr>
              <w:spacing w:after="160" w:line="240" w:lineRule="auto"/>
              <w:rPr>
                <w:rFonts w:ascii="Times New Roman" w:hAnsi="Times New Roman" w:cs="Times New Roman"/>
                <w:b/>
                <w:sz w:val="16"/>
                <w:szCs w:val="16"/>
                <w:lang w:val="en-US"/>
              </w:rPr>
            </w:pPr>
          </w:p>
        </w:tc>
      </w:tr>
      <w:tr w:rsidR="00696D77" w:rsidRPr="00F73D62" w14:paraId="4952A08E" w14:textId="77777777" w:rsidTr="00BA3724">
        <w:trPr>
          <w:trHeight w:val="419"/>
        </w:trPr>
        <w:tc>
          <w:tcPr>
            <w:tcW w:w="1442" w:type="pct"/>
            <w:shd w:val="clear" w:color="auto" w:fill="FFFFFF"/>
            <w:tcMar>
              <w:top w:w="10" w:type="dxa"/>
              <w:left w:w="10" w:type="dxa"/>
              <w:bottom w:w="0" w:type="dxa"/>
              <w:right w:w="10" w:type="dxa"/>
            </w:tcMar>
            <w:hideMark/>
          </w:tcPr>
          <w:p w14:paraId="2B4FCB1F" w14:textId="77777777"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CXR-Lung-Risk High</w:t>
            </w:r>
          </w:p>
        </w:tc>
        <w:tc>
          <w:tcPr>
            <w:tcW w:w="913" w:type="pct"/>
            <w:shd w:val="clear" w:color="auto" w:fill="FFFFFF"/>
            <w:tcMar>
              <w:top w:w="10" w:type="dxa"/>
              <w:left w:w="10" w:type="dxa"/>
              <w:bottom w:w="0" w:type="dxa"/>
              <w:right w:w="10" w:type="dxa"/>
            </w:tcMar>
            <w:hideMark/>
          </w:tcPr>
          <w:p w14:paraId="2F303E07" w14:textId="490A9927"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347/1936 (17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866" w:type="pct"/>
            <w:shd w:val="clear" w:color="auto" w:fill="FFFFFF"/>
            <w:tcMar>
              <w:top w:w="10" w:type="dxa"/>
              <w:left w:w="10" w:type="dxa"/>
              <w:bottom w:w="0" w:type="dxa"/>
              <w:right w:w="10" w:type="dxa"/>
            </w:tcMar>
            <w:hideMark/>
          </w:tcPr>
          <w:p w14:paraId="68C85D3F" w14:textId="36A25937"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75/934 (8</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0%)</w:t>
            </w:r>
          </w:p>
        </w:tc>
        <w:tc>
          <w:tcPr>
            <w:tcW w:w="913" w:type="pct"/>
            <w:shd w:val="clear" w:color="auto" w:fill="FFFFFF"/>
          </w:tcPr>
          <w:p w14:paraId="69AE1765" w14:textId="0D457571"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152/1936 (7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c>
          <w:tcPr>
            <w:tcW w:w="866" w:type="pct"/>
            <w:shd w:val="clear" w:color="auto" w:fill="FFFFFF"/>
          </w:tcPr>
          <w:p w14:paraId="56C471E7" w14:textId="3CB71717"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34/934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r>
      <w:tr w:rsidR="00696D77" w:rsidRPr="00F73D62" w14:paraId="0F0D14EE" w14:textId="77777777" w:rsidTr="00BA3724">
        <w:trPr>
          <w:trHeight w:val="419"/>
        </w:trPr>
        <w:tc>
          <w:tcPr>
            <w:tcW w:w="1442" w:type="pct"/>
            <w:shd w:val="clear" w:color="auto" w:fill="FFFFFF"/>
            <w:tcMar>
              <w:top w:w="10" w:type="dxa"/>
              <w:left w:w="10" w:type="dxa"/>
              <w:bottom w:w="0" w:type="dxa"/>
              <w:right w:w="10" w:type="dxa"/>
            </w:tcMar>
            <w:hideMark/>
          </w:tcPr>
          <w:p w14:paraId="01E6482C" w14:textId="6A1032CE"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CXR-Lung-Risk </w:t>
            </w:r>
            <w:r w:rsidR="0059340D" w:rsidRPr="006C505B">
              <w:rPr>
                <w:rFonts w:ascii="Times New Roman" w:hAnsi="Times New Roman" w:cs="Times New Roman"/>
                <w:sz w:val="16"/>
                <w:szCs w:val="16"/>
                <w:lang w:val="en-US"/>
              </w:rPr>
              <w:t xml:space="preserve">Not </w:t>
            </w:r>
            <w:r w:rsidRPr="006C505B">
              <w:rPr>
                <w:rFonts w:ascii="Times New Roman" w:hAnsi="Times New Roman" w:cs="Times New Roman"/>
                <w:sz w:val="16"/>
                <w:szCs w:val="16"/>
                <w:lang w:val="en-US"/>
              </w:rPr>
              <w:t>High</w:t>
            </w:r>
          </w:p>
        </w:tc>
        <w:tc>
          <w:tcPr>
            <w:tcW w:w="913" w:type="pct"/>
            <w:shd w:val="clear" w:color="auto" w:fill="FFFFFF"/>
            <w:tcMar>
              <w:top w:w="10" w:type="dxa"/>
              <w:left w:w="10" w:type="dxa"/>
              <w:bottom w:w="0" w:type="dxa"/>
              <w:right w:w="10" w:type="dxa"/>
            </w:tcMar>
            <w:hideMark/>
          </w:tcPr>
          <w:p w14:paraId="7A6B78A0" w14:textId="56FD992F"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421/5832 (7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866" w:type="pct"/>
            <w:shd w:val="clear" w:color="auto" w:fill="FFFFFF"/>
            <w:tcMar>
              <w:top w:w="10" w:type="dxa"/>
              <w:left w:w="10" w:type="dxa"/>
              <w:bottom w:w="0" w:type="dxa"/>
              <w:right w:w="10" w:type="dxa"/>
            </w:tcMar>
            <w:hideMark/>
          </w:tcPr>
          <w:p w14:paraId="07FF9E9F" w14:textId="59EA7305"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86/3848 (2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913" w:type="pct"/>
            <w:shd w:val="clear" w:color="auto" w:fill="FFFFFF"/>
          </w:tcPr>
          <w:p w14:paraId="7474F3FA" w14:textId="124B6395"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206/5832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5%)</w:t>
            </w:r>
          </w:p>
        </w:tc>
        <w:tc>
          <w:tcPr>
            <w:tcW w:w="866" w:type="pct"/>
            <w:shd w:val="clear" w:color="auto" w:fill="FFFFFF"/>
          </w:tcPr>
          <w:p w14:paraId="45C0C331" w14:textId="7137F9A8"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27/3848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7%)</w:t>
            </w:r>
          </w:p>
        </w:tc>
      </w:tr>
      <w:tr w:rsidR="00696D77" w:rsidRPr="00F73D62" w14:paraId="419D3998" w14:textId="77777777" w:rsidTr="00BA3724">
        <w:trPr>
          <w:trHeight w:val="419"/>
        </w:trPr>
        <w:tc>
          <w:tcPr>
            <w:tcW w:w="1442" w:type="pct"/>
            <w:shd w:val="clear" w:color="auto" w:fill="FFFFFF"/>
            <w:tcMar>
              <w:top w:w="10" w:type="dxa"/>
              <w:left w:w="10" w:type="dxa"/>
              <w:bottom w:w="0" w:type="dxa"/>
              <w:right w:w="10" w:type="dxa"/>
            </w:tcMar>
          </w:tcPr>
          <w:p w14:paraId="03E8B80B" w14:textId="34BB8416" w:rsidR="00705BBD" w:rsidRPr="006C505B" w:rsidRDefault="00705BBD" w:rsidP="003E6239">
            <w:pPr>
              <w:spacing w:after="160" w:line="240" w:lineRule="auto"/>
              <w:rPr>
                <w:rFonts w:ascii="Times New Roman" w:hAnsi="Times New Roman" w:cs="Times New Roman"/>
                <w:b/>
                <w:sz w:val="16"/>
                <w:szCs w:val="16"/>
                <w:lang w:val="en-US"/>
              </w:rPr>
            </w:pPr>
            <w:r w:rsidRPr="006C505B">
              <w:rPr>
                <w:rFonts w:ascii="Times New Roman" w:hAnsi="Times New Roman" w:cs="Times New Roman"/>
                <w:b/>
                <w:sz w:val="16"/>
                <w:szCs w:val="16"/>
                <w:lang w:val="en-US"/>
              </w:rPr>
              <w:t>Never-</w:t>
            </w:r>
            <w:r w:rsidR="00035B09" w:rsidRPr="006C505B">
              <w:rPr>
                <w:rFonts w:ascii="Times New Roman" w:hAnsi="Times New Roman" w:cs="Times New Roman"/>
                <w:b/>
                <w:sz w:val="16"/>
                <w:szCs w:val="16"/>
                <w:lang w:val="en-US"/>
              </w:rPr>
              <w:t>s</w:t>
            </w:r>
            <w:r w:rsidRPr="006C505B">
              <w:rPr>
                <w:rFonts w:ascii="Times New Roman" w:hAnsi="Times New Roman" w:cs="Times New Roman"/>
                <w:b/>
                <w:sz w:val="16"/>
                <w:szCs w:val="16"/>
                <w:lang w:val="en-US"/>
              </w:rPr>
              <w:t>mokers</w:t>
            </w:r>
          </w:p>
        </w:tc>
        <w:tc>
          <w:tcPr>
            <w:tcW w:w="913" w:type="pct"/>
            <w:shd w:val="clear" w:color="auto" w:fill="FFFFFF"/>
            <w:tcMar>
              <w:top w:w="10" w:type="dxa"/>
              <w:left w:w="10" w:type="dxa"/>
              <w:bottom w:w="0" w:type="dxa"/>
              <w:right w:w="10" w:type="dxa"/>
            </w:tcMar>
          </w:tcPr>
          <w:p w14:paraId="11E93FB6" w14:textId="77777777" w:rsidR="00705BBD" w:rsidRPr="006C505B" w:rsidRDefault="00705BBD" w:rsidP="003E6239">
            <w:pPr>
              <w:spacing w:after="160" w:line="240" w:lineRule="auto"/>
              <w:rPr>
                <w:rFonts w:ascii="Times New Roman" w:hAnsi="Times New Roman" w:cs="Times New Roman"/>
                <w:b/>
                <w:sz w:val="16"/>
                <w:szCs w:val="16"/>
                <w:lang w:val="en-US"/>
              </w:rPr>
            </w:pPr>
          </w:p>
        </w:tc>
        <w:tc>
          <w:tcPr>
            <w:tcW w:w="866" w:type="pct"/>
            <w:shd w:val="clear" w:color="auto" w:fill="FFFFFF"/>
            <w:tcMar>
              <w:top w:w="10" w:type="dxa"/>
              <w:left w:w="10" w:type="dxa"/>
              <w:bottom w:w="0" w:type="dxa"/>
              <w:right w:w="10" w:type="dxa"/>
            </w:tcMar>
          </w:tcPr>
          <w:p w14:paraId="3C3DE80F" w14:textId="77777777" w:rsidR="00705BBD" w:rsidRPr="006C505B" w:rsidRDefault="00705BBD" w:rsidP="003E6239">
            <w:pPr>
              <w:spacing w:after="160" w:line="240" w:lineRule="auto"/>
              <w:rPr>
                <w:rFonts w:ascii="Times New Roman" w:hAnsi="Times New Roman" w:cs="Times New Roman"/>
                <w:b/>
                <w:sz w:val="16"/>
                <w:szCs w:val="16"/>
                <w:lang w:val="en-US"/>
              </w:rPr>
            </w:pPr>
          </w:p>
        </w:tc>
        <w:tc>
          <w:tcPr>
            <w:tcW w:w="913" w:type="pct"/>
            <w:shd w:val="clear" w:color="auto" w:fill="FFFFFF"/>
          </w:tcPr>
          <w:p w14:paraId="2DFC511B" w14:textId="77777777" w:rsidR="00705BBD" w:rsidRPr="006C505B" w:rsidRDefault="00705BBD" w:rsidP="00617B0A">
            <w:pPr>
              <w:spacing w:after="160" w:line="240" w:lineRule="auto"/>
              <w:rPr>
                <w:rFonts w:ascii="Times New Roman" w:hAnsi="Times New Roman" w:cs="Times New Roman"/>
                <w:b/>
                <w:sz w:val="16"/>
                <w:szCs w:val="16"/>
                <w:lang w:val="en-US"/>
              </w:rPr>
            </w:pPr>
          </w:p>
        </w:tc>
        <w:tc>
          <w:tcPr>
            <w:tcW w:w="866" w:type="pct"/>
            <w:shd w:val="clear" w:color="auto" w:fill="FFFFFF"/>
          </w:tcPr>
          <w:p w14:paraId="43C0417D" w14:textId="77777777" w:rsidR="00705BBD" w:rsidRPr="006C505B" w:rsidRDefault="00705BBD" w:rsidP="00617B0A">
            <w:pPr>
              <w:spacing w:after="160" w:line="240" w:lineRule="auto"/>
              <w:rPr>
                <w:rFonts w:ascii="Times New Roman" w:hAnsi="Times New Roman" w:cs="Times New Roman"/>
                <w:b/>
                <w:sz w:val="16"/>
                <w:szCs w:val="16"/>
                <w:lang w:val="en-US"/>
              </w:rPr>
            </w:pPr>
          </w:p>
        </w:tc>
      </w:tr>
      <w:tr w:rsidR="00696D77" w:rsidRPr="00F73D62" w14:paraId="06327FA3" w14:textId="77777777" w:rsidTr="00BA3724">
        <w:trPr>
          <w:trHeight w:val="419"/>
        </w:trPr>
        <w:tc>
          <w:tcPr>
            <w:tcW w:w="1442" w:type="pct"/>
            <w:shd w:val="clear" w:color="auto" w:fill="FFFFFF"/>
            <w:tcMar>
              <w:top w:w="10" w:type="dxa"/>
              <w:left w:w="10" w:type="dxa"/>
              <w:bottom w:w="0" w:type="dxa"/>
              <w:right w:w="10" w:type="dxa"/>
            </w:tcMar>
            <w:hideMark/>
          </w:tcPr>
          <w:p w14:paraId="47B7463F" w14:textId="77777777"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CXR-Lung-Risk High</w:t>
            </w:r>
          </w:p>
        </w:tc>
        <w:tc>
          <w:tcPr>
            <w:tcW w:w="913" w:type="pct"/>
            <w:shd w:val="clear" w:color="auto" w:fill="FFFFFF"/>
            <w:tcMar>
              <w:top w:w="10" w:type="dxa"/>
              <w:left w:w="10" w:type="dxa"/>
              <w:bottom w:w="0" w:type="dxa"/>
              <w:right w:w="10" w:type="dxa"/>
            </w:tcMar>
            <w:hideMark/>
          </w:tcPr>
          <w:p w14:paraId="5D0ECA68" w14:textId="0B719A85"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40/558 (7</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866" w:type="pct"/>
            <w:shd w:val="clear" w:color="auto" w:fill="FFFFFF"/>
            <w:tcMar>
              <w:top w:w="10" w:type="dxa"/>
              <w:left w:w="10" w:type="dxa"/>
              <w:bottom w:w="0" w:type="dxa"/>
              <w:right w:w="10" w:type="dxa"/>
            </w:tcMar>
            <w:hideMark/>
          </w:tcPr>
          <w:p w14:paraId="1B77EAB9" w14:textId="204196CB"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105/2017 (5</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913" w:type="pct"/>
            <w:shd w:val="clear" w:color="auto" w:fill="FFFFFF"/>
          </w:tcPr>
          <w:p w14:paraId="6274871C" w14:textId="0F429F40"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22/558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c>
          <w:tcPr>
            <w:tcW w:w="866" w:type="pct"/>
            <w:shd w:val="clear" w:color="auto" w:fill="FFFFFF"/>
          </w:tcPr>
          <w:p w14:paraId="2B701716" w14:textId="09E401E4"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77/2017 (3</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8%)</w:t>
            </w:r>
          </w:p>
        </w:tc>
      </w:tr>
      <w:tr w:rsidR="00696D77" w:rsidRPr="00F73D62" w14:paraId="48CBAA93" w14:textId="77777777" w:rsidTr="00BA3724">
        <w:trPr>
          <w:trHeight w:val="419"/>
        </w:trPr>
        <w:tc>
          <w:tcPr>
            <w:tcW w:w="1442" w:type="pct"/>
            <w:shd w:val="clear" w:color="auto" w:fill="FFFFFF"/>
            <w:tcMar>
              <w:top w:w="10" w:type="dxa"/>
              <w:left w:w="10" w:type="dxa"/>
              <w:bottom w:w="0" w:type="dxa"/>
              <w:right w:w="10" w:type="dxa"/>
            </w:tcMar>
            <w:hideMark/>
          </w:tcPr>
          <w:p w14:paraId="5A573F1E" w14:textId="6E885A1A"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 xml:space="preserve">CXR-Lung-Risk </w:t>
            </w:r>
            <w:r w:rsidR="0059340D" w:rsidRPr="006C505B">
              <w:rPr>
                <w:rFonts w:ascii="Times New Roman" w:hAnsi="Times New Roman" w:cs="Times New Roman"/>
                <w:sz w:val="16"/>
                <w:szCs w:val="16"/>
                <w:lang w:val="en-US"/>
              </w:rPr>
              <w:t xml:space="preserve">Not </w:t>
            </w:r>
            <w:r w:rsidRPr="006C505B">
              <w:rPr>
                <w:rFonts w:ascii="Times New Roman" w:hAnsi="Times New Roman" w:cs="Times New Roman"/>
                <w:sz w:val="16"/>
                <w:szCs w:val="16"/>
                <w:lang w:val="en-US"/>
              </w:rPr>
              <w:t>High</w:t>
            </w:r>
          </w:p>
        </w:tc>
        <w:tc>
          <w:tcPr>
            <w:tcW w:w="913" w:type="pct"/>
            <w:shd w:val="clear" w:color="auto" w:fill="FFFFFF"/>
            <w:tcMar>
              <w:top w:w="10" w:type="dxa"/>
              <w:left w:w="10" w:type="dxa"/>
              <w:bottom w:w="0" w:type="dxa"/>
              <w:right w:w="10" w:type="dxa"/>
            </w:tcMar>
            <w:hideMark/>
          </w:tcPr>
          <w:p w14:paraId="601D56DC" w14:textId="30C09A56"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125/2990 (4</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2%)</w:t>
            </w:r>
          </w:p>
        </w:tc>
        <w:tc>
          <w:tcPr>
            <w:tcW w:w="866" w:type="pct"/>
            <w:shd w:val="clear" w:color="auto" w:fill="FFFFFF"/>
            <w:tcMar>
              <w:top w:w="10" w:type="dxa"/>
              <w:left w:w="10" w:type="dxa"/>
              <w:bottom w:w="0" w:type="dxa"/>
              <w:right w:w="10" w:type="dxa"/>
            </w:tcMar>
            <w:hideMark/>
          </w:tcPr>
          <w:p w14:paraId="609A2484" w14:textId="67ED986A" w:rsidR="00705BBD" w:rsidRPr="006C505B" w:rsidRDefault="00705BBD" w:rsidP="003E6239">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159/9733 (1</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6%)</w:t>
            </w:r>
          </w:p>
        </w:tc>
        <w:tc>
          <w:tcPr>
            <w:tcW w:w="913" w:type="pct"/>
            <w:shd w:val="clear" w:color="auto" w:fill="FFFFFF"/>
          </w:tcPr>
          <w:p w14:paraId="1477B9B1" w14:textId="20FD016D"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69/2990 (2</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3%)</w:t>
            </w:r>
          </w:p>
        </w:tc>
        <w:tc>
          <w:tcPr>
            <w:tcW w:w="866" w:type="pct"/>
            <w:shd w:val="clear" w:color="auto" w:fill="FFFFFF"/>
          </w:tcPr>
          <w:p w14:paraId="501B77B1" w14:textId="252C6567" w:rsidR="00705BBD" w:rsidRPr="006C505B" w:rsidRDefault="00705BBD" w:rsidP="00617B0A">
            <w:pPr>
              <w:spacing w:after="160" w:line="240" w:lineRule="auto"/>
              <w:rPr>
                <w:rFonts w:ascii="Times New Roman" w:hAnsi="Times New Roman" w:cs="Times New Roman"/>
                <w:sz w:val="16"/>
                <w:szCs w:val="16"/>
                <w:lang w:val="en-US"/>
              </w:rPr>
            </w:pPr>
            <w:r w:rsidRPr="006C505B">
              <w:rPr>
                <w:rFonts w:ascii="Times New Roman" w:hAnsi="Times New Roman" w:cs="Times New Roman"/>
                <w:sz w:val="16"/>
                <w:szCs w:val="16"/>
                <w:lang w:val="en-US"/>
              </w:rPr>
              <w:t>93/9733 (0</w:t>
            </w:r>
            <w:r w:rsidR="00E4400F" w:rsidRPr="006C505B">
              <w:rPr>
                <w:rFonts w:ascii="Times New Roman" w:hAnsi="Times New Roman" w:cs="Times New Roman"/>
                <w:sz w:val="16"/>
                <w:szCs w:val="16"/>
                <w:lang w:val="en-US"/>
              </w:rPr>
              <w:t>·</w:t>
            </w:r>
            <w:r w:rsidRPr="006C505B">
              <w:rPr>
                <w:rFonts w:ascii="Times New Roman" w:hAnsi="Times New Roman" w:cs="Times New Roman"/>
                <w:sz w:val="16"/>
                <w:szCs w:val="16"/>
                <w:lang w:val="en-US"/>
              </w:rPr>
              <w:t>9%)</w:t>
            </w:r>
          </w:p>
        </w:tc>
      </w:tr>
    </w:tbl>
    <w:p w14:paraId="7FC0259D" w14:textId="77777777" w:rsidR="00705BBD" w:rsidRPr="003E6239" w:rsidRDefault="00705BBD" w:rsidP="003E6239">
      <w:pPr>
        <w:spacing w:after="160" w:line="240" w:lineRule="auto"/>
        <w:rPr>
          <w:rFonts w:ascii="Times New Roman" w:hAnsi="Times New Roman" w:cs="Times New Roman"/>
          <w:sz w:val="20"/>
          <w:szCs w:val="20"/>
        </w:rPr>
      </w:pPr>
    </w:p>
    <w:p w14:paraId="096FED14" w14:textId="77777777" w:rsidR="00705BBD" w:rsidRPr="006C505B" w:rsidRDefault="00705BBD" w:rsidP="006C505B">
      <w:pPr>
        <w:spacing w:after="160" w:line="240" w:lineRule="auto"/>
        <w:rPr>
          <w:rFonts w:ascii="Times New Roman" w:hAnsi="Times New Roman" w:cs="Times New Roman"/>
          <w:sz w:val="20"/>
          <w:szCs w:val="20"/>
        </w:rPr>
      </w:pPr>
    </w:p>
    <w:p w14:paraId="25E6C141" w14:textId="77777777" w:rsidR="00705BBD" w:rsidRPr="006C505B" w:rsidRDefault="00705BBD" w:rsidP="006C505B">
      <w:pPr>
        <w:spacing w:after="160" w:line="240" w:lineRule="auto"/>
        <w:rPr>
          <w:rFonts w:ascii="Times New Roman" w:hAnsi="Times New Roman" w:cs="Times New Roman"/>
          <w:sz w:val="20"/>
          <w:szCs w:val="20"/>
        </w:rPr>
      </w:pPr>
    </w:p>
    <w:p w14:paraId="20909BCE" w14:textId="77777777" w:rsidR="0040428D" w:rsidRPr="006C505B" w:rsidRDefault="0040428D" w:rsidP="006C505B">
      <w:pPr>
        <w:spacing w:after="160" w:line="240" w:lineRule="auto"/>
        <w:rPr>
          <w:rFonts w:ascii="Times New Roman" w:hAnsi="Times New Roman" w:cs="Times New Roman"/>
          <w:sz w:val="20"/>
          <w:szCs w:val="20"/>
        </w:rPr>
      </w:pPr>
    </w:p>
    <w:p w14:paraId="2CF72938" w14:textId="77777777" w:rsidR="008342F3" w:rsidRPr="006C505B" w:rsidRDefault="008342F3" w:rsidP="006C505B">
      <w:pPr>
        <w:spacing w:after="160" w:line="240" w:lineRule="auto"/>
        <w:rPr>
          <w:rFonts w:ascii="Times New Roman" w:hAnsi="Times New Roman" w:cs="Times New Roman"/>
          <w:sz w:val="20"/>
          <w:szCs w:val="20"/>
          <w:lang w:val="en-US"/>
        </w:rPr>
      </w:pPr>
    </w:p>
    <w:p w14:paraId="25A7116E" w14:textId="77777777" w:rsidR="008342F3" w:rsidRPr="006C505B" w:rsidRDefault="008342F3" w:rsidP="006C505B">
      <w:pPr>
        <w:spacing w:after="160" w:line="240" w:lineRule="auto"/>
        <w:rPr>
          <w:rFonts w:ascii="Times New Roman" w:hAnsi="Times New Roman" w:cs="Times New Roman"/>
          <w:sz w:val="20"/>
          <w:szCs w:val="20"/>
          <w:lang w:val="en-US"/>
        </w:rPr>
      </w:pPr>
    </w:p>
    <w:p w14:paraId="24578965" w14:textId="77777777" w:rsidR="008342F3" w:rsidRPr="006C505B" w:rsidRDefault="008342F3" w:rsidP="006C505B">
      <w:pPr>
        <w:spacing w:after="160" w:line="240" w:lineRule="auto"/>
        <w:rPr>
          <w:rFonts w:ascii="Times New Roman" w:hAnsi="Times New Roman" w:cs="Times New Roman"/>
          <w:sz w:val="20"/>
          <w:szCs w:val="20"/>
          <w:lang w:val="en-US"/>
        </w:rPr>
      </w:pPr>
    </w:p>
    <w:p w14:paraId="6F36268B" w14:textId="77777777" w:rsidR="008342F3" w:rsidRPr="006C505B" w:rsidRDefault="008342F3" w:rsidP="006C505B">
      <w:pPr>
        <w:spacing w:after="160" w:line="240" w:lineRule="auto"/>
        <w:rPr>
          <w:rFonts w:ascii="Times New Roman" w:hAnsi="Times New Roman" w:cs="Times New Roman"/>
          <w:sz w:val="20"/>
          <w:szCs w:val="20"/>
          <w:lang w:val="en-US"/>
        </w:rPr>
      </w:pPr>
    </w:p>
    <w:p w14:paraId="3C8B48C9" w14:textId="29042E19" w:rsidR="006C505B" w:rsidRPr="00C74E43" w:rsidRDefault="006C505B" w:rsidP="00C74E43">
      <w:pPr>
        <w:spacing w:after="160" w:line="240" w:lineRule="auto"/>
        <w:rPr>
          <w:rFonts w:ascii="Times New Roman" w:hAnsi="Times New Roman" w:cs="Times New Roman"/>
          <w:sz w:val="20"/>
          <w:szCs w:val="20"/>
          <w:lang w:val="en-US"/>
        </w:rPr>
        <w:sectPr w:rsidR="006C505B" w:rsidRPr="00C74E43" w:rsidSect="00C72CAC">
          <w:pgSz w:w="12240" w:h="15840"/>
          <w:pgMar w:top="1440" w:right="1440" w:bottom="1440" w:left="1440" w:header="720" w:footer="720" w:gutter="0"/>
          <w:cols w:space="720"/>
          <w:docGrid w:linePitch="360"/>
        </w:sectPr>
      </w:pPr>
    </w:p>
    <w:p w14:paraId="64461088" w14:textId="27C5641E" w:rsidR="006C505B" w:rsidRPr="006C505B" w:rsidRDefault="006C505B" w:rsidP="006C505B">
      <w:pPr>
        <w:spacing w:line="240" w:lineRule="auto"/>
        <w:rPr>
          <w:rFonts w:ascii="Times New Roman" w:hAnsi="Times New Roman" w:cs="Times New Roman"/>
          <w:b/>
          <w:bCs/>
          <w:sz w:val="20"/>
          <w:szCs w:val="20"/>
          <w:lang w:val="en-US"/>
        </w:rPr>
      </w:pPr>
      <w:r w:rsidRPr="006C505B">
        <w:rPr>
          <w:rFonts w:ascii="Times New Roman" w:hAnsi="Times New Roman" w:cs="Times New Roman"/>
          <w:b/>
          <w:bCs/>
          <w:sz w:val="20"/>
          <w:szCs w:val="20"/>
        </w:rPr>
        <w:lastRenderedPageBreak/>
        <w:t xml:space="preserve">Supplementary Figure </w:t>
      </w:r>
      <w:r>
        <w:rPr>
          <w:rFonts w:ascii="Times New Roman" w:hAnsi="Times New Roman" w:cs="Times New Roman"/>
          <w:b/>
          <w:bCs/>
          <w:sz w:val="20"/>
          <w:szCs w:val="20"/>
        </w:rPr>
        <w:t>1</w:t>
      </w:r>
      <w:r w:rsidRPr="006C505B">
        <w:rPr>
          <w:rFonts w:ascii="Times New Roman" w:hAnsi="Times New Roman" w:cs="Times New Roman"/>
          <w:b/>
          <w:bCs/>
          <w:sz w:val="20"/>
          <w:szCs w:val="20"/>
        </w:rPr>
        <w:t xml:space="preserve">: </w:t>
      </w:r>
      <w:r w:rsidRPr="006C505B">
        <w:rPr>
          <w:rFonts w:ascii="Times New Roman" w:hAnsi="Times New Roman" w:cs="Times New Roman"/>
          <w:b/>
          <w:bCs/>
          <w:sz w:val="20"/>
          <w:szCs w:val="20"/>
          <w:lang w:val="en-US"/>
        </w:rPr>
        <w:t>CONSORT diagram for never- (left) and ever- (right) smokers in the Massachusetts General Brigham (MGB) cohort</w:t>
      </w:r>
    </w:p>
    <w:p w14:paraId="6EF51296" w14:textId="77777777" w:rsidR="006C505B" w:rsidRPr="006C505B" w:rsidRDefault="006C505B" w:rsidP="006C505B">
      <w:pPr>
        <w:spacing w:line="240" w:lineRule="auto"/>
        <w:rPr>
          <w:rFonts w:ascii="Times New Roman" w:hAnsi="Times New Roman" w:cs="Times New Roman"/>
          <w:bCs/>
          <w:sz w:val="20"/>
          <w:szCs w:val="20"/>
          <w:lang w:val="en-US"/>
        </w:rPr>
      </w:pPr>
    </w:p>
    <w:p w14:paraId="4AD6F4E2" w14:textId="77777777" w:rsidR="006C505B" w:rsidRPr="006C505B" w:rsidRDefault="006C505B" w:rsidP="006C505B">
      <w:pPr>
        <w:spacing w:line="240" w:lineRule="auto"/>
        <w:rPr>
          <w:rFonts w:ascii="Times New Roman" w:hAnsi="Times New Roman" w:cs="Times New Roman"/>
          <w:bCs/>
          <w:sz w:val="20"/>
          <w:szCs w:val="20"/>
          <w:lang w:val="en-US"/>
        </w:rPr>
      </w:pPr>
    </w:p>
    <w:p w14:paraId="337D6DA0" w14:textId="77777777" w:rsidR="006C505B" w:rsidRPr="006C505B" w:rsidRDefault="006C505B" w:rsidP="006C505B">
      <w:pPr>
        <w:spacing w:line="240" w:lineRule="auto"/>
        <w:rPr>
          <w:sz w:val="20"/>
          <w:szCs w:val="20"/>
        </w:rPr>
      </w:pPr>
      <w:r w:rsidRPr="006C505B">
        <w:rPr>
          <w:noProof/>
          <w:sz w:val="20"/>
          <w:szCs w:val="20"/>
        </w:rPr>
        <w:drawing>
          <wp:inline distT="0" distB="0" distL="0" distR="0" wp14:anchorId="65713F3C" wp14:editId="4493C068">
            <wp:extent cx="8100737" cy="2689860"/>
            <wp:effectExtent l="0" t="0" r="0" b="0"/>
            <wp:docPr id="305936517" name="Picture 4" descr="A group of people with their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8851" name="Picture 4" descr="A group of people with their name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28376" b="12593"/>
                    <a:stretch/>
                  </pic:blipFill>
                  <pic:spPr bwMode="auto">
                    <a:xfrm>
                      <a:off x="0" y="0"/>
                      <a:ext cx="8107067" cy="2691962"/>
                    </a:xfrm>
                    <a:prstGeom prst="rect">
                      <a:avLst/>
                    </a:prstGeom>
                    <a:ln>
                      <a:noFill/>
                    </a:ln>
                    <a:extLst>
                      <a:ext uri="{53640926-AAD7-44D8-BBD7-CCE9431645EC}">
                        <a14:shadowObscured xmlns:a14="http://schemas.microsoft.com/office/drawing/2010/main"/>
                      </a:ext>
                    </a:extLst>
                  </pic:spPr>
                </pic:pic>
              </a:graphicData>
            </a:graphic>
          </wp:inline>
        </w:drawing>
      </w:r>
    </w:p>
    <w:p w14:paraId="6DE35FB3" w14:textId="77777777" w:rsidR="006C505B" w:rsidRPr="006C505B" w:rsidRDefault="006C505B" w:rsidP="006C505B">
      <w:pPr>
        <w:spacing w:line="240" w:lineRule="auto"/>
        <w:rPr>
          <w:sz w:val="20"/>
          <w:szCs w:val="20"/>
        </w:rPr>
      </w:pPr>
    </w:p>
    <w:p w14:paraId="467420EF" w14:textId="77777777" w:rsidR="006C505B" w:rsidRDefault="006C505B" w:rsidP="006C505B">
      <w:pPr>
        <w:spacing w:after="160" w:line="240" w:lineRule="auto"/>
        <w:rPr>
          <w:rFonts w:ascii="Times New Roman" w:hAnsi="Times New Roman" w:cs="Times New Roman"/>
          <w:sz w:val="20"/>
          <w:szCs w:val="20"/>
          <w:lang w:val="en-US"/>
        </w:rPr>
        <w:sectPr w:rsidR="006C505B" w:rsidSect="00C72CAC">
          <w:pgSz w:w="15840" w:h="12240" w:orient="landscape"/>
          <w:pgMar w:top="1440" w:right="1440" w:bottom="1440" w:left="1440" w:header="720" w:footer="720" w:gutter="0"/>
          <w:cols w:space="720"/>
          <w:docGrid w:linePitch="360"/>
        </w:sectPr>
      </w:pPr>
    </w:p>
    <w:p w14:paraId="12F87F67" w14:textId="5A9EA7B7" w:rsidR="009500C0" w:rsidRPr="006C505B" w:rsidRDefault="009500C0" w:rsidP="00617B0A">
      <w:pPr>
        <w:spacing w:line="240" w:lineRule="auto"/>
        <w:rPr>
          <w:rFonts w:ascii="Times New Roman" w:hAnsi="Times New Roman" w:cs="Times New Roman"/>
          <w:b/>
          <w:sz w:val="20"/>
          <w:szCs w:val="20"/>
          <w:lang w:val="en-US"/>
        </w:rPr>
      </w:pPr>
      <w:r w:rsidRPr="006C505B">
        <w:rPr>
          <w:rFonts w:ascii="Times New Roman" w:hAnsi="Times New Roman" w:cs="Times New Roman"/>
          <w:b/>
          <w:sz w:val="20"/>
          <w:szCs w:val="20"/>
          <w:lang w:val="en-US"/>
        </w:rPr>
        <w:lastRenderedPageBreak/>
        <w:t xml:space="preserve">Supplementary Figure </w:t>
      </w:r>
      <w:r w:rsidR="006C505B">
        <w:rPr>
          <w:rFonts w:ascii="Times New Roman" w:hAnsi="Times New Roman" w:cs="Times New Roman"/>
          <w:b/>
          <w:sz w:val="20"/>
          <w:szCs w:val="20"/>
          <w:lang w:val="en-US"/>
        </w:rPr>
        <w:t>2</w:t>
      </w:r>
      <w:r w:rsidRPr="006C505B">
        <w:rPr>
          <w:rFonts w:ascii="Times New Roman" w:hAnsi="Times New Roman" w:cs="Times New Roman"/>
          <w:b/>
          <w:sz w:val="20"/>
          <w:szCs w:val="20"/>
          <w:lang w:val="en-US"/>
        </w:rPr>
        <w:t xml:space="preserve">. </w:t>
      </w:r>
      <w:r w:rsidR="00F42197" w:rsidRPr="006C505B">
        <w:rPr>
          <w:rFonts w:ascii="Times New Roman" w:hAnsi="Times New Roman" w:cs="Times New Roman"/>
          <w:b/>
          <w:sz w:val="20"/>
          <w:szCs w:val="20"/>
          <w:lang w:val="en-US"/>
        </w:rPr>
        <w:t>Association between pulmonary function tests and CXR-Lung-Risk model in ever-smokers (blue) and never-smokers (orange) in the Project Baseline Health Study (PBHS). All estimates are adjusted for age, sex, body mass index (BMI), study site, and frequency of smoking if the patient has smoked (every day vs some days).</w:t>
      </w:r>
    </w:p>
    <w:p w14:paraId="4020D388" w14:textId="77777777" w:rsidR="009500C0" w:rsidRPr="006C505B" w:rsidRDefault="009500C0" w:rsidP="00E4400F">
      <w:pPr>
        <w:spacing w:line="240" w:lineRule="auto"/>
        <w:rPr>
          <w:rFonts w:ascii="Times New Roman" w:hAnsi="Times New Roman" w:cs="Times New Roman"/>
          <w:b/>
          <w:sz w:val="20"/>
          <w:szCs w:val="20"/>
          <w:lang w:val="en-US"/>
        </w:rPr>
      </w:pPr>
    </w:p>
    <w:p w14:paraId="683AD3C3" w14:textId="62CA3CA4" w:rsidR="009500C0" w:rsidRPr="006C505B" w:rsidRDefault="001379CC" w:rsidP="00E4400F">
      <w:pPr>
        <w:spacing w:line="240" w:lineRule="auto"/>
        <w:rPr>
          <w:rFonts w:ascii="Times New Roman" w:hAnsi="Times New Roman" w:cs="Times New Roman"/>
          <w:b/>
          <w:sz w:val="20"/>
          <w:szCs w:val="20"/>
          <w:lang w:val="en-US"/>
        </w:rPr>
      </w:pPr>
      <w:r w:rsidRPr="006C505B">
        <w:rPr>
          <w:rFonts w:ascii="Times New Roman" w:hAnsi="Times New Roman" w:cs="Times New Roman"/>
          <w:b/>
          <w:noProof/>
          <w:sz w:val="20"/>
          <w:szCs w:val="20"/>
        </w:rPr>
        <w:drawing>
          <wp:inline distT="0" distB="0" distL="0" distR="0" wp14:anchorId="03855751" wp14:editId="5B4EE087">
            <wp:extent cx="5943600" cy="2898140"/>
            <wp:effectExtent l="0" t="0" r="0" b="0"/>
            <wp:docPr id="3" name="Picture 2" descr="A screenshot of a white board&#10;&#10;Description automatically generated">
              <a:extLst xmlns:a="http://schemas.openxmlformats.org/drawingml/2006/main">
                <a:ext uri="{FF2B5EF4-FFF2-40B4-BE49-F238E27FC236}">
                  <a16:creationId xmlns:a16="http://schemas.microsoft.com/office/drawing/2014/main" id="{317A7943-0140-5CD2-B240-51F2AE1C4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white board&#10;&#10;Description automatically generated">
                      <a:extLst>
                        <a:ext uri="{FF2B5EF4-FFF2-40B4-BE49-F238E27FC236}">
                          <a16:creationId xmlns:a16="http://schemas.microsoft.com/office/drawing/2014/main" id="{317A7943-0140-5CD2-B240-51F2AE1C4875}"/>
                        </a:ext>
                      </a:extLst>
                    </pic:cNvPr>
                    <pic:cNvPicPr>
                      <a:picLocks noChangeAspect="1"/>
                    </pic:cNvPicPr>
                  </pic:nvPicPr>
                  <pic:blipFill>
                    <a:blip r:embed="rId15"/>
                    <a:stretch>
                      <a:fillRect/>
                    </a:stretch>
                  </pic:blipFill>
                  <pic:spPr>
                    <a:xfrm>
                      <a:off x="0" y="0"/>
                      <a:ext cx="5943600" cy="2898140"/>
                    </a:xfrm>
                    <a:prstGeom prst="rect">
                      <a:avLst/>
                    </a:prstGeom>
                  </pic:spPr>
                </pic:pic>
              </a:graphicData>
            </a:graphic>
          </wp:inline>
        </w:drawing>
      </w:r>
    </w:p>
    <w:p w14:paraId="6D002C9E" w14:textId="77777777" w:rsidR="009500C0" w:rsidRPr="006C505B" w:rsidRDefault="009500C0" w:rsidP="00E4400F">
      <w:pPr>
        <w:spacing w:line="240" w:lineRule="auto"/>
        <w:rPr>
          <w:rFonts w:ascii="Times New Roman" w:hAnsi="Times New Roman" w:cs="Times New Roman"/>
          <w:b/>
          <w:sz w:val="20"/>
          <w:szCs w:val="20"/>
          <w:lang w:val="en-US"/>
        </w:rPr>
      </w:pPr>
    </w:p>
    <w:p w14:paraId="6F42730A" w14:textId="77777777" w:rsidR="009500C0" w:rsidRPr="006C505B" w:rsidRDefault="009500C0" w:rsidP="00E4400F">
      <w:pPr>
        <w:spacing w:line="240" w:lineRule="auto"/>
        <w:rPr>
          <w:rFonts w:ascii="Times New Roman" w:hAnsi="Times New Roman" w:cs="Times New Roman"/>
          <w:b/>
          <w:sz w:val="20"/>
          <w:szCs w:val="20"/>
          <w:lang w:val="en-US"/>
        </w:rPr>
      </w:pPr>
    </w:p>
    <w:p w14:paraId="4B8F8663" w14:textId="3E488C62" w:rsidR="009500C0" w:rsidRPr="006C505B" w:rsidRDefault="009500C0" w:rsidP="00E4400F">
      <w:pPr>
        <w:spacing w:line="240" w:lineRule="auto"/>
        <w:rPr>
          <w:rFonts w:ascii="Times New Roman" w:hAnsi="Times New Roman" w:cs="Times New Roman"/>
          <w:b/>
          <w:sz w:val="20"/>
          <w:szCs w:val="20"/>
          <w:lang w:val="en-US"/>
        </w:rPr>
      </w:pPr>
    </w:p>
    <w:p w14:paraId="51CA30EA" w14:textId="77777777" w:rsidR="009500C0" w:rsidRPr="006C505B" w:rsidRDefault="009500C0" w:rsidP="00B250F2">
      <w:pPr>
        <w:spacing w:line="240" w:lineRule="auto"/>
        <w:rPr>
          <w:rFonts w:ascii="Times New Roman" w:hAnsi="Times New Roman" w:cs="Times New Roman"/>
          <w:b/>
          <w:sz w:val="20"/>
          <w:szCs w:val="20"/>
          <w:lang w:val="en-US"/>
        </w:rPr>
      </w:pPr>
    </w:p>
    <w:p w14:paraId="67FC4BEC" w14:textId="77777777" w:rsidR="009500C0" w:rsidRPr="006C505B" w:rsidRDefault="009500C0">
      <w:pPr>
        <w:spacing w:line="240" w:lineRule="auto"/>
        <w:rPr>
          <w:rFonts w:ascii="Times New Roman" w:hAnsi="Times New Roman" w:cs="Times New Roman"/>
          <w:b/>
          <w:sz w:val="20"/>
          <w:szCs w:val="20"/>
          <w:lang w:val="en-US"/>
        </w:rPr>
      </w:pPr>
    </w:p>
    <w:p w14:paraId="02B3C6A7" w14:textId="77777777" w:rsidR="009500C0" w:rsidRPr="006C505B" w:rsidRDefault="009500C0">
      <w:pPr>
        <w:spacing w:line="240" w:lineRule="auto"/>
        <w:rPr>
          <w:rFonts w:ascii="Times New Roman" w:hAnsi="Times New Roman" w:cs="Times New Roman"/>
          <w:b/>
          <w:sz w:val="20"/>
          <w:szCs w:val="20"/>
          <w:lang w:val="en-US"/>
        </w:rPr>
      </w:pPr>
    </w:p>
    <w:p w14:paraId="25B42E3A" w14:textId="77777777" w:rsidR="009500C0" w:rsidRPr="006C505B" w:rsidRDefault="009500C0">
      <w:pPr>
        <w:spacing w:line="240" w:lineRule="auto"/>
        <w:rPr>
          <w:rFonts w:ascii="Times New Roman" w:hAnsi="Times New Roman" w:cs="Times New Roman"/>
          <w:b/>
          <w:sz w:val="20"/>
          <w:szCs w:val="20"/>
          <w:lang w:val="en-US"/>
        </w:rPr>
      </w:pPr>
    </w:p>
    <w:p w14:paraId="147A5883" w14:textId="77777777" w:rsidR="009500C0" w:rsidRPr="006C505B" w:rsidRDefault="009500C0">
      <w:pPr>
        <w:spacing w:line="240" w:lineRule="auto"/>
        <w:rPr>
          <w:rFonts w:ascii="Times New Roman" w:hAnsi="Times New Roman" w:cs="Times New Roman"/>
          <w:b/>
          <w:sz w:val="20"/>
          <w:szCs w:val="20"/>
          <w:lang w:val="en-US"/>
        </w:rPr>
      </w:pPr>
    </w:p>
    <w:p w14:paraId="53C93BF2" w14:textId="77777777" w:rsidR="009500C0" w:rsidRPr="006C505B" w:rsidRDefault="009500C0">
      <w:pPr>
        <w:spacing w:line="240" w:lineRule="auto"/>
        <w:rPr>
          <w:rFonts w:ascii="Times New Roman" w:hAnsi="Times New Roman" w:cs="Times New Roman"/>
          <w:b/>
          <w:sz w:val="20"/>
          <w:szCs w:val="20"/>
          <w:lang w:val="en-US"/>
        </w:rPr>
      </w:pPr>
    </w:p>
    <w:p w14:paraId="28922F1C" w14:textId="77777777" w:rsidR="009500C0" w:rsidRPr="006C505B" w:rsidRDefault="009500C0">
      <w:pPr>
        <w:spacing w:line="240" w:lineRule="auto"/>
        <w:rPr>
          <w:rFonts w:ascii="Times New Roman" w:hAnsi="Times New Roman" w:cs="Times New Roman"/>
          <w:b/>
          <w:sz w:val="20"/>
          <w:szCs w:val="20"/>
          <w:lang w:val="en-US"/>
        </w:rPr>
      </w:pPr>
    </w:p>
    <w:p w14:paraId="4DDA2648" w14:textId="77777777" w:rsidR="009500C0" w:rsidRPr="006C505B" w:rsidRDefault="009500C0">
      <w:pPr>
        <w:spacing w:line="240" w:lineRule="auto"/>
        <w:rPr>
          <w:rFonts w:ascii="Times New Roman" w:hAnsi="Times New Roman" w:cs="Times New Roman"/>
          <w:b/>
          <w:sz w:val="20"/>
          <w:szCs w:val="20"/>
          <w:lang w:val="en-US"/>
        </w:rPr>
      </w:pPr>
    </w:p>
    <w:p w14:paraId="7F453ECD" w14:textId="77777777" w:rsidR="009500C0" w:rsidRPr="006C505B" w:rsidRDefault="009500C0">
      <w:pPr>
        <w:spacing w:line="240" w:lineRule="auto"/>
        <w:rPr>
          <w:rFonts w:ascii="Times New Roman" w:hAnsi="Times New Roman" w:cs="Times New Roman"/>
          <w:b/>
          <w:sz w:val="20"/>
          <w:szCs w:val="20"/>
          <w:lang w:val="en-US"/>
        </w:rPr>
      </w:pPr>
    </w:p>
    <w:p w14:paraId="473130F0" w14:textId="77777777" w:rsidR="009500C0" w:rsidRDefault="009500C0">
      <w:pPr>
        <w:spacing w:line="240" w:lineRule="auto"/>
        <w:rPr>
          <w:rFonts w:ascii="Times New Roman" w:hAnsi="Times New Roman" w:cs="Times New Roman"/>
          <w:b/>
          <w:sz w:val="20"/>
          <w:szCs w:val="20"/>
          <w:lang w:val="en-US"/>
        </w:rPr>
      </w:pPr>
    </w:p>
    <w:p w14:paraId="567B461D" w14:textId="77777777" w:rsidR="006C505B" w:rsidRDefault="006C505B">
      <w:pPr>
        <w:spacing w:line="240" w:lineRule="auto"/>
        <w:rPr>
          <w:rFonts w:ascii="Times New Roman" w:hAnsi="Times New Roman" w:cs="Times New Roman"/>
          <w:b/>
          <w:sz w:val="20"/>
          <w:szCs w:val="20"/>
          <w:lang w:val="en-US"/>
        </w:rPr>
      </w:pPr>
    </w:p>
    <w:p w14:paraId="7ACA26CA" w14:textId="77777777" w:rsidR="006C505B" w:rsidRDefault="006C505B">
      <w:pPr>
        <w:spacing w:line="240" w:lineRule="auto"/>
        <w:rPr>
          <w:rFonts w:ascii="Times New Roman" w:hAnsi="Times New Roman" w:cs="Times New Roman"/>
          <w:b/>
          <w:sz w:val="20"/>
          <w:szCs w:val="20"/>
          <w:lang w:val="en-US"/>
        </w:rPr>
      </w:pPr>
    </w:p>
    <w:p w14:paraId="4B3305A0" w14:textId="77777777" w:rsidR="006C505B" w:rsidRDefault="006C505B">
      <w:pPr>
        <w:spacing w:line="240" w:lineRule="auto"/>
        <w:rPr>
          <w:rFonts w:ascii="Times New Roman" w:hAnsi="Times New Roman" w:cs="Times New Roman"/>
          <w:b/>
          <w:sz w:val="20"/>
          <w:szCs w:val="20"/>
          <w:lang w:val="en-US"/>
        </w:rPr>
      </w:pPr>
    </w:p>
    <w:p w14:paraId="03371E34" w14:textId="77777777" w:rsidR="006C505B" w:rsidRDefault="006C505B">
      <w:pPr>
        <w:spacing w:line="240" w:lineRule="auto"/>
        <w:rPr>
          <w:rFonts w:ascii="Times New Roman" w:hAnsi="Times New Roman" w:cs="Times New Roman"/>
          <w:b/>
          <w:sz w:val="20"/>
          <w:szCs w:val="20"/>
          <w:lang w:val="en-US"/>
        </w:rPr>
      </w:pPr>
    </w:p>
    <w:p w14:paraId="5B92BAE7" w14:textId="77777777" w:rsidR="006C505B" w:rsidRDefault="006C505B">
      <w:pPr>
        <w:spacing w:line="240" w:lineRule="auto"/>
        <w:rPr>
          <w:rFonts w:ascii="Times New Roman" w:hAnsi="Times New Roman" w:cs="Times New Roman"/>
          <w:b/>
          <w:sz w:val="20"/>
          <w:szCs w:val="20"/>
          <w:lang w:val="en-US"/>
        </w:rPr>
      </w:pPr>
    </w:p>
    <w:p w14:paraId="18C574EE" w14:textId="77777777" w:rsidR="006C505B" w:rsidRDefault="006C505B">
      <w:pPr>
        <w:spacing w:line="240" w:lineRule="auto"/>
        <w:rPr>
          <w:rFonts w:ascii="Times New Roman" w:hAnsi="Times New Roman" w:cs="Times New Roman"/>
          <w:b/>
          <w:sz w:val="20"/>
          <w:szCs w:val="20"/>
          <w:lang w:val="en-US"/>
        </w:rPr>
      </w:pPr>
    </w:p>
    <w:p w14:paraId="302C3AFF" w14:textId="77777777" w:rsidR="006C505B" w:rsidRDefault="006C505B">
      <w:pPr>
        <w:spacing w:line="240" w:lineRule="auto"/>
        <w:rPr>
          <w:rFonts w:ascii="Times New Roman" w:hAnsi="Times New Roman" w:cs="Times New Roman"/>
          <w:b/>
          <w:sz w:val="20"/>
          <w:szCs w:val="20"/>
          <w:lang w:val="en-US"/>
        </w:rPr>
      </w:pPr>
    </w:p>
    <w:p w14:paraId="58EA92A5" w14:textId="77777777" w:rsidR="006C505B" w:rsidRDefault="006C505B">
      <w:pPr>
        <w:spacing w:line="240" w:lineRule="auto"/>
        <w:rPr>
          <w:rFonts w:ascii="Times New Roman" w:hAnsi="Times New Roman" w:cs="Times New Roman"/>
          <w:b/>
          <w:sz w:val="20"/>
          <w:szCs w:val="20"/>
          <w:lang w:val="en-US"/>
        </w:rPr>
      </w:pPr>
    </w:p>
    <w:p w14:paraId="6F15C203" w14:textId="77777777" w:rsidR="006C505B" w:rsidRDefault="006C505B">
      <w:pPr>
        <w:spacing w:line="240" w:lineRule="auto"/>
        <w:rPr>
          <w:rFonts w:ascii="Times New Roman" w:hAnsi="Times New Roman" w:cs="Times New Roman"/>
          <w:b/>
          <w:sz w:val="20"/>
          <w:szCs w:val="20"/>
          <w:lang w:val="en-US"/>
        </w:rPr>
      </w:pPr>
    </w:p>
    <w:p w14:paraId="1E435024" w14:textId="77777777" w:rsidR="006C505B" w:rsidRDefault="006C505B">
      <w:pPr>
        <w:spacing w:line="240" w:lineRule="auto"/>
        <w:rPr>
          <w:rFonts w:ascii="Times New Roman" w:hAnsi="Times New Roman" w:cs="Times New Roman"/>
          <w:b/>
          <w:sz w:val="20"/>
          <w:szCs w:val="20"/>
          <w:lang w:val="en-US"/>
        </w:rPr>
      </w:pPr>
    </w:p>
    <w:p w14:paraId="670ECE28" w14:textId="77777777" w:rsidR="006C505B" w:rsidRDefault="006C505B">
      <w:pPr>
        <w:spacing w:line="240" w:lineRule="auto"/>
        <w:rPr>
          <w:rFonts w:ascii="Times New Roman" w:hAnsi="Times New Roman" w:cs="Times New Roman"/>
          <w:b/>
          <w:sz w:val="20"/>
          <w:szCs w:val="20"/>
          <w:lang w:val="en-US"/>
        </w:rPr>
      </w:pPr>
    </w:p>
    <w:p w14:paraId="5CF26D40" w14:textId="77777777" w:rsidR="006C505B" w:rsidRDefault="006C505B">
      <w:pPr>
        <w:spacing w:line="240" w:lineRule="auto"/>
        <w:rPr>
          <w:rFonts w:ascii="Times New Roman" w:hAnsi="Times New Roman" w:cs="Times New Roman"/>
          <w:b/>
          <w:sz w:val="20"/>
          <w:szCs w:val="20"/>
          <w:lang w:val="en-US"/>
        </w:rPr>
      </w:pPr>
    </w:p>
    <w:p w14:paraId="2932C7EB" w14:textId="77777777" w:rsidR="006C505B" w:rsidRDefault="006C505B">
      <w:pPr>
        <w:spacing w:line="240" w:lineRule="auto"/>
        <w:rPr>
          <w:rFonts w:ascii="Times New Roman" w:hAnsi="Times New Roman" w:cs="Times New Roman"/>
          <w:b/>
          <w:sz w:val="20"/>
          <w:szCs w:val="20"/>
          <w:lang w:val="en-US"/>
        </w:rPr>
      </w:pPr>
    </w:p>
    <w:p w14:paraId="79E3F0B3" w14:textId="77777777" w:rsidR="006C505B" w:rsidRPr="006C505B" w:rsidRDefault="006C505B">
      <w:pPr>
        <w:spacing w:line="240" w:lineRule="auto"/>
        <w:rPr>
          <w:rFonts w:ascii="Times New Roman" w:hAnsi="Times New Roman" w:cs="Times New Roman"/>
          <w:b/>
          <w:sz w:val="20"/>
          <w:szCs w:val="20"/>
          <w:lang w:val="en-US"/>
        </w:rPr>
      </w:pPr>
    </w:p>
    <w:p w14:paraId="3FF5A5B1" w14:textId="77777777" w:rsidR="009500C0" w:rsidRPr="006C505B" w:rsidRDefault="009500C0">
      <w:pPr>
        <w:spacing w:line="240" w:lineRule="auto"/>
        <w:rPr>
          <w:rFonts w:ascii="Times New Roman" w:hAnsi="Times New Roman" w:cs="Times New Roman"/>
          <w:b/>
          <w:sz w:val="20"/>
          <w:szCs w:val="20"/>
          <w:lang w:val="en-US"/>
        </w:rPr>
      </w:pPr>
    </w:p>
    <w:p w14:paraId="7C86984F" w14:textId="77777777" w:rsidR="009500C0" w:rsidRPr="006C505B" w:rsidRDefault="009500C0">
      <w:pPr>
        <w:spacing w:line="240" w:lineRule="auto"/>
        <w:rPr>
          <w:rFonts w:ascii="Times New Roman" w:hAnsi="Times New Roman" w:cs="Times New Roman"/>
          <w:b/>
          <w:sz w:val="20"/>
          <w:szCs w:val="20"/>
          <w:lang w:val="en-US"/>
        </w:rPr>
      </w:pPr>
    </w:p>
    <w:p w14:paraId="2F432137" w14:textId="77777777" w:rsidR="009500C0" w:rsidRPr="006C505B" w:rsidRDefault="009500C0">
      <w:pPr>
        <w:spacing w:line="240" w:lineRule="auto"/>
        <w:rPr>
          <w:rFonts w:ascii="Times New Roman" w:hAnsi="Times New Roman" w:cs="Times New Roman"/>
          <w:b/>
          <w:sz w:val="20"/>
          <w:szCs w:val="20"/>
          <w:lang w:val="en-US"/>
        </w:rPr>
      </w:pPr>
    </w:p>
    <w:p w14:paraId="3CCBEE78" w14:textId="5786FF98" w:rsidR="006D3357" w:rsidRPr="006C505B" w:rsidRDefault="007D16EA" w:rsidP="007627E7">
      <w:pPr>
        <w:spacing w:line="240" w:lineRule="auto"/>
        <w:rPr>
          <w:rFonts w:ascii="Times New Roman" w:hAnsi="Times New Roman" w:cs="Times New Roman"/>
          <w:b/>
          <w:sz w:val="20"/>
          <w:szCs w:val="20"/>
          <w:lang w:val="en-US"/>
        </w:rPr>
      </w:pPr>
      <w:r w:rsidRPr="006C505B">
        <w:rPr>
          <w:rFonts w:ascii="Times New Roman" w:hAnsi="Times New Roman" w:cs="Times New Roman"/>
          <w:b/>
          <w:sz w:val="20"/>
          <w:szCs w:val="20"/>
          <w:lang w:val="en-US"/>
        </w:rPr>
        <w:lastRenderedPageBreak/>
        <w:t>Supplementa</w:t>
      </w:r>
      <w:r w:rsidR="001A28B3" w:rsidRPr="006C505B">
        <w:rPr>
          <w:rFonts w:ascii="Times New Roman" w:hAnsi="Times New Roman" w:cs="Times New Roman"/>
          <w:b/>
          <w:sz w:val="20"/>
          <w:szCs w:val="20"/>
          <w:lang w:val="en-US"/>
        </w:rPr>
        <w:t>ry</w:t>
      </w:r>
      <w:r w:rsidRPr="006C505B">
        <w:rPr>
          <w:rFonts w:ascii="Times New Roman" w:hAnsi="Times New Roman" w:cs="Times New Roman"/>
          <w:b/>
          <w:sz w:val="20"/>
          <w:szCs w:val="20"/>
          <w:lang w:val="en-US"/>
        </w:rPr>
        <w:t xml:space="preserve"> Figure </w:t>
      </w:r>
      <w:r w:rsidR="006C505B">
        <w:rPr>
          <w:rFonts w:ascii="Times New Roman" w:hAnsi="Times New Roman" w:cs="Times New Roman"/>
          <w:b/>
          <w:sz w:val="20"/>
          <w:szCs w:val="20"/>
          <w:lang w:val="en-US"/>
        </w:rPr>
        <w:t>3</w:t>
      </w:r>
      <w:r w:rsidR="006D3357" w:rsidRPr="006C505B">
        <w:rPr>
          <w:rFonts w:ascii="Times New Roman" w:hAnsi="Times New Roman" w:cs="Times New Roman"/>
          <w:b/>
          <w:sz w:val="20"/>
          <w:szCs w:val="20"/>
          <w:lang w:val="en-US"/>
        </w:rPr>
        <w:t>.</w:t>
      </w:r>
      <w:r w:rsidRPr="006C505B">
        <w:rPr>
          <w:rFonts w:ascii="Times New Roman" w:hAnsi="Times New Roman" w:cs="Times New Roman"/>
          <w:b/>
          <w:sz w:val="20"/>
          <w:szCs w:val="20"/>
          <w:lang w:val="en-US"/>
        </w:rPr>
        <w:t xml:space="preserve"> Association between </w:t>
      </w:r>
      <w:r w:rsidR="006D3357" w:rsidRPr="006C505B">
        <w:rPr>
          <w:rFonts w:ascii="Times New Roman" w:hAnsi="Times New Roman" w:cs="Times New Roman"/>
          <w:b/>
          <w:sz w:val="20"/>
          <w:szCs w:val="20"/>
          <w:lang w:val="en-US"/>
        </w:rPr>
        <w:t xml:space="preserve">pulmonary function </w:t>
      </w:r>
      <w:r w:rsidRPr="006C505B">
        <w:rPr>
          <w:rFonts w:ascii="Times New Roman" w:hAnsi="Times New Roman" w:cs="Times New Roman"/>
          <w:b/>
          <w:sz w:val="20"/>
          <w:szCs w:val="20"/>
          <w:lang w:val="en-US"/>
        </w:rPr>
        <w:t xml:space="preserve">tests and CXR-Lung-Risk in ever- (blue) and never- (orange) smokers in </w:t>
      </w:r>
      <w:r w:rsidR="006D3357" w:rsidRPr="006C505B">
        <w:rPr>
          <w:rFonts w:ascii="Times New Roman" w:hAnsi="Times New Roman" w:cs="Times New Roman"/>
          <w:b/>
          <w:sz w:val="20"/>
          <w:szCs w:val="20"/>
          <w:lang w:val="en-US"/>
        </w:rPr>
        <w:t xml:space="preserve">the </w:t>
      </w:r>
      <w:r w:rsidRPr="006C505B">
        <w:rPr>
          <w:rFonts w:ascii="Times New Roman" w:hAnsi="Times New Roman" w:cs="Times New Roman"/>
          <w:b/>
          <w:sz w:val="20"/>
          <w:szCs w:val="20"/>
          <w:lang w:val="en-US"/>
        </w:rPr>
        <w:t xml:space="preserve">Project Baseline </w:t>
      </w:r>
      <w:r w:rsidR="006D3357" w:rsidRPr="006C505B">
        <w:rPr>
          <w:rFonts w:ascii="Times New Roman" w:hAnsi="Times New Roman" w:cs="Times New Roman"/>
          <w:b/>
          <w:sz w:val="20"/>
          <w:szCs w:val="20"/>
          <w:lang w:val="en-US"/>
        </w:rPr>
        <w:t xml:space="preserve">Health Study </w:t>
      </w:r>
      <w:r w:rsidRPr="006C505B">
        <w:rPr>
          <w:rFonts w:ascii="Times New Roman" w:hAnsi="Times New Roman" w:cs="Times New Roman"/>
          <w:b/>
          <w:sz w:val="20"/>
          <w:szCs w:val="20"/>
          <w:lang w:val="en-US"/>
        </w:rPr>
        <w:t xml:space="preserve">controlled for </w:t>
      </w:r>
      <w:r w:rsidR="006D3357" w:rsidRPr="006C505B">
        <w:rPr>
          <w:rFonts w:ascii="Times New Roman" w:hAnsi="Times New Roman" w:cs="Times New Roman"/>
          <w:b/>
          <w:sz w:val="20"/>
          <w:szCs w:val="20"/>
          <w:lang w:val="en-US"/>
        </w:rPr>
        <w:t>lung disease</w:t>
      </w:r>
    </w:p>
    <w:p w14:paraId="6AB9C9EC" w14:textId="24D28F30" w:rsidR="007D16EA" w:rsidRPr="006C505B" w:rsidRDefault="007D16EA">
      <w:pPr>
        <w:spacing w:line="240" w:lineRule="auto"/>
        <w:rPr>
          <w:rFonts w:ascii="Times New Roman" w:hAnsi="Times New Roman" w:cs="Times New Roman"/>
          <w:sz w:val="20"/>
          <w:szCs w:val="20"/>
          <w:lang w:val="en-US"/>
        </w:rPr>
      </w:pPr>
      <w:r w:rsidRPr="006C505B">
        <w:rPr>
          <w:rFonts w:ascii="Times New Roman" w:hAnsi="Times New Roman" w:cs="Times New Roman"/>
          <w:sz w:val="20"/>
          <w:szCs w:val="20"/>
          <w:lang w:val="en-US"/>
        </w:rPr>
        <w:t xml:space="preserve"> </w:t>
      </w:r>
    </w:p>
    <w:p w14:paraId="74844F27" w14:textId="77777777" w:rsidR="007D16EA" w:rsidRPr="006C505B" w:rsidRDefault="007D16EA" w:rsidP="006C505B">
      <w:pPr>
        <w:spacing w:line="240" w:lineRule="auto"/>
        <w:rPr>
          <w:rFonts w:ascii="Times New Roman" w:hAnsi="Times New Roman" w:cs="Times New Roman"/>
          <w:sz w:val="20"/>
          <w:szCs w:val="20"/>
        </w:rPr>
      </w:pPr>
      <w:r w:rsidRPr="006C505B">
        <w:rPr>
          <w:rFonts w:ascii="Times New Roman" w:hAnsi="Times New Roman" w:cs="Times New Roman"/>
          <w:noProof/>
          <w:sz w:val="20"/>
          <w:szCs w:val="20"/>
        </w:rPr>
        <w:drawing>
          <wp:inline distT="0" distB="0" distL="0" distR="0" wp14:anchorId="648EB57A" wp14:editId="51D4F8F6">
            <wp:extent cx="5943600" cy="2898140"/>
            <wp:effectExtent l="0" t="0" r="0" b="0"/>
            <wp:docPr id="4" name="Picture 3">
              <a:extLst xmlns:a="http://schemas.openxmlformats.org/drawingml/2006/main">
                <a:ext uri="{FF2B5EF4-FFF2-40B4-BE49-F238E27FC236}">
                  <a16:creationId xmlns:a16="http://schemas.microsoft.com/office/drawing/2014/main" id="{04AF3496-99EE-A26B-9BB4-8CE88319F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AF3496-99EE-A26B-9BB4-8CE88319F91E}"/>
                        </a:ext>
                      </a:extLst>
                    </pic:cNvPr>
                    <pic:cNvPicPr>
                      <a:picLocks noChangeAspect="1"/>
                    </pic:cNvPicPr>
                  </pic:nvPicPr>
                  <pic:blipFill>
                    <a:blip r:embed="rId16"/>
                    <a:stretch>
                      <a:fillRect/>
                    </a:stretch>
                  </pic:blipFill>
                  <pic:spPr>
                    <a:xfrm>
                      <a:off x="0" y="0"/>
                      <a:ext cx="5943600" cy="2898140"/>
                    </a:xfrm>
                    <a:prstGeom prst="rect">
                      <a:avLst/>
                    </a:prstGeom>
                  </pic:spPr>
                </pic:pic>
              </a:graphicData>
            </a:graphic>
          </wp:inline>
        </w:drawing>
      </w:r>
    </w:p>
    <w:p w14:paraId="4DF8AC3E" w14:textId="77777777" w:rsidR="006D3357" w:rsidRPr="006C505B" w:rsidRDefault="006D3357" w:rsidP="006C505B">
      <w:pPr>
        <w:spacing w:after="160" w:line="240" w:lineRule="auto"/>
        <w:rPr>
          <w:rFonts w:ascii="Times New Roman" w:hAnsi="Times New Roman" w:cs="Times New Roman"/>
          <w:sz w:val="20"/>
          <w:szCs w:val="20"/>
        </w:rPr>
      </w:pPr>
    </w:p>
    <w:p w14:paraId="12DD8501" w14:textId="57379133" w:rsidR="007D16EA" w:rsidRPr="006C505B" w:rsidRDefault="006D3357" w:rsidP="006C505B">
      <w:pPr>
        <w:spacing w:after="160" w:line="240" w:lineRule="auto"/>
        <w:rPr>
          <w:rFonts w:ascii="Times New Roman" w:hAnsi="Times New Roman" w:cs="Times New Roman"/>
          <w:sz w:val="20"/>
          <w:szCs w:val="20"/>
        </w:rPr>
      </w:pPr>
      <w:r w:rsidRPr="006C505B">
        <w:rPr>
          <w:rFonts w:ascii="Times New Roman" w:hAnsi="Times New Roman" w:cs="Times New Roman"/>
          <w:sz w:val="20"/>
          <w:szCs w:val="20"/>
          <w:lang w:val="en-US"/>
        </w:rPr>
        <w:t>All estimates are adjusted for age, sex, body mass index (BMI), study site, frequency of smoking if the patient has smoked (everyday vs some days), and the presence of a lung disease (asthma, chronic obstructive pulmonary disease [COPD], chronic bronchitis, emphysema, pulmonary fibrosis, alpha-1 antitrypsin disease, sarcoidosis, and lung cancer).</w:t>
      </w:r>
      <w:r w:rsidRPr="006C505B">
        <w:rPr>
          <w:rFonts w:ascii="Times New Roman" w:hAnsi="Times New Roman" w:cs="Times New Roman"/>
          <w:sz w:val="20"/>
          <w:szCs w:val="20"/>
        </w:rPr>
        <w:br w:type="page"/>
      </w:r>
    </w:p>
    <w:p w14:paraId="57443853" w14:textId="710845B4" w:rsidR="009161D9" w:rsidRPr="006C505B" w:rsidRDefault="009161D9" w:rsidP="003E6239">
      <w:pPr>
        <w:spacing w:line="240" w:lineRule="auto"/>
        <w:rPr>
          <w:rFonts w:ascii="Times New Roman" w:hAnsi="Times New Roman" w:cs="Times New Roman"/>
          <w:b/>
          <w:sz w:val="20"/>
          <w:szCs w:val="20"/>
          <w:lang w:val="en-US"/>
        </w:rPr>
      </w:pPr>
      <w:r w:rsidRPr="006C505B">
        <w:rPr>
          <w:rFonts w:ascii="Times New Roman" w:hAnsi="Times New Roman" w:cs="Times New Roman"/>
          <w:b/>
          <w:sz w:val="20"/>
          <w:szCs w:val="20"/>
          <w:lang w:val="en-US"/>
        </w:rPr>
        <w:lastRenderedPageBreak/>
        <w:t>Supplementa</w:t>
      </w:r>
      <w:r w:rsidR="001A28B3" w:rsidRPr="006C505B">
        <w:rPr>
          <w:rFonts w:ascii="Times New Roman" w:hAnsi="Times New Roman" w:cs="Times New Roman"/>
          <w:b/>
          <w:sz w:val="20"/>
          <w:szCs w:val="20"/>
          <w:lang w:val="en-US"/>
        </w:rPr>
        <w:t>ry</w:t>
      </w:r>
      <w:r w:rsidRPr="006C505B">
        <w:rPr>
          <w:rFonts w:ascii="Times New Roman" w:hAnsi="Times New Roman" w:cs="Times New Roman"/>
          <w:b/>
          <w:sz w:val="20"/>
          <w:szCs w:val="20"/>
          <w:lang w:val="en-US"/>
        </w:rPr>
        <w:t xml:space="preserve"> Figure </w:t>
      </w:r>
      <w:r w:rsidR="006C505B">
        <w:rPr>
          <w:rFonts w:ascii="Times New Roman" w:hAnsi="Times New Roman" w:cs="Times New Roman"/>
          <w:b/>
          <w:sz w:val="20"/>
          <w:szCs w:val="20"/>
          <w:lang w:val="en-US"/>
        </w:rPr>
        <w:t>4</w:t>
      </w:r>
      <w:r w:rsidR="006D3357" w:rsidRPr="006C505B">
        <w:rPr>
          <w:rFonts w:ascii="Times New Roman" w:hAnsi="Times New Roman" w:cs="Times New Roman"/>
          <w:b/>
          <w:sz w:val="20"/>
          <w:szCs w:val="20"/>
          <w:lang w:val="en-US"/>
        </w:rPr>
        <w:t>.</w:t>
      </w:r>
      <w:r w:rsidRPr="006C505B">
        <w:rPr>
          <w:rFonts w:ascii="Times New Roman" w:hAnsi="Times New Roman" w:cs="Times New Roman"/>
          <w:b/>
          <w:sz w:val="20"/>
          <w:szCs w:val="20"/>
          <w:lang w:val="en-US"/>
        </w:rPr>
        <w:t xml:space="preserve"> Association of CXR-Lung-Risk with plasma protein concentrations (a) after adjustment for lung and kidney disease, (b) in ever-smokers</w:t>
      </w:r>
      <w:r w:rsidR="006D3357" w:rsidRPr="006C505B">
        <w:rPr>
          <w:rFonts w:ascii="Times New Roman" w:hAnsi="Times New Roman" w:cs="Times New Roman"/>
          <w:b/>
          <w:sz w:val="20"/>
          <w:szCs w:val="20"/>
          <w:lang w:val="en-US"/>
        </w:rPr>
        <w:t>,</w:t>
      </w:r>
      <w:r w:rsidRPr="006C505B">
        <w:rPr>
          <w:rFonts w:ascii="Times New Roman" w:hAnsi="Times New Roman" w:cs="Times New Roman"/>
          <w:b/>
          <w:sz w:val="20"/>
          <w:szCs w:val="20"/>
          <w:lang w:val="en-US"/>
        </w:rPr>
        <w:t xml:space="preserve"> and (c) </w:t>
      </w:r>
      <w:r w:rsidR="001A28B3" w:rsidRPr="006C505B">
        <w:rPr>
          <w:rFonts w:ascii="Times New Roman" w:hAnsi="Times New Roman" w:cs="Times New Roman"/>
          <w:b/>
          <w:sz w:val="20"/>
          <w:szCs w:val="20"/>
          <w:lang w:val="en-US"/>
        </w:rPr>
        <w:t xml:space="preserve">in </w:t>
      </w:r>
      <w:r w:rsidRPr="006C505B">
        <w:rPr>
          <w:rFonts w:ascii="Times New Roman" w:hAnsi="Times New Roman" w:cs="Times New Roman"/>
          <w:b/>
          <w:sz w:val="20"/>
          <w:szCs w:val="20"/>
          <w:lang w:val="en-US"/>
        </w:rPr>
        <w:t>never-smokers</w:t>
      </w:r>
    </w:p>
    <w:p w14:paraId="6F31B47F" w14:textId="34CDD429" w:rsidR="00E5368D" w:rsidRPr="006C505B" w:rsidRDefault="00AF284B" w:rsidP="003E6239">
      <w:pPr>
        <w:spacing w:line="240" w:lineRule="auto"/>
        <w:rPr>
          <w:rFonts w:ascii="Times New Roman" w:hAnsi="Times New Roman" w:cs="Times New Roman"/>
          <w:sz w:val="20"/>
          <w:szCs w:val="20"/>
        </w:rPr>
      </w:pPr>
      <w:r w:rsidRPr="006C505B">
        <w:rPr>
          <w:noProof/>
          <w:sz w:val="20"/>
          <w:szCs w:val="20"/>
        </w:rPr>
        <mc:AlternateContent>
          <mc:Choice Requires="wps">
            <w:drawing>
              <wp:anchor distT="0" distB="0" distL="114300" distR="114300" simplePos="0" relativeHeight="251660288" behindDoc="0" locked="0" layoutInCell="1" allowOverlap="1" wp14:anchorId="36143F8D" wp14:editId="2E595991">
                <wp:simplePos x="0" y="0"/>
                <wp:positionH relativeFrom="column">
                  <wp:posOffset>0</wp:posOffset>
                </wp:positionH>
                <wp:positionV relativeFrom="paragraph">
                  <wp:posOffset>52705</wp:posOffset>
                </wp:positionV>
                <wp:extent cx="292735" cy="370205"/>
                <wp:effectExtent l="0" t="0" r="0" b="0"/>
                <wp:wrapNone/>
                <wp:docPr id="16825346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370205"/>
                        </a:xfrm>
                        <a:prstGeom prst="rect">
                          <a:avLst/>
                        </a:prstGeom>
                        <a:noFill/>
                      </wps:spPr>
                      <wps:txbx>
                        <w:txbxContent>
                          <w:p w14:paraId="2340FA80" w14:textId="77777777" w:rsidR="009161D9" w:rsidRDefault="009161D9" w:rsidP="009161D9">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36143F8D" id="_x0000_t202" coordsize="21600,21600" o:spt="202" path="m,l,21600r21600,l21600,xe">
                <v:stroke joinstyle="miter"/>
                <v:path gradientshapeok="t" o:connecttype="rect"/>
              </v:shapetype>
              <v:shape id="Text Box 3" o:spid="_x0000_s1026" type="#_x0000_t202" style="position:absolute;margin-left:0;margin-top:4.15pt;width:23.05pt;height:29.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" filled="f" stroked="f">
                <v:textbox style="mso-fit-shape-to-text:t">
                  <w:txbxContent>
                    <w:p w14:paraId="2340FA80" w14:textId="77777777" w:rsidR="009161D9" w:rsidRDefault="009161D9" w:rsidP="009161D9">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w:pict>
          </mc:Fallback>
        </mc:AlternateContent>
      </w:r>
    </w:p>
    <w:p w14:paraId="60E65F00" w14:textId="77777777" w:rsidR="009161D9" w:rsidRPr="006C505B" w:rsidRDefault="009161D9" w:rsidP="003E6239">
      <w:pPr>
        <w:spacing w:line="240" w:lineRule="auto"/>
        <w:rPr>
          <w:sz w:val="20"/>
          <w:szCs w:val="20"/>
        </w:rPr>
      </w:pPr>
      <w:r w:rsidRPr="006C505B">
        <w:rPr>
          <w:rFonts w:ascii="Times New Roman" w:hAnsi="Times New Roman" w:cs="Times New Roman"/>
          <w:noProof/>
          <w:sz w:val="20"/>
          <w:szCs w:val="20"/>
        </w:rPr>
        <w:drawing>
          <wp:anchor distT="0" distB="0" distL="114300" distR="114300" simplePos="0" relativeHeight="251662336" behindDoc="0" locked="0" layoutInCell="1" allowOverlap="1" wp14:anchorId="2757DE68" wp14:editId="70FC128C">
            <wp:simplePos x="0" y="0"/>
            <wp:positionH relativeFrom="margin">
              <wp:align>left</wp:align>
            </wp:positionH>
            <wp:positionV relativeFrom="paragraph">
              <wp:posOffset>185258</wp:posOffset>
            </wp:positionV>
            <wp:extent cx="4597842" cy="2822484"/>
            <wp:effectExtent l="0" t="0" r="0" b="0"/>
            <wp:wrapNone/>
            <wp:docPr id="1" name="Picture 3">
              <a:extLst xmlns:a="http://schemas.openxmlformats.org/drawingml/2006/main">
                <a:ext uri="{FF2B5EF4-FFF2-40B4-BE49-F238E27FC236}">
                  <a16:creationId xmlns:a16="http://schemas.microsoft.com/office/drawing/2014/main" id="{879D8D92-E870-5C0B-5580-A54539E64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9D8D92-E870-5C0B-5580-A54539E64EEF}"/>
                        </a:ext>
                      </a:extLst>
                    </pic:cNvPr>
                    <pic:cNvPicPr>
                      <a:picLocks noChangeAspect="1"/>
                    </pic:cNvPicPr>
                  </pic:nvPicPr>
                  <pic:blipFill>
                    <a:blip r:embed="rId17"/>
                    <a:stretch>
                      <a:fillRect/>
                    </a:stretch>
                  </pic:blipFill>
                  <pic:spPr>
                    <a:xfrm>
                      <a:off x="0" y="0"/>
                      <a:ext cx="4597842" cy="2822484"/>
                    </a:xfrm>
                    <a:prstGeom prst="rect">
                      <a:avLst/>
                    </a:prstGeom>
                  </pic:spPr>
                </pic:pic>
              </a:graphicData>
            </a:graphic>
            <wp14:sizeRelH relativeFrom="margin">
              <wp14:pctWidth>0</wp14:pctWidth>
            </wp14:sizeRelH>
            <wp14:sizeRelV relativeFrom="margin">
              <wp14:pctHeight>0</wp14:pctHeight>
            </wp14:sizeRelV>
          </wp:anchor>
        </w:drawing>
      </w:r>
    </w:p>
    <w:p w14:paraId="00D76E60" w14:textId="77777777" w:rsidR="009161D9" w:rsidRPr="006C505B" w:rsidRDefault="009161D9" w:rsidP="003E6239">
      <w:pPr>
        <w:spacing w:line="240" w:lineRule="auto"/>
        <w:rPr>
          <w:sz w:val="20"/>
          <w:szCs w:val="20"/>
        </w:rPr>
      </w:pPr>
    </w:p>
    <w:p w14:paraId="63B21783" w14:textId="77777777" w:rsidR="009161D9" w:rsidRPr="006C505B" w:rsidRDefault="009161D9" w:rsidP="003E6239">
      <w:pPr>
        <w:spacing w:line="240" w:lineRule="auto"/>
        <w:rPr>
          <w:sz w:val="20"/>
          <w:szCs w:val="20"/>
        </w:rPr>
      </w:pPr>
    </w:p>
    <w:p w14:paraId="423CF719" w14:textId="77777777" w:rsidR="009161D9" w:rsidRPr="006C505B" w:rsidRDefault="009161D9" w:rsidP="00617B0A">
      <w:pPr>
        <w:spacing w:line="240" w:lineRule="auto"/>
        <w:rPr>
          <w:sz w:val="20"/>
          <w:szCs w:val="20"/>
        </w:rPr>
      </w:pPr>
    </w:p>
    <w:p w14:paraId="37E05EB6" w14:textId="77777777" w:rsidR="009161D9" w:rsidRPr="006C505B" w:rsidRDefault="009161D9" w:rsidP="00E4400F">
      <w:pPr>
        <w:spacing w:line="240" w:lineRule="auto"/>
        <w:rPr>
          <w:sz w:val="20"/>
          <w:szCs w:val="20"/>
        </w:rPr>
      </w:pPr>
    </w:p>
    <w:p w14:paraId="359E43C9" w14:textId="77777777" w:rsidR="009161D9" w:rsidRPr="006C505B" w:rsidRDefault="009161D9" w:rsidP="00E4400F">
      <w:pPr>
        <w:spacing w:line="240" w:lineRule="auto"/>
        <w:rPr>
          <w:sz w:val="20"/>
          <w:szCs w:val="20"/>
        </w:rPr>
      </w:pPr>
    </w:p>
    <w:p w14:paraId="139B3D6E" w14:textId="77777777" w:rsidR="009161D9" w:rsidRPr="006C505B" w:rsidRDefault="009161D9" w:rsidP="00E4400F">
      <w:pPr>
        <w:spacing w:line="240" w:lineRule="auto"/>
        <w:rPr>
          <w:sz w:val="20"/>
          <w:szCs w:val="20"/>
        </w:rPr>
      </w:pPr>
    </w:p>
    <w:p w14:paraId="45905C68" w14:textId="77777777" w:rsidR="004016F9" w:rsidRPr="006C505B" w:rsidRDefault="004016F9" w:rsidP="00E4400F">
      <w:pPr>
        <w:spacing w:line="240" w:lineRule="auto"/>
        <w:rPr>
          <w:sz w:val="20"/>
          <w:szCs w:val="20"/>
        </w:rPr>
      </w:pPr>
    </w:p>
    <w:p w14:paraId="4E35EB81" w14:textId="77777777" w:rsidR="009161D9" w:rsidRPr="006C505B" w:rsidRDefault="009161D9" w:rsidP="00B250F2">
      <w:pPr>
        <w:spacing w:line="240" w:lineRule="auto"/>
        <w:rPr>
          <w:sz w:val="20"/>
          <w:szCs w:val="20"/>
        </w:rPr>
      </w:pPr>
    </w:p>
    <w:p w14:paraId="05989905" w14:textId="77777777" w:rsidR="009161D9" w:rsidRPr="006C505B" w:rsidRDefault="009161D9">
      <w:pPr>
        <w:spacing w:line="240" w:lineRule="auto"/>
        <w:rPr>
          <w:sz w:val="20"/>
          <w:szCs w:val="20"/>
        </w:rPr>
      </w:pPr>
    </w:p>
    <w:p w14:paraId="4A331089" w14:textId="77777777" w:rsidR="009161D9" w:rsidRPr="006C505B" w:rsidRDefault="009161D9">
      <w:pPr>
        <w:spacing w:line="240" w:lineRule="auto"/>
        <w:rPr>
          <w:sz w:val="20"/>
          <w:szCs w:val="20"/>
        </w:rPr>
      </w:pPr>
    </w:p>
    <w:p w14:paraId="240E28B2" w14:textId="77777777" w:rsidR="009161D9" w:rsidRPr="006C505B" w:rsidRDefault="009161D9">
      <w:pPr>
        <w:spacing w:line="240" w:lineRule="auto"/>
        <w:rPr>
          <w:sz w:val="20"/>
          <w:szCs w:val="20"/>
        </w:rPr>
      </w:pPr>
    </w:p>
    <w:p w14:paraId="4E3BEEBC" w14:textId="77777777" w:rsidR="009161D9" w:rsidRPr="006C505B" w:rsidRDefault="009161D9">
      <w:pPr>
        <w:spacing w:line="240" w:lineRule="auto"/>
        <w:rPr>
          <w:sz w:val="20"/>
          <w:szCs w:val="20"/>
        </w:rPr>
      </w:pPr>
    </w:p>
    <w:p w14:paraId="6C42735E" w14:textId="77777777" w:rsidR="009161D9" w:rsidRPr="006C505B" w:rsidRDefault="009161D9">
      <w:pPr>
        <w:spacing w:line="240" w:lineRule="auto"/>
        <w:rPr>
          <w:sz w:val="20"/>
          <w:szCs w:val="20"/>
        </w:rPr>
      </w:pPr>
    </w:p>
    <w:p w14:paraId="4C50CB84" w14:textId="77777777" w:rsidR="009161D9" w:rsidRPr="006C505B" w:rsidRDefault="009161D9">
      <w:pPr>
        <w:spacing w:line="240" w:lineRule="auto"/>
        <w:rPr>
          <w:sz w:val="20"/>
          <w:szCs w:val="20"/>
        </w:rPr>
      </w:pPr>
    </w:p>
    <w:p w14:paraId="529C7639" w14:textId="77777777" w:rsidR="009161D9" w:rsidRPr="006C505B" w:rsidRDefault="009161D9">
      <w:pPr>
        <w:spacing w:line="240" w:lineRule="auto"/>
        <w:rPr>
          <w:sz w:val="20"/>
          <w:szCs w:val="20"/>
        </w:rPr>
      </w:pPr>
    </w:p>
    <w:p w14:paraId="5770386E" w14:textId="77777777" w:rsidR="009161D9" w:rsidRPr="006C505B" w:rsidRDefault="009161D9">
      <w:pPr>
        <w:spacing w:line="240" w:lineRule="auto"/>
        <w:rPr>
          <w:sz w:val="20"/>
          <w:szCs w:val="20"/>
        </w:rPr>
      </w:pPr>
    </w:p>
    <w:p w14:paraId="0731B7FE" w14:textId="77777777" w:rsidR="00916B91" w:rsidRPr="006C505B" w:rsidRDefault="00916B91">
      <w:pPr>
        <w:spacing w:line="240" w:lineRule="auto"/>
        <w:rPr>
          <w:sz w:val="20"/>
          <w:szCs w:val="20"/>
        </w:rPr>
      </w:pPr>
    </w:p>
    <w:p w14:paraId="196C518F" w14:textId="77777777" w:rsidR="00916B91" w:rsidRPr="006C505B" w:rsidRDefault="00916B91">
      <w:pPr>
        <w:spacing w:line="240" w:lineRule="auto"/>
        <w:rPr>
          <w:sz w:val="20"/>
          <w:szCs w:val="20"/>
        </w:rPr>
      </w:pPr>
    </w:p>
    <w:p w14:paraId="6B819CF5" w14:textId="45B32F73" w:rsidR="00916B91" w:rsidRPr="006C505B" w:rsidRDefault="00916B91">
      <w:pPr>
        <w:spacing w:line="240" w:lineRule="auto"/>
        <w:rPr>
          <w:sz w:val="20"/>
          <w:szCs w:val="20"/>
        </w:rPr>
      </w:pPr>
      <w:r w:rsidRPr="006C505B">
        <w:rPr>
          <w:noProof/>
          <w:sz w:val="20"/>
          <w:szCs w:val="20"/>
        </w:rPr>
        <w:drawing>
          <wp:anchor distT="0" distB="0" distL="114300" distR="114300" simplePos="0" relativeHeight="251664384" behindDoc="0" locked="0" layoutInCell="1" allowOverlap="1" wp14:anchorId="11606BBD" wp14:editId="3B11F446">
            <wp:simplePos x="0" y="0"/>
            <wp:positionH relativeFrom="column">
              <wp:posOffset>38735</wp:posOffset>
            </wp:positionH>
            <wp:positionV relativeFrom="paragraph">
              <wp:posOffset>425450</wp:posOffset>
            </wp:positionV>
            <wp:extent cx="4578179" cy="2810414"/>
            <wp:effectExtent l="0" t="0" r="0" b="9525"/>
            <wp:wrapNone/>
            <wp:docPr id="5" name="Picture 4">
              <a:extLst xmlns:a="http://schemas.openxmlformats.org/drawingml/2006/main">
                <a:ext uri="{FF2B5EF4-FFF2-40B4-BE49-F238E27FC236}">
                  <a16:creationId xmlns:a16="http://schemas.microsoft.com/office/drawing/2014/main" id="{4E15C85B-4E87-1170-66D1-5C2800DFD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15C85B-4E87-1170-66D1-5C2800DFD956}"/>
                        </a:ext>
                      </a:extLst>
                    </pic:cNvPr>
                    <pic:cNvPicPr>
                      <a:picLocks noChangeAspect="1"/>
                    </pic:cNvPicPr>
                  </pic:nvPicPr>
                  <pic:blipFill>
                    <a:blip r:embed="rId18"/>
                    <a:stretch>
                      <a:fillRect/>
                    </a:stretch>
                  </pic:blipFill>
                  <pic:spPr>
                    <a:xfrm>
                      <a:off x="0" y="0"/>
                      <a:ext cx="4578179" cy="2810414"/>
                    </a:xfrm>
                    <a:prstGeom prst="rect">
                      <a:avLst/>
                    </a:prstGeom>
                  </pic:spPr>
                </pic:pic>
              </a:graphicData>
            </a:graphic>
          </wp:anchor>
        </w:drawing>
      </w:r>
      <w:r w:rsidR="00AF284B" w:rsidRPr="006C505B">
        <w:rPr>
          <w:noProof/>
          <w:sz w:val="20"/>
          <w:szCs w:val="20"/>
        </w:rPr>
        <mc:AlternateContent>
          <mc:Choice Requires="wps">
            <w:drawing>
              <wp:anchor distT="0" distB="0" distL="114300" distR="114300" simplePos="0" relativeHeight="251665408" behindDoc="0" locked="0" layoutInCell="1" allowOverlap="1" wp14:anchorId="4FE849AA" wp14:editId="543D109D">
                <wp:simplePos x="0" y="0"/>
                <wp:positionH relativeFrom="margin">
                  <wp:posOffset>0</wp:posOffset>
                </wp:positionH>
                <wp:positionV relativeFrom="paragraph">
                  <wp:posOffset>0</wp:posOffset>
                </wp:positionV>
                <wp:extent cx="303530" cy="412115"/>
                <wp:effectExtent l="0" t="0" r="0" b="0"/>
                <wp:wrapNone/>
                <wp:docPr id="1819699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412115"/>
                        </a:xfrm>
                        <a:prstGeom prst="rect">
                          <a:avLst/>
                        </a:prstGeom>
                        <a:noFill/>
                      </wps:spPr>
                      <wps:txbx>
                        <w:txbxContent>
                          <w:p w14:paraId="603E92E9" w14:textId="77777777" w:rsidR="00916B91" w:rsidRDefault="00916B91" w:rsidP="00916B91">
                            <w:pPr>
                              <w:rPr>
                                <w:sz w:val="24"/>
                                <w:szCs w:val="24"/>
                              </w:rPr>
                            </w:pPr>
                            <w:r>
                              <w:rPr>
                                <w:rFonts w:asciiTheme="minorHAnsi" w:hAnsi="Calibri" w:cstheme="minorBidi"/>
                                <w:color w:val="000000" w:themeColor="text1"/>
                                <w:kern w:val="24"/>
                                <w:sz w:val="36"/>
                                <w:szCs w:val="36"/>
                              </w:rPr>
                              <w:t>b</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FE849AA" id="Text Box 2" o:spid="_x0000_s1027" type="#_x0000_t202" style="position:absolute;margin-left:0;margin-top:0;width:23.9pt;height:32.4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" filled="f" stroked="f">
                <v:textbox style="mso-fit-shape-to-text:t">
                  <w:txbxContent>
                    <w:p w14:paraId="603E92E9" w14:textId="77777777" w:rsidR="00916B91" w:rsidRDefault="00916B91" w:rsidP="00916B91">
                      <w:pPr>
                        <w:rPr>
                          <w:sz w:val="24"/>
                          <w:szCs w:val="24"/>
                        </w:rPr>
                      </w:pPr>
                      <w:r>
                        <w:rPr>
                          <w:rFonts w:asciiTheme="minorHAnsi" w:hAnsi="Calibri" w:cstheme="minorBidi"/>
                          <w:color w:val="000000" w:themeColor="text1"/>
                          <w:kern w:val="24"/>
                          <w:sz w:val="36"/>
                          <w:szCs w:val="36"/>
                        </w:rPr>
                        <w:t>b</w:t>
                      </w:r>
                    </w:p>
                  </w:txbxContent>
                </v:textbox>
                <w10:wrap anchorx="margin"/>
              </v:shape>
            </w:pict>
          </mc:Fallback>
        </mc:AlternateContent>
      </w:r>
    </w:p>
    <w:p w14:paraId="666F642E" w14:textId="77777777" w:rsidR="00916B91" w:rsidRPr="006C505B" w:rsidRDefault="00916B91">
      <w:pPr>
        <w:spacing w:line="240" w:lineRule="auto"/>
        <w:rPr>
          <w:rFonts w:asciiTheme="minorHAnsi" w:eastAsia="Times New Roman" w:hAnsi="Calibri" w:cstheme="minorBidi"/>
          <w:color w:val="000000" w:themeColor="text1"/>
          <w:kern w:val="24"/>
          <w:sz w:val="20"/>
          <w:szCs w:val="20"/>
          <w:lang w:val="en-US"/>
        </w:rPr>
      </w:pPr>
    </w:p>
    <w:p w14:paraId="5A63183E" w14:textId="77777777" w:rsidR="00916B91" w:rsidRPr="006C505B" w:rsidRDefault="00916B91">
      <w:pPr>
        <w:spacing w:line="240" w:lineRule="auto"/>
        <w:rPr>
          <w:sz w:val="20"/>
          <w:szCs w:val="20"/>
        </w:rPr>
      </w:pPr>
    </w:p>
    <w:p w14:paraId="26A5F311" w14:textId="77777777" w:rsidR="00916B91" w:rsidRPr="006C505B" w:rsidRDefault="00916B91">
      <w:pPr>
        <w:spacing w:line="240" w:lineRule="auto"/>
        <w:rPr>
          <w:sz w:val="20"/>
          <w:szCs w:val="20"/>
        </w:rPr>
      </w:pPr>
    </w:p>
    <w:p w14:paraId="476AA645" w14:textId="77777777" w:rsidR="00916B91" w:rsidRPr="006C505B" w:rsidRDefault="00916B91">
      <w:pPr>
        <w:spacing w:line="240" w:lineRule="auto"/>
        <w:rPr>
          <w:sz w:val="20"/>
          <w:szCs w:val="20"/>
        </w:rPr>
      </w:pPr>
    </w:p>
    <w:p w14:paraId="61798FC3" w14:textId="77777777" w:rsidR="00916B91" w:rsidRPr="006C505B" w:rsidRDefault="00916B91">
      <w:pPr>
        <w:spacing w:line="240" w:lineRule="auto"/>
        <w:rPr>
          <w:sz w:val="20"/>
          <w:szCs w:val="20"/>
        </w:rPr>
      </w:pPr>
    </w:p>
    <w:p w14:paraId="0F8D1EDC" w14:textId="77777777" w:rsidR="00916B91" w:rsidRPr="006C505B" w:rsidRDefault="00916B91">
      <w:pPr>
        <w:spacing w:line="240" w:lineRule="auto"/>
        <w:rPr>
          <w:sz w:val="20"/>
          <w:szCs w:val="20"/>
        </w:rPr>
      </w:pPr>
    </w:p>
    <w:p w14:paraId="33E58A6E" w14:textId="77777777" w:rsidR="00916B91" w:rsidRPr="006C505B" w:rsidRDefault="00916B91">
      <w:pPr>
        <w:spacing w:line="240" w:lineRule="auto"/>
        <w:rPr>
          <w:sz w:val="20"/>
          <w:szCs w:val="20"/>
        </w:rPr>
      </w:pPr>
    </w:p>
    <w:p w14:paraId="07FC73C2" w14:textId="77777777" w:rsidR="009161D9" w:rsidRPr="006C505B" w:rsidRDefault="009161D9">
      <w:pPr>
        <w:spacing w:line="240" w:lineRule="auto"/>
        <w:rPr>
          <w:sz w:val="20"/>
          <w:szCs w:val="20"/>
        </w:rPr>
      </w:pPr>
    </w:p>
    <w:p w14:paraId="7AF18C20" w14:textId="77777777" w:rsidR="00916B91" w:rsidRPr="006C505B" w:rsidRDefault="00916B91">
      <w:pPr>
        <w:spacing w:line="240" w:lineRule="auto"/>
        <w:rPr>
          <w:sz w:val="20"/>
          <w:szCs w:val="20"/>
        </w:rPr>
      </w:pPr>
    </w:p>
    <w:p w14:paraId="1F999FBD" w14:textId="77777777" w:rsidR="00916B91" w:rsidRPr="006C505B" w:rsidRDefault="00916B91">
      <w:pPr>
        <w:spacing w:line="240" w:lineRule="auto"/>
        <w:rPr>
          <w:sz w:val="20"/>
          <w:szCs w:val="20"/>
        </w:rPr>
      </w:pPr>
    </w:p>
    <w:p w14:paraId="6391CFBA" w14:textId="77777777" w:rsidR="00916B91" w:rsidRPr="006C505B" w:rsidRDefault="00916B91">
      <w:pPr>
        <w:spacing w:line="240" w:lineRule="auto"/>
        <w:rPr>
          <w:sz w:val="20"/>
          <w:szCs w:val="20"/>
        </w:rPr>
      </w:pPr>
    </w:p>
    <w:p w14:paraId="6BDB0A01" w14:textId="77777777" w:rsidR="00916B91" w:rsidRPr="006C505B" w:rsidRDefault="00916B91">
      <w:pPr>
        <w:spacing w:line="240" w:lineRule="auto"/>
        <w:rPr>
          <w:sz w:val="20"/>
          <w:szCs w:val="20"/>
        </w:rPr>
      </w:pPr>
    </w:p>
    <w:p w14:paraId="4D1BB6BB" w14:textId="77777777" w:rsidR="00916B91" w:rsidRPr="006C505B" w:rsidRDefault="00916B91">
      <w:pPr>
        <w:spacing w:line="240" w:lineRule="auto"/>
        <w:rPr>
          <w:sz w:val="20"/>
          <w:szCs w:val="20"/>
        </w:rPr>
      </w:pPr>
    </w:p>
    <w:p w14:paraId="3B3E1334" w14:textId="77777777" w:rsidR="00916B91" w:rsidRPr="006C505B" w:rsidRDefault="00916B91">
      <w:pPr>
        <w:spacing w:line="240" w:lineRule="auto"/>
        <w:rPr>
          <w:sz w:val="20"/>
          <w:szCs w:val="20"/>
        </w:rPr>
      </w:pPr>
    </w:p>
    <w:p w14:paraId="5773819D" w14:textId="77777777" w:rsidR="00916B91" w:rsidRPr="006C505B" w:rsidRDefault="00916B91">
      <w:pPr>
        <w:spacing w:line="240" w:lineRule="auto"/>
        <w:rPr>
          <w:sz w:val="20"/>
          <w:szCs w:val="20"/>
        </w:rPr>
      </w:pPr>
    </w:p>
    <w:p w14:paraId="05404811" w14:textId="77777777" w:rsidR="00916B91" w:rsidRPr="006C505B" w:rsidRDefault="00916B91">
      <w:pPr>
        <w:spacing w:line="240" w:lineRule="auto"/>
        <w:rPr>
          <w:sz w:val="20"/>
          <w:szCs w:val="20"/>
        </w:rPr>
      </w:pPr>
    </w:p>
    <w:p w14:paraId="0E197A76" w14:textId="77777777" w:rsidR="00916B91" w:rsidRPr="006C505B" w:rsidRDefault="00916B91">
      <w:pPr>
        <w:spacing w:line="240" w:lineRule="auto"/>
        <w:rPr>
          <w:sz w:val="20"/>
          <w:szCs w:val="20"/>
        </w:rPr>
      </w:pPr>
    </w:p>
    <w:p w14:paraId="17909743" w14:textId="77777777" w:rsidR="006C505B" w:rsidRDefault="006C505B">
      <w:pPr>
        <w:spacing w:after="160" w:line="240" w:lineRule="auto"/>
        <w:rPr>
          <w:sz w:val="20"/>
          <w:szCs w:val="20"/>
        </w:rPr>
        <w:sectPr w:rsidR="006C505B" w:rsidSect="00C72CAC">
          <w:pgSz w:w="12240" w:h="15840"/>
          <w:pgMar w:top="1440" w:right="1440" w:bottom="1440" w:left="1440" w:header="720" w:footer="720" w:gutter="0"/>
          <w:cols w:space="720"/>
          <w:docGrid w:linePitch="360"/>
        </w:sectPr>
      </w:pPr>
    </w:p>
    <w:p w14:paraId="2F8632F8" w14:textId="09756AC3" w:rsidR="001964F1" w:rsidRPr="006C505B" w:rsidRDefault="001964F1">
      <w:pPr>
        <w:spacing w:line="240" w:lineRule="auto"/>
        <w:rPr>
          <w:sz w:val="20"/>
          <w:szCs w:val="20"/>
        </w:rPr>
      </w:pPr>
      <w:r w:rsidRPr="006C505B">
        <w:rPr>
          <w:noProof/>
          <w:sz w:val="20"/>
          <w:szCs w:val="20"/>
        </w:rPr>
        <w:lastRenderedPageBreak/>
        <mc:AlternateContent>
          <mc:Choice Requires="wps">
            <w:drawing>
              <wp:anchor distT="0" distB="0" distL="114300" distR="114300" simplePos="0" relativeHeight="251668480" behindDoc="0" locked="0" layoutInCell="1" allowOverlap="1" wp14:anchorId="3028EF16" wp14:editId="32D82AA7">
                <wp:simplePos x="0" y="0"/>
                <wp:positionH relativeFrom="column">
                  <wp:posOffset>-7620</wp:posOffset>
                </wp:positionH>
                <wp:positionV relativeFrom="paragraph">
                  <wp:posOffset>-51435</wp:posOffset>
                </wp:positionV>
                <wp:extent cx="280035" cy="370205"/>
                <wp:effectExtent l="0" t="0" r="0" b="0"/>
                <wp:wrapNone/>
                <wp:docPr id="12169605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370205"/>
                        </a:xfrm>
                        <a:prstGeom prst="rect">
                          <a:avLst/>
                        </a:prstGeom>
                        <a:noFill/>
                      </wps:spPr>
                      <wps:txbx>
                        <w:txbxContent>
                          <w:p w14:paraId="44E94C4B" w14:textId="77777777" w:rsidR="00916B91" w:rsidRDefault="00916B91" w:rsidP="00916B91">
                            <w:pPr>
                              <w:pStyle w:val="NormalWeb"/>
                              <w:spacing w:before="0" w:beforeAutospacing="0" w:after="0" w:afterAutospacing="0"/>
                            </w:pPr>
                            <w:r>
                              <w:rPr>
                                <w:rFonts w:asciiTheme="minorHAnsi" w:hAnsi="Calibri" w:cstheme="minorBidi"/>
                                <w:color w:val="000000" w:themeColor="text1"/>
                                <w:kern w:val="24"/>
                                <w:sz w:val="36"/>
                                <w:szCs w:val="36"/>
                              </w:rPr>
                              <w:t>c</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028EF16" id="Text Box 1" o:spid="_x0000_s1028" type="#_x0000_t202" style="position:absolute;margin-left:-.6pt;margin-top:-4.05pt;width:22.05pt;height:29.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" filled="f" stroked="f">
                <v:textbox style="mso-fit-shape-to-text:t">
                  <w:txbxContent>
                    <w:p w14:paraId="44E94C4B" w14:textId="77777777" w:rsidR="00916B91" w:rsidRDefault="00916B91" w:rsidP="00916B91">
                      <w:pPr>
                        <w:pStyle w:val="NormalWeb"/>
                        <w:spacing w:before="0" w:beforeAutospacing="0" w:after="0" w:afterAutospacing="0"/>
                      </w:pPr>
                      <w:r>
                        <w:rPr>
                          <w:rFonts w:asciiTheme="minorHAnsi" w:hAnsi="Calibri" w:cstheme="minorBidi"/>
                          <w:color w:val="000000" w:themeColor="text1"/>
                          <w:kern w:val="24"/>
                          <w:sz w:val="36"/>
                          <w:szCs w:val="36"/>
                        </w:rPr>
                        <w:t>c</w:t>
                      </w:r>
                    </w:p>
                  </w:txbxContent>
                </v:textbox>
              </v:shape>
            </w:pict>
          </mc:Fallback>
        </mc:AlternateContent>
      </w:r>
    </w:p>
    <w:p w14:paraId="0574F295" w14:textId="1D2C6680" w:rsidR="001964F1" w:rsidRPr="006C505B" w:rsidRDefault="001964F1">
      <w:pPr>
        <w:spacing w:line="240" w:lineRule="auto"/>
        <w:rPr>
          <w:sz w:val="20"/>
          <w:szCs w:val="20"/>
        </w:rPr>
      </w:pPr>
    </w:p>
    <w:p w14:paraId="3F340543" w14:textId="4B6503E8" w:rsidR="001964F1" w:rsidRPr="006C505B" w:rsidRDefault="001964F1">
      <w:pPr>
        <w:spacing w:line="240" w:lineRule="auto"/>
        <w:rPr>
          <w:sz w:val="20"/>
          <w:szCs w:val="20"/>
        </w:rPr>
      </w:pPr>
      <w:r w:rsidRPr="006C505B">
        <w:rPr>
          <w:noProof/>
          <w:sz w:val="20"/>
          <w:szCs w:val="20"/>
        </w:rPr>
        <w:drawing>
          <wp:anchor distT="0" distB="0" distL="114300" distR="114300" simplePos="0" relativeHeight="251667456" behindDoc="0" locked="0" layoutInCell="1" allowOverlap="1" wp14:anchorId="129A563F" wp14:editId="29E92A4E">
            <wp:simplePos x="0" y="0"/>
            <wp:positionH relativeFrom="column">
              <wp:posOffset>-7620</wp:posOffset>
            </wp:positionH>
            <wp:positionV relativeFrom="paragraph">
              <wp:posOffset>73025</wp:posOffset>
            </wp:positionV>
            <wp:extent cx="4674870" cy="2869565"/>
            <wp:effectExtent l="0" t="0" r="0" b="6985"/>
            <wp:wrapSquare wrapText="bothSides"/>
            <wp:docPr id="6" name="Picture 5">
              <a:extLst xmlns:a="http://schemas.openxmlformats.org/drawingml/2006/main">
                <a:ext uri="{FF2B5EF4-FFF2-40B4-BE49-F238E27FC236}">
                  <a16:creationId xmlns:a16="http://schemas.microsoft.com/office/drawing/2014/main" id="{165C9974-E124-5352-4974-3220D86C9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65C9974-E124-5352-4974-3220D86C9210}"/>
                        </a:ext>
                      </a:extLst>
                    </pic:cNvPr>
                    <pic:cNvPicPr>
                      <a:picLocks noChangeAspect="1"/>
                    </pic:cNvPicPr>
                  </pic:nvPicPr>
                  <pic:blipFill>
                    <a:blip r:embed="rId19"/>
                    <a:stretch>
                      <a:fillRect/>
                    </a:stretch>
                  </pic:blipFill>
                  <pic:spPr>
                    <a:xfrm>
                      <a:off x="0" y="0"/>
                      <a:ext cx="4674870" cy="2869565"/>
                    </a:xfrm>
                    <a:prstGeom prst="rect">
                      <a:avLst/>
                    </a:prstGeom>
                  </pic:spPr>
                </pic:pic>
              </a:graphicData>
            </a:graphic>
          </wp:anchor>
        </w:drawing>
      </w:r>
    </w:p>
    <w:p w14:paraId="60F00C8D" w14:textId="151746FE" w:rsidR="00916B91" w:rsidRPr="006C505B" w:rsidRDefault="00916B91">
      <w:pPr>
        <w:spacing w:line="240" w:lineRule="auto"/>
        <w:rPr>
          <w:sz w:val="20"/>
          <w:szCs w:val="20"/>
        </w:rPr>
      </w:pPr>
    </w:p>
    <w:p w14:paraId="54564AC8" w14:textId="77777777" w:rsidR="001964F1" w:rsidRPr="006C505B" w:rsidRDefault="001964F1">
      <w:pPr>
        <w:spacing w:line="240" w:lineRule="auto"/>
        <w:rPr>
          <w:sz w:val="20"/>
          <w:szCs w:val="20"/>
        </w:rPr>
      </w:pPr>
    </w:p>
    <w:p w14:paraId="06C7025E" w14:textId="77777777" w:rsidR="001964F1" w:rsidRPr="006C505B" w:rsidRDefault="001964F1">
      <w:pPr>
        <w:spacing w:line="240" w:lineRule="auto"/>
        <w:rPr>
          <w:sz w:val="20"/>
          <w:szCs w:val="20"/>
        </w:rPr>
      </w:pPr>
    </w:p>
    <w:p w14:paraId="13E1C393" w14:textId="77777777" w:rsidR="001964F1" w:rsidRPr="006C505B" w:rsidRDefault="001964F1">
      <w:pPr>
        <w:spacing w:line="240" w:lineRule="auto"/>
        <w:rPr>
          <w:sz w:val="20"/>
          <w:szCs w:val="20"/>
        </w:rPr>
      </w:pPr>
    </w:p>
    <w:p w14:paraId="2E988124" w14:textId="77777777" w:rsidR="001964F1" w:rsidRPr="006C505B" w:rsidRDefault="001964F1">
      <w:pPr>
        <w:spacing w:line="240" w:lineRule="auto"/>
        <w:rPr>
          <w:sz w:val="20"/>
          <w:szCs w:val="20"/>
        </w:rPr>
      </w:pPr>
    </w:p>
    <w:p w14:paraId="3BE6B19F" w14:textId="77777777" w:rsidR="001964F1" w:rsidRPr="006C505B" w:rsidRDefault="001964F1">
      <w:pPr>
        <w:spacing w:line="240" w:lineRule="auto"/>
        <w:rPr>
          <w:sz w:val="20"/>
          <w:szCs w:val="20"/>
        </w:rPr>
      </w:pPr>
    </w:p>
    <w:p w14:paraId="66E1841B" w14:textId="77777777" w:rsidR="001964F1" w:rsidRPr="006C505B" w:rsidRDefault="001964F1">
      <w:pPr>
        <w:spacing w:line="240" w:lineRule="auto"/>
        <w:rPr>
          <w:sz w:val="20"/>
          <w:szCs w:val="20"/>
        </w:rPr>
      </w:pPr>
    </w:p>
    <w:p w14:paraId="77F74614" w14:textId="77777777" w:rsidR="001964F1" w:rsidRPr="006C505B" w:rsidRDefault="001964F1">
      <w:pPr>
        <w:spacing w:line="240" w:lineRule="auto"/>
        <w:rPr>
          <w:sz w:val="20"/>
          <w:szCs w:val="20"/>
        </w:rPr>
      </w:pPr>
    </w:p>
    <w:p w14:paraId="3496A963" w14:textId="77777777" w:rsidR="001964F1" w:rsidRPr="006C505B" w:rsidRDefault="001964F1">
      <w:pPr>
        <w:spacing w:line="240" w:lineRule="auto"/>
        <w:rPr>
          <w:sz w:val="20"/>
          <w:szCs w:val="20"/>
        </w:rPr>
      </w:pPr>
    </w:p>
    <w:p w14:paraId="542826AC" w14:textId="77777777" w:rsidR="001964F1" w:rsidRPr="006C505B" w:rsidRDefault="001964F1">
      <w:pPr>
        <w:spacing w:line="240" w:lineRule="auto"/>
        <w:rPr>
          <w:sz w:val="20"/>
          <w:szCs w:val="20"/>
        </w:rPr>
      </w:pPr>
    </w:p>
    <w:p w14:paraId="34C21048" w14:textId="77777777" w:rsidR="001964F1" w:rsidRPr="006C505B" w:rsidRDefault="001964F1">
      <w:pPr>
        <w:spacing w:line="240" w:lineRule="auto"/>
        <w:rPr>
          <w:sz w:val="20"/>
          <w:szCs w:val="20"/>
        </w:rPr>
      </w:pPr>
    </w:p>
    <w:p w14:paraId="0ED166C0" w14:textId="77777777" w:rsidR="001964F1" w:rsidRPr="006C505B" w:rsidRDefault="001964F1">
      <w:pPr>
        <w:spacing w:line="240" w:lineRule="auto"/>
        <w:rPr>
          <w:sz w:val="20"/>
          <w:szCs w:val="20"/>
        </w:rPr>
      </w:pPr>
    </w:p>
    <w:p w14:paraId="13A6A1C9" w14:textId="77777777" w:rsidR="001964F1" w:rsidRPr="006C505B" w:rsidRDefault="001964F1">
      <w:pPr>
        <w:spacing w:line="240" w:lineRule="auto"/>
        <w:rPr>
          <w:sz w:val="20"/>
          <w:szCs w:val="20"/>
        </w:rPr>
      </w:pPr>
    </w:p>
    <w:p w14:paraId="2B53682A" w14:textId="77777777" w:rsidR="001964F1" w:rsidRPr="006C505B" w:rsidRDefault="001964F1">
      <w:pPr>
        <w:spacing w:line="240" w:lineRule="auto"/>
        <w:rPr>
          <w:sz w:val="20"/>
          <w:szCs w:val="20"/>
        </w:rPr>
      </w:pPr>
    </w:p>
    <w:p w14:paraId="73C1F419" w14:textId="77777777" w:rsidR="001964F1" w:rsidRPr="006C505B" w:rsidRDefault="001964F1">
      <w:pPr>
        <w:spacing w:line="240" w:lineRule="auto"/>
        <w:rPr>
          <w:sz w:val="20"/>
          <w:szCs w:val="20"/>
        </w:rPr>
      </w:pPr>
    </w:p>
    <w:p w14:paraId="1F8B6839" w14:textId="77777777" w:rsidR="001964F1" w:rsidRPr="006C505B" w:rsidRDefault="001964F1">
      <w:pPr>
        <w:spacing w:line="240" w:lineRule="auto"/>
        <w:rPr>
          <w:sz w:val="20"/>
          <w:szCs w:val="20"/>
        </w:rPr>
      </w:pPr>
    </w:p>
    <w:p w14:paraId="4E61C8F9" w14:textId="77777777" w:rsidR="001964F1" w:rsidRPr="006C505B" w:rsidRDefault="001964F1">
      <w:pPr>
        <w:spacing w:line="240" w:lineRule="auto"/>
        <w:rPr>
          <w:sz w:val="20"/>
          <w:szCs w:val="20"/>
        </w:rPr>
      </w:pPr>
    </w:p>
    <w:p w14:paraId="20FA84E2" w14:textId="77777777" w:rsidR="001964F1" w:rsidRPr="006C505B" w:rsidRDefault="001964F1">
      <w:pPr>
        <w:spacing w:line="240" w:lineRule="auto"/>
        <w:rPr>
          <w:sz w:val="20"/>
          <w:szCs w:val="20"/>
        </w:rPr>
      </w:pPr>
    </w:p>
    <w:p w14:paraId="7D64F818" w14:textId="77777777" w:rsidR="001964F1" w:rsidRPr="006C505B" w:rsidRDefault="001964F1">
      <w:pPr>
        <w:spacing w:line="240" w:lineRule="auto"/>
        <w:rPr>
          <w:sz w:val="20"/>
          <w:szCs w:val="20"/>
        </w:rPr>
      </w:pPr>
    </w:p>
    <w:p w14:paraId="4E9778C8" w14:textId="77777777" w:rsidR="001964F1" w:rsidRPr="006C505B" w:rsidRDefault="001964F1">
      <w:pPr>
        <w:spacing w:line="240" w:lineRule="auto"/>
        <w:rPr>
          <w:sz w:val="20"/>
          <w:szCs w:val="20"/>
        </w:rPr>
      </w:pPr>
    </w:p>
    <w:sectPr w:rsidR="001964F1" w:rsidRPr="006C505B" w:rsidSect="00C72C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82931" w14:textId="77777777" w:rsidR="00234A3F" w:rsidRDefault="00234A3F">
      <w:pPr>
        <w:spacing w:line="240" w:lineRule="auto"/>
      </w:pPr>
      <w:r>
        <w:separator/>
      </w:r>
    </w:p>
  </w:endnote>
  <w:endnote w:type="continuationSeparator" w:id="0">
    <w:p w14:paraId="106CE7F7" w14:textId="77777777" w:rsidR="00234A3F" w:rsidRDefault="00234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140EA" w14:textId="77777777" w:rsidR="00234A3F" w:rsidRDefault="00234A3F">
      <w:pPr>
        <w:spacing w:line="240" w:lineRule="auto"/>
      </w:pPr>
      <w:r>
        <w:separator/>
      </w:r>
    </w:p>
  </w:footnote>
  <w:footnote w:type="continuationSeparator" w:id="0">
    <w:p w14:paraId="23ADCD54" w14:textId="77777777" w:rsidR="00234A3F" w:rsidRDefault="00234A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541825"/>
      <w:docPartObj>
        <w:docPartGallery w:val="Page Numbers (Top of Page)"/>
        <w:docPartUnique/>
      </w:docPartObj>
    </w:sdtPr>
    <w:sdtEndPr>
      <w:rPr>
        <w:noProof/>
      </w:rPr>
    </w:sdtEndPr>
    <w:sdtContent>
      <w:p w14:paraId="54DA0F6D" w14:textId="77777777" w:rsidR="00496D5B" w:rsidRDefault="003C3D04">
        <w:pPr>
          <w:pStyle w:val="Header"/>
          <w:jc w:val="right"/>
        </w:pPr>
        <w:r w:rsidRPr="00FB049B">
          <w:rPr>
            <w:rFonts w:ascii="Times New Roman" w:hAnsi="Times New Roman" w:cs="Times New Roman"/>
            <w:sz w:val="24"/>
            <w:szCs w:val="24"/>
          </w:rPr>
          <w:fldChar w:fldCharType="begin"/>
        </w:r>
        <w:r w:rsidRPr="00FB049B">
          <w:rPr>
            <w:rFonts w:ascii="Times New Roman" w:hAnsi="Times New Roman" w:cs="Times New Roman"/>
            <w:sz w:val="24"/>
            <w:szCs w:val="24"/>
          </w:rPr>
          <w:instrText xml:space="preserve"> PAGE   \* MERGEFORMAT </w:instrText>
        </w:r>
        <w:r w:rsidRPr="00FB049B">
          <w:rPr>
            <w:rFonts w:ascii="Times New Roman" w:hAnsi="Times New Roman" w:cs="Times New Roman"/>
            <w:sz w:val="24"/>
            <w:szCs w:val="24"/>
          </w:rPr>
          <w:fldChar w:fldCharType="separate"/>
        </w:r>
        <w:r w:rsidRPr="00FB049B">
          <w:rPr>
            <w:rFonts w:ascii="Times New Roman" w:hAnsi="Times New Roman" w:cs="Times New Roman"/>
            <w:noProof/>
            <w:sz w:val="24"/>
            <w:szCs w:val="24"/>
          </w:rPr>
          <w:t>2</w:t>
        </w:r>
        <w:r w:rsidRPr="00FB049B">
          <w:rPr>
            <w:rFonts w:ascii="Times New Roman" w:hAnsi="Times New Roman" w:cs="Times New Roman"/>
            <w:noProof/>
            <w:sz w:val="24"/>
            <w:szCs w:val="24"/>
          </w:rPr>
          <w:fldChar w:fldCharType="end"/>
        </w:r>
      </w:p>
    </w:sdtContent>
  </w:sdt>
  <w:p w14:paraId="4C8EBB16" w14:textId="77777777" w:rsidR="00496D5B" w:rsidRDefault="00496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41A11"/>
    <w:multiLevelType w:val="multilevel"/>
    <w:tmpl w:val="6A98C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6A7F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3C423BD"/>
    <w:multiLevelType w:val="multilevel"/>
    <w:tmpl w:val="82F8C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3F68A2"/>
    <w:multiLevelType w:val="multilevel"/>
    <w:tmpl w:val="97063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5887242">
    <w:abstractNumId w:val="3"/>
  </w:num>
  <w:num w:numId="2" w16cid:durableId="1692993690">
    <w:abstractNumId w:val="0"/>
    <w:lvlOverride w:ilvl="0">
      <w:lvl w:ilvl="0">
        <w:numFmt w:val="decimal"/>
        <w:lvlText w:val="%1."/>
        <w:lvlJc w:val="left"/>
      </w:lvl>
    </w:lvlOverride>
  </w:num>
  <w:num w:numId="3" w16cid:durableId="356858977">
    <w:abstractNumId w:val="0"/>
    <w:lvlOverride w:ilvl="0">
      <w:lvl w:ilvl="0">
        <w:numFmt w:val="decimal"/>
        <w:lvlText w:val="%1."/>
        <w:lvlJc w:val="left"/>
      </w:lvl>
    </w:lvlOverride>
  </w:num>
  <w:num w:numId="4" w16cid:durableId="171997178">
    <w:abstractNumId w:val="2"/>
  </w:num>
  <w:num w:numId="5" w16cid:durableId="1502964061">
    <w:abstractNumId w:val="2"/>
    <w:lvlOverride w:ilvl="1">
      <w:lvl w:ilvl="1">
        <w:numFmt w:val="lowerLetter"/>
        <w:lvlText w:val="%2."/>
        <w:lvlJc w:val="left"/>
      </w:lvl>
    </w:lvlOverride>
  </w:num>
  <w:num w:numId="6" w16cid:durableId="349449533">
    <w:abstractNumId w:val="2"/>
    <w:lvlOverride w:ilvl="1">
      <w:lvl w:ilvl="1">
        <w:numFmt w:val="lowerLetter"/>
        <w:lvlText w:val="%2."/>
        <w:lvlJc w:val="left"/>
      </w:lvl>
    </w:lvlOverride>
  </w:num>
  <w:num w:numId="7" w16cid:durableId="144397404">
    <w:abstractNumId w:val="2"/>
    <w:lvlOverride w:ilvl="1">
      <w:lvl w:ilvl="1">
        <w:numFmt w:val="lowerLetter"/>
        <w:lvlText w:val="%2."/>
        <w:lvlJc w:val="left"/>
      </w:lvl>
    </w:lvlOverride>
  </w:num>
  <w:num w:numId="8" w16cid:durableId="1010838362">
    <w:abstractNumId w:val="2"/>
    <w:lvlOverride w:ilvl="1">
      <w:lvl w:ilvl="1">
        <w:numFmt w:val="lowerLetter"/>
        <w:lvlText w:val="%2."/>
        <w:lvlJc w:val="left"/>
      </w:lvl>
    </w:lvlOverride>
  </w:num>
  <w:num w:numId="9" w16cid:durableId="170293636">
    <w:abstractNumId w:val="2"/>
    <w:lvlOverride w:ilvl="1">
      <w:lvl w:ilvl="1">
        <w:numFmt w:val="lowerLetter"/>
        <w:lvlText w:val="%2."/>
        <w:lvlJc w:val="left"/>
      </w:lvl>
    </w:lvlOverride>
  </w:num>
  <w:num w:numId="10" w16cid:durableId="1852642282">
    <w:abstractNumId w:val="2"/>
    <w:lvlOverride w:ilvl="1">
      <w:lvl w:ilvl="1">
        <w:numFmt w:val="lowerLetter"/>
        <w:lvlText w:val="%2."/>
        <w:lvlJc w:val="left"/>
      </w:lvl>
    </w:lvlOverride>
  </w:num>
  <w:num w:numId="11" w16cid:durableId="312687290">
    <w:abstractNumId w:val="2"/>
    <w:lvlOverride w:ilvl="1">
      <w:lvl w:ilvl="1">
        <w:numFmt w:val="lowerLetter"/>
        <w:lvlText w:val="%2."/>
        <w:lvlJc w:val="left"/>
      </w:lvl>
    </w:lvlOverride>
  </w:num>
  <w:num w:numId="12" w16cid:durableId="303438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8D"/>
    <w:rsid w:val="000112FB"/>
    <w:rsid w:val="00015CC0"/>
    <w:rsid w:val="00035B09"/>
    <w:rsid w:val="00050109"/>
    <w:rsid w:val="000551F7"/>
    <w:rsid w:val="00087752"/>
    <w:rsid w:val="000B17FC"/>
    <w:rsid w:val="000C53FD"/>
    <w:rsid w:val="000E408A"/>
    <w:rsid w:val="001001D5"/>
    <w:rsid w:val="00111ECB"/>
    <w:rsid w:val="00124308"/>
    <w:rsid w:val="001336B0"/>
    <w:rsid w:val="001379CC"/>
    <w:rsid w:val="00152513"/>
    <w:rsid w:val="001964F1"/>
    <w:rsid w:val="00197558"/>
    <w:rsid w:val="001A28B3"/>
    <w:rsid w:val="001A60DF"/>
    <w:rsid w:val="001B0ABD"/>
    <w:rsid w:val="001C326E"/>
    <w:rsid w:val="001C3A58"/>
    <w:rsid w:val="001D5B4D"/>
    <w:rsid w:val="001E52A1"/>
    <w:rsid w:val="002044F3"/>
    <w:rsid w:val="00213D09"/>
    <w:rsid w:val="0022109B"/>
    <w:rsid w:val="00226406"/>
    <w:rsid w:val="00234A3F"/>
    <w:rsid w:val="00264F69"/>
    <w:rsid w:val="00270D49"/>
    <w:rsid w:val="00283BBF"/>
    <w:rsid w:val="00287A96"/>
    <w:rsid w:val="002948AD"/>
    <w:rsid w:val="002B1899"/>
    <w:rsid w:val="002B25D4"/>
    <w:rsid w:val="002C1BB4"/>
    <w:rsid w:val="002C2705"/>
    <w:rsid w:val="002C7D43"/>
    <w:rsid w:val="002D30CC"/>
    <w:rsid w:val="00316C98"/>
    <w:rsid w:val="003200F9"/>
    <w:rsid w:val="00326767"/>
    <w:rsid w:val="003267FC"/>
    <w:rsid w:val="0035249D"/>
    <w:rsid w:val="003556A9"/>
    <w:rsid w:val="0038196B"/>
    <w:rsid w:val="00387E1A"/>
    <w:rsid w:val="003C3D04"/>
    <w:rsid w:val="003D61D8"/>
    <w:rsid w:val="003D7C48"/>
    <w:rsid w:val="003E3B8F"/>
    <w:rsid w:val="003E6239"/>
    <w:rsid w:val="004015A7"/>
    <w:rsid w:val="004016F9"/>
    <w:rsid w:val="0040428D"/>
    <w:rsid w:val="00423F69"/>
    <w:rsid w:val="0043393D"/>
    <w:rsid w:val="004347AF"/>
    <w:rsid w:val="00496D5B"/>
    <w:rsid w:val="004B0E22"/>
    <w:rsid w:val="004B5DBF"/>
    <w:rsid w:val="004D28D9"/>
    <w:rsid w:val="00526958"/>
    <w:rsid w:val="00533F21"/>
    <w:rsid w:val="0055296E"/>
    <w:rsid w:val="00556317"/>
    <w:rsid w:val="00557429"/>
    <w:rsid w:val="00580A17"/>
    <w:rsid w:val="00581413"/>
    <w:rsid w:val="0058710E"/>
    <w:rsid w:val="00591F0D"/>
    <w:rsid w:val="0059340D"/>
    <w:rsid w:val="005B4D43"/>
    <w:rsid w:val="005B792F"/>
    <w:rsid w:val="005C4D4A"/>
    <w:rsid w:val="005D0739"/>
    <w:rsid w:val="00617B0A"/>
    <w:rsid w:val="00621BA3"/>
    <w:rsid w:val="00625A9A"/>
    <w:rsid w:val="0063313F"/>
    <w:rsid w:val="0063430F"/>
    <w:rsid w:val="00661BCA"/>
    <w:rsid w:val="00696D77"/>
    <w:rsid w:val="006A3172"/>
    <w:rsid w:val="006A3288"/>
    <w:rsid w:val="006B2F91"/>
    <w:rsid w:val="006C4776"/>
    <w:rsid w:val="006C505B"/>
    <w:rsid w:val="006D3357"/>
    <w:rsid w:val="0070448A"/>
    <w:rsid w:val="00705BBD"/>
    <w:rsid w:val="007065E2"/>
    <w:rsid w:val="00710522"/>
    <w:rsid w:val="0073744E"/>
    <w:rsid w:val="00737773"/>
    <w:rsid w:val="00761E07"/>
    <w:rsid w:val="007627E7"/>
    <w:rsid w:val="00787586"/>
    <w:rsid w:val="00790A7F"/>
    <w:rsid w:val="00791F50"/>
    <w:rsid w:val="007D16EA"/>
    <w:rsid w:val="008342F3"/>
    <w:rsid w:val="00843FDC"/>
    <w:rsid w:val="0084699A"/>
    <w:rsid w:val="00851B6E"/>
    <w:rsid w:val="00854C99"/>
    <w:rsid w:val="008B72B0"/>
    <w:rsid w:val="008C098B"/>
    <w:rsid w:val="008C24BD"/>
    <w:rsid w:val="008D32EF"/>
    <w:rsid w:val="008E7E77"/>
    <w:rsid w:val="009161D9"/>
    <w:rsid w:val="00916B91"/>
    <w:rsid w:val="009423F1"/>
    <w:rsid w:val="009500C0"/>
    <w:rsid w:val="00993B73"/>
    <w:rsid w:val="009960FA"/>
    <w:rsid w:val="009C0AC3"/>
    <w:rsid w:val="009D2E57"/>
    <w:rsid w:val="009F3FDE"/>
    <w:rsid w:val="009F5A80"/>
    <w:rsid w:val="00A058F1"/>
    <w:rsid w:val="00A155C6"/>
    <w:rsid w:val="00A66345"/>
    <w:rsid w:val="00A852FA"/>
    <w:rsid w:val="00A9255A"/>
    <w:rsid w:val="00AA5DC0"/>
    <w:rsid w:val="00AC75B8"/>
    <w:rsid w:val="00AF284B"/>
    <w:rsid w:val="00B164C1"/>
    <w:rsid w:val="00B250F2"/>
    <w:rsid w:val="00B66806"/>
    <w:rsid w:val="00B7031E"/>
    <w:rsid w:val="00B84ABC"/>
    <w:rsid w:val="00B87E87"/>
    <w:rsid w:val="00B93595"/>
    <w:rsid w:val="00BA3724"/>
    <w:rsid w:val="00BA7A78"/>
    <w:rsid w:val="00BB1DB1"/>
    <w:rsid w:val="00BC2C0F"/>
    <w:rsid w:val="00BF3B90"/>
    <w:rsid w:val="00C045BA"/>
    <w:rsid w:val="00C439C4"/>
    <w:rsid w:val="00C463B0"/>
    <w:rsid w:val="00C66F8A"/>
    <w:rsid w:val="00C72CAC"/>
    <w:rsid w:val="00C74E43"/>
    <w:rsid w:val="00C76B44"/>
    <w:rsid w:val="00C84C27"/>
    <w:rsid w:val="00C95B8A"/>
    <w:rsid w:val="00CC6047"/>
    <w:rsid w:val="00CD4452"/>
    <w:rsid w:val="00CE76D8"/>
    <w:rsid w:val="00D22E54"/>
    <w:rsid w:val="00D238D3"/>
    <w:rsid w:val="00D43AF6"/>
    <w:rsid w:val="00D46ED4"/>
    <w:rsid w:val="00D726D6"/>
    <w:rsid w:val="00D8465B"/>
    <w:rsid w:val="00D93D0E"/>
    <w:rsid w:val="00DA14A9"/>
    <w:rsid w:val="00DB0F60"/>
    <w:rsid w:val="00DE38D0"/>
    <w:rsid w:val="00E05C26"/>
    <w:rsid w:val="00E203C0"/>
    <w:rsid w:val="00E3407F"/>
    <w:rsid w:val="00E4400F"/>
    <w:rsid w:val="00E5368D"/>
    <w:rsid w:val="00EA1860"/>
    <w:rsid w:val="00EC1BAC"/>
    <w:rsid w:val="00ED005E"/>
    <w:rsid w:val="00ED3C19"/>
    <w:rsid w:val="00F42197"/>
    <w:rsid w:val="00F723C7"/>
    <w:rsid w:val="00F73D62"/>
    <w:rsid w:val="00FA644E"/>
    <w:rsid w:val="00FD6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B031"/>
  <w15:docId w15:val="{51BC8D3A-2256-49A0-B339-22A6A912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68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E536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36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68D"/>
    <w:rPr>
      <w:rFonts w:asciiTheme="majorHAnsi" w:eastAsiaTheme="majorEastAsia" w:hAnsiTheme="majorHAnsi" w:cstheme="majorBidi"/>
      <w:color w:val="2F5496" w:themeColor="accent1" w:themeShade="BF"/>
      <w:sz w:val="40"/>
      <w:szCs w:val="40"/>
      <w:lang w:val="en"/>
    </w:rPr>
  </w:style>
  <w:style w:type="character" w:customStyle="1" w:styleId="Heading2Char">
    <w:name w:val="Heading 2 Char"/>
    <w:basedOn w:val="DefaultParagraphFont"/>
    <w:link w:val="Heading2"/>
    <w:uiPriority w:val="9"/>
    <w:semiHidden/>
    <w:rsid w:val="00E5368D"/>
    <w:rPr>
      <w:rFonts w:asciiTheme="majorHAnsi" w:eastAsiaTheme="majorEastAsia" w:hAnsiTheme="majorHAnsi" w:cstheme="majorBidi"/>
      <w:color w:val="2F5496" w:themeColor="accent1" w:themeShade="BF"/>
      <w:sz w:val="32"/>
      <w:szCs w:val="32"/>
      <w:lang w:val="en"/>
    </w:rPr>
  </w:style>
  <w:style w:type="character" w:styleId="Hyperlink">
    <w:name w:val="Hyperlink"/>
    <w:basedOn w:val="DefaultParagraphFont"/>
    <w:uiPriority w:val="99"/>
    <w:unhideWhenUsed/>
    <w:rsid w:val="00E5368D"/>
    <w:rPr>
      <w:color w:val="0563C1" w:themeColor="hyperlink"/>
      <w:u w:val="single"/>
    </w:rPr>
  </w:style>
  <w:style w:type="paragraph" w:styleId="NormalWeb">
    <w:name w:val="Normal (Web)"/>
    <w:basedOn w:val="Normal"/>
    <w:uiPriority w:val="99"/>
    <w:unhideWhenUsed/>
    <w:rsid w:val="00E5368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5368D"/>
    <w:pPr>
      <w:tabs>
        <w:tab w:val="center" w:pos="4680"/>
        <w:tab w:val="right" w:pos="9360"/>
      </w:tabs>
      <w:spacing w:line="240" w:lineRule="auto"/>
    </w:pPr>
  </w:style>
  <w:style w:type="character" w:customStyle="1" w:styleId="HeaderChar">
    <w:name w:val="Header Char"/>
    <w:basedOn w:val="DefaultParagraphFont"/>
    <w:link w:val="Header"/>
    <w:uiPriority w:val="99"/>
    <w:rsid w:val="00E5368D"/>
    <w:rPr>
      <w:rFonts w:ascii="Arial" w:eastAsia="Arial" w:hAnsi="Arial" w:cs="Arial"/>
      <w:lang w:val="en"/>
    </w:rPr>
  </w:style>
  <w:style w:type="table" w:styleId="TableGrid">
    <w:name w:val="Table Grid"/>
    <w:basedOn w:val="TableNormal"/>
    <w:uiPriority w:val="39"/>
    <w:rsid w:val="00C46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3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3B0"/>
    <w:rPr>
      <w:rFonts w:ascii="Segoe UI" w:eastAsia="Arial" w:hAnsi="Segoe UI" w:cs="Segoe UI"/>
      <w:sz w:val="18"/>
      <w:szCs w:val="18"/>
      <w:lang w:val="en"/>
    </w:rPr>
  </w:style>
  <w:style w:type="character" w:styleId="UnresolvedMention">
    <w:name w:val="Unresolved Mention"/>
    <w:basedOn w:val="DefaultParagraphFont"/>
    <w:uiPriority w:val="99"/>
    <w:semiHidden/>
    <w:unhideWhenUsed/>
    <w:rsid w:val="00737773"/>
    <w:rPr>
      <w:color w:val="605E5C"/>
      <w:shd w:val="clear" w:color="auto" w:fill="E1DFDD"/>
    </w:rPr>
  </w:style>
  <w:style w:type="character" w:styleId="FollowedHyperlink">
    <w:name w:val="FollowedHyperlink"/>
    <w:basedOn w:val="DefaultParagraphFont"/>
    <w:uiPriority w:val="99"/>
    <w:semiHidden/>
    <w:unhideWhenUsed/>
    <w:rsid w:val="006C4776"/>
    <w:rPr>
      <w:color w:val="954F72" w:themeColor="followedHyperlink"/>
      <w:u w:val="single"/>
    </w:rPr>
  </w:style>
  <w:style w:type="character" w:styleId="CommentReference">
    <w:name w:val="annotation reference"/>
    <w:basedOn w:val="DefaultParagraphFont"/>
    <w:uiPriority w:val="99"/>
    <w:semiHidden/>
    <w:unhideWhenUsed/>
    <w:rsid w:val="0038196B"/>
    <w:rPr>
      <w:sz w:val="16"/>
      <w:szCs w:val="16"/>
    </w:rPr>
  </w:style>
  <w:style w:type="paragraph" w:styleId="CommentText">
    <w:name w:val="annotation text"/>
    <w:basedOn w:val="Normal"/>
    <w:link w:val="CommentTextChar"/>
    <w:uiPriority w:val="99"/>
    <w:unhideWhenUsed/>
    <w:rsid w:val="0038196B"/>
    <w:pPr>
      <w:spacing w:line="240" w:lineRule="auto"/>
    </w:pPr>
    <w:rPr>
      <w:sz w:val="20"/>
      <w:szCs w:val="20"/>
    </w:rPr>
  </w:style>
  <w:style w:type="character" w:customStyle="1" w:styleId="CommentTextChar">
    <w:name w:val="Comment Text Char"/>
    <w:basedOn w:val="DefaultParagraphFont"/>
    <w:link w:val="CommentText"/>
    <w:uiPriority w:val="99"/>
    <w:rsid w:val="0038196B"/>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38196B"/>
    <w:rPr>
      <w:b/>
      <w:bCs/>
    </w:rPr>
  </w:style>
  <w:style w:type="character" w:customStyle="1" w:styleId="CommentSubjectChar">
    <w:name w:val="Comment Subject Char"/>
    <w:basedOn w:val="CommentTextChar"/>
    <w:link w:val="CommentSubject"/>
    <w:uiPriority w:val="99"/>
    <w:semiHidden/>
    <w:rsid w:val="0038196B"/>
    <w:rPr>
      <w:rFonts w:ascii="Arial" w:eastAsia="Arial" w:hAnsi="Arial" w:cs="Arial"/>
      <w:b/>
      <w:bCs/>
      <w:sz w:val="20"/>
      <w:szCs w:val="20"/>
      <w:lang w:val="en"/>
    </w:rPr>
  </w:style>
  <w:style w:type="paragraph" w:styleId="Revision">
    <w:name w:val="Revision"/>
    <w:hidden/>
    <w:uiPriority w:val="99"/>
    <w:semiHidden/>
    <w:rsid w:val="00270D49"/>
    <w:pPr>
      <w:spacing w:after="0" w:line="240"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79743">
      <w:bodyDiv w:val="1"/>
      <w:marLeft w:val="0"/>
      <w:marRight w:val="0"/>
      <w:marTop w:val="0"/>
      <w:marBottom w:val="0"/>
      <w:divBdr>
        <w:top w:val="none" w:sz="0" w:space="0" w:color="auto"/>
        <w:left w:val="none" w:sz="0" w:space="0" w:color="auto"/>
        <w:bottom w:val="none" w:sz="0" w:space="0" w:color="auto"/>
        <w:right w:val="none" w:sz="0" w:space="0" w:color="auto"/>
      </w:divBdr>
    </w:div>
    <w:div w:id="680015491">
      <w:bodyDiv w:val="1"/>
      <w:marLeft w:val="0"/>
      <w:marRight w:val="0"/>
      <w:marTop w:val="0"/>
      <w:marBottom w:val="0"/>
      <w:divBdr>
        <w:top w:val="none" w:sz="0" w:space="0" w:color="auto"/>
        <w:left w:val="none" w:sz="0" w:space="0" w:color="auto"/>
        <w:bottom w:val="none" w:sz="0" w:space="0" w:color="auto"/>
        <w:right w:val="none" w:sz="0" w:space="0" w:color="auto"/>
      </w:divBdr>
    </w:div>
    <w:div w:id="764501018">
      <w:bodyDiv w:val="1"/>
      <w:marLeft w:val="0"/>
      <w:marRight w:val="0"/>
      <w:marTop w:val="0"/>
      <w:marBottom w:val="0"/>
      <w:divBdr>
        <w:top w:val="none" w:sz="0" w:space="0" w:color="auto"/>
        <w:left w:val="none" w:sz="0" w:space="0" w:color="auto"/>
        <w:bottom w:val="none" w:sz="0" w:space="0" w:color="auto"/>
        <w:right w:val="none" w:sz="0" w:space="0" w:color="auto"/>
      </w:divBdr>
    </w:div>
    <w:div w:id="1039471438">
      <w:bodyDiv w:val="1"/>
      <w:marLeft w:val="0"/>
      <w:marRight w:val="0"/>
      <w:marTop w:val="0"/>
      <w:marBottom w:val="0"/>
      <w:divBdr>
        <w:top w:val="none" w:sz="0" w:space="0" w:color="auto"/>
        <w:left w:val="none" w:sz="0" w:space="0" w:color="auto"/>
        <w:bottom w:val="none" w:sz="0" w:space="0" w:color="auto"/>
        <w:right w:val="none" w:sz="0" w:space="0" w:color="auto"/>
      </w:divBdr>
    </w:div>
    <w:div w:id="1156264418">
      <w:bodyDiv w:val="1"/>
      <w:marLeft w:val="0"/>
      <w:marRight w:val="0"/>
      <w:marTop w:val="0"/>
      <w:marBottom w:val="0"/>
      <w:divBdr>
        <w:top w:val="none" w:sz="0" w:space="0" w:color="auto"/>
        <w:left w:val="none" w:sz="0" w:space="0" w:color="auto"/>
        <w:bottom w:val="none" w:sz="0" w:space="0" w:color="auto"/>
        <w:right w:val="none" w:sz="0" w:space="0" w:color="auto"/>
      </w:divBdr>
    </w:div>
    <w:div w:id="1178738450">
      <w:bodyDiv w:val="1"/>
      <w:marLeft w:val="0"/>
      <w:marRight w:val="0"/>
      <w:marTop w:val="0"/>
      <w:marBottom w:val="0"/>
      <w:divBdr>
        <w:top w:val="none" w:sz="0" w:space="0" w:color="auto"/>
        <w:left w:val="none" w:sz="0" w:space="0" w:color="auto"/>
        <w:bottom w:val="none" w:sz="0" w:space="0" w:color="auto"/>
        <w:right w:val="none" w:sz="0" w:space="0" w:color="auto"/>
      </w:divBdr>
    </w:div>
    <w:div w:id="1184899408">
      <w:bodyDiv w:val="1"/>
      <w:marLeft w:val="0"/>
      <w:marRight w:val="0"/>
      <w:marTop w:val="0"/>
      <w:marBottom w:val="0"/>
      <w:divBdr>
        <w:top w:val="none" w:sz="0" w:space="0" w:color="auto"/>
        <w:left w:val="none" w:sz="0" w:space="0" w:color="auto"/>
        <w:bottom w:val="none" w:sz="0" w:space="0" w:color="auto"/>
        <w:right w:val="none" w:sz="0" w:space="0" w:color="auto"/>
      </w:divBdr>
    </w:div>
    <w:div w:id="1320504249">
      <w:bodyDiv w:val="1"/>
      <w:marLeft w:val="0"/>
      <w:marRight w:val="0"/>
      <w:marTop w:val="0"/>
      <w:marBottom w:val="0"/>
      <w:divBdr>
        <w:top w:val="none" w:sz="0" w:space="0" w:color="auto"/>
        <w:left w:val="none" w:sz="0" w:space="0" w:color="auto"/>
        <w:bottom w:val="none" w:sz="0" w:space="0" w:color="auto"/>
        <w:right w:val="none" w:sz="0" w:space="0" w:color="auto"/>
      </w:divBdr>
    </w:div>
    <w:div w:id="1352343919">
      <w:bodyDiv w:val="1"/>
      <w:marLeft w:val="0"/>
      <w:marRight w:val="0"/>
      <w:marTop w:val="0"/>
      <w:marBottom w:val="0"/>
      <w:divBdr>
        <w:top w:val="none" w:sz="0" w:space="0" w:color="auto"/>
        <w:left w:val="none" w:sz="0" w:space="0" w:color="auto"/>
        <w:bottom w:val="none" w:sz="0" w:space="0" w:color="auto"/>
        <w:right w:val="none" w:sz="0" w:space="0" w:color="auto"/>
      </w:divBdr>
    </w:div>
    <w:div w:id="1361393855">
      <w:bodyDiv w:val="1"/>
      <w:marLeft w:val="0"/>
      <w:marRight w:val="0"/>
      <w:marTop w:val="0"/>
      <w:marBottom w:val="0"/>
      <w:divBdr>
        <w:top w:val="none" w:sz="0" w:space="0" w:color="auto"/>
        <w:left w:val="none" w:sz="0" w:space="0" w:color="auto"/>
        <w:bottom w:val="none" w:sz="0" w:space="0" w:color="auto"/>
        <w:right w:val="none" w:sz="0" w:space="0" w:color="auto"/>
      </w:divBdr>
    </w:div>
    <w:div w:id="1443262777">
      <w:bodyDiv w:val="1"/>
      <w:marLeft w:val="0"/>
      <w:marRight w:val="0"/>
      <w:marTop w:val="0"/>
      <w:marBottom w:val="0"/>
      <w:divBdr>
        <w:top w:val="none" w:sz="0" w:space="0" w:color="auto"/>
        <w:left w:val="none" w:sz="0" w:space="0" w:color="auto"/>
        <w:bottom w:val="none" w:sz="0" w:space="0" w:color="auto"/>
        <w:right w:val="none" w:sz="0" w:space="0" w:color="auto"/>
      </w:divBdr>
    </w:div>
    <w:div w:id="1497383346">
      <w:bodyDiv w:val="1"/>
      <w:marLeft w:val="0"/>
      <w:marRight w:val="0"/>
      <w:marTop w:val="0"/>
      <w:marBottom w:val="0"/>
      <w:divBdr>
        <w:top w:val="none" w:sz="0" w:space="0" w:color="auto"/>
        <w:left w:val="none" w:sz="0" w:space="0" w:color="auto"/>
        <w:bottom w:val="none" w:sz="0" w:space="0" w:color="auto"/>
        <w:right w:val="none" w:sz="0" w:space="0" w:color="auto"/>
      </w:divBdr>
    </w:div>
    <w:div w:id="1874464803">
      <w:bodyDiv w:val="1"/>
      <w:marLeft w:val="0"/>
      <w:marRight w:val="0"/>
      <w:marTop w:val="0"/>
      <w:marBottom w:val="0"/>
      <w:divBdr>
        <w:top w:val="none" w:sz="0" w:space="0" w:color="auto"/>
        <w:left w:val="none" w:sz="0" w:space="0" w:color="auto"/>
        <w:bottom w:val="none" w:sz="0" w:space="0" w:color="auto"/>
        <w:right w:val="none" w:sz="0" w:space="0" w:color="auto"/>
      </w:divBdr>
    </w:div>
    <w:div w:id="1953634434">
      <w:bodyDiv w:val="1"/>
      <w:marLeft w:val="0"/>
      <w:marRight w:val="0"/>
      <w:marTop w:val="0"/>
      <w:marBottom w:val="0"/>
      <w:divBdr>
        <w:top w:val="none" w:sz="0" w:space="0" w:color="auto"/>
        <w:left w:val="none" w:sz="0" w:space="0" w:color="auto"/>
        <w:bottom w:val="none" w:sz="0" w:space="0" w:color="auto"/>
        <w:right w:val="none" w:sz="0" w:space="0" w:color="auto"/>
      </w:divBdr>
    </w:div>
    <w:div w:id="2138721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ithub.com/circ-ml/CXR-View" TargetMode="Externa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github.com/circ-ml/CXR-LC" TargetMode="External"/><Relationship Id="rId12" Type="http://schemas.openxmlformats.org/officeDocument/2006/relationships/hyperlink" Target="https://github.com/epigenelabs/pyComBat"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ptideatlas.org/builds/human/plasma/"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github.com/vdemichev/DiaN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roteowizard.sourceforge.io/"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2856</Words>
  <Characters>16283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Duke Health</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Walker</dc:creator>
  <cp:keywords/>
  <dc:description/>
  <cp:lastModifiedBy>Doroodgar-Jorshery, Saman</cp:lastModifiedBy>
  <cp:revision>2</cp:revision>
  <dcterms:created xsi:type="dcterms:W3CDTF">2024-11-14T14:42:00Z</dcterms:created>
  <dcterms:modified xsi:type="dcterms:W3CDTF">2024-11-14T14:42:00Z</dcterms:modified>
</cp:coreProperties>
</file>