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F13EB9" w14:textId="77777777" w:rsidR="00725958" w:rsidRDefault="00725958" w:rsidP="00725958">
      <w:pPr>
        <w:jc w:val="center"/>
        <w:rPr>
          <w:rFonts w:ascii="Times New Roman" w:hAnsi="Times New Roman" w:cs="Times New Roman"/>
          <w:b/>
          <w:bCs/>
        </w:rPr>
      </w:pPr>
      <w:r w:rsidRPr="00141343">
        <w:rPr>
          <w:rFonts w:ascii="Times New Roman" w:hAnsi="Times New Roman" w:cs="Times New Roman"/>
          <w:b/>
          <w:bCs/>
        </w:rPr>
        <w:t>Supplement</w:t>
      </w:r>
      <w:r>
        <w:rPr>
          <w:rFonts w:ascii="Times New Roman" w:hAnsi="Times New Roman" w:cs="Times New Roman"/>
          <w:b/>
          <w:bCs/>
        </w:rPr>
        <w:t>ary Appendix</w:t>
      </w:r>
    </w:p>
    <w:p w14:paraId="29FFE233" w14:textId="56BF81BD" w:rsidR="00725958" w:rsidRDefault="00725958" w:rsidP="007259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Supplementary Figure 1. </w:t>
      </w:r>
      <w:r>
        <w:rPr>
          <w:rFonts w:ascii="Times New Roman" w:hAnsi="Times New Roman" w:cs="Times New Roman"/>
        </w:rPr>
        <w:t xml:space="preserve">Individual </w:t>
      </w:r>
      <w:r w:rsidR="001A0F87" w:rsidRPr="001A0F87">
        <w:rPr>
          <w:rFonts w:ascii="Times New Roman" w:hAnsi="Times New Roman" w:cs="Times New Roman"/>
          <w:i/>
          <w:iCs/>
        </w:rPr>
        <w:t>Mycobacterium tuberculosis</w:t>
      </w:r>
      <w:r w:rsidR="001A0F87">
        <w:rPr>
          <w:rFonts w:ascii="Times New Roman" w:hAnsi="Times New Roman" w:cs="Times New Roman"/>
        </w:rPr>
        <w:t xml:space="preserve"> complex</w:t>
      </w:r>
      <w:r>
        <w:rPr>
          <w:rFonts w:ascii="Times New Roman" w:hAnsi="Times New Roman" w:cs="Times New Roman"/>
        </w:rPr>
        <w:t xml:space="preserve"> lineage demographic trajectories</w:t>
      </w:r>
    </w:p>
    <w:p w14:paraId="35FD2AA7" w14:textId="4CA625EE" w:rsidR="00F44739" w:rsidRDefault="00F44739" w:rsidP="007259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Supplementary Figure</w:t>
      </w:r>
      <w:r w:rsidR="001A0F87"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 xml:space="preserve"> 2</w:t>
      </w:r>
      <w:r w:rsidR="002958DE">
        <w:rPr>
          <w:rFonts w:ascii="Times New Roman" w:hAnsi="Times New Roman" w:cs="Times New Roman"/>
          <w:b/>
          <w:bCs/>
        </w:rPr>
        <w:t>a-h</w:t>
      </w:r>
      <w:r>
        <w:rPr>
          <w:rFonts w:ascii="Times New Roman" w:hAnsi="Times New Roman" w:cs="Times New Roman"/>
          <w:b/>
          <w:bCs/>
        </w:rPr>
        <w:t xml:space="preserve">. </w:t>
      </w:r>
      <w:r w:rsidR="001A0F87" w:rsidRPr="001A0F87">
        <w:rPr>
          <w:rFonts w:ascii="Times New Roman" w:hAnsi="Times New Roman" w:cs="Times New Roman"/>
        </w:rPr>
        <w:t>Time-measured, maximum clade credibility trees for</w:t>
      </w:r>
      <w:r w:rsidR="001A0F87">
        <w:rPr>
          <w:rFonts w:ascii="Times New Roman" w:hAnsi="Times New Roman" w:cs="Times New Roman"/>
          <w:b/>
          <w:bCs/>
        </w:rPr>
        <w:t xml:space="preserve"> </w:t>
      </w:r>
      <w:r w:rsidR="001A0F87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ndividual </w:t>
      </w:r>
      <w:r w:rsidR="001A0F87" w:rsidRPr="001A0F87">
        <w:rPr>
          <w:rFonts w:ascii="Times New Roman" w:hAnsi="Times New Roman" w:cs="Times New Roman"/>
          <w:i/>
          <w:iCs/>
        </w:rPr>
        <w:t>Mycobacterium tuberculosis</w:t>
      </w:r>
      <w:r w:rsidR="001A0F87">
        <w:rPr>
          <w:rFonts w:ascii="Times New Roman" w:hAnsi="Times New Roman" w:cs="Times New Roman"/>
        </w:rPr>
        <w:t xml:space="preserve"> complex l</w:t>
      </w:r>
      <w:r>
        <w:rPr>
          <w:rFonts w:ascii="Times New Roman" w:hAnsi="Times New Roman" w:cs="Times New Roman"/>
        </w:rPr>
        <w:t xml:space="preserve">ineage </w:t>
      </w:r>
    </w:p>
    <w:p w14:paraId="4B65CBB2" w14:textId="0D3DF1FD" w:rsidR="00634303" w:rsidRPr="00160C05" w:rsidRDefault="00634303" w:rsidP="00725958">
      <w:pPr>
        <w:rPr>
          <w:rFonts w:ascii="Times New Roman" w:hAnsi="Times New Roman" w:cs="Times New Roman"/>
        </w:rPr>
      </w:pPr>
      <w:r w:rsidRPr="00477152">
        <w:rPr>
          <w:rFonts w:ascii="Times New Roman" w:hAnsi="Times New Roman" w:cs="Times New Roman"/>
          <w:b/>
          <w:bCs/>
        </w:rPr>
        <w:t xml:space="preserve">Supplementary Table </w:t>
      </w:r>
      <w:r>
        <w:rPr>
          <w:rFonts w:ascii="Times New Roman" w:hAnsi="Times New Roman" w:cs="Times New Roman"/>
          <w:b/>
          <w:bCs/>
        </w:rPr>
        <w:t>1</w:t>
      </w:r>
      <w:r w:rsidRPr="00477152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>Posterior clock rate</w:t>
      </w:r>
      <w:r w:rsidRPr="001A0F87">
        <w:rPr>
          <w:rFonts w:ascii="Times New Roman" w:hAnsi="Times New Roman" w:cs="Times New Roman"/>
        </w:rPr>
        <w:t xml:space="preserve"> of the </w:t>
      </w:r>
      <w:r w:rsidRPr="001A0F87">
        <w:rPr>
          <w:rFonts w:ascii="Times New Roman" w:hAnsi="Times New Roman" w:cs="Times New Roman"/>
          <w:i/>
          <w:iCs/>
        </w:rPr>
        <w:t>Mycobacterium tuberculosis</w:t>
      </w:r>
      <w:r w:rsidRPr="001A0F87">
        <w:rPr>
          <w:rFonts w:ascii="Times New Roman" w:hAnsi="Times New Roman" w:cs="Times New Roman"/>
        </w:rPr>
        <w:t xml:space="preserve"> complex lineages</w:t>
      </w:r>
    </w:p>
    <w:p w14:paraId="21E3D93E" w14:textId="6F948F37" w:rsidR="00725958" w:rsidRDefault="00725958" w:rsidP="00725958">
      <w:pPr>
        <w:rPr>
          <w:rFonts w:ascii="Times New Roman" w:hAnsi="Times New Roman" w:cs="Times New Roman"/>
        </w:rPr>
      </w:pPr>
      <w:r w:rsidRPr="00477152">
        <w:rPr>
          <w:rFonts w:ascii="Times New Roman" w:hAnsi="Times New Roman" w:cs="Times New Roman"/>
          <w:b/>
          <w:bCs/>
        </w:rPr>
        <w:t xml:space="preserve">Supplementary Table </w:t>
      </w:r>
      <w:r w:rsidR="00634303">
        <w:rPr>
          <w:rFonts w:ascii="Times New Roman" w:hAnsi="Times New Roman" w:cs="Times New Roman"/>
          <w:b/>
          <w:bCs/>
        </w:rPr>
        <w:t>2</w:t>
      </w:r>
      <w:r w:rsidRPr="00477152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="001A0F87" w:rsidRPr="001A0F87">
        <w:rPr>
          <w:rFonts w:ascii="Times New Roman" w:hAnsi="Times New Roman" w:cs="Times New Roman"/>
        </w:rPr>
        <w:t xml:space="preserve">Genomic cluster proportions (based on a </w:t>
      </w:r>
      <w:r w:rsidR="001A0F87">
        <w:rPr>
          <w:rFonts w:ascii="Times New Roman" w:hAnsi="Times New Roman" w:cs="Times New Roman"/>
        </w:rPr>
        <w:t>12</w:t>
      </w:r>
      <w:r w:rsidR="001A0F87" w:rsidRPr="001A0F87">
        <w:rPr>
          <w:rFonts w:ascii="Times New Roman" w:hAnsi="Times New Roman" w:cs="Times New Roman"/>
        </w:rPr>
        <w:t xml:space="preserve">-SNPs cutoff) of the </w:t>
      </w:r>
      <w:r w:rsidR="001A0F87" w:rsidRPr="001A0F87">
        <w:rPr>
          <w:rFonts w:ascii="Times New Roman" w:hAnsi="Times New Roman" w:cs="Times New Roman"/>
          <w:i/>
          <w:iCs/>
        </w:rPr>
        <w:t>Mycobacterium tuberculosis</w:t>
      </w:r>
      <w:r w:rsidR="001A0F87" w:rsidRPr="001A0F87">
        <w:rPr>
          <w:rFonts w:ascii="Times New Roman" w:hAnsi="Times New Roman" w:cs="Times New Roman"/>
        </w:rPr>
        <w:t xml:space="preserve"> complex lineages</w:t>
      </w:r>
    </w:p>
    <w:p w14:paraId="6DE86ED8" w14:textId="77777777" w:rsidR="00725958" w:rsidRDefault="0072595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88FF858" w14:textId="61BBF08D" w:rsidR="00725958" w:rsidRPr="00755DD7" w:rsidRDefault="00A30C72" w:rsidP="00B10A4A">
      <w:pPr>
        <w:rPr>
          <w:rFonts w:ascii="Times New Roman" w:hAnsi="Times New Roman" w:cs="Times New Roman"/>
        </w:rPr>
      </w:pPr>
      <w:r w:rsidRPr="00755DD7">
        <w:rPr>
          <w:rFonts w:ascii="Times New Roman" w:hAnsi="Times New Roman" w:cs="Times New Roman"/>
        </w:rPr>
        <w:lastRenderedPageBreak/>
        <w:t>Supplement</w:t>
      </w:r>
      <w:r w:rsidR="0053076B" w:rsidRPr="00755DD7">
        <w:rPr>
          <w:rFonts w:ascii="Times New Roman" w:hAnsi="Times New Roman" w:cs="Times New Roman"/>
        </w:rPr>
        <w:t>ary Figure 1</w:t>
      </w:r>
      <w:r w:rsidRPr="00755DD7">
        <w:rPr>
          <w:rFonts w:ascii="Times New Roman" w:hAnsi="Times New Roman" w:cs="Times New Roman"/>
        </w:rPr>
        <w:t xml:space="preserve">: </w:t>
      </w:r>
      <w:r w:rsidR="00755DD7" w:rsidRPr="00755DD7">
        <w:rPr>
          <w:rFonts w:ascii="Times New Roman" w:hAnsi="Times New Roman" w:cs="Times New Roman"/>
        </w:rPr>
        <w:t xml:space="preserve">Inferred effective population size over time for individual </w:t>
      </w:r>
      <w:r w:rsidR="00755DD7" w:rsidRPr="00755DD7">
        <w:rPr>
          <w:rFonts w:ascii="Times New Roman" w:hAnsi="Times New Roman" w:cs="Times New Roman"/>
          <w:i/>
          <w:iCs/>
        </w:rPr>
        <w:t xml:space="preserve">Mycobacterium tuberculosis </w:t>
      </w:r>
      <w:r w:rsidR="00755DD7" w:rsidRPr="00755DD7">
        <w:rPr>
          <w:rFonts w:ascii="Times New Roman" w:hAnsi="Times New Roman" w:cs="Times New Roman"/>
        </w:rPr>
        <w:t>complex lineage in Botswana</w:t>
      </w:r>
    </w:p>
    <w:p w14:paraId="2FF7D41C" w14:textId="6FF3CE75" w:rsidR="003C747D" w:rsidRPr="003C747D" w:rsidRDefault="003C747D" w:rsidP="003C747D">
      <w:pPr>
        <w:pStyle w:val="NormalWeb"/>
      </w:pPr>
      <w:r w:rsidRPr="003C747D">
        <w:rPr>
          <w:noProof/>
        </w:rPr>
        <w:drawing>
          <wp:inline distT="0" distB="0" distL="0" distR="0" wp14:anchorId="19E98DF6" wp14:editId="75D6E762">
            <wp:extent cx="6858000" cy="8229600"/>
            <wp:effectExtent l="0" t="0" r="0" b="0"/>
            <wp:docPr id="887107601" name="Picture 2" descr="A graph of different types of dat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07601" name="Picture 2" descr="A graph of different types of dat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77DED" w14:textId="629840DA" w:rsidR="008F42BC" w:rsidRDefault="008F42BC" w:rsidP="008F42BC">
      <w:pPr>
        <w:rPr>
          <w:rFonts w:ascii="Times New Roman" w:hAnsi="Times New Roman" w:cs="Times New Roman"/>
        </w:rPr>
      </w:pPr>
      <w:r w:rsidRPr="00A30C72">
        <w:rPr>
          <w:rFonts w:ascii="Times New Roman" w:hAnsi="Times New Roman" w:cs="Times New Roman"/>
        </w:rPr>
        <w:lastRenderedPageBreak/>
        <w:t>Supplement</w:t>
      </w:r>
      <w:r>
        <w:rPr>
          <w:rFonts w:ascii="Times New Roman" w:hAnsi="Times New Roman" w:cs="Times New Roman"/>
        </w:rPr>
        <w:t xml:space="preserve">ary Figure 2a: Maximum clade credibility tree of </w:t>
      </w:r>
      <w:r w:rsidR="00755DD7" w:rsidRPr="00755DD7">
        <w:rPr>
          <w:rFonts w:ascii="Times New Roman" w:hAnsi="Times New Roman" w:cs="Times New Roman"/>
          <w:i/>
          <w:iCs/>
        </w:rPr>
        <w:t>Mycobacterium tuberculosis</w:t>
      </w:r>
      <w:r w:rsidR="00755DD7">
        <w:rPr>
          <w:rFonts w:ascii="Times New Roman" w:hAnsi="Times New Roman" w:cs="Times New Roman"/>
        </w:rPr>
        <w:t xml:space="preserve"> complex</w:t>
      </w:r>
      <w:r>
        <w:rPr>
          <w:rFonts w:ascii="Times New Roman" w:hAnsi="Times New Roman" w:cs="Times New Roman"/>
        </w:rPr>
        <w:t xml:space="preserve"> lineage 1 with 95% </w:t>
      </w:r>
      <w:r w:rsidR="00755DD7">
        <w:rPr>
          <w:rFonts w:ascii="Times New Roman" w:hAnsi="Times New Roman" w:cs="Times New Roman"/>
        </w:rPr>
        <w:t>highest posterior density</w:t>
      </w:r>
      <w:r>
        <w:rPr>
          <w:rFonts w:ascii="Times New Roman" w:hAnsi="Times New Roman" w:cs="Times New Roman"/>
        </w:rPr>
        <w:t xml:space="preserve"> intervals of node height</w:t>
      </w:r>
      <w:r w:rsidR="00755DD7">
        <w:rPr>
          <w:rFonts w:ascii="Times New Roman" w:hAnsi="Times New Roman" w:cs="Times New Roman"/>
        </w:rPr>
        <w:t>s</w:t>
      </w:r>
    </w:p>
    <w:p w14:paraId="6CF62907" w14:textId="461CFA63" w:rsidR="008F42BC" w:rsidRDefault="008F42BC" w:rsidP="008F42BC">
      <w:pPr>
        <w:pStyle w:val="NormalWeb"/>
      </w:pPr>
      <w:r>
        <w:rPr>
          <w:noProof/>
        </w:rPr>
        <w:drawing>
          <wp:inline distT="0" distB="0" distL="0" distR="0" wp14:anchorId="7D6D80E1" wp14:editId="1EE2749F">
            <wp:extent cx="6858000" cy="3657600"/>
            <wp:effectExtent l="0" t="0" r="0" b="0"/>
            <wp:docPr id="507239961" name="Picture 1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39961" name="Picture 1" descr="A diagram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49651" w14:textId="7E636D8F" w:rsidR="008F42BC" w:rsidRDefault="008F42BC" w:rsidP="00755DD7">
      <w:r w:rsidRPr="00A30C72">
        <w:rPr>
          <w:rFonts w:ascii="Times New Roman" w:hAnsi="Times New Roman" w:cs="Times New Roman"/>
        </w:rPr>
        <w:t>Supplement</w:t>
      </w:r>
      <w:r>
        <w:rPr>
          <w:rFonts w:ascii="Times New Roman" w:hAnsi="Times New Roman" w:cs="Times New Roman"/>
        </w:rPr>
        <w:t xml:space="preserve">ary Figure 2b: </w:t>
      </w:r>
      <w:r w:rsidR="00755DD7">
        <w:rPr>
          <w:rFonts w:ascii="Times New Roman" w:hAnsi="Times New Roman" w:cs="Times New Roman"/>
        </w:rPr>
        <w:t xml:space="preserve">Maximum clade credibility tree of </w:t>
      </w:r>
      <w:r w:rsidR="00755DD7" w:rsidRPr="00755DD7">
        <w:rPr>
          <w:rFonts w:ascii="Times New Roman" w:hAnsi="Times New Roman" w:cs="Times New Roman"/>
          <w:i/>
          <w:iCs/>
        </w:rPr>
        <w:t>Mycobacterium tuberculosis</w:t>
      </w:r>
      <w:r w:rsidR="00755DD7">
        <w:rPr>
          <w:rFonts w:ascii="Times New Roman" w:hAnsi="Times New Roman" w:cs="Times New Roman"/>
        </w:rPr>
        <w:t xml:space="preserve"> complex lineage 2 with 95% highest posterior density intervals of node heights</w:t>
      </w:r>
      <w:r w:rsidR="00755D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0B75EF28" wp14:editId="69F95FF0">
            <wp:extent cx="6858000" cy="3657600"/>
            <wp:effectExtent l="0" t="0" r="0" b="0"/>
            <wp:docPr id="1049977276" name="Picture 2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977276" name="Picture 2" descr="A diagram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14FD3" w14:textId="77777777" w:rsidR="008F42BC" w:rsidRDefault="008F42BC" w:rsidP="008F42BC">
      <w:pPr>
        <w:rPr>
          <w:rFonts w:ascii="Times New Roman" w:hAnsi="Times New Roman" w:cs="Times New Roman"/>
        </w:rPr>
      </w:pPr>
    </w:p>
    <w:p w14:paraId="22BA6798" w14:textId="15D894A3" w:rsidR="008F42BC" w:rsidRDefault="008F42BC" w:rsidP="00755DD7">
      <w:r w:rsidRPr="00A30C72">
        <w:rPr>
          <w:rFonts w:ascii="Times New Roman" w:hAnsi="Times New Roman" w:cs="Times New Roman"/>
        </w:rPr>
        <w:lastRenderedPageBreak/>
        <w:t>Supplement</w:t>
      </w:r>
      <w:r>
        <w:rPr>
          <w:rFonts w:ascii="Times New Roman" w:hAnsi="Times New Roman" w:cs="Times New Roman"/>
        </w:rPr>
        <w:t xml:space="preserve">ary Figure 2c: </w:t>
      </w:r>
      <w:r w:rsidR="00755DD7">
        <w:rPr>
          <w:rFonts w:ascii="Times New Roman" w:hAnsi="Times New Roman" w:cs="Times New Roman"/>
        </w:rPr>
        <w:t xml:space="preserve">Maximum clade credibility tree of </w:t>
      </w:r>
      <w:r w:rsidR="00755DD7" w:rsidRPr="00755DD7">
        <w:rPr>
          <w:rFonts w:ascii="Times New Roman" w:hAnsi="Times New Roman" w:cs="Times New Roman"/>
          <w:i/>
          <w:iCs/>
        </w:rPr>
        <w:t>Mycobacterium tuberculosis</w:t>
      </w:r>
      <w:r w:rsidR="00755DD7">
        <w:rPr>
          <w:rFonts w:ascii="Times New Roman" w:hAnsi="Times New Roman" w:cs="Times New Roman"/>
        </w:rPr>
        <w:t xml:space="preserve"> complex lineage 4.1.1 with 95% highest posterior density intervals of node heights</w:t>
      </w:r>
      <w:r w:rsidR="00755D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6FC63A60" wp14:editId="6838E6C1">
            <wp:extent cx="6858000" cy="3657600"/>
            <wp:effectExtent l="0" t="0" r="0" b="0"/>
            <wp:docPr id="636705080" name="Picture 3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705080" name="Picture 3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92CDE" w14:textId="0F9E74E4" w:rsidR="008F42BC" w:rsidRDefault="008F42BC" w:rsidP="00755DD7">
      <w:r w:rsidRPr="00A30C72">
        <w:rPr>
          <w:rFonts w:ascii="Times New Roman" w:hAnsi="Times New Roman" w:cs="Times New Roman"/>
        </w:rPr>
        <w:t>Supplement</w:t>
      </w:r>
      <w:r>
        <w:rPr>
          <w:rFonts w:ascii="Times New Roman" w:hAnsi="Times New Roman" w:cs="Times New Roman"/>
        </w:rPr>
        <w:t xml:space="preserve">ary Figure 2d: </w:t>
      </w:r>
      <w:r w:rsidR="00755DD7">
        <w:rPr>
          <w:rFonts w:ascii="Times New Roman" w:hAnsi="Times New Roman" w:cs="Times New Roman"/>
        </w:rPr>
        <w:t xml:space="preserve">Maximum clade credibility tree of </w:t>
      </w:r>
      <w:r w:rsidR="00755DD7" w:rsidRPr="00755DD7">
        <w:rPr>
          <w:rFonts w:ascii="Times New Roman" w:hAnsi="Times New Roman" w:cs="Times New Roman"/>
          <w:i/>
          <w:iCs/>
        </w:rPr>
        <w:t>Mycobacterium tuberculosis</w:t>
      </w:r>
      <w:r w:rsidR="00755DD7">
        <w:rPr>
          <w:rFonts w:ascii="Times New Roman" w:hAnsi="Times New Roman" w:cs="Times New Roman"/>
        </w:rPr>
        <w:t xml:space="preserve"> complex lineage 4.1.2 with 95% highest posterior density intervals of node heights</w:t>
      </w:r>
      <w:r w:rsidR="00755D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4751952" wp14:editId="0D0A8910">
            <wp:extent cx="6858000" cy="3657600"/>
            <wp:effectExtent l="0" t="0" r="0" b="0"/>
            <wp:docPr id="1878622644" name="Picture 4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22644" name="Picture 4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F1257" w14:textId="77777777" w:rsidR="008F42BC" w:rsidRDefault="008F42BC" w:rsidP="008F42BC">
      <w:pPr>
        <w:rPr>
          <w:rFonts w:ascii="Times New Roman" w:hAnsi="Times New Roman" w:cs="Times New Roman"/>
        </w:rPr>
      </w:pPr>
    </w:p>
    <w:p w14:paraId="7C2E5CFC" w14:textId="5231E63D" w:rsidR="008F42BC" w:rsidRDefault="008F42BC" w:rsidP="00755DD7">
      <w:r w:rsidRPr="00A30C72">
        <w:rPr>
          <w:rFonts w:ascii="Times New Roman" w:hAnsi="Times New Roman" w:cs="Times New Roman"/>
        </w:rPr>
        <w:lastRenderedPageBreak/>
        <w:t>Supplement</w:t>
      </w:r>
      <w:r>
        <w:rPr>
          <w:rFonts w:ascii="Times New Roman" w:hAnsi="Times New Roman" w:cs="Times New Roman"/>
        </w:rPr>
        <w:t xml:space="preserve">ary Figure 2e: </w:t>
      </w:r>
      <w:r w:rsidR="00755DD7">
        <w:rPr>
          <w:rFonts w:ascii="Times New Roman" w:hAnsi="Times New Roman" w:cs="Times New Roman"/>
        </w:rPr>
        <w:t xml:space="preserve">Maximum clade credibility tree of </w:t>
      </w:r>
      <w:r w:rsidR="00755DD7" w:rsidRPr="00755DD7">
        <w:rPr>
          <w:rFonts w:ascii="Times New Roman" w:hAnsi="Times New Roman" w:cs="Times New Roman"/>
          <w:i/>
          <w:iCs/>
        </w:rPr>
        <w:t>Mycobacterium tuberculosis</w:t>
      </w:r>
      <w:r w:rsidR="00755DD7">
        <w:rPr>
          <w:rFonts w:ascii="Times New Roman" w:hAnsi="Times New Roman" w:cs="Times New Roman"/>
        </w:rPr>
        <w:t xml:space="preserve"> complex lineage 4.3.2 with 95% highest posterior density intervals of node heights</w:t>
      </w:r>
      <w:r w:rsidR="00755DD7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762321" wp14:editId="3EA2F7D5">
            <wp:extent cx="6858000" cy="3657600"/>
            <wp:effectExtent l="0" t="0" r="0" b="0"/>
            <wp:docPr id="945371017" name="Picture 5" descr="A diagram of a person with 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371017" name="Picture 5" descr="A diagram of a person with red lin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B9D9B" w14:textId="168A9A3B" w:rsidR="008F42BC" w:rsidRDefault="008F42BC" w:rsidP="008F42BC">
      <w:pPr>
        <w:rPr>
          <w:rFonts w:ascii="Times New Roman" w:hAnsi="Times New Roman" w:cs="Times New Roman"/>
        </w:rPr>
      </w:pPr>
      <w:r w:rsidRPr="00A30C72">
        <w:rPr>
          <w:rFonts w:ascii="Times New Roman" w:hAnsi="Times New Roman" w:cs="Times New Roman"/>
        </w:rPr>
        <w:t>Supplement</w:t>
      </w:r>
      <w:r>
        <w:rPr>
          <w:rFonts w:ascii="Times New Roman" w:hAnsi="Times New Roman" w:cs="Times New Roman"/>
        </w:rPr>
        <w:t xml:space="preserve">ary Figure 2f: </w:t>
      </w:r>
      <w:r w:rsidR="00755DD7">
        <w:rPr>
          <w:rFonts w:ascii="Times New Roman" w:hAnsi="Times New Roman" w:cs="Times New Roman"/>
        </w:rPr>
        <w:t xml:space="preserve">Maximum clade credibility tree of </w:t>
      </w:r>
      <w:r w:rsidR="00755DD7" w:rsidRPr="00755DD7">
        <w:rPr>
          <w:rFonts w:ascii="Times New Roman" w:hAnsi="Times New Roman" w:cs="Times New Roman"/>
          <w:i/>
          <w:iCs/>
        </w:rPr>
        <w:t>Mycobacterium tuberculosis</w:t>
      </w:r>
      <w:r w:rsidR="00755DD7">
        <w:rPr>
          <w:rFonts w:ascii="Times New Roman" w:hAnsi="Times New Roman" w:cs="Times New Roman"/>
        </w:rPr>
        <w:t xml:space="preserve"> complex lineage 4.3.4 with 95% highest posterior density intervals of node heights</w:t>
      </w:r>
    </w:p>
    <w:p w14:paraId="41834C3B" w14:textId="3ABC17D1" w:rsidR="008F42BC" w:rsidRDefault="008F42BC" w:rsidP="008F42BC">
      <w:pPr>
        <w:pStyle w:val="NormalWeb"/>
      </w:pPr>
      <w:r>
        <w:rPr>
          <w:noProof/>
        </w:rPr>
        <w:drawing>
          <wp:inline distT="0" distB="0" distL="0" distR="0" wp14:anchorId="5BE0289F" wp14:editId="0AFD9DFF">
            <wp:extent cx="6858000" cy="3657600"/>
            <wp:effectExtent l="0" t="0" r="0" b="0"/>
            <wp:docPr id="1681501584" name="Picture 6" descr="A red and black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501584" name="Picture 6" descr="A red and black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8F6CD" w14:textId="77777777" w:rsidR="008F42BC" w:rsidRDefault="008F42BC" w:rsidP="008F42BC">
      <w:pPr>
        <w:rPr>
          <w:rFonts w:ascii="Times New Roman" w:hAnsi="Times New Roman" w:cs="Times New Roman"/>
        </w:rPr>
      </w:pPr>
    </w:p>
    <w:p w14:paraId="62376643" w14:textId="6785A328" w:rsidR="008F42BC" w:rsidRDefault="008F42BC" w:rsidP="008F42BC">
      <w:pPr>
        <w:rPr>
          <w:rFonts w:ascii="Times New Roman" w:hAnsi="Times New Roman" w:cs="Times New Roman"/>
        </w:rPr>
      </w:pPr>
      <w:r w:rsidRPr="00A30C72">
        <w:rPr>
          <w:rFonts w:ascii="Times New Roman" w:hAnsi="Times New Roman" w:cs="Times New Roman"/>
        </w:rPr>
        <w:lastRenderedPageBreak/>
        <w:t>Supplement</w:t>
      </w:r>
      <w:r>
        <w:rPr>
          <w:rFonts w:ascii="Times New Roman" w:hAnsi="Times New Roman" w:cs="Times New Roman"/>
        </w:rPr>
        <w:t xml:space="preserve">ary Figure 2g: </w:t>
      </w:r>
      <w:r w:rsidR="00755DD7">
        <w:rPr>
          <w:rFonts w:ascii="Times New Roman" w:hAnsi="Times New Roman" w:cs="Times New Roman"/>
        </w:rPr>
        <w:t xml:space="preserve">Maximum clade credibility tree of </w:t>
      </w:r>
      <w:r w:rsidR="00755DD7" w:rsidRPr="00755DD7">
        <w:rPr>
          <w:rFonts w:ascii="Times New Roman" w:hAnsi="Times New Roman" w:cs="Times New Roman"/>
          <w:i/>
          <w:iCs/>
        </w:rPr>
        <w:t>Mycobacterium tuberculosis</w:t>
      </w:r>
      <w:r w:rsidR="00755DD7">
        <w:rPr>
          <w:rFonts w:ascii="Times New Roman" w:hAnsi="Times New Roman" w:cs="Times New Roman"/>
        </w:rPr>
        <w:t xml:space="preserve"> complex lineage 4.4 with 95% highest posterior density intervals of node heights</w:t>
      </w:r>
    </w:p>
    <w:p w14:paraId="1DABCC43" w14:textId="0B9F0CC5" w:rsidR="008F42BC" w:rsidRDefault="008F42BC" w:rsidP="008F42BC">
      <w:pPr>
        <w:pStyle w:val="NormalWeb"/>
      </w:pPr>
      <w:r>
        <w:rPr>
          <w:noProof/>
        </w:rPr>
        <w:drawing>
          <wp:inline distT="0" distB="0" distL="0" distR="0" wp14:anchorId="584301E0" wp14:editId="263644E4">
            <wp:extent cx="6858000" cy="3657600"/>
            <wp:effectExtent l="0" t="0" r="0" b="0"/>
            <wp:docPr id="1163256740" name="Picture 7" descr="A graph showing a number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256740" name="Picture 7" descr="A graph showing a number of numb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565D8" w14:textId="7BC02E14" w:rsidR="008F42BC" w:rsidRDefault="008F42BC" w:rsidP="008F42BC">
      <w:pPr>
        <w:rPr>
          <w:rFonts w:ascii="Times New Roman" w:hAnsi="Times New Roman" w:cs="Times New Roman"/>
        </w:rPr>
      </w:pPr>
      <w:r w:rsidRPr="00A30C72">
        <w:rPr>
          <w:rFonts w:ascii="Times New Roman" w:hAnsi="Times New Roman" w:cs="Times New Roman"/>
        </w:rPr>
        <w:t>Supplement</w:t>
      </w:r>
      <w:r>
        <w:rPr>
          <w:rFonts w:ascii="Times New Roman" w:hAnsi="Times New Roman" w:cs="Times New Roman"/>
        </w:rPr>
        <w:t xml:space="preserve">ary Figure 2h: </w:t>
      </w:r>
      <w:r w:rsidR="00755DD7">
        <w:rPr>
          <w:rFonts w:ascii="Times New Roman" w:hAnsi="Times New Roman" w:cs="Times New Roman"/>
        </w:rPr>
        <w:t xml:space="preserve">Maximum clade credibility tree of </w:t>
      </w:r>
      <w:r w:rsidR="00755DD7" w:rsidRPr="00755DD7">
        <w:rPr>
          <w:rFonts w:ascii="Times New Roman" w:hAnsi="Times New Roman" w:cs="Times New Roman"/>
          <w:i/>
          <w:iCs/>
        </w:rPr>
        <w:t>Mycobacterium tuberculosis</w:t>
      </w:r>
      <w:r w:rsidR="00755DD7">
        <w:rPr>
          <w:rFonts w:ascii="Times New Roman" w:hAnsi="Times New Roman" w:cs="Times New Roman"/>
        </w:rPr>
        <w:t xml:space="preserve"> complex lineage 4.8 with 95% highest posterior density intervals of node heights</w:t>
      </w:r>
    </w:p>
    <w:p w14:paraId="2B9D1F50" w14:textId="4AC9C045" w:rsidR="008F42BC" w:rsidRDefault="008F42BC" w:rsidP="008F42BC">
      <w:pPr>
        <w:pStyle w:val="NormalWeb"/>
      </w:pPr>
      <w:r>
        <w:rPr>
          <w:noProof/>
        </w:rPr>
        <w:drawing>
          <wp:inline distT="0" distB="0" distL="0" distR="0" wp14:anchorId="54E9E258" wp14:editId="500335DD">
            <wp:extent cx="6858000" cy="3657600"/>
            <wp:effectExtent l="0" t="0" r="0" b="0"/>
            <wp:docPr id="1628168712" name="Picture 8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168712" name="Picture 8" descr="A diagram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4F360" w14:textId="77777777" w:rsidR="008F42BC" w:rsidRDefault="008F42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AE72835" w14:textId="2CA9EAFE" w:rsidR="00634303" w:rsidRDefault="00634303" w:rsidP="006343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Supplementary Table 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Posterior clock rate</w:t>
      </w:r>
      <w:r w:rsidRPr="00097E81">
        <w:rPr>
          <w:rFonts w:ascii="Times New Roman" w:hAnsi="Times New Roman" w:cs="Times New Roman"/>
        </w:rPr>
        <w:t xml:space="preserve"> of the </w:t>
      </w:r>
      <w:r w:rsidRPr="00097E81">
        <w:rPr>
          <w:rFonts w:ascii="Times New Roman" w:hAnsi="Times New Roman" w:cs="Times New Roman"/>
          <w:i/>
          <w:iCs/>
        </w:rPr>
        <w:t xml:space="preserve">Mycobacterium tuberculosis </w:t>
      </w:r>
      <w:r w:rsidRPr="00097E81">
        <w:rPr>
          <w:rFonts w:ascii="Times New Roman" w:hAnsi="Times New Roman" w:cs="Times New Roman"/>
        </w:rPr>
        <w:t>complex lineages</w:t>
      </w:r>
    </w:p>
    <w:tbl>
      <w:tblPr>
        <w:tblStyle w:val="TableGrid"/>
        <w:tblW w:w="8545" w:type="dxa"/>
        <w:tblBorders>
          <w:insideV w:val="none" w:sz="0" w:space="0" w:color="auto"/>
        </w:tblBorders>
        <w:tblLayout w:type="fixed"/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1524"/>
        <w:gridCol w:w="2341"/>
        <w:gridCol w:w="2340"/>
        <w:gridCol w:w="2340"/>
      </w:tblGrid>
      <w:tr w:rsidR="00634303" w:rsidRPr="00F51540" w14:paraId="44214050" w14:textId="77777777" w:rsidTr="00634303">
        <w:trPr>
          <w:trHeight w:val="20"/>
        </w:trPr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2175FF" w14:textId="77777777" w:rsidR="00634303" w:rsidRPr="006C3956" w:rsidRDefault="00634303" w:rsidP="006C39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Lineage</w:t>
            </w: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B89AB2" w14:textId="77777777" w:rsidR="00634303" w:rsidRDefault="00634303" w:rsidP="006C39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Clock rate (s/s/y) </w:t>
            </w:r>
          </w:p>
          <w:p w14:paraId="42135716" w14:textId="77777777" w:rsidR="00634303" w:rsidRPr="006C3956" w:rsidRDefault="00634303" w:rsidP="006C395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posterior mean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00B836" w14:textId="77777777" w:rsidR="00634303" w:rsidRDefault="00634303" w:rsidP="006C3956">
            <w:pPr>
              <w:ind w:right="-10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Clock rate (s/s/y) </w:t>
            </w:r>
          </w:p>
          <w:p w14:paraId="65A7EBEC" w14:textId="77777777" w:rsidR="00634303" w:rsidRPr="006C3956" w:rsidRDefault="00634303" w:rsidP="006C3956">
            <w:pPr>
              <w:ind w:right="-10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posterior median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12A3C2" w14:textId="77777777" w:rsidR="00634303" w:rsidRPr="006C3956" w:rsidRDefault="00634303" w:rsidP="006C3956">
            <w:pPr>
              <w:ind w:right="-10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95% HPD interval </w:t>
            </w:r>
          </w:p>
        </w:tc>
      </w:tr>
      <w:tr w:rsidR="00634303" w:rsidRPr="00F51540" w14:paraId="57E2D665" w14:textId="77777777" w:rsidTr="00634303">
        <w:trPr>
          <w:trHeight w:val="20"/>
        </w:trPr>
        <w:tc>
          <w:tcPr>
            <w:tcW w:w="1524" w:type="dxa"/>
            <w:tcBorders>
              <w:top w:val="single" w:sz="4" w:space="0" w:color="auto"/>
              <w:bottom w:val="nil"/>
              <w:right w:val="nil"/>
            </w:tcBorders>
          </w:tcPr>
          <w:p w14:paraId="4AAD1A33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1" w:type="dxa"/>
            <w:tcBorders>
              <w:top w:val="single" w:sz="4" w:space="0" w:color="auto"/>
              <w:left w:val="nil"/>
              <w:bottom w:val="nil"/>
            </w:tcBorders>
          </w:tcPr>
          <w:p w14:paraId="6DD2E7E6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3.4E-7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17466F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3.3E-7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</w:tcBorders>
          </w:tcPr>
          <w:p w14:paraId="4AF5EF1C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2.1E-7, 4.6E-7</w:t>
            </w:r>
          </w:p>
        </w:tc>
      </w:tr>
      <w:tr w:rsidR="00634303" w:rsidRPr="00F51540" w14:paraId="2744908B" w14:textId="77777777" w:rsidTr="00634303">
        <w:trPr>
          <w:trHeight w:val="20"/>
        </w:trPr>
        <w:tc>
          <w:tcPr>
            <w:tcW w:w="1524" w:type="dxa"/>
            <w:tcBorders>
              <w:top w:val="nil"/>
              <w:bottom w:val="nil"/>
              <w:right w:val="nil"/>
            </w:tcBorders>
          </w:tcPr>
          <w:p w14:paraId="3447B6A3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</w:tcBorders>
          </w:tcPr>
          <w:p w14:paraId="3E364BCE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3.7E-7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4406E757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3.6E-7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</w:tcBorders>
          </w:tcPr>
          <w:p w14:paraId="57E5D5B6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2.4E-7, 5.0E-7</w:t>
            </w:r>
          </w:p>
        </w:tc>
      </w:tr>
      <w:tr w:rsidR="00634303" w:rsidRPr="00F51540" w14:paraId="3517A05D" w14:textId="77777777" w:rsidTr="00634303">
        <w:trPr>
          <w:trHeight w:val="20"/>
        </w:trPr>
        <w:tc>
          <w:tcPr>
            <w:tcW w:w="1524" w:type="dxa"/>
            <w:tcBorders>
              <w:top w:val="nil"/>
              <w:bottom w:val="nil"/>
              <w:right w:val="nil"/>
            </w:tcBorders>
          </w:tcPr>
          <w:p w14:paraId="0C69EDC8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4.1.1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</w:tcBorders>
          </w:tcPr>
          <w:p w14:paraId="56D3B77E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1.4E-7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13335290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1.4E-7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</w:tcBorders>
          </w:tcPr>
          <w:p w14:paraId="32F32678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8.0E-8, 2.0E-7</w:t>
            </w:r>
          </w:p>
        </w:tc>
      </w:tr>
      <w:tr w:rsidR="00634303" w:rsidRPr="00F51540" w14:paraId="0C550F9B" w14:textId="77777777" w:rsidTr="00634303">
        <w:trPr>
          <w:trHeight w:val="20"/>
        </w:trPr>
        <w:tc>
          <w:tcPr>
            <w:tcW w:w="1524" w:type="dxa"/>
            <w:tcBorders>
              <w:top w:val="nil"/>
              <w:bottom w:val="nil"/>
              <w:right w:val="nil"/>
            </w:tcBorders>
          </w:tcPr>
          <w:p w14:paraId="666FD04C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4.1.2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</w:tcBorders>
          </w:tcPr>
          <w:p w14:paraId="6A96DC82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1.3E-7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8964C75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1.3E-7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</w:tcBorders>
          </w:tcPr>
          <w:p w14:paraId="78FFE730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7.8E-8, 1.9E-7</w:t>
            </w:r>
          </w:p>
        </w:tc>
      </w:tr>
      <w:tr w:rsidR="00634303" w:rsidRPr="00F51540" w14:paraId="35CA265A" w14:textId="77777777" w:rsidTr="00634303">
        <w:trPr>
          <w:trHeight w:val="20"/>
        </w:trPr>
        <w:tc>
          <w:tcPr>
            <w:tcW w:w="1524" w:type="dxa"/>
            <w:tcBorders>
              <w:top w:val="nil"/>
              <w:bottom w:val="nil"/>
              <w:right w:val="nil"/>
            </w:tcBorders>
          </w:tcPr>
          <w:p w14:paraId="364467D4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4.3.2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</w:tcBorders>
          </w:tcPr>
          <w:p w14:paraId="79500488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2.0E-7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DCAD16A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2.0E-7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</w:tcBorders>
          </w:tcPr>
          <w:p w14:paraId="38D09AA9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1.3E-7, 2.7E-7</w:t>
            </w:r>
          </w:p>
        </w:tc>
      </w:tr>
      <w:tr w:rsidR="00634303" w:rsidRPr="00F51540" w14:paraId="6D25C3A9" w14:textId="77777777" w:rsidTr="00634303">
        <w:trPr>
          <w:trHeight w:val="20"/>
        </w:trPr>
        <w:tc>
          <w:tcPr>
            <w:tcW w:w="1524" w:type="dxa"/>
            <w:tcBorders>
              <w:top w:val="nil"/>
              <w:bottom w:val="nil"/>
              <w:right w:val="nil"/>
            </w:tcBorders>
          </w:tcPr>
          <w:p w14:paraId="272E262F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4.3.4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</w:tcBorders>
          </w:tcPr>
          <w:p w14:paraId="307BAA99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1.0E-7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134C7B0A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1.0E-7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</w:tcBorders>
          </w:tcPr>
          <w:p w14:paraId="7818DEBC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6.5E-8, 1.4E-7</w:t>
            </w:r>
          </w:p>
        </w:tc>
      </w:tr>
      <w:tr w:rsidR="00634303" w:rsidRPr="00F51540" w14:paraId="4DCB3D9A" w14:textId="77777777" w:rsidTr="00634303">
        <w:trPr>
          <w:trHeight w:val="20"/>
        </w:trPr>
        <w:tc>
          <w:tcPr>
            <w:tcW w:w="1524" w:type="dxa"/>
            <w:tcBorders>
              <w:top w:val="nil"/>
              <w:bottom w:val="nil"/>
              <w:right w:val="nil"/>
            </w:tcBorders>
          </w:tcPr>
          <w:p w14:paraId="5CD023DA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</w:tcBorders>
          </w:tcPr>
          <w:p w14:paraId="37FC4CF8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1.5E-7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52199B6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1.5E-7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</w:tcBorders>
          </w:tcPr>
          <w:p w14:paraId="5512D03B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9.2E-8, 2.1E-7</w:t>
            </w:r>
          </w:p>
        </w:tc>
      </w:tr>
      <w:tr w:rsidR="00634303" w:rsidRPr="00F51540" w14:paraId="6E7ADC43" w14:textId="77777777" w:rsidTr="00634303">
        <w:trPr>
          <w:trHeight w:val="20"/>
        </w:trPr>
        <w:tc>
          <w:tcPr>
            <w:tcW w:w="1524" w:type="dxa"/>
            <w:tcBorders>
              <w:top w:val="nil"/>
              <w:right w:val="nil"/>
            </w:tcBorders>
          </w:tcPr>
          <w:p w14:paraId="09071271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2341" w:type="dxa"/>
            <w:tcBorders>
              <w:top w:val="nil"/>
              <w:left w:val="nil"/>
            </w:tcBorders>
          </w:tcPr>
          <w:p w14:paraId="6F5B3631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2.0E-7</w:t>
            </w:r>
          </w:p>
        </w:tc>
        <w:tc>
          <w:tcPr>
            <w:tcW w:w="2340" w:type="dxa"/>
            <w:tcBorders>
              <w:top w:val="nil"/>
              <w:left w:val="nil"/>
              <w:right w:val="nil"/>
            </w:tcBorders>
          </w:tcPr>
          <w:p w14:paraId="193AD809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2.0E-7</w:t>
            </w:r>
          </w:p>
        </w:tc>
        <w:tc>
          <w:tcPr>
            <w:tcW w:w="2340" w:type="dxa"/>
            <w:tcBorders>
              <w:top w:val="nil"/>
              <w:left w:val="nil"/>
            </w:tcBorders>
          </w:tcPr>
          <w:p w14:paraId="017E89D8" w14:textId="77777777" w:rsidR="00634303" w:rsidRPr="006C3956" w:rsidRDefault="00634303" w:rsidP="006C39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3956">
              <w:rPr>
                <w:rFonts w:ascii="Times New Roman" w:hAnsi="Times New Roman" w:cs="Times New Roman"/>
                <w:sz w:val="24"/>
                <w:szCs w:val="24"/>
              </w:rPr>
              <w:t>1.3E-7, 2.9E-7</w:t>
            </w:r>
          </w:p>
        </w:tc>
      </w:tr>
    </w:tbl>
    <w:p w14:paraId="36316569" w14:textId="77777777" w:rsidR="00634303" w:rsidRPr="007B7C31" w:rsidRDefault="00634303" w:rsidP="00634303">
      <w:pPr>
        <w:rPr>
          <w:rFonts w:ascii="Times New Roman" w:hAnsi="Times New Roman" w:cs="Times New Roman"/>
        </w:rPr>
      </w:pPr>
      <w:r w:rsidRPr="007B7C31">
        <w:rPr>
          <w:rFonts w:ascii="Times New Roman" w:hAnsi="Times New Roman" w:cs="Times New Roman"/>
        </w:rPr>
        <w:t xml:space="preserve">Abbreviations: </w:t>
      </w:r>
      <w:r>
        <w:rPr>
          <w:rFonts w:ascii="Times New Roman" w:hAnsi="Times New Roman" w:cs="Times New Roman"/>
        </w:rPr>
        <w:t xml:space="preserve">s/s/y: substitutions per site per year. </w:t>
      </w:r>
      <w:r w:rsidRPr="007B7C31">
        <w:rPr>
          <w:rFonts w:ascii="Times New Roman" w:hAnsi="Times New Roman" w:cs="Times New Roman"/>
        </w:rPr>
        <w:t>HPD: highest posterior density.</w:t>
      </w:r>
    </w:p>
    <w:p w14:paraId="3FBBAA01" w14:textId="77777777" w:rsidR="00634303" w:rsidRDefault="006343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E9B060D" w14:textId="4FF68791" w:rsidR="0053076B" w:rsidRDefault="0053076B" w:rsidP="005307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Supplementary Table </w:t>
      </w:r>
      <w:r w:rsidR="00634303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 </w:t>
      </w:r>
      <w:r w:rsidR="00097E81" w:rsidRPr="00097E81">
        <w:rPr>
          <w:rFonts w:ascii="Times New Roman" w:hAnsi="Times New Roman" w:cs="Times New Roman"/>
        </w:rPr>
        <w:t xml:space="preserve">Genomic cluster proportions (based on a </w:t>
      </w:r>
      <w:r w:rsidR="00097E81">
        <w:rPr>
          <w:rFonts w:ascii="Times New Roman" w:hAnsi="Times New Roman" w:cs="Times New Roman"/>
        </w:rPr>
        <w:t>12</w:t>
      </w:r>
      <w:r w:rsidR="00097E81" w:rsidRPr="00097E81">
        <w:rPr>
          <w:rFonts w:ascii="Times New Roman" w:hAnsi="Times New Roman" w:cs="Times New Roman"/>
        </w:rPr>
        <w:t xml:space="preserve">-SNPs cutoff) of the </w:t>
      </w:r>
      <w:r w:rsidR="00097E81" w:rsidRPr="00097E81">
        <w:rPr>
          <w:rFonts w:ascii="Times New Roman" w:hAnsi="Times New Roman" w:cs="Times New Roman"/>
          <w:i/>
          <w:iCs/>
        </w:rPr>
        <w:t xml:space="preserve">Mycobacterium tuberculosis </w:t>
      </w:r>
      <w:r w:rsidR="00097E81" w:rsidRPr="00097E81">
        <w:rPr>
          <w:rFonts w:ascii="Times New Roman" w:hAnsi="Times New Roman" w:cs="Times New Roman"/>
        </w:rPr>
        <w:t>complex lineages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5"/>
        <w:gridCol w:w="1890"/>
        <w:gridCol w:w="2970"/>
        <w:gridCol w:w="3330"/>
      </w:tblGrid>
      <w:tr w:rsidR="00BC7474" w:rsidRPr="00BC7474" w14:paraId="2E4E216E" w14:textId="77777777" w:rsidTr="00BC5B54">
        <w:trPr>
          <w:trHeight w:val="360"/>
        </w:trPr>
        <w:tc>
          <w:tcPr>
            <w:tcW w:w="1885" w:type="dxa"/>
          </w:tcPr>
          <w:p w14:paraId="5D3D2D93" w14:textId="24A6D4FE" w:rsidR="00BC7474" w:rsidRPr="00BC5B54" w:rsidRDefault="00BC5B54" w:rsidP="00F7030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B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="00BC7474" w:rsidRPr="00BC5B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ineage</w:t>
            </w:r>
          </w:p>
        </w:tc>
        <w:tc>
          <w:tcPr>
            <w:tcW w:w="1890" w:type="dxa"/>
          </w:tcPr>
          <w:p w14:paraId="0F0A354D" w14:textId="6AA09BFC" w:rsidR="00BC7474" w:rsidRPr="00BC5B54" w:rsidRDefault="00BC7474" w:rsidP="00F7030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B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Cluster </w:t>
            </w:r>
            <w:r w:rsidR="00BC5B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proportions</w:t>
            </w:r>
          </w:p>
        </w:tc>
        <w:tc>
          <w:tcPr>
            <w:tcW w:w="2970" w:type="dxa"/>
          </w:tcPr>
          <w:p w14:paraId="15AB76BC" w14:textId="77777777" w:rsidR="00BC7474" w:rsidRPr="00BC5B54" w:rsidRDefault="00BC7474" w:rsidP="00F7030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B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Crude OR (95% CI)</w:t>
            </w:r>
          </w:p>
        </w:tc>
        <w:tc>
          <w:tcPr>
            <w:tcW w:w="3330" w:type="dxa"/>
          </w:tcPr>
          <w:p w14:paraId="6DF6C0C4" w14:textId="053FBCB7" w:rsidR="00BC7474" w:rsidRPr="00BC5B54" w:rsidRDefault="00BC7474" w:rsidP="00F7030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5B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Adjusted</w:t>
            </w:r>
            <w:r w:rsidR="00FB017E" w:rsidRPr="00FB017E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1</w:t>
            </w:r>
            <w:r w:rsidRPr="00BC5B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OR (95% CI)</w:t>
            </w:r>
          </w:p>
        </w:tc>
      </w:tr>
      <w:tr w:rsidR="00BC7474" w:rsidRPr="00BC7474" w14:paraId="0B7D055F" w14:textId="77777777" w:rsidTr="00BC5B54">
        <w:trPr>
          <w:trHeight w:val="360"/>
        </w:trPr>
        <w:tc>
          <w:tcPr>
            <w:tcW w:w="1885" w:type="dxa"/>
          </w:tcPr>
          <w:p w14:paraId="0665471D" w14:textId="77777777" w:rsidR="00BC7474" w:rsidRPr="00BC7474" w:rsidRDefault="00BC7474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7474">
              <w:rPr>
                <w:rFonts w:ascii="Times New Roman" w:hAnsi="Times New Roman" w:cs="Times New Roman"/>
                <w:sz w:val="24"/>
                <w:szCs w:val="24"/>
              </w:rPr>
              <w:t>L1</w:t>
            </w:r>
          </w:p>
        </w:tc>
        <w:tc>
          <w:tcPr>
            <w:tcW w:w="1890" w:type="dxa"/>
          </w:tcPr>
          <w:p w14:paraId="7665E851" w14:textId="7CFC745F" w:rsidR="00BC7474" w:rsidRPr="00BC7474" w:rsidRDefault="00A11D49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="00BC7474" w:rsidRPr="00BC7474">
              <w:rPr>
                <w:rFonts w:ascii="Times New Roman" w:hAnsi="Times New Roman" w:cs="Times New Roman"/>
                <w:sz w:val="24"/>
                <w:szCs w:val="24"/>
              </w:rPr>
              <w:t>/86</w:t>
            </w:r>
          </w:p>
        </w:tc>
        <w:tc>
          <w:tcPr>
            <w:tcW w:w="2970" w:type="dxa"/>
          </w:tcPr>
          <w:p w14:paraId="3E8E61E3" w14:textId="77777777" w:rsidR="00BC7474" w:rsidRPr="00BC7474" w:rsidRDefault="00BC7474" w:rsidP="00F7030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4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30" w:type="dxa"/>
          </w:tcPr>
          <w:p w14:paraId="774E220B" w14:textId="77777777" w:rsidR="00BC7474" w:rsidRPr="00BC7474" w:rsidRDefault="00BC7474" w:rsidP="00F7030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74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C7474" w:rsidRPr="00BC7474" w14:paraId="6574B7C4" w14:textId="77777777" w:rsidTr="00BC5B54">
        <w:trPr>
          <w:trHeight w:val="360"/>
        </w:trPr>
        <w:tc>
          <w:tcPr>
            <w:tcW w:w="1885" w:type="dxa"/>
          </w:tcPr>
          <w:p w14:paraId="5643CD46" w14:textId="77777777" w:rsidR="00BC7474" w:rsidRPr="00A76098" w:rsidRDefault="00BC7474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098">
              <w:rPr>
                <w:rFonts w:ascii="Times New Roman" w:hAnsi="Times New Roman" w:cs="Times New Roman"/>
                <w:sz w:val="24"/>
                <w:szCs w:val="24"/>
              </w:rPr>
              <w:t>L2</w:t>
            </w:r>
          </w:p>
        </w:tc>
        <w:tc>
          <w:tcPr>
            <w:tcW w:w="1890" w:type="dxa"/>
          </w:tcPr>
          <w:p w14:paraId="0226E660" w14:textId="7FDD7158" w:rsidR="00BC7474" w:rsidRPr="00BC7474" w:rsidRDefault="00A11D49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BC7474" w:rsidRPr="00BC7474">
              <w:rPr>
                <w:rFonts w:ascii="Times New Roman" w:hAnsi="Times New Roman" w:cs="Times New Roman"/>
                <w:sz w:val="24"/>
                <w:szCs w:val="24"/>
              </w:rPr>
              <w:t>/72</w:t>
            </w:r>
          </w:p>
        </w:tc>
        <w:tc>
          <w:tcPr>
            <w:tcW w:w="2970" w:type="dxa"/>
          </w:tcPr>
          <w:p w14:paraId="2960B297" w14:textId="59F9E1B3" w:rsidR="00BC7474" w:rsidRPr="00BC7474" w:rsidRDefault="00231250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50">
              <w:rPr>
                <w:rFonts w:ascii="Times New Roman" w:hAnsi="Times New Roman" w:cs="Times New Roman"/>
                <w:sz w:val="24"/>
                <w:szCs w:val="24"/>
              </w:rPr>
              <w:t xml:space="preserve">4.80 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31250">
              <w:rPr>
                <w:rFonts w:ascii="Times New Roman" w:hAnsi="Times New Roman" w:cs="Times New Roman"/>
                <w:sz w:val="24"/>
                <w:szCs w:val="24"/>
              </w:rPr>
              <w:t>2.40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31250">
              <w:rPr>
                <w:rFonts w:ascii="Times New Roman" w:hAnsi="Times New Roman" w:cs="Times New Roman"/>
                <w:sz w:val="24"/>
                <w:szCs w:val="24"/>
              </w:rPr>
              <w:t xml:space="preserve"> 10.01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30" w:type="dxa"/>
          </w:tcPr>
          <w:p w14:paraId="7DB009CB" w14:textId="2FC55A2B" w:rsidR="00BC7474" w:rsidRPr="00BC7474" w:rsidRDefault="001969CB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9CB">
              <w:rPr>
                <w:rFonts w:ascii="Times New Roman" w:hAnsi="Times New Roman" w:cs="Times New Roman"/>
                <w:sz w:val="24"/>
                <w:szCs w:val="24"/>
              </w:rPr>
              <w:t xml:space="preserve">4.44 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969CB">
              <w:rPr>
                <w:rFonts w:ascii="Times New Roman" w:hAnsi="Times New Roman" w:cs="Times New Roman"/>
                <w:sz w:val="24"/>
                <w:szCs w:val="24"/>
              </w:rPr>
              <w:t>2.19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969CB">
              <w:rPr>
                <w:rFonts w:ascii="Times New Roman" w:hAnsi="Times New Roman" w:cs="Times New Roman"/>
                <w:sz w:val="24"/>
                <w:szCs w:val="24"/>
              </w:rPr>
              <w:t xml:space="preserve"> 9.37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C7474" w:rsidRPr="00BC7474" w14:paraId="3E1BB132" w14:textId="77777777" w:rsidTr="00BC5B54">
        <w:trPr>
          <w:trHeight w:val="360"/>
        </w:trPr>
        <w:tc>
          <w:tcPr>
            <w:tcW w:w="1885" w:type="dxa"/>
          </w:tcPr>
          <w:p w14:paraId="49BAC055" w14:textId="77777777" w:rsidR="00BC7474" w:rsidRPr="00A76098" w:rsidRDefault="00BC7474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098">
              <w:rPr>
                <w:rFonts w:ascii="Times New Roman" w:hAnsi="Times New Roman" w:cs="Times New Roman"/>
                <w:sz w:val="24"/>
                <w:szCs w:val="24"/>
              </w:rPr>
              <w:t>L4.1.1</w:t>
            </w:r>
          </w:p>
        </w:tc>
        <w:tc>
          <w:tcPr>
            <w:tcW w:w="1890" w:type="dxa"/>
          </w:tcPr>
          <w:p w14:paraId="1C714676" w14:textId="5FFD6D65" w:rsidR="00BC7474" w:rsidRPr="00BC7474" w:rsidRDefault="00A11D49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  <w:r w:rsidR="00BC7474" w:rsidRPr="00BC7474">
              <w:rPr>
                <w:rFonts w:ascii="Times New Roman" w:hAnsi="Times New Roman" w:cs="Times New Roman"/>
                <w:sz w:val="24"/>
                <w:szCs w:val="24"/>
              </w:rPr>
              <w:t>/141</w:t>
            </w:r>
          </w:p>
        </w:tc>
        <w:tc>
          <w:tcPr>
            <w:tcW w:w="2970" w:type="dxa"/>
          </w:tcPr>
          <w:p w14:paraId="40A8DE94" w14:textId="413D355E" w:rsidR="00BC7474" w:rsidRPr="00BC7474" w:rsidRDefault="00231250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50">
              <w:rPr>
                <w:rFonts w:ascii="Times New Roman" w:hAnsi="Times New Roman" w:cs="Times New Roman"/>
                <w:sz w:val="24"/>
                <w:szCs w:val="24"/>
              </w:rPr>
              <w:t xml:space="preserve">3.42 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31250">
              <w:rPr>
                <w:rFonts w:ascii="Times New Roman" w:hAnsi="Times New Roman" w:cs="Times New Roman"/>
                <w:sz w:val="24"/>
                <w:szCs w:val="24"/>
              </w:rPr>
              <w:t>1.96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31250">
              <w:rPr>
                <w:rFonts w:ascii="Times New Roman" w:hAnsi="Times New Roman" w:cs="Times New Roman"/>
                <w:sz w:val="24"/>
                <w:szCs w:val="24"/>
              </w:rPr>
              <w:t xml:space="preserve"> 6.07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30" w:type="dxa"/>
          </w:tcPr>
          <w:p w14:paraId="296FB912" w14:textId="08164185" w:rsidR="00BC7474" w:rsidRPr="00BC7474" w:rsidRDefault="001969CB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9CB">
              <w:rPr>
                <w:rFonts w:ascii="Times New Roman" w:hAnsi="Times New Roman" w:cs="Times New Roman"/>
                <w:sz w:val="24"/>
                <w:szCs w:val="24"/>
              </w:rPr>
              <w:t xml:space="preserve">3.48 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969CB">
              <w:rPr>
                <w:rFonts w:ascii="Times New Roman" w:hAnsi="Times New Roman" w:cs="Times New Roman"/>
                <w:sz w:val="24"/>
                <w:szCs w:val="24"/>
              </w:rPr>
              <w:t>1.97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969CB">
              <w:rPr>
                <w:rFonts w:ascii="Times New Roman" w:hAnsi="Times New Roman" w:cs="Times New Roman"/>
                <w:sz w:val="24"/>
                <w:szCs w:val="24"/>
              </w:rPr>
              <w:t xml:space="preserve"> 6.25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C7474" w:rsidRPr="00BC7474" w14:paraId="39B6C404" w14:textId="77777777" w:rsidTr="00BC5B54">
        <w:trPr>
          <w:trHeight w:val="360"/>
        </w:trPr>
        <w:tc>
          <w:tcPr>
            <w:tcW w:w="1885" w:type="dxa"/>
          </w:tcPr>
          <w:p w14:paraId="476993D8" w14:textId="77777777" w:rsidR="00BC7474" w:rsidRPr="00A76098" w:rsidRDefault="00BC7474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098">
              <w:rPr>
                <w:rFonts w:ascii="Times New Roman" w:hAnsi="Times New Roman" w:cs="Times New Roman"/>
                <w:sz w:val="24"/>
                <w:szCs w:val="24"/>
              </w:rPr>
              <w:t>L4.1.2</w:t>
            </w:r>
          </w:p>
        </w:tc>
        <w:tc>
          <w:tcPr>
            <w:tcW w:w="1890" w:type="dxa"/>
          </w:tcPr>
          <w:p w14:paraId="3859A6A7" w14:textId="64B4E263" w:rsidR="00BC7474" w:rsidRPr="00BC7474" w:rsidRDefault="00A11D49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  <w:r w:rsidR="00BC7474" w:rsidRPr="00BC7474">
              <w:rPr>
                <w:rFonts w:ascii="Times New Roman" w:hAnsi="Times New Roman" w:cs="Times New Roman"/>
                <w:sz w:val="24"/>
                <w:szCs w:val="24"/>
              </w:rPr>
              <w:t>/149</w:t>
            </w:r>
          </w:p>
        </w:tc>
        <w:tc>
          <w:tcPr>
            <w:tcW w:w="2970" w:type="dxa"/>
          </w:tcPr>
          <w:p w14:paraId="625B1EB2" w14:textId="311D8B64" w:rsidR="00BC7474" w:rsidRPr="00BC7474" w:rsidRDefault="00231250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50">
              <w:rPr>
                <w:rFonts w:ascii="Times New Roman" w:hAnsi="Times New Roman" w:cs="Times New Roman"/>
                <w:sz w:val="24"/>
                <w:szCs w:val="24"/>
              </w:rPr>
              <w:t xml:space="preserve">2.29 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31250">
              <w:rPr>
                <w:rFonts w:ascii="Times New Roman" w:hAnsi="Times New Roman" w:cs="Times New Roman"/>
                <w:sz w:val="24"/>
                <w:szCs w:val="24"/>
              </w:rPr>
              <w:t>1.34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31250">
              <w:rPr>
                <w:rFonts w:ascii="Times New Roman" w:hAnsi="Times New Roman" w:cs="Times New Roman"/>
                <w:sz w:val="24"/>
                <w:szCs w:val="24"/>
              </w:rPr>
              <w:t xml:space="preserve"> 3.95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30" w:type="dxa"/>
          </w:tcPr>
          <w:p w14:paraId="5CB57E2F" w14:textId="528B1536" w:rsidR="00BC7474" w:rsidRPr="00BC7474" w:rsidRDefault="001969CB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9CB">
              <w:rPr>
                <w:rFonts w:ascii="Times New Roman" w:hAnsi="Times New Roman" w:cs="Times New Roman"/>
                <w:sz w:val="24"/>
                <w:szCs w:val="24"/>
              </w:rPr>
              <w:t xml:space="preserve">2.08 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969CB">
              <w:rPr>
                <w:rFonts w:ascii="Times New Roman" w:hAnsi="Times New Roman" w:cs="Times New Roman"/>
                <w:sz w:val="24"/>
                <w:szCs w:val="24"/>
              </w:rPr>
              <w:t>1.20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969CB">
              <w:rPr>
                <w:rFonts w:ascii="Times New Roman" w:hAnsi="Times New Roman" w:cs="Times New Roman"/>
                <w:sz w:val="24"/>
                <w:szCs w:val="24"/>
              </w:rPr>
              <w:t xml:space="preserve"> 3.64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C7474" w:rsidRPr="00BC7474" w14:paraId="43D9954C" w14:textId="77777777" w:rsidTr="00BC5B54">
        <w:trPr>
          <w:trHeight w:val="360"/>
        </w:trPr>
        <w:tc>
          <w:tcPr>
            <w:tcW w:w="1885" w:type="dxa"/>
          </w:tcPr>
          <w:p w14:paraId="338A995B" w14:textId="77777777" w:rsidR="00BC7474" w:rsidRPr="00A76098" w:rsidRDefault="00BC7474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098">
              <w:rPr>
                <w:rFonts w:ascii="Times New Roman" w:hAnsi="Times New Roman" w:cs="Times New Roman"/>
                <w:sz w:val="24"/>
                <w:szCs w:val="24"/>
              </w:rPr>
              <w:t>L4.3.2</w:t>
            </w:r>
          </w:p>
        </w:tc>
        <w:tc>
          <w:tcPr>
            <w:tcW w:w="1890" w:type="dxa"/>
          </w:tcPr>
          <w:p w14:paraId="672A11F8" w14:textId="595EECAC" w:rsidR="00BC7474" w:rsidRPr="00BC7474" w:rsidRDefault="00A11D49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="00BC7474" w:rsidRPr="00BC7474">
              <w:rPr>
                <w:rFonts w:ascii="Times New Roman" w:hAnsi="Times New Roman" w:cs="Times New Roman"/>
                <w:sz w:val="24"/>
                <w:szCs w:val="24"/>
              </w:rPr>
              <w:t>/117</w:t>
            </w:r>
          </w:p>
        </w:tc>
        <w:tc>
          <w:tcPr>
            <w:tcW w:w="2970" w:type="dxa"/>
          </w:tcPr>
          <w:p w14:paraId="54005619" w14:textId="45368FF4" w:rsidR="00BC7474" w:rsidRPr="00BC7474" w:rsidRDefault="00231250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50">
              <w:rPr>
                <w:rFonts w:ascii="Times New Roman" w:hAnsi="Times New Roman" w:cs="Times New Roman"/>
                <w:sz w:val="24"/>
                <w:szCs w:val="24"/>
              </w:rPr>
              <w:t xml:space="preserve">2.63 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31250">
              <w:rPr>
                <w:rFonts w:ascii="Times New Roman" w:hAnsi="Times New Roman" w:cs="Times New Roman"/>
                <w:sz w:val="24"/>
                <w:szCs w:val="24"/>
              </w:rPr>
              <w:t>1.48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31250">
              <w:rPr>
                <w:rFonts w:ascii="Times New Roman" w:hAnsi="Times New Roman" w:cs="Times New Roman"/>
                <w:sz w:val="24"/>
                <w:szCs w:val="24"/>
              </w:rPr>
              <w:t xml:space="preserve"> 4.70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30" w:type="dxa"/>
          </w:tcPr>
          <w:p w14:paraId="2BF3D25A" w14:textId="5BFF6273" w:rsidR="00BC7474" w:rsidRPr="00BC7474" w:rsidRDefault="001969CB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9CB">
              <w:rPr>
                <w:rFonts w:ascii="Times New Roman" w:hAnsi="Times New Roman" w:cs="Times New Roman"/>
                <w:sz w:val="24"/>
                <w:szCs w:val="24"/>
              </w:rPr>
              <w:t xml:space="preserve">2.52 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969CB">
              <w:rPr>
                <w:rFonts w:ascii="Times New Roman" w:hAnsi="Times New Roman" w:cs="Times New Roman"/>
                <w:sz w:val="24"/>
                <w:szCs w:val="24"/>
              </w:rPr>
              <w:t>1.41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969CB">
              <w:rPr>
                <w:rFonts w:ascii="Times New Roman" w:hAnsi="Times New Roman" w:cs="Times New Roman"/>
                <w:sz w:val="24"/>
                <w:szCs w:val="24"/>
              </w:rPr>
              <w:t xml:space="preserve"> 4.55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C7474" w:rsidRPr="00BC7474" w14:paraId="79ECFBF1" w14:textId="77777777" w:rsidTr="00BC5B54">
        <w:trPr>
          <w:trHeight w:val="360"/>
        </w:trPr>
        <w:tc>
          <w:tcPr>
            <w:tcW w:w="1885" w:type="dxa"/>
          </w:tcPr>
          <w:p w14:paraId="0D414CD8" w14:textId="77777777" w:rsidR="00BC7474" w:rsidRPr="00A76098" w:rsidRDefault="00BC7474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098">
              <w:rPr>
                <w:rFonts w:ascii="Times New Roman" w:hAnsi="Times New Roman" w:cs="Times New Roman"/>
                <w:sz w:val="24"/>
                <w:szCs w:val="24"/>
              </w:rPr>
              <w:t>L4.3.4</w:t>
            </w:r>
          </w:p>
        </w:tc>
        <w:tc>
          <w:tcPr>
            <w:tcW w:w="1890" w:type="dxa"/>
          </w:tcPr>
          <w:p w14:paraId="1D2DB1D8" w14:textId="40171BA8" w:rsidR="00BC7474" w:rsidRPr="00BC7474" w:rsidRDefault="00A11D49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  <w:r w:rsidR="00BC7474" w:rsidRPr="00BC7474">
              <w:rPr>
                <w:rFonts w:ascii="Times New Roman" w:hAnsi="Times New Roman" w:cs="Times New Roman"/>
                <w:sz w:val="24"/>
                <w:szCs w:val="24"/>
              </w:rPr>
              <w:t>/400</w:t>
            </w:r>
          </w:p>
        </w:tc>
        <w:tc>
          <w:tcPr>
            <w:tcW w:w="2970" w:type="dxa"/>
          </w:tcPr>
          <w:p w14:paraId="7D0C67DC" w14:textId="0E6EF709" w:rsidR="00BC7474" w:rsidRPr="00BC7474" w:rsidRDefault="00231250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50">
              <w:rPr>
                <w:rFonts w:ascii="Times New Roman" w:hAnsi="Times New Roman" w:cs="Times New Roman"/>
                <w:sz w:val="24"/>
                <w:szCs w:val="24"/>
              </w:rPr>
              <w:t xml:space="preserve">2.35 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31250">
              <w:rPr>
                <w:rFonts w:ascii="Times New Roman" w:hAnsi="Times New Roman" w:cs="Times New Roman"/>
                <w:sz w:val="24"/>
                <w:szCs w:val="24"/>
              </w:rPr>
              <w:t>1.47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31250">
              <w:rPr>
                <w:rFonts w:ascii="Times New Roman" w:hAnsi="Times New Roman" w:cs="Times New Roman"/>
                <w:sz w:val="24"/>
                <w:szCs w:val="24"/>
              </w:rPr>
              <w:t xml:space="preserve"> 3.78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30" w:type="dxa"/>
          </w:tcPr>
          <w:p w14:paraId="5FF94C32" w14:textId="6616DA90" w:rsidR="00BC7474" w:rsidRPr="00BC7474" w:rsidRDefault="001969CB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9CB">
              <w:rPr>
                <w:rFonts w:ascii="Times New Roman" w:hAnsi="Times New Roman" w:cs="Times New Roman"/>
                <w:sz w:val="24"/>
                <w:szCs w:val="24"/>
              </w:rPr>
              <w:t xml:space="preserve">1.49 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969CB">
              <w:rPr>
                <w:rFonts w:ascii="Times New Roman" w:hAnsi="Times New Roman" w:cs="Times New Roman"/>
                <w:sz w:val="24"/>
                <w:szCs w:val="24"/>
              </w:rPr>
              <w:t>0.91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969CB">
              <w:rPr>
                <w:rFonts w:ascii="Times New Roman" w:hAnsi="Times New Roman" w:cs="Times New Roman"/>
                <w:sz w:val="24"/>
                <w:szCs w:val="24"/>
              </w:rPr>
              <w:t xml:space="preserve"> 2.47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C7474" w:rsidRPr="00BC7474" w14:paraId="54F04A03" w14:textId="77777777" w:rsidTr="00BC5B54">
        <w:trPr>
          <w:trHeight w:val="360"/>
        </w:trPr>
        <w:tc>
          <w:tcPr>
            <w:tcW w:w="1885" w:type="dxa"/>
          </w:tcPr>
          <w:p w14:paraId="138A4E54" w14:textId="77777777" w:rsidR="00BC7474" w:rsidRPr="00A76098" w:rsidRDefault="00BC7474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098">
              <w:rPr>
                <w:rFonts w:ascii="Times New Roman" w:hAnsi="Times New Roman" w:cs="Times New Roman"/>
                <w:sz w:val="24"/>
                <w:szCs w:val="24"/>
              </w:rPr>
              <w:t>L4.4</w:t>
            </w:r>
          </w:p>
        </w:tc>
        <w:tc>
          <w:tcPr>
            <w:tcW w:w="1890" w:type="dxa"/>
          </w:tcPr>
          <w:p w14:paraId="3BEBB712" w14:textId="34040C73" w:rsidR="00BC7474" w:rsidRPr="00BC7474" w:rsidRDefault="00A11D49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  <w:r w:rsidR="00BC7474" w:rsidRPr="00BC7474">
              <w:rPr>
                <w:rFonts w:ascii="Times New Roman" w:hAnsi="Times New Roman" w:cs="Times New Roman"/>
                <w:sz w:val="24"/>
                <w:szCs w:val="24"/>
              </w:rPr>
              <w:t>/189</w:t>
            </w:r>
          </w:p>
        </w:tc>
        <w:tc>
          <w:tcPr>
            <w:tcW w:w="2970" w:type="dxa"/>
          </w:tcPr>
          <w:p w14:paraId="5CDAFD1D" w14:textId="22F2ABC5" w:rsidR="00BC7474" w:rsidRPr="00BC7474" w:rsidRDefault="00231250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50">
              <w:rPr>
                <w:rFonts w:ascii="Times New Roman" w:hAnsi="Times New Roman" w:cs="Times New Roman"/>
                <w:sz w:val="24"/>
                <w:szCs w:val="24"/>
              </w:rPr>
              <w:t xml:space="preserve">2.41 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31250">
              <w:rPr>
                <w:rFonts w:ascii="Times New Roman" w:hAnsi="Times New Roman" w:cs="Times New Roman"/>
                <w:sz w:val="24"/>
                <w:szCs w:val="24"/>
              </w:rPr>
              <w:t>1.44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31250">
              <w:rPr>
                <w:rFonts w:ascii="Times New Roman" w:hAnsi="Times New Roman" w:cs="Times New Roman"/>
                <w:sz w:val="24"/>
                <w:szCs w:val="24"/>
              </w:rPr>
              <w:t xml:space="preserve"> 4.08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30" w:type="dxa"/>
          </w:tcPr>
          <w:p w14:paraId="582D17A0" w14:textId="77BBF005" w:rsidR="00BC7474" w:rsidRPr="00BC7474" w:rsidRDefault="001969CB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9CB">
              <w:rPr>
                <w:rFonts w:ascii="Times New Roman" w:hAnsi="Times New Roman" w:cs="Times New Roman"/>
                <w:sz w:val="24"/>
                <w:szCs w:val="24"/>
              </w:rPr>
              <w:t xml:space="preserve">2.21 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969CB">
              <w:rPr>
                <w:rFonts w:ascii="Times New Roman" w:hAnsi="Times New Roman" w:cs="Times New Roman"/>
                <w:sz w:val="24"/>
                <w:szCs w:val="24"/>
              </w:rPr>
              <w:t>1.30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969CB">
              <w:rPr>
                <w:rFonts w:ascii="Times New Roman" w:hAnsi="Times New Roman" w:cs="Times New Roman"/>
                <w:sz w:val="24"/>
                <w:szCs w:val="24"/>
              </w:rPr>
              <w:t xml:space="preserve"> 3.79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BC7474" w:rsidRPr="00BC7474" w14:paraId="1D4B2CE6" w14:textId="77777777" w:rsidTr="00BC5B54">
        <w:trPr>
          <w:trHeight w:val="360"/>
        </w:trPr>
        <w:tc>
          <w:tcPr>
            <w:tcW w:w="1885" w:type="dxa"/>
          </w:tcPr>
          <w:p w14:paraId="21543CB8" w14:textId="77777777" w:rsidR="00BC7474" w:rsidRPr="00A76098" w:rsidRDefault="00BC7474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76098">
              <w:rPr>
                <w:rFonts w:ascii="Times New Roman" w:hAnsi="Times New Roman" w:cs="Times New Roman"/>
                <w:sz w:val="24"/>
                <w:szCs w:val="24"/>
              </w:rPr>
              <w:t>L4.8</w:t>
            </w:r>
          </w:p>
        </w:tc>
        <w:tc>
          <w:tcPr>
            <w:tcW w:w="1890" w:type="dxa"/>
          </w:tcPr>
          <w:p w14:paraId="37AA1A56" w14:textId="5B3967A6" w:rsidR="00BC7474" w:rsidRPr="00BC7474" w:rsidRDefault="00A11D49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 w:rsidR="00BC7474" w:rsidRPr="00BC7474">
              <w:rPr>
                <w:rFonts w:ascii="Times New Roman" w:hAnsi="Times New Roman" w:cs="Times New Roman"/>
                <w:sz w:val="24"/>
                <w:szCs w:val="24"/>
              </w:rPr>
              <w:t>/92</w:t>
            </w:r>
          </w:p>
        </w:tc>
        <w:tc>
          <w:tcPr>
            <w:tcW w:w="2970" w:type="dxa"/>
          </w:tcPr>
          <w:p w14:paraId="13C137A0" w14:textId="795492A8" w:rsidR="00BC7474" w:rsidRPr="00BC7474" w:rsidRDefault="00231250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250">
              <w:rPr>
                <w:rFonts w:ascii="Times New Roman" w:hAnsi="Times New Roman" w:cs="Times New Roman"/>
                <w:sz w:val="24"/>
                <w:szCs w:val="24"/>
              </w:rPr>
              <w:t xml:space="preserve">4.85 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31250">
              <w:rPr>
                <w:rFonts w:ascii="Times New Roman" w:hAnsi="Times New Roman" w:cs="Times New Roman"/>
                <w:sz w:val="24"/>
                <w:szCs w:val="24"/>
              </w:rPr>
              <w:t>2.54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31250">
              <w:rPr>
                <w:rFonts w:ascii="Times New Roman" w:hAnsi="Times New Roman" w:cs="Times New Roman"/>
                <w:sz w:val="24"/>
                <w:szCs w:val="24"/>
              </w:rPr>
              <w:t xml:space="preserve"> 9.57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330" w:type="dxa"/>
          </w:tcPr>
          <w:p w14:paraId="767FBB8E" w14:textId="54A45C45" w:rsidR="00BC7474" w:rsidRPr="00BC7474" w:rsidRDefault="001969CB" w:rsidP="00F703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69CB">
              <w:rPr>
                <w:rFonts w:ascii="Times New Roman" w:hAnsi="Times New Roman" w:cs="Times New Roman"/>
                <w:sz w:val="24"/>
                <w:szCs w:val="24"/>
              </w:rPr>
              <w:t xml:space="preserve">4.32 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969CB">
              <w:rPr>
                <w:rFonts w:ascii="Times New Roman" w:hAnsi="Times New Roman" w:cs="Times New Roman"/>
                <w:sz w:val="24"/>
                <w:szCs w:val="24"/>
              </w:rPr>
              <w:t>2.24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969CB">
              <w:rPr>
                <w:rFonts w:ascii="Times New Roman" w:hAnsi="Times New Roman" w:cs="Times New Roman"/>
                <w:sz w:val="24"/>
                <w:szCs w:val="24"/>
              </w:rPr>
              <w:t xml:space="preserve"> 8.62</w:t>
            </w:r>
            <w:r w:rsidR="001D0C0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0C21BF4A" w14:textId="77777777" w:rsidR="00FB017E" w:rsidRDefault="00FB017E" w:rsidP="00FB017E">
      <w:pPr>
        <w:spacing w:after="0" w:line="240" w:lineRule="auto"/>
        <w:rPr>
          <w:rFonts w:ascii="Times New Roman" w:hAnsi="Times New Roman" w:cs="Times New Roman"/>
        </w:rPr>
      </w:pPr>
      <w:r w:rsidRPr="00B64388">
        <w:rPr>
          <w:rFonts w:ascii="Times New Roman" w:hAnsi="Times New Roman" w:cs="Times New Roman"/>
        </w:rPr>
        <w:t>Abbreviations: SNP: single nucleotide polymorphism. OR: odds ratio. CI: confidence interval.</w:t>
      </w:r>
    </w:p>
    <w:p w14:paraId="05B434DB" w14:textId="77777777" w:rsidR="00FB017E" w:rsidRPr="00AB268C" w:rsidRDefault="00FB017E" w:rsidP="00FB017E">
      <w:pPr>
        <w:spacing w:after="0" w:line="240" w:lineRule="auto"/>
        <w:rPr>
          <w:rFonts w:ascii="Times New Roman" w:hAnsi="Times New Roman" w:cs="Times New Roman"/>
        </w:rPr>
      </w:pPr>
      <w:r w:rsidRPr="00B64388">
        <w:rPr>
          <w:rFonts w:ascii="Times New Roman" w:hAnsi="Times New Roman" w:cs="Times New Roman"/>
          <w:vertAlign w:val="superscript"/>
        </w:rPr>
        <w:t>1</w:t>
      </w:r>
      <w:r w:rsidRPr="00AB268C">
        <w:rPr>
          <w:rFonts w:ascii="Times New Roman" w:hAnsi="Times New Roman" w:cs="Times New Roman"/>
        </w:rPr>
        <w:t>Adjusted for age, gender, HIV status, and district.</w:t>
      </w:r>
    </w:p>
    <w:p w14:paraId="37830DF4" w14:textId="77777777" w:rsidR="006B1EC8" w:rsidRPr="00A30C72" w:rsidRDefault="006B1EC8">
      <w:pPr>
        <w:rPr>
          <w:rFonts w:ascii="Times New Roman" w:hAnsi="Times New Roman" w:cs="Times New Roman"/>
        </w:rPr>
      </w:pPr>
    </w:p>
    <w:sectPr w:rsidR="006B1EC8" w:rsidRPr="00A30C72" w:rsidSect="00A30C7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AD1040" w14:textId="77777777" w:rsidR="002C19EE" w:rsidRDefault="002C19EE" w:rsidP="004A51E4">
      <w:pPr>
        <w:spacing w:after="0" w:line="240" w:lineRule="auto"/>
      </w:pPr>
      <w:r>
        <w:separator/>
      </w:r>
    </w:p>
  </w:endnote>
  <w:endnote w:type="continuationSeparator" w:id="0">
    <w:p w14:paraId="63BA3500" w14:textId="77777777" w:rsidR="002C19EE" w:rsidRDefault="002C19EE" w:rsidP="004A5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6E7612" w14:textId="77777777" w:rsidR="002C19EE" w:rsidRDefault="002C19EE" w:rsidP="004A51E4">
      <w:pPr>
        <w:spacing w:after="0" w:line="240" w:lineRule="auto"/>
      </w:pPr>
      <w:r>
        <w:separator/>
      </w:r>
    </w:p>
  </w:footnote>
  <w:footnote w:type="continuationSeparator" w:id="0">
    <w:p w14:paraId="20A3A2EB" w14:textId="77777777" w:rsidR="002C19EE" w:rsidRDefault="002C19EE" w:rsidP="004A51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C72"/>
    <w:rsid w:val="00045979"/>
    <w:rsid w:val="00081ADE"/>
    <w:rsid w:val="00097E81"/>
    <w:rsid w:val="000F2194"/>
    <w:rsid w:val="001969CB"/>
    <w:rsid w:val="001975E1"/>
    <w:rsid w:val="001A0F87"/>
    <w:rsid w:val="001D0C08"/>
    <w:rsid w:val="00231250"/>
    <w:rsid w:val="002958DE"/>
    <w:rsid w:val="002C19EE"/>
    <w:rsid w:val="003A647F"/>
    <w:rsid w:val="003C747D"/>
    <w:rsid w:val="004A0877"/>
    <w:rsid w:val="004A51E4"/>
    <w:rsid w:val="004C72F0"/>
    <w:rsid w:val="004D4E29"/>
    <w:rsid w:val="0053076B"/>
    <w:rsid w:val="005A15C3"/>
    <w:rsid w:val="00634303"/>
    <w:rsid w:val="006B1EC8"/>
    <w:rsid w:val="007222E1"/>
    <w:rsid w:val="00725958"/>
    <w:rsid w:val="007450FC"/>
    <w:rsid w:val="00755DD7"/>
    <w:rsid w:val="0075630C"/>
    <w:rsid w:val="0077404C"/>
    <w:rsid w:val="008A55D7"/>
    <w:rsid w:val="008F42BC"/>
    <w:rsid w:val="0097107A"/>
    <w:rsid w:val="00A11D49"/>
    <w:rsid w:val="00A30C72"/>
    <w:rsid w:val="00A62466"/>
    <w:rsid w:val="00A76098"/>
    <w:rsid w:val="00AB6AAD"/>
    <w:rsid w:val="00B10A4A"/>
    <w:rsid w:val="00B3435C"/>
    <w:rsid w:val="00B67BB7"/>
    <w:rsid w:val="00BC5B54"/>
    <w:rsid w:val="00BC7474"/>
    <w:rsid w:val="00BF4CB1"/>
    <w:rsid w:val="00CB19EF"/>
    <w:rsid w:val="00D375F3"/>
    <w:rsid w:val="00DA34F7"/>
    <w:rsid w:val="00E12ED3"/>
    <w:rsid w:val="00E50362"/>
    <w:rsid w:val="00E641AE"/>
    <w:rsid w:val="00E841AE"/>
    <w:rsid w:val="00F35EE3"/>
    <w:rsid w:val="00F44739"/>
    <w:rsid w:val="00FB0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3BD94F"/>
  <w15:chartTrackingRefBased/>
  <w15:docId w15:val="{5E7502C8-D5C8-427D-A304-68193CD21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30C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0C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0C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0C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0C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0C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0C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0C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0C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0C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0C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0C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0C7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0C7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0C7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0C7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0C7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0C7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0C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0C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0C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0C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0C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0C7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0C7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0C7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0C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0C7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0C72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A30C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4A51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51E4"/>
  </w:style>
  <w:style w:type="paragraph" w:styleId="Footer">
    <w:name w:val="footer"/>
    <w:basedOn w:val="Normal"/>
    <w:link w:val="FooterChar"/>
    <w:uiPriority w:val="99"/>
    <w:unhideWhenUsed/>
    <w:rsid w:val="004A51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51E4"/>
  </w:style>
  <w:style w:type="table" w:styleId="TableGrid">
    <w:name w:val="Table Grid"/>
    <w:basedOn w:val="TableNormal"/>
    <w:uiPriority w:val="39"/>
    <w:rsid w:val="00BC7474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8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8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Qiao Wang</dc:creator>
  <cp:keywords/>
  <dc:description/>
  <cp:lastModifiedBy>Qiao Wang</cp:lastModifiedBy>
  <cp:revision>25</cp:revision>
  <dcterms:created xsi:type="dcterms:W3CDTF">2024-05-19T04:43:00Z</dcterms:created>
  <dcterms:modified xsi:type="dcterms:W3CDTF">2024-09-19T21:50:00Z</dcterms:modified>
</cp:coreProperties>
</file>