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427A" w14:textId="2743BD4E" w:rsidR="00BB1EE0" w:rsidRPr="00BB1EE0" w:rsidRDefault="00BB1EE0" w:rsidP="00BB1EE0">
      <w:pPr>
        <w:pStyle w:val="Heading1"/>
        <w:spacing w:line="480" w:lineRule="auto"/>
        <w:rPr>
          <w:rFonts w:ascii="Calibri" w:hAnsi="Calibri" w:cs="Calibri"/>
        </w:rPr>
      </w:pPr>
      <w:r w:rsidRPr="00BB1EE0">
        <w:rPr>
          <w:rFonts w:ascii="Calibri" w:hAnsi="Calibri" w:cs="Calibri"/>
        </w:rPr>
        <w:t xml:space="preserve">Supplementary </w:t>
      </w:r>
      <w:r>
        <w:rPr>
          <w:rFonts w:ascii="Calibri" w:hAnsi="Calibri" w:cs="Calibri"/>
        </w:rPr>
        <w:t>M</w:t>
      </w:r>
      <w:r w:rsidRPr="00BB1EE0">
        <w:rPr>
          <w:rFonts w:ascii="Calibri" w:hAnsi="Calibri" w:cs="Calibri"/>
        </w:rPr>
        <w:t>aterials</w:t>
      </w:r>
    </w:p>
    <w:p w14:paraId="2225CFB6" w14:textId="7A671195" w:rsidR="00BB1EE0" w:rsidRPr="00BB1EE0" w:rsidRDefault="00BB1EE0" w:rsidP="00BB1EE0">
      <w:pPr>
        <w:pStyle w:val="Heading2"/>
        <w:rPr>
          <w:rFonts w:ascii="Calibri" w:hAnsi="Calibri" w:cs="Calibri"/>
        </w:rPr>
      </w:pPr>
      <w:r w:rsidRPr="00BB1EE0">
        <w:rPr>
          <w:rFonts w:ascii="Calibri" w:hAnsi="Calibri" w:cs="Calibri"/>
        </w:rPr>
        <w:t>Supplementary Methods:</w:t>
      </w:r>
    </w:p>
    <w:p w14:paraId="4B363C5C" w14:textId="44FD21B7" w:rsidR="00BB1EE0" w:rsidRPr="00BB1EE0" w:rsidRDefault="00BB1EE0" w:rsidP="00BB1EE0">
      <w:pPr>
        <w:pStyle w:val="Heading3"/>
      </w:pPr>
      <w:r>
        <w:t>Clock Calculation</w:t>
      </w:r>
    </w:p>
    <w:p w14:paraId="6BB73B26" w14:textId="08A25985" w:rsidR="00BB1EE0" w:rsidRPr="00BB1EE0" w:rsidRDefault="00BB1EE0" w:rsidP="00BB1EE0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BB1EE0">
        <w:rPr>
          <w:rFonts w:ascii="Calibri" w:hAnsi="Calibri" w:cs="Calibri"/>
        </w:rPr>
        <w:t>ausality-enriched clocks were calculated as described by Ying et al, 2024</w:t>
      </w:r>
      <w:r w:rsidRPr="00BB1EE0">
        <w:rPr>
          <w:rFonts w:ascii="Calibri" w:hAnsi="Calibri" w:cs="Calibri"/>
        </w:rPr>
        <w:fldChar w:fldCharType="begin">
          <w:fldData xml:space="preserve">PEVuZE5vdGU+PENpdGU+PEF1dGhvcj5ZaW5nPC9BdXRob3I+PFllYXI+MjAyNDwvWWVhcj48UmVj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</w:fldData>
        </w:fldChar>
      </w:r>
      <w:r>
        <w:rPr>
          <w:rFonts w:ascii="Calibri" w:hAnsi="Calibri" w:cs="Calibri"/>
        </w:rPr>
        <w:instrText xml:space="preserve"> ADDIN EN.CITE </w:instrText>
      </w:r>
      <w:r>
        <w:rPr>
          <w:rFonts w:ascii="Calibri" w:hAnsi="Calibri" w:cs="Calibri"/>
        </w:rPr>
        <w:fldChar w:fldCharType="begin">
          <w:fldData xml:space="preserve">PEVuZE5vdGU+PENpdGU+PEF1dGhvcj5ZaW5nPC9BdXRob3I+PFllYXI+MjAyNDwvWWVhcj48UmVj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</w:fldData>
        </w:fldChar>
      </w:r>
      <w:r>
        <w:rPr>
          <w:rFonts w:ascii="Calibri" w:hAnsi="Calibri" w:cs="Calibri"/>
        </w:rPr>
        <w:instrText xml:space="preserve"> ADDIN EN.CITE.DATA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fldChar w:fldCharType="separate"/>
      </w:r>
      <w:r w:rsidRPr="00BB1EE0">
        <w:rPr>
          <w:rFonts w:ascii="Calibri" w:hAnsi="Calibri" w:cs="Calibri"/>
          <w:noProof/>
          <w:vertAlign w:val="superscript"/>
        </w:rPr>
        <w:t>1</w:t>
      </w:r>
      <w:r w:rsidRPr="00BB1EE0"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t>. Systems-based clocks were calculated as described in Sehgal et al, 2024</w:t>
      </w:r>
      <w:r w:rsidRPr="00BB1EE0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ADDIN EN.CITE &lt;EndNote&gt;&lt;Cite&gt;&lt;Author&gt;Sehgal&lt;/Author&gt;&lt;Year&gt;2024&lt;/Year&gt;&lt;RecNum&gt;850&lt;/RecNum&gt;&lt;DisplayText&gt;&lt;style face="superscript"&gt;2&lt;/style&gt;&lt;/DisplayText&gt;&lt;record&gt;&lt;rec-number&gt;850&lt;/rec-number&gt;&lt;foreign-keys&gt;&lt;key app="EN" db-id="dsspaz5efvswwaezxvyxzd5pdxzpe5pddr52" timestamp="1720036514" guid="790cdd20-5f95-4a03-89af-4235a01de949"&gt;850&lt;/key&gt;&lt;/foreign-keys&gt;&lt;ref-type name="Journal Article"&gt;17&lt;/ref-type&gt;&lt;contributors&gt;&lt;authors&gt;&lt;author&gt;Sehgal, Raghav&lt;/author&gt;&lt;author&gt;Markov, Yaroslav&lt;/author&gt;&lt;author&gt;Qin, Chenxi&lt;/author&gt;&lt;author&gt;Meer, Margarita&lt;/author&gt;&lt;author&gt;Hadley, Courtney&lt;/author&gt;&lt;author&gt;Shadyab, Aladdin H.&lt;/author&gt;&lt;author&gt;Casanova, Ramon&lt;/author&gt;&lt;author&gt;Manson, JoAnn E.&lt;/author&gt;&lt;author&gt;Bhatti, Parveen&lt;/author&gt;&lt;author&gt;Crimmins, Eileen M.&lt;/author&gt;&lt;author&gt;Hagg, Sara&lt;/author&gt;&lt;author&gt;Assimes, Themistocles L.&lt;/author&gt;&lt;author&gt;Whitsel, Eric A.&lt;/author&gt;&lt;author&gt;Higgins-Chen, Albert T.&lt;/author&gt;&lt;author&gt;Levine, Morgan&lt;/author&gt;&lt;/authors&gt;&lt;/contributors&gt;&lt;titles&gt;&lt;title&gt;Systems Age: A single blood methylation test to quantify aging heterogeneity across 11 physiological systems&lt;/title&gt;&lt;secondary-title&gt;bioRxiv&lt;/secondary-title&gt;&lt;/titles&gt;&lt;periodical&gt;&lt;full-title&gt;bioRxiv&lt;/full-title&gt;&lt;/periodical&gt;&lt;pages&gt;2023.07.13.548904&lt;/pages&gt;&lt;dates&gt;&lt;year&gt;2024&lt;/year&gt;&lt;/dates&gt;&lt;urls&gt;&lt;related-urls&gt;&lt;url&gt;https://www.biorxiv.org/content/biorxiv/early/2024/05/28/2023.07.13.548904.full.pdf&lt;/url&gt;&lt;/related-urls&gt;&lt;/urls&gt;&lt;electronic-resource-num&gt;10.1101/2023.07.13.548904&lt;/electronic-resource-num&gt;&lt;/record&gt;&lt;/Cite&gt;&lt;/EndNote&gt;</w:instrText>
      </w:r>
      <w:r w:rsidRPr="00BB1EE0">
        <w:rPr>
          <w:rFonts w:ascii="Calibri" w:hAnsi="Calibri" w:cs="Calibri"/>
        </w:rPr>
        <w:fldChar w:fldCharType="separate"/>
      </w:r>
      <w:r w:rsidRPr="00BB1EE0">
        <w:rPr>
          <w:rFonts w:ascii="Calibri" w:hAnsi="Calibri" w:cs="Calibri"/>
          <w:noProof/>
          <w:vertAlign w:val="superscript"/>
        </w:rPr>
        <w:t>2</w:t>
      </w:r>
      <w:r w:rsidRPr="00BB1EE0"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t xml:space="preserve">. </w:t>
      </w:r>
      <w:proofErr w:type="spellStart"/>
      <w:r w:rsidRPr="00BB1EE0">
        <w:rPr>
          <w:rFonts w:ascii="Calibri" w:hAnsi="Calibri" w:cs="Calibri"/>
        </w:rPr>
        <w:t>OMICmAge</w:t>
      </w:r>
      <w:proofErr w:type="spellEnd"/>
      <w:r w:rsidRPr="00BB1EE0">
        <w:rPr>
          <w:rFonts w:ascii="Calibri" w:hAnsi="Calibri" w:cs="Calibri"/>
        </w:rPr>
        <w:t xml:space="preserve">, </w:t>
      </w:r>
      <w:proofErr w:type="spellStart"/>
      <w:r w:rsidRPr="00BB1EE0">
        <w:rPr>
          <w:rFonts w:ascii="Calibri" w:hAnsi="Calibri" w:cs="Calibri"/>
        </w:rPr>
        <w:t>OMICmAge</w:t>
      </w:r>
      <w:proofErr w:type="spellEnd"/>
      <w:r w:rsidRPr="00BB1EE0">
        <w:rPr>
          <w:rFonts w:ascii="Calibri" w:hAnsi="Calibri" w:cs="Calibri"/>
        </w:rPr>
        <w:t xml:space="preserve"> epigenetic biomarker proxies (EBPs), </w:t>
      </w:r>
      <w:proofErr w:type="spellStart"/>
      <w:r w:rsidRPr="00BB1EE0">
        <w:rPr>
          <w:rFonts w:ascii="Calibri" w:hAnsi="Calibri" w:cs="Calibri"/>
        </w:rPr>
        <w:t>DNAmEMRAge</w:t>
      </w:r>
      <w:proofErr w:type="spellEnd"/>
      <w:r w:rsidRPr="00BB1EE0">
        <w:rPr>
          <w:rFonts w:ascii="Calibri" w:hAnsi="Calibri" w:cs="Calibri"/>
        </w:rPr>
        <w:t xml:space="preserve">, </w:t>
      </w:r>
      <w:proofErr w:type="spellStart"/>
      <w:r w:rsidRPr="00BB1EE0">
        <w:rPr>
          <w:rFonts w:ascii="Calibri" w:hAnsi="Calibri" w:cs="Calibri"/>
        </w:rPr>
        <w:t>RetroelementAge</w:t>
      </w:r>
      <w:proofErr w:type="spellEnd"/>
      <w:r w:rsidRPr="00BB1EE0">
        <w:rPr>
          <w:rFonts w:ascii="Calibri" w:hAnsi="Calibri" w:cs="Calibri"/>
        </w:rPr>
        <w:t xml:space="preserve">, </w:t>
      </w:r>
      <w:proofErr w:type="spellStart"/>
      <w:r w:rsidRPr="00BB1EE0">
        <w:rPr>
          <w:rFonts w:ascii="Calibri" w:hAnsi="Calibri" w:cs="Calibri"/>
        </w:rPr>
        <w:t>IntrinClock</w:t>
      </w:r>
      <w:proofErr w:type="spellEnd"/>
      <w:r w:rsidRPr="00BB1EE0">
        <w:rPr>
          <w:rFonts w:ascii="Calibri" w:hAnsi="Calibri" w:cs="Calibri"/>
        </w:rPr>
        <w:t>, and other clocks were calculated using code provided by the authors</w:t>
      </w:r>
      <w:r w:rsidRPr="00BB1EE0">
        <w:rPr>
          <w:rFonts w:ascii="Calibri" w:hAnsi="Calibri" w:cs="Calibri"/>
        </w:rPr>
        <w:fldChar w:fldCharType="begin">
          <w:fldData xml:space="preserve">PEVuZE5vdGU+PENpdGU+PEF1dGhvcj5DaGVuPC9BdXRob3I+PFllYXI+MjAyMzwvWWVhcj48UmVj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</w:fldData>
        </w:fldChar>
      </w:r>
      <w:r>
        <w:rPr>
          <w:rFonts w:ascii="Calibri" w:hAnsi="Calibri" w:cs="Calibri"/>
        </w:rPr>
        <w:instrText xml:space="preserve"> ADDIN EN.CITE </w:instrText>
      </w:r>
      <w:r>
        <w:rPr>
          <w:rFonts w:ascii="Calibri" w:hAnsi="Calibri" w:cs="Calibri"/>
        </w:rPr>
        <w:fldChar w:fldCharType="begin">
          <w:fldData xml:space="preserve">PEVuZE5vdGU+PENpdGU+PEF1dGhvcj5DaGVuPC9BdXRob3I+PFllYXI+MjAyMzwvWWVhcj48UmVj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</w:fldData>
        </w:fldChar>
      </w:r>
      <w:r>
        <w:rPr>
          <w:rFonts w:ascii="Calibri" w:hAnsi="Calibri" w:cs="Calibri"/>
        </w:rPr>
        <w:instrText xml:space="preserve"> ADDIN EN.CITE.DATA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fldChar w:fldCharType="separate"/>
      </w:r>
      <w:r w:rsidRPr="00BB1EE0">
        <w:rPr>
          <w:rFonts w:ascii="Calibri" w:hAnsi="Calibri" w:cs="Calibri"/>
          <w:noProof/>
          <w:vertAlign w:val="superscript"/>
        </w:rPr>
        <w:t>3,4</w:t>
      </w:r>
      <w:r w:rsidRPr="00BB1EE0"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t xml:space="preserve">. All scores were incorporated into the </w:t>
      </w:r>
      <w:proofErr w:type="spellStart"/>
      <w:r w:rsidRPr="00BB1EE0">
        <w:rPr>
          <w:rFonts w:ascii="Calibri" w:hAnsi="Calibri" w:cs="Calibri"/>
        </w:rPr>
        <w:t>methylCIPHER</w:t>
      </w:r>
      <w:proofErr w:type="spellEnd"/>
      <w:r w:rsidRPr="00BB1EE0">
        <w:rPr>
          <w:rFonts w:ascii="Calibri" w:hAnsi="Calibri" w:cs="Calibri"/>
        </w:rPr>
        <w:t xml:space="preserve"> package (github.com/</w:t>
      </w:r>
      <w:proofErr w:type="spellStart"/>
      <w:r w:rsidRPr="00BB1EE0">
        <w:rPr>
          <w:rFonts w:ascii="Calibri" w:hAnsi="Calibri" w:cs="Calibri"/>
        </w:rPr>
        <w:t>HigginsChenLab</w:t>
      </w:r>
      <w:proofErr w:type="spellEnd"/>
      <w:r w:rsidRPr="00BB1EE0">
        <w:rPr>
          <w:rFonts w:ascii="Calibri" w:hAnsi="Calibri" w:cs="Calibri"/>
        </w:rPr>
        <w:t>/</w:t>
      </w:r>
      <w:proofErr w:type="spellStart"/>
      <w:r w:rsidRPr="00BB1EE0">
        <w:rPr>
          <w:rFonts w:ascii="Calibri" w:hAnsi="Calibri" w:cs="Calibri"/>
        </w:rPr>
        <w:t>methylCIPHER</w:t>
      </w:r>
      <w:proofErr w:type="spellEnd"/>
      <w:r w:rsidRPr="00BB1EE0">
        <w:rPr>
          <w:rFonts w:ascii="Calibri" w:hAnsi="Calibri" w:cs="Calibri"/>
        </w:rPr>
        <w:t>) for standardized implementation</w:t>
      </w:r>
      <w:r w:rsidRPr="00BB1EE0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ADDIN EN.CITE &lt;EndNote&gt;&lt;Cite&gt;&lt;Author&gt;Thrush&lt;/Author&gt;&lt;Year&gt;2022&lt;/Year&gt;&lt;RecNum&gt;894&lt;/RecNum&gt;&lt;DisplayText&gt;&lt;style face="superscript"&gt;5&lt;/style&gt;&lt;/DisplayText&gt;&lt;record&gt;&lt;rec-number&gt;894&lt;/rec-number&gt;&lt;foreign-keys&gt;&lt;key app="EN" db-id="dsspaz5efvswwaezxvyxzd5pdxzpe5pddr52" timestamp="1721157284" guid="171683a0-3c5e-4118-a10e-ba232c8739ce"&gt;894&lt;/key&gt;&lt;/foreign-keys&gt;&lt;ref-type name="Journal Article"&gt;17&lt;/ref-type&gt;&lt;contributors&gt;&lt;authors&gt;&lt;author&gt;Thrush, Kyra L.&lt;/author&gt;&lt;author&gt;Higgins-Chen, Albert T.&lt;/author&gt;&lt;author&gt;Liu, Zuyun&lt;/author&gt;&lt;author&gt;Levine, Morgan E.&lt;/author&gt;&lt;/authors&gt;&lt;/contributors&gt;&lt;titles&gt;&lt;title&gt;R methylCIPHER: A Methylation Clock Investigational Package for Hypothesis-Driven Evaluation &amp;amp;amp; Research&lt;/title&gt;&lt;secondary-title&gt;bioRxiv&lt;/secondary-title&gt;&lt;/titles&gt;&lt;periodical&gt;&lt;full-title&gt;bioRxiv&lt;/full-title&gt;&lt;/periodical&gt;&lt;pages&gt;2022.07.13.499978&lt;/pages&gt;&lt;dates&gt;&lt;year&gt;2022&lt;/year&gt;&lt;/dates&gt;&lt;urls&gt;&lt;related-urls&gt;&lt;url&gt;https://www.biorxiv.org/content/biorxiv/early/2022/07/16/2022.07.13.499978.full.pdf&lt;/url&gt;&lt;/related-urls&gt;&lt;/urls&gt;&lt;electronic-resource-num&gt;10.1101/2022.07.13.499978&lt;/electronic-resource-num&gt;&lt;/record&gt;&lt;/Cite&gt;&lt;/EndNote&gt;</w:instrText>
      </w:r>
      <w:r w:rsidRPr="00BB1EE0">
        <w:rPr>
          <w:rFonts w:ascii="Calibri" w:hAnsi="Calibri" w:cs="Calibri"/>
        </w:rPr>
        <w:fldChar w:fldCharType="separate"/>
      </w:r>
      <w:r w:rsidRPr="00BB1EE0">
        <w:rPr>
          <w:rFonts w:ascii="Calibri" w:hAnsi="Calibri" w:cs="Calibri"/>
          <w:noProof/>
          <w:vertAlign w:val="superscript"/>
        </w:rPr>
        <w:t>5</w:t>
      </w:r>
      <w:r w:rsidRPr="00BB1EE0"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t xml:space="preserve">. The </w:t>
      </w:r>
      <w:proofErr w:type="spellStart"/>
      <w:r w:rsidRPr="00BB1EE0">
        <w:rPr>
          <w:rFonts w:ascii="Calibri" w:hAnsi="Calibri" w:cs="Calibri"/>
        </w:rPr>
        <w:t>methylCIPHER</w:t>
      </w:r>
      <w:proofErr w:type="spellEnd"/>
      <w:r w:rsidRPr="00BB1EE0">
        <w:rPr>
          <w:rFonts w:ascii="Calibri" w:hAnsi="Calibri" w:cs="Calibri"/>
        </w:rPr>
        <w:t xml:space="preserve"> package was also used to calculate earlier iterations of clocks, including PC clocks</w:t>
      </w:r>
      <w:r w:rsidRPr="00BB1EE0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ADDIN EN.CITE &lt;EndNote&gt;&lt;Cite&gt;&lt;Author&gt;Higgins-Chen&lt;/Author&gt;&lt;Year&gt;2022&lt;/Year&gt;&lt;RecNum&gt;599&lt;/RecNum&gt;&lt;DisplayText&gt;&lt;style face="superscript"&gt;6&lt;/style&gt;&lt;/DisplayText&gt;&lt;record&gt;&lt;rec-number&gt;599&lt;/rec-number&gt;&lt;foreign-keys&gt;&lt;key app="EN" db-id="dsspaz5efvswwaezxvyxzd5pdxzpe5pddr52" timestamp="1664329589" guid="6c9fac23-35d1-4434-a673-bd0d9ab54ad9"&gt;599&lt;/key&gt;&lt;/foreign-keys&gt;&lt;ref-type name="Journal Article"&gt;17&lt;/ref-type&gt;&lt;contributors&gt;&lt;authors&gt;&lt;author&gt;Higgins-Chen, Albert T.&lt;/author&gt;&lt;author&gt;Thrush, Kyra L.&lt;/author&gt;&lt;author&gt;Wang, Yunzhang&lt;/author&gt;&lt;author&gt;Minteer, Christopher J.&lt;/author&gt;&lt;author&gt;Kuo, Pei-Lun&lt;/author&gt;&lt;author&gt;Wang, Meng&lt;/author&gt;&lt;author&gt;Niimi, Peter&lt;/author&gt;&lt;author&gt;Sturm, Gabriel&lt;/author&gt;&lt;author&gt;Lin, Jue&lt;/author&gt;&lt;author&gt;Moore, Ann Zenobia&lt;/author&gt;&lt;author&gt;Bandinelli, Stefania&lt;/author&gt;&lt;author&gt;Vinkers, Christiaan H.&lt;/author&gt;&lt;author&gt;Vermetten, Eric&lt;/author&gt;&lt;author&gt;Rutten, Bart P. F.&lt;/author&gt;&lt;author&gt;Geuze, Elbert&lt;/author&gt;&lt;author&gt;Okhuijsen-Pfeifer, Cynthia&lt;/author&gt;&lt;author&gt;van der Horst, Marte Z.&lt;/author&gt;&lt;author&gt;Schreiter, Stefanie&lt;/author&gt;&lt;author&gt;Gutwinski, Stefan&lt;/author&gt;&lt;author&gt;Luykx, Jurjen J.&lt;/author&gt;&lt;author&gt;Picard, Martin&lt;/author&gt;&lt;author&gt;Ferrucci, Luigi&lt;/author&gt;&lt;author&gt;Crimmins, Eileen M.&lt;/author&gt;&lt;author&gt;Boks, Marco P.&lt;/author&gt;&lt;author&gt;Hägg, Sara&lt;/author&gt;&lt;author&gt;Hu-Seliger, Tina T.&lt;/author&gt;&lt;author&gt;Levine, Morgan E.&lt;/author&gt;&lt;/authors&gt;&lt;/contributors&gt;&lt;titles&gt;&lt;title&gt;A computational solution for bolstering reliability of epigenetic clocks: implications for clinical trials and longitudinal tracking&lt;/title&gt;&lt;secondary-title&gt;Nature Aging&lt;/secondary-title&gt;&lt;/titles&gt;&lt;periodical&gt;&lt;full-title&gt;Nature Aging&lt;/full-title&gt;&lt;/periodical&gt;&lt;pages&gt;644-661&lt;/pages&gt;&lt;volume&gt;2&lt;/volume&gt;&lt;number&gt;7&lt;/number&gt;&lt;dates&gt;&lt;year&gt;2022&lt;/year&gt;&lt;pub-dates&gt;&lt;date&gt;2022/07/01&lt;/date&gt;&lt;/pub-dates&gt;&lt;/dates&gt;&lt;isbn&gt;2662-8465&lt;/isbn&gt;&lt;urls&gt;&lt;related-urls&gt;&lt;url&gt;https://doi.org/10.1038/s43587-022-00248-2&lt;/url&gt;&lt;/related-urls&gt;&lt;/urls&gt;&lt;electronic-resource-num&gt;10.1038/s43587-022-00248-2&lt;/electronic-resource-num&gt;&lt;/record&gt;&lt;/Cite&gt;&lt;/EndNote&gt;</w:instrText>
      </w:r>
      <w:r w:rsidRPr="00BB1EE0">
        <w:rPr>
          <w:rFonts w:ascii="Calibri" w:hAnsi="Calibri" w:cs="Calibri"/>
        </w:rPr>
        <w:fldChar w:fldCharType="separate"/>
      </w:r>
      <w:r w:rsidRPr="00BB1EE0">
        <w:rPr>
          <w:rFonts w:ascii="Calibri" w:hAnsi="Calibri" w:cs="Calibri"/>
          <w:noProof/>
          <w:vertAlign w:val="superscript"/>
        </w:rPr>
        <w:t>6</w:t>
      </w:r>
      <w:r w:rsidRPr="00BB1EE0"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t xml:space="preserve">.  Of note, </w:t>
      </w:r>
      <w:proofErr w:type="spellStart"/>
      <w:r w:rsidRPr="00BB1EE0">
        <w:rPr>
          <w:rFonts w:ascii="Calibri" w:hAnsi="Calibri" w:cs="Calibri"/>
        </w:rPr>
        <w:t>OMICmAge</w:t>
      </w:r>
      <w:proofErr w:type="spellEnd"/>
      <w:r w:rsidRPr="00BB1EE0">
        <w:rPr>
          <w:rFonts w:ascii="Calibri" w:hAnsi="Calibri" w:cs="Calibri"/>
        </w:rPr>
        <w:t xml:space="preserve">, </w:t>
      </w:r>
      <w:proofErr w:type="spellStart"/>
      <w:r w:rsidRPr="00BB1EE0">
        <w:rPr>
          <w:rFonts w:ascii="Calibri" w:hAnsi="Calibri" w:cs="Calibri"/>
        </w:rPr>
        <w:t>DNAmEMRAge</w:t>
      </w:r>
      <w:proofErr w:type="spellEnd"/>
      <w:r w:rsidRPr="00BB1EE0">
        <w:rPr>
          <w:rFonts w:ascii="Calibri" w:hAnsi="Calibri" w:cs="Calibri"/>
        </w:rPr>
        <w:t xml:space="preserve">, and </w:t>
      </w:r>
      <w:proofErr w:type="spellStart"/>
      <w:r w:rsidRPr="00BB1EE0">
        <w:rPr>
          <w:rFonts w:ascii="Calibri" w:hAnsi="Calibri" w:cs="Calibri"/>
        </w:rPr>
        <w:t>RetroelementAge</w:t>
      </w:r>
      <w:proofErr w:type="spellEnd"/>
      <w:r w:rsidRPr="00BB1EE0">
        <w:rPr>
          <w:rFonts w:ascii="Calibri" w:hAnsi="Calibri" w:cs="Calibri"/>
        </w:rPr>
        <w:t xml:space="preserve"> were trained on EPICv1 data. Although many </w:t>
      </w:r>
      <w:proofErr w:type="spellStart"/>
      <w:r w:rsidRPr="00BB1EE0">
        <w:rPr>
          <w:rFonts w:ascii="Calibri" w:hAnsi="Calibri" w:cs="Calibri"/>
        </w:rPr>
        <w:t>CpGs</w:t>
      </w:r>
      <w:proofErr w:type="spellEnd"/>
      <w:r w:rsidRPr="00BB1EE0">
        <w:rPr>
          <w:rFonts w:ascii="Calibri" w:hAnsi="Calibri" w:cs="Calibri"/>
        </w:rPr>
        <w:t xml:space="preserve"> were missing (</w:t>
      </w:r>
      <w:proofErr w:type="spellStart"/>
      <w:r w:rsidRPr="00BB1EE0">
        <w:rPr>
          <w:rFonts w:ascii="Calibri" w:hAnsi="Calibri" w:cs="Calibri"/>
        </w:rPr>
        <w:t>OMICmAge</w:t>
      </w:r>
      <w:proofErr w:type="spellEnd"/>
      <w:r w:rsidRPr="00BB1EE0">
        <w:rPr>
          <w:rFonts w:ascii="Calibri" w:hAnsi="Calibri" w:cs="Calibri"/>
        </w:rPr>
        <w:t xml:space="preserve"> 45% missing, EBPs 34-57% missing (mean 50%), </w:t>
      </w:r>
      <w:proofErr w:type="spellStart"/>
      <w:r w:rsidRPr="00BB1EE0">
        <w:rPr>
          <w:rFonts w:ascii="Calibri" w:hAnsi="Calibri" w:cs="Calibri"/>
        </w:rPr>
        <w:t>DNAmEMRAge</w:t>
      </w:r>
      <w:proofErr w:type="spellEnd"/>
      <w:r w:rsidRPr="00BB1EE0">
        <w:rPr>
          <w:rFonts w:ascii="Calibri" w:hAnsi="Calibri" w:cs="Calibri"/>
        </w:rPr>
        <w:t xml:space="preserve"> 50% missing, </w:t>
      </w:r>
      <w:proofErr w:type="spellStart"/>
      <w:r w:rsidRPr="00BB1EE0">
        <w:rPr>
          <w:rFonts w:ascii="Calibri" w:hAnsi="Calibri" w:cs="Calibri"/>
        </w:rPr>
        <w:t>RetroelementAge</w:t>
      </w:r>
      <w:proofErr w:type="spellEnd"/>
      <w:r w:rsidRPr="00BB1EE0">
        <w:rPr>
          <w:rFonts w:ascii="Calibri" w:hAnsi="Calibri" w:cs="Calibri"/>
        </w:rPr>
        <w:t xml:space="preserve"> 70% missing), it is known that much of the aging signal is preserved on 450K data (as assessed by correlation between clocks calculated using full EPIC data versus clocks calculated using only 450K </w:t>
      </w:r>
      <w:proofErr w:type="spellStart"/>
      <w:r w:rsidRPr="00BB1EE0">
        <w:rPr>
          <w:rFonts w:ascii="Calibri" w:hAnsi="Calibri" w:cs="Calibri"/>
        </w:rPr>
        <w:t>CpGs</w:t>
      </w:r>
      <w:proofErr w:type="spellEnd"/>
      <w:r w:rsidRPr="00BB1EE0">
        <w:rPr>
          <w:rFonts w:ascii="Calibri" w:hAnsi="Calibri" w:cs="Calibri"/>
        </w:rPr>
        <w:t>, and by preserved prediction of aging outcomes)</w:t>
      </w:r>
      <w:r w:rsidRPr="00BB1EE0">
        <w:rPr>
          <w:rFonts w:ascii="Calibri" w:hAnsi="Calibri" w:cs="Calibri"/>
        </w:rPr>
        <w:fldChar w:fldCharType="begin">
          <w:fldData xml:space="preserve">PEVuZE5vdGU+PENpdGU+PEF1dGhvcj5DaGVuPC9BdXRob3I+PFllYXI+MjAyMzwvWWVhcj48UmVj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</w:fldData>
        </w:fldChar>
      </w:r>
      <w:r>
        <w:rPr>
          <w:rFonts w:ascii="Calibri" w:hAnsi="Calibri" w:cs="Calibri"/>
        </w:rPr>
        <w:instrText xml:space="preserve"> ADDIN EN.CITE </w:instrText>
      </w:r>
      <w:r>
        <w:rPr>
          <w:rFonts w:ascii="Calibri" w:hAnsi="Calibri" w:cs="Calibri"/>
        </w:rPr>
        <w:fldChar w:fldCharType="begin">
          <w:fldData xml:space="preserve">PEVuZE5vdGU+PENpdGU+PEF1dGhvcj5DaGVuPC9BdXRob3I+PFllYXI+MjAyMzwvWWVhcj48UmVj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</w:fldData>
        </w:fldChar>
      </w:r>
      <w:r>
        <w:rPr>
          <w:rFonts w:ascii="Calibri" w:hAnsi="Calibri" w:cs="Calibri"/>
        </w:rPr>
        <w:instrText xml:space="preserve"> ADDIN EN.CITE.DATA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fldChar w:fldCharType="separate"/>
      </w:r>
      <w:r w:rsidRPr="00BB1EE0">
        <w:rPr>
          <w:rFonts w:ascii="Calibri" w:hAnsi="Calibri" w:cs="Calibri"/>
          <w:noProof/>
          <w:vertAlign w:val="superscript"/>
        </w:rPr>
        <w:t>3</w:t>
      </w:r>
      <w:r w:rsidRPr="00BB1EE0">
        <w:rPr>
          <w:rFonts w:ascii="Calibri" w:hAnsi="Calibri" w:cs="Calibri"/>
        </w:rPr>
        <w:fldChar w:fldCharType="end"/>
      </w:r>
      <w:r w:rsidRPr="00BB1EE0">
        <w:rPr>
          <w:rFonts w:ascii="Calibri" w:hAnsi="Calibri" w:cs="Calibri"/>
        </w:rPr>
        <w:t xml:space="preserve">. For </w:t>
      </w:r>
      <w:proofErr w:type="spellStart"/>
      <w:r w:rsidRPr="00BB1EE0">
        <w:rPr>
          <w:rFonts w:ascii="Calibri" w:hAnsi="Calibri" w:cs="Calibri"/>
        </w:rPr>
        <w:t>RetroelementAge</w:t>
      </w:r>
      <w:proofErr w:type="spellEnd"/>
      <w:r w:rsidRPr="00BB1EE0">
        <w:rPr>
          <w:rFonts w:ascii="Calibri" w:hAnsi="Calibri" w:cs="Calibri"/>
        </w:rPr>
        <w:t xml:space="preserve">, calculations were performed only using CpG sites available in the 450k array. Sensitivity analyses demonstrated minor differences when using the full calculation </w:t>
      </w:r>
      <w:proofErr w:type="gramStart"/>
      <w:r w:rsidRPr="00BB1EE0">
        <w:rPr>
          <w:rFonts w:ascii="Calibri" w:hAnsi="Calibri" w:cs="Calibri"/>
        </w:rPr>
        <w:t>method, or</w:t>
      </w:r>
      <w:proofErr w:type="gramEnd"/>
      <w:r w:rsidRPr="00BB1EE0">
        <w:rPr>
          <w:rFonts w:ascii="Calibri" w:hAnsi="Calibri" w:cs="Calibri"/>
        </w:rPr>
        <w:t xml:space="preserve"> combining the appropriate method for the array used in the dataset. </w:t>
      </w:r>
      <w:r>
        <w:rPr>
          <w:rFonts w:ascii="Calibri" w:hAnsi="Calibri" w:cs="Calibri"/>
        </w:rPr>
        <w:t>See supplementary table 1 for details on all Clocks used.</w:t>
      </w:r>
    </w:p>
    <w:p w14:paraId="14D26338" w14:textId="77777777" w:rsidR="00BB1EE0" w:rsidRPr="00BB1EE0" w:rsidRDefault="00BB1EE0" w:rsidP="00BB1EE0"/>
    <w:p w14:paraId="51D33F81" w14:textId="67506E6A" w:rsidR="001F3A01" w:rsidRPr="00BB1EE0" w:rsidRDefault="001F3A01" w:rsidP="001F3A01">
      <w:pPr>
        <w:pStyle w:val="Heading2"/>
        <w:rPr>
          <w:rFonts w:ascii="Calibri" w:hAnsi="Calibri" w:cs="Calibri"/>
        </w:rPr>
      </w:pPr>
      <w:r w:rsidRPr="00BB1EE0">
        <w:rPr>
          <w:rFonts w:ascii="Calibri" w:hAnsi="Calibri" w:cs="Calibri"/>
        </w:rPr>
        <w:t xml:space="preserve">Supplementary </w:t>
      </w:r>
      <w:r>
        <w:rPr>
          <w:rFonts w:ascii="Calibri" w:hAnsi="Calibri" w:cs="Calibri"/>
        </w:rPr>
        <w:t>Figure Legends</w:t>
      </w:r>
      <w:r w:rsidRPr="00BB1EE0">
        <w:rPr>
          <w:rFonts w:ascii="Calibri" w:hAnsi="Calibri" w:cs="Calibri"/>
        </w:rPr>
        <w:t>:</w:t>
      </w:r>
    </w:p>
    <w:p w14:paraId="4CE82E4F" w14:textId="67CEFFBC" w:rsidR="001F3A01" w:rsidRDefault="001F3A01" w:rsidP="001F3A01">
      <w:pPr>
        <w:pStyle w:val="Heading3"/>
      </w:pPr>
      <w:r>
        <w:t>Supplementary Figure 1: Distribution of ages across studies</w:t>
      </w:r>
    </w:p>
    <w:p w14:paraId="7EF3B0E1" w14:textId="2DC76077" w:rsidR="001F3A01" w:rsidRPr="001F3A01" w:rsidRDefault="001F3A01" w:rsidP="001F3A01">
      <w:r>
        <w:t xml:space="preserve">Histograms of ages of both controls (red) and patients with schizophrenia-spectrum disorders (blue) by study. </w:t>
      </w:r>
    </w:p>
    <w:p w14:paraId="3135D790" w14:textId="0DFC21BA" w:rsidR="001F3A01" w:rsidRDefault="001F3A01" w:rsidP="001F3A01">
      <w:pPr>
        <w:pStyle w:val="Heading3"/>
      </w:pPr>
      <w:r>
        <w:lastRenderedPageBreak/>
        <w:t xml:space="preserve">Supplementary Figure </w:t>
      </w:r>
      <w:r>
        <w:t xml:space="preserve">2: Meta-analysis results of the effect of schizophrenia on </w:t>
      </w:r>
      <w:proofErr w:type="spellStart"/>
      <w:r>
        <w:t>OMICmAge</w:t>
      </w:r>
      <w:proofErr w:type="spellEnd"/>
      <w:r>
        <w:t xml:space="preserve"> components</w:t>
      </w:r>
    </w:p>
    <w:p w14:paraId="76AB45F4" w14:textId="5E3F9920" w:rsidR="001F3A01" w:rsidRPr="001F3A01" w:rsidRDefault="001F3A01" w:rsidP="001F3A01">
      <w:r>
        <w:t>Forest plots of meta-analysis results</w:t>
      </w:r>
      <w:r>
        <w:t xml:space="preserve"> for </w:t>
      </w:r>
      <w:proofErr w:type="spellStart"/>
      <w:r>
        <w:t>OMICmAge</w:t>
      </w:r>
      <w:proofErr w:type="spellEnd"/>
      <w:r>
        <w:t xml:space="preserve"> components</w:t>
      </w:r>
      <w:r>
        <w:t>, with positive numbers indicating epigenetic age is higher in patients with schizophrenia. 95</w:t>
      </w:r>
      <w:r w:rsidRPr="00A40D4B">
        <w:rPr>
          <w:vertAlign w:val="superscript"/>
        </w:rPr>
        <w:t>th</w:t>
      </w:r>
      <w:r>
        <w:t xml:space="preserve"> percentile confidence intervals are presented.  P values represent nominal significance; Bonferroni correction suggests significance (alpha &lt; 0.05) at nominal p &lt; 0.000685. </w:t>
      </w:r>
    </w:p>
    <w:p w14:paraId="223FE747" w14:textId="6B6E6062" w:rsidR="001F3A01" w:rsidRDefault="001F3A01" w:rsidP="001F3A01">
      <w:pPr>
        <w:pStyle w:val="Heading3"/>
      </w:pPr>
      <w:r>
        <w:t xml:space="preserve">Supplementary Figure </w:t>
      </w:r>
      <w:r>
        <w:t>3:</w:t>
      </w:r>
      <w:r w:rsidRPr="001F3A01">
        <w:t xml:space="preserve"> </w:t>
      </w:r>
      <w:r>
        <w:t>Comparison of effect of schizophrenia between males and females</w:t>
      </w:r>
    </w:p>
    <w:p w14:paraId="799B7E22" w14:textId="1CA6A3D4" w:rsidR="001F3A01" w:rsidRPr="001F3A01" w:rsidRDefault="001F3A01" w:rsidP="001F3A01">
      <w:r>
        <w:t>Scatterplot of effect size of the effect size of schizophrenia on males (x-axis) and females (y-axis). Red line is the identity line (x=y)</w:t>
      </w:r>
    </w:p>
    <w:p w14:paraId="368E215E" w14:textId="683BAD87" w:rsidR="001F3A01" w:rsidRDefault="001F3A01" w:rsidP="001F3A01">
      <w:pPr>
        <w:pStyle w:val="Heading3"/>
      </w:pPr>
      <w:r>
        <w:t xml:space="preserve">Supplementary Figure </w:t>
      </w:r>
      <w:r>
        <w:t>4</w:t>
      </w:r>
      <w:r>
        <w:t>:</w:t>
      </w:r>
      <w:r w:rsidRPr="001F3A01">
        <w:t xml:space="preserve"> </w:t>
      </w:r>
      <w:r>
        <w:t xml:space="preserve">Meta-analysis results of the effect of schizophrenia on </w:t>
      </w:r>
      <w:r>
        <w:t>traditional and PC-based epigenetic clocks</w:t>
      </w:r>
    </w:p>
    <w:p w14:paraId="0D2DC556" w14:textId="538D8BF0" w:rsidR="00BB1EE0" w:rsidRDefault="001F3A01">
      <w:r>
        <w:t xml:space="preserve">Forest plots of meta-analysis results for </w:t>
      </w:r>
      <w:r>
        <w:t>traditional and PC-based epigenetic clocks</w:t>
      </w:r>
      <w:r>
        <w:t>, with positive numbers indicating epigenetic age is higher in patients with schizophrenia. 95</w:t>
      </w:r>
      <w:r w:rsidRPr="00A40D4B">
        <w:rPr>
          <w:vertAlign w:val="superscript"/>
        </w:rPr>
        <w:t>th</w:t>
      </w:r>
      <w:r>
        <w:t xml:space="preserve"> percentile confidence intervals are presented.  P values represent nominal significance; Bonferroni correction suggests significance (alpha &lt; 0.05) at nominal p &lt; 0.000685. </w:t>
      </w:r>
    </w:p>
    <w:p w14:paraId="6131EBD2" w14:textId="77777777" w:rsidR="00BB1EE0" w:rsidRDefault="00BB1EE0"/>
    <w:p w14:paraId="1AC771BD" w14:textId="77777777" w:rsidR="00BB1EE0" w:rsidRPr="00BB1EE0" w:rsidRDefault="00BB1EE0" w:rsidP="00BB1EE0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B1EE0">
        <w:t>1.</w:t>
      </w:r>
      <w:r w:rsidRPr="00BB1EE0">
        <w:tab/>
        <w:t xml:space="preserve">Ying K, Liu H, Tarkhov AE, et al. Causality-enriched epigenetic age uncouples damage and adaptation. </w:t>
      </w:r>
      <w:r w:rsidRPr="00BB1EE0">
        <w:rPr>
          <w:i/>
        </w:rPr>
        <w:t xml:space="preserve">Nat Aging. </w:t>
      </w:r>
      <w:r w:rsidRPr="00BB1EE0">
        <w:t>2024;4(2):231-246.</w:t>
      </w:r>
    </w:p>
    <w:p w14:paraId="67D6F4E2" w14:textId="77777777" w:rsidR="00BB1EE0" w:rsidRPr="00BB1EE0" w:rsidRDefault="00BB1EE0" w:rsidP="00BB1EE0">
      <w:pPr>
        <w:pStyle w:val="EndNoteBibliography"/>
        <w:spacing w:after="0"/>
        <w:ind w:left="720" w:hanging="720"/>
      </w:pPr>
      <w:r w:rsidRPr="00BB1EE0">
        <w:t>2.</w:t>
      </w:r>
      <w:r w:rsidRPr="00BB1EE0">
        <w:tab/>
        <w:t xml:space="preserve">Sehgal R, Markov Y, Qin C, et al. Systems Age: A single blood methylation test to quantify aging heterogeneity across 11 physiological systems. </w:t>
      </w:r>
      <w:r w:rsidRPr="00BB1EE0">
        <w:rPr>
          <w:i/>
        </w:rPr>
        <w:t xml:space="preserve">bioRxiv. </w:t>
      </w:r>
      <w:r w:rsidRPr="00BB1EE0">
        <w:t>2024:2023.2007.2013.548904.</w:t>
      </w:r>
    </w:p>
    <w:p w14:paraId="336A79A0" w14:textId="77777777" w:rsidR="00BB1EE0" w:rsidRPr="00BB1EE0" w:rsidRDefault="00BB1EE0" w:rsidP="00BB1EE0">
      <w:pPr>
        <w:pStyle w:val="EndNoteBibliography"/>
        <w:spacing w:after="0"/>
        <w:ind w:left="720" w:hanging="720"/>
      </w:pPr>
      <w:r w:rsidRPr="00BB1EE0">
        <w:t>3.</w:t>
      </w:r>
      <w:r w:rsidRPr="00BB1EE0">
        <w:tab/>
        <w:t xml:space="preserve">Chen Q, Dwaraka VB, Carreras-Gallo N, et al. OMICmAge: An integrative multi-omics approach to quantify biological age with electronic medical records. </w:t>
      </w:r>
      <w:r w:rsidRPr="00BB1EE0">
        <w:rPr>
          <w:i/>
        </w:rPr>
        <w:t xml:space="preserve">bioRxiv. </w:t>
      </w:r>
      <w:r w:rsidRPr="00BB1EE0">
        <w:t>2023.</w:t>
      </w:r>
    </w:p>
    <w:p w14:paraId="55186AE0" w14:textId="77777777" w:rsidR="00BB1EE0" w:rsidRPr="00BB1EE0" w:rsidRDefault="00BB1EE0" w:rsidP="00BB1EE0">
      <w:pPr>
        <w:pStyle w:val="EndNoteBibliography"/>
        <w:spacing w:after="0"/>
        <w:ind w:left="720" w:hanging="720"/>
      </w:pPr>
      <w:r w:rsidRPr="00BB1EE0">
        <w:t>4.</w:t>
      </w:r>
      <w:r w:rsidRPr="00BB1EE0">
        <w:tab/>
        <w:t xml:space="preserve">Ndhlovu LC, Bendall ML, Dwaraka V, et al. Retroelement-Age Clocks: Epigenetic Age Captured by Human Endogenous Retrovirus and LINE-1 DNA methylation states. </w:t>
      </w:r>
      <w:r w:rsidRPr="00BB1EE0">
        <w:rPr>
          <w:i/>
        </w:rPr>
        <w:t xml:space="preserve">bioRxiv. </w:t>
      </w:r>
      <w:r w:rsidRPr="00BB1EE0">
        <w:t>2023.</w:t>
      </w:r>
    </w:p>
    <w:p w14:paraId="0B6C406B" w14:textId="77777777" w:rsidR="00BB1EE0" w:rsidRPr="00BB1EE0" w:rsidRDefault="00BB1EE0" w:rsidP="00BB1EE0">
      <w:pPr>
        <w:pStyle w:val="EndNoteBibliography"/>
        <w:spacing w:after="0"/>
        <w:ind w:left="720" w:hanging="720"/>
      </w:pPr>
      <w:r w:rsidRPr="00BB1EE0">
        <w:t>5.</w:t>
      </w:r>
      <w:r w:rsidRPr="00BB1EE0">
        <w:tab/>
        <w:t xml:space="preserve">Thrush KL, Higgins-Chen AT, Liu Z, Levine ME. R methylCIPHER: A Methylation Clock Investigational Package for Hypothesis-Driven Evaluation &amp;amp; Research. </w:t>
      </w:r>
      <w:r w:rsidRPr="00BB1EE0">
        <w:rPr>
          <w:i/>
        </w:rPr>
        <w:t xml:space="preserve">bioRxiv. </w:t>
      </w:r>
      <w:r w:rsidRPr="00BB1EE0">
        <w:t>2022:2022.2007.2013.499978.</w:t>
      </w:r>
    </w:p>
    <w:p w14:paraId="5E2F286C" w14:textId="77777777" w:rsidR="00BB1EE0" w:rsidRPr="00BB1EE0" w:rsidRDefault="00BB1EE0" w:rsidP="00BB1EE0">
      <w:pPr>
        <w:pStyle w:val="EndNoteBibliography"/>
        <w:ind w:left="720" w:hanging="720"/>
      </w:pPr>
      <w:r w:rsidRPr="00BB1EE0">
        <w:t>6.</w:t>
      </w:r>
      <w:r w:rsidRPr="00BB1EE0">
        <w:tab/>
        <w:t xml:space="preserve">Higgins-Chen AT, Thrush KL, Wang Y, et al. A computational solution for bolstering reliability of epigenetic clocks: implications for clinical trials and longitudinal tracking. </w:t>
      </w:r>
      <w:r w:rsidRPr="00BB1EE0">
        <w:rPr>
          <w:i/>
        </w:rPr>
        <w:t xml:space="preserve">Nature Aging. </w:t>
      </w:r>
      <w:r w:rsidRPr="00BB1EE0">
        <w:t>2022;2(7):644-661.</w:t>
      </w:r>
    </w:p>
    <w:p w14:paraId="11CA59E9" w14:textId="5B015BE4" w:rsidR="00E03622" w:rsidRDefault="00BB1EE0">
      <w:r>
        <w:fldChar w:fldCharType="end"/>
      </w:r>
    </w:p>
    <w:sectPr w:rsidR="00E0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AMA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spaz5efvswwaezxvyxzd5pdxzpe5pddr52&quot;&gt;ZachEndNoteLibraryYale&lt;record-ids&gt;&lt;item&gt;599&lt;/item&gt;&lt;item&gt;850&lt;/item&gt;&lt;item&gt;851&lt;/item&gt;&lt;item&gt;892&lt;/item&gt;&lt;item&gt;893&lt;/item&gt;&lt;item&gt;894&lt;/item&gt;&lt;/record-ids&gt;&lt;/item&gt;&lt;/Libraries&gt;"/>
  </w:docVars>
  <w:rsids>
    <w:rsidRoot w:val="00BB1EE0"/>
    <w:rsid w:val="001F3A01"/>
    <w:rsid w:val="00820872"/>
    <w:rsid w:val="00BB1EE0"/>
    <w:rsid w:val="00C6002C"/>
    <w:rsid w:val="00E03622"/>
    <w:rsid w:val="00E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CAFF"/>
  <w15:chartTrackingRefBased/>
  <w15:docId w15:val="{3407E743-7849-47EF-90B5-94A7E345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1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1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EE0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BB1EE0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1EE0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BB1EE0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B1EE0"/>
    <w:rPr>
      <w:rFonts w:ascii="Aptos" w:hAnsi="Apto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Harvanek, Zachary</dc:creator>
  <cp:keywords/>
  <dc:description/>
  <cp:lastModifiedBy>Harvanek, Zachary</cp:lastModifiedBy>
  <cp:revision>2</cp:revision>
  <dcterms:created xsi:type="dcterms:W3CDTF">2024-09-11T19:50:00Z</dcterms:created>
  <dcterms:modified xsi:type="dcterms:W3CDTF">2024-09-11T20:38:00Z</dcterms:modified>
</cp:coreProperties>
</file>