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52217A" w14:textId="6DEC9497" w:rsidR="00076AC4" w:rsidRPr="00BC18C0" w:rsidRDefault="00E21692" w:rsidP="00BC18C0">
      <w:pPr>
        <w:rPr>
          <w:b/>
          <w:bCs/>
        </w:rPr>
      </w:pPr>
      <w:r w:rsidRPr="00BC18C0">
        <w:rPr>
          <w:b/>
          <w:bCs/>
        </w:rPr>
        <w:t>Supplementary material for</w:t>
      </w:r>
      <w:r w:rsidR="00BC18C0" w:rsidRPr="00BC18C0">
        <w:rPr>
          <w:b/>
          <w:bCs/>
        </w:rPr>
        <w:t xml:space="preserve"> impact of COVID-19 pandemic on rates of congenital heart disease procedures among children: Prospective cohort analyses of 26,270 procedures in 1</w:t>
      </w:r>
      <w:r w:rsidR="006E08D6">
        <w:rPr>
          <w:b/>
          <w:bCs/>
        </w:rPr>
        <w:t>7,860</w:t>
      </w:r>
      <w:r w:rsidR="00BC18C0" w:rsidRPr="00BC18C0">
        <w:rPr>
          <w:b/>
          <w:bCs/>
        </w:rPr>
        <w:t xml:space="preserve"> children using CVD-COVID UK consortium record linkage data. Arun Karthikeyan Suseeladevi et al., </w:t>
      </w:r>
    </w:p>
    <w:p w14:paraId="07C3AA59" w14:textId="625188BB" w:rsidR="00BC18C0" w:rsidRDefault="00BC18C0" w:rsidP="00BC18C0"/>
    <w:sdt>
      <w:sdtPr>
        <w:rPr>
          <w:rFonts w:asciiTheme="minorHAnsi" w:eastAsiaTheme="minorHAnsi" w:hAnsiTheme="minorHAnsi" w:cstheme="minorBidi"/>
          <w:color w:val="auto"/>
          <w:kern w:val="2"/>
          <w:sz w:val="22"/>
          <w:szCs w:val="22"/>
          <w:lang w:val="en-GB"/>
          <w14:ligatures w14:val="standardContextual"/>
        </w:rPr>
        <w:id w:val="-1694381564"/>
        <w:docPartObj>
          <w:docPartGallery w:val="Table of Contents"/>
          <w:docPartUnique/>
        </w:docPartObj>
      </w:sdtPr>
      <w:sdtEndPr>
        <w:rPr>
          <w:b/>
          <w:bCs/>
          <w:noProof/>
          <w:lang w:val="en-US"/>
        </w:rPr>
      </w:sdtEndPr>
      <w:sdtContent>
        <w:p w14:paraId="5BD68573" w14:textId="60A8F9B8" w:rsidR="00813DC7" w:rsidRDefault="00813DC7">
          <w:pPr>
            <w:pStyle w:val="TOCHeading"/>
          </w:pPr>
          <w:r>
            <w:t>Contents</w:t>
          </w:r>
        </w:p>
        <w:p w14:paraId="42146BA9" w14:textId="5E10A75F" w:rsidR="00B176D5" w:rsidRDefault="00813DC7">
          <w:pPr>
            <w:pStyle w:val="TOC1"/>
            <w:tabs>
              <w:tab w:val="right" w:leader="dot" w:pos="9016"/>
            </w:tabs>
            <w:rPr>
              <w:rFonts w:eastAsiaTheme="minorEastAsia"/>
              <w:noProof/>
              <w:sz w:val="24"/>
              <w:szCs w:val="24"/>
              <w:lang w:val="en-GB" w:eastAsia="en-GB"/>
            </w:rPr>
          </w:pPr>
          <w:r>
            <w:fldChar w:fldCharType="begin"/>
          </w:r>
          <w:r>
            <w:instrText xml:space="preserve"> TOC \o "1-3" \h \z \u </w:instrText>
          </w:r>
          <w:r>
            <w:fldChar w:fldCharType="separate"/>
          </w:r>
          <w:hyperlink w:anchor="_Toc179985435" w:history="1">
            <w:r w:rsidR="00B176D5" w:rsidRPr="00267332">
              <w:rPr>
                <w:rStyle w:val="Hyperlink"/>
                <w:noProof/>
              </w:rPr>
              <w:t>Estimation of the PRAiS 2 risk score</w:t>
            </w:r>
            <w:r w:rsidR="00B176D5">
              <w:rPr>
                <w:noProof/>
                <w:webHidden/>
              </w:rPr>
              <w:tab/>
            </w:r>
            <w:r w:rsidR="00B176D5">
              <w:rPr>
                <w:noProof/>
                <w:webHidden/>
              </w:rPr>
              <w:fldChar w:fldCharType="begin"/>
            </w:r>
            <w:r w:rsidR="00B176D5">
              <w:rPr>
                <w:noProof/>
                <w:webHidden/>
              </w:rPr>
              <w:instrText xml:space="preserve"> PAGEREF _Toc179985435 \h </w:instrText>
            </w:r>
            <w:r w:rsidR="00B176D5">
              <w:rPr>
                <w:noProof/>
                <w:webHidden/>
              </w:rPr>
            </w:r>
            <w:r w:rsidR="00B176D5">
              <w:rPr>
                <w:noProof/>
                <w:webHidden/>
              </w:rPr>
              <w:fldChar w:fldCharType="separate"/>
            </w:r>
            <w:r w:rsidR="00B176D5">
              <w:rPr>
                <w:noProof/>
                <w:webHidden/>
              </w:rPr>
              <w:t>4</w:t>
            </w:r>
            <w:r w:rsidR="00B176D5">
              <w:rPr>
                <w:noProof/>
                <w:webHidden/>
              </w:rPr>
              <w:fldChar w:fldCharType="end"/>
            </w:r>
          </w:hyperlink>
        </w:p>
        <w:p w14:paraId="24731321" w14:textId="781689C9" w:rsidR="00B176D5" w:rsidRDefault="00B176D5">
          <w:pPr>
            <w:pStyle w:val="TOC1"/>
            <w:tabs>
              <w:tab w:val="right" w:leader="dot" w:pos="9016"/>
            </w:tabs>
            <w:rPr>
              <w:rFonts w:eastAsiaTheme="minorEastAsia"/>
              <w:noProof/>
              <w:sz w:val="24"/>
              <w:szCs w:val="24"/>
              <w:lang w:val="en-GB" w:eastAsia="en-GB"/>
            </w:rPr>
          </w:pPr>
          <w:hyperlink w:anchor="_Toc179985436" w:history="1">
            <w:r w:rsidRPr="00267332">
              <w:rPr>
                <w:rStyle w:val="Hyperlink"/>
                <w:noProof/>
              </w:rPr>
              <w:t>Supplementary Table S1: Code list for post operative complications</w:t>
            </w:r>
            <w:r>
              <w:rPr>
                <w:noProof/>
                <w:webHidden/>
              </w:rPr>
              <w:tab/>
            </w:r>
            <w:r>
              <w:rPr>
                <w:noProof/>
                <w:webHidden/>
              </w:rPr>
              <w:fldChar w:fldCharType="begin"/>
            </w:r>
            <w:r>
              <w:rPr>
                <w:noProof/>
                <w:webHidden/>
              </w:rPr>
              <w:instrText xml:space="preserve"> PAGEREF _Toc179985436 \h </w:instrText>
            </w:r>
            <w:r>
              <w:rPr>
                <w:noProof/>
                <w:webHidden/>
              </w:rPr>
            </w:r>
            <w:r>
              <w:rPr>
                <w:noProof/>
                <w:webHidden/>
              </w:rPr>
              <w:fldChar w:fldCharType="separate"/>
            </w:r>
            <w:r>
              <w:rPr>
                <w:noProof/>
                <w:webHidden/>
              </w:rPr>
              <w:t>7</w:t>
            </w:r>
            <w:r>
              <w:rPr>
                <w:noProof/>
                <w:webHidden/>
              </w:rPr>
              <w:fldChar w:fldCharType="end"/>
            </w:r>
          </w:hyperlink>
        </w:p>
        <w:p w14:paraId="6DB19F91" w14:textId="73891D9C" w:rsidR="00B176D5" w:rsidRDefault="00B176D5">
          <w:pPr>
            <w:pStyle w:val="TOC1"/>
            <w:tabs>
              <w:tab w:val="right" w:leader="dot" w:pos="9016"/>
            </w:tabs>
            <w:rPr>
              <w:rFonts w:eastAsiaTheme="minorEastAsia"/>
              <w:noProof/>
              <w:sz w:val="24"/>
              <w:szCs w:val="24"/>
              <w:lang w:val="en-GB" w:eastAsia="en-GB"/>
            </w:rPr>
          </w:pPr>
          <w:hyperlink w:anchor="_Toc179985437" w:history="1">
            <w:r w:rsidRPr="00267332">
              <w:rPr>
                <w:rStyle w:val="Hyperlink"/>
                <w:noProof/>
              </w:rPr>
              <w:t>Supplementary Table S2: PRAIS 2 diagnosis groups</w:t>
            </w:r>
            <w:r>
              <w:rPr>
                <w:noProof/>
                <w:webHidden/>
              </w:rPr>
              <w:tab/>
            </w:r>
            <w:r>
              <w:rPr>
                <w:noProof/>
                <w:webHidden/>
              </w:rPr>
              <w:fldChar w:fldCharType="begin"/>
            </w:r>
            <w:r>
              <w:rPr>
                <w:noProof/>
                <w:webHidden/>
              </w:rPr>
              <w:instrText xml:space="preserve"> PAGEREF _Toc179985437 \h </w:instrText>
            </w:r>
            <w:r>
              <w:rPr>
                <w:noProof/>
                <w:webHidden/>
              </w:rPr>
            </w:r>
            <w:r>
              <w:rPr>
                <w:noProof/>
                <w:webHidden/>
              </w:rPr>
              <w:fldChar w:fldCharType="separate"/>
            </w:r>
            <w:r>
              <w:rPr>
                <w:noProof/>
                <w:webHidden/>
              </w:rPr>
              <w:t>8</w:t>
            </w:r>
            <w:r>
              <w:rPr>
                <w:noProof/>
                <w:webHidden/>
              </w:rPr>
              <w:fldChar w:fldCharType="end"/>
            </w:r>
          </w:hyperlink>
        </w:p>
        <w:p w14:paraId="524381EC" w14:textId="7CC4AC5F" w:rsidR="00B176D5" w:rsidRDefault="00B176D5">
          <w:pPr>
            <w:pStyle w:val="TOC1"/>
            <w:tabs>
              <w:tab w:val="right" w:leader="dot" w:pos="9016"/>
            </w:tabs>
            <w:rPr>
              <w:rFonts w:eastAsiaTheme="minorEastAsia"/>
              <w:noProof/>
              <w:sz w:val="24"/>
              <w:szCs w:val="24"/>
              <w:lang w:val="en-GB" w:eastAsia="en-GB"/>
            </w:rPr>
          </w:pPr>
          <w:hyperlink w:anchor="_Toc179985438" w:history="1">
            <w:r w:rsidRPr="00267332">
              <w:rPr>
                <w:rStyle w:val="Hyperlink"/>
                <w:noProof/>
              </w:rPr>
              <w:t>Supplementary Table S3: PRAIS 2 model specific procedure groups used for adjusting the case mix</w:t>
            </w:r>
            <w:r>
              <w:rPr>
                <w:noProof/>
                <w:webHidden/>
              </w:rPr>
              <w:tab/>
            </w:r>
            <w:r>
              <w:rPr>
                <w:noProof/>
                <w:webHidden/>
              </w:rPr>
              <w:fldChar w:fldCharType="begin"/>
            </w:r>
            <w:r>
              <w:rPr>
                <w:noProof/>
                <w:webHidden/>
              </w:rPr>
              <w:instrText xml:space="preserve"> PAGEREF _Toc179985438 \h </w:instrText>
            </w:r>
            <w:r>
              <w:rPr>
                <w:noProof/>
                <w:webHidden/>
              </w:rPr>
            </w:r>
            <w:r>
              <w:rPr>
                <w:noProof/>
                <w:webHidden/>
              </w:rPr>
              <w:fldChar w:fldCharType="separate"/>
            </w:r>
            <w:r>
              <w:rPr>
                <w:noProof/>
                <w:webHidden/>
              </w:rPr>
              <w:t>35</w:t>
            </w:r>
            <w:r>
              <w:rPr>
                <w:noProof/>
                <w:webHidden/>
              </w:rPr>
              <w:fldChar w:fldCharType="end"/>
            </w:r>
          </w:hyperlink>
        </w:p>
        <w:p w14:paraId="02DC2B81" w14:textId="75B4737D" w:rsidR="00B176D5" w:rsidRDefault="00B176D5">
          <w:pPr>
            <w:pStyle w:val="TOC1"/>
            <w:tabs>
              <w:tab w:val="right" w:leader="dot" w:pos="9016"/>
            </w:tabs>
            <w:rPr>
              <w:rFonts w:eastAsiaTheme="minorEastAsia"/>
              <w:noProof/>
              <w:sz w:val="24"/>
              <w:szCs w:val="24"/>
              <w:lang w:val="en-GB" w:eastAsia="en-GB"/>
            </w:rPr>
          </w:pPr>
          <w:hyperlink w:anchor="_Toc179985439" w:history="1">
            <w:r w:rsidRPr="00267332">
              <w:rPr>
                <w:rStyle w:val="Hyperlink"/>
                <w:noProof/>
              </w:rPr>
              <w:t>Supplementary Table S4: PRAIS 2 risk factor groups used for adjusting the case mix</w:t>
            </w:r>
            <w:r>
              <w:rPr>
                <w:noProof/>
                <w:webHidden/>
              </w:rPr>
              <w:tab/>
            </w:r>
            <w:r>
              <w:rPr>
                <w:noProof/>
                <w:webHidden/>
              </w:rPr>
              <w:fldChar w:fldCharType="begin"/>
            </w:r>
            <w:r>
              <w:rPr>
                <w:noProof/>
                <w:webHidden/>
              </w:rPr>
              <w:instrText xml:space="preserve"> PAGEREF _Toc179985439 \h </w:instrText>
            </w:r>
            <w:r>
              <w:rPr>
                <w:noProof/>
                <w:webHidden/>
              </w:rPr>
            </w:r>
            <w:r>
              <w:rPr>
                <w:noProof/>
                <w:webHidden/>
              </w:rPr>
              <w:fldChar w:fldCharType="separate"/>
            </w:r>
            <w:r>
              <w:rPr>
                <w:noProof/>
                <w:webHidden/>
              </w:rPr>
              <w:t>37</w:t>
            </w:r>
            <w:r>
              <w:rPr>
                <w:noProof/>
                <w:webHidden/>
              </w:rPr>
              <w:fldChar w:fldCharType="end"/>
            </w:r>
          </w:hyperlink>
        </w:p>
        <w:p w14:paraId="537DB580" w14:textId="1A124E14" w:rsidR="00B176D5" w:rsidRDefault="00B176D5">
          <w:pPr>
            <w:pStyle w:val="TOC1"/>
            <w:tabs>
              <w:tab w:val="right" w:leader="dot" w:pos="9016"/>
            </w:tabs>
            <w:rPr>
              <w:rFonts w:eastAsiaTheme="minorEastAsia"/>
              <w:noProof/>
              <w:sz w:val="24"/>
              <w:szCs w:val="24"/>
              <w:lang w:val="en-GB" w:eastAsia="en-GB"/>
            </w:rPr>
          </w:pPr>
          <w:hyperlink w:anchor="_Toc179985440" w:history="1">
            <w:r w:rsidRPr="00267332">
              <w:rPr>
                <w:rStyle w:val="Hyperlink"/>
                <w:noProof/>
              </w:rPr>
              <w:t>Supplementary Table S5: Description of covariates used in the analysis.</w:t>
            </w:r>
            <w:r>
              <w:rPr>
                <w:noProof/>
                <w:webHidden/>
              </w:rPr>
              <w:tab/>
            </w:r>
            <w:r>
              <w:rPr>
                <w:noProof/>
                <w:webHidden/>
              </w:rPr>
              <w:fldChar w:fldCharType="begin"/>
            </w:r>
            <w:r>
              <w:rPr>
                <w:noProof/>
                <w:webHidden/>
              </w:rPr>
              <w:instrText xml:space="preserve"> PAGEREF _Toc179985440 \h </w:instrText>
            </w:r>
            <w:r>
              <w:rPr>
                <w:noProof/>
                <w:webHidden/>
              </w:rPr>
            </w:r>
            <w:r>
              <w:rPr>
                <w:noProof/>
                <w:webHidden/>
              </w:rPr>
              <w:fldChar w:fldCharType="separate"/>
            </w:r>
            <w:r>
              <w:rPr>
                <w:noProof/>
                <w:webHidden/>
              </w:rPr>
              <w:t>40</w:t>
            </w:r>
            <w:r>
              <w:rPr>
                <w:noProof/>
                <w:webHidden/>
              </w:rPr>
              <w:fldChar w:fldCharType="end"/>
            </w:r>
          </w:hyperlink>
        </w:p>
        <w:p w14:paraId="18A8CDD7" w14:textId="1FBAB258" w:rsidR="00B176D5" w:rsidRDefault="00B176D5">
          <w:pPr>
            <w:pStyle w:val="TOC1"/>
            <w:tabs>
              <w:tab w:val="right" w:leader="dot" w:pos="9016"/>
            </w:tabs>
            <w:rPr>
              <w:rFonts w:eastAsiaTheme="minorEastAsia"/>
              <w:noProof/>
              <w:sz w:val="24"/>
              <w:szCs w:val="24"/>
              <w:lang w:val="en-GB" w:eastAsia="en-GB"/>
            </w:rPr>
          </w:pPr>
          <w:hyperlink w:anchor="_Toc179985441" w:history="1">
            <w:r w:rsidRPr="00267332">
              <w:rPr>
                <w:rStyle w:val="Hyperlink"/>
                <w:noProof/>
              </w:rPr>
              <w:t>Supplementary Table S6: Distribution of the primary diagnosis among children who had congenital heart disease in England between 01 Jan 2018 and 31 Mar 2022</w:t>
            </w:r>
            <w:r>
              <w:rPr>
                <w:noProof/>
                <w:webHidden/>
              </w:rPr>
              <w:tab/>
            </w:r>
            <w:r>
              <w:rPr>
                <w:noProof/>
                <w:webHidden/>
              </w:rPr>
              <w:fldChar w:fldCharType="begin"/>
            </w:r>
            <w:r>
              <w:rPr>
                <w:noProof/>
                <w:webHidden/>
              </w:rPr>
              <w:instrText xml:space="preserve"> PAGEREF _Toc179985441 \h </w:instrText>
            </w:r>
            <w:r>
              <w:rPr>
                <w:noProof/>
                <w:webHidden/>
              </w:rPr>
            </w:r>
            <w:r>
              <w:rPr>
                <w:noProof/>
                <w:webHidden/>
              </w:rPr>
              <w:fldChar w:fldCharType="separate"/>
            </w:r>
            <w:r>
              <w:rPr>
                <w:noProof/>
                <w:webHidden/>
              </w:rPr>
              <w:t>42</w:t>
            </w:r>
            <w:r>
              <w:rPr>
                <w:noProof/>
                <w:webHidden/>
              </w:rPr>
              <w:fldChar w:fldCharType="end"/>
            </w:r>
          </w:hyperlink>
        </w:p>
        <w:p w14:paraId="1EED6F86" w14:textId="5D7255A3" w:rsidR="00B176D5" w:rsidRDefault="00B176D5">
          <w:pPr>
            <w:pStyle w:val="TOC1"/>
            <w:tabs>
              <w:tab w:val="right" w:leader="dot" w:pos="9016"/>
            </w:tabs>
            <w:rPr>
              <w:rFonts w:eastAsiaTheme="minorEastAsia"/>
              <w:noProof/>
              <w:sz w:val="24"/>
              <w:szCs w:val="24"/>
              <w:lang w:val="en-GB" w:eastAsia="en-GB"/>
            </w:rPr>
          </w:pPr>
          <w:hyperlink w:anchor="_Toc179985442" w:history="1">
            <w:r w:rsidRPr="00267332">
              <w:rPr>
                <w:rStyle w:val="Hyperlink"/>
                <w:noProof/>
              </w:rPr>
              <w:t>Supplementary Table S7: Difference in mean percentage of all specific procedures during different phases of restriction compared to the pre pandemic period among all congenital heart disease procedures among children in England</w:t>
            </w:r>
            <w:r>
              <w:rPr>
                <w:noProof/>
                <w:webHidden/>
              </w:rPr>
              <w:tab/>
            </w:r>
            <w:r>
              <w:rPr>
                <w:noProof/>
                <w:webHidden/>
              </w:rPr>
              <w:fldChar w:fldCharType="begin"/>
            </w:r>
            <w:r>
              <w:rPr>
                <w:noProof/>
                <w:webHidden/>
              </w:rPr>
              <w:instrText xml:space="preserve"> PAGEREF _Toc179985442 \h </w:instrText>
            </w:r>
            <w:r>
              <w:rPr>
                <w:noProof/>
                <w:webHidden/>
              </w:rPr>
            </w:r>
            <w:r>
              <w:rPr>
                <w:noProof/>
                <w:webHidden/>
              </w:rPr>
              <w:fldChar w:fldCharType="separate"/>
            </w:r>
            <w:r>
              <w:rPr>
                <w:noProof/>
                <w:webHidden/>
              </w:rPr>
              <w:t>43</w:t>
            </w:r>
            <w:r>
              <w:rPr>
                <w:noProof/>
                <w:webHidden/>
              </w:rPr>
              <w:fldChar w:fldCharType="end"/>
            </w:r>
          </w:hyperlink>
        </w:p>
        <w:p w14:paraId="15DC26EC" w14:textId="7E384211" w:rsidR="00B176D5" w:rsidRDefault="00B176D5">
          <w:pPr>
            <w:pStyle w:val="TOC1"/>
            <w:tabs>
              <w:tab w:val="right" w:leader="dot" w:pos="9016"/>
            </w:tabs>
            <w:rPr>
              <w:rFonts w:eastAsiaTheme="minorEastAsia"/>
              <w:noProof/>
              <w:sz w:val="24"/>
              <w:szCs w:val="24"/>
              <w:lang w:val="en-GB" w:eastAsia="en-GB"/>
            </w:rPr>
          </w:pPr>
          <w:hyperlink w:anchor="_Toc179985443" w:history="1">
            <w:r w:rsidRPr="00267332">
              <w:rPr>
                <w:rStyle w:val="Hyperlink"/>
                <w:noProof/>
              </w:rPr>
              <w:t>Supplementary Figure S1: Difference in the mean percentage (95%CI) of elective, urgent, and emergency or life-saving procedures during each pandemic period compared to pre-pandemic</w:t>
            </w:r>
            <w:r>
              <w:rPr>
                <w:noProof/>
                <w:webHidden/>
              </w:rPr>
              <w:tab/>
            </w:r>
            <w:r>
              <w:rPr>
                <w:noProof/>
                <w:webHidden/>
              </w:rPr>
              <w:fldChar w:fldCharType="begin"/>
            </w:r>
            <w:r>
              <w:rPr>
                <w:noProof/>
                <w:webHidden/>
              </w:rPr>
              <w:instrText xml:space="preserve"> PAGEREF _Toc179985443 \h </w:instrText>
            </w:r>
            <w:r>
              <w:rPr>
                <w:noProof/>
                <w:webHidden/>
              </w:rPr>
            </w:r>
            <w:r>
              <w:rPr>
                <w:noProof/>
                <w:webHidden/>
              </w:rPr>
              <w:fldChar w:fldCharType="separate"/>
            </w:r>
            <w:r>
              <w:rPr>
                <w:noProof/>
                <w:webHidden/>
              </w:rPr>
              <w:t>47</w:t>
            </w:r>
            <w:r>
              <w:rPr>
                <w:noProof/>
                <w:webHidden/>
              </w:rPr>
              <w:fldChar w:fldCharType="end"/>
            </w:r>
          </w:hyperlink>
        </w:p>
        <w:p w14:paraId="39CDEAE6" w14:textId="63FA0BE0" w:rsidR="00B176D5" w:rsidRDefault="00B176D5">
          <w:pPr>
            <w:pStyle w:val="TOC1"/>
            <w:tabs>
              <w:tab w:val="right" w:leader="dot" w:pos="9016"/>
            </w:tabs>
            <w:rPr>
              <w:rFonts w:eastAsiaTheme="minorEastAsia"/>
              <w:noProof/>
              <w:sz w:val="24"/>
              <w:szCs w:val="24"/>
              <w:lang w:val="en-GB" w:eastAsia="en-GB"/>
            </w:rPr>
          </w:pPr>
          <w:hyperlink w:anchor="_Toc179985444" w:history="1">
            <w:r w:rsidRPr="00267332">
              <w:rPr>
                <w:rStyle w:val="Hyperlink"/>
                <w:noProof/>
              </w:rPr>
              <w:t>Supplementary Figure S2: Odds ratios of mortality within 30-days of cardiac surgery comparing pandemic period to the pre-pandemic period showing the impact of adjustment with age and two different approaches to adjusting for case mix</w:t>
            </w:r>
            <w:r>
              <w:rPr>
                <w:noProof/>
                <w:webHidden/>
              </w:rPr>
              <w:tab/>
            </w:r>
            <w:r>
              <w:rPr>
                <w:noProof/>
                <w:webHidden/>
              </w:rPr>
              <w:fldChar w:fldCharType="begin"/>
            </w:r>
            <w:r>
              <w:rPr>
                <w:noProof/>
                <w:webHidden/>
              </w:rPr>
              <w:instrText xml:space="preserve"> PAGEREF _Toc179985444 \h </w:instrText>
            </w:r>
            <w:r>
              <w:rPr>
                <w:noProof/>
                <w:webHidden/>
              </w:rPr>
            </w:r>
            <w:r>
              <w:rPr>
                <w:noProof/>
                <w:webHidden/>
              </w:rPr>
              <w:fldChar w:fldCharType="separate"/>
            </w:r>
            <w:r>
              <w:rPr>
                <w:noProof/>
                <w:webHidden/>
              </w:rPr>
              <w:t>48</w:t>
            </w:r>
            <w:r>
              <w:rPr>
                <w:noProof/>
                <w:webHidden/>
              </w:rPr>
              <w:fldChar w:fldCharType="end"/>
            </w:r>
          </w:hyperlink>
        </w:p>
        <w:p w14:paraId="2BB9581E" w14:textId="56762FE2" w:rsidR="00B176D5" w:rsidRDefault="00B176D5">
          <w:pPr>
            <w:pStyle w:val="TOC1"/>
            <w:tabs>
              <w:tab w:val="right" w:leader="dot" w:pos="9016"/>
            </w:tabs>
            <w:rPr>
              <w:rFonts w:eastAsiaTheme="minorEastAsia"/>
              <w:noProof/>
              <w:sz w:val="24"/>
              <w:szCs w:val="24"/>
              <w:lang w:val="en-GB" w:eastAsia="en-GB"/>
            </w:rPr>
          </w:pPr>
          <w:hyperlink w:anchor="_Toc179985445" w:history="1">
            <w:r w:rsidRPr="00267332">
              <w:rPr>
                <w:rStyle w:val="Hyperlink"/>
                <w:noProof/>
              </w:rPr>
              <w:t>Supplementary Figure S3: Odds ratios of urgency, emergency, or life-saving pediatric congenital heart disease procedure during pandemic among different age groups</w:t>
            </w:r>
            <w:r>
              <w:rPr>
                <w:noProof/>
                <w:webHidden/>
              </w:rPr>
              <w:tab/>
            </w:r>
            <w:r>
              <w:rPr>
                <w:noProof/>
                <w:webHidden/>
              </w:rPr>
              <w:fldChar w:fldCharType="begin"/>
            </w:r>
            <w:r>
              <w:rPr>
                <w:noProof/>
                <w:webHidden/>
              </w:rPr>
              <w:instrText xml:space="preserve"> PAGEREF _Toc179985445 \h </w:instrText>
            </w:r>
            <w:r>
              <w:rPr>
                <w:noProof/>
                <w:webHidden/>
              </w:rPr>
            </w:r>
            <w:r>
              <w:rPr>
                <w:noProof/>
                <w:webHidden/>
              </w:rPr>
              <w:fldChar w:fldCharType="separate"/>
            </w:r>
            <w:r>
              <w:rPr>
                <w:noProof/>
                <w:webHidden/>
              </w:rPr>
              <w:t>49</w:t>
            </w:r>
            <w:r>
              <w:rPr>
                <w:noProof/>
                <w:webHidden/>
              </w:rPr>
              <w:fldChar w:fldCharType="end"/>
            </w:r>
          </w:hyperlink>
        </w:p>
        <w:p w14:paraId="00763338" w14:textId="3F9F8A1D" w:rsidR="00B176D5" w:rsidRDefault="00B176D5">
          <w:pPr>
            <w:pStyle w:val="TOC1"/>
            <w:tabs>
              <w:tab w:val="right" w:leader="dot" w:pos="9016"/>
            </w:tabs>
            <w:rPr>
              <w:rFonts w:eastAsiaTheme="minorEastAsia"/>
              <w:noProof/>
              <w:sz w:val="24"/>
              <w:szCs w:val="24"/>
              <w:lang w:val="en-GB" w:eastAsia="en-GB"/>
            </w:rPr>
          </w:pPr>
          <w:hyperlink w:anchor="_Toc179985446" w:history="1">
            <w:r w:rsidRPr="00267332">
              <w:rPr>
                <w:rStyle w:val="Hyperlink"/>
                <w:noProof/>
              </w:rPr>
              <w:t>Supplementary Figure S4: Odds ratios of post procedure complication following pediatric congenital heart disease procedure during pandemic among different age groups.</w:t>
            </w:r>
            <w:r>
              <w:rPr>
                <w:noProof/>
                <w:webHidden/>
              </w:rPr>
              <w:tab/>
            </w:r>
            <w:r>
              <w:rPr>
                <w:noProof/>
                <w:webHidden/>
              </w:rPr>
              <w:fldChar w:fldCharType="begin"/>
            </w:r>
            <w:r>
              <w:rPr>
                <w:noProof/>
                <w:webHidden/>
              </w:rPr>
              <w:instrText xml:space="preserve"> PAGEREF _Toc179985446 \h </w:instrText>
            </w:r>
            <w:r>
              <w:rPr>
                <w:noProof/>
                <w:webHidden/>
              </w:rPr>
            </w:r>
            <w:r>
              <w:rPr>
                <w:noProof/>
                <w:webHidden/>
              </w:rPr>
              <w:fldChar w:fldCharType="separate"/>
            </w:r>
            <w:r>
              <w:rPr>
                <w:noProof/>
                <w:webHidden/>
              </w:rPr>
              <w:t>50</w:t>
            </w:r>
            <w:r>
              <w:rPr>
                <w:noProof/>
                <w:webHidden/>
              </w:rPr>
              <w:fldChar w:fldCharType="end"/>
            </w:r>
          </w:hyperlink>
        </w:p>
        <w:p w14:paraId="5197A749" w14:textId="7BD22C46" w:rsidR="00B176D5" w:rsidRDefault="00B176D5">
          <w:pPr>
            <w:pStyle w:val="TOC1"/>
            <w:tabs>
              <w:tab w:val="right" w:leader="dot" w:pos="9016"/>
            </w:tabs>
            <w:rPr>
              <w:rFonts w:eastAsiaTheme="minorEastAsia"/>
              <w:noProof/>
              <w:sz w:val="24"/>
              <w:szCs w:val="24"/>
              <w:lang w:val="en-GB" w:eastAsia="en-GB"/>
            </w:rPr>
          </w:pPr>
          <w:hyperlink w:anchor="_Toc179985447" w:history="1">
            <w:r w:rsidRPr="00267332">
              <w:rPr>
                <w:rStyle w:val="Hyperlink"/>
                <w:noProof/>
              </w:rPr>
              <w:t>Supplementary Figure S5: Odds ratios of mortality within 30 days of a pediatric congenital heart disease procedure during pandemic among different age groups</w:t>
            </w:r>
            <w:r>
              <w:rPr>
                <w:noProof/>
                <w:webHidden/>
              </w:rPr>
              <w:tab/>
            </w:r>
            <w:r>
              <w:rPr>
                <w:noProof/>
                <w:webHidden/>
              </w:rPr>
              <w:fldChar w:fldCharType="begin"/>
            </w:r>
            <w:r>
              <w:rPr>
                <w:noProof/>
                <w:webHidden/>
              </w:rPr>
              <w:instrText xml:space="preserve"> PAGEREF _Toc179985447 \h </w:instrText>
            </w:r>
            <w:r>
              <w:rPr>
                <w:noProof/>
                <w:webHidden/>
              </w:rPr>
            </w:r>
            <w:r>
              <w:rPr>
                <w:noProof/>
                <w:webHidden/>
              </w:rPr>
              <w:fldChar w:fldCharType="separate"/>
            </w:r>
            <w:r>
              <w:rPr>
                <w:noProof/>
                <w:webHidden/>
              </w:rPr>
              <w:t>51</w:t>
            </w:r>
            <w:r>
              <w:rPr>
                <w:noProof/>
                <w:webHidden/>
              </w:rPr>
              <w:fldChar w:fldCharType="end"/>
            </w:r>
          </w:hyperlink>
        </w:p>
        <w:p w14:paraId="41F98159" w14:textId="174F91EA" w:rsidR="00B176D5" w:rsidRDefault="00B176D5">
          <w:pPr>
            <w:pStyle w:val="TOC1"/>
            <w:tabs>
              <w:tab w:val="right" w:leader="dot" w:pos="9016"/>
            </w:tabs>
            <w:rPr>
              <w:rFonts w:eastAsiaTheme="minorEastAsia"/>
              <w:noProof/>
              <w:sz w:val="24"/>
              <w:szCs w:val="24"/>
              <w:lang w:val="en-GB" w:eastAsia="en-GB"/>
            </w:rPr>
          </w:pPr>
          <w:hyperlink w:anchor="_Toc179985448" w:history="1">
            <w:r w:rsidRPr="00267332">
              <w:rPr>
                <w:rStyle w:val="Hyperlink"/>
                <w:noProof/>
              </w:rPr>
              <w:t>Supplementary Figure S6:  Odds of urgency of a pediatric congenital heart disease procedure during pandemic among different ethnic groups</w:t>
            </w:r>
            <w:r>
              <w:rPr>
                <w:noProof/>
                <w:webHidden/>
              </w:rPr>
              <w:tab/>
            </w:r>
            <w:r>
              <w:rPr>
                <w:noProof/>
                <w:webHidden/>
              </w:rPr>
              <w:fldChar w:fldCharType="begin"/>
            </w:r>
            <w:r>
              <w:rPr>
                <w:noProof/>
                <w:webHidden/>
              </w:rPr>
              <w:instrText xml:space="preserve"> PAGEREF _Toc179985448 \h </w:instrText>
            </w:r>
            <w:r>
              <w:rPr>
                <w:noProof/>
                <w:webHidden/>
              </w:rPr>
            </w:r>
            <w:r>
              <w:rPr>
                <w:noProof/>
                <w:webHidden/>
              </w:rPr>
              <w:fldChar w:fldCharType="separate"/>
            </w:r>
            <w:r>
              <w:rPr>
                <w:noProof/>
                <w:webHidden/>
              </w:rPr>
              <w:t>52</w:t>
            </w:r>
            <w:r>
              <w:rPr>
                <w:noProof/>
                <w:webHidden/>
              </w:rPr>
              <w:fldChar w:fldCharType="end"/>
            </w:r>
          </w:hyperlink>
        </w:p>
        <w:p w14:paraId="1BE412DE" w14:textId="67E9C5C6" w:rsidR="00B176D5" w:rsidRDefault="00B176D5">
          <w:pPr>
            <w:pStyle w:val="TOC1"/>
            <w:tabs>
              <w:tab w:val="right" w:leader="dot" w:pos="9016"/>
            </w:tabs>
            <w:rPr>
              <w:rFonts w:eastAsiaTheme="minorEastAsia"/>
              <w:noProof/>
              <w:sz w:val="24"/>
              <w:szCs w:val="24"/>
              <w:lang w:val="en-GB" w:eastAsia="en-GB"/>
            </w:rPr>
          </w:pPr>
          <w:hyperlink w:anchor="_Toc179985449" w:history="1">
            <w:r w:rsidRPr="00267332">
              <w:rPr>
                <w:rStyle w:val="Hyperlink"/>
                <w:noProof/>
              </w:rPr>
              <w:t>Supplementary Figure S7:  Odds ratios of post-procedure complication of a pediatric congenital heart disease procedure during pandemic among different ethnic groups</w:t>
            </w:r>
            <w:r>
              <w:rPr>
                <w:noProof/>
                <w:webHidden/>
              </w:rPr>
              <w:tab/>
            </w:r>
            <w:r>
              <w:rPr>
                <w:noProof/>
                <w:webHidden/>
              </w:rPr>
              <w:fldChar w:fldCharType="begin"/>
            </w:r>
            <w:r>
              <w:rPr>
                <w:noProof/>
                <w:webHidden/>
              </w:rPr>
              <w:instrText xml:space="preserve"> PAGEREF _Toc179985449 \h </w:instrText>
            </w:r>
            <w:r>
              <w:rPr>
                <w:noProof/>
                <w:webHidden/>
              </w:rPr>
            </w:r>
            <w:r>
              <w:rPr>
                <w:noProof/>
                <w:webHidden/>
              </w:rPr>
              <w:fldChar w:fldCharType="separate"/>
            </w:r>
            <w:r>
              <w:rPr>
                <w:noProof/>
                <w:webHidden/>
              </w:rPr>
              <w:t>53</w:t>
            </w:r>
            <w:r>
              <w:rPr>
                <w:noProof/>
                <w:webHidden/>
              </w:rPr>
              <w:fldChar w:fldCharType="end"/>
            </w:r>
          </w:hyperlink>
        </w:p>
        <w:p w14:paraId="17B498D5" w14:textId="70F90E2B" w:rsidR="00B176D5" w:rsidRDefault="00B176D5">
          <w:pPr>
            <w:pStyle w:val="TOC1"/>
            <w:tabs>
              <w:tab w:val="right" w:leader="dot" w:pos="9016"/>
            </w:tabs>
            <w:rPr>
              <w:rFonts w:eastAsiaTheme="minorEastAsia"/>
              <w:noProof/>
              <w:sz w:val="24"/>
              <w:szCs w:val="24"/>
              <w:lang w:val="en-GB" w:eastAsia="en-GB"/>
            </w:rPr>
          </w:pPr>
          <w:hyperlink w:anchor="_Toc179985450" w:history="1">
            <w:r w:rsidRPr="00267332">
              <w:rPr>
                <w:rStyle w:val="Hyperlink"/>
                <w:noProof/>
              </w:rPr>
              <w:t>Supplementary Figure S8:  Odds ratios of mortality within 30 days of a pediatric congenital heart disease procedure during pandemic among different ethnic groups</w:t>
            </w:r>
            <w:r>
              <w:rPr>
                <w:noProof/>
                <w:webHidden/>
              </w:rPr>
              <w:tab/>
            </w:r>
            <w:r>
              <w:rPr>
                <w:noProof/>
                <w:webHidden/>
              </w:rPr>
              <w:fldChar w:fldCharType="begin"/>
            </w:r>
            <w:r>
              <w:rPr>
                <w:noProof/>
                <w:webHidden/>
              </w:rPr>
              <w:instrText xml:space="preserve"> PAGEREF _Toc179985450 \h </w:instrText>
            </w:r>
            <w:r>
              <w:rPr>
                <w:noProof/>
                <w:webHidden/>
              </w:rPr>
            </w:r>
            <w:r>
              <w:rPr>
                <w:noProof/>
                <w:webHidden/>
              </w:rPr>
              <w:fldChar w:fldCharType="separate"/>
            </w:r>
            <w:r>
              <w:rPr>
                <w:noProof/>
                <w:webHidden/>
              </w:rPr>
              <w:t>54</w:t>
            </w:r>
            <w:r>
              <w:rPr>
                <w:noProof/>
                <w:webHidden/>
              </w:rPr>
              <w:fldChar w:fldCharType="end"/>
            </w:r>
          </w:hyperlink>
        </w:p>
        <w:p w14:paraId="0657D01D" w14:textId="61F9516A" w:rsidR="00B176D5" w:rsidRDefault="00B176D5">
          <w:pPr>
            <w:pStyle w:val="TOC1"/>
            <w:tabs>
              <w:tab w:val="right" w:leader="dot" w:pos="9016"/>
            </w:tabs>
            <w:rPr>
              <w:rFonts w:eastAsiaTheme="minorEastAsia"/>
              <w:noProof/>
              <w:sz w:val="24"/>
              <w:szCs w:val="24"/>
              <w:lang w:val="en-GB" w:eastAsia="en-GB"/>
            </w:rPr>
          </w:pPr>
          <w:hyperlink w:anchor="_Toc179985451" w:history="1">
            <w:r w:rsidRPr="00267332">
              <w:rPr>
                <w:rStyle w:val="Hyperlink"/>
                <w:noProof/>
              </w:rPr>
              <w:t>Supplementary Figure S9:  Odds of urgency of a pediatric congenital heart disease procedure during pandemic among different levels of area deprivation</w:t>
            </w:r>
            <w:r>
              <w:rPr>
                <w:noProof/>
                <w:webHidden/>
              </w:rPr>
              <w:tab/>
            </w:r>
            <w:r>
              <w:rPr>
                <w:noProof/>
                <w:webHidden/>
              </w:rPr>
              <w:fldChar w:fldCharType="begin"/>
            </w:r>
            <w:r>
              <w:rPr>
                <w:noProof/>
                <w:webHidden/>
              </w:rPr>
              <w:instrText xml:space="preserve"> PAGEREF _Toc179985451 \h </w:instrText>
            </w:r>
            <w:r>
              <w:rPr>
                <w:noProof/>
                <w:webHidden/>
              </w:rPr>
            </w:r>
            <w:r>
              <w:rPr>
                <w:noProof/>
                <w:webHidden/>
              </w:rPr>
              <w:fldChar w:fldCharType="separate"/>
            </w:r>
            <w:r>
              <w:rPr>
                <w:noProof/>
                <w:webHidden/>
              </w:rPr>
              <w:t>55</w:t>
            </w:r>
            <w:r>
              <w:rPr>
                <w:noProof/>
                <w:webHidden/>
              </w:rPr>
              <w:fldChar w:fldCharType="end"/>
            </w:r>
          </w:hyperlink>
        </w:p>
        <w:p w14:paraId="71D7ACDE" w14:textId="704138B9" w:rsidR="00B176D5" w:rsidRDefault="00B176D5">
          <w:pPr>
            <w:pStyle w:val="TOC1"/>
            <w:tabs>
              <w:tab w:val="right" w:leader="dot" w:pos="9016"/>
            </w:tabs>
            <w:rPr>
              <w:rFonts w:eastAsiaTheme="minorEastAsia"/>
              <w:noProof/>
              <w:sz w:val="24"/>
              <w:szCs w:val="24"/>
              <w:lang w:val="en-GB" w:eastAsia="en-GB"/>
            </w:rPr>
          </w:pPr>
          <w:hyperlink w:anchor="_Toc179985452" w:history="1">
            <w:r w:rsidRPr="00267332">
              <w:rPr>
                <w:rStyle w:val="Hyperlink"/>
                <w:noProof/>
              </w:rPr>
              <w:t>Supplementary Figure S10: Odds of post procedure complication of a pediatric congenital heart disease procedure during pandemic among different levels of area deprivation</w:t>
            </w:r>
            <w:r>
              <w:rPr>
                <w:noProof/>
                <w:webHidden/>
              </w:rPr>
              <w:tab/>
            </w:r>
            <w:r>
              <w:rPr>
                <w:noProof/>
                <w:webHidden/>
              </w:rPr>
              <w:fldChar w:fldCharType="begin"/>
            </w:r>
            <w:r>
              <w:rPr>
                <w:noProof/>
                <w:webHidden/>
              </w:rPr>
              <w:instrText xml:space="preserve"> PAGEREF _Toc179985452 \h </w:instrText>
            </w:r>
            <w:r>
              <w:rPr>
                <w:noProof/>
                <w:webHidden/>
              </w:rPr>
            </w:r>
            <w:r>
              <w:rPr>
                <w:noProof/>
                <w:webHidden/>
              </w:rPr>
              <w:fldChar w:fldCharType="separate"/>
            </w:r>
            <w:r>
              <w:rPr>
                <w:noProof/>
                <w:webHidden/>
              </w:rPr>
              <w:t>56</w:t>
            </w:r>
            <w:r>
              <w:rPr>
                <w:noProof/>
                <w:webHidden/>
              </w:rPr>
              <w:fldChar w:fldCharType="end"/>
            </w:r>
          </w:hyperlink>
        </w:p>
        <w:p w14:paraId="7A0FB3A9" w14:textId="02E517DA" w:rsidR="00B176D5" w:rsidRDefault="00B176D5">
          <w:pPr>
            <w:pStyle w:val="TOC1"/>
            <w:tabs>
              <w:tab w:val="right" w:leader="dot" w:pos="9016"/>
            </w:tabs>
            <w:rPr>
              <w:rFonts w:eastAsiaTheme="minorEastAsia"/>
              <w:noProof/>
              <w:sz w:val="24"/>
              <w:szCs w:val="24"/>
              <w:lang w:val="en-GB" w:eastAsia="en-GB"/>
            </w:rPr>
          </w:pPr>
          <w:hyperlink w:anchor="_Toc179985453" w:history="1">
            <w:r w:rsidRPr="00267332">
              <w:rPr>
                <w:rStyle w:val="Hyperlink"/>
                <w:noProof/>
              </w:rPr>
              <w:t>Supplementary Figure S11:  Odds of mortality within 30 days of a pediatric congenital heart disease procedure during pandemic among different levels of area deprivation</w:t>
            </w:r>
            <w:r>
              <w:rPr>
                <w:noProof/>
                <w:webHidden/>
              </w:rPr>
              <w:tab/>
            </w:r>
            <w:r>
              <w:rPr>
                <w:noProof/>
                <w:webHidden/>
              </w:rPr>
              <w:fldChar w:fldCharType="begin"/>
            </w:r>
            <w:r>
              <w:rPr>
                <w:noProof/>
                <w:webHidden/>
              </w:rPr>
              <w:instrText xml:space="preserve"> PAGEREF _Toc179985453 \h </w:instrText>
            </w:r>
            <w:r>
              <w:rPr>
                <w:noProof/>
                <w:webHidden/>
              </w:rPr>
            </w:r>
            <w:r>
              <w:rPr>
                <w:noProof/>
                <w:webHidden/>
              </w:rPr>
              <w:fldChar w:fldCharType="separate"/>
            </w:r>
            <w:r>
              <w:rPr>
                <w:noProof/>
                <w:webHidden/>
              </w:rPr>
              <w:t>57</w:t>
            </w:r>
            <w:r>
              <w:rPr>
                <w:noProof/>
                <w:webHidden/>
              </w:rPr>
              <w:fldChar w:fldCharType="end"/>
            </w:r>
          </w:hyperlink>
        </w:p>
        <w:p w14:paraId="4C49476B" w14:textId="476C53B4" w:rsidR="008F564E" w:rsidRPr="008E65B9" w:rsidRDefault="00813DC7" w:rsidP="00E24090">
          <w:pPr>
            <w:rPr>
              <w:b/>
              <w:bCs/>
              <w:noProof/>
            </w:rPr>
            <w:sectPr w:rsidR="008F564E" w:rsidRPr="008E65B9" w:rsidSect="00973BCA">
              <w:footerReference w:type="default" r:id="rId8"/>
              <w:pgSz w:w="11906" w:h="16838"/>
              <w:pgMar w:top="1440" w:right="1440" w:bottom="1440" w:left="1440" w:header="708" w:footer="708" w:gutter="0"/>
              <w:cols w:space="708"/>
              <w:docGrid w:linePitch="360"/>
            </w:sectPr>
          </w:pPr>
          <w:r>
            <w:rPr>
              <w:b/>
              <w:bCs/>
              <w:noProof/>
            </w:rPr>
            <w:fldChar w:fldCharType="end"/>
          </w:r>
        </w:p>
      </w:sdtContent>
    </w:sdt>
    <w:p w14:paraId="115926D8" w14:textId="77777777" w:rsidR="004E46BD" w:rsidRDefault="004E46BD" w:rsidP="004E46BD">
      <w:pPr>
        <w:spacing w:line="360" w:lineRule="auto"/>
        <w:jc w:val="both"/>
        <w:rPr>
          <w:lang w:val="en-GB"/>
        </w:rPr>
      </w:pPr>
      <w:r>
        <w:lastRenderedPageBreak/>
        <w:t xml:space="preserve">We used the National Congenital Heart Disease Audit database (NCHDA) as the central dataset to which other datasets were linked </w:t>
      </w:r>
      <w:proofErr w:type="gramStart"/>
      <w:r>
        <w:t>in order to</w:t>
      </w:r>
      <w:proofErr w:type="gramEnd"/>
      <w:r>
        <w:t xml:space="preserve"> create the cohort used in this study. Established in 2000 as the Central Cardiac Audit Database (congenital), the NCHDA evaluates outcomes of pediatric and congenital cardiovascular procedures, including surgery, transcatheter and electrophysiological interventions, in the UK. Data submission is mandatory for all centers performing such procedures. The dataset contains information on the diagnoses, procedure, procedure urgency, discharge status, and outcomes (complications and mortality) up to 30-days after the procedure.</w:t>
      </w:r>
      <w:r>
        <w:fldChar w:fldCharType="begin"/>
      </w:r>
      <w:r>
        <w:instrText xml:space="preserve"> ADDIN EN.CITE &lt;EndNote&gt;&lt;Cite&gt;&lt;Author&gt;Research&lt;/Author&gt;&lt;Year&gt;2021&lt;/Year&gt;&lt;RecNum&gt;53&lt;/RecNum&gt;&lt;DisplayText&gt;&lt;style face="superscript"&gt;15&lt;/style&gt;&lt;/DisplayText&gt;&lt;record&gt;&lt;rec-number&gt;53&lt;/rec-number&gt;&lt;foreign-keys&gt;&lt;key app="EN" db-id="x9vxe2aebz5srbe9saex2t0zvxpfrd95zz5t" timestamp="1675801518"&gt;53&lt;/key&gt;&lt;/foreign-keys&gt;&lt;ref-type name="Web Page"&gt;12&lt;/ref-type&gt;&lt;contributors&gt;&lt;authors&gt;&lt;author&gt;National Institute for Cardiovascular Outcomes Research&lt;/author&gt;&lt;/authors&gt;&lt;/contributors&gt;&lt;titles&gt;&lt;title&gt;Congenital Heart Disease in Children and Adults (Congenital audit)&lt;/title&gt;&lt;/titles&gt;&lt;dates&gt;&lt;year&gt;2021&lt;/year&gt;&lt;/dates&gt;&lt;publisher&gt;NICOR&lt;/publisher&gt;&lt;urls&gt;&lt;related-urls&gt;&lt;url&gt;https://www.nicor.org.uk/congenital-heart-disease-in-children-and-adults-congenital-audit/&lt;/url&gt;&lt;/related-urls&gt;&lt;/urls&gt;&lt;/record&gt;&lt;/Cite&gt;&lt;/EndNote&gt;</w:instrText>
      </w:r>
      <w:r>
        <w:fldChar w:fldCharType="separate"/>
      </w:r>
      <w:r>
        <w:rPr>
          <w:noProof/>
          <w:vertAlign w:val="superscript"/>
        </w:rPr>
        <w:t>15</w:t>
      </w:r>
      <w:r>
        <w:fldChar w:fldCharType="end"/>
      </w:r>
      <w:r>
        <w:t xml:space="preserve">  The NCHDA data undergoes a series of validation tests, including annual site visits  by an independent clinical data auditor and volunteer clinician to ensure full case ascertainment and to validate the accuracy of the data submitted.</w:t>
      </w:r>
      <w:r>
        <w:fldChar w:fldCharType="begin">
          <w:fldData xml:space="preserve">PEVuZE5vdGU+PENpdGU+PEF1dGhvcj5SZXNlYXJjaDwvQXV0aG9yPjxZZWFyPjIwMjI8L1llYXI+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</w:fldData>
        </w:fldChar>
      </w:r>
      <w:r>
        <w:instrText xml:space="preserve"> ADDIN EN.CITE </w:instrText>
      </w:r>
      <w:r>
        <w:fldChar w:fldCharType="begin">
          <w:fldData xml:space="preserve">PEVuZE5vdGU+PENpdGU+PEF1dGhvcj5SZXNlYXJjaDwvQXV0aG9yPjxZZWFyPjIwMjI8L1llYXI+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</w:fldData>
        </w:fldChar>
      </w:r>
      <w:r>
        <w:instrText xml:space="preserve"> ADDIN EN.CITE.DATA </w:instrText>
      </w:r>
      <w:r>
        <w:fldChar w:fldCharType="end"/>
      </w:r>
      <w:r>
        <w:fldChar w:fldCharType="separate"/>
      </w:r>
      <w:r>
        <w:rPr>
          <w:noProof/>
          <w:vertAlign w:val="superscript"/>
        </w:rPr>
        <w:t>16-18</w:t>
      </w:r>
      <w:r>
        <w:fldChar w:fldCharType="end"/>
      </w:r>
      <w:r>
        <w:t xml:space="preserve"> In addition, a random selection of patients records at each site undergo detailed analysis of all submitted data fields, comparing the dataset and the hospital records, for missing or incorrect data.</w:t>
      </w:r>
    </w:p>
    <w:p w14:paraId="7A89C894" w14:textId="77777777" w:rsidR="007527E0" w:rsidRDefault="007527E0" w:rsidP="007527E0">
      <w:pPr>
        <w:spacing w:line="360" w:lineRule="auto"/>
        <w:jc w:val="both"/>
      </w:pPr>
      <w:r w:rsidRPr="002D267E">
        <w:t xml:space="preserve">We linked the patients in the NCHDA dataset to their routine electronic health records available in </w:t>
      </w:r>
      <w:r>
        <w:t xml:space="preserve">General Practice Extraction Service (GPES) Data for Pandemic Planning and research </w:t>
      </w:r>
      <w:r w:rsidRPr="00A115A6">
        <w:t>(GDPPR),</w:t>
      </w:r>
      <w:r w:rsidRPr="002D267E">
        <w:t xml:space="preserve"> </w:t>
      </w:r>
      <w:r>
        <w:t>Hospital Episode Statistics (</w:t>
      </w:r>
      <w:r w:rsidRPr="004A48FD">
        <w:t>HES),</w:t>
      </w:r>
      <w:r w:rsidRPr="002D267E">
        <w:t xml:space="preserve"> or </w:t>
      </w:r>
      <w:r>
        <w:t>Office of National Statistics (</w:t>
      </w:r>
      <w:r w:rsidRPr="004A48FD">
        <w:t>ONS)</w:t>
      </w:r>
      <w:r w:rsidRPr="002D267E">
        <w:t xml:space="preserve"> death registry</w:t>
      </w:r>
      <w:r>
        <w:t>. These datasets provided information on date of birth, date of death, and socio-demographic data, such as neighborhood deprivation and ethnicity. We limited our analysis to procedures performed between 01</w:t>
      </w:r>
      <w:r w:rsidRPr="00A977F3">
        <w:rPr>
          <w:vertAlign w:val="superscript"/>
        </w:rPr>
        <w:t>st</w:t>
      </w:r>
      <w:r>
        <w:t xml:space="preserve"> January 2018 to 31</w:t>
      </w:r>
      <w:proofErr w:type="gramStart"/>
      <w:r w:rsidRPr="00A977F3">
        <w:rPr>
          <w:vertAlign w:val="superscript"/>
        </w:rPr>
        <w:t>st</w:t>
      </w:r>
      <w:r>
        <w:t xml:space="preserve">  </w:t>
      </w:r>
      <w:r w:rsidRPr="002D267E">
        <w:t>March</w:t>
      </w:r>
      <w:proofErr w:type="gramEnd"/>
      <w:r w:rsidRPr="002D267E">
        <w:t xml:space="preserve"> 2022 among children below 16 years of age residing in England.</w:t>
      </w:r>
      <w:r w:rsidRPr="001D5848">
        <w:rPr>
          <w:b/>
          <w:bCs/>
        </w:rPr>
        <w:t xml:space="preserve"> </w:t>
      </w:r>
      <w:r w:rsidRPr="07E36DB3">
        <w:rPr>
          <w:b/>
          <w:bCs/>
        </w:rPr>
        <w:t>Figure 1</w:t>
      </w:r>
      <w:r w:rsidRPr="07E36DB3">
        <w:t xml:space="preserve"> summarizes the linkage and numbers of children/procedures included in this study</w:t>
      </w:r>
      <w:r>
        <w:t>.</w:t>
      </w:r>
    </w:p>
    <w:p w14:paraId="12E0BCF2" w14:textId="77777777" w:rsidR="007527E0" w:rsidRDefault="007527E0" w:rsidP="007527E0">
      <w:pPr>
        <w:spacing w:line="360" w:lineRule="auto"/>
        <w:jc w:val="both"/>
        <w:rPr>
          <w:rStyle w:val="cf01"/>
        </w:rPr>
      </w:pPr>
      <w:r w:rsidRPr="493D84E2">
        <w:t>The de-identified data were accessed within National Health Service (NHS) England’s privacy-protecting Secure Data Environment service for England</w:t>
      </w:r>
      <w:r w:rsidRPr="493D84E2">
        <w:fldChar w:fldCharType="begin"/>
      </w:r>
      <w:r>
        <w:instrText xml:space="preserve"> ADDIN EN.CITE &lt;EndNote&gt;&lt;Cite&gt;&lt;Author&gt;Digital&lt;/Author&gt;&lt;Year&gt;2022&lt;/Year&gt;&lt;RecNum&gt;54&lt;/RecNum&gt;&lt;DisplayText&gt;&lt;style face="superscript"&gt;19&lt;/style&gt;&lt;/DisplayText&gt;&lt;record&gt;&lt;rec-number&gt;54&lt;/rec-number&gt;&lt;foreign-keys&gt;&lt;key app="EN" db-id="x9vxe2aebz5srbe9saex2t0zvxpfrd95zz5t" timestamp="1675801649"&gt;54&lt;/key&gt;&lt;/foreign-keys&gt;&lt;ref-type name="Web Page"&gt;12&lt;/ref-type&gt;&lt;contributors&gt;&lt;authors&gt;&lt;author&gt;NHS Digital&lt;/author&gt;&lt;/authors&gt;&lt;/contributors&gt;&lt;titles&gt;&lt;title&gt;Trusted Research Environment service for England&lt;/title&gt;&lt;/titles&gt;&lt;number&gt;15 August 2022&lt;/number&gt;&lt;dates&gt;&lt;year&gt;2022&lt;/year&gt;&lt;/dates&gt;&lt;publisher&gt;NHS Digital&lt;/publisher&gt;&lt;urls&gt;&lt;related-urls&gt;&lt;url&gt;https://digital.nhs.uk/coronavirus/coronavirus-data-services-updates/trusted-research-environment-service-for-england&lt;/url&gt;&lt;/related-urls&gt;&lt;/urls&gt;&lt;/record&gt;&lt;/Cite&gt;&lt;/EndNote&gt;</w:instrText>
      </w:r>
      <w:r w:rsidRPr="493D84E2">
        <w:fldChar w:fldCharType="separate"/>
      </w:r>
      <w:r w:rsidRPr="00B80004">
        <w:rPr>
          <w:noProof/>
          <w:vertAlign w:val="superscript"/>
        </w:rPr>
        <w:t>19</w:t>
      </w:r>
      <w:r w:rsidRPr="493D84E2">
        <w:fldChar w:fldCharType="end"/>
      </w:r>
      <w:r w:rsidRPr="493D84E2">
        <w:t xml:space="preserve">, made available via the British Heart Foundation (BHF) Data Science Centre’s </w:t>
      </w:r>
      <w:hyperlink r:id="rId9" w:history="1">
        <w:r w:rsidRPr="493D84E2">
          <w:rPr>
            <w:rStyle w:val="Hyperlink"/>
          </w:rPr>
          <w:t>CVD-COVID-UK/COVID-IMPACT Consortium</w:t>
        </w:r>
      </w:hyperlink>
      <w:r w:rsidRPr="493D84E2">
        <w:t>. The CVD-COVID-UK/COVID-IMPACT Approvals and Oversight Board</w:t>
      </w:r>
      <w:r w:rsidRPr="493D84E2" w:rsidDel="00684C50">
        <w:t xml:space="preserve"> </w:t>
      </w:r>
      <w:r w:rsidRPr="493D84E2">
        <w:t>provided ethical approval and oversight of ethics and governance for all analyses in the consortia. NHS England’s disclosure control rules were in place to prevent disclosure of personal, sensitive, and confidential data. This includes suppressing counts based on fewer than 10 participants and rounding counts to the nearest multiple of five where there are more than 10 participants.</w:t>
      </w:r>
      <w:r w:rsidRPr="493D84E2">
        <w:rPr>
          <w:rStyle w:val="cf01"/>
        </w:rPr>
        <w:fldChar w:fldCharType="begin">
          <w:fldData xml:space="preserve">PEVuZE5vdGU+PENpdGU+PEF1dGhvcj5Xb29kPC9BdXRob3I+PFllYXI+MjAyMTwvWWVhcj48UmVj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</w:fldData>
        </w:fldChar>
      </w:r>
      <w:r>
        <w:rPr>
          <w:rStyle w:val="cf01"/>
        </w:rPr>
        <w:instrText xml:space="preserve"> ADDIN EN.CITE </w:instrText>
      </w:r>
      <w:r>
        <w:rPr>
          <w:rStyle w:val="cf01"/>
        </w:rPr>
        <w:fldChar w:fldCharType="begin">
          <w:fldData xml:space="preserve">PEVuZE5vdGU+PENpdGU+PEF1dGhvcj5Xb29kPC9BdXRob3I+PFllYXI+MjAyMTwvWWVhcj48UmVj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</w:fldData>
        </w:fldChar>
      </w:r>
      <w:r>
        <w:rPr>
          <w:rStyle w:val="cf01"/>
        </w:rPr>
        <w:instrText xml:space="preserve"> ADDIN EN.CITE.DATA </w:instrText>
      </w:r>
      <w:r>
        <w:rPr>
          <w:rStyle w:val="cf01"/>
        </w:rPr>
      </w:r>
      <w:r>
        <w:rPr>
          <w:rStyle w:val="cf01"/>
        </w:rPr>
        <w:fldChar w:fldCharType="end"/>
      </w:r>
      <w:r w:rsidRPr="493D84E2">
        <w:rPr>
          <w:rStyle w:val="cf01"/>
        </w:rPr>
      </w:r>
      <w:r w:rsidRPr="493D84E2">
        <w:rPr>
          <w:rStyle w:val="cf01"/>
        </w:rPr>
        <w:fldChar w:fldCharType="separate"/>
      </w:r>
      <w:r w:rsidRPr="00B80004">
        <w:rPr>
          <w:rStyle w:val="cf01"/>
          <w:noProof/>
          <w:vertAlign w:val="superscript"/>
        </w:rPr>
        <w:t>20</w:t>
      </w:r>
      <w:r w:rsidRPr="493D84E2">
        <w:rPr>
          <w:rStyle w:val="cf01"/>
        </w:rPr>
        <w:fldChar w:fldCharType="end"/>
      </w:r>
      <w:r w:rsidRPr="493D84E2">
        <w:rPr>
          <w:rStyle w:val="cf01"/>
        </w:rPr>
        <w:t xml:space="preserve"> </w:t>
      </w:r>
    </w:p>
    <w:p w14:paraId="0B731DED" w14:textId="77777777" w:rsidR="006467C0" w:rsidRPr="00766E14" w:rsidRDefault="006467C0" w:rsidP="006467C0">
      <w:pPr>
        <w:autoSpaceDE w:val="0"/>
        <w:autoSpaceDN w:val="0"/>
        <w:adjustRightInd w:val="0"/>
        <w:spacing w:line="360" w:lineRule="auto"/>
        <w:rPr>
          <w:rFonts w:cstheme="minorHAnsi"/>
        </w:rPr>
      </w:pPr>
      <w:r>
        <w:rPr>
          <w:rFonts w:cstheme="minorHAnsi"/>
          <w:i/>
          <w:iCs/>
        </w:rPr>
        <w:t>Covariates:</w:t>
      </w:r>
    </w:p>
    <w:p w14:paraId="5A4FB854" w14:textId="77777777" w:rsidR="006467C0" w:rsidRDefault="006467C0" w:rsidP="006467C0">
      <w:pPr>
        <w:autoSpaceDE w:val="0"/>
        <w:autoSpaceDN w:val="0"/>
        <w:adjustRightInd w:val="0"/>
        <w:spacing w:line="360" w:lineRule="auto"/>
        <w:jc w:val="both"/>
      </w:pPr>
      <w:r w:rsidRPr="4BC63B54">
        <w:t xml:space="preserve">We calculated the age of the child on the procedure date and </w:t>
      </w:r>
      <w:r>
        <w:t>categorized them</w:t>
      </w:r>
      <w:r w:rsidRPr="4BC63B54">
        <w:t xml:space="preserve"> into four age categories: &lt;1 year, 1 to &lt; 5 </w:t>
      </w:r>
      <w:proofErr w:type="gramStart"/>
      <w:r w:rsidRPr="4BC63B54">
        <w:t>years</w:t>
      </w:r>
      <w:proofErr w:type="gramEnd"/>
      <w:r w:rsidRPr="4BC63B54">
        <w:t xml:space="preserve">, 5 to &lt; 10 years, and 10 to 16 years for adjustment and exploratory subgroup analyses. These groups reflect clinical practice. For instance, most children with CHD diagnosed early in life need at least one procedure before 1-year, and numbers of procedures differ by age. </w:t>
      </w:r>
    </w:p>
    <w:p w14:paraId="3F5F674D" w14:textId="77777777" w:rsidR="006467C0" w:rsidRPr="00A977F3" w:rsidDel="00F0521F" w:rsidRDefault="006467C0" w:rsidP="006467C0">
      <w:pPr>
        <w:spacing w:line="360" w:lineRule="auto"/>
        <w:rPr>
          <w:rFonts w:cstheme="minorHAnsi"/>
        </w:rPr>
      </w:pPr>
      <w:r w:rsidRPr="00A977F3">
        <w:rPr>
          <w:rFonts w:cstheme="minorHAnsi"/>
        </w:rPr>
        <w:lastRenderedPageBreak/>
        <w:t>CHD case mix</w:t>
      </w:r>
    </w:p>
    <w:p w14:paraId="4A0AC752" w14:textId="77777777" w:rsidR="006467C0" w:rsidRDefault="006467C0" w:rsidP="006467C0">
      <w:pPr>
        <w:spacing w:line="360" w:lineRule="auto"/>
        <w:jc w:val="both"/>
      </w:pPr>
      <w:r w:rsidRPr="4BC63B54">
        <w:t>Each record in the NCHDA dataset corresponds to a unique procedure (i.e., there will be multiple records for anyone who has had more than one procedure). The NCHDA database uses the Association for European Pediatric and Congenital Cardiology (EPCC) derived version of the International Pediatric and Congenital Cardiac Code</w:t>
      </w:r>
      <w:r>
        <w:t xml:space="preserve"> (IPCCC)</w:t>
      </w:r>
      <w:r w:rsidRPr="4BC63B54">
        <w:t>.</w:t>
      </w:r>
      <w:r w:rsidRPr="4BC63B54">
        <w:fldChar w:fldCharType="begin">
          <w:fldData xml:space="preserve">PEVuZE5vdGU+PENpdGU+PEF1dGhvcj5Sb2dlcnM8L0F1dGhvcj48WWVhcj4yMDE3PC9ZZWFyPjxS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=
</w:fldData>
        </w:fldChar>
      </w:r>
      <w:r>
        <w:instrText xml:space="preserve"> ADDIN EN.CITE </w:instrText>
      </w:r>
      <w:r>
        <w:fldChar w:fldCharType="begin">
          <w:fldData xml:space="preserve">PEVuZE5vdGU+PENpdGU+PEF1dGhvcj5Sb2dlcnM8L0F1dGhvcj48WWVhcj4yMDE3PC9ZZWFyPjxS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=
</w:fldData>
        </w:fldChar>
      </w:r>
      <w:r>
        <w:instrText xml:space="preserve"> ADDIN EN.CITE.DATA </w:instrText>
      </w:r>
      <w:r>
        <w:fldChar w:fldCharType="end"/>
      </w:r>
      <w:r w:rsidRPr="4BC63B54">
        <w:fldChar w:fldCharType="separate"/>
      </w:r>
      <w:r w:rsidRPr="00B80004">
        <w:rPr>
          <w:noProof/>
          <w:vertAlign w:val="superscript"/>
        </w:rPr>
        <w:t>22</w:t>
      </w:r>
      <w:r w:rsidRPr="4BC63B54">
        <w:fldChar w:fldCharType="end"/>
      </w:r>
      <w:r w:rsidRPr="4BC63B54">
        <w:t xml:space="preserve"> A combination of up to eight individual procedur</w:t>
      </w:r>
      <w:r>
        <w:t>e</w:t>
      </w:r>
      <w:r w:rsidRPr="4BC63B54">
        <w:t xml:space="preserve"> codes describe each operation.</w:t>
      </w:r>
      <w:r w:rsidRPr="4BC63B54">
        <w:fldChar w:fldCharType="begin">
          <w:fldData xml:space="preserve">PEVuZE5vdGU+PENpdGU+PEF1dGhvcj5Sb2dlcnM8L0F1dGhvcj48WWVhcj4yMDE3PC9ZZWFyPjxS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</w:fldData>
        </w:fldChar>
      </w:r>
      <w:r>
        <w:instrText xml:space="preserve"> ADDIN EN.CITE </w:instrText>
      </w:r>
      <w:r>
        <w:fldChar w:fldCharType="begin">
          <w:fldData xml:space="preserve">PEVuZE5vdGU+PENpdGU+PEF1dGhvcj5Sb2dlcnM8L0F1dGhvcj48WWVhcj4yMDE3PC9ZZWFyPjxS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</w:fldData>
        </w:fldChar>
      </w:r>
      <w:r>
        <w:instrText xml:space="preserve"> ADDIN EN.CITE.DATA </w:instrText>
      </w:r>
      <w:r>
        <w:fldChar w:fldCharType="end"/>
      </w:r>
      <w:r w:rsidRPr="4BC63B54">
        <w:fldChar w:fldCharType="separate"/>
      </w:r>
      <w:r w:rsidRPr="00B80004">
        <w:rPr>
          <w:noProof/>
          <w:vertAlign w:val="superscript"/>
        </w:rPr>
        <w:t>22,23</w:t>
      </w:r>
      <w:r w:rsidRPr="4BC63B54">
        <w:fldChar w:fldCharType="end"/>
      </w:r>
      <w:r w:rsidRPr="4BC63B54">
        <w:t xml:space="preserve"> </w:t>
      </w:r>
      <w:r>
        <w:t>We used the activity analysis algorithm (version 6.14), which employs a hierarchical method to aggregate individual EPCC codes from patient procedure records into distinct activity groups</w:t>
      </w:r>
      <w:r w:rsidRPr="4BC63B54">
        <w:t>: cardiac surgery, interventional catheter, diagnostic catheter, electrophysiological, mechanical support</w:t>
      </w:r>
      <w:r>
        <w:t>,</w:t>
      </w:r>
      <w:r w:rsidRPr="4BC63B54">
        <w:t xml:space="preserve"> and chest closure and exploration. </w:t>
      </w:r>
      <w:r w:rsidRPr="4BC63B54">
        <w:fldChar w:fldCharType="begin"/>
      </w:r>
      <w:r w:rsidRPr="4BC63B54">
        <w:instrText xml:space="preserve"> ADDIN EN.CITE &lt;EndNote&gt;&lt;Cite&gt;&lt;Author&gt;Research&lt;/Author&gt;&lt;Year&gt;2022&lt;/Year&gt;&lt;RecNum&gt;58&lt;/RecNum&gt;&lt;DisplayText&gt;&lt;style face="superscript"&gt;16&lt;/style&gt;&lt;/DisplayText&gt;&lt;record&gt;&lt;rec-number&gt;58&lt;/rec-number&gt;&lt;foreign-keys&gt;&lt;key app="EN" db-id="x9vxe2aebz5srbe9saex2t0zvxpfrd95zz5t" timestamp="1675802316"&gt;58&lt;/key&gt;&lt;/foreign-keys&gt;&lt;ref-type name="Web Page"&gt;12&lt;/ref-type&gt;&lt;contributors&gt;&lt;authors&gt;&lt;author&gt;National Institute for Cardiovascular Outcomes Research&lt;/author&gt;&lt;/authors&gt;&lt;/contributors&gt;&lt;titles&gt;&lt;title&gt;CCAD. Congenital Analysis - Technical Information&lt;/title&gt;&lt;/titles&gt;&lt;number&gt;15 August 2022&lt;/number&gt;&lt;dates&gt;&lt;year&gt;2022&lt;/year&gt;&lt;/dates&gt;&lt;publisher&gt;NICOR&lt;/publisher&gt;&lt;urls&gt;&lt;related-urls&gt;&lt;url&gt;https://nicor4.nicor.org.uk/CHD/an_paeds.nsf/vwContent/Technical%20Information?Opendocument&lt;/url&gt;&lt;/related-urls&gt;&lt;/urls&gt;&lt;/record&gt;&lt;/Cite&gt;&lt;/EndNote&gt;</w:instrText>
      </w:r>
      <w:r w:rsidRPr="4BC63B54">
        <w:fldChar w:fldCharType="separate"/>
      </w:r>
      <w:r w:rsidRPr="4BC63B54">
        <w:rPr>
          <w:noProof/>
          <w:vertAlign w:val="superscript"/>
        </w:rPr>
        <w:t>16</w:t>
      </w:r>
      <w:r w:rsidRPr="4BC63B54">
        <w:fldChar w:fldCharType="end"/>
      </w:r>
      <w:r w:rsidRPr="4BC63B54">
        <w:t xml:space="preserve"> Procedures belonging to the chest closure and exploration group were excluded from this analysis as these were deemed as part of the main operation. </w:t>
      </w:r>
      <w:r>
        <w:t>(</w:t>
      </w:r>
      <w:r w:rsidRPr="00A977F3">
        <w:rPr>
          <w:b/>
          <w:bCs/>
        </w:rPr>
        <w:t>Figure 1</w:t>
      </w:r>
      <w:r>
        <w:t>)</w:t>
      </w:r>
    </w:p>
    <w:p w14:paraId="1A8D602B" w14:textId="77777777" w:rsidR="006467C0" w:rsidRPr="006467C0" w:rsidRDefault="006467C0" w:rsidP="006467C0">
      <w:pPr>
        <w:spacing w:line="360" w:lineRule="auto"/>
        <w:jc w:val="both"/>
        <w:rPr>
          <w:rStyle w:val="cf01"/>
          <w:sz w:val="22"/>
          <w:szCs w:val="22"/>
        </w:rPr>
      </w:pPr>
      <w:r>
        <w:t>We used the specific procedure algorithm, developed by NCHDA steering committee, to consolidate individual EPCC codes from patient procedure records and to establish standardized procedure categories (‘specific procedures’). It also incorporates a hierarchical structure that prioritizes recognizable procedures, with the most complex procedures at the top and the least complex at the bottom. For our analysis, we employed specific procedure algorithm version 6.05, which defines 86 specific procedure categories</w:t>
      </w:r>
      <w:r w:rsidRPr="4BC63B54">
        <w:t>.</w:t>
      </w:r>
      <w:r w:rsidRPr="4BC63B54">
        <w:fldChar w:fldCharType="begin">
          <w:fldData xml:space="preserve">PEVuZE5vdGU+PENpdGU+PEF1dGhvcj5Ccm93bjwvQXV0aG9yPjxZZWFyPjIwMTc8L1llYXI+PFJl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</w:fldData>
        </w:fldChar>
      </w:r>
      <w:r>
        <w:instrText xml:space="preserve"> ADDIN EN.CITE </w:instrText>
      </w:r>
      <w:r>
        <w:fldChar w:fldCharType="begin">
          <w:fldData xml:space="preserve">PEVuZE5vdGU+PENpdGU+PEF1dGhvcj5Ccm93bjwvQXV0aG9yPjxZZWFyPjIwMTc8L1llYXI+PFJl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</w:fldData>
        </w:fldChar>
      </w:r>
      <w:r>
        <w:instrText xml:space="preserve"> ADDIN EN.CITE.DATA </w:instrText>
      </w:r>
      <w:r>
        <w:fldChar w:fldCharType="end"/>
      </w:r>
      <w:r w:rsidRPr="4BC63B54">
        <w:fldChar w:fldCharType="separate"/>
      </w:r>
      <w:r w:rsidRPr="00B80004">
        <w:rPr>
          <w:noProof/>
          <w:vertAlign w:val="superscript"/>
        </w:rPr>
        <w:t>22-24</w:t>
      </w:r>
      <w:r w:rsidRPr="4BC63B54">
        <w:fldChar w:fldCharType="end"/>
      </w:r>
      <w:r w:rsidRPr="4BC63B54">
        <w:t xml:space="preserve"> Similarly, an existing hierarchical scheme was used to assign a primary diagnosis for each record based on the first six (NCHDA approved) diagnostic codes submitted. If the diagnosis or procedure code suggested single-ventricle physiology, the record was coded as a functionally univentricular heart.</w:t>
      </w:r>
      <w:r w:rsidRPr="4BC63B54">
        <w:fldChar w:fldCharType="begin">
          <w:fldData xml:space="preserve">PEVuZE5vdGU+PENpdGU+PEF1dGhvcj5Ccm93bjwvQXV0aG9yPjxZZWFyPjIwMTM8L1llYXI+PFJl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</w:fldData>
        </w:fldChar>
      </w:r>
      <w:r>
        <w:instrText xml:space="preserve"> ADDIN EN.CITE </w:instrText>
      </w:r>
      <w:r>
        <w:fldChar w:fldCharType="begin">
          <w:fldData xml:space="preserve">PEVuZE5vdGU+PENpdGU+PEF1dGhvcj5Ccm93bjwvQXV0aG9yPjxZZWFyPjIwMTM8L1llYXI+PFJl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</w:fldData>
        </w:fldChar>
      </w:r>
      <w:r>
        <w:instrText xml:space="preserve"> ADDIN EN.CITE.DATA </w:instrText>
      </w:r>
      <w:r>
        <w:fldChar w:fldCharType="end"/>
      </w:r>
      <w:r w:rsidRPr="4BC63B54">
        <w:fldChar w:fldCharType="separate"/>
      </w:r>
      <w:r w:rsidRPr="00B80004">
        <w:rPr>
          <w:noProof/>
          <w:vertAlign w:val="superscript"/>
        </w:rPr>
        <w:t>16,24,25</w:t>
      </w:r>
      <w:r w:rsidRPr="4BC63B54">
        <w:fldChar w:fldCharType="end"/>
      </w:r>
      <w:r w:rsidRPr="4BC63B54">
        <w:t xml:space="preserve"> </w:t>
      </w:r>
      <w:r w:rsidRPr="006467C0">
        <w:rPr>
          <w:rStyle w:val="cf01"/>
          <w:rFonts w:ascii="Calibri" w:hAnsi="Calibri" w:cs="Calibri"/>
          <w:b/>
          <w:bCs/>
          <w:sz w:val="22"/>
          <w:szCs w:val="22"/>
        </w:rPr>
        <w:t>Supplementary Tables S2 and S3</w:t>
      </w:r>
      <w:r w:rsidRPr="006467C0">
        <w:rPr>
          <w:rStyle w:val="cf01"/>
          <w:rFonts w:ascii="Calibri" w:hAnsi="Calibri" w:cs="Calibri"/>
          <w:sz w:val="22"/>
          <w:szCs w:val="22"/>
        </w:rPr>
        <w:t xml:space="preserve"> provide the full list of diagnoses and specific procedures that could be allocated. </w:t>
      </w:r>
    </w:p>
    <w:p w14:paraId="3CAF211F" w14:textId="77777777" w:rsidR="006467C0" w:rsidRDefault="006467C0" w:rsidP="006467C0">
      <w:pPr>
        <w:spacing w:line="360" w:lineRule="auto"/>
        <w:jc w:val="both"/>
        <w:rPr>
          <w:rStyle w:val="cf01"/>
          <w:rFonts w:ascii="Calibri" w:hAnsi="Calibri" w:cs="Calibri"/>
        </w:rPr>
      </w:pPr>
      <w:r w:rsidRPr="006467C0">
        <w:rPr>
          <w:rStyle w:val="cf01"/>
          <w:rFonts w:ascii="Calibri" w:hAnsi="Calibri" w:cs="Calibri"/>
          <w:sz w:val="22"/>
          <w:szCs w:val="22"/>
        </w:rPr>
        <w:t xml:space="preserve">Among cardiac surgical procedures, the variables like specific procedure group, diagnosis group, activity type of procedure, functionally univentricular heart, indicators of acquired comorbidities, additional cardiac risk factor, congenital comorbidity, indicator of severity of illness, along with age and weight of the child at the time of the procedures were used to calculate </w:t>
      </w:r>
      <w:r w:rsidRPr="047EED64">
        <w:rPr>
          <w:color w:val="212121"/>
        </w:rPr>
        <w:t>Partial Risk Adjustment in Surgery 2 (PRAIS2) score.</w:t>
      </w:r>
      <w:r w:rsidRPr="00BF7422">
        <w:rPr>
          <w:color w:val="212121"/>
        </w:rPr>
        <w:t xml:space="preserve"> </w:t>
      </w:r>
      <w:r w:rsidRPr="047EED64">
        <w:rPr>
          <w:color w:val="212121"/>
        </w:rPr>
        <w:fldChar w:fldCharType="begin"/>
      </w:r>
      <w:r>
        <w:rPr>
          <w:color w:val="212121"/>
        </w:rPr>
        <w:instrText xml:space="preserve"> ADDIN EN.CITE &lt;EndNote&gt;&lt;Cite&gt;&lt;Author&gt;Pagel&lt;/Author&gt;&lt;Year&gt;2017&lt;/Year&gt;&lt;RecNum&gt;80&lt;/RecNum&gt;&lt;DisplayText&gt;&lt;style face="superscript"&gt;26&lt;/style&gt;&lt;/DisplayText&gt;&lt;record&gt;&lt;rec-number&gt;80&lt;/rec-number&gt;&lt;foreign-keys&gt;&lt;key app="EN" db-id="x9vxe2aebz5srbe9saex2t0zvxpfrd95zz5t" timestamp="1703081988"&gt;80&lt;/key&gt;&lt;/foreign-keys&gt;&lt;ref-type name="Journal Article"&gt;17&lt;/ref-type&gt;&lt;contributors&gt;&lt;authors&gt;&lt;author&gt;Pagel, Christina&lt;/author&gt;&lt;author&gt;Rogers, Libby&lt;/author&gt;&lt;author&gt;Brown, Katherine&lt;/author&gt;&lt;author&gt;Ambler, Gareth&lt;/author&gt;&lt;author&gt;Anderson, David&lt;/author&gt;&lt;author&gt;Barron, David&lt;/author&gt;&lt;author&gt;Blackshaw, Emily&lt;/author&gt;&lt;author&gt;Crowe, Sonya&lt;/author&gt;&lt;author&gt;English, Kate&lt;/author&gt;&lt;author&gt;Franklin, Rodney&lt;/author&gt;&lt;/authors&gt;&lt;/contributors&gt;&lt;titles&gt;&lt;title&gt;Improving risk adjustment in the PRAiS (Partial Risk Adjustment in Surgery) model for mortality after paediatric cardiac surgery and improving public understanding of its use in monitoring outcomes&lt;/title&gt;&lt;secondary-title&gt;Health Services and Delivery Research&lt;/secondary-title&gt;&lt;/titles&gt;&lt;periodical&gt;&lt;full-title&gt;Health Services and Delivery Research&lt;/full-title&gt;&lt;/periodical&gt;&lt;pages&gt;1-164&lt;/pages&gt;&lt;volume&gt;5&lt;/volume&gt;&lt;number&gt;23&lt;/number&gt;&lt;dates&gt;&lt;year&gt;2017&lt;/year&gt;&lt;/dates&gt;&lt;isbn&gt;2050-4357&lt;/isbn&gt;&lt;urls&gt;&lt;/urls&gt;&lt;/record&gt;&lt;/Cite&gt;&lt;/EndNote&gt;</w:instrText>
      </w:r>
      <w:r w:rsidRPr="047EED64">
        <w:rPr>
          <w:color w:val="212121"/>
        </w:rPr>
        <w:fldChar w:fldCharType="separate"/>
      </w:r>
      <w:r w:rsidRPr="00B80004">
        <w:rPr>
          <w:noProof/>
          <w:color w:val="212121"/>
          <w:vertAlign w:val="superscript"/>
        </w:rPr>
        <w:t>26</w:t>
      </w:r>
      <w:r w:rsidRPr="047EED64">
        <w:rPr>
          <w:color w:val="212121"/>
        </w:rPr>
        <w:fldChar w:fldCharType="end"/>
      </w:r>
      <w:r>
        <w:rPr>
          <w:color w:val="212121"/>
        </w:rPr>
        <w:t xml:space="preserve"> (refer to </w:t>
      </w:r>
      <w:r w:rsidRPr="00A977F3">
        <w:rPr>
          <w:b/>
          <w:bCs/>
          <w:color w:val="212121"/>
        </w:rPr>
        <w:t>Supplementary material section 1</w:t>
      </w:r>
      <w:r>
        <w:rPr>
          <w:color w:val="212121"/>
        </w:rPr>
        <w:t xml:space="preserve"> for details) </w:t>
      </w:r>
      <w:r w:rsidRPr="047EED64">
        <w:rPr>
          <w:color w:val="212121"/>
        </w:rPr>
        <w:t xml:space="preserve">PRAIS2 is used in England to account for case mix when mortality following pediatric </w:t>
      </w:r>
      <w:r>
        <w:rPr>
          <w:color w:val="212121"/>
        </w:rPr>
        <w:t>‘</w:t>
      </w:r>
      <w:r w:rsidRPr="047EED64">
        <w:rPr>
          <w:color w:val="212121"/>
        </w:rPr>
        <w:t>cardiac surgery</w:t>
      </w:r>
      <w:r>
        <w:rPr>
          <w:color w:val="212121"/>
        </w:rPr>
        <w:t>’</w:t>
      </w:r>
      <w:r w:rsidRPr="047EED64">
        <w:rPr>
          <w:color w:val="212121"/>
        </w:rPr>
        <w:t xml:space="preserve"> is being compared between hospitals.</w:t>
      </w:r>
      <w:r w:rsidRPr="047EED64">
        <w:rPr>
          <w:color w:val="212121"/>
        </w:rPr>
        <w:fldChar w:fldCharType="begin"/>
      </w:r>
      <w:r>
        <w:rPr>
          <w:color w:val="212121"/>
        </w:rPr>
        <w:instrText xml:space="preserve"> ADDIN EN.CITE &lt;EndNote&gt;&lt;Cite&gt;&lt;Author&gt;Pagel&lt;/Author&gt;&lt;Year&gt;2017&lt;/Year&gt;&lt;RecNum&gt;80&lt;/RecNum&gt;&lt;DisplayText&gt;&lt;style face="superscript"&gt;26&lt;/style&gt;&lt;/DisplayText&gt;&lt;record&gt;&lt;rec-number&gt;80&lt;/rec-number&gt;&lt;foreign-keys&gt;&lt;key app="EN" db-id="x9vxe2aebz5srbe9saex2t0zvxpfrd95zz5t" timestamp="1703081988"&gt;80&lt;/key&gt;&lt;/foreign-keys&gt;&lt;ref-type name="Journal Article"&gt;17&lt;/ref-type&gt;&lt;contributors&gt;&lt;authors&gt;&lt;author&gt;Pagel, Christina&lt;/author&gt;&lt;author&gt;Rogers, Libby&lt;/author&gt;&lt;author&gt;Brown, Katherine&lt;/author&gt;&lt;author&gt;Ambler, Gareth&lt;/author&gt;&lt;author&gt;Anderson, David&lt;/author&gt;&lt;author&gt;Barron, David&lt;/author&gt;&lt;author&gt;Blackshaw, Emily&lt;/author&gt;&lt;author&gt;Crowe, Sonya&lt;/author&gt;&lt;author&gt;English, Kate&lt;/author&gt;&lt;author&gt;Franklin, Rodney&lt;/author&gt;&lt;/authors&gt;&lt;/contributors&gt;&lt;titles&gt;&lt;title&gt;Improving risk adjustment in the PRAiS (Partial Risk Adjustment in Surgery) model for mortality after paediatric cardiac surgery and improving public understanding of its use in monitoring outcomes&lt;/title&gt;&lt;secondary-title&gt;Health Services and Delivery Research&lt;/secondary-title&gt;&lt;/titles&gt;&lt;periodical&gt;&lt;full-title&gt;Health Services and Delivery Research&lt;/full-title&gt;&lt;/periodical&gt;&lt;pages&gt;1-164&lt;/pages&gt;&lt;volume&gt;5&lt;/volume&gt;&lt;number&gt;23&lt;/number&gt;&lt;dates&gt;&lt;year&gt;2017&lt;/year&gt;&lt;/dates&gt;&lt;isbn&gt;2050-4357&lt;/isbn&gt;&lt;urls&gt;&lt;/urls&gt;&lt;/record&gt;&lt;/Cite&gt;&lt;/EndNote&gt;</w:instrText>
      </w:r>
      <w:r w:rsidRPr="047EED64">
        <w:rPr>
          <w:color w:val="212121"/>
        </w:rPr>
        <w:fldChar w:fldCharType="separate"/>
      </w:r>
      <w:r w:rsidRPr="00B80004">
        <w:rPr>
          <w:noProof/>
          <w:color w:val="212121"/>
          <w:vertAlign w:val="superscript"/>
        </w:rPr>
        <w:t>26</w:t>
      </w:r>
      <w:r w:rsidRPr="047EED64">
        <w:rPr>
          <w:color w:val="212121"/>
        </w:rPr>
        <w:fldChar w:fldCharType="end"/>
      </w:r>
    </w:p>
    <w:p w14:paraId="25967163" w14:textId="77777777" w:rsidR="006467C0" w:rsidRPr="003B4611" w:rsidRDefault="006467C0" w:rsidP="006467C0">
      <w:pPr>
        <w:autoSpaceDE w:val="0"/>
        <w:autoSpaceDN w:val="0"/>
        <w:adjustRightInd w:val="0"/>
        <w:spacing w:line="360" w:lineRule="auto"/>
        <w:jc w:val="both"/>
        <w:rPr>
          <w:color w:val="212121"/>
          <w:lang w:val="en-GB"/>
        </w:rPr>
      </w:pPr>
      <w:r>
        <w:t xml:space="preserve">The </w:t>
      </w:r>
      <w:r>
        <w:rPr>
          <w:rFonts w:cstheme="minorHAnsi"/>
        </w:rPr>
        <w:t xml:space="preserve">mortality models were adjusted for case mix (see </w:t>
      </w:r>
      <w:r w:rsidRPr="00A977F3">
        <w:rPr>
          <w:rFonts w:cstheme="minorHAnsi"/>
          <w:i/>
          <w:iCs/>
        </w:rPr>
        <w:t>statistical methods section</w:t>
      </w:r>
      <w:r>
        <w:rPr>
          <w:rFonts w:cstheme="minorHAnsi"/>
        </w:rPr>
        <w:t xml:space="preserve"> below). </w:t>
      </w:r>
      <w:r w:rsidRPr="047EED64">
        <w:t xml:space="preserve">For this, we used the individual risk factors for mortality that contribute to the </w:t>
      </w:r>
      <w:r w:rsidRPr="047EED64">
        <w:rPr>
          <w:color w:val="212121"/>
        </w:rPr>
        <w:t>PRAIS2 score</w:t>
      </w:r>
      <w:r>
        <w:rPr>
          <w:color w:val="212121"/>
        </w:rPr>
        <w:t xml:space="preserve"> - indicators of acquired comorbidity, additional cardiac risk factor, congenital comorbidity, and severity of illness</w:t>
      </w:r>
      <w:r w:rsidRPr="047EED64">
        <w:rPr>
          <w:color w:val="212121"/>
        </w:rPr>
        <w:t xml:space="preserve">. We used the individual risk factors, rather than the derived score, as PRAIS2 has been developed to assess case mix </w:t>
      </w:r>
      <w:r w:rsidRPr="047EED64">
        <w:rPr>
          <w:color w:val="212121"/>
        </w:rPr>
        <w:lastRenderedPageBreak/>
        <w:t xml:space="preserve">for </w:t>
      </w:r>
      <w:r>
        <w:rPr>
          <w:color w:val="212121"/>
        </w:rPr>
        <w:t>‘</w:t>
      </w:r>
      <w:r w:rsidRPr="047EED64">
        <w:rPr>
          <w:color w:val="212121"/>
        </w:rPr>
        <w:t>cardiac surgery</w:t>
      </w:r>
      <w:r>
        <w:rPr>
          <w:color w:val="212121"/>
        </w:rPr>
        <w:t>’</w:t>
      </w:r>
      <w:r w:rsidRPr="047EED64">
        <w:rPr>
          <w:color w:val="212121"/>
        </w:rPr>
        <w:t xml:space="preserve"> </w:t>
      </w:r>
      <w:r>
        <w:rPr>
          <w:color w:val="212121"/>
        </w:rPr>
        <w:t>alone</w:t>
      </w:r>
      <w:r w:rsidRPr="047EED64">
        <w:rPr>
          <w:color w:val="212121"/>
        </w:rPr>
        <w:t xml:space="preserve">, and our main analyses </w:t>
      </w:r>
      <w:r>
        <w:rPr>
          <w:color w:val="212121"/>
        </w:rPr>
        <w:t>included</w:t>
      </w:r>
      <w:r w:rsidRPr="047EED64">
        <w:rPr>
          <w:color w:val="212121"/>
        </w:rPr>
        <w:t xml:space="preserve"> all procedures (not solely surgery). </w:t>
      </w:r>
      <w:r w:rsidRPr="047EED64">
        <w:rPr>
          <w:b/>
          <w:bCs/>
          <w:color w:val="212121"/>
        </w:rPr>
        <w:t>Supplementary Table S4</w:t>
      </w:r>
      <w:r w:rsidRPr="047EED64">
        <w:rPr>
          <w:color w:val="212121"/>
        </w:rPr>
        <w:t xml:space="preserve"> lists all the risk factors from PRAIS2 that we adjusted for.</w:t>
      </w:r>
    </w:p>
    <w:p w14:paraId="1788B59D" w14:textId="77777777" w:rsidR="006467C0" w:rsidRPr="003B4611" w:rsidRDefault="006467C0" w:rsidP="006467C0">
      <w:pPr>
        <w:autoSpaceDE w:val="0"/>
        <w:autoSpaceDN w:val="0"/>
        <w:adjustRightInd w:val="0"/>
        <w:spacing w:line="360" w:lineRule="auto"/>
        <w:rPr>
          <w:color w:val="212121"/>
          <w:lang w:val="en-GB"/>
        </w:rPr>
      </w:pPr>
      <w:r>
        <w:rPr>
          <w:i/>
          <w:iCs/>
        </w:rPr>
        <w:t>S</w:t>
      </w:r>
      <w:r w:rsidRPr="047EED64">
        <w:rPr>
          <w:i/>
          <w:iCs/>
        </w:rPr>
        <w:t xml:space="preserve">ubgroup variables </w:t>
      </w:r>
    </w:p>
    <w:p w14:paraId="72AC08EC" w14:textId="77777777" w:rsidR="006467C0" w:rsidRDefault="006467C0" w:rsidP="006467C0">
      <w:pPr>
        <w:autoSpaceDE w:val="0"/>
        <w:autoSpaceDN w:val="0"/>
        <w:adjustRightInd w:val="0"/>
        <w:spacing w:line="360" w:lineRule="auto"/>
        <w:jc w:val="both"/>
        <w:rPr>
          <w:rFonts w:cstheme="minorHAnsi"/>
          <w:i/>
          <w:iCs/>
        </w:rPr>
      </w:pPr>
      <w:r>
        <w:rPr>
          <w:rFonts w:cstheme="minorHAnsi"/>
        </w:rPr>
        <w:t xml:space="preserve">We hypothesized that associations between the different pandemic management periods and outcomes might vary by child age, ethnicity, and family socioeconomic position, and explore this in subgroup analyses (see </w:t>
      </w:r>
      <w:r w:rsidRPr="00A977F3">
        <w:rPr>
          <w:rFonts w:cstheme="minorHAnsi"/>
          <w:i/>
          <w:iCs/>
        </w:rPr>
        <w:t>statistical methods section</w:t>
      </w:r>
      <w:r>
        <w:rPr>
          <w:rFonts w:cstheme="minorHAnsi"/>
        </w:rPr>
        <w:t xml:space="preserve"> below). </w:t>
      </w:r>
    </w:p>
    <w:p w14:paraId="4CDF2B1D" w14:textId="77777777" w:rsidR="006467C0" w:rsidRPr="00DA4289" w:rsidRDefault="006467C0" w:rsidP="006467C0">
      <w:pPr>
        <w:autoSpaceDE w:val="0"/>
        <w:autoSpaceDN w:val="0"/>
        <w:adjustRightInd w:val="0"/>
        <w:spacing w:line="360" w:lineRule="auto"/>
        <w:jc w:val="both"/>
        <w:rPr>
          <w:rFonts w:eastAsia="Times New Roman"/>
          <w:lang w:eastAsia="en-GB"/>
        </w:rPr>
      </w:pPr>
      <w:r w:rsidRPr="4BC63B54">
        <w:t>Information about ethnicity was obtained primarily from NCHDA, with the latest documented ethnicity in primary care data used if there was no entry or ‘unknown ethnicity’</w:t>
      </w:r>
      <w:r>
        <w:t xml:space="preserve"> documented in the former source</w:t>
      </w:r>
      <w:r w:rsidRPr="4BC63B54">
        <w:t xml:space="preserve">. We generated four ethnicity groups for the exploratory subgroup analyses: White European, South Asian, African/Caribbean, and other ethnicities, with the latter including mixed White and Black Caribbean, mixed White and Black African, mixed White and Asian, any other mixed background, Chinese and any other ethnic groups, each of which had too few participants for robust analyses. As an indicator of family socioeconomic position, we used </w:t>
      </w:r>
      <w:r w:rsidRPr="493D84E2">
        <w:t>a small</w:t>
      </w:r>
      <w:r w:rsidRPr="4BC63B54">
        <w:t xml:space="preserve"> area</w:t>
      </w:r>
      <w:r w:rsidRPr="493D84E2">
        <w:t>-level measure of deprivation, the 201</w:t>
      </w:r>
      <w:r>
        <w:t>1</w:t>
      </w:r>
      <w:r w:rsidRPr="4BC63B54">
        <w:t xml:space="preserve"> </w:t>
      </w:r>
      <w:r w:rsidRPr="4BC63B54">
        <w:rPr>
          <w:shd w:val="clear" w:color="auto" w:fill="FFFFFF"/>
        </w:rPr>
        <w:t xml:space="preserve">English Index of multiple deprivation (IMD) score. IMD is derived by the English government to </w:t>
      </w:r>
      <w:r w:rsidRPr="1CA5D7B2">
        <w:rPr>
          <w:rStyle w:val="normaltextrun"/>
          <w:rFonts w:ascii="Calibri" w:hAnsi="Calibri" w:cs="Calibri"/>
        </w:rPr>
        <w:t xml:space="preserve">assess relative deprivation </w:t>
      </w:r>
      <w:r>
        <w:rPr>
          <w:rStyle w:val="normaltextrun"/>
          <w:rFonts w:ascii="Calibri" w:hAnsi="Calibri" w:cs="Calibri"/>
        </w:rPr>
        <w:t>across</w:t>
      </w:r>
      <w:r w:rsidRPr="493D84E2">
        <w:rPr>
          <w:rStyle w:val="normaltextrun"/>
          <w:rFonts w:ascii="Calibri" w:hAnsi="Calibri" w:cs="Calibri"/>
        </w:rPr>
        <w:t xml:space="preserve"> low-level</w:t>
      </w:r>
      <w:r>
        <w:rPr>
          <w:rStyle w:val="normaltextrun"/>
          <w:rFonts w:ascii="Calibri" w:hAnsi="Calibri" w:cs="Calibri"/>
        </w:rPr>
        <w:t xml:space="preserve"> </w:t>
      </w:r>
      <w:r w:rsidRPr="1CA5D7B2">
        <w:rPr>
          <w:rStyle w:val="normaltextrun"/>
          <w:rFonts w:ascii="Calibri" w:hAnsi="Calibri" w:cs="Calibri"/>
        </w:rPr>
        <w:t xml:space="preserve">geographical </w:t>
      </w:r>
      <w:r>
        <w:rPr>
          <w:rStyle w:val="normaltextrun"/>
          <w:rFonts w:ascii="Calibri" w:hAnsi="Calibri" w:cs="Calibri"/>
        </w:rPr>
        <w:t>areas</w:t>
      </w:r>
      <w:r w:rsidRPr="493D84E2">
        <w:rPr>
          <w:rStyle w:val="normaltextrun"/>
          <w:rFonts w:ascii="Calibri" w:hAnsi="Calibri" w:cs="Calibri"/>
        </w:rPr>
        <w:t xml:space="preserve"> of an average of 1700 people</w:t>
      </w:r>
      <w:r w:rsidRPr="1CA5D7B2">
        <w:rPr>
          <w:rStyle w:val="normaltextrun"/>
          <w:rFonts w:ascii="Calibri" w:hAnsi="Calibri" w:cs="Calibri"/>
        </w:rPr>
        <w:t xml:space="preserve">. Each </w:t>
      </w:r>
      <w:r>
        <w:rPr>
          <w:rStyle w:val="normaltextrun"/>
          <w:rFonts w:ascii="Calibri" w:hAnsi="Calibri" w:cs="Calibri"/>
        </w:rPr>
        <w:t>area</w:t>
      </w:r>
      <w:r w:rsidRPr="1CA5D7B2">
        <w:rPr>
          <w:rStyle w:val="normaltextrun"/>
          <w:rFonts w:ascii="Calibri" w:hAnsi="Calibri" w:cs="Calibri"/>
        </w:rPr>
        <w:t xml:space="preserve"> is assessed across </w:t>
      </w:r>
      <w:r>
        <w:rPr>
          <w:rStyle w:val="normaltextrun"/>
          <w:rFonts w:ascii="Calibri" w:hAnsi="Calibri" w:cs="Calibri"/>
        </w:rPr>
        <w:t>seven</w:t>
      </w:r>
      <w:r w:rsidRPr="1CA5D7B2">
        <w:rPr>
          <w:rStyle w:val="normaltextrun"/>
          <w:rFonts w:ascii="Calibri" w:hAnsi="Calibri" w:cs="Calibri"/>
        </w:rPr>
        <w:t xml:space="preserve"> domains </w:t>
      </w:r>
      <w:r>
        <w:rPr>
          <w:rStyle w:val="normaltextrun"/>
          <w:rFonts w:ascii="Calibri" w:hAnsi="Calibri" w:cs="Calibri"/>
        </w:rPr>
        <w:t>(</w:t>
      </w:r>
      <w:r w:rsidRPr="1CA5D7B2">
        <w:rPr>
          <w:rStyle w:val="normaltextrun"/>
          <w:rFonts w:ascii="Calibri" w:hAnsi="Calibri" w:cs="Calibri"/>
        </w:rPr>
        <w:t>income</w:t>
      </w:r>
      <w:r>
        <w:rPr>
          <w:rStyle w:val="normaltextrun"/>
          <w:rFonts w:ascii="Calibri" w:hAnsi="Calibri" w:cs="Calibri"/>
        </w:rPr>
        <w:t>,</w:t>
      </w:r>
      <w:r w:rsidRPr="1CA5D7B2">
        <w:rPr>
          <w:rStyle w:val="normaltextrun"/>
          <w:rFonts w:ascii="Calibri" w:hAnsi="Calibri" w:cs="Calibri"/>
        </w:rPr>
        <w:t xml:space="preserve"> </w:t>
      </w:r>
      <w:r>
        <w:rPr>
          <w:rStyle w:val="normaltextrun"/>
          <w:rFonts w:ascii="Calibri" w:hAnsi="Calibri" w:cs="Calibri"/>
        </w:rPr>
        <w:t xml:space="preserve">employment, </w:t>
      </w:r>
      <w:r w:rsidRPr="1CA5D7B2">
        <w:rPr>
          <w:rStyle w:val="normaltextrun"/>
          <w:rFonts w:ascii="Calibri" w:hAnsi="Calibri" w:cs="Calibri"/>
        </w:rPr>
        <w:t>health</w:t>
      </w:r>
      <w:r>
        <w:rPr>
          <w:rStyle w:val="normaltextrun"/>
          <w:rFonts w:ascii="Calibri" w:hAnsi="Calibri" w:cs="Calibri"/>
        </w:rPr>
        <w:t xml:space="preserve"> deprivation and disability,</w:t>
      </w:r>
      <w:r w:rsidRPr="1CA5D7B2">
        <w:rPr>
          <w:rStyle w:val="normaltextrun"/>
          <w:rFonts w:ascii="Calibri" w:hAnsi="Calibri" w:cs="Calibri"/>
        </w:rPr>
        <w:t xml:space="preserve"> education</w:t>
      </w:r>
      <w:r>
        <w:rPr>
          <w:rStyle w:val="normaltextrun"/>
          <w:rFonts w:ascii="Calibri" w:hAnsi="Calibri" w:cs="Calibri"/>
        </w:rPr>
        <w:t xml:space="preserve"> skills and training, and living environment) using information on 39 variables. </w:t>
      </w:r>
      <w:r>
        <w:rPr>
          <w:rStyle w:val="normaltextrun"/>
          <w:rFonts w:ascii="Calibri" w:hAnsi="Calibri" w:cs="Calibri"/>
        </w:rPr>
        <w:fldChar w:fldCharType="begin"/>
      </w:r>
      <w:r>
        <w:rPr>
          <w:rStyle w:val="normaltextrun"/>
          <w:rFonts w:ascii="Calibri" w:hAnsi="Calibri" w:cs="Calibri"/>
        </w:rPr>
        <w:instrText xml:space="preserve"> ADDIN EN.CITE &lt;EndNote&gt;&lt;Cite&gt;&lt;Author&gt;Government&lt;/Author&gt;&lt;Year&gt;2019&lt;/Year&gt;&lt;RecNum&gt;68&lt;/RecNum&gt;&lt;DisplayText&gt;&lt;style face="superscript"&gt;27&lt;/style&gt;&lt;/DisplayText&gt;&lt;record&gt;&lt;rec-number&gt;68&lt;/rec-number&gt;&lt;foreign-keys&gt;&lt;key app="EN" db-id="x9vxe2aebz5srbe9saex2t0zvxpfrd95zz5t" timestamp="1684712419"&gt;68&lt;/key&gt;&lt;/foreign-keys&gt;&lt;ref-type name="Report"&gt;27&lt;/ref-type&gt;&lt;contributors&gt;&lt;authors&gt;&lt;author&gt; Ministry of Housing Communities and Local Government &lt;/author&gt;&lt;/authors&gt;&lt;/contributors&gt;&lt;titles&gt;&lt;title&gt; The English Indices of Deprivation 2019, Statistical &amp;#xD;Release&lt;/title&gt;&lt;/titles&gt;&lt;dates&gt;&lt;year&gt;2019&lt;/year&gt;&lt;/dates&gt;&lt;urls&gt;&lt;related-urls&gt;&lt;url&gt;https://assets.publishing.service.gov.uk/government/uploads/system/uploads/attachment_data/file/833951/IoD2019_Technical_Report.pdf&lt;/url&gt;&lt;/related-urls&gt;&lt;/urls&gt;&lt;/record&gt;&lt;/Cite&gt;&lt;/EndNote&gt;</w:instrText>
      </w:r>
      <w:r>
        <w:rPr>
          <w:rStyle w:val="normaltextrun"/>
          <w:rFonts w:ascii="Calibri" w:hAnsi="Calibri" w:cs="Calibri"/>
        </w:rPr>
        <w:fldChar w:fldCharType="separate"/>
      </w:r>
      <w:r w:rsidRPr="00B80004">
        <w:rPr>
          <w:rStyle w:val="normaltextrun"/>
          <w:rFonts w:ascii="Calibri" w:hAnsi="Calibri" w:cs="Calibri"/>
          <w:noProof/>
          <w:vertAlign w:val="superscript"/>
        </w:rPr>
        <w:t>27</w:t>
      </w:r>
      <w:r>
        <w:rPr>
          <w:rStyle w:val="normaltextrun"/>
          <w:rFonts w:ascii="Calibri" w:hAnsi="Calibri" w:cs="Calibri"/>
        </w:rPr>
        <w:fldChar w:fldCharType="end"/>
      </w:r>
      <w:r>
        <w:rPr>
          <w:rStyle w:val="normaltextrun"/>
          <w:rFonts w:ascii="Calibri" w:hAnsi="Calibri" w:cs="Calibri"/>
        </w:rPr>
        <w:t xml:space="preserve">  </w:t>
      </w:r>
      <w:r w:rsidRPr="4BC63B54">
        <w:rPr>
          <w:shd w:val="clear" w:color="auto" w:fill="FFFFFF"/>
        </w:rPr>
        <w:t xml:space="preserve">We undertook </w:t>
      </w:r>
      <w:r w:rsidRPr="4BC63B54">
        <w:t>subgroup</w:t>
      </w:r>
      <w:r w:rsidRPr="4BC63B54">
        <w:rPr>
          <w:shd w:val="clear" w:color="auto" w:fill="FFFFFF"/>
        </w:rPr>
        <w:t xml:space="preserve"> analyses within quintiles of the IMD score, with the lowest quintile reflecting those from the most deprived residential areas. </w:t>
      </w:r>
    </w:p>
    <w:p w14:paraId="218CEDC2" w14:textId="4AEF520F" w:rsidR="00745BD2" w:rsidRPr="00E24090" w:rsidRDefault="00745BD2" w:rsidP="008F564E">
      <w:pPr>
        <w:pStyle w:val="Heading1"/>
      </w:pPr>
      <w:bookmarkStart w:id="0" w:name="_Toc179985435"/>
      <w:r w:rsidRPr="00603BB0">
        <w:t>Estimation of the PRAiS 2 risk score</w:t>
      </w:r>
      <w:bookmarkEnd w:id="0"/>
    </w:p>
    <w:p w14:paraId="3689F49C" w14:textId="77777777" w:rsidR="00745BD2" w:rsidRDefault="00745BD2" w:rsidP="00745BD2"/>
    <w:p w14:paraId="6579C2EF" w14:textId="5AD7E0FF" w:rsidR="00745BD2" w:rsidRDefault="00745BD2" w:rsidP="00745BD2">
      <w:r>
        <w:t xml:space="preserve">The estimation is based on the </w:t>
      </w:r>
      <w:r>
        <w:fldChar w:fldCharType="begin"/>
      </w:r>
      <w:r>
        <w:instrText xml:space="preserve"> ADDIN ZOTERO_ITEM CSL_CITATION {"citationID":"6jDfW4lQ","properties":{"formattedCitation":"(Rogers et al., 2017)","plainCitation":"(Rogers et al., 2017)","noteIndex":0},"citationItems":[{"id":24,"uris":["http://zotero.org/users/8172411/items/ML9J8XI8"],"itemData":{"id":24,"type":"article-journal","container-title":"The Annals of thoracic surgery","ISSN":"0003-4975","issue":"1","journalAbbreviation":"The Annals of thoracic surgery","note":"publisher: Elsevier","page":"211-219","title":"Improving risk adjustment for mortality after pediatric cardiac surgery: the UK PRAiS2 model","volume":"104","author":[{"family":"Rogers","given":"Libby"},{"family":"Brown","given":"Katherine L"},{"family":"Franklin","given":"Rodney C"},{"family":"Ambler","given":"Gareth"},{"family":"Anderson","given":"David"},{"family":"Barron","given":"David J"},{"family":"Crowe","given":"Sonya"},{"family":"English","given":"Kate"},{"family":"Stickley","given":"John"},{"family":"Tibby","given":"Shane"}],"issued":{"date-parts":[["2017"]]}}}],"schema":"https://github.com/citation-style-language/schema/raw/master/csl-citation.json"} </w:instrText>
      </w:r>
      <w:r>
        <w:fldChar w:fldCharType="separate"/>
      </w:r>
      <w:r w:rsidRPr="00715387">
        <w:rPr>
          <w:rFonts w:ascii="Calibri" w:hAnsi="Calibri" w:cs="Calibri"/>
        </w:rPr>
        <w:t>(Rogers et al., 2017)</w:t>
      </w:r>
      <w:r>
        <w:fldChar w:fldCharType="end"/>
      </w:r>
      <w:r>
        <w:t xml:space="preserve"> paper. The variables used in the PRAiS 2 model are mentioned below. This is the documentation of the decisions needed in creating the </w:t>
      </w:r>
      <w:r w:rsidR="00186E8A">
        <w:t>variables to</w:t>
      </w:r>
      <w:r>
        <w:t xml:space="preserve"> include into the equation.</w:t>
      </w:r>
    </w:p>
    <w:p w14:paraId="0B3848DB" w14:textId="77777777" w:rsidR="00745BD2" w:rsidRPr="00157F38" w:rsidRDefault="00745BD2" w:rsidP="00745BD2">
      <w:pPr>
        <w:pStyle w:val="Bibliography"/>
        <w:rPr>
          <w:rFonts w:ascii="Calibri" w:hAnsi="Calibri" w:cs="Calibri"/>
        </w:rPr>
      </w:pPr>
      <w:r>
        <w:fldChar w:fldCharType="begin"/>
      </w:r>
      <w:r>
        <w:instrText xml:space="preserve"> ADDIN ZOTERO_BIBL {"uncited":[],"omitted":[],"custom":[]} CSL_BIBLIOGRAPHY </w:instrText>
      </w:r>
      <w:r>
        <w:fldChar w:fldCharType="separate"/>
      </w:r>
      <w:r w:rsidRPr="00157F38">
        <w:rPr>
          <w:rFonts w:ascii="Calibri" w:hAnsi="Calibri" w:cs="Calibri"/>
        </w:rPr>
        <w:t>Rogers, L., Brown, K.L., Franklin, R.C., Ambler, G., Anderson, D., Barron, D.J., Crowe, S., English, K., Stickley, J., Tibby, S., 2017. Improving risk adjustment for mortality after pediatric cardiac surgery: the UK PRAiS2 model. The Annals of thoracic surgery 104, 211–219.</w:t>
      </w:r>
    </w:p>
    <w:p w14:paraId="094FC0F8" w14:textId="77777777" w:rsidR="00745BD2" w:rsidRDefault="00745BD2" w:rsidP="00745BD2">
      <w:r>
        <w:fldChar w:fldCharType="end"/>
      </w:r>
    </w:p>
    <w:p w14:paraId="540414DB" w14:textId="5D38E0F5" w:rsidR="00745BD2" w:rsidRDefault="00745BD2" w:rsidP="00745BD2">
      <w:r>
        <w:t xml:space="preserve">Diagnosis grouping: This is based on the supplementary materials in the above journal. The first six stated diagnosis in record was converted into diagnosis </w:t>
      </w:r>
      <w:proofErr w:type="gramStart"/>
      <w:r>
        <w:t>ranking  (</w:t>
      </w:r>
      <w:proofErr w:type="gramEnd"/>
      <w:r>
        <w:t>1 to 29) and diagnosis ranking for PRAiS model (1 to 11 groups) [‘Diagnoses’ sheet from the supplementary material]</w:t>
      </w:r>
    </w:p>
    <w:p w14:paraId="3BA0FAB6" w14:textId="77777777" w:rsidR="00745BD2" w:rsidRDefault="00745BD2" w:rsidP="00745BD2">
      <w:r>
        <w:t xml:space="preserve">Specific procedure grouping: Converting the specific procedure algorithm groups into 15 specific grouping and one group with ‘no specific procedure’ group. As per Rogers et al 2017., only procedures which were classified as ‘bypass’ and ‘non-bypass’ procedures were used to estimate the PRAiS2 score.  The mapping of the specific algorithm groups into the 15 specific group was </w:t>
      </w:r>
      <w:r>
        <w:lastRenderedPageBreak/>
        <w:t>performed using the ‘</w:t>
      </w:r>
      <w:proofErr w:type="spellStart"/>
      <w:r>
        <w:t>SpecificProcedures</w:t>
      </w:r>
      <w:proofErr w:type="spellEnd"/>
      <w:r>
        <w:t>’ sheet of the supplementary material and ‘</w:t>
      </w:r>
      <w:r w:rsidRPr="007B0806">
        <w:t>Specific Procedure Coding v5.05 25_05_16</w:t>
      </w:r>
      <w:r>
        <w:t>.xlsx’ sheet available from the NCHDA website (</w:t>
      </w:r>
      <w:hyperlink r:id="rId10" w:history="1">
        <w:r>
          <w:rPr>
            <w:rStyle w:val="Hyperlink"/>
          </w:rPr>
          <w:t>CCAD - Congenital Analysis - Technical Information (nicor.org.uk)</w:t>
        </w:r>
      </w:hyperlink>
    </w:p>
    <w:p w14:paraId="27A8D3B1" w14:textId="77777777" w:rsidR="00745BD2" w:rsidRPr="00442F45" w:rsidRDefault="00745BD2" w:rsidP="00745BD2">
      <w:pPr>
        <w:spacing w:after="0" w:line="360" w:lineRule="auto"/>
        <w:rPr>
          <w:rFonts w:cstheme="minorHAnsi"/>
        </w:rPr>
      </w:pPr>
      <w:r w:rsidRPr="00442F45">
        <w:rPr>
          <w:rFonts w:cstheme="minorHAnsi"/>
        </w:rPr>
        <w:t>The final PRAiS 2 model calibrated on all data from 2009-2015 is as follows:</w:t>
      </w:r>
    </w:p>
    <w:p w14:paraId="12CDF54F" w14:textId="77777777" w:rsidR="00745BD2" w:rsidRPr="00442F45" w:rsidRDefault="00B176D5" w:rsidP="00745BD2">
      <w:pPr>
        <w:spacing w:after="0" w:line="360" w:lineRule="auto"/>
        <w:rPr>
          <w:rFonts w:cstheme="minorHAnsi"/>
        </w:rPr>
      </w:pPr>
      <w:r>
        <w:rPr>
          <w:rFonts w:cstheme="minorHAnsi"/>
          <w:noProof/>
        </w:rPr>
        <w:object w:dxaOrig="1440" w:dyaOrig="1440" w14:anchorId="1070A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2.65pt;margin-top:9pt;width:48pt;height:30.75pt;z-index:251659264;mso-position-horizontal-relative:text;mso-position-vertical-relative:text">
            <v:imagedata r:id="rId11" o:title=""/>
            <w10:wrap type="square"/>
          </v:shape>
          <o:OLEObject Type="Embed" ProgID="Equation.3" ShapeID="_x0000_s1026" DrawAspect="Content" ObjectID="_1790598191" r:id="rId12"/>
        </w:object>
      </w:r>
    </w:p>
    <w:p w14:paraId="0248A089" w14:textId="2FE44BA0" w:rsidR="00745BD2" w:rsidRPr="00442F45" w:rsidRDefault="00745BD2" w:rsidP="00745BD2">
      <w:pPr>
        <w:spacing w:after="0" w:line="360" w:lineRule="auto"/>
        <w:rPr>
          <w:rFonts w:cstheme="minorHAnsi"/>
        </w:rPr>
      </w:pPr>
      <w:r w:rsidRPr="00442F45">
        <w:rPr>
          <w:rFonts w:cstheme="minorHAnsi"/>
        </w:rPr>
        <w:t xml:space="preserve">Probability of death within 30 days following </w:t>
      </w:r>
      <w:proofErr w:type="spellStart"/>
      <w:r w:rsidRPr="00442F45">
        <w:rPr>
          <w:rFonts w:cstheme="minorHAnsi"/>
        </w:rPr>
        <w:t>paediatric</w:t>
      </w:r>
      <w:proofErr w:type="spellEnd"/>
      <w:r w:rsidRPr="00442F45">
        <w:rPr>
          <w:rFonts w:cstheme="minorHAnsi"/>
        </w:rPr>
        <w:t xml:space="preserve"> cardiac surgery   </w:t>
      </w:r>
      <w:proofErr w:type="gramStart"/>
      <w:r w:rsidRPr="00442F45">
        <w:rPr>
          <w:rFonts w:cstheme="minorHAnsi"/>
        </w:rPr>
        <w:t>where</w:t>
      </w:r>
      <w:proofErr w:type="gramEnd"/>
      <w:r w:rsidRPr="00442F45">
        <w:rPr>
          <w:rFonts w:cstheme="minorHAnsi"/>
        </w:rPr>
        <w:t xml:space="preserve"> </w:t>
      </w:r>
    </w:p>
    <w:p w14:paraId="37434A2A" w14:textId="77777777" w:rsidR="00745BD2" w:rsidRPr="00442F45" w:rsidRDefault="00745BD2" w:rsidP="00745BD2">
      <w:pPr>
        <w:spacing w:after="0" w:line="360" w:lineRule="auto"/>
        <w:rPr>
          <w:rFonts w:cstheme="minorHAnsi"/>
        </w:rPr>
      </w:pPr>
    </w:p>
    <w:p w14:paraId="2B80EF0C" w14:textId="77777777" w:rsidR="00745BD2" w:rsidRPr="00442F45" w:rsidRDefault="00B176D5" w:rsidP="00745BD2">
      <w:pPr>
        <w:spacing w:after="0" w:line="360" w:lineRule="auto"/>
        <w:rPr>
          <w:rFonts w:cstheme="minorHAnsi"/>
        </w:rPr>
      </w:pPr>
      <w:r>
        <w:rPr>
          <w:rFonts w:cstheme="minorHAnsi"/>
          <w:noProof/>
        </w:rPr>
        <w:object w:dxaOrig="1440" w:dyaOrig="1440" w14:anchorId="4BF57202">
          <v:shape id="_x0000_s1027" type="#_x0000_t75" style="position:absolute;margin-left:0;margin-top:-.3pt;width:400.25pt;height:31.5pt;z-index:251660288;mso-position-horizontal:center;mso-position-horizontal-relative:text;mso-position-vertical:absolute;mso-position-vertical-relative:text">
            <v:imagedata r:id="rId13" o:title=""/>
            <w10:wrap type="square"/>
          </v:shape>
          <o:OLEObject Type="Embed" ProgID="Equation.3" ShapeID="_x0000_s1027" DrawAspect="Content" ObjectID="_1790598192" r:id="rId14"/>
        </w:object>
      </w:r>
    </w:p>
    <w:p w14:paraId="0C5F7C46" w14:textId="77777777" w:rsidR="00745BD2" w:rsidRDefault="00745BD2" w:rsidP="00745BD2">
      <w:pPr>
        <w:spacing w:after="0" w:line="360" w:lineRule="auto"/>
        <w:rPr>
          <w:rFonts w:cstheme="minorHAnsi"/>
        </w:rPr>
      </w:pPr>
      <w:r w:rsidRPr="00442F45">
        <w:rPr>
          <w:rFonts w:cstheme="minorHAnsi"/>
        </w:rPr>
        <w:t xml:space="preserve">Parameters </w:t>
      </w:r>
      <w:proofErr w:type="spellStart"/>
      <w:r w:rsidRPr="00442F45">
        <w:rPr>
          <w:rFonts w:cstheme="minorHAnsi"/>
        </w:rPr>
        <w:t>i</w:t>
      </w:r>
      <w:proofErr w:type="spellEnd"/>
      <w:r w:rsidRPr="00442F45">
        <w:rPr>
          <w:rFonts w:cstheme="minorHAnsi"/>
        </w:rPr>
        <w:t xml:space="preserve"> =1 to 34 are tabulated below along with their corresponding regression coefficients,</w:t>
      </w:r>
      <m:oMath>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i</m:t>
            </m:r>
          </m:sub>
        </m:sSub>
      </m:oMath>
      <w:r w:rsidRPr="00442F45">
        <w:rPr>
          <w:rFonts w:cstheme="minorHAnsi"/>
        </w:rPr>
        <w:t xml:space="preserve"> , and the condition that must be satisfied for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r>
          <w:rPr>
            <w:rFonts w:ascii="Cambria Math" w:hAnsi="Cambria Math" w:cstheme="minorHAnsi"/>
          </w:rPr>
          <m:t>=1</m:t>
        </m:r>
      </m:oMath>
      <w:r w:rsidRPr="00442F45">
        <w:rPr>
          <w:rFonts w:cstheme="minorHAnsi"/>
        </w:rPr>
        <w:t xml:space="preserve">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r>
          <w:rPr>
            <w:rFonts w:ascii="Cambria Math" w:hAnsi="Cambria Math" w:cstheme="minorHAnsi"/>
          </w:rPr>
          <m:t>=0</m:t>
        </m:r>
      </m:oMath>
      <w:r w:rsidRPr="00442F45">
        <w:rPr>
          <w:rFonts w:eastAsiaTheme="minorEastAsia" w:cstheme="minorHAnsi"/>
        </w:rPr>
        <w:t xml:space="preserve"> </w:t>
      </w:r>
      <w:r w:rsidRPr="00442F45">
        <w:rPr>
          <w:rFonts w:cstheme="minorHAnsi"/>
        </w:rPr>
        <w:t xml:space="preserve">otherwise). </w:t>
      </w:r>
    </w:p>
    <w:p w14:paraId="0539C0BE" w14:textId="77777777" w:rsidR="0081022B" w:rsidRDefault="0081022B" w:rsidP="00745BD2">
      <w:pPr>
        <w:spacing w:after="0" w:line="360" w:lineRule="auto"/>
        <w:rPr>
          <w:rFonts w:cstheme="minorHAnsi"/>
        </w:rPr>
      </w:pPr>
    </w:p>
    <w:tbl>
      <w:tblPr>
        <w:tblW w:w="8646" w:type="dxa"/>
        <w:tblInd w:w="959" w:type="dxa"/>
        <w:tblBorders>
          <w:top w:val="single" w:sz="4" w:space="0" w:color="auto"/>
          <w:bottom w:val="single" w:sz="4" w:space="0" w:color="auto"/>
        </w:tblBorders>
        <w:tblLayout w:type="fixed"/>
        <w:tblLook w:val="00A0" w:firstRow="1" w:lastRow="0" w:firstColumn="1" w:lastColumn="0" w:noHBand="0" w:noVBand="0"/>
      </w:tblPr>
      <w:tblGrid>
        <w:gridCol w:w="567"/>
        <w:gridCol w:w="4961"/>
        <w:gridCol w:w="1559"/>
        <w:gridCol w:w="1559"/>
      </w:tblGrid>
      <w:tr w:rsidR="00745BD2" w:rsidRPr="00A04947" w14:paraId="5ACB5462" w14:textId="77777777" w:rsidTr="00A04947">
        <w:trPr>
          <w:trHeight w:val="255"/>
        </w:trPr>
        <w:tc>
          <w:tcPr>
            <w:tcW w:w="567" w:type="dxa"/>
            <w:tcBorders>
              <w:top w:val="single" w:sz="4" w:space="0" w:color="auto"/>
              <w:bottom w:val="single" w:sz="4" w:space="0" w:color="auto"/>
            </w:tcBorders>
            <w:noWrap/>
            <w:vAlign w:val="center"/>
          </w:tcPr>
          <w:p w14:paraId="462F45E6" w14:textId="77777777" w:rsidR="00745BD2" w:rsidRPr="00A04947" w:rsidRDefault="00745BD2" w:rsidP="00FC02D1">
            <w:pPr>
              <w:spacing w:after="0" w:line="360" w:lineRule="auto"/>
              <w:jc w:val="center"/>
              <w:rPr>
                <w:rFonts w:cstheme="minorHAnsi"/>
                <w:b/>
                <w:bCs/>
              </w:rPr>
            </w:pPr>
            <w:r w:rsidRPr="00A04947">
              <w:rPr>
                <w:rFonts w:cstheme="minorHAnsi"/>
                <w:b/>
                <w:bCs/>
                <w:noProof/>
                <w:lang w:eastAsia="en-GB"/>
              </w:rPr>
              <w:drawing>
                <wp:inline distT="0" distB="0" distL="0" distR="0" wp14:anchorId="2717FB38" wp14:editId="5E0D61DE">
                  <wp:extent cx="85725" cy="161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4961" w:type="dxa"/>
            <w:tcBorders>
              <w:top w:val="single" w:sz="4" w:space="0" w:color="auto"/>
              <w:bottom w:val="single" w:sz="4" w:space="0" w:color="auto"/>
            </w:tcBorders>
            <w:noWrap/>
            <w:vAlign w:val="center"/>
          </w:tcPr>
          <w:p w14:paraId="1E995270" w14:textId="77777777" w:rsidR="00745BD2" w:rsidRPr="00A04947" w:rsidRDefault="00745BD2" w:rsidP="00FC02D1">
            <w:pPr>
              <w:spacing w:after="0" w:line="360" w:lineRule="auto"/>
              <w:jc w:val="center"/>
              <w:rPr>
                <w:rFonts w:cstheme="minorHAnsi"/>
                <w:b/>
                <w:bCs/>
              </w:rPr>
            </w:pPr>
            <w:r w:rsidRPr="00A04947">
              <w:rPr>
                <w:rFonts w:cstheme="minorHAnsi"/>
                <w:b/>
                <w:bCs/>
                <w:noProof/>
                <w:lang w:eastAsia="en-GB"/>
              </w:rPr>
              <w:drawing>
                <wp:inline distT="0" distB="0" distL="0" distR="0" wp14:anchorId="42706946" wp14:editId="6D838449">
                  <wp:extent cx="428625" cy="238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A04947">
              <w:rPr>
                <w:rFonts w:cstheme="minorHAnsi"/>
                <w:b/>
                <w:bCs/>
              </w:rPr>
              <w:t xml:space="preserve"> if condition satisfied (</w:t>
            </w:r>
            <w:r w:rsidRPr="00A04947">
              <w:rPr>
                <w:rFonts w:cstheme="minorHAnsi"/>
                <w:b/>
                <w:bCs/>
                <w:noProof/>
                <w:lang w:eastAsia="en-GB"/>
              </w:rPr>
              <w:drawing>
                <wp:inline distT="0" distB="0" distL="0" distR="0" wp14:anchorId="6976C6E6" wp14:editId="0CB9526E">
                  <wp:extent cx="457200" cy="238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A04947">
              <w:rPr>
                <w:rFonts w:cstheme="minorHAnsi"/>
                <w:b/>
                <w:bCs/>
              </w:rPr>
              <w:t xml:space="preserve"> otherwise)</w:t>
            </w:r>
          </w:p>
        </w:tc>
        <w:tc>
          <w:tcPr>
            <w:tcW w:w="1559" w:type="dxa"/>
            <w:tcBorders>
              <w:top w:val="single" w:sz="4" w:space="0" w:color="auto"/>
              <w:bottom w:val="single" w:sz="4" w:space="0" w:color="auto"/>
            </w:tcBorders>
            <w:noWrap/>
            <w:vAlign w:val="center"/>
          </w:tcPr>
          <w:p w14:paraId="7AFC49E8" w14:textId="77777777" w:rsidR="00745BD2" w:rsidRPr="00A04947" w:rsidRDefault="00745BD2" w:rsidP="00FC02D1">
            <w:pPr>
              <w:spacing w:after="0" w:line="360" w:lineRule="auto"/>
              <w:jc w:val="center"/>
              <w:rPr>
                <w:rFonts w:cstheme="minorHAnsi"/>
                <w:b/>
                <w:bCs/>
              </w:rPr>
            </w:pPr>
            <w:r w:rsidRPr="00A04947">
              <w:rPr>
                <w:rFonts w:cstheme="minorHAnsi"/>
                <w:b/>
                <w:bCs/>
                <w:noProof/>
                <w:lang w:eastAsia="en-GB"/>
              </w:rPr>
              <w:drawing>
                <wp:inline distT="0" distB="0" distL="0" distR="0" wp14:anchorId="3C9BF684" wp14:editId="464CF467">
                  <wp:extent cx="180975" cy="238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1559" w:type="dxa"/>
            <w:tcBorders>
              <w:top w:val="single" w:sz="4" w:space="0" w:color="auto"/>
              <w:bottom w:val="single" w:sz="4" w:space="0" w:color="auto"/>
            </w:tcBorders>
          </w:tcPr>
          <w:p w14:paraId="3BAC4477" w14:textId="77777777" w:rsidR="00745BD2" w:rsidRPr="00A04947" w:rsidRDefault="00745BD2" w:rsidP="00FC02D1">
            <w:pPr>
              <w:spacing w:after="0" w:line="360" w:lineRule="auto"/>
              <w:jc w:val="center"/>
              <w:rPr>
                <w:rFonts w:cstheme="minorHAnsi"/>
                <w:b/>
                <w:bCs/>
              </w:rPr>
            </w:pPr>
            <w:r w:rsidRPr="00A04947">
              <w:rPr>
                <w:rFonts w:cstheme="minorHAnsi"/>
                <w:b/>
                <w:bCs/>
              </w:rPr>
              <w:t>p-value</w:t>
            </w:r>
          </w:p>
        </w:tc>
      </w:tr>
      <w:tr w:rsidR="00745BD2" w:rsidRPr="00442F45" w14:paraId="4258AB15" w14:textId="77777777" w:rsidTr="00A04947">
        <w:trPr>
          <w:trHeight w:hRule="exact" w:val="284"/>
        </w:trPr>
        <w:tc>
          <w:tcPr>
            <w:tcW w:w="567" w:type="dxa"/>
            <w:tcBorders>
              <w:top w:val="single" w:sz="4" w:space="0" w:color="auto"/>
            </w:tcBorders>
            <w:noWrap/>
            <w:vAlign w:val="bottom"/>
          </w:tcPr>
          <w:p w14:paraId="4571148F" w14:textId="77777777" w:rsidR="00745BD2" w:rsidRPr="00442F45" w:rsidRDefault="00745BD2" w:rsidP="00FC02D1">
            <w:pPr>
              <w:spacing w:after="0" w:line="360" w:lineRule="auto"/>
              <w:jc w:val="center"/>
              <w:rPr>
                <w:rFonts w:cstheme="minorHAnsi"/>
              </w:rPr>
            </w:pPr>
            <w:r w:rsidRPr="00442F45">
              <w:rPr>
                <w:rFonts w:cstheme="minorHAnsi"/>
              </w:rPr>
              <w:t>1</w:t>
            </w:r>
          </w:p>
        </w:tc>
        <w:tc>
          <w:tcPr>
            <w:tcW w:w="4961" w:type="dxa"/>
            <w:tcBorders>
              <w:top w:val="single" w:sz="4" w:space="0" w:color="auto"/>
            </w:tcBorders>
            <w:noWrap/>
            <w:vAlign w:val="bottom"/>
          </w:tcPr>
          <w:p w14:paraId="1E2E8D70" w14:textId="77777777" w:rsidR="00745BD2" w:rsidRPr="00442F45" w:rsidRDefault="00745BD2" w:rsidP="00FC02D1">
            <w:pPr>
              <w:spacing w:after="0" w:line="360" w:lineRule="auto"/>
              <w:rPr>
                <w:rFonts w:cstheme="minorHAnsi"/>
              </w:rPr>
            </w:pPr>
            <w:r w:rsidRPr="00442F45">
              <w:rPr>
                <w:rFonts w:cstheme="minorHAnsi"/>
              </w:rPr>
              <w:t>Diagnosis grouping 1</w:t>
            </w:r>
          </w:p>
        </w:tc>
        <w:tc>
          <w:tcPr>
            <w:tcW w:w="1559" w:type="dxa"/>
            <w:tcBorders>
              <w:top w:val="single" w:sz="4" w:space="0" w:color="auto"/>
            </w:tcBorders>
            <w:vAlign w:val="center"/>
          </w:tcPr>
          <w:p w14:paraId="7AF4D335" w14:textId="77777777" w:rsidR="00745BD2" w:rsidRPr="00442F45" w:rsidRDefault="00745BD2" w:rsidP="00FC02D1">
            <w:pPr>
              <w:spacing w:after="0" w:line="360" w:lineRule="auto"/>
              <w:jc w:val="center"/>
              <w:rPr>
                <w:rFonts w:cstheme="minorHAnsi"/>
              </w:rPr>
            </w:pPr>
            <w:r w:rsidRPr="00442F45">
              <w:rPr>
                <w:rFonts w:cstheme="minorHAnsi"/>
              </w:rPr>
              <w:t>0.000</w:t>
            </w:r>
          </w:p>
        </w:tc>
        <w:tc>
          <w:tcPr>
            <w:tcW w:w="1559" w:type="dxa"/>
            <w:tcBorders>
              <w:top w:val="single" w:sz="4" w:space="0" w:color="auto"/>
            </w:tcBorders>
          </w:tcPr>
          <w:p w14:paraId="1D578A13"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1EDF20ED" w14:textId="77777777" w:rsidTr="00A04947">
        <w:trPr>
          <w:trHeight w:hRule="exact" w:val="284"/>
        </w:trPr>
        <w:tc>
          <w:tcPr>
            <w:tcW w:w="567" w:type="dxa"/>
            <w:noWrap/>
            <w:vAlign w:val="bottom"/>
          </w:tcPr>
          <w:p w14:paraId="5EA81699" w14:textId="77777777" w:rsidR="00745BD2" w:rsidRPr="00442F45" w:rsidRDefault="00745BD2" w:rsidP="00FC02D1">
            <w:pPr>
              <w:spacing w:after="0" w:line="360" w:lineRule="auto"/>
              <w:jc w:val="center"/>
              <w:rPr>
                <w:rFonts w:cstheme="minorHAnsi"/>
              </w:rPr>
            </w:pPr>
            <w:r w:rsidRPr="00442F45">
              <w:rPr>
                <w:rFonts w:cstheme="minorHAnsi"/>
              </w:rPr>
              <w:t>2</w:t>
            </w:r>
          </w:p>
        </w:tc>
        <w:tc>
          <w:tcPr>
            <w:tcW w:w="4961" w:type="dxa"/>
            <w:noWrap/>
            <w:vAlign w:val="bottom"/>
          </w:tcPr>
          <w:p w14:paraId="7177E0D8" w14:textId="77777777" w:rsidR="00745BD2" w:rsidRPr="00442F45" w:rsidRDefault="00745BD2" w:rsidP="00FC02D1">
            <w:pPr>
              <w:spacing w:after="0" w:line="360" w:lineRule="auto"/>
              <w:rPr>
                <w:rFonts w:cstheme="minorHAnsi"/>
              </w:rPr>
            </w:pPr>
            <w:r w:rsidRPr="00442F45">
              <w:rPr>
                <w:rFonts w:cstheme="minorHAnsi"/>
              </w:rPr>
              <w:t>Diagnosis grouping 2</w:t>
            </w:r>
          </w:p>
        </w:tc>
        <w:tc>
          <w:tcPr>
            <w:tcW w:w="1559" w:type="dxa"/>
            <w:vAlign w:val="center"/>
          </w:tcPr>
          <w:p w14:paraId="1EF9A293" w14:textId="77777777" w:rsidR="00745BD2" w:rsidRPr="00442F45" w:rsidRDefault="00745BD2" w:rsidP="00FC02D1">
            <w:pPr>
              <w:spacing w:after="0" w:line="360" w:lineRule="auto"/>
              <w:jc w:val="center"/>
              <w:rPr>
                <w:rFonts w:cstheme="minorHAnsi"/>
              </w:rPr>
            </w:pPr>
            <w:r w:rsidRPr="00442F45">
              <w:rPr>
                <w:rFonts w:cstheme="minorHAnsi"/>
              </w:rPr>
              <w:t>-0.168</w:t>
            </w:r>
          </w:p>
        </w:tc>
        <w:tc>
          <w:tcPr>
            <w:tcW w:w="1559" w:type="dxa"/>
          </w:tcPr>
          <w:p w14:paraId="69DEAEA7"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64507738" w14:textId="77777777" w:rsidTr="00A04947">
        <w:trPr>
          <w:trHeight w:hRule="exact" w:val="284"/>
        </w:trPr>
        <w:tc>
          <w:tcPr>
            <w:tcW w:w="567" w:type="dxa"/>
            <w:noWrap/>
            <w:vAlign w:val="bottom"/>
          </w:tcPr>
          <w:p w14:paraId="70FED8EB" w14:textId="77777777" w:rsidR="00745BD2" w:rsidRPr="00442F45" w:rsidRDefault="00745BD2" w:rsidP="00FC02D1">
            <w:pPr>
              <w:spacing w:after="0" w:line="360" w:lineRule="auto"/>
              <w:jc w:val="center"/>
              <w:rPr>
                <w:rFonts w:cstheme="minorHAnsi"/>
              </w:rPr>
            </w:pPr>
            <w:r w:rsidRPr="00442F45">
              <w:rPr>
                <w:rFonts w:cstheme="minorHAnsi"/>
              </w:rPr>
              <w:t>3</w:t>
            </w:r>
          </w:p>
        </w:tc>
        <w:tc>
          <w:tcPr>
            <w:tcW w:w="4961" w:type="dxa"/>
            <w:noWrap/>
            <w:vAlign w:val="bottom"/>
          </w:tcPr>
          <w:p w14:paraId="7BD4B1BE" w14:textId="77777777" w:rsidR="00745BD2" w:rsidRPr="00442F45" w:rsidRDefault="00745BD2" w:rsidP="00FC02D1">
            <w:pPr>
              <w:spacing w:after="0" w:line="360" w:lineRule="auto"/>
              <w:rPr>
                <w:rFonts w:cstheme="minorHAnsi"/>
              </w:rPr>
            </w:pPr>
            <w:r w:rsidRPr="00442F45">
              <w:rPr>
                <w:rFonts w:cstheme="minorHAnsi"/>
              </w:rPr>
              <w:t>Diagnosis grouping 3</w:t>
            </w:r>
          </w:p>
        </w:tc>
        <w:tc>
          <w:tcPr>
            <w:tcW w:w="1559" w:type="dxa"/>
            <w:vAlign w:val="center"/>
          </w:tcPr>
          <w:p w14:paraId="29B3C853" w14:textId="77777777" w:rsidR="00745BD2" w:rsidRPr="00442F45" w:rsidRDefault="00745BD2" w:rsidP="00FC02D1">
            <w:pPr>
              <w:spacing w:after="0" w:line="360" w:lineRule="auto"/>
              <w:jc w:val="center"/>
              <w:rPr>
                <w:rFonts w:cstheme="minorHAnsi"/>
              </w:rPr>
            </w:pPr>
            <w:r w:rsidRPr="00442F45">
              <w:rPr>
                <w:rFonts w:cstheme="minorHAnsi"/>
              </w:rPr>
              <w:t>-0.330</w:t>
            </w:r>
          </w:p>
        </w:tc>
        <w:tc>
          <w:tcPr>
            <w:tcW w:w="1559" w:type="dxa"/>
          </w:tcPr>
          <w:p w14:paraId="7118ED31"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417582AF" w14:textId="77777777" w:rsidTr="00A04947">
        <w:trPr>
          <w:trHeight w:hRule="exact" w:val="284"/>
        </w:trPr>
        <w:tc>
          <w:tcPr>
            <w:tcW w:w="567" w:type="dxa"/>
            <w:noWrap/>
            <w:vAlign w:val="bottom"/>
          </w:tcPr>
          <w:p w14:paraId="7DFA9A73" w14:textId="77777777" w:rsidR="00745BD2" w:rsidRPr="00442F45" w:rsidRDefault="00745BD2" w:rsidP="00FC02D1">
            <w:pPr>
              <w:spacing w:after="0" w:line="360" w:lineRule="auto"/>
              <w:jc w:val="center"/>
              <w:rPr>
                <w:rFonts w:cstheme="minorHAnsi"/>
              </w:rPr>
            </w:pPr>
            <w:r w:rsidRPr="00442F45">
              <w:rPr>
                <w:rFonts w:cstheme="minorHAnsi"/>
              </w:rPr>
              <w:t>4</w:t>
            </w:r>
          </w:p>
        </w:tc>
        <w:tc>
          <w:tcPr>
            <w:tcW w:w="4961" w:type="dxa"/>
            <w:noWrap/>
            <w:vAlign w:val="bottom"/>
          </w:tcPr>
          <w:p w14:paraId="12041854" w14:textId="77777777" w:rsidR="00745BD2" w:rsidRPr="00442F45" w:rsidRDefault="00745BD2" w:rsidP="00FC02D1">
            <w:pPr>
              <w:spacing w:after="0" w:line="360" w:lineRule="auto"/>
              <w:rPr>
                <w:rFonts w:cstheme="minorHAnsi"/>
              </w:rPr>
            </w:pPr>
            <w:r w:rsidRPr="00442F45">
              <w:rPr>
                <w:rFonts w:cstheme="minorHAnsi"/>
              </w:rPr>
              <w:t>Diagnosis grouping 4</w:t>
            </w:r>
          </w:p>
        </w:tc>
        <w:tc>
          <w:tcPr>
            <w:tcW w:w="1559" w:type="dxa"/>
            <w:vAlign w:val="center"/>
          </w:tcPr>
          <w:p w14:paraId="42260D61" w14:textId="77777777" w:rsidR="00745BD2" w:rsidRPr="00442F45" w:rsidRDefault="00745BD2" w:rsidP="00FC02D1">
            <w:pPr>
              <w:spacing w:after="0" w:line="360" w:lineRule="auto"/>
              <w:jc w:val="center"/>
              <w:rPr>
                <w:rFonts w:cstheme="minorHAnsi"/>
              </w:rPr>
            </w:pPr>
            <w:r w:rsidRPr="00442F45">
              <w:rPr>
                <w:rFonts w:cstheme="minorHAnsi"/>
              </w:rPr>
              <w:t>-1.521</w:t>
            </w:r>
          </w:p>
        </w:tc>
        <w:tc>
          <w:tcPr>
            <w:tcW w:w="1559" w:type="dxa"/>
          </w:tcPr>
          <w:p w14:paraId="48DC2B4A"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3FFA658E" w14:textId="77777777" w:rsidTr="00A04947">
        <w:trPr>
          <w:trHeight w:hRule="exact" w:val="284"/>
        </w:trPr>
        <w:tc>
          <w:tcPr>
            <w:tcW w:w="567" w:type="dxa"/>
            <w:noWrap/>
            <w:vAlign w:val="bottom"/>
          </w:tcPr>
          <w:p w14:paraId="54235461" w14:textId="77777777" w:rsidR="00745BD2" w:rsidRPr="00442F45" w:rsidRDefault="00745BD2" w:rsidP="00FC02D1">
            <w:pPr>
              <w:spacing w:after="0" w:line="360" w:lineRule="auto"/>
              <w:jc w:val="center"/>
              <w:rPr>
                <w:rFonts w:cstheme="minorHAnsi"/>
              </w:rPr>
            </w:pPr>
            <w:r w:rsidRPr="00442F45">
              <w:rPr>
                <w:rFonts w:cstheme="minorHAnsi"/>
              </w:rPr>
              <w:t>5</w:t>
            </w:r>
          </w:p>
        </w:tc>
        <w:tc>
          <w:tcPr>
            <w:tcW w:w="4961" w:type="dxa"/>
            <w:noWrap/>
            <w:vAlign w:val="bottom"/>
          </w:tcPr>
          <w:p w14:paraId="6A690126" w14:textId="77777777" w:rsidR="00745BD2" w:rsidRPr="00442F45" w:rsidRDefault="00745BD2" w:rsidP="00FC02D1">
            <w:pPr>
              <w:spacing w:after="0" w:line="360" w:lineRule="auto"/>
              <w:rPr>
                <w:rFonts w:cstheme="minorHAnsi"/>
              </w:rPr>
            </w:pPr>
            <w:r w:rsidRPr="00442F45">
              <w:rPr>
                <w:rFonts w:cstheme="minorHAnsi"/>
              </w:rPr>
              <w:t>Diagnosis grouping 5</w:t>
            </w:r>
          </w:p>
        </w:tc>
        <w:tc>
          <w:tcPr>
            <w:tcW w:w="1559" w:type="dxa"/>
            <w:vAlign w:val="center"/>
          </w:tcPr>
          <w:p w14:paraId="595E0EEE" w14:textId="77777777" w:rsidR="00745BD2" w:rsidRPr="00442F45" w:rsidRDefault="00745BD2" w:rsidP="00FC02D1">
            <w:pPr>
              <w:spacing w:after="0" w:line="360" w:lineRule="auto"/>
              <w:jc w:val="center"/>
              <w:rPr>
                <w:rFonts w:cstheme="minorHAnsi"/>
              </w:rPr>
            </w:pPr>
            <w:r w:rsidRPr="00442F45">
              <w:rPr>
                <w:rFonts w:cstheme="minorHAnsi"/>
              </w:rPr>
              <w:t>-0.512</w:t>
            </w:r>
          </w:p>
        </w:tc>
        <w:tc>
          <w:tcPr>
            <w:tcW w:w="1559" w:type="dxa"/>
          </w:tcPr>
          <w:p w14:paraId="086FB188"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3D3C3985" w14:textId="77777777" w:rsidTr="00A04947">
        <w:trPr>
          <w:trHeight w:hRule="exact" w:val="284"/>
        </w:trPr>
        <w:tc>
          <w:tcPr>
            <w:tcW w:w="567" w:type="dxa"/>
            <w:noWrap/>
            <w:vAlign w:val="bottom"/>
          </w:tcPr>
          <w:p w14:paraId="0416C671" w14:textId="77777777" w:rsidR="00745BD2" w:rsidRPr="00442F45" w:rsidRDefault="00745BD2" w:rsidP="00FC02D1">
            <w:pPr>
              <w:spacing w:after="0" w:line="360" w:lineRule="auto"/>
              <w:jc w:val="center"/>
              <w:rPr>
                <w:rFonts w:cstheme="minorHAnsi"/>
              </w:rPr>
            </w:pPr>
            <w:r w:rsidRPr="00442F45">
              <w:rPr>
                <w:rFonts w:cstheme="minorHAnsi"/>
              </w:rPr>
              <w:t>6</w:t>
            </w:r>
          </w:p>
        </w:tc>
        <w:tc>
          <w:tcPr>
            <w:tcW w:w="4961" w:type="dxa"/>
            <w:noWrap/>
            <w:vAlign w:val="bottom"/>
          </w:tcPr>
          <w:p w14:paraId="78C785F5" w14:textId="77777777" w:rsidR="00745BD2" w:rsidRPr="00442F45" w:rsidRDefault="00745BD2" w:rsidP="00FC02D1">
            <w:pPr>
              <w:spacing w:after="0" w:line="360" w:lineRule="auto"/>
              <w:rPr>
                <w:rFonts w:cstheme="minorHAnsi"/>
              </w:rPr>
            </w:pPr>
            <w:r w:rsidRPr="00442F45">
              <w:rPr>
                <w:rFonts w:cstheme="minorHAnsi"/>
              </w:rPr>
              <w:t>Diagnosis grouping 6</w:t>
            </w:r>
          </w:p>
        </w:tc>
        <w:tc>
          <w:tcPr>
            <w:tcW w:w="1559" w:type="dxa"/>
            <w:vAlign w:val="center"/>
          </w:tcPr>
          <w:p w14:paraId="196B0EF4" w14:textId="77777777" w:rsidR="00745BD2" w:rsidRPr="00442F45" w:rsidRDefault="00745BD2" w:rsidP="00FC02D1">
            <w:pPr>
              <w:spacing w:after="0" w:line="360" w:lineRule="auto"/>
              <w:jc w:val="center"/>
              <w:rPr>
                <w:rFonts w:cstheme="minorHAnsi"/>
              </w:rPr>
            </w:pPr>
            <w:r w:rsidRPr="00442F45">
              <w:rPr>
                <w:rFonts w:cstheme="minorHAnsi"/>
              </w:rPr>
              <w:t>-0.117</w:t>
            </w:r>
          </w:p>
        </w:tc>
        <w:tc>
          <w:tcPr>
            <w:tcW w:w="1559" w:type="dxa"/>
          </w:tcPr>
          <w:p w14:paraId="3B295F5D"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6D57BFFD" w14:textId="77777777" w:rsidTr="00A04947">
        <w:trPr>
          <w:trHeight w:hRule="exact" w:val="284"/>
        </w:trPr>
        <w:tc>
          <w:tcPr>
            <w:tcW w:w="567" w:type="dxa"/>
            <w:noWrap/>
            <w:vAlign w:val="bottom"/>
          </w:tcPr>
          <w:p w14:paraId="4A7768C6" w14:textId="77777777" w:rsidR="00745BD2" w:rsidRPr="00442F45" w:rsidRDefault="00745BD2" w:rsidP="00FC02D1">
            <w:pPr>
              <w:spacing w:after="0" w:line="360" w:lineRule="auto"/>
              <w:jc w:val="center"/>
              <w:rPr>
                <w:rFonts w:cstheme="minorHAnsi"/>
              </w:rPr>
            </w:pPr>
            <w:r w:rsidRPr="00442F45">
              <w:rPr>
                <w:rFonts w:cstheme="minorHAnsi"/>
              </w:rPr>
              <w:t>7</w:t>
            </w:r>
          </w:p>
        </w:tc>
        <w:tc>
          <w:tcPr>
            <w:tcW w:w="4961" w:type="dxa"/>
            <w:noWrap/>
            <w:vAlign w:val="bottom"/>
          </w:tcPr>
          <w:p w14:paraId="61FB5C61" w14:textId="77777777" w:rsidR="00745BD2" w:rsidRPr="00442F45" w:rsidRDefault="00745BD2" w:rsidP="00FC02D1">
            <w:pPr>
              <w:spacing w:after="0" w:line="360" w:lineRule="auto"/>
              <w:rPr>
                <w:rFonts w:cstheme="minorHAnsi"/>
              </w:rPr>
            </w:pPr>
            <w:r w:rsidRPr="00442F45">
              <w:rPr>
                <w:rFonts w:cstheme="minorHAnsi"/>
              </w:rPr>
              <w:t>Diagnosis grouping 7</w:t>
            </w:r>
          </w:p>
        </w:tc>
        <w:tc>
          <w:tcPr>
            <w:tcW w:w="1559" w:type="dxa"/>
            <w:vAlign w:val="center"/>
          </w:tcPr>
          <w:p w14:paraId="0313D706" w14:textId="77777777" w:rsidR="00745BD2" w:rsidRPr="00442F45" w:rsidRDefault="00745BD2" w:rsidP="00FC02D1">
            <w:pPr>
              <w:spacing w:after="0" w:line="360" w:lineRule="auto"/>
              <w:jc w:val="center"/>
              <w:rPr>
                <w:rFonts w:cstheme="minorHAnsi"/>
              </w:rPr>
            </w:pPr>
            <w:r w:rsidRPr="00442F45">
              <w:rPr>
                <w:rFonts w:cstheme="minorHAnsi"/>
              </w:rPr>
              <w:t>-0.054</w:t>
            </w:r>
          </w:p>
        </w:tc>
        <w:tc>
          <w:tcPr>
            <w:tcW w:w="1559" w:type="dxa"/>
          </w:tcPr>
          <w:p w14:paraId="2B2CB63B"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00238662" w14:textId="77777777" w:rsidTr="00A04947">
        <w:trPr>
          <w:trHeight w:hRule="exact" w:val="284"/>
        </w:trPr>
        <w:tc>
          <w:tcPr>
            <w:tcW w:w="567" w:type="dxa"/>
            <w:noWrap/>
            <w:vAlign w:val="bottom"/>
          </w:tcPr>
          <w:p w14:paraId="5A6D337C" w14:textId="77777777" w:rsidR="00745BD2" w:rsidRPr="00442F45" w:rsidRDefault="00745BD2" w:rsidP="00FC02D1">
            <w:pPr>
              <w:spacing w:after="0" w:line="360" w:lineRule="auto"/>
              <w:jc w:val="center"/>
              <w:rPr>
                <w:rFonts w:cstheme="minorHAnsi"/>
              </w:rPr>
            </w:pPr>
            <w:r w:rsidRPr="00442F45">
              <w:rPr>
                <w:rFonts w:cstheme="minorHAnsi"/>
              </w:rPr>
              <w:t>8</w:t>
            </w:r>
          </w:p>
        </w:tc>
        <w:tc>
          <w:tcPr>
            <w:tcW w:w="4961" w:type="dxa"/>
            <w:noWrap/>
            <w:vAlign w:val="bottom"/>
          </w:tcPr>
          <w:p w14:paraId="2A5D0F83" w14:textId="77777777" w:rsidR="00745BD2" w:rsidRPr="00442F45" w:rsidRDefault="00745BD2" w:rsidP="00FC02D1">
            <w:pPr>
              <w:spacing w:after="0" w:line="360" w:lineRule="auto"/>
              <w:rPr>
                <w:rFonts w:cstheme="minorHAnsi"/>
              </w:rPr>
            </w:pPr>
            <w:r w:rsidRPr="00442F45">
              <w:rPr>
                <w:rFonts w:cstheme="minorHAnsi"/>
              </w:rPr>
              <w:t>Diagnosis grouping 8</w:t>
            </w:r>
          </w:p>
        </w:tc>
        <w:tc>
          <w:tcPr>
            <w:tcW w:w="1559" w:type="dxa"/>
            <w:vAlign w:val="center"/>
          </w:tcPr>
          <w:p w14:paraId="4F28EAE8" w14:textId="77777777" w:rsidR="00745BD2" w:rsidRPr="00442F45" w:rsidRDefault="00745BD2" w:rsidP="00FC02D1">
            <w:pPr>
              <w:spacing w:after="0" w:line="360" w:lineRule="auto"/>
              <w:jc w:val="center"/>
              <w:rPr>
                <w:rFonts w:cstheme="minorHAnsi"/>
              </w:rPr>
            </w:pPr>
            <w:r w:rsidRPr="00442F45">
              <w:rPr>
                <w:rFonts w:cstheme="minorHAnsi"/>
              </w:rPr>
              <w:t>-0.631</w:t>
            </w:r>
          </w:p>
        </w:tc>
        <w:tc>
          <w:tcPr>
            <w:tcW w:w="1559" w:type="dxa"/>
          </w:tcPr>
          <w:p w14:paraId="6FC8A9B5"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491008CA" w14:textId="77777777" w:rsidTr="00A04947">
        <w:trPr>
          <w:trHeight w:hRule="exact" w:val="284"/>
        </w:trPr>
        <w:tc>
          <w:tcPr>
            <w:tcW w:w="567" w:type="dxa"/>
            <w:noWrap/>
            <w:vAlign w:val="bottom"/>
          </w:tcPr>
          <w:p w14:paraId="6DE71A5E" w14:textId="77777777" w:rsidR="00745BD2" w:rsidRPr="00442F45" w:rsidRDefault="00745BD2" w:rsidP="00FC02D1">
            <w:pPr>
              <w:spacing w:after="0" w:line="360" w:lineRule="auto"/>
              <w:jc w:val="center"/>
              <w:rPr>
                <w:rFonts w:cstheme="minorHAnsi"/>
              </w:rPr>
            </w:pPr>
            <w:r w:rsidRPr="00442F45">
              <w:rPr>
                <w:rFonts w:cstheme="minorHAnsi"/>
              </w:rPr>
              <w:t>9</w:t>
            </w:r>
          </w:p>
        </w:tc>
        <w:tc>
          <w:tcPr>
            <w:tcW w:w="4961" w:type="dxa"/>
            <w:noWrap/>
            <w:vAlign w:val="bottom"/>
          </w:tcPr>
          <w:p w14:paraId="55EB6DE7" w14:textId="77777777" w:rsidR="00745BD2" w:rsidRPr="00442F45" w:rsidRDefault="00745BD2" w:rsidP="00FC02D1">
            <w:pPr>
              <w:spacing w:after="0" w:line="360" w:lineRule="auto"/>
              <w:rPr>
                <w:rFonts w:cstheme="minorHAnsi"/>
              </w:rPr>
            </w:pPr>
            <w:r w:rsidRPr="00442F45">
              <w:rPr>
                <w:rFonts w:cstheme="minorHAnsi"/>
              </w:rPr>
              <w:t>Diagnosis grouping 9</w:t>
            </w:r>
          </w:p>
        </w:tc>
        <w:tc>
          <w:tcPr>
            <w:tcW w:w="1559" w:type="dxa"/>
            <w:vAlign w:val="center"/>
          </w:tcPr>
          <w:p w14:paraId="43E41268" w14:textId="77777777" w:rsidR="00745BD2" w:rsidRPr="00442F45" w:rsidRDefault="00745BD2" w:rsidP="00FC02D1">
            <w:pPr>
              <w:spacing w:after="0" w:line="360" w:lineRule="auto"/>
              <w:jc w:val="center"/>
              <w:rPr>
                <w:rFonts w:cstheme="minorHAnsi"/>
              </w:rPr>
            </w:pPr>
            <w:r w:rsidRPr="00442F45">
              <w:rPr>
                <w:rFonts w:cstheme="minorHAnsi"/>
              </w:rPr>
              <w:t>-0.468</w:t>
            </w:r>
          </w:p>
        </w:tc>
        <w:tc>
          <w:tcPr>
            <w:tcW w:w="1559" w:type="dxa"/>
          </w:tcPr>
          <w:p w14:paraId="1FA2F14E"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332A47A1" w14:textId="77777777" w:rsidTr="00A04947">
        <w:trPr>
          <w:trHeight w:hRule="exact" w:val="284"/>
        </w:trPr>
        <w:tc>
          <w:tcPr>
            <w:tcW w:w="567" w:type="dxa"/>
            <w:noWrap/>
            <w:vAlign w:val="bottom"/>
          </w:tcPr>
          <w:p w14:paraId="072E03DB" w14:textId="77777777" w:rsidR="00745BD2" w:rsidRPr="00442F45" w:rsidRDefault="00745BD2" w:rsidP="00FC02D1">
            <w:pPr>
              <w:spacing w:after="0" w:line="360" w:lineRule="auto"/>
              <w:jc w:val="center"/>
              <w:rPr>
                <w:rFonts w:cstheme="minorHAnsi"/>
              </w:rPr>
            </w:pPr>
            <w:r w:rsidRPr="00442F45">
              <w:rPr>
                <w:rFonts w:cstheme="minorHAnsi"/>
              </w:rPr>
              <w:t>10</w:t>
            </w:r>
          </w:p>
        </w:tc>
        <w:tc>
          <w:tcPr>
            <w:tcW w:w="4961" w:type="dxa"/>
            <w:noWrap/>
            <w:vAlign w:val="bottom"/>
          </w:tcPr>
          <w:p w14:paraId="0B568D34" w14:textId="77777777" w:rsidR="00745BD2" w:rsidRPr="00442F45" w:rsidRDefault="00745BD2" w:rsidP="00FC02D1">
            <w:pPr>
              <w:spacing w:after="0" w:line="360" w:lineRule="auto"/>
              <w:rPr>
                <w:rFonts w:cstheme="minorHAnsi"/>
              </w:rPr>
            </w:pPr>
            <w:r w:rsidRPr="00442F45">
              <w:rPr>
                <w:rFonts w:cstheme="minorHAnsi"/>
              </w:rPr>
              <w:t>Diagnosis grouping 10</w:t>
            </w:r>
          </w:p>
        </w:tc>
        <w:tc>
          <w:tcPr>
            <w:tcW w:w="1559" w:type="dxa"/>
            <w:vAlign w:val="center"/>
          </w:tcPr>
          <w:p w14:paraId="1273B08D" w14:textId="77777777" w:rsidR="00745BD2" w:rsidRPr="00442F45" w:rsidRDefault="00745BD2" w:rsidP="00FC02D1">
            <w:pPr>
              <w:spacing w:after="0" w:line="360" w:lineRule="auto"/>
              <w:jc w:val="center"/>
              <w:rPr>
                <w:rFonts w:cstheme="minorHAnsi"/>
              </w:rPr>
            </w:pPr>
            <w:r w:rsidRPr="00442F45">
              <w:rPr>
                <w:rFonts w:cstheme="minorHAnsi"/>
              </w:rPr>
              <w:t>-1.698</w:t>
            </w:r>
          </w:p>
        </w:tc>
        <w:tc>
          <w:tcPr>
            <w:tcW w:w="1559" w:type="dxa"/>
          </w:tcPr>
          <w:p w14:paraId="7B48CE96"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0B4044A3" w14:textId="77777777" w:rsidTr="00A04947">
        <w:trPr>
          <w:trHeight w:hRule="exact" w:val="284"/>
        </w:trPr>
        <w:tc>
          <w:tcPr>
            <w:tcW w:w="567" w:type="dxa"/>
            <w:noWrap/>
            <w:vAlign w:val="bottom"/>
          </w:tcPr>
          <w:p w14:paraId="780ABE22" w14:textId="77777777" w:rsidR="00745BD2" w:rsidRPr="00442F45" w:rsidRDefault="00745BD2" w:rsidP="00FC02D1">
            <w:pPr>
              <w:spacing w:after="0" w:line="360" w:lineRule="auto"/>
              <w:jc w:val="center"/>
              <w:rPr>
                <w:rFonts w:cstheme="minorHAnsi"/>
              </w:rPr>
            </w:pPr>
            <w:r w:rsidRPr="00442F45">
              <w:rPr>
                <w:rFonts w:cstheme="minorHAnsi"/>
              </w:rPr>
              <w:t>11</w:t>
            </w:r>
          </w:p>
        </w:tc>
        <w:tc>
          <w:tcPr>
            <w:tcW w:w="4961" w:type="dxa"/>
            <w:noWrap/>
            <w:vAlign w:val="bottom"/>
          </w:tcPr>
          <w:p w14:paraId="4F2D059A" w14:textId="77777777" w:rsidR="00745BD2" w:rsidRPr="00442F45" w:rsidRDefault="00745BD2" w:rsidP="00FC02D1">
            <w:pPr>
              <w:spacing w:after="0" w:line="360" w:lineRule="auto"/>
              <w:rPr>
                <w:rFonts w:cstheme="minorHAnsi"/>
              </w:rPr>
            </w:pPr>
            <w:r w:rsidRPr="00442F45">
              <w:rPr>
                <w:rFonts w:cstheme="minorHAnsi"/>
              </w:rPr>
              <w:t>Diagnosis grouping 11</w:t>
            </w:r>
          </w:p>
        </w:tc>
        <w:tc>
          <w:tcPr>
            <w:tcW w:w="1559" w:type="dxa"/>
            <w:vAlign w:val="center"/>
          </w:tcPr>
          <w:p w14:paraId="0D3CCA7A" w14:textId="77777777" w:rsidR="00745BD2" w:rsidRPr="00442F45" w:rsidRDefault="00745BD2" w:rsidP="00FC02D1">
            <w:pPr>
              <w:spacing w:after="0" w:line="360" w:lineRule="auto"/>
              <w:jc w:val="center"/>
              <w:rPr>
                <w:rFonts w:cstheme="minorHAnsi"/>
              </w:rPr>
            </w:pPr>
            <w:r w:rsidRPr="00442F45">
              <w:rPr>
                <w:rFonts w:cstheme="minorHAnsi"/>
              </w:rPr>
              <w:t>-1.241</w:t>
            </w:r>
          </w:p>
        </w:tc>
        <w:tc>
          <w:tcPr>
            <w:tcW w:w="1559" w:type="dxa"/>
          </w:tcPr>
          <w:p w14:paraId="70306284"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087CF237" w14:textId="77777777" w:rsidTr="00A04947">
        <w:trPr>
          <w:trHeight w:hRule="exact" w:val="284"/>
        </w:trPr>
        <w:tc>
          <w:tcPr>
            <w:tcW w:w="567" w:type="dxa"/>
            <w:noWrap/>
            <w:vAlign w:val="bottom"/>
          </w:tcPr>
          <w:p w14:paraId="3B95DD3C" w14:textId="77777777" w:rsidR="00745BD2" w:rsidRPr="00442F45" w:rsidRDefault="00745BD2" w:rsidP="00FC02D1">
            <w:pPr>
              <w:spacing w:after="0" w:line="360" w:lineRule="auto"/>
              <w:jc w:val="center"/>
              <w:rPr>
                <w:rFonts w:cstheme="minorHAnsi"/>
              </w:rPr>
            </w:pPr>
            <w:r w:rsidRPr="00442F45">
              <w:rPr>
                <w:rFonts w:cstheme="minorHAnsi"/>
              </w:rPr>
              <w:t>12</w:t>
            </w:r>
          </w:p>
        </w:tc>
        <w:tc>
          <w:tcPr>
            <w:tcW w:w="4961" w:type="dxa"/>
            <w:noWrap/>
            <w:vAlign w:val="bottom"/>
          </w:tcPr>
          <w:p w14:paraId="7F550D3A" w14:textId="77777777" w:rsidR="00745BD2" w:rsidRPr="00442F45" w:rsidRDefault="00745BD2" w:rsidP="00FC02D1">
            <w:pPr>
              <w:spacing w:after="0" w:line="360" w:lineRule="auto"/>
              <w:rPr>
                <w:rFonts w:cstheme="minorHAnsi"/>
              </w:rPr>
            </w:pPr>
            <w:r w:rsidRPr="00442F45">
              <w:rPr>
                <w:rFonts w:cstheme="minorHAnsi"/>
              </w:rPr>
              <w:t>Specific procedure grouping 1</w:t>
            </w:r>
          </w:p>
        </w:tc>
        <w:tc>
          <w:tcPr>
            <w:tcW w:w="1559" w:type="dxa"/>
            <w:vAlign w:val="center"/>
          </w:tcPr>
          <w:p w14:paraId="7CE96061" w14:textId="77777777" w:rsidR="00745BD2" w:rsidRPr="00442F45" w:rsidRDefault="00745BD2" w:rsidP="00FC02D1">
            <w:pPr>
              <w:spacing w:after="0" w:line="360" w:lineRule="auto"/>
              <w:jc w:val="center"/>
              <w:rPr>
                <w:rFonts w:cstheme="minorHAnsi"/>
              </w:rPr>
            </w:pPr>
            <w:r w:rsidRPr="00442F45">
              <w:rPr>
                <w:rFonts w:cstheme="minorHAnsi"/>
              </w:rPr>
              <w:t>0.000</w:t>
            </w:r>
          </w:p>
        </w:tc>
        <w:tc>
          <w:tcPr>
            <w:tcW w:w="1559" w:type="dxa"/>
          </w:tcPr>
          <w:p w14:paraId="20236240"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0947585D" w14:textId="77777777" w:rsidTr="00A04947">
        <w:trPr>
          <w:trHeight w:hRule="exact" w:val="284"/>
        </w:trPr>
        <w:tc>
          <w:tcPr>
            <w:tcW w:w="567" w:type="dxa"/>
            <w:noWrap/>
            <w:vAlign w:val="bottom"/>
          </w:tcPr>
          <w:p w14:paraId="3C64EDF7" w14:textId="77777777" w:rsidR="00745BD2" w:rsidRPr="00442F45" w:rsidRDefault="00745BD2" w:rsidP="00FC02D1">
            <w:pPr>
              <w:spacing w:after="0" w:line="360" w:lineRule="auto"/>
              <w:jc w:val="center"/>
              <w:rPr>
                <w:rFonts w:cstheme="minorHAnsi"/>
              </w:rPr>
            </w:pPr>
            <w:r w:rsidRPr="00442F45">
              <w:rPr>
                <w:rFonts w:cstheme="minorHAnsi"/>
              </w:rPr>
              <w:t>13</w:t>
            </w:r>
          </w:p>
        </w:tc>
        <w:tc>
          <w:tcPr>
            <w:tcW w:w="4961" w:type="dxa"/>
            <w:noWrap/>
            <w:vAlign w:val="bottom"/>
          </w:tcPr>
          <w:p w14:paraId="0709E93C" w14:textId="77777777" w:rsidR="00745BD2" w:rsidRPr="00442F45" w:rsidRDefault="00745BD2" w:rsidP="00FC02D1">
            <w:pPr>
              <w:spacing w:after="0" w:line="360" w:lineRule="auto"/>
              <w:rPr>
                <w:rFonts w:cstheme="minorHAnsi"/>
              </w:rPr>
            </w:pPr>
            <w:r w:rsidRPr="00442F45">
              <w:rPr>
                <w:rFonts w:cstheme="minorHAnsi"/>
              </w:rPr>
              <w:t>Specific procedure grouping 2</w:t>
            </w:r>
          </w:p>
        </w:tc>
        <w:tc>
          <w:tcPr>
            <w:tcW w:w="1559" w:type="dxa"/>
            <w:vAlign w:val="center"/>
          </w:tcPr>
          <w:p w14:paraId="224567BC" w14:textId="77777777" w:rsidR="00745BD2" w:rsidRPr="00442F45" w:rsidRDefault="00745BD2" w:rsidP="00FC02D1">
            <w:pPr>
              <w:spacing w:after="0" w:line="360" w:lineRule="auto"/>
              <w:jc w:val="center"/>
              <w:rPr>
                <w:rFonts w:cstheme="minorHAnsi"/>
              </w:rPr>
            </w:pPr>
            <w:r w:rsidRPr="00442F45">
              <w:rPr>
                <w:rFonts w:cstheme="minorHAnsi"/>
              </w:rPr>
              <w:t>0.216</w:t>
            </w:r>
          </w:p>
        </w:tc>
        <w:tc>
          <w:tcPr>
            <w:tcW w:w="1559" w:type="dxa"/>
          </w:tcPr>
          <w:p w14:paraId="5BA94EF8"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39843E3B" w14:textId="77777777" w:rsidTr="00A04947">
        <w:trPr>
          <w:trHeight w:hRule="exact" w:val="284"/>
        </w:trPr>
        <w:tc>
          <w:tcPr>
            <w:tcW w:w="567" w:type="dxa"/>
            <w:noWrap/>
            <w:vAlign w:val="bottom"/>
          </w:tcPr>
          <w:p w14:paraId="11159A37" w14:textId="77777777" w:rsidR="00745BD2" w:rsidRPr="00442F45" w:rsidRDefault="00745BD2" w:rsidP="00FC02D1">
            <w:pPr>
              <w:spacing w:after="0" w:line="360" w:lineRule="auto"/>
              <w:jc w:val="center"/>
              <w:rPr>
                <w:rFonts w:cstheme="minorHAnsi"/>
              </w:rPr>
            </w:pPr>
            <w:r w:rsidRPr="00442F45">
              <w:rPr>
                <w:rFonts w:cstheme="minorHAnsi"/>
              </w:rPr>
              <w:t>14</w:t>
            </w:r>
          </w:p>
        </w:tc>
        <w:tc>
          <w:tcPr>
            <w:tcW w:w="4961" w:type="dxa"/>
            <w:noWrap/>
            <w:vAlign w:val="bottom"/>
          </w:tcPr>
          <w:p w14:paraId="04C9ECD4" w14:textId="77777777" w:rsidR="00745BD2" w:rsidRPr="00442F45" w:rsidRDefault="00745BD2" w:rsidP="00FC02D1">
            <w:pPr>
              <w:spacing w:after="0" w:line="360" w:lineRule="auto"/>
              <w:rPr>
                <w:rFonts w:cstheme="minorHAnsi"/>
              </w:rPr>
            </w:pPr>
            <w:r w:rsidRPr="00442F45">
              <w:rPr>
                <w:rFonts w:cstheme="minorHAnsi"/>
              </w:rPr>
              <w:t>Specific procedure grouping 3</w:t>
            </w:r>
          </w:p>
        </w:tc>
        <w:tc>
          <w:tcPr>
            <w:tcW w:w="1559" w:type="dxa"/>
            <w:vAlign w:val="center"/>
          </w:tcPr>
          <w:p w14:paraId="518F2102" w14:textId="77777777" w:rsidR="00745BD2" w:rsidRPr="00442F45" w:rsidRDefault="00745BD2" w:rsidP="00FC02D1">
            <w:pPr>
              <w:spacing w:after="0" w:line="360" w:lineRule="auto"/>
              <w:jc w:val="center"/>
              <w:rPr>
                <w:rFonts w:cstheme="minorHAnsi"/>
              </w:rPr>
            </w:pPr>
            <w:r w:rsidRPr="00442F45">
              <w:rPr>
                <w:rFonts w:cstheme="minorHAnsi"/>
              </w:rPr>
              <w:t>0.625</w:t>
            </w:r>
          </w:p>
        </w:tc>
        <w:tc>
          <w:tcPr>
            <w:tcW w:w="1559" w:type="dxa"/>
          </w:tcPr>
          <w:p w14:paraId="7AF23911"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7397951A" w14:textId="77777777" w:rsidTr="00A04947">
        <w:trPr>
          <w:trHeight w:hRule="exact" w:val="284"/>
        </w:trPr>
        <w:tc>
          <w:tcPr>
            <w:tcW w:w="567" w:type="dxa"/>
            <w:noWrap/>
            <w:vAlign w:val="bottom"/>
          </w:tcPr>
          <w:p w14:paraId="21543D6B" w14:textId="77777777" w:rsidR="00745BD2" w:rsidRPr="00442F45" w:rsidRDefault="00745BD2" w:rsidP="00FC02D1">
            <w:pPr>
              <w:spacing w:after="0" w:line="360" w:lineRule="auto"/>
              <w:jc w:val="center"/>
              <w:rPr>
                <w:rFonts w:cstheme="minorHAnsi"/>
              </w:rPr>
            </w:pPr>
            <w:r w:rsidRPr="00442F45">
              <w:rPr>
                <w:rFonts w:cstheme="minorHAnsi"/>
              </w:rPr>
              <w:t>15</w:t>
            </w:r>
          </w:p>
        </w:tc>
        <w:tc>
          <w:tcPr>
            <w:tcW w:w="4961" w:type="dxa"/>
            <w:noWrap/>
            <w:vAlign w:val="bottom"/>
          </w:tcPr>
          <w:p w14:paraId="37C4FF7F" w14:textId="77777777" w:rsidR="00745BD2" w:rsidRPr="00442F45" w:rsidRDefault="00745BD2" w:rsidP="00FC02D1">
            <w:pPr>
              <w:spacing w:after="0" w:line="360" w:lineRule="auto"/>
              <w:rPr>
                <w:rFonts w:cstheme="minorHAnsi"/>
              </w:rPr>
            </w:pPr>
            <w:r w:rsidRPr="00442F45">
              <w:rPr>
                <w:rFonts w:cstheme="minorHAnsi"/>
              </w:rPr>
              <w:t>Specific procedure grouping 4</w:t>
            </w:r>
          </w:p>
        </w:tc>
        <w:tc>
          <w:tcPr>
            <w:tcW w:w="1559" w:type="dxa"/>
            <w:vAlign w:val="center"/>
          </w:tcPr>
          <w:p w14:paraId="1B8A8BDF" w14:textId="77777777" w:rsidR="00745BD2" w:rsidRPr="00442F45" w:rsidRDefault="00745BD2" w:rsidP="00FC02D1">
            <w:pPr>
              <w:spacing w:after="0" w:line="360" w:lineRule="auto"/>
              <w:jc w:val="center"/>
              <w:rPr>
                <w:rFonts w:cstheme="minorHAnsi"/>
              </w:rPr>
            </w:pPr>
            <w:r w:rsidRPr="00442F45">
              <w:rPr>
                <w:rFonts w:cstheme="minorHAnsi"/>
              </w:rPr>
              <w:t>-0.090</w:t>
            </w:r>
          </w:p>
        </w:tc>
        <w:tc>
          <w:tcPr>
            <w:tcW w:w="1559" w:type="dxa"/>
          </w:tcPr>
          <w:p w14:paraId="2D24B098"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5BF860EA" w14:textId="77777777" w:rsidTr="00A04947">
        <w:trPr>
          <w:trHeight w:hRule="exact" w:val="284"/>
        </w:trPr>
        <w:tc>
          <w:tcPr>
            <w:tcW w:w="567" w:type="dxa"/>
            <w:noWrap/>
            <w:vAlign w:val="bottom"/>
          </w:tcPr>
          <w:p w14:paraId="193FF724" w14:textId="77777777" w:rsidR="00745BD2" w:rsidRPr="00442F45" w:rsidRDefault="00745BD2" w:rsidP="00FC02D1">
            <w:pPr>
              <w:spacing w:after="0" w:line="360" w:lineRule="auto"/>
              <w:jc w:val="center"/>
              <w:rPr>
                <w:rFonts w:cstheme="minorHAnsi"/>
              </w:rPr>
            </w:pPr>
            <w:r w:rsidRPr="00442F45">
              <w:rPr>
                <w:rFonts w:cstheme="minorHAnsi"/>
              </w:rPr>
              <w:t>16</w:t>
            </w:r>
          </w:p>
        </w:tc>
        <w:tc>
          <w:tcPr>
            <w:tcW w:w="4961" w:type="dxa"/>
            <w:noWrap/>
            <w:vAlign w:val="bottom"/>
          </w:tcPr>
          <w:p w14:paraId="45F8DABF" w14:textId="77777777" w:rsidR="00745BD2" w:rsidRPr="00442F45" w:rsidRDefault="00745BD2" w:rsidP="00FC02D1">
            <w:pPr>
              <w:spacing w:after="0" w:line="360" w:lineRule="auto"/>
              <w:rPr>
                <w:rFonts w:cstheme="minorHAnsi"/>
              </w:rPr>
            </w:pPr>
            <w:r w:rsidRPr="00442F45">
              <w:rPr>
                <w:rFonts w:cstheme="minorHAnsi"/>
              </w:rPr>
              <w:t>Specific procedure grouping 5</w:t>
            </w:r>
          </w:p>
        </w:tc>
        <w:tc>
          <w:tcPr>
            <w:tcW w:w="1559" w:type="dxa"/>
            <w:vAlign w:val="center"/>
          </w:tcPr>
          <w:p w14:paraId="76ECB3D7" w14:textId="77777777" w:rsidR="00745BD2" w:rsidRPr="00442F45" w:rsidRDefault="00745BD2" w:rsidP="00FC02D1">
            <w:pPr>
              <w:spacing w:after="0" w:line="360" w:lineRule="auto"/>
              <w:jc w:val="center"/>
              <w:rPr>
                <w:rFonts w:cstheme="minorHAnsi"/>
              </w:rPr>
            </w:pPr>
            <w:r w:rsidRPr="00442F45">
              <w:rPr>
                <w:rFonts w:cstheme="minorHAnsi"/>
              </w:rPr>
              <w:t>0.056</w:t>
            </w:r>
          </w:p>
        </w:tc>
        <w:tc>
          <w:tcPr>
            <w:tcW w:w="1559" w:type="dxa"/>
          </w:tcPr>
          <w:p w14:paraId="71BC32DE"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1242E799" w14:textId="77777777" w:rsidTr="00A04947">
        <w:trPr>
          <w:trHeight w:hRule="exact" w:val="284"/>
        </w:trPr>
        <w:tc>
          <w:tcPr>
            <w:tcW w:w="567" w:type="dxa"/>
            <w:noWrap/>
            <w:vAlign w:val="bottom"/>
          </w:tcPr>
          <w:p w14:paraId="62AACAFF" w14:textId="77777777" w:rsidR="00745BD2" w:rsidRPr="00442F45" w:rsidRDefault="00745BD2" w:rsidP="00FC02D1">
            <w:pPr>
              <w:spacing w:after="0" w:line="360" w:lineRule="auto"/>
              <w:jc w:val="center"/>
              <w:rPr>
                <w:rFonts w:cstheme="minorHAnsi"/>
              </w:rPr>
            </w:pPr>
            <w:r w:rsidRPr="00442F45">
              <w:rPr>
                <w:rFonts w:cstheme="minorHAnsi"/>
              </w:rPr>
              <w:t xml:space="preserve"> 17</w:t>
            </w:r>
          </w:p>
        </w:tc>
        <w:tc>
          <w:tcPr>
            <w:tcW w:w="4961" w:type="dxa"/>
            <w:noWrap/>
            <w:vAlign w:val="bottom"/>
          </w:tcPr>
          <w:p w14:paraId="4D3A783F" w14:textId="77777777" w:rsidR="00745BD2" w:rsidRPr="00442F45" w:rsidRDefault="00745BD2" w:rsidP="00FC02D1">
            <w:pPr>
              <w:spacing w:after="0" w:line="360" w:lineRule="auto"/>
              <w:rPr>
                <w:rFonts w:cstheme="minorHAnsi"/>
              </w:rPr>
            </w:pPr>
            <w:r w:rsidRPr="00442F45">
              <w:rPr>
                <w:rFonts w:cstheme="minorHAnsi"/>
              </w:rPr>
              <w:t>Specific procedure grouping 6</w:t>
            </w:r>
          </w:p>
        </w:tc>
        <w:tc>
          <w:tcPr>
            <w:tcW w:w="1559" w:type="dxa"/>
            <w:vAlign w:val="center"/>
          </w:tcPr>
          <w:p w14:paraId="5723DA08" w14:textId="77777777" w:rsidR="00745BD2" w:rsidRPr="00442F45" w:rsidRDefault="00745BD2" w:rsidP="00FC02D1">
            <w:pPr>
              <w:spacing w:after="0" w:line="360" w:lineRule="auto"/>
              <w:jc w:val="center"/>
              <w:rPr>
                <w:rFonts w:cstheme="minorHAnsi"/>
              </w:rPr>
            </w:pPr>
            <w:r w:rsidRPr="00442F45">
              <w:rPr>
                <w:rFonts w:cstheme="minorHAnsi"/>
              </w:rPr>
              <w:t>-0.747</w:t>
            </w:r>
          </w:p>
        </w:tc>
        <w:tc>
          <w:tcPr>
            <w:tcW w:w="1559" w:type="dxa"/>
          </w:tcPr>
          <w:p w14:paraId="15705A3F"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36BED196" w14:textId="77777777" w:rsidTr="00A04947">
        <w:trPr>
          <w:trHeight w:hRule="exact" w:val="284"/>
        </w:trPr>
        <w:tc>
          <w:tcPr>
            <w:tcW w:w="567" w:type="dxa"/>
            <w:noWrap/>
            <w:vAlign w:val="bottom"/>
          </w:tcPr>
          <w:p w14:paraId="2BBBA1B7" w14:textId="77777777" w:rsidR="00745BD2" w:rsidRPr="00442F45" w:rsidRDefault="00745BD2" w:rsidP="00FC02D1">
            <w:pPr>
              <w:spacing w:after="0" w:line="360" w:lineRule="auto"/>
              <w:jc w:val="center"/>
              <w:rPr>
                <w:rFonts w:cstheme="minorHAnsi"/>
              </w:rPr>
            </w:pPr>
            <w:r w:rsidRPr="00442F45">
              <w:rPr>
                <w:rFonts w:cstheme="minorHAnsi"/>
              </w:rPr>
              <w:t>18</w:t>
            </w:r>
          </w:p>
        </w:tc>
        <w:tc>
          <w:tcPr>
            <w:tcW w:w="4961" w:type="dxa"/>
            <w:noWrap/>
            <w:vAlign w:val="bottom"/>
          </w:tcPr>
          <w:p w14:paraId="5837A7BF" w14:textId="77777777" w:rsidR="00745BD2" w:rsidRPr="00442F45" w:rsidRDefault="00745BD2" w:rsidP="00FC02D1">
            <w:pPr>
              <w:spacing w:after="0" w:line="360" w:lineRule="auto"/>
              <w:rPr>
                <w:rFonts w:cstheme="minorHAnsi"/>
              </w:rPr>
            </w:pPr>
            <w:r w:rsidRPr="00442F45">
              <w:rPr>
                <w:rFonts w:cstheme="minorHAnsi"/>
              </w:rPr>
              <w:t>Specific procedure grouping 7</w:t>
            </w:r>
          </w:p>
        </w:tc>
        <w:tc>
          <w:tcPr>
            <w:tcW w:w="1559" w:type="dxa"/>
            <w:vAlign w:val="center"/>
          </w:tcPr>
          <w:p w14:paraId="6A2B220D" w14:textId="77777777" w:rsidR="00745BD2" w:rsidRPr="00442F45" w:rsidRDefault="00745BD2" w:rsidP="00FC02D1">
            <w:pPr>
              <w:spacing w:after="0" w:line="360" w:lineRule="auto"/>
              <w:jc w:val="center"/>
              <w:rPr>
                <w:rFonts w:cstheme="minorHAnsi"/>
              </w:rPr>
            </w:pPr>
            <w:r w:rsidRPr="00442F45">
              <w:rPr>
                <w:rFonts w:cstheme="minorHAnsi"/>
              </w:rPr>
              <w:t>1.066</w:t>
            </w:r>
          </w:p>
        </w:tc>
        <w:tc>
          <w:tcPr>
            <w:tcW w:w="1559" w:type="dxa"/>
          </w:tcPr>
          <w:p w14:paraId="13C63A7F"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45E45557" w14:textId="77777777" w:rsidTr="00A04947">
        <w:trPr>
          <w:trHeight w:hRule="exact" w:val="284"/>
        </w:trPr>
        <w:tc>
          <w:tcPr>
            <w:tcW w:w="567" w:type="dxa"/>
            <w:noWrap/>
            <w:vAlign w:val="bottom"/>
          </w:tcPr>
          <w:p w14:paraId="517B2ADA" w14:textId="77777777" w:rsidR="00745BD2" w:rsidRPr="00442F45" w:rsidRDefault="00745BD2" w:rsidP="00FC02D1">
            <w:pPr>
              <w:spacing w:after="0" w:line="360" w:lineRule="auto"/>
              <w:jc w:val="center"/>
              <w:rPr>
                <w:rFonts w:cstheme="minorHAnsi"/>
              </w:rPr>
            </w:pPr>
            <w:r w:rsidRPr="00442F45">
              <w:rPr>
                <w:rFonts w:cstheme="minorHAnsi"/>
              </w:rPr>
              <w:t>19</w:t>
            </w:r>
          </w:p>
        </w:tc>
        <w:tc>
          <w:tcPr>
            <w:tcW w:w="4961" w:type="dxa"/>
            <w:noWrap/>
            <w:vAlign w:val="bottom"/>
          </w:tcPr>
          <w:p w14:paraId="7D27D258" w14:textId="77777777" w:rsidR="00745BD2" w:rsidRPr="00442F45" w:rsidRDefault="00745BD2" w:rsidP="00FC02D1">
            <w:pPr>
              <w:spacing w:after="0" w:line="360" w:lineRule="auto"/>
              <w:rPr>
                <w:rFonts w:cstheme="minorHAnsi"/>
              </w:rPr>
            </w:pPr>
            <w:r w:rsidRPr="00442F45">
              <w:rPr>
                <w:rFonts w:cstheme="minorHAnsi"/>
              </w:rPr>
              <w:t>Specific procedure grouping 8</w:t>
            </w:r>
          </w:p>
        </w:tc>
        <w:tc>
          <w:tcPr>
            <w:tcW w:w="1559" w:type="dxa"/>
            <w:vAlign w:val="center"/>
          </w:tcPr>
          <w:p w14:paraId="7BBD8269" w14:textId="77777777" w:rsidR="00745BD2" w:rsidRPr="00442F45" w:rsidRDefault="00745BD2" w:rsidP="00FC02D1">
            <w:pPr>
              <w:spacing w:after="0" w:line="360" w:lineRule="auto"/>
              <w:jc w:val="center"/>
              <w:rPr>
                <w:rFonts w:cstheme="minorHAnsi"/>
              </w:rPr>
            </w:pPr>
            <w:r w:rsidRPr="00442F45">
              <w:rPr>
                <w:rFonts w:cstheme="minorHAnsi"/>
              </w:rPr>
              <w:t>0.788</w:t>
            </w:r>
          </w:p>
        </w:tc>
        <w:tc>
          <w:tcPr>
            <w:tcW w:w="1559" w:type="dxa"/>
          </w:tcPr>
          <w:p w14:paraId="3040ED82"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1F6617B2" w14:textId="77777777" w:rsidTr="00A04947">
        <w:trPr>
          <w:trHeight w:hRule="exact" w:val="284"/>
        </w:trPr>
        <w:tc>
          <w:tcPr>
            <w:tcW w:w="567" w:type="dxa"/>
            <w:noWrap/>
            <w:vAlign w:val="bottom"/>
          </w:tcPr>
          <w:p w14:paraId="63AABE86" w14:textId="77777777" w:rsidR="00745BD2" w:rsidRPr="00442F45" w:rsidRDefault="00745BD2" w:rsidP="00FC02D1">
            <w:pPr>
              <w:spacing w:after="0" w:line="360" w:lineRule="auto"/>
              <w:jc w:val="center"/>
              <w:rPr>
                <w:rFonts w:cstheme="minorHAnsi"/>
              </w:rPr>
            </w:pPr>
            <w:r w:rsidRPr="00442F45">
              <w:rPr>
                <w:rFonts w:cstheme="minorHAnsi"/>
              </w:rPr>
              <w:t>20</w:t>
            </w:r>
          </w:p>
        </w:tc>
        <w:tc>
          <w:tcPr>
            <w:tcW w:w="4961" w:type="dxa"/>
            <w:noWrap/>
            <w:vAlign w:val="bottom"/>
          </w:tcPr>
          <w:p w14:paraId="285C054E" w14:textId="77777777" w:rsidR="00745BD2" w:rsidRPr="00442F45" w:rsidRDefault="00745BD2" w:rsidP="00FC02D1">
            <w:pPr>
              <w:spacing w:after="0" w:line="360" w:lineRule="auto"/>
              <w:rPr>
                <w:rFonts w:cstheme="minorHAnsi"/>
              </w:rPr>
            </w:pPr>
            <w:r w:rsidRPr="00442F45">
              <w:rPr>
                <w:rFonts w:cstheme="minorHAnsi"/>
              </w:rPr>
              <w:t>Specific procedure grouping 9</w:t>
            </w:r>
          </w:p>
        </w:tc>
        <w:tc>
          <w:tcPr>
            <w:tcW w:w="1559" w:type="dxa"/>
            <w:vAlign w:val="center"/>
          </w:tcPr>
          <w:p w14:paraId="6D444704" w14:textId="77777777" w:rsidR="00745BD2" w:rsidRPr="00442F45" w:rsidRDefault="00745BD2" w:rsidP="00FC02D1">
            <w:pPr>
              <w:spacing w:after="0" w:line="360" w:lineRule="auto"/>
              <w:jc w:val="center"/>
              <w:rPr>
                <w:rFonts w:cstheme="minorHAnsi"/>
              </w:rPr>
            </w:pPr>
            <w:r w:rsidRPr="00442F45">
              <w:rPr>
                <w:rFonts w:cstheme="minorHAnsi"/>
              </w:rPr>
              <w:t>1.100</w:t>
            </w:r>
          </w:p>
        </w:tc>
        <w:tc>
          <w:tcPr>
            <w:tcW w:w="1559" w:type="dxa"/>
          </w:tcPr>
          <w:p w14:paraId="6F6561CE"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23BCFC99" w14:textId="77777777" w:rsidTr="00A04947">
        <w:trPr>
          <w:trHeight w:hRule="exact" w:val="284"/>
        </w:trPr>
        <w:tc>
          <w:tcPr>
            <w:tcW w:w="567" w:type="dxa"/>
            <w:noWrap/>
            <w:vAlign w:val="bottom"/>
          </w:tcPr>
          <w:p w14:paraId="2AA7C4E2" w14:textId="77777777" w:rsidR="00745BD2" w:rsidRPr="00442F45" w:rsidRDefault="00745BD2" w:rsidP="00FC02D1">
            <w:pPr>
              <w:spacing w:after="0" w:line="360" w:lineRule="auto"/>
              <w:jc w:val="center"/>
              <w:rPr>
                <w:rFonts w:cstheme="minorHAnsi"/>
              </w:rPr>
            </w:pPr>
            <w:r w:rsidRPr="00442F45">
              <w:rPr>
                <w:rFonts w:cstheme="minorHAnsi"/>
              </w:rPr>
              <w:t>21</w:t>
            </w:r>
          </w:p>
        </w:tc>
        <w:tc>
          <w:tcPr>
            <w:tcW w:w="4961" w:type="dxa"/>
            <w:noWrap/>
            <w:vAlign w:val="bottom"/>
          </w:tcPr>
          <w:p w14:paraId="0138D4F1" w14:textId="77777777" w:rsidR="00745BD2" w:rsidRPr="00442F45" w:rsidRDefault="00745BD2" w:rsidP="00FC02D1">
            <w:pPr>
              <w:spacing w:after="0" w:line="360" w:lineRule="auto"/>
              <w:rPr>
                <w:rFonts w:cstheme="minorHAnsi"/>
              </w:rPr>
            </w:pPr>
            <w:r w:rsidRPr="00442F45">
              <w:rPr>
                <w:rFonts w:cstheme="minorHAnsi"/>
              </w:rPr>
              <w:t>Specific procedure grouping 10</w:t>
            </w:r>
          </w:p>
        </w:tc>
        <w:tc>
          <w:tcPr>
            <w:tcW w:w="1559" w:type="dxa"/>
            <w:vAlign w:val="center"/>
          </w:tcPr>
          <w:p w14:paraId="7C4DD5EC" w14:textId="77777777" w:rsidR="00745BD2" w:rsidRPr="00442F45" w:rsidRDefault="00745BD2" w:rsidP="00FC02D1">
            <w:pPr>
              <w:spacing w:after="0" w:line="360" w:lineRule="auto"/>
              <w:jc w:val="center"/>
              <w:rPr>
                <w:rFonts w:cstheme="minorHAnsi"/>
              </w:rPr>
            </w:pPr>
            <w:r w:rsidRPr="00442F45">
              <w:rPr>
                <w:rFonts w:cstheme="minorHAnsi"/>
              </w:rPr>
              <w:t>-0.787</w:t>
            </w:r>
          </w:p>
        </w:tc>
        <w:tc>
          <w:tcPr>
            <w:tcW w:w="1559" w:type="dxa"/>
          </w:tcPr>
          <w:p w14:paraId="5114BDAA"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45D02AA6" w14:textId="77777777" w:rsidTr="00A04947">
        <w:trPr>
          <w:trHeight w:hRule="exact" w:val="284"/>
        </w:trPr>
        <w:tc>
          <w:tcPr>
            <w:tcW w:w="567" w:type="dxa"/>
            <w:noWrap/>
            <w:vAlign w:val="bottom"/>
          </w:tcPr>
          <w:p w14:paraId="24334B42" w14:textId="77777777" w:rsidR="00745BD2" w:rsidRPr="00442F45" w:rsidRDefault="00745BD2" w:rsidP="00FC02D1">
            <w:pPr>
              <w:spacing w:after="0" w:line="360" w:lineRule="auto"/>
              <w:jc w:val="center"/>
              <w:rPr>
                <w:rFonts w:cstheme="minorHAnsi"/>
              </w:rPr>
            </w:pPr>
            <w:r w:rsidRPr="00442F45">
              <w:rPr>
                <w:rFonts w:cstheme="minorHAnsi"/>
              </w:rPr>
              <w:t>22</w:t>
            </w:r>
          </w:p>
        </w:tc>
        <w:tc>
          <w:tcPr>
            <w:tcW w:w="4961" w:type="dxa"/>
            <w:noWrap/>
            <w:vAlign w:val="bottom"/>
          </w:tcPr>
          <w:p w14:paraId="5EDAD600" w14:textId="77777777" w:rsidR="00745BD2" w:rsidRPr="00442F45" w:rsidRDefault="00745BD2" w:rsidP="00FC02D1">
            <w:pPr>
              <w:spacing w:after="0" w:line="360" w:lineRule="auto"/>
              <w:rPr>
                <w:rFonts w:cstheme="minorHAnsi"/>
              </w:rPr>
            </w:pPr>
            <w:r w:rsidRPr="00442F45">
              <w:rPr>
                <w:rFonts w:cstheme="minorHAnsi"/>
              </w:rPr>
              <w:t>Specific procedure grouping 11</w:t>
            </w:r>
          </w:p>
        </w:tc>
        <w:tc>
          <w:tcPr>
            <w:tcW w:w="1559" w:type="dxa"/>
            <w:vAlign w:val="center"/>
          </w:tcPr>
          <w:p w14:paraId="0C50B298" w14:textId="77777777" w:rsidR="00745BD2" w:rsidRPr="00442F45" w:rsidRDefault="00745BD2" w:rsidP="00FC02D1">
            <w:pPr>
              <w:spacing w:after="0" w:line="360" w:lineRule="auto"/>
              <w:jc w:val="center"/>
              <w:rPr>
                <w:rFonts w:cstheme="minorHAnsi"/>
              </w:rPr>
            </w:pPr>
            <w:r w:rsidRPr="00442F45">
              <w:rPr>
                <w:rFonts w:cstheme="minorHAnsi"/>
              </w:rPr>
              <w:t>-0.964</w:t>
            </w:r>
          </w:p>
        </w:tc>
        <w:tc>
          <w:tcPr>
            <w:tcW w:w="1559" w:type="dxa"/>
          </w:tcPr>
          <w:p w14:paraId="0EE0169C"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42C42097" w14:textId="77777777" w:rsidTr="00A04947">
        <w:trPr>
          <w:trHeight w:hRule="exact" w:val="284"/>
        </w:trPr>
        <w:tc>
          <w:tcPr>
            <w:tcW w:w="567" w:type="dxa"/>
            <w:noWrap/>
            <w:vAlign w:val="bottom"/>
          </w:tcPr>
          <w:p w14:paraId="5E01032F" w14:textId="77777777" w:rsidR="00745BD2" w:rsidRPr="00442F45" w:rsidRDefault="00745BD2" w:rsidP="00FC02D1">
            <w:pPr>
              <w:spacing w:after="0" w:line="360" w:lineRule="auto"/>
              <w:jc w:val="center"/>
              <w:rPr>
                <w:rFonts w:cstheme="minorHAnsi"/>
              </w:rPr>
            </w:pPr>
            <w:r w:rsidRPr="00442F45">
              <w:rPr>
                <w:rFonts w:cstheme="minorHAnsi"/>
              </w:rPr>
              <w:t>23</w:t>
            </w:r>
          </w:p>
        </w:tc>
        <w:tc>
          <w:tcPr>
            <w:tcW w:w="4961" w:type="dxa"/>
            <w:noWrap/>
            <w:vAlign w:val="bottom"/>
          </w:tcPr>
          <w:p w14:paraId="67E41CF4" w14:textId="77777777" w:rsidR="00745BD2" w:rsidRPr="00442F45" w:rsidRDefault="00745BD2" w:rsidP="00FC02D1">
            <w:pPr>
              <w:spacing w:after="0" w:line="360" w:lineRule="auto"/>
              <w:rPr>
                <w:rFonts w:cstheme="minorHAnsi"/>
              </w:rPr>
            </w:pPr>
            <w:r w:rsidRPr="00442F45">
              <w:rPr>
                <w:rFonts w:cstheme="minorHAnsi"/>
              </w:rPr>
              <w:t>Specific procedure grouping 12</w:t>
            </w:r>
          </w:p>
        </w:tc>
        <w:tc>
          <w:tcPr>
            <w:tcW w:w="1559" w:type="dxa"/>
            <w:vAlign w:val="center"/>
          </w:tcPr>
          <w:p w14:paraId="3537B8A6" w14:textId="77777777" w:rsidR="00745BD2" w:rsidRPr="00442F45" w:rsidRDefault="00745BD2" w:rsidP="00FC02D1">
            <w:pPr>
              <w:spacing w:after="0" w:line="360" w:lineRule="auto"/>
              <w:jc w:val="center"/>
              <w:rPr>
                <w:rFonts w:cstheme="minorHAnsi"/>
              </w:rPr>
            </w:pPr>
            <w:r w:rsidRPr="00442F45">
              <w:rPr>
                <w:rFonts w:cstheme="minorHAnsi"/>
              </w:rPr>
              <w:t>-0.202</w:t>
            </w:r>
          </w:p>
        </w:tc>
        <w:tc>
          <w:tcPr>
            <w:tcW w:w="1559" w:type="dxa"/>
          </w:tcPr>
          <w:p w14:paraId="35B38362"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71A1E978" w14:textId="77777777" w:rsidTr="00A04947">
        <w:trPr>
          <w:trHeight w:hRule="exact" w:val="284"/>
        </w:trPr>
        <w:tc>
          <w:tcPr>
            <w:tcW w:w="567" w:type="dxa"/>
            <w:noWrap/>
            <w:vAlign w:val="bottom"/>
          </w:tcPr>
          <w:p w14:paraId="79232076" w14:textId="77777777" w:rsidR="00745BD2" w:rsidRPr="00442F45" w:rsidRDefault="00745BD2" w:rsidP="00FC02D1">
            <w:pPr>
              <w:spacing w:after="0" w:line="360" w:lineRule="auto"/>
              <w:jc w:val="center"/>
              <w:rPr>
                <w:rFonts w:cstheme="minorHAnsi"/>
              </w:rPr>
            </w:pPr>
            <w:r w:rsidRPr="00442F45">
              <w:rPr>
                <w:rFonts w:cstheme="minorHAnsi"/>
              </w:rPr>
              <w:t>24</w:t>
            </w:r>
          </w:p>
        </w:tc>
        <w:tc>
          <w:tcPr>
            <w:tcW w:w="4961" w:type="dxa"/>
            <w:noWrap/>
            <w:vAlign w:val="bottom"/>
          </w:tcPr>
          <w:p w14:paraId="53A14660" w14:textId="77777777" w:rsidR="00745BD2" w:rsidRPr="00442F45" w:rsidRDefault="00745BD2" w:rsidP="00FC02D1">
            <w:pPr>
              <w:spacing w:after="0" w:line="360" w:lineRule="auto"/>
              <w:rPr>
                <w:rFonts w:cstheme="minorHAnsi"/>
              </w:rPr>
            </w:pPr>
            <w:r w:rsidRPr="00442F45">
              <w:rPr>
                <w:rFonts w:cstheme="minorHAnsi"/>
              </w:rPr>
              <w:t>Specific procedure grouping 13</w:t>
            </w:r>
          </w:p>
        </w:tc>
        <w:tc>
          <w:tcPr>
            <w:tcW w:w="1559" w:type="dxa"/>
            <w:vAlign w:val="center"/>
          </w:tcPr>
          <w:p w14:paraId="6D15C649" w14:textId="77777777" w:rsidR="00745BD2" w:rsidRPr="00442F45" w:rsidRDefault="00745BD2" w:rsidP="00FC02D1">
            <w:pPr>
              <w:spacing w:after="0" w:line="360" w:lineRule="auto"/>
              <w:jc w:val="center"/>
              <w:rPr>
                <w:rFonts w:cstheme="minorHAnsi"/>
              </w:rPr>
            </w:pPr>
            <w:r w:rsidRPr="00442F45">
              <w:rPr>
                <w:rFonts w:cstheme="minorHAnsi"/>
              </w:rPr>
              <w:t>-0.067</w:t>
            </w:r>
          </w:p>
        </w:tc>
        <w:tc>
          <w:tcPr>
            <w:tcW w:w="1559" w:type="dxa"/>
          </w:tcPr>
          <w:p w14:paraId="7764D08F"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166E5266" w14:textId="77777777" w:rsidTr="00A04947">
        <w:trPr>
          <w:trHeight w:hRule="exact" w:val="284"/>
        </w:trPr>
        <w:tc>
          <w:tcPr>
            <w:tcW w:w="567" w:type="dxa"/>
            <w:noWrap/>
            <w:vAlign w:val="bottom"/>
          </w:tcPr>
          <w:p w14:paraId="6B86939B" w14:textId="77777777" w:rsidR="00745BD2" w:rsidRPr="00442F45" w:rsidRDefault="00745BD2" w:rsidP="00FC02D1">
            <w:pPr>
              <w:spacing w:after="0" w:line="360" w:lineRule="auto"/>
              <w:jc w:val="center"/>
              <w:rPr>
                <w:rFonts w:cstheme="minorHAnsi"/>
              </w:rPr>
            </w:pPr>
            <w:r w:rsidRPr="00442F45">
              <w:rPr>
                <w:rFonts w:cstheme="minorHAnsi"/>
              </w:rPr>
              <w:t>25</w:t>
            </w:r>
          </w:p>
        </w:tc>
        <w:tc>
          <w:tcPr>
            <w:tcW w:w="4961" w:type="dxa"/>
            <w:noWrap/>
            <w:vAlign w:val="bottom"/>
          </w:tcPr>
          <w:p w14:paraId="24D99A9F" w14:textId="77777777" w:rsidR="00745BD2" w:rsidRPr="00442F45" w:rsidRDefault="00745BD2" w:rsidP="00FC02D1">
            <w:pPr>
              <w:spacing w:after="0" w:line="360" w:lineRule="auto"/>
              <w:rPr>
                <w:rFonts w:cstheme="minorHAnsi"/>
              </w:rPr>
            </w:pPr>
            <w:r w:rsidRPr="00442F45">
              <w:rPr>
                <w:rFonts w:cstheme="minorHAnsi"/>
              </w:rPr>
              <w:t>Specific procedure grouping 14</w:t>
            </w:r>
          </w:p>
        </w:tc>
        <w:tc>
          <w:tcPr>
            <w:tcW w:w="1559" w:type="dxa"/>
            <w:vAlign w:val="center"/>
          </w:tcPr>
          <w:p w14:paraId="4B0D7C3C" w14:textId="77777777" w:rsidR="00745BD2" w:rsidRPr="00442F45" w:rsidRDefault="00745BD2" w:rsidP="00FC02D1">
            <w:pPr>
              <w:spacing w:after="0" w:line="360" w:lineRule="auto"/>
              <w:jc w:val="center"/>
              <w:rPr>
                <w:rFonts w:cstheme="minorHAnsi"/>
              </w:rPr>
            </w:pPr>
            <w:r w:rsidRPr="00442F45">
              <w:rPr>
                <w:rFonts w:cstheme="minorHAnsi"/>
              </w:rPr>
              <w:t>-0.937</w:t>
            </w:r>
          </w:p>
        </w:tc>
        <w:tc>
          <w:tcPr>
            <w:tcW w:w="1559" w:type="dxa"/>
          </w:tcPr>
          <w:p w14:paraId="5F63E5A8"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4867F769" w14:textId="77777777" w:rsidTr="00A04947">
        <w:trPr>
          <w:trHeight w:hRule="exact" w:val="284"/>
        </w:trPr>
        <w:tc>
          <w:tcPr>
            <w:tcW w:w="567" w:type="dxa"/>
            <w:noWrap/>
            <w:vAlign w:val="bottom"/>
          </w:tcPr>
          <w:p w14:paraId="215BC9E8" w14:textId="77777777" w:rsidR="00745BD2" w:rsidRPr="00442F45" w:rsidRDefault="00745BD2" w:rsidP="00FC02D1">
            <w:pPr>
              <w:spacing w:after="0" w:line="360" w:lineRule="auto"/>
              <w:jc w:val="center"/>
              <w:rPr>
                <w:rFonts w:cstheme="minorHAnsi"/>
              </w:rPr>
            </w:pPr>
            <w:r w:rsidRPr="00442F45">
              <w:rPr>
                <w:rFonts w:cstheme="minorHAnsi"/>
              </w:rPr>
              <w:t>26</w:t>
            </w:r>
          </w:p>
        </w:tc>
        <w:tc>
          <w:tcPr>
            <w:tcW w:w="4961" w:type="dxa"/>
            <w:noWrap/>
            <w:vAlign w:val="bottom"/>
          </w:tcPr>
          <w:p w14:paraId="595D7B42" w14:textId="77777777" w:rsidR="00745BD2" w:rsidRPr="00442F45" w:rsidRDefault="00745BD2" w:rsidP="00FC02D1">
            <w:pPr>
              <w:spacing w:after="0" w:line="360" w:lineRule="auto"/>
              <w:rPr>
                <w:rFonts w:cstheme="minorHAnsi"/>
              </w:rPr>
            </w:pPr>
            <w:r w:rsidRPr="00442F45">
              <w:rPr>
                <w:rFonts w:cstheme="minorHAnsi"/>
              </w:rPr>
              <w:t>Specific procedure grouping 15</w:t>
            </w:r>
          </w:p>
        </w:tc>
        <w:tc>
          <w:tcPr>
            <w:tcW w:w="1559" w:type="dxa"/>
            <w:vAlign w:val="center"/>
          </w:tcPr>
          <w:p w14:paraId="724E72BB" w14:textId="77777777" w:rsidR="00745BD2" w:rsidRPr="00442F45" w:rsidRDefault="00745BD2" w:rsidP="00FC02D1">
            <w:pPr>
              <w:spacing w:after="0" w:line="360" w:lineRule="auto"/>
              <w:jc w:val="center"/>
              <w:rPr>
                <w:rFonts w:cstheme="minorHAnsi"/>
              </w:rPr>
            </w:pPr>
            <w:r w:rsidRPr="00442F45">
              <w:rPr>
                <w:rFonts w:cstheme="minorHAnsi"/>
              </w:rPr>
              <w:t>-1.637</w:t>
            </w:r>
          </w:p>
        </w:tc>
        <w:tc>
          <w:tcPr>
            <w:tcW w:w="1559" w:type="dxa"/>
          </w:tcPr>
          <w:p w14:paraId="46947561"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41B03962" w14:textId="77777777" w:rsidTr="00A04947">
        <w:trPr>
          <w:trHeight w:hRule="exact" w:val="284"/>
        </w:trPr>
        <w:tc>
          <w:tcPr>
            <w:tcW w:w="567" w:type="dxa"/>
            <w:noWrap/>
            <w:vAlign w:val="bottom"/>
          </w:tcPr>
          <w:p w14:paraId="578B4392" w14:textId="77777777" w:rsidR="00745BD2" w:rsidRPr="00442F45" w:rsidRDefault="00745BD2" w:rsidP="00FC02D1">
            <w:pPr>
              <w:spacing w:after="0" w:line="360" w:lineRule="auto"/>
              <w:jc w:val="center"/>
              <w:rPr>
                <w:rFonts w:cstheme="minorHAnsi"/>
              </w:rPr>
            </w:pPr>
            <w:r w:rsidRPr="00442F45">
              <w:rPr>
                <w:rFonts w:cstheme="minorHAnsi"/>
              </w:rPr>
              <w:t>27</w:t>
            </w:r>
          </w:p>
        </w:tc>
        <w:tc>
          <w:tcPr>
            <w:tcW w:w="4961" w:type="dxa"/>
            <w:noWrap/>
            <w:vAlign w:val="bottom"/>
          </w:tcPr>
          <w:p w14:paraId="14AC1C5F" w14:textId="77777777" w:rsidR="00745BD2" w:rsidRPr="00442F45" w:rsidRDefault="00745BD2" w:rsidP="00FC02D1">
            <w:pPr>
              <w:spacing w:after="0" w:line="360" w:lineRule="auto"/>
              <w:rPr>
                <w:rFonts w:cstheme="minorHAnsi"/>
              </w:rPr>
            </w:pPr>
            <w:r w:rsidRPr="00442F45">
              <w:rPr>
                <w:rFonts w:cstheme="minorHAnsi"/>
              </w:rPr>
              <w:t>Specific procedure grouping 20 (no specific procedure)</w:t>
            </w:r>
          </w:p>
        </w:tc>
        <w:tc>
          <w:tcPr>
            <w:tcW w:w="1559" w:type="dxa"/>
            <w:vAlign w:val="center"/>
          </w:tcPr>
          <w:p w14:paraId="29C9244E" w14:textId="77777777" w:rsidR="00745BD2" w:rsidRPr="00442F45" w:rsidRDefault="00745BD2" w:rsidP="00FC02D1">
            <w:pPr>
              <w:spacing w:after="0" w:line="360" w:lineRule="auto"/>
              <w:jc w:val="center"/>
              <w:rPr>
                <w:rFonts w:cstheme="minorHAnsi"/>
              </w:rPr>
            </w:pPr>
            <w:r w:rsidRPr="00442F45">
              <w:rPr>
                <w:rFonts w:cstheme="minorHAnsi"/>
              </w:rPr>
              <w:t>0.428</w:t>
            </w:r>
          </w:p>
        </w:tc>
        <w:tc>
          <w:tcPr>
            <w:tcW w:w="1559" w:type="dxa"/>
          </w:tcPr>
          <w:p w14:paraId="24829C3B" w14:textId="77777777" w:rsidR="00745BD2" w:rsidRPr="00442F45" w:rsidRDefault="00745BD2" w:rsidP="00FC02D1">
            <w:pPr>
              <w:spacing w:after="0" w:line="360" w:lineRule="auto"/>
              <w:jc w:val="center"/>
              <w:rPr>
                <w:rFonts w:cstheme="minorHAnsi"/>
              </w:rPr>
            </w:pPr>
            <w:r w:rsidRPr="00442F45">
              <w:rPr>
                <w:rFonts w:cstheme="minorHAnsi"/>
              </w:rPr>
              <w:t>-</w:t>
            </w:r>
          </w:p>
        </w:tc>
      </w:tr>
      <w:tr w:rsidR="00745BD2" w:rsidRPr="00442F45" w14:paraId="665E869F" w14:textId="77777777" w:rsidTr="00A04947">
        <w:trPr>
          <w:trHeight w:hRule="exact" w:val="284"/>
        </w:trPr>
        <w:tc>
          <w:tcPr>
            <w:tcW w:w="567" w:type="dxa"/>
            <w:noWrap/>
            <w:vAlign w:val="bottom"/>
          </w:tcPr>
          <w:p w14:paraId="2096360D" w14:textId="77777777" w:rsidR="00745BD2" w:rsidRPr="00442F45" w:rsidRDefault="00745BD2" w:rsidP="00FC02D1">
            <w:pPr>
              <w:spacing w:after="0" w:line="360" w:lineRule="auto"/>
              <w:jc w:val="center"/>
              <w:rPr>
                <w:rFonts w:cstheme="minorHAnsi"/>
              </w:rPr>
            </w:pPr>
            <w:r w:rsidRPr="00442F45">
              <w:rPr>
                <w:rFonts w:cstheme="minorHAnsi"/>
              </w:rPr>
              <w:t>28</w:t>
            </w:r>
          </w:p>
        </w:tc>
        <w:tc>
          <w:tcPr>
            <w:tcW w:w="4961" w:type="dxa"/>
            <w:noWrap/>
            <w:vAlign w:val="bottom"/>
          </w:tcPr>
          <w:p w14:paraId="3DA45535" w14:textId="77777777" w:rsidR="00745BD2" w:rsidRPr="00442F45" w:rsidRDefault="00745BD2" w:rsidP="00FC02D1">
            <w:pPr>
              <w:spacing w:after="0" w:line="360" w:lineRule="auto"/>
              <w:rPr>
                <w:rFonts w:cstheme="minorHAnsi"/>
              </w:rPr>
            </w:pPr>
            <w:r w:rsidRPr="00442F45">
              <w:rPr>
                <w:rFonts w:cstheme="minorHAnsi"/>
              </w:rPr>
              <w:t>Bypass procedure</w:t>
            </w:r>
          </w:p>
        </w:tc>
        <w:tc>
          <w:tcPr>
            <w:tcW w:w="1559" w:type="dxa"/>
            <w:vAlign w:val="center"/>
          </w:tcPr>
          <w:p w14:paraId="6465ACD7" w14:textId="77777777" w:rsidR="00745BD2" w:rsidRPr="00442F45" w:rsidRDefault="00745BD2" w:rsidP="00FC02D1">
            <w:pPr>
              <w:spacing w:after="0" w:line="360" w:lineRule="auto"/>
              <w:jc w:val="center"/>
              <w:rPr>
                <w:rFonts w:cstheme="minorHAnsi"/>
              </w:rPr>
            </w:pPr>
            <w:r w:rsidRPr="00442F45">
              <w:rPr>
                <w:rFonts w:cstheme="minorHAnsi"/>
              </w:rPr>
              <w:t>0.398</w:t>
            </w:r>
          </w:p>
        </w:tc>
        <w:tc>
          <w:tcPr>
            <w:tcW w:w="1559" w:type="dxa"/>
          </w:tcPr>
          <w:p w14:paraId="2BA4A519" w14:textId="77777777" w:rsidR="00745BD2" w:rsidRPr="00442F45" w:rsidRDefault="00745BD2" w:rsidP="00FC02D1">
            <w:pPr>
              <w:spacing w:after="0" w:line="360" w:lineRule="auto"/>
              <w:jc w:val="center"/>
              <w:rPr>
                <w:rFonts w:cstheme="minorHAnsi"/>
              </w:rPr>
            </w:pPr>
            <w:r w:rsidRPr="00442F45">
              <w:rPr>
                <w:rFonts w:cstheme="minorHAnsi"/>
              </w:rPr>
              <w:t>0.01</w:t>
            </w:r>
          </w:p>
        </w:tc>
      </w:tr>
      <w:tr w:rsidR="00745BD2" w:rsidRPr="00442F45" w14:paraId="48FF749B" w14:textId="77777777" w:rsidTr="00A04947">
        <w:trPr>
          <w:trHeight w:hRule="exact" w:val="284"/>
        </w:trPr>
        <w:tc>
          <w:tcPr>
            <w:tcW w:w="567" w:type="dxa"/>
            <w:noWrap/>
            <w:vAlign w:val="bottom"/>
          </w:tcPr>
          <w:p w14:paraId="535F7A18" w14:textId="77777777" w:rsidR="00745BD2" w:rsidRPr="00442F45" w:rsidRDefault="00745BD2" w:rsidP="00FC02D1">
            <w:pPr>
              <w:spacing w:after="0" w:line="360" w:lineRule="auto"/>
              <w:jc w:val="center"/>
              <w:rPr>
                <w:rFonts w:cstheme="minorHAnsi"/>
              </w:rPr>
            </w:pPr>
            <w:r w:rsidRPr="00442F45">
              <w:rPr>
                <w:rFonts w:cstheme="minorHAnsi"/>
              </w:rPr>
              <w:t>29</w:t>
            </w:r>
          </w:p>
        </w:tc>
        <w:tc>
          <w:tcPr>
            <w:tcW w:w="4961" w:type="dxa"/>
            <w:noWrap/>
            <w:vAlign w:val="bottom"/>
          </w:tcPr>
          <w:p w14:paraId="10DBDFFC" w14:textId="77777777" w:rsidR="00745BD2" w:rsidRPr="00442F45" w:rsidRDefault="00745BD2" w:rsidP="00FC02D1">
            <w:pPr>
              <w:spacing w:after="0" w:line="360" w:lineRule="auto"/>
              <w:rPr>
                <w:rFonts w:cstheme="minorHAnsi"/>
              </w:rPr>
            </w:pPr>
            <w:r w:rsidRPr="00442F45">
              <w:rPr>
                <w:rFonts w:cstheme="minorHAnsi"/>
              </w:rPr>
              <w:t>Definite indication of univentricular heart</w:t>
            </w:r>
          </w:p>
        </w:tc>
        <w:tc>
          <w:tcPr>
            <w:tcW w:w="1559" w:type="dxa"/>
            <w:vAlign w:val="center"/>
          </w:tcPr>
          <w:p w14:paraId="5E2C8449" w14:textId="77777777" w:rsidR="00745BD2" w:rsidRPr="00442F45" w:rsidRDefault="00745BD2" w:rsidP="00FC02D1">
            <w:pPr>
              <w:spacing w:after="0" w:line="360" w:lineRule="auto"/>
              <w:jc w:val="center"/>
              <w:rPr>
                <w:rFonts w:cstheme="minorHAnsi"/>
              </w:rPr>
            </w:pPr>
            <w:r w:rsidRPr="00442F45">
              <w:rPr>
                <w:rFonts w:cstheme="minorHAnsi"/>
              </w:rPr>
              <w:t>0.692</w:t>
            </w:r>
          </w:p>
        </w:tc>
        <w:tc>
          <w:tcPr>
            <w:tcW w:w="1559" w:type="dxa"/>
          </w:tcPr>
          <w:p w14:paraId="6CDBD822" w14:textId="77777777" w:rsidR="00745BD2" w:rsidRPr="00442F45" w:rsidRDefault="00745BD2" w:rsidP="00FC02D1">
            <w:pPr>
              <w:spacing w:after="0" w:line="360" w:lineRule="auto"/>
              <w:jc w:val="center"/>
              <w:rPr>
                <w:rFonts w:cstheme="minorHAnsi"/>
              </w:rPr>
            </w:pPr>
            <w:r w:rsidRPr="00442F45">
              <w:rPr>
                <w:rFonts w:cstheme="minorHAnsi"/>
              </w:rPr>
              <w:t>&lt;0.01</w:t>
            </w:r>
          </w:p>
        </w:tc>
      </w:tr>
      <w:tr w:rsidR="00745BD2" w:rsidRPr="00442F45" w14:paraId="7EE34319" w14:textId="77777777" w:rsidTr="00A04947">
        <w:trPr>
          <w:trHeight w:hRule="exact" w:val="284"/>
        </w:trPr>
        <w:tc>
          <w:tcPr>
            <w:tcW w:w="567" w:type="dxa"/>
            <w:noWrap/>
            <w:vAlign w:val="bottom"/>
          </w:tcPr>
          <w:p w14:paraId="0B2939A6" w14:textId="77777777" w:rsidR="00745BD2" w:rsidRPr="00442F45" w:rsidRDefault="00745BD2" w:rsidP="00FC02D1">
            <w:pPr>
              <w:spacing w:after="0" w:line="360" w:lineRule="auto"/>
              <w:jc w:val="center"/>
              <w:rPr>
                <w:rFonts w:cstheme="minorHAnsi"/>
              </w:rPr>
            </w:pPr>
            <w:r w:rsidRPr="00442F45">
              <w:rPr>
                <w:rFonts w:cstheme="minorHAnsi"/>
              </w:rPr>
              <w:lastRenderedPageBreak/>
              <w:t>30</w:t>
            </w:r>
          </w:p>
        </w:tc>
        <w:tc>
          <w:tcPr>
            <w:tcW w:w="4961" w:type="dxa"/>
            <w:vAlign w:val="bottom"/>
          </w:tcPr>
          <w:p w14:paraId="479558E4" w14:textId="77777777" w:rsidR="00745BD2" w:rsidRPr="00442F45" w:rsidRDefault="00745BD2" w:rsidP="00FC02D1">
            <w:pPr>
              <w:spacing w:after="0" w:line="360" w:lineRule="auto"/>
              <w:rPr>
                <w:rFonts w:cstheme="minorHAnsi"/>
              </w:rPr>
            </w:pPr>
            <w:r w:rsidRPr="00442F45">
              <w:rPr>
                <w:rFonts w:cstheme="minorHAnsi"/>
              </w:rPr>
              <w:t>Additional Cardiac Risk factor</w:t>
            </w:r>
          </w:p>
        </w:tc>
        <w:tc>
          <w:tcPr>
            <w:tcW w:w="1559" w:type="dxa"/>
            <w:vAlign w:val="center"/>
          </w:tcPr>
          <w:p w14:paraId="477FF686" w14:textId="77777777" w:rsidR="00745BD2" w:rsidRPr="00442F45" w:rsidRDefault="00745BD2" w:rsidP="00FC02D1">
            <w:pPr>
              <w:spacing w:after="0" w:line="360" w:lineRule="auto"/>
              <w:jc w:val="center"/>
              <w:rPr>
                <w:rFonts w:cstheme="minorHAnsi"/>
              </w:rPr>
            </w:pPr>
            <w:r w:rsidRPr="00442F45">
              <w:rPr>
                <w:rFonts w:cstheme="minorHAnsi"/>
              </w:rPr>
              <w:t>0.731</w:t>
            </w:r>
          </w:p>
        </w:tc>
        <w:tc>
          <w:tcPr>
            <w:tcW w:w="1559" w:type="dxa"/>
          </w:tcPr>
          <w:p w14:paraId="13214867" w14:textId="77777777" w:rsidR="00745BD2" w:rsidRPr="00442F45" w:rsidRDefault="00745BD2" w:rsidP="00FC02D1">
            <w:pPr>
              <w:spacing w:after="0" w:line="360" w:lineRule="auto"/>
              <w:jc w:val="center"/>
              <w:rPr>
                <w:rFonts w:cstheme="minorHAnsi"/>
              </w:rPr>
            </w:pPr>
            <w:r w:rsidRPr="00442F45">
              <w:rPr>
                <w:rFonts w:cstheme="minorHAnsi"/>
              </w:rPr>
              <w:t>&lt;0.01</w:t>
            </w:r>
          </w:p>
        </w:tc>
      </w:tr>
      <w:tr w:rsidR="00745BD2" w:rsidRPr="00442F45" w14:paraId="58C25309" w14:textId="77777777" w:rsidTr="00A04947">
        <w:trPr>
          <w:trHeight w:hRule="exact" w:val="284"/>
        </w:trPr>
        <w:tc>
          <w:tcPr>
            <w:tcW w:w="567" w:type="dxa"/>
            <w:noWrap/>
            <w:vAlign w:val="bottom"/>
          </w:tcPr>
          <w:p w14:paraId="6F921250" w14:textId="77777777" w:rsidR="00745BD2" w:rsidRPr="00442F45" w:rsidRDefault="00745BD2" w:rsidP="00FC02D1">
            <w:pPr>
              <w:spacing w:after="0" w:line="360" w:lineRule="auto"/>
              <w:jc w:val="center"/>
              <w:rPr>
                <w:rFonts w:cstheme="minorHAnsi"/>
              </w:rPr>
            </w:pPr>
            <w:r w:rsidRPr="00442F45">
              <w:rPr>
                <w:rFonts w:cstheme="minorHAnsi"/>
              </w:rPr>
              <w:t>31</w:t>
            </w:r>
          </w:p>
        </w:tc>
        <w:tc>
          <w:tcPr>
            <w:tcW w:w="4961" w:type="dxa"/>
            <w:noWrap/>
            <w:vAlign w:val="bottom"/>
          </w:tcPr>
          <w:p w14:paraId="51D56732" w14:textId="77777777" w:rsidR="00745BD2" w:rsidRPr="00442F45" w:rsidRDefault="00745BD2" w:rsidP="00FC02D1">
            <w:pPr>
              <w:spacing w:after="0" w:line="360" w:lineRule="auto"/>
              <w:rPr>
                <w:rFonts w:cstheme="minorHAnsi"/>
              </w:rPr>
            </w:pPr>
            <w:r w:rsidRPr="00442F45">
              <w:rPr>
                <w:rFonts w:cstheme="minorHAnsi"/>
              </w:rPr>
              <w:t>Acquired Comorbidity</w:t>
            </w:r>
          </w:p>
        </w:tc>
        <w:tc>
          <w:tcPr>
            <w:tcW w:w="1559" w:type="dxa"/>
            <w:vAlign w:val="center"/>
          </w:tcPr>
          <w:p w14:paraId="02E4C4CE" w14:textId="77777777" w:rsidR="00745BD2" w:rsidRPr="00442F45" w:rsidRDefault="00745BD2" w:rsidP="00FC02D1">
            <w:pPr>
              <w:spacing w:after="0" w:line="360" w:lineRule="auto"/>
              <w:jc w:val="center"/>
              <w:rPr>
                <w:rFonts w:cstheme="minorHAnsi"/>
              </w:rPr>
            </w:pPr>
            <w:r w:rsidRPr="00442F45">
              <w:rPr>
                <w:rFonts w:cstheme="minorHAnsi"/>
              </w:rPr>
              <w:t>0.538</w:t>
            </w:r>
          </w:p>
        </w:tc>
        <w:tc>
          <w:tcPr>
            <w:tcW w:w="1559" w:type="dxa"/>
          </w:tcPr>
          <w:p w14:paraId="1D5ECBEF" w14:textId="77777777" w:rsidR="00745BD2" w:rsidRPr="00442F45" w:rsidRDefault="00745BD2" w:rsidP="00FC02D1">
            <w:pPr>
              <w:spacing w:after="0" w:line="360" w:lineRule="auto"/>
              <w:jc w:val="center"/>
              <w:rPr>
                <w:rFonts w:cstheme="minorHAnsi"/>
              </w:rPr>
            </w:pPr>
            <w:r w:rsidRPr="00442F45">
              <w:rPr>
                <w:rFonts w:cstheme="minorHAnsi"/>
              </w:rPr>
              <w:t>&lt;0.01</w:t>
            </w:r>
          </w:p>
        </w:tc>
      </w:tr>
      <w:tr w:rsidR="00745BD2" w:rsidRPr="00442F45" w14:paraId="54BBF7EC" w14:textId="77777777" w:rsidTr="00A04947">
        <w:trPr>
          <w:trHeight w:hRule="exact" w:val="284"/>
        </w:trPr>
        <w:tc>
          <w:tcPr>
            <w:tcW w:w="567" w:type="dxa"/>
            <w:noWrap/>
            <w:vAlign w:val="bottom"/>
          </w:tcPr>
          <w:p w14:paraId="31F86E7D" w14:textId="77777777" w:rsidR="00745BD2" w:rsidRPr="00442F45" w:rsidRDefault="00745BD2" w:rsidP="00FC02D1">
            <w:pPr>
              <w:spacing w:after="0" w:line="360" w:lineRule="auto"/>
              <w:jc w:val="center"/>
              <w:rPr>
                <w:rFonts w:cstheme="minorHAnsi"/>
              </w:rPr>
            </w:pPr>
            <w:r w:rsidRPr="00442F45">
              <w:rPr>
                <w:rFonts w:cstheme="minorHAnsi"/>
              </w:rPr>
              <w:t>32</w:t>
            </w:r>
          </w:p>
        </w:tc>
        <w:tc>
          <w:tcPr>
            <w:tcW w:w="4961" w:type="dxa"/>
            <w:noWrap/>
          </w:tcPr>
          <w:p w14:paraId="22B392AB" w14:textId="77777777" w:rsidR="00745BD2" w:rsidRPr="00442F45" w:rsidRDefault="00745BD2" w:rsidP="00FC02D1">
            <w:pPr>
              <w:spacing w:after="0" w:line="360" w:lineRule="auto"/>
              <w:rPr>
                <w:rFonts w:cstheme="minorHAnsi"/>
              </w:rPr>
            </w:pPr>
            <w:r w:rsidRPr="00442F45">
              <w:rPr>
                <w:rFonts w:cstheme="minorHAnsi"/>
              </w:rPr>
              <w:t>Congenital Comorbidity</w:t>
            </w:r>
          </w:p>
        </w:tc>
        <w:tc>
          <w:tcPr>
            <w:tcW w:w="1559" w:type="dxa"/>
            <w:vAlign w:val="center"/>
          </w:tcPr>
          <w:p w14:paraId="5E0E7B1E" w14:textId="77777777" w:rsidR="00745BD2" w:rsidRPr="00442F45" w:rsidRDefault="00745BD2" w:rsidP="00FC02D1">
            <w:pPr>
              <w:spacing w:after="0" w:line="360" w:lineRule="auto"/>
              <w:jc w:val="center"/>
              <w:rPr>
                <w:rFonts w:cstheme="minorHAnsi"/>
              </w:rPr>
            </w:pPr>
            <w:r w:rsidRPr="00442F45">
              <w:rPr>
                <w:rFonts w:cstheme="minorHAnsi"/>
              </w:rPr>
              <w:t>0.325</w:t>
            </w:r>
          </w:p>
        </w:tc>
        <w:tc>
          <w:tcPr>
            <w:tcW w:w="1559" w:type="dxa"/>
          </w:tcPr>
          <w:p w14:paraId="6C96154C" w14:textId="77777777" w:rsidR="00745BD2" w:rsidRPr="00442F45" w:rsidRDefault="00745BD2" w:rsidP="00FC02D1">
            <w:pPr>
              <w:spacing w:after="0" w:line="360" w:lineRule="auto"/>
              <w:jc w:val="center"/>
              <w:rPr>
                <w:rFonts w:cstheme="minorHAnsi"/>
              </w:rPr>
            </w:pPr>
            <w:r w:rsidRPr="00442F45">
              <w:rPr>
                <w:rFonts w:cstheme="minorHAnsi"/>
              </w:rPr>
              <w:t>0.01</w:t>
            </w:r>
          </w:p>
        </w:tc>
      </w:tr>
      <w:tr w:rsidR="00745BD2" w:rsidRPr="00442F45" w14:paraId="5A410D07" w14:textId="77777777" w:rsidTr="00A04947">
        <w:trPr>
          <w:trHeight w:hRule="exact" w:val="284"/>
        </w:trPr>
        <w:tc>
          <w:tcPr>
            <w:tcW w:w="567" w:type="dxa"/>
            <w:noWrap/>
            <w:vAlign w:val="bottom"/>
          </w:tcPr>
          <w:p w14:paraId="4A23078E" w14:textId="77777777" w:rsidR="00745BD2" w:rsidRPr="00442F45" w:rsidRDefault="00745BD2" w:rsidP="00FC02D1">
            <w:pPr>
              <w:spacing w:after="0" w:line="360" w:lineRule="auto"/>
              <w:jc w:val="center"/>
              <w:rPr>
                <w:rFonts w:cstheme="minorHAnsi"/>
              </w:rPr>
            </w:pPr>
            <w:r w:rsidRPr="00442F45">
              <w:rPr>
                <w:rFonts w:cstheme="minorHAnsi"/>
              </w:rPr>
              <w:t>33</w:t>
            </w:r>
          </w:p>
        </w:tc>
        <w:tc>
          <w:tcPr>
            <w:tcW w:w="4961" w:type="dxa"/>
            <w:noWrap/>
            <w:vAlign w:val="bottom"/>
          </w:tcPr>
          <w:p w14:paraId="3CE59EDD" w14:textId="77777777" w:rsidR="00745BD2" w:rsidRPr="00442F45" w:rsidRDefault="00745BD2" w:rsidP="00FC02D1">
            <w:pPr>
              <w:spacing w:after="0" w:line="360" w:lineRule="auto"/>
              <w:rPr>
                <w:rFonts w:cstheme="minorHAnsi"/>
              </w:rPr>
            </w:pPr>
            <w:r w:rsidRPr="00442F45">
              <w:rPr>
                <w:rFonts w:cstheme="minorHAnsi"/>
              </w:rPr>
              <w:t>Severity of Illness Indicator</w:t>
            </w:r>
          </w:p>
        </w:tc>
        <w:tc>
          <w:tcPr>
            <w:tcW w:w="1559" w:type="dxa"/>
            <w:vAlign w:val="center"/>
          </w:tcPr>
          <w:p w14:paraId="500C5AAD" w14:textId="77777777" w:rsidR="00745BD2" w:rsidRPr="00442F45" w:rsidRDefault="00745BD2" w:rsidP="00FC02D1">
            <w:pPr>
              <w:spacing w:after="0" w:line="360" w:lineRule="auto"/>
              <w:jc w:val="center"/>
              <w:rPr>
                <w:rFonts w:cstheme="minorHAnsi"/>
              </w:rPr>
            </w:pPr>
            <w:r w:rsidRPr="00442F45">
              <w:rPr>
                <w:rFonts w:cstheme="minorHAnsi"/>
              </w:rPr>
              <w:t>0.689</w:t>
            </w:r>
          </w:p>
        </w:tc>
        <w:tc>
          <w:tcPr>
            <w:tcW w:w="1559" w:type="dxa"/>
          </w:tcPr>
          <w:p w14:paraId="04FF8940" w14:textId="77777777" w:rsidR="00745BD2" w:rsidRPr="00442F45" w:rsidRDefault="00745BD2" w:rsidP="00FC02D1">
            <w:pPr>
              <w:spacing w:after="0" w:line="360" w:lineRule="auto"/>
              <w:jc w:val="center"/>
              <w:rPr>
                <w:rFonts w:cstheme="minorHAnsi"/>
              </w:rPr>
            </w:pPr>
            <w:r w:rsidRPr="00442F45">
              <w:rPr>
                <w:rFonts w:cstheme="minorHAnsi"/>
              </w:rPr>
              <w:t>&lt;0.01</w:t>
            </w:r>
          </w:p>
        </w:tc>
      </w:tr>
      <w:tr w:rsidR="00745BD2" w:rsidRPr="00442F45" w14:paraId="6F2EB391" w14:textId="77777777" w:rsidTr="00A04947">
        <w:trPr>
          <w:trHeight w:hRule="exact" w:val="284"/>
        </w:trPr>
        <w:tc>
          <w:tcPr>
            <w:tcW w:w="567" w:type="dxa"/>
            <w:noWrap/>
            <w:vAlign w:val="bottom"/>
          </w:tcPr>
          <w:p w14:paraId="0C9DA8E7" w14:textId="77777777" w:rsidR="00745BD2" w:rsidRPr="00442F45" w:rsidRDefault="00745BD2" w:rsidP="00FC02D1">
            <w:pPr>
              <w:spacing w:after="0" w:line="360" w:lineRule="auto"/>
              <w:jc w:val="center"/>
              <w:rPr>
                <w:rFonts w:cstheme="minorHAnsi"/>
              </w:rPr>
            </w:pPr>
            <w:r w:rsidRPr="00442F45">
              <w:rPr>
                <w:rFonts w:cstheme="minorHAnsi"/>
              </w:rPr>
              <w:t>34</w:t>
            </w:r>
          </w:p>
        </w:tc>
        <w:tc>
          <w:tcPr>
            <w:tcW w:w="4961" w:type="dxa"/>
            <w:noWrap/>
            <w:vAlign w:val="bottom"/>
          </w:tcPr>
          <w:p w14:paraId="176553DA" w14:textId="77777777" w:rsidR="00745BD2" w:rsidRPr="00442F45" w:rsidRDefault="00745BD2" w:rsidP="00FC02D1">
            <w:pPr>
              <w:spacing w:after="0" w:line="360" w:lineRule="auto"/>
              <w:rPr>
                <w:rFonts w:cstheme="minorHAnsi"/>
              </w:rPr>
            </w:pPr>
            <w:r w:rsidRPr="00442F45">
              <w:rPr>
                <w:rFonts w:cstheme="minorHAnsi"/>
              </w:rPr>
              <w:t>Procedures from 2013 onwards</w:t>
            </w:r>
          </w:p>
        </w:tc>
        <w:tc>
          <w:tcPr>
            <w:tcW w:w="1559" w:type="dxa"/>
            <w:vAlign w:val="center"/>
          </w:tcPr>
          <w:p w14:paraId="254E92EF" w14:textId="77777777" w:rsidR="00745BD2" w:rsidRPr="00442F45" w:rsidRDefault="00745BD2" w:rsidP="00FC02D1">
            <w:pPr>
              <w:spacing w:after="0" w:line="360" w:lineRule="auto"/>
              <w:jc w:val="center"/>
              <w:rPr>
                <w:rFonts w:cstheme="minorHAnsi"/>
              </w:rPr>
            </w:pPr>
            <w:r w:rsidRPr="00442F45">
              <w:rPr>
                <w:rFonts w:cstheme="minorHAnsi"/>
              </w:rPr>
              <w:t>-0.280</w:t>
            </w:r>
          </w:p>
        </w:tc>
        <w:tc>
          <w:tcPr>
            <w:tcW w:w="1559" w:type="dxa"/>
          </w:tcPr>
          <w:p w14:paraId="5267B244" w14:textId="77777777" w:rsidR="00745BD2" w:rsidRPr="00442F45" w:rsidRDefault="00745BD2" w:rsidP="00FC02D1">
            <w:pPr>
              <w:spacing w:after="0" w:line="360" w:lineRule="auto"/>
              <w:jc w:val="center"/>
              <w:rPr>
                <w:rFonts w:cstheme="minorHAnsi"/>
              </w:rPr>
            </w:pPr>
            <w:r w:rsidRPr="00442F45">
              <w:rPr>
                <w:rFonts w:cstheme="minorHAnsi"/>
              </w:rPr>
              <w:t>&lt;0.01</w:t>
            </w:r>
          </w:p>
        </w:tc>
      </w:tr>
    </w:tbl>
    <w:p w14:paraId="6DABABD9" w14:textId="77777777" w:rsidR="00745BD2" w:rsidRPr="00A04947" w:rsidRDefault="00745BD2" w:rsidP="00745BD2">
      <w:pPr>
        <w:spacing w:after="0" w:line="360" w:lineRule="auto"/>
        <w:rPr>
          <w:rFonts w:cstheme="minorHAnsi"/>
          <w:i/>
          <w:iCs/>
        </w:rPr>
      </w:pPr>
      <w:r w:rsidRPr="00A04947">
        <w:rPr>
          <w:rFonts w:cstheme="minorHAnsi"/>
          <w:i/>
          <w:iCs/>
          <w:sz w:val="20"/>
        </w:rPr>
        <w:t xml:space="preserve">Note that for prospective use, the “Post 2013” coefficient can be absorbed into the constant term. </w:t>
      </w:r>
    </w:p>
    <w:p w14:paraId="6DEC8C81" w14:textId="77777777" w:rsidR="00745BD2" w:rsidRDefault="00745BD2" w:rsidP="00745BD2">
      <w:pPr>
        <w:rPr>
          <w:rFonts w:cstheme="minorHAnsi"/>
        </w:rPr>
      </w:pPr>
    </w:p>
    <w:p w14:paraId="26D727A0" w14:textId="77777777" w:rsidR="00745BD2" w:rsidRDefault="00745BD2" w:rsidP="00745BD2">
      <w:pPr>
        <w:rPr>
          <w:rFonts w:cstheme="minorHAnsi"/>
        </w:rPr>
      </w:pPr>
    </w:p>
    <w:p w14:paraId="3BFD06A6" w14:textId="77777777" w:rsidR="00271E63" w:rsidRDefault="00271E63" w:rsidP="00BC18C0"/>
    <w:p w14:paraId="70A8FA10" w14:textId="77777777" w:rsidR="00271E63" w:rsidRDefault="00271E63" w:rsidP="00BC18C0"/>
    <w:p w14:paraId="00F9D93D" w14:textId="77777777" w:rsidR="00031CB9" w:rsidRDefault="00031CB9" w:rsidP="00AB4778">
      <w:pPr>
        <w:pStyle w:val="Heading1"/>
        <w:sectPr w:rsidR="00031CB9" w:rsidSect="00973BCA">
          <w:pgSz w:w="11906" w:h="16838"/>
          <w:pgMar w:top="1440" w:right="1440" w:bottom="1440" w:left="1440" w:header="708" w:footer="708" w:gutter="0"/>
          <w:cols w:space="708"/>
          <w:docGrid w:linePitch="360"/>
        </w:sectPr>
      </w:pPr>
    </w:p>
    <w:p w14:paraId="3E30B8B5" w14:textId="4F349747" w:rsidR="002335CC" w:rsidRDefault="002335CC" w:rsidP="002335CC">
      <w:pPr>
        <w:pStyle w:val="Heading1"/>
      </w:pPr>
      <w:bookmarkStart w:id="1" w:name="_Toc179985436"/>
      <w:r w:rsidRPr="00A914AD">
        <w:lastRenderedPageBreak/>
        <w:t xml:space="preserve">Supplementary </w:t>
      </w:r>
      <w:r>
        <w:t>T</w:t>
      </w:r>
      <w:r w:rsidRPr="00A914AD">
        <w:t>able S</w:t>
      </w:r>
      <w:r>
        <w:t>1</w:t>
      </w:r>
      <w:r w:rsidRPr="00A914AD">
        <w:t>: Code list for post operative complications</w:t>
      </w:r>
      <w:bookmarkEnd w:id="1"/>
    </w:p>
    <w:tbl>
      <w:tblPr>
        <w:tblW w:w="9356" w:type="dxa"/>
        <w:tblBorders>
          <w:top w:val="single" w:sz="4" w:space="0" w:color="auto"/>
          <w:bottom w:val="single" w:sz="4" w:space="0" w:color="auto"/>
          <w:insideH w:val="single" w:sz="4" w:space="0" w:color="auto"/>
        </w:tblBorders>
        <w:tblLook w:val="04A0" w:firstRow="1" w:lastRow="0" w:firstColumn="1" w:lastColumn="0" w:noHBand="0" w:noVBand="1"/>
      </w:tblPr>
      <w:tblGrid>
        <w:gridCol w:w="2127"/>
        <w:gridCol w:w="7229"/>
      </w:tblGrid>
      <w:tr w:rsidR="002335CC" w:rsidRPr="00744C38" w14:paraId="73FE67FD" w14:textId="77777777" w:rsidTr="00BA5C8B">
        <w:trPr>
          <w:trHeight w:val="315"/>
        </w:trPr>
        <w:tc>
          <w:tcPr>
            <w:tcW w:w="2127" w:type="dxa"/>
            <w:shd w:val="clear" w:color="auto" w:fill="auto"/>
            <w:noWrap/>
            <w:vAlign w:val="center"/>
            <w:hideMark/>
          </w:tcPr>
          <w:p w14:paraId="6E2ACFCB" w14:textId="77777777" w:rsidR="002335CC" w:rsidRPr="00744C38" w:rsidRDefault="002335CC" w:rsidP="00BA5C8B">
            <w:pPr>
              <w:spacing w:after="0" w:line="240" w:lineRule="auto"/>
              <w:rPr>
                <w:rFonts w:ascii="Calibri" w:eastAsia="Times New Roman" w:hAnsi="Calibri" w:cs="Calibri"/>
                <w:b/>
                <w:bCs/>
                <w:color w:val="000000"/>
                <w:kern w:val="0"/>
                <w:lang w:eastAsia="en-GB"/>
                <w14:ligatures w14:val="none"/>
              </w:rPr>
            </w:pPr>
            <w:r w:rsidRPr="00744C38">
              <w:rPr>
                <w:rFonts w:ascii="Calibri" w:eastAsia="Times New Roman" w:hAnsi="Calibri" w:cs="Calibri"/>
                <w:b/>
                <w:bCs/>
                <w:color w:val="000000"/>
                <w:kern w:val="0"/>
                <w:lang w:eastAsia="en-GB"/>
                <w14:ligatures w14:val="none"/>
              </w:rPr>
              <w:t xml:space="preserve">Complication </w:t>
            </w:r>
          </w:p>
        </w:tc>
        <w:tc>
          <w:tcPr>
            <w:tcW w:w="7229" w:type="dxa"/>
            <w:shd w:val="clear" w:color="auto" w:fill="auto"/>
            <w:noWrap/>
            <w:vAlign w:val="center"/>
            <w:hideMark/>
          </w:tcPr>
          <w:p w14:paraId="7B7288FE" w14:textId="77777777" w:rsidR="002335CC" w:rsidRPr="00744C38" w:rsidRDefault="002335CC" w:rsidP="00BA5C8B">
            <w:pPr>
              <w:spacing w:after="0" w:line="240" w:lineRule="auto"/>
              <w:rPr>
                <w:rFonts w:ascii="Calibri" w:eastAsia="Times New Roman" w:hAnsi="Calibri" w:cs="Calibri"/>
                <w:b/>
                <w:bCs/>
                <w:color w:val="000000"/>
                <w:kern w:val="0"/>
                <w:lang w:eastAsia="en-GB"/>
                <w14:ligatures w14:val="none"/>
              </w:rPr>
            </w:pPr>
            <w:r w:rsidRPr="00744C38">
              <w:rPr>
                <w:rFonts w:ascii="Calibri" w:eastAsia="Times New Roman" w:hAnsi="Calibri" w:cs="Calibri"/>
                <w:b/>
                <w:bCs/>
                <w:color w:val="000000"/>
                <w:kern w:val="0"/>
                <w:lang w:eastAsia="en-GB"/>
                <w14:ligatures w14:val="none"/>
              </w:rPr>
              <w:t xml:space="preserve">Numerical European </w:t>
            </w:r>
            <w:proofErr w:type="spellStart"/>
            <w:r w:rsidRPr="00744C38">
              <w:rPr>
                <w:rFonts w:ascii="Calibri" w:eastAsia="Times New Roman" w:hAnsi="Calibri" w:cs="Calibri"/>
                <w:b/>
                <w:bCs/>
                <w:color w:val="000000"/>
                <w:kern w:val="0"/>
                <w:lang w:eastAsia="en-GB"/>
                <w14:ligatures w14:val="none"/>
              </w:rPr>
              <w:t>Paediatric</w:t>
            </w:r>
            <w:proofErr w:type="spellEnd"/>
            <w:r w:rsidRPr="00744C38">
              <w:rPr>
                <w:rFonts w:ascii="Calibri" w:eastAsia="Times New Roman" w:hAnsi="Calibri" w:cs="Calibri"/>
                <w:b/>
                <w:bCs/>
                <w:color w:val="000000"/>
                <w:kern w:val="0"/>
                <w:lang w:eastAsia="en-GB"/>
                <w14:ligatures w14:val="none"/>
              </w:rPr>
              <w:t xml:space="preserve"> Cardiac Code (EPCC)* and clinical description of complication</w:t>
            </w:r>
          </w:p>
        </w:tc>
      </w:tr>
      <w:tr w:rsidR="002335CC" w:rsidRPr="00744C38" w14:paraId="05874324" w14:textId="77777777" w:rsidTr="00BA5C8B">
        <w:trPr>
          <w:trHeight w:val="315"/>
        </w:trPr>
        <w:tc>
          <w:tcPr>
            <w:tcW w:w="2127" w:type="dxa"/>
            <w:shd w:val="clear" w:color="auto" w:fill="auto"/>
            <w:noWrap/>
            <w:vAlign w:val="center"/>
            <w:hideMark/>
          </w:tcPr>
          <w:p w14:paraId="01E84E86"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Unplanned reoperation</w:t>
            </w:r>
          </w:p>
        </w:tc>
        <w:tc>
          <w:tcPr>
            <w:tcW w:w="7229" w:type="dxa"/>
            <w:shd w:val="clear" w:color="auto" w:fill="auto"/>
            <w:noWrap/>
            <w:vAlign w:val="center"/>
            <w:hideMark/>
          </w:tcPr>
          <w:p w14:paraId="481916AA"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124307. Unplanned reoperation/ reintervention during current admission (excludes bleeding)</w:t>
            </w:r>
          </w:p>
        </w:tc>
      </w:tr>
      <w:tr w:rsidR="002335CC" w:rsidRPr="00744C38" w14:paraId="5894E0E3" w14:textId="77777777" w:rsidTr="00BA5C8B">
        <w:trPr>
          <w:trHeight w:val="315"/>
        </w:trPr>
        <w:tc>
          <w:tcPr>
            <w:tcW w:w="2127" w:type="dxa"/>
            <w:shd w:val="clear" w:color="auto" w:fill="auto"/>
            <w:noWrap/>
            <w:vAlign w:val="center"/>
            <w:hideMark/>
          </w:tcPr>
          <w:p w14:paraId="31277C38"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Extracorporeal membrane oxygenation (ECMO)</w:t>
            </w:r>
          </w:p>
        </w:tc>
        <w:tc>
          <w:tcPr>
            <w:tcW w:w="7229" w:type="dxa"/>
            <w:shd w:val="clear" w:color="auto" w:fill="auto"/>
            <w:noWrap/>
            <w:vAlign w:val="center"/>
            <w:hideMark/>
          </w:tcPr>
          <w:p w14:paraId="52D53667"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150009. Requirement for mechanical circulatory support (including ECMO)</w:t>
            </w:r>
          </w:p>
        </w:tc>
      </w:tr>
      <w:tr w:rsidR="002335CC" w:rsidRPr="00744C38" w14:paraId="00D0AEA9" w14:textId="77777777" w:rsidTr="00BA5C8B">
        <w:trPr>
          <w:trHeight w:val="315"/>
        </w:trPr>
        <w:tc>
          <w:tcPr>
            <w:tcW w:w="2127" w:type="dxa"/>
            <w:shd w:val="clear" w:color="auto" w:fill="auto"/>
            <w:noWrap/>
            <w:vAlign w:val="center"/>
            <w:hideMark/>
          </w:tcPr>
          <w:p w14:paraId="62844BA4"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Surgical site infection</w:t>
            </w:r>
          </w:p>
        </w:tc>
        <w:tc>
          <w:tcPr>
            <w:tcW w:w="7229" w:type="dxa"/>
            <w:tcBorders>
              <w:bottom w:val="single" w:sz="4" w:space="0" w:color="auto"/>
            </w:tcBorders>
            <w:shd w:val="clear" w:color="auto" w:fill="auto"/>
            <w:noWrap/>
            <w:vAlign w:val="center"/>
            <w:hideMark/>
          </w:tcPr>
          <w:p w14:paraId="0856B0FE"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156741. Surgical site infection requiring surgical intervention</w:t>
            </w:r>
          </w:p>
        </w:tc>
      </w:tr>
      <w:tr w:rsidR="002335CC" w:rsidRPr="00744C38" w14:paraId="2DA97C07" w14:textId="77777777" w:rsidTr="00BA5C8B">
        <w:trPr>
          <w:trHeight w:val="315"/>
        </w:trPr>
        <w:tc>
          <w:tcPr>
            <w:tcW w:w="2127" w:type="dxa"/>
            <w:vMerge w:val="restart"/>
            <w:shd w:val="clear" w:color="auto" w:fill="auto"/>
            <w:noWrap/>
            <w:vAlign w:val="center"/>
            <w:hideMark/>
          </w:tcPr>
          <w:p w14:paraId="60C92737"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Pleural effusion</w:t>
            </w:r>
          </w:p>
        </w:tc>
        <w:tc>
          <w:tcPr>
            <w:tcW w:w="7229" w:type="dxa"/>
            <w:tcBorders>
              <w:bottom w:val="nil"/>
            </w:tcBorders>
            <w:shd w:val="clear" w:color="auto" w:fill="auto"/>
            <w:noWrap/>
            <w:vAlign w:val="center"/>
            <w:hideMark/>
          </w:tcPr>
          <w:p w14:paraId="1FF24E10"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158064. Prolonged pleural drainage &gt; 7 days</w:t>
            </w:r>
          </w:p>
        </w:tc>
      </w:tr>
      <w:tr w:rsidR="002335CC" w:rsidRPr="00744C38" w14:paraId="7C197A83" w14:textId="77777777" w:rsidTr="00BA5C8B">
        <w:trPr>
          <w:trHeight w:val="315"/>
        </w:trPr>
        <w:tc>
          <w:tcPr>
            <w:tcW w:w="2127" w:type="dxa"/>
            <w:vMerge/>
            <w:vAlign w:val="center"/>
            <w:hideMark/>
          </w:tcPr>
          <w:p w14:paraId="5A07E591"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p>
        </w:tc>
        <w:tc>
          <w:tcPr>
            <w:tcW w:w="7229" w:type="dxa"/>
            <w:tcBorders>
              <w:top w:val="nil"/>
            </w:tcBorders>
            <w:shd w:val="clear" w:color="auto" w:fill="auto"/>
            <w:noWrap/>
            <w:vAlign w:val="center"/>
            <w:hideMark/>
          </w:tcPr>
          <w:p w14:paraId="7BFEE163"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158065. Postprocedural prolonged pleural drainage (over 10 days)</w:t>
            </w:r>
          </w:p>
        </w:tc>
      </w:tr>
      <w:tr w:rsidR="002335CC" w:rsidRPr="00744C38" w14:paraId="2D945475" w14:textId="77777777" w:rsidTr="00BA5C8B">
        <w:trPr>
          <w:trHeight w:val="315"/>
        </w:trPr>
        <w:tc>
          <w:tcPr>
            <w:tcW w:w="2127" w:type="dxa"/>
            <w:shd w:val="clear" w:color="auto" w:fill="auto"/>
            <w:noWrap/>
            <w:vAlign w:val="center"/>
            <w:hideMark/>
          </w:tcPr>
          <w:p w14:paraId="787DF4FD"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Necrotizing enterocolitis</w:t>
            </w:r>
          </w:p>
        </w:tc>
        <w:tc>
          <w:tcPr>
            <w:tcW w:w="7229" w:type="dxa"/>
            <w:tcBorders>
              <w:bottom w:val="single" w:sz="4" w:space="0" w:color="auto"/>
            </w:tcBorders>
            <w:shd w:val="clear" w:color="auto" w:fill="auto"/>
            <w:noWrap/>
            <w:vAlign w:val="center"/>
            <w:hideMark/>
          </w:tcPr>
          <w:p w14:paraId="132C826D"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158375. Postprocedural necrotizing enterocolitis - established requiring treatment</w:t>
            </w:r>
          </w:p>
        </w:tc>
      </w:tr>
      <w:tr w:rsidR="002335CC" w:rsidRPr="00744C38" w14:paraId="384B1204" w14:textId="77777777" w:rsidTr="00BA5C8B">
        <w:trPr>
          <w:trHeight w:val="315"/>
        </w:trPr>
        <w:tc>
          <w:tcPr>
            <w:tcW w:w="2127" w:type="dxa"/>
            <w:vMerge w:val="restart"/>
            <w:shd w:val="clear" w:color="auto" w:fill="auto"/>
            <w:noWrap/>
            <w:vAlign w:val="center"/>
            <w:hideMark/>
          </w:tcPr>
          <w:p w14:paraId="2E78E392"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Other complications</w:t>
            </w:r>
          </w:p>
        </w:tc>
        <w:tc>
          <w:tcPr>
            <w:tcW w:w="7229" w:type="dxa"/>
            <w:tcBorders>
              <w:bottom w:val="nil"/>
            </w:tcBorders>
            <w:shd w:val="clear" w:color="auto" w:fill="auto"/>
            <w:noWrap/>
            <w:vAlign w:val="center"/>
            <w:hideMark/>
          </w:tcPr>
          <w:p w14:paraId="6EBF346C"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158086. Postprocedural requirement for tracheostomy</w:t>
            </w:r>
          </w:p>
        </w:tc>
      </w:tr>
      <w:tr w:rsidR="002335CC" w:rsidRPr="00744C38" w14:paraId="1D7A28F0" w14:textId="77777777" w:rsidTr="00BA5C8B">
        <w:trPr>
          <w:trHeight w:val="315"/>
        </w:trPr>
        <w:tc>
          <w:tcPr>
            <w:tcW w:w="2127" w:type="dxa"/>
            <w:vMerge/>
            <w:vAlign w:val="center"/>
            <w:hideMark/>
          </w:tcPr>
          <w:p w14:paraId="32FEE3D1"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p>
        </w:tc>
        <w:tc>
          <w:tcPr>
            <w:tcW w:w="7229" w:type="dxa"/>
            <w:tcBorders>
              <w:top w:val="nil"/>
              <w:bottom w:val="nil"/>
            </w:tcBorders>
            <w:shd w:val="clear" w:color="auto" w:fill="auto"/>
            <w:noWrap/>
            <w:vAlign w:val="center"/>
            <w:hideMark/>
          </w:tcPr>
          <w:p w14:paraId="7776A3E3"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158190. Phrenic nerve injury requiring plication of diaphragm</w:t>
            </w:r>
          </w:p>
        </w:tc>
      </w:tr>
      <w:tr w:rsidR="002335CC" w:rsidRPr="00744C38" w14:paraId="4FDF1523" w14:textId="77777777" w:rsidTr="00BA5C8B">
        <w:trPr>
          <w:trHeight w:val="315"/>
        </w:trPr>
        <w:tc>
          <w:tcPr>
            <w:tcW w:w="2127" w:type="dxa"/>
            <w:vMerge/>
            <w:vAlign w:val="center"/>
            <w:hideMark/>
          </w:tcPr>
          <w:p w14:paraId="72814132"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p>
        </w:tc>
        <w:tc>
          <w:tcPr>
            <w:tcW w:w="7229" w:type="dxa"/>
            <w:tcBorders>
              <w:top w:val="nil"/>
              <w:bottom w:val="nil"/>
            </w:tcBorders>
            <w:shd w:val="clear" w:color="auto" w:fill="auto"/>
            <w:noWrap/>
            <w:vAlign w:val="center"/>
            <w:hideMark/>
          </w:tcPr>
          <w:p w14:paraId="63AF1C57"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158213. Acute kidney injury requiring dialysis</w:t>
            </w:r>
          </w:p>
        </w:tc>
      </w:tr>
      <w:tr w:rsidR="002335CC" w:rsidRPr="00744C38" w14:paraId="3737683D" w14:textId="77777777" w:rsidTr="00BA5C8B">
        <w:trPr>
          <w:trHeight w:val="315"/>
        </w:trPr>
        <w:tc>
          <w:tcPr>
            <w:tcW w:w="2127" w:type="dxa"/>
            <w:vMerge/>
            <w:vAlign w:val="center"/>
            <w:hideMark/>
          </w:tcPr>
          <w:p w14:paraId="3C3AD042"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p>
        </w:tc>
        <w:tc>
          <w:tcPr>
            <w:tcW w:w="7229" w:type="dxa"/>
            <w:tcBorders>
              <w:top w:val="nil"/>
              <w:bottom w:val="nil"/>
            </w:tcBorders>
            <w:shd w:val="clear" w:color="auto" w:fill="auto"/>
            <w:noWrap/>
            <w:vAlign w:val="center"/>
            <w:hideMark/>
          </w:tcPr>
          <w:p w14:paraId="37544713"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158257. New neurological impairment (global or focal) present at discharge</w:t>
            </w:r>
          </w:p>
        </w:tc>
      </w:tr>
      <w:tr w:rsidR="002335CC" w:rsidRPr="00744C38" w14:paraId="1D8B361F" w14:textId="77777777" w:rsidTr="00BA5C8B">
        <w:trPr>
          <w:trHeight w:val="315"/>
        </w:trPr>
        <w:tc>
          <w:tcPr>
            <w:tcW w:w="2127" w:type="dxa"/>
            <w:vMerge/>
            <w:vAlign w:val="center"/>
            <w:hideMark/>
          </w:tcPr>
          <w:p w14:paraId="63A6B8CF"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p>
        </w:tc>
        <w:tc>
          <w:tcPr>
            <w:tcW w:w="7229" w:type="dxa"/>
            <w:tcBorders>
              <w:top w:val="nil"/>
              <w:bottom w:val="nil"/>
            </w:tcBorders>
            <w:shd w:val="clear" w:color="auto" w:fill="auto"/>
            <w:noWrap/>
            <w:vAlign w:val="center"/>
            <w:hideMark/>
          </w:tcPr>
          <w:p w14:paraId="0E0CD670"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110633. Postprocedural complete atrioventricular block requiring permanent pacemaker system</w:t>
            </w:r>
          </w:p>
        </w:tc>
      </w:tr>
      <w:tr w:rsidR="002335CC" w:rsidRPr="00744C38" w14:paraId="65DB4378" w14:textId="77777777" w:rsidTr="00BA5C8B">
        <w:trPr>
          <w:trHeight w:val="315"/>
        </w:trPr>
        <w:tc>
          <w:tcPr>
            <w:tcW w:w="2127" w:type="dxa"/>
            <w:vMerge/>
            <w:vAlign w:val="center"/>
            <w:hideMark/>
          </w:tcPr>
          <w:p w14:paraId="00A7F5EB"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p>
        </w:tc>
        <w:tc>
          <w:tcPr>
            <w:tcW w:w="7229" w:type="dxa"/>
            <w:tcBorders>
              <w:top w:val="nil"/>
            </w:tcBorders>
            <w:shd w:val="clear" w:color="auto" w:fill="auto"/>
            <w:noWrap/>
            <w:vAlign w:val="center"/>
            <w:hideMark/>
          </w:tcPr>
          <w:p w14:paraId="4691E3C1" w14:textId="77777777" w:rsidR="002335CC" w:rsidRPr="00744C38" w:rsidRDefault="002335CC" w:rsidP="00BA5C8B">
            <w:pPr>
              <w:spacing w:after="0" w:line="240" w:lineRule="auto"/>
              <w:rPr>
                <w:rFonts w:ascii="Calibri" w:eastAsia="Times New Roman" w:hAnsi="Calibri" w:cs="Calibri"/>
                <w:color w:val="000000"/>
                <w:kern w:val="0"/>
                <w:lang w:eastAsia="en-GB"/>
                <w14:ligatures w14:val="none"/>
              </w:rPr>
            </w:pPr>
            <w:r w:rsidRPr="00744C38">
              <w:rPr>
                <w:rFonts w:ascii="Calibri" w:eastAsia="Times New Roman" w:hAnsi="Calibri" w:cs="Calibri"/>
                <w:color w:val="000000"/>
                <w:kern w:val="0"/>
                <w:lang w:eastAsia="en-GB"/>
                <w14:ligatures w14:val="none"/>
              </w:rPr>
              <w:t>159014. Procedure related complication</w:t>
            </w:r>
          </w:p>
        </w:tc>
      </w:tr>
    </w:tbl>
    <w:p w14:paraId="27B84E87" w14:textId="77777777" w:rsidR="002335CC" w:rsidRPr="00201809" w:rsidRDefault="002335CC" w:rsidP="002335CC">
      <w:pPr>
        <w:rPr>
          <w:i/>
          <w:iCs/>
        </w:rPr>
      </w:pPr>
      <w:r>
        <w:t xml:space="preserve">*NCHDA uses the Association for European </w:t>
      </w:r>
      <w:proofErr w:type="spellStart"/>
      <w:r>
        <w:t>Paediatric</w:t>
      </w:r>
      <w:proofErr w:type="spellEnd"/>
      <w:r>
        <w:t xml:space="preserve"> and Congenital Cardiology derived version of the International </w:t>
      </w:r>
      <w:proofErr w:type="spellStart"/>
      <w:r>
        <w:t>Paed</w:t>
      </w:r>
      <w:r>
        <w:rPr>
          <w:i/>
          <w:iCs/>
        </w:rPr>
        <w:t>atric</w:t>
      </w:r>
      <w:proofErr w:type="spellEnd"/>
      <w:r>
        <w:rPr>
          <w:i/>
          <w:iCs/>
        </w:rPr>
        <w:t xml:space="preserve"> and Congenital Cardiac Code (</w:t>
      </w:r>
      <w:hyperlink r:id="rId19" w:history="1">
        <w:r w:rsidRPr="00C225A0">
          <w:rPr>
            <w:rStyle w:val="Hyperlink"/>
            <w:i/>
            <w:iCs/>
          </w:rPr>
          <w:t>www.ipccc.net</w:t>
        </w:r>
      </w:hyperlink>
      <w:r>
        <w:rPr>
          <w:i/>
          <w:iCs/>
        </w:rPr>
        <w:t xml:space="preserve">), </w:t>
      </w:r>
      <w:proofErr w:type="gramStart"/>
      <w:r>
        <w:rPr>
          <w:i/>
          <w:iCs/>
        </w:rPr>
        <w:t>whose</w:t>
      </w:r>
      <w:proofErr w:type="gramEnd"/>
      <w:r>
        <w:rPr>
          <w:i/>
          <w:iCs/>
        </w:rPr>
        <w:t xml:space="preserve"> derived Short list is known as the ‘European </w:t>
      </w:r>
      <w:proofErr w:type="spellStart"/>
      <w:r>
        <w:rPr>
          <w:i/>
          <w:iCs/>
        </w:rPr>
        <w:t>Peadiatric</w:t>
      </w:r>
      <w:proofErr w:type="spellEnd"/>
      <w:r>
        <w:rPr>
          <w:i/>
          <w:iCs/>
        </w:rPr>
        <w:t xml:space="preserve"> Cardiac Code’</w:t>
      </w:r>
    </w:p>
    <w:p w14:paraId="1CD00737" w14:textId="77777777" w:rsidR="002335CC" w:rsidRDefault="002335CC" w:rsidP="00AB4778">
      <w:pPr>
        <w:pStyle w:val="Heading1"/>
        <w:sectPr w:rsidR="002335CC" w:rsidSect="00973BCA">
          <w:pgSz w:w="11906" w:h="16838"/>
          <w:pgMar w:top="1440" w:right="1440" w:bottom="1440" w:left="1440" w:header="708" w:footer="708" w:gutter="0"/>
          <w:cols w:space="708"/>
          <w:docGrid w:linePitch="360"/>
        </w:sectPr>
      </w:pPr>
    </w:p>
    <w:p w14:paraId="406D86BE" w14:textId="6C0289CF" w:rsidR="008A236E" w:rsidRDefault="008A236E" w:rsidP="008A236E">
      <w:pPr>
        <w:pStyle w:val="Heading1"/>
      </w:pPr>
      <w:bookmarkStart w:id="2" w:name="_Toc179985437"/>
      <w:r w:rsidRPr="00603A86">
        <w:lastRenderedPageBreak/>
        <w:t>Supplementary Table S</w:t>
      </w:r>
      <w:r w:rsidR="007E0C8C">
        <w:t>2</w:t>
      </w:r>
      <w:r w:rsidRPr="00603A86">
        <w:t xml:space="preserve">: PRAIS 2 </w:t>
      </w:r>
      <w:r>
        <w:t>diagnosis</w:t>
      </w:r>
      <w:r w:rsidRPr="00603A86">
        <w:t xml:space="preserve"> </w:t>
      </w:r>
      <w:r>
        <w:t>groups</w:t>
      </w:r>
      <w:bookmarkEnd w:id="2"/>
    </w:p>
    <w:tbl>
      <w:tblPr>
        <w:tblW w:w="9411" w:type="dxa"/>
        <w:tblBorders>
          <w:top w:val="single" w:sz="4" w:space="0" w:color="auto"/>
          <w:bottom w:val="single" w:sz="4" w:space="0" w:color="auto"/>
        </w:tblBorders>
        <w:tblLook w:val="04A0" w:firstRow="1" w:lastRow="0" w:firstColumn="1" w:lastColumn="0" w:noHBand="0" w:noVBand="1"/>
      </w:tblPr>
      <w:tblGrid>
        <w:gridCol w:w="6803"/>
        <w:gridCol w:w="1088"/>
        <w:gridCol w:w="1520"/>
      </w:tblGrid>
      <w:tr w:rsidR="008A236E" w:rsidRPr="00744C38" w14:paraId="3A7457BC" w14:textId="77777777" w:rsidTr="00BA5C8B">
        <w:trPr>
          <w:trHeight w:val="840"/>
          <w:tblHeader/>
        </w:trPr>
        <w:tc>
          <w:tcPr>
            <w:tcW w:w="6803" w:type="dxa"/>
            <w:tcBorders>
              <w:top w:val="single" w:sz="4" w:space="0" w:color="auto"/>
              <w:bottom w:val="single" w:sz="4" w:space="0" w:color="auto"/>
            </w:tcBorders>
            <w:shd w:val="clear" w:color="auto" w:fill="FFFFFF" w:themeFill="background1"/>
            <w:vAlign w:val="bottom"/>
            <w:hideMark/>
          </w:tcPr>
          <w:p w14:paraId="44D706B5" w14:textId="77777777" w:rsidR="008A236E" w:rsidRPr="00CF1085" w:rsidRDefault="008A236E" w:rsidP="00BA5C8B">
            <w:pPr>
              <w:spacing w:line="240" w:lineRule="auto"/>
              <w:contextualSpacing/>
              <w:rPr>
                <w:b/>
                <w:bCs/>
                <w:sz w:val="18"/>
                <w:szCs w:val="18"/>
                <w:lang w:val="en-GB"/>
              </w:rPr>
            </w:pPr>
            <w:r w:rsidRPr="00CF1085">
              <w:rPr>
                <w:b/>
                <w:bCs/>
                <w:sz w:val="18"/>
                <w:szCs w:val="18"/>
                <w:lang w:val="en-GB"/>
              </w:rPr>
              <w:t>RECOGNISED NCHDA OFFICIAL DIAGNOSES</w:t>
            </w:r>
            <w:r w:rsidRPr="00744C38">
              <w:rPr>
                <w:b/>
                <w:bCs/>
                <w:sz w:val="18"/>
                <w:szCs w:val="18"/>
                <w:lang w:val="en-GB"/>
              </w:rPr>
              <w:t>*</w:t>
            </w:r>
          </w:p>
        </w:tc>
        <w:tc>
          <w:tcPr>
            <w:tcW w:w="1088" w:type="dxa"/>
            <w:tcBorders>
              <w:top w:val="single" w:sz="4" w:space="0" w:color="auto"/>
              <w:bottom w:val="single" w:sz="4" w:space="0" w:color="auto"/>
            </w:tcBorders>
            <w:shd w:val="clear" w:color="auto" w:fill="FFFFFF" w:themeFill="background1"/>
            <w:vAlign w:val="bottom"/>
            <w:hideMark/>
          </w:tcPr>
          <w:p w14:paraId="082925E0" w14:textId="77777777" w:rsidR="008A236E" w:rsidRPr="00CF1085" w:rsidRDefault="008A236E" w:rsidP="00BA5C8B">
            <w:pPr>
              <w:spacing w:line="240" w:lineRule="auto"/>
              <w:contextualSpacing/>
              <w:rPr>
                <w:b/>
                <w:bCs/>
                <w:sz w:val="18"/>
                <w:szCs w:val="18"/>
                <w:lang w:val="en-GB"/>
              </w:rPr>
            </w:pPr>
            <w:r w:rsidRPr="00744C38">
              <w:rPr>
                <w:b/>
                <w:bCs/>
                <w:sz w:val="18"/>
                <w:szCs w:val="18"/>
                <w:lang w:val="en-GB"/>
              </w:rPr>
              <w:t>D</w:t>
            </w:r>
            <w:r w:rsidRPr="00CF1085">
              <w:rPr>
                <w:b/>
                <w:bCs/>
                <w:sz w:val="18"/>
                <w:szCs w:val="18"/>
                <w:lang w:val="en-GB"/>
              </w:rPr>
              <w:t>iagnosis grouping used in PRAiS2</w:t>
            </w:r>
          </w:p>
        </w:tc>
        <w:tc>
          <w:tcPr>
            <w:tcW w:w="1520" w:type="dxa"/>
            <w:tcBorders>
              <w:top w:val="single" w:sz="4" w:space="0" w:color="auto"/>
              <w:bottom w:val="single" w:sz="4" w:space="0" w:color="auto"/>
            </w:tcBorders>
            <w:shd w:val="clear" w:color="auto" w:fill="FFFFFF" w:themeFill="background1"/>
            <w:vAlign w:val="bottom"/>
            <w:hideMark/>
          </w:tcPr>
          <w:p w14:paraId="2D9EA6DE" w14:textId="77777777" w:rsidR="008A236E" w:rsidRPr="00CF1085" w:rsidRDefault="008A236E" w:rsidP="00BA5C8B">
            <w:pPr>
              <w:spacing w:line="240" w:lineRule="auto"/>
              <w:contextualSpacing/>
              <w:rPr>
                <w:b/>
                <w:bCs/>
                <w:sz w:val="18"/>
                <w:szCs w:val="18"/>
                <w:lang w:val="en-GB"/>
              </w:rPr>
            </w:pPr>
            <w:r w:rsidRPr="00CF1085">
              <w:rPr>
                <w:b/>
                <w:bCs/>
                <w:sz w:val="18"/>
                <w:szCs w:val="18"/>
                <w:lang w:val="en-GB"/>
              </w:rPr>
              <w:t>Univentricular heart function</w:t>
            </w:r>
          </w:p>
        </w:tc>
      </w:tr>
      <w:tr w:rsidR="008A236E" w:rsidRPr="00744C38" w14:paraId="0B1E228A" w14:textId="77777777" w:rsidTr="00BA5C8B">
        <w:trPr>
          <w:trHeight w:val="255"/>
        </w:trPr>
        <w:tc>
          <w:tcPr>
            <w:tcW w:w="6803" w:type="dxa"/>
            <w:tcBorders>
              <w:top w:val="single" w:sz="4" w:space="0" w:color="auto"/>
            </w:tcBorders>
            <w:shd w:val="clear" w:color="000000" w:fill="FFFFFF"/>
            <w:noWrap/>
            <w:vAlign w:val="bottom"/>
            <w:hideMark/>
          </w:tcPr>
          <w:p w14:paraId="1C568CE8" w14:textId="77777777" w:rsidR="008A236E" w:rsidRPr="00CF1085" w:rsidRDefault="008A236E" w:rsidP="00BA5C8B">
            <w:pPr>
              <w:spacing w:line="240" w:lineRule="auto"/>
              <w:contextualSpacing/>
              <w:rPr>
                <w:sz w:val="18"/>
                <w:szCs w:val="18"/>
                <w:lang w:val="en-GB"/>
              </w:rPr>
            </w:pPr>
            <w:r w:rsidRPr="00CF1085">
              <w:rPr>
                <w:sz w:val="18"/>
                <w:szCs w:val="18"/>
                <w:lang w:val="en-GB"/>
              </w:rPr>
              <w:t>010109. Hypoplastic left heart syndrome</w:t>
            </w:r>
          </w:p>
        </w:tc>
        <w:tc>
          <w:tcPr>
            <w:tcW w:w="1088" w:type="dxa"/>
            <w:tcBorders>
              <w:top w:val="single" w:sz="4" w:space="0" w:color="auto"/>
            </w:tcBorders>
            <w:shd w:val="clear" w:color="auto" w:fill="auto"/>
            <w:noWrap/>
            <w:vAlign w:val="bottom"/>
            <w:hideMark/>
          </w:tcPr>
          <w:p w14:paraId="3F68704E" w14:textId="77777777" w:rsidR="008A236E" w:rsidRPr="00CF1085" w:rsidRDefault="008A236E" w:rsidP="00BA5C8B">
            <w:pPr>
              <w:spacing w:line="240" w:lineRule="auto"/>
              <w:contextualSpacing/>
              <w:rPr>
                <w:sz w:val="18"/>
                <w:szCs w:val="18"/>
                <w:lang w:val="en-GB"/>
              </w:rPr>
            </w:pPr>
            <w:r w:rsidRPr="00CF1085">
              <w:rPr>
                <w:sz w:val="18"/>
                <w:szCs w:val="18"/>
                <w:lang w:val="en-GB"/>
              </w:rPr>
              <w:t>1</w:t>
            </w:r>
          </w:p>
        </w:tc>
        <w:tc>
          <w:tcPr>
            <w:tcW w:w="1520" w:type="dxa"/>
            <w:tcBorders>
              <w:top w:val="single" w:sz="4" w:space="0" w:color="auto"/>
            </w:tcBorders>
            <w:shd w:val="clear" w:color="auto" w:fill="auto"/>
            <w:noWrap/>
            <w:vAlign w:val="bottom"/>
            <w:hideMark/>
          </w:tcPr>
          <w:p w14:paraId="24A939E1"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6ABCD109" w14:textId="77777777" w:rsidTr="00BA5C8B">
        <w:trPr>
          <w:trHeight w:val="255"/>
        </w:trPr>
        <w:tc>
          <w:tcPr>
            <w:tcW w:w="6803" w:type="dxa"/>
            <w:shd w:val="clear" w:color="000000" w:fill="FFFFFF"/>
            <w:noWrap/>
            <w:vAlign w:val="bottom"/>
            <w:hideMark/>
          </w:tcPr>
          <w:p w14:paraId="1E1FCBA5" w14:textId="77777777" w:rsidR="008A236E" w:rsidRPr="00CF1085" w:rsidRDefault="008A236E" w:rsidP="00BA5C8B">
            <w:pPr>
              <w:spacing w:line="240" w:lineRule="auto"/>
              <w:contextualSpacing/>
              <w:rPr>
                <w:sz w:val="18"/>
                <w:szCs w:val="18"/>
                <w:lang w:val="en-GB"/>
              </w:rPr>
            </w:pPr>
            <w:r w:rsidRPr="00CF1085">
              <w:rPr>
                <w:sz w:val="18"/>
                <w:szCs w:val="18"/>
                <w:lang w:val="en-GB"/>
              </w:rPr>
              <w:t>060201. Mitral atresia</w:t>
            </w:r>
          </w:p>
        </w:tc>
        <w:tc>
          <w:tcPr>
            <w:tcW w:w="1088" w:type="dxa"/>
            <w:shd w:val="clear" w:color="auto" w:fill="auto"/>
            <w:noWrap/>
            <w:vAlign w:val="bottom"/>
            <w:hideMark/>
          </w:tcPr>
          <w:p w14:paraId="44D445AB" w14:textId="77777777" w:rsidR="008A236E" w:rsidRPr="00CF1085" w:rsidRDefault="008A236E" w:rsidP="00BA5C8B">
            <w:pPr>
              <w:spacing w:line="240" w:lineRule="auto"/>
              <w:contextualSpacing/>
              <w:rPr>
                <w:sz w:val="18"/>
                <w:szCs w:val="18"/>
                <w:lang w:val="en-GB"/>
              </w:rPr>
            </w:pPr>
            <w:r w:rsidRPr="00CF1085">
              <w:rPr>
                <w:sz w:val="18"/>
                <w:szCs w:val="18"/>
                <w:lang w:val="en-GB"/>
              </w:rPr>
              <w:t>1</w:t>
            </w:r>
          </w:p>
        </w:tc>
        <w:tc>
          <w:tcPr>
            <w:tcW w:w="1520" w:type="dxa"/>
            <w:shd w:val="clear" w:color="auto" w:fill="auto"/>
            <w:noWrap/>
            <w:vAlign w:val="bottom"/>
            <w:hideMark/>
          </w:tcPr>
          <w:p w14:paraId="1E818AF6"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268A42C0" w14:textId="77777777" w:rsidTr="00BA5C8B">
        <w:trPr>
          <w:trHeight w:val="255"/>
        </w:trPr>
        <w:tc>
          <w:tcPr>
            <w:tcW w:w="6803" w:type="dxa"/>
            <w:shd w:val="clear" w:color="000000" w:fill="FFFFFF"/>
            <w:noWrap/>
            <w:vAlign w:val="bottom"/>
            <w:hideMark/>
          </w:tcPr>
          <w:p w14:paraId="68AC4605" w14:textId="77777777" w:rsidR="008A236E" w:rsidRPr="00CF1085" w:rsidRDefault="008A236E" w:rsidP="00BA5C8B">
            <w:pPr>
              <w:spacing w:line="240" w:lineRule="auto"/>
              <w:contextualSpacing/>
              <w:rPr>
                <w:sz w:val="18"/>
                <w:szCs w:val="18"/>
                <w:lang w:val="en-GB"/>
              </w:rPr>
            </w:pPr>
            <w:r w:rsidRPr="00CF1085">
              <w:rPr>
                <w:sz w:val="18"/>
                <w:szCs w:val="18"/>
                <w:lang w:val="en-GB"/>
              </w:rPr>
              <w:t>091503. Aortic atresia</w:t>
            </w:r>
          </w:p>
        </w:tc>
        <w:tc>
          <w:tcPr>
            <w:tcW w:w="1088" w:type="dxa"/>
            <w:shd w:val="clear" w:color="auto" w:fill="auto"/>
            <w:noWrap/>
            <w:vAlign w:val="bottom"/>
            <w:hideMark/>
          </w:tcPr>
          <w:p w14:paraId="34072268" w14:textId="77777777" w:rsidR="008A236E" w:rsidRPr="00CF1085" w:rsidRDefault="008A236E" w:rsidP="00BA5C8B">
            <w:pPr>
              <w:spacing w:line="240" w:lineRule="auto"/>
              <w:contextualSpacing/>
              <w:rPr>
                <w:sz w:val="18"/>
                <w:szCs w:val="18"/>
                <w:lang w:val="en-GB"/>
              </w:rPr>
            </w:pPr>
            <w:r w:rsidRPr="00CF1085">
              <w:rPr>
                <w:sz w:val="18"/>
                <w:szCs w:val="18"/>
                <w:lang w:val="en-GB"/>
              </w:rPr>
              <w:t>1</w:t>
            </w:r>
          </w:p>
        </w:tc>
        <w:tc>
          <w:tcPr>
            <w:tcW w:w="1520" w:type="dxa"/>
            <w:shd w:val="clear" w:color="auto" w:fill="auto"/>
            <w:noWrap/>
            <w:vAlign w:val="bottom"/>
            <w:hideMark/>
          </w:tcPr>
          <w:p w14:paraId="10BFBB89"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74F33ECA" w14:textId="77777777" w:rsidTr="00BA5C8B">
        <w:trPr>
          <w:trHeight w:val="255"/>
        </w:trPr>
        <w:tc>
          <w:tcPr>
            <w:tcW w:w="6803" w:type="dxa"/>
            <w:shd w:val="clear" w:color="000000" w:fill="FFFFFF"/>
            <w:noWrap/>
            <w:vAlign w:val="bottom"/>
            <w:hideMark/>
          </w:tcPr>
          <w:p w14:paraId="212F7A45" w14:textId="77777777" w:rsidR="008A236E" w:rsidRPr="00CF1085" w:rsidRDefault="008A236E" w:rsidP="00BA5C8B">
            <w:pPr>
              <w:spacing w:line="240" w:lineRule="auto"/>
              <w:contextualSpacing/>
              <w:rPr>
                <w:sz w:val="18"/>
                <w:szCs w:val="18"/>
                <w:lang w:val="en-GB"/>
              </w:rPr>
            </w:pPr>
            <w:r w:rsidRPr="00CF1085">
              <w:rPr>
                <w:sz w:val="18"/>
                <w:szCs w:val="18"/>
                <w:lang w:val="en-GB"/>
              </w:rPr>
              <w:t>090101. Common arterial trunk (truncus arteriosus)</w:t>
            </w:r>
          </w:p>
        </w:tc>
        <w:tc>
          <w:tcPr>
            <w:tcW w:w="1088" w:type="dxa"/>
            <w:shd w:val="clear" w:color="auto" w:fill="auto"/>
            <w:noWrap/>
            <w:vAlign w:val="bottom"/>
            <w:hideMark/>
          </w:tcPr>
          <w:p w14:paraId="35727D96" w14:textId="77777777" w:rsidR="008A236E" w:rsidRPr="00CF1085" w:rsidRDefault="008A236E" w:rsidP="00BA5C8B">
            <w:pPr>
              <w:spacing w:line="240" w:lineRule="auto"/>
              <w:contextualSpacing/>
              <w:rPr>
                <w:sz w:val="18"/>
                <w:szCs w:val="18"/>
                <w:lang w:val="en-GB"/>
              </w:rPr>
            </w:pPr>
            <w:r w:rsidRPr="00CF1085">
              <w:rPr>
                <w:sz w:val="18"/>
                <w:szCs w:val="18"/>
                <w:lang w:val="en-GB"/>
              </w:rPr>
              <w:t>1</w:t>
            </w:r>
          </w:p>
        </w:tc>
        <w:tc>
          <w:tcPr>
            <w:tcW w:w="1520" w:type="dxa"/>
            <w:shd w:val="clear" w:color="auto" w:fill="auto"/>
            <w:noWrap/>
            <w:vAlign w:val="bottom"/>
            <w:hideMark/>
          </w:tcPr>
          <w:p w14:paraId="0448B92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6B6FD4" w14:textId="77777777" w:rsidTr="00BA5C8B">
        <w:trPr>
          <w:trHeight w:val="255"/>
        </w:trPr>
        <w:tc>
          <w:tcPr>
            <w:tcW w:w="6803" w:type="dxa"/>
            <w:shd w:val="clear" w:color="000000" w:fill="FFFFFF"/>
            <w:noWrap/>
            <w:vAlign w:val="bottom"/>
            <w:hideMark/>
          </w:tcPr>
          <w:p w14:paraId="32BCCBBC" w14:textId="77777777" w:rsidR="008A236E" w:rsidRPr="00CF1085" w:rsidRDefault="008A236E" w:rsidP="00BA5C8B">
            <w:pPr>
              <w:spacing w:line="240" w:lineRule="auto"/>
              <w:contextualSpacing/>
              <w:rPr>
                <w:sz w:val="18"/>
                <w:szCs w:val="18"/>
                <w:lang w:val="en-GB"/>
              </w:rPr>
            </w:pPr>
            <w:r w:rsidRPr="00CF1085">
              <w:rPr>
                <w:sz w:val="18"/>
                <w:szCs w:val="18"/>
                <w:lang w:val="en-GB"/>
              </w:rPr>
              <w:t>090200. Truncal valvar abnormality</w:t>
            </w:r>
          </w:p>
        </w:tc>
        <w:tc>
          <w:tcPr>
            <w:tcW w:w="1088" w:type="dxa"/>
            <w:shd w:val="clear" w:color="auto" w:fill="auto"/>
            <w:noWrap/>
            <w:vAlign w:val="bottom"/>
            <w:hideMark/>
          </w:tcPr>
          <w:p w14:paraId="0FE0CAFC" w14:textId="77777777" w:rsidR="008A236E" w:rsidRPr="00CF1085" w:rsidRDefault="008A236E" w:rsidP="00BA5C8B">
            <w:pPr>
              <w:spacing w:line="240" w:lineRule="auto"/>
              <w:contextualSpacing/>
              <w:rPr>
                <w:sz w:val="18"/>
                <w:szCs w:val="18"/>
                <w:lang w:val="en-GB"/>
              </w:rPr>
            </w:pPr>
            <w:r w:rsidRPr="00CF1085">
              <w:rPr>
                <w:sz w:val="18"/>
                <w:szCs w:val="18"/>
                <w:lang w:val="en-GB"/>
              </w:rPr>
              <w:t>1</w:t>
            </w:r>
          </w:p>
        </w:tc>
        <w:tc>
          <w:tcPr>
            <w:tcW w:w="1520" w:type="dxa"/>
            <w:shd w:val="clear" w:color="auto" w:fill="auto"/>
            <w:noWrap/>
            <w:vAlign w:val="bottom"/>
            <w:hideMark/>
          </w:tcPr>
          <w:p w14:paraId="3DD7D74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87444B7" w14:textId="77777777" w:rsidTr="00BA5C8B">
        <w:trPr>
          <w:trHeight w:val="255"/>
        </w:trPr>
        <w:tc>
          <w:tcPr>
            <w:tcW w:w="6803" w:type="dxa"/>
            <w:shd w:val="clear" w:color="000000" w:fill="FFFFFF"/>
            <w:noWrap/>
            <w:vAlign w:val="bottom"/>
            <w:hideMark/>
          </w:tcPr>
          <w:p w14:paraId="60ADDD19" w14:textId="77777777" w:rsidR="008A236E" w:rsidRPr="00CF1085" w:rsidRDefault="008A236E" w:rsidP="00BA5C8B">
            <w:pPr>
              <w:spacing w:line="240" w:lineRule="auto"/>
              <w:contextualSpacing/>
              <w:rPr>
                <w:sz w:val="18"/>
                <w:szCs w:val="18"/>
                <w:lang w:val="en-GB"/>
              </w:rPr>
            </w:pPr>
            <w:r w:rsidRPr="00CF1085">
              <w:rPr>
                <w:sz w:val="18"/>
                <w:szCs w:val="18"/>
                <w:lang w:val="en-GB"/>
              </w:rPr>
              <w:t>090203. Truncal valvar regurgitation</w:t>
            </w:r>
          </w:p>
        </w:tc>
        <w:tc>
          <w:tcPr>
            <w:tcW w:w="1088" w:type="dxa"/>
            <w:shd w:val="clear" w:color="auto" w:fill="auto"/>
            <w:noWrap/>
            <w:vAlign w:val="bottom"/>
            <w:hideMark/>
          </w:tcPr>
          <w:p w14:paraId="0907F40F" w14:textId="77777777" w:rsidR="008A236E" w:rsidRPr="00CF1085" w:rsidRDefault="008A236E" w:rsidP="00BA5C8B">
            <w:pPr>
              <w:spacing w:line="240" w:lineRule="auto"/>
              <w:contextualSpacing/>
              <w:rPr>
                <w:sz w:val="18"/>
                <w:szCs w:val="18"/>
                <w:lang w:val="en-GB"/>
              </w:rPr>
            </w:pPr>
            <w:r w:rsidRPr="00CF1085">
              <w:rPr>
                <w:sz w:val="18"/>
                <w:szCs w:val="18"/>
                <w:lang w:val="en-GB"/>
              </w:rPr>
              <w:t>1</w:t>
            </w:r>
          </w:p>
        </w:tc>
        <w:tc>
          <w:tcPr>
            <w:tcW w:w="1520" w:type="dxa"/>
            <w:shd w:val="clear" w:color="auto" w:fill="auto"/>
            <w:noWrap/>
            <w:vAlign w:val="bottom"/>
            <w:hideMark/>
          </w:tcPr>
          <w:p w14:paraId="112A8D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E617DAC" w14:textId="77777777" w:rsidTr="00BA5C8B">
        <w:trPr>
          <w:trHeight w:val="255"/>
        </w:trPr>
        <w:tc>
          <w:tcPr>
            <w:tcW w:w="6803" w:type="dxa"/>
            <w:shd w:val="clear" w:color="000000" w:fill="FFFFFF"/>
            <w:noWrap/>
            <w:vAlign w:val="bottom"/>
            <w:hideMark/>
          </w:tcPr>
          <w:p w14:paraId="0F7CD648" w14:textId="77777777" w:rsidR="008A236E" w:rsidRPr="00CF1085" w:rsidRDefault="008A236E" w:rsidP="00BA5C8B">
            <w:pPr>
              <w:spacing w:line="240" w:lineRule="auto"/>
              <w:contextualSpacing/>
              <w:rPr>
                <w:sz w:val="18"/>
                <w:szCs w:val="18"/>
                <w:lang w:val="en-GB"/>
              </w:rPr>
            </w:pPr>
            <w:r w:rsidRPr="00CF1085">
              <w:rPr>
                <w:sz w:val="18"/>
                <w:szCs w:val="18"/>
                <w:lang w:val="en-GB"/>
              </w:rPr>
              <w:t>010107. Pulmonary atresia + intact ventricular septum</w:t>
            </w:r>
          </w:p>
        </w:tc>
        <w:tc>
          <w:tcPr>
            <w:tcW w:w="1088" w:type="dxa"/>
            <w:shd w:val="clear" w:color="auto" w:fill="auto"/>
            <w:noWrap/>
            <w:vAlign w:val="bottom"/>
            <w:hideMark/>
          </w:tcPr>
          <w:p w14:paraId="43354BAB" w14:textId="77777777" w:rsidR="008A236E" w:rsidRPr="00CF1085" w:rsidRDefault="008A236E" w:rsidP="00BA5C8B">
            <w:pPr>
              <w:spacing w:line="240" w:lineRule="auto"/>
              <w:contextualSpacing/>
              <w:rPr>
                <w:sz w:val="18"/>
                <w:szCs w:val="18"/>
                <w:lang w:val="en-GB"/>
              </w:rPr>
            </w:pPr>
            <w:r w:rsidRPr="00CF1085">
              <w:rPr>
                <w:sz w:val="18"/>
                <w:szCs w:val="18"/>
                <w:lang w:val="en-GB"/>
              </w:rPr>
              <w:t>1</w:t>
            </w:r>
          </w:p>
        </w:tc>
        <w:tc>
          <w:tcPr>
            <w:tcW w:w="1520" w:type="dxa"/>
            <w:shd w:val="clear" w:color="auto" w:fill="auto"/>
            <w:noWrap/>
            <w:vAlign w:val="bottom"/>
            <w:hideMark/>
          </w:tcPr>
          <w:p w14:paraId="6EA4ABD8"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76486C52" w14:textId="77777777" w:rsidTr="00BA5C8B">
        <w:trPr>
          <w:trHeight w:val="255"/>
        </w:trPr>
        <w:tc>
          <w:tcPr>
            <w:tcW w:w="6803" w:type="dxa"/>
            <w:shd w:val="clear" w:color="000000" w:fill="FFFFFF"/>
            <w:noWrap/>
            <w:vAlign w:val="bottom"/>
            <w:hideMark/>
          </w:tcPr>
          <w:p w14:paraId="3D1F013B" w14:textId="77777777" w:rsidR="008A236E" w:rsidRPr="00CF1085" w:rsidRDefault="008A236E" w:rsidP="00BA5C8B">
            <w:pPr>
              <w:spacing w:line="240" w:lineRule="auto"/>
              <w:contextualSpacing/>
              <w:rPr>
                <w:sz w:val="18"/>
                <w:szCs w:val="18"/>
                <w:lang w:val="en-GB"/>
              </w:rPr>
            </w:pPr>
            <w:r w:rsidRPr="00CF1085">
              <w:rPr>
                <w:sz w:val="18"/>
                <w:szCs w:val="18"/>
                <w:lang w:val="en-GB"/>
              </w:rPr>
              <w:t>010114. Double inlet AV connection (double inlet ventricle)</w:t>
            </w:r>
          </w:p>
        </w:tc>
        <w:tc>
          <w:tcPr>
            <w:tcW w:w="1088" w:type="dxa"/>
            <w:shd w:val="clear" w:color="auto" w:fill="auto"/>
            <w:noWrap/>
            <w:vAlign w:val="bottom"/>
            <w:hideMark/>
          </w:tcPr>
          <w:p w14:paraId="697F14CA"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4B4D79DA"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29860469" w14:textId="77777777" w:rsidTr="00BA5C8B">
        <w:trPr>
          <w:trHeight w:val="255"/>
        </w:trPr>
        <w:tc>
          <w:tcPr>
            <w:tcW w:w="6803" w:type="dxa"/>
            <w:shd w:val="clear" w:color="000000" w:fill="FFFFFF"/>
            <w:noWrap/>
            <w:vAlign w:val="bottom"/>
            <w:hideMark/>
          </w:tcPr>
          <w:p w14:paraId="5370749B" w14:textId="77777777" w:rsidR="008A236E" w:rsidRPr="00CF1085" w:rsidRDefault="008A236E" w:rsidP="00BA5C8B">
            <w:pPr>
              <w:spacing w:line="240" w:lineRule="auto"/>
              <w:contextualSpacing/>
              <w:rPr>
                <w:sz w:val="18"/>
                <w:szCs w:val="18"/>
                <w:lang w:val="en-GB"/>
              </w:rPr>
            </w:pPr>
            <w:r w:rsidRPr="00CF1085">
              <w:rPr>
                <w:sz w:val="18"/>
                <w:szCs w:val="18"/>
                <w:lang w:val="en-GB"/>
              </w:rPr>
              <w:t>010122. Functionally univentricular heart</w:t>
            </w:r>
          </w:p>
        </w:tc>
        <w:tc>
          <w:tcPr>
            <w:tcW w:w="1088" w:type="dxa"/>
            <w:shd w:val="clear" w:color="auto" w:fill="auto"/>
            <w:noWrap/>
            <w:vAlign w:val="bottom"/>
            <w:hideMark/>
          </w:tcPr>
          <w:p w14:paraId="1C365107"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6ACF308A"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10B0E771" w14:textId="77777777" w:rsidTr="00BA5C8B">
        <w:trPr>
          <w:trHeight w:val="255"/>
        </w:trPr>
        <w:tc>
          <w:tcPr>
            <w:tcW w:w="6803" w:type="dxa"/>
            <w:shd w:val="clear" w:color="000000" w:fill="FFFFFF"/>
            <w:noWrap/>
            <w:vAlign w:val="bottom"/>
            <w:hideMark/>
          </w:tcPr>
          <w:p w14:paraId="156407BD" w14:textId="77777777" w:rsidR="008A236E" w:rsidRPr="00CF1085" w:rsidRDefault="008A236E" w:rsidP="00BA5C8B">
            <w:pPr>
              <w:spacing w:line="240" w:lineRule="auto"/>
              <w:contextualSpacing/>
              <w:rPr>
                <w:sz w:val="18"/>
                <w:szCs w:val="18"/>
                <w:lang w:val="en-GB"/>
              </w:rPr>
            </w:pPr>
            <w:r w:rsidRPr="00CF1085">
              <w:rPr>
                <w:sz w:val="18"/>
                <w:szCs w:val="18"/>
                <w:lang w:val="en-GB"/>
              </w:rPr>
              <w:t>010124. Double outlet right ventricle: with intact ventricular septum</w:t>
            </w:r>
          </w:p>
        </w:tc>
        <w:tc>
          <w:tcPr>
            <w:tcW w:w="1088" w:type="dxa"/>
            <w:shd w:val="clear" w:color="auto" w:fill="auto"/>
            <w:noWrap/>
            <w:vAlign w:val="bottom"/>
            <w:hideMark/>
          </w:tcPr>
          <w:p w14:paraId="39899E19"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6F830703"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0F01DF9C" w14:textId="77777777" w:rsidTr="00BA5C8B">
        <w:trPr>
          <w:trHeight w:val="255"/>
        </w:trPr>
        <w:tc>
          <w:tcPr>
            <w:tcW w:w="6803" w:type="dxa"/>
            <w:shd w:val="clear" w:color="000000" w:fill="FFFFFF"/>
            <w:noWrap/>
            <w:vAlign w:val="bottom"/>
            <w:hideMark/>
          </w:tcPr>
          <w:p w14:paraId="6DAB9C82" w14:textId="77777777" w:rsidR="008A236E" w:rsidRPr="00CF1085" w:rsidRDefault="008A236E" w:rsidP="00BA5C8B">
            <w:pPr>
              <w:spacing w:line="240" w:lineRule="auto"/>
              <w:contextualSpacing/>
              <w:rPr>
                <w:sz w:val="18"/>
                <w:szCs w:val="18"/>
                <w:lang w:val="en-GB"/>
              </w:rPr>
            </w:pPr>
            <w:r w:rsidRPr="00CF1085">
              <w:rPr>
                <w:sz w:val="18"/>
                <w:szCs w:val="18"/>
                <w:lang w:val="en-GB"/>
              </w:rPr>
              <w:t>010403. Double inlet RV</w:t>
            </w:r>
          </w:p>
        </w:tc>
        <w:tc>
          <w:tcPr>
            <w:tcW w:w="1088" w:type="dxa"/>
            <w:shd w:val="clear" w:color="auto" w:fill="auto"/>
            <w:noWrap/>
            <w:vAlign w:val="bottom"/>
            <w:hideMark/>
          </w:tcPr>
          <w:p w14:paraId="6BA02BD9"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7ABF1126"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6B28387C" w14:textId="77777777" w:rsidTr="00BA5C8B">
        <w:trPr>
          <w:trHeight w:val="255"/>
        </w:trPr>
        <w:tc>
          <w:tcPr>
            <w:tcW w:w="6803" w:type="dxa"/>
            <w:shd w:val="clear" w:color="000000" w:fill="FFFFFF"/>
            <w:noWrap/>
            <w:vAlign w:val="bottom"/>
            <w:hideMark/>
          </w:tcPr>
          <w:p w14:paraId="55EC2070" w14:textId="77777777" w:rsidR="008A236E" w:rsidRPr="00CF1085" w:rsidRDefault="008A236E" w:rsidP="00BA5C8B">
            <w:pPr>
              <w:spacing w:line="240" w:lineRule="auto"/>
              <w:contextualSpacing/>
              <w:rPr>
                <w:sz w:val="18"/>
                <w:szCs w:val="18"/>
                <w:lang w:val="en-GB"/>
              </w:rPr>
            </w:pPr>
            <w:r w:rsidRPr="00CF1085">
              <w:rPr>
                <w:sz w:val="18"/>
                <w:szCs w:val="18"/>
                <w:lang w:val="en-GB"/>
              </w:rPr>
              <w:t>010404. Double inlet LV</w:t>
            </w:r>
          </w:p>
        </w:tc>
        <w:tc>
          <w:tcPr>
            <w:tcW w:w="1088" w:type="dxa"/>
            <w:shd w:val="clear" w:color="auto" w:fill="auto"/>
            <w:noWrap/>
            <w:vAlign w:val="bottom"/>
            <w:hideMark/>
          </w:tcPr>
          <w:p w14:paraId="5EA54E70"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06BF1228"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34510558" w14:textId="77777777" w:rsidTr="00BA5C8B">
        <w:trPr>
          <w:trHeight w:val="255"/>
        </w:trPr>
        <w:tc>
          <w:tcPr>
            <w:tcW w:w="6803" w:type="dxa"/>
            <w:shd w:val="clear" w:color="000000" w:fill="FFFFFF"/>
            <w:noWrap/>
            <w:vAlign w:val="bottom"/>
            <w:hideMark/>
          </w:tcPr>
          <w:p w14:paraId="010BD07B" w14:textId="77777777" w:rsidR="008A236E" w:rsidRPr="00CF1085" w:rsidRDefault="008A236E" w:rsidP="00BA5C8B">
            <w:pPr>
              <w:spacing w:line="240" w:lineRule="auto"/>
              <w:contextualSpacing/>
              <w:rPr>
                <w:sz w:val="18"/>
                <w:szCs w:val="18"/>
                <w:lang w:val="en-GB"/>
              </w:rPr>
            </w:pPr>
            <w:r w:rsidRPr="00CF1085">
              <w:rPr>
                <w:sz w:val="18"/>
                <w:szCs w:val="18"/>
                <w:lang w:val="en-GB"/>
              </w:rPr>
              <w:t>020305. Solitary ventricle of indeterminate morphology</w:t>
            </w:r>
          </w:p>
        </w:tc>
        <w:tc>
          <w:tcPr>
            <w:tcW w:w="1088" w:type="dxa"/>
            <w:shd w:val="clear" w:color="auto" w:fill="auto"/>
            <w:noWrap/>
            <w:vAlign w:val="bottom"/>
            <w:hideMark/>
          </w:tcPr>
          <w:p w14:paraId="3D49B3A9"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4F7E1DFB"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57D378DE" w14:textId="77777777" w:rsidTr="00BA5C8B">
        <w:trPr>
          <w:trHeight w:val="255"/>
        </w:trPr>
        <w:tc>
          <w:tcPr>
            <w:tcW w:w="6803" w:type="dxa"/>
            <w:shd w:val="clear" w:color="000000" w:fill="FFFFFF"/>
            <w:noWrap/>
            <w:vAlign w:val="bottom"/>
            <w:hideMark/>
          </w:tcPr>
          <w:p w14:paraId="2346CEAC" w14:textId="77777777" w:rsidR="008A236E" w:rsidRPr="00CF1085" w:rsidRDefault="008A236E" w:rsidP="00BA5C8B">
            <w:pPr>
              <w:spacing w:line="240" w:lineRule="auto"/>
              <w:contextualSpacing/>
              <w:rPr>
                <w:sz w:val="18"/>
                <w:szCs w:val="18"/>
                <w:lang w:val="en-GB"/>
              </w:rPr>
            </w:pPr>
            <w:r w:rsidRPr="00CF1085">
              <w:rPr>
                <w:sz w:val="18"/>
                <w:szCs w:val="18"/>
                <w:lang w:val="en-GB"/>
              </w:rPr>
              <w:t>060101. Tricuspid atresia</w:t>
            </w:r>
          </w:p>
        </w:tc>
        <w:tc>
          <w:tcPr>
            <w:tcW w:w="1088" w:type="dxa"/>
            <w:shd w:val="clear" w:color="auto" w:fill="auto"/>
            <w:noWrap/>
            <w:vAlign w:val="bottom"/>
            <w:hideMark/>
          </w:tcPr>
          <w:p w14:paraId="6E735DD2"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5AE32A1D"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317B6B37" w14:textId="77777777" w:rsidTr="00BA5C8B">
        <w:trPr>
          <w:trHeight w:val="255"/>
        </w:trPr>
        <w:tc>
          <w:tcPr>
            <w:tcW w:w="6803" w:type="dxa"/>
            <w:shd w:val="clear" w:color="000000" w:fill="FFFFFF"/>
            <w:noWrap/>
            <w:vAlign w:val="bottom"/>
            <w:hideMark/>
          </w:tcPr>
          <w:p w14:paraId="66D0D0C9" w14:textId="77777777" w:rsidR="008A236E" w:rsidRPr="00CF1085" w:rsidRDefault="008A236E" w:rsidP="00BA5C8B">
            <w:pPr>
              <w:spacing w:line="240" w:lineRule="auto"/>
              <w:contextualSpacing/>
              <w:rPr>
                <w:sz w:val="18"/>
                <w:szCs w:val="18"/>
                <w:lang w:val="en-GB"/>
              </w:rPr>
            </w:pPr>
            <w:r w:rsidRPr="00CF1085">
              <w:rPr>
                <w:sz w:val="18"/>
                <w:szCs w:val="18"/>
                <w:lang w:val="en-GB"/>
              </w:rPr>
              <w:t>060726. AVSD with ventricular imbalance</w:t>
            </w:r>
          </w:p>
        </w:tc>
        <w:tc>
          <w:tcPr>
            <w:tcW w:w="1088" w:type="dxa"/>
            <w:shd w:val="clear" w:color="auto" w:fill="auto"/>
            <w:noWrap/>
            <w:vAlign w:val="bottom"/>
            <w:hideMark/>
          </w:tcPr>
          <w:p w14:paraId="73E69DB0"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713C4DA3"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62AA20DF" w14:textId="77777777" w:rsidTr="00BA5C8B">
        <w:trPr>
          <w:trHeight w:val="255"/>
        </w:trPr>
        <w:tc>
          <w:tcPr>
            <w:tcW w:w="6803" w:type="dxa"/>
            <w:shd w:val="clear" w:color="000000" w:fill="FFFFFF"/>
            <w:noWrap/>
            <w:vAlign w:val="bottom"/>
            <w:hideMark/>
          </w:tcPr>
          <w:p w14:paraId="66CCE057" w14:textId="77777777" w:rsidR="008A236E" w:rsidRPr="00CF1085" w:rsidRDefault="008A236E" w:rsidP="00BA5C8B">
            <w:pPr>
              <w:spacing w:line="240" w:lineRule="auto"/>
              <w:contextualSpacing/>
              <w:rPr>
                <w:sz w:val="18"/>
                <w:szCs w:val="18"/>
                <w:lang w:val="en-GB"/>
              </w:rPr>
            </w:pPr>
            <w:r w:rsidRPr="00CF1085">
              <w:rPr>
                <w:sz w:val="18"/>
                <w:szCs w:val="18"/>
                <w:lang w:val="en-GB"/>
              </w:rPr>
              <w:t>070841. Functionally univentricular heart</w:t>
            </w:r>
          </w:p>
        </w:tc>
        <w:tc>
          <w:tcPr>
            <w:tcW w:w="1088" w:type="dxa"/>
            <w:shd w:val="clear" w:color="auto" w:fill="auto"/>
            <w:noWrap/>
            <w:vAlign w:val="bottom"/>
            <w:hideMark/>
          </w:tcPr>
          <w:p w14:paraId="5CC74EC2"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65254A8E"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1D8C95B4" w14:textId="77777777" w:rsidTr="00BA5C8B">
        <w:trPr>
          <w:trHeight w:val="255"/>
        </w:trPr>
        <w:tc>
          <w:tcPr>
            <w:tcW w:w="6803" w:type="dxa"/>
            <w:shd w:val="clear" w:color="000000" w:fill="FFFFFF"/>
            <w:noWrap/>
            <w:vAlign w:val="bottom"/>
            <w:hideMark/>
          </w:tcPr>
          <w:p w14:paraId="33BBEB72" w14:textId="77777777" w:rsidR="008A236E" w:rsidRPr="00CF1085" w:rsidRDefault="008A236E" w:rsidP="00BA5C8B">
            <w:pPr>
              <w:spacing w:line="240" w:lineRule="auto"/>
              <w:contextualSpacing/>
              <w:rPr>
                <w:sz w:val="18"/>
                <w:szCs w:val="18"/>
                <w:lang w:val="en-GB"/>
              </w:rPr>
            </w:pPr>
            <w:r w:rsidRPr="00CF1085">
              <w:rPr>
                <w:sz w:val="18"/>
                <w:szCs w:val="18"/>
                <w:lang w:val="en-GB"/>
              </w:rPr>
              <w:t>070842. Functionally univentricular heart</w:t>
            </w:r>
          </w:p>
        </w:tc>
        <w:tc>
          <w:tcPr>
            <w:tcW w:w="1088" w:type="dxa"/>
            <w:shd w:val="clear" w:color="auto" w:fill="auto"/>
            <w:noWrap/>
            <w:vAlign w:val="bottom"/>
            <w:hideMark/>
          </w:tcPr>
          <w:p w14:paraId="4B44457C"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152A946B"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385CAA86" w14:textId="77777777" w:rsidTr="00BA5C8B">
        <w:trPr>
          <w:trHeight w:val="255"/>
        </w:trPr>
        <w:tc>
          <w:tcPr>
            <w:tcW w:w="6803" w:type="dxa"/>
            <w:shd w:val="clear" w:color="000000" w:fill="FFFFFF"/>
            <w:noWrap/>
            <w:vAlign w:val="bottom"/>
            <w:hideMark/>
          </w:tcPr>
          <w:p w14:paraId="3557E326" w14:textId="77777777" w:rsidR="008A236E" w:rsidRPr="00CF1085" w:rsidRDefault="008A236E" w:rsidP="00BA5C8B">
            <w:pPr>
              <w:spacing w:line="240" w:lineRule="auto"/>
              <w:contextualSpacing/>
              <w:rPr>
                <w:sz w:val="18"/>
                <w:szCs w:val="18"/>
                <w:lang w:val="en-GB"/>
              </w:rPr>
            </w:pPr>
            <w:r w:rsidRPr="00CF1085">
              <w:rPr>
                <w:sz w:val="18"/>
                <w:szCs w:val="18"/>
                <w:lang w:val="en-GB"/>
              </w:rPr>
              <w:t>010106. Pulmonary atresia + VSD (including Fallot type)</w:t>
            </w:r>
          </w:p>
        </w:tc>
        <w:tc>
          <w:tcPr>
            <w:tcW w:w="1088" w:type="dxa"/>
            <w:shd w:val="clear" w:color="auto" w:fill="auto"/>
            <w:noWrap/>
            <w:vAlign w:val="bottom"/>
            <w:hideMark/>
          </w:tcPr>
          <w:p w14:paraId="07B1EA98"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4F818F2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0F68C8" w14:textId="77777777" w:rsidTr="00BA5C8B">
        <w:trPr>
          <w:trHeight w:val="255"/>
        </w:trPr>
        <w:tc>
          <w:tcPr>
            <w:tcW w:w="6803" w:type="dxa"/>
            <w:shd w:val="clear" w:color="000000" w:fill="FFFFFF"/>
            <w:noWrap/>
            <w:vAlign w:val="bottom"/>
            <w:hideMark/>
          </w:tcPr>
          <w:p w14:paraId="56069FBC" w14:textId="77777777" w:rsidR="008A236E" w:rsidRPr="00CF1085" w:rsidRDefault="008A236E" w:rsidP="00BA5C8B">
            <w:pPr>
              <w:spacing w:line="240" w:lineRule="auto"/>
              <w:contextualSpacing/>
              <w:rPr>
                <w:sz w:val="18"/>
                <w:szCs w:val="18"/>
                <w:lang w:val="en-GB"/>
              </w:rPr>
            </w:pPr>
            <w:r w:rsidRPr="00CF1085">
              <w:rPr>
                <w:sz w:val="18"/>
                <w:szCs w:val="18"/>
                <w:lang w:val="en-GB"/>
              </w:rPr>
              <w:t>010125. Pulmonary atresia + VSD + systemic-to-pulmonary collateral artery(</w:t>
            </w:r>
            <w:proofErr w:type="spellStart"/>
            <w:r w:rsidRPr="00CF1085">
              <w:rPr>
                <w:sz w:val="18"/>
                <w:szCs w:val="18"/>
                <w:lang w:val="en-GB"/>
              </w:rPr>
              <w:t>ies</w:t>
            </w:r>
            <w:proofErr w:type="spellEnd"/>
            <w:r w:rsidRPr="00CF1085">
              <w:rPr>
                <w:sz w:val="18"/>
                <w:szCs w:val="18"/>
                <w:lang w:val="en-GB"/>
              </w:rPr>
              <w:t>) (MAPCA(s))</w:t>
            </w:r>
          </w:p>
        </w:tc>
        <w:tc>
          <w:tcPr>
            <w:tcW w:w="1088" w:type="dxa"/>
            <w:shd w:val="clear" w:color="auto" w:fill="auto"/>
            <w:noWrap/>
            <w:vAlign w:val="bottom"/>
            <w:hideMark/>
          </w:tcPr>
          <w:p w14:paraId="572ACCF5"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2005AEC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BE648A" w14:textId="77777777" w:rsidTr="00BA5C8B">
        <w:trPr>
          <w:trHeight w:val="255"/>
        </w:trPr>
        <w:tc>
          <w:tcPr>
            <w:tcW w:w="6803" w:type="dxa"/>
            <w:shd w:val="clear" w:color="000000" w:fill="FFFFFF"/>
            <w:noWrap/>
            <w:vAlign w:val="bottom"/>
            <w:hideMark/>
          </w:tcPr>
          <w:p w14:paraId="0B337BA1" w14:textId="77777777" w:rsidR="008A236E" w:rsidRPr="00CF1085" w:rsidRDefault="008A236E" w:rsidP="00BA5C8B">
            <w:pPr>
              <w:spacing w:line="240" w:lineRule="auto"/>
              <w:contextualSpacing/>
              <w:rPr>
                <w:sz w:val="18"/>
                <w:szCs w:val="18"/>
                <w:lang w:val="en-GB"/>
              </w:rPr>
            </w:pPr>
            <w:r w:rsidRPr="00CF1085">
              <w:rPr>
                <w:sz w:val="18"/>
                <w:szCs w:val="18"/>
                <w:lang w:val="en-GB"/>
              </w:rPr>
              <w:t>090511. Pulmonary atresia</w:t>
            </w:r>
          </w:p>
        </w:tc>
        <w:tc>
          <w:tcPr>
            <w:tcW w:w="1088" w:type="dxa"/>
            <w:shd w:val="clear" w:color="auto" w:fill="auto"/>
            <w:noWrap/>
            <w:vAlign w:val="bottom"/>
            <w:hideMark/>
          </w:tcPr>
          <w:p w14:paraId="511A8117"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00D732A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33407C6" w14:textId="77777777" w:rsidTr="00BA5C8B">
        <w:trPr>
          <w:trHeight w:val="255"/>
        </w:trPr>
        <w:tc>
          <w:tcPr>
            <w:tcW w:w="6803" w:type="dxa"/>
            <w:shd w:val="clear" w:color="000000" w:fill="FFFFFF"/>
            <w:noWrap/>
            <w:vAlign w:val="bottom"/>
            <w:hideMark/>
          </w:tcPr>
          <w:p w14:paraId="5523ED5B" w14:textId="77777777" w:rsidR="008A236E" w:rsidRPr="00CF1085" w:rsidRDefault="008A236E" w:rsidP="00BA5C8B">
            <w:pPr>
              <w:spacing w:line="240" w:lineRule="auto"/>
              <w:contextualSpacing/>
              <w:rPr>
                <w:sz w:val="18"/>
                <w:szCs w:val="18"/>
                <w:lang w:val="en-GB"/>
              </w:rPr>
            </w:pPr>
            <w:r w:rsidRPr="00CF1085">
              <w:rPr>
                <w:sz w:val="18"/>
                <w:szCs w:val="18"/>
                <w:lang w:val="en-GB"/>
              </w:rPr>
              <w:t>090512. Pulmonary atresia: imperforate valve</w:t>
            </w:r>
          </w:p>
        </w:tc>
        <w:tc>
          <w:tcPr>
            <w:tcW w:w="1088" w:type="dxa"/>
            <w:shd w:val="clear" w:color="auto" w:fill="auto"/>
            <w:noWrap/>
            <w:vAlign w:val="bottom"/>
            <w:hideMark/>
          </w:tcPr>
          <w:p w14:paraId="5E559E96"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15B1DB3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9DE9D9F" w14:textId="77777777" w:rsidTr="00BA5C8B">
        <w:trPr>
          <w:trHeight w:val="255"/>
        </w:trPr>
        <w:tc>
          <w:tcPr>
            <w:tcW w:w="6803" w:type="dxa"/>
            <w:shd w:val="clear" w:color="000000" w:fill="FFFFFF"/>
            <w:noWrap/>
            <w:vAlign w:val="bottom"/>
            <w:hideMark/>
          </w:tcPr>
          <w:p w14:paraId="5E1B309D" w14:textId="77777777" w:rsidR="008A236E" w:rsidRPr="00CF1085" w:rsidRDefault="008A236E" w:rsidP="00BA5C8B">
            <w:pPr>
              <w:spacing w:line="240" w:lineRule="auto"/>
              <w:contextualSpacing/>
              <w:rPr>
                <w:sz w:val="18"/>
                <w:szCs w:val="18"/>
                <w:lang w:val="en-GB"/>
              </w:rPr>
            </w:pPr>
            <w:r w:rsidRPr="00CF1085">
              <w:rPr>
                <w:sz w:val="18"/>
                <w:szCs w:val="18"/>
                <w:lang w:val="en-GB"/>
              </w:rPr>
              <w:t>090726. Solitary arterial trunk (absent intrapericardial pulmonary arteries)</w:t>
            </w:r>
          </w:p>
        </w:tc>
        <w:tc>
          <w:tcPr>
            <w:tcW w:w="1088" w:type="dxa"/>
            <w:shd w:val="clear" w:color="auto" w:fill="auto"/>
            <w:noWrap/>
            <w:vAlign w:val="bottom"/>
            <w:hideMark/>
          </w:tcPr>
          <w:p w14:paraId="5424D046"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2356F41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8DB6D08" w14:textId="77777777" w:rsidTr="00BA5C8B">
        <w:trPr>
          <w:trHeight w:val="255"/>
        </w:trPr>
        <w:tc>
          <w:tcPr>
            <w:tcW w:w="6803" w:type="dxa"/>
            <w:shd w:val="clear" w:color="000000" w:fill="FFFFFF"/>
            <w:noWrap/>
            <w:vAlign w:val="bottom"/>
            <w:hideMark/>
          </w:tcPr>
          <w:p w14:paraId="4C51CE5A" w14:textId="77777777" w:rsidR="008A236E" w:rsidRPr="00CF1085" w:rsidRDefault="008A236E" w:rsidP="00BA5C8B">
            <w:pPr>
              <w:spacing w:line="240" w:lineRule="auto"/>
              <w:contextualSpacing/>
              <w:rPr>
                <w:sz w:val="18"/>
                <w:szCs w:val="18"/>
                <w:lang w:val="en-GB"/>
              </w:rPr>
            </w:pPr>
            <w:r w:rsidRPr="00CF1085">
              <w:rPr>
                <w:sz w:val="18"/>
                <w:szCs w:val="18"/>
                <w:lang w:val="en-GB"/>
              </w:rPr>
              <w:t>090801. Major systemic-to-pulmonary collateral artery(</w:t>
            </w:r>
            <w:proofErr w:type="spellStart"/>
            <w:r w:rsidRPr="00CF1085">
              <w:rPr>
                <w:sz w:val="18"/>
                <w:szCs w:val="18"/>
                <w:lang w:val="en-GB"/>
              </w:rPr>
              <w:t>ies</w:t>
            </w:r>
            <w:proofErr w:type="spellEnd"/>
            <w:r w:rsidRPr="00CF1085">
              <w:rPr>
                <w:sz w:val="18"/>
                <w:szCs w:val="18"/>
                <w:lang w:val="en-GB"/>
              </w:rPr>
              <w:t>) (MAPCA(s))</w:t>
            </w:r>
          </w:p>
        </w:tc>
        <w:tc>
          <w:tcPr>
            <w:tcW w:w="1088" w:type="dxa"/>
            <w:shd w:val="clear" w:color="auto" w:fill="auto"/>
            <w:noWrap/>
            <w:vAlign w:val="bottom"/>
            <w:hideMark/>
          </w:tcPr>
          <w:p w14:paraId="79663A9E"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61E3BD2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35512F" w14:textId="77777777" w:rsidTr="00BA5C8B">
        <w:trPr>
          <w:trHeight w:val="255"/>
        </w:trPr>
        <w:tc>
          <w:tcPr>
            <w:tcW w:w="6803" w:type="dxa"/>
            <w:shd w:val="clear" w:color="000000" w:fill="FFFFFF"/>
            <w:noWrap/>
            <w:vAlign w:val="bottom"/>
            <w:hideMark/>
          </w:tcPr>
          <w:p w14:paraId="14F2C824"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092025. Systemic-to-pulmonary collateral </w:t>
            </w:r>
            <w:proofErr w:type="spellStart"/>
            <w:r w:rsidRPr="00CF1085">
              <w:rPr>
                <w:sz w:val="18"/>
                <w:szCs w:val="18"/>
                <w:lang w:val="en-GB"/>
              </w:rPr>
              <w:t>arter</w:t>
            </w:r>
            <w:proofErr w:type="spellEnd"/>
            <w:r w:rsidRPr="00CF1085">
              <w:rPr>
                <w:sz w:val="18"/>
                <w:szCs w:val="18"/>
                <w:lang w:val="en-GB"/>
              </w:rPr>
              <w:t>(</w:t>
            </w:r>
            <w:proofErr w:type="spellStart"/>
            <w:r w:rsidRPr="00CF1085">
              <w:rPr>
                <w:sz w:val="18"/>
                <w:szCs w:val="18"/>
                <w:lang w:val="en-GB"/>
              </w:rPr>
              <w:t>ies</w:t>
            </w:r>
            <w:proofErr w:type="spellEnd"/>
            <w:r w:rsidRPr="00CF1085">
              <w:rPr>
                <w:sz w:val="18"/>
                <w:szCs w:val="18"/>
                <w:lang w:val="en-GB"/>
              </w:rPr>
              <w:t>) (MAPCA(s)) stenosis(es)</w:t>
            </w:r>
          </w:p>
        </w:tc>
        <w:tc>
          <w:tcPr>
            <w:tcW w:w="1088" w:type="dxa"/>
            <w:shd w:val="clear" w:color="auto" w:fill="auto"/>
            <w:noWrap/>
            <w:vAlign w:val="bottom"/>
            <w:hideMark/>
          </w:tcPr>
          <w:p w14:paraId="40F4C6D9" w14:textId="77777777" w:rsidR="008A236E" w:rsidRPr="00CF1085" w:rsidRDefault="008A236E" w:rsidP="00BA5C8B">
            <w:pPr>
              <w:spacing w:line="240" w:lineRule="auto"/>
              <w:contextualSpacing/>
              <w:rPr>
                <w:sz w:val="18"/>
                <w:szCs w:val="18"/>
                <w:lang w:val="en-GB"/>
              </w:rPr>
            </w:pPr>
            <w:r w:rsidRPr="00CF1085">
              <w:rPr>
                <w:sz w:val="18"/>
                <w:szCs w:val="18"/>
                <w:lang w:val="en-GB"/>
              </w:rPr>
              <w:t>2</w:t>
            </w:r>
          </w:p>
        </w:tc>
        <w:tc>
          <w:tcPr>
            <w:tcW w:w="1520" w:type="dxa"/>
            <w:shd w:val="clear" w:color="auto" w:fill="auto"/>
            <w:noWrap/>
            <w:vAlign w:val="bottom"/>
            <w:hideMark/>
          </w:tcPr>
          <w:p w14:paraId="097D4E6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4C2433C" w14:textId="77777777" w:rsidTr="00BA5C8B">
        <w:trPr>
          <w:trHeight w:val="255"/>
        </w:trPr>
        <w:tc>
          <w:tcPr>
            <w:tcW w:w="6803" w:type="dxa"/>
            <w:shd w:val="clear" w:color="000000" w:fill="FFFFFF"/>
            <w:noWrap/>
            <w:vAlign w:val="bottom"/>
            <w:hideMark/>
          </w:tcPr>
          <w:p w14:paraId="43783F68" w14:textId="77777777" w:rsidR="008A236E" w:rsidRPr="00CF1085" w:rsidRDefault="008A236E" w:rsidP="00BA5C8B">
            <w:pPr>
              <w:spacing w:line="240" w:lineRule="auto"/>
              <w:contextualSpacing/>
              <w:rPr>
                <w:sz w:val="18"/>
                <w:szCs w:val="18"/>
                <w:lang w:val="en-GB"/>
              </w:rPr>
            </w:pPr>
            <w:r w:rsidRPr="00CF1085">
              <w:rPr>
                <w:sz w:val="18"/>
                <w:szCs w:val="18"/>
                <w:lang w:val="en-GB"/>
              </w:rPr>
              <w:t>010118. Double outlet right ventricle: transposition type (</w:t>
            </w:r>
            <w:proofErr w:type="spellStart"/>
            <w:r w:rsidRPr="00CF1085">
              <w:rPr>
                <w:sz w:val="18"/>
                <w:szCs w:val="18"/>
                <w:lang w:val="en-GB"/>
              </w:rPr>
              <w:t>subpulmonary</w:t>
            </w:r>
            <w:proofErr w:type="spellEnd"/>
            <w:r w:rsidRPr="00CF1085">
              <w:rPr>
                <w:sz w:val="18"/>
                <w:szCs w:val="18"/>
                <w:lang w:val="en-GB"/>
              </w:rPr>
              <w:t xml:space="preserve"> VSD)</w:t>
            </w:r>
          </w:p>
        </w:tc>
        <w:tc>
          <w:tcPr>
            <w:tcW w:w="1088" w:type="dxa"/>
            <w:shd w:val="clear" w:color="auto" w:fill="auto"/>
            <w:noWrap/>
            <w:vAlign w:val="bottom"/>
            <w:hideMark/>
          </w:tcPr>
          <w:p w14:paraId="77254F9F" w14:textId="77777777" w:rsidR="008A236E" w:rsidRPr="00CF1085" w:rsidRDefault="008A236E" w:rsidP="00BA5C8B">
            <w:pPr>
              <w:spacing w:line="240" w:lineRule="auto"/>
              <w:contextualSpacing/>
              <w:rPr>
                <w:sz w:val="18"/>
                <w:szCs w:val="18"/>
                <w:lang w:val="en-GB"/>
              </w:rPr>
            </w:pPr>
            <w:r w:rsidRPr="00CF1085">
              <w:rPr>
                <w:sz w:val="18"/>
                <w:szCs w:val="18"/>
                <w:lang w:val="en-GB"/>
              </w:rPr>
              <w:t>3</w:t>
            </w:r>
          </w:p>
        </w:tc>
        <w:tc>
          <w:tcPr>
            <w:tcW w:w="1520" w:type="dxa"/>
            <w:shd w:val="clear" w:color="auto" w:fill="auto"/>
            <w:noWrap/>
            <w:vAlign w:val="bottom"/>
            <w:hideMark/>
          </w:tcPr>
          <w:p w14:paraId="6D6C749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CAAC6E" w14:textId="77777777" w:rsidTr="00BA5C8B">
        <w:trPr>
          <w:trHeight w:val="255"/>
        </w:trPr>
        <w:tc>
          <w:tcPr>
            <w:tcW w:w="6803" w:type="dxa"/>
            <w:shd w:val="clear" w:color="000000" w:fill="FFFFFF"/>
            <w:noWrap/>
            <w:vAlign w:val="bottom"/>
            <w:hideMark/>
          </w:tcPr>
          <w:p w14:paraId="5B9A4869" w14:textId="77777777" w:rsidR="008A236E" w:rsidRPr="00CF1085" w:rsidRDefault="008A236E" w:rsidP="00BA5C8B">
            <w:pPr>
              <w:spacing w:line="240" w:lineRule="auto"/>
              <w:contextualSpacing/>
              <w:rPr>
                <w:sz w:val="18"/>
                <w:szCs w:val="18"/>
                <w:lang w:val="en-GB"/>
              </w:rPr>
            </w:pPr>
            <w:r w:rsidRPr="00CF1085">
              <w:rPr>
                <w:sz w:val="18"/>
                <w:szCs w:val="18"/>
                <w:lang w:val="en-GB"/>
              </w:rPr>
              <w:t>010501. Discordant VA connections (TGA)</w:t>
            </w:r>
          </w:p>
        </w:tc>
        <w:tc>
          <w:tcPr>
            <w:tcW w:w="1088" w:type="dxa"/>
            <w:shd w:val="clear" w:color="auto" w:fill="auto"/>
            <w:noWrap/>
            <w:vAlign w:val="bottom"/>
            <w:hideMark/>
          </w:tcPr>
          <w:p w14:paraId="48D8C879" w14:textId="77777777" w:rsidR="008A236E" w:rsidRPr="00CF1085" w:rsidRDefault="008A236E" w:rsidP="00BA5C8B">
            <w:pPr>
              <w:spacing w:line="240" w:lineRule="auto"/>
              <w:contextualSpacing/>
              <w:rPr>
                <w:sz w:val="18"/>
                <w:szCs w:val="18"/>
                <w:lang w:val="en-GB"/>
              </w:rPr>
            </w:pPr>
            <w:r w:rsidRPr="00CF1085">
              <w:rPr>
                <w:sz w:val="18"/>
                <w:szCs w:val="18"/>
                <w:lang w:val="en-GB"/>
              </w:rPr>
              <w:t>3</w:t>
            </w:r>
          </w:p>
        </w:tc>
        <w:tc>
          <w:tcPr>
            <w:tcW w:w="1520" w:type="dxa"/>
            <w:shd w:val="clear" w:color="auto" w:fill="auto"/>
            <w:noWrap/>
            <w:vAlign w:val="bottom"/>
            <w:hideMark/>
          </w:tcPr>
          <w:p w14:paraId="3F8FAC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9F6B7B" w14:textId="77777777" w:rsidTr="00BA5C8B">
        <w:trPr>
          <w:trHeight w:val="255"/>
        </w:trPr>
        <w:tc>
          <w:tcPr>
            <w:tcW w:w="6803" w:type="dxa"/>
            <w:shd w:val="clear" w:color="000000" w:fill="FFFFFF"/>
            <w:noWrap/>
            <w:vAlign w:val="bottom"/>
            <w:hideMark/>
          </w:tcPr>
          <w:p w14:paraId="4B45ADE9" w14:textId="77777777" w:rsidR="008A236E" w:rsidRPr="00CF1085" w:rsidRDefault="008A236E" w:rsidP="00BA5C8B">
            <w:pPr>
              <w:spacing w:line="240" w:lineRule="auto"/>
              <w:contextualSpacing/>
              <w:rPr>
                <w:sz w:val="18"/>
                <w:szCs w:val="18"/>
                <w:lang w:val="en-GB"/>
              </w:rPr>
            </w:pPr>
            <w:r w:rsidRPr="00CF1085">
              <w:rPr>
                <w:sz w:val="18"/>
                <w:szCs w:val="18"/>
                <w:lang w:val="en-GB"/>
              </w:rPr>
              <w:t>092931. Interrupted aortic arch</w:t>
            </w:r>
          </w:p>
        </w:tc>
        <w:tc>
          <w:tcPr>
            <w:tcW w:w="1088" w:type="dxa"/>
            <w:shd w:val="clear" w:color="auto" w:fill="auto"/>
            <w:noWrap/>
            <w:vAlign w:val="bottom"/>
            <w:hideMark/>
          </w:tcPr>
          <w:p w14:paraId="4B2D9517" w14:textId="77777777" w:rsidR="008A236E" w:rsidRPr="00CF1085" w:rsidRDefault="008A236E" w:rsidP="00BA5C8B">
            <w:pPr>
              <w:spacing w:line="240" w:lineRule="auto"/>
              <w:contextualSpacing/>
              <w:rPr>
                <w:sz w:val="18"/>
                <w:szCs w:val="18"/>
                <w:lang w:val="en-GB"/>
              </w:rPr>
            </w:pPr>
            <w:r w:rsidRPr="00CF1085">
              <w:rPr>
                <w:sz w:val="18"/>
                <w:szCs w:val="18"/>
                <w:lang w:val="en-GB"/>
              </w:rPr>
              <w:t>3</w:t>
            </w:r>
          </w:p>
        </w:tc>
        <w:tc>
          <w:tcPr>
            <w:tcW w:w="1520" w:type="dxa"/>
            <w:shd w:val="clear" w:color="auto" w:fill="auto"/>
            <w:noWrap/>
            <w:vAlign w:val="bottom"/>
            <w:hideMark/>
          </w:tcPr>
          <w:p w14:paraId="2EBD7E3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B94180F" w14:textId="77777777" w:rsidTr="00BA5C8B">
        <w:trPr>
          <w:trHeight w:val="255"/>
        </w:trPr>
        <w:tc>
          <w:tcPr>
            <w:tcW w:w="6803" w:type="dxa"/>
            <w:shd w:val="clear" w:color="000000" w:fill="FFFFFF"/>
            <w:noWrap/>
            <w:vAlign w:val="bottom"/>
            <w:hideMark/>
          </w:tcPr>
          <w:p w14:paraId="1CEB1851" w14:textId="77777777" w:rsidR="008A236E" w:rsidRPr="00CF1085" w:rsidRDefault="008A236E" w:rsidP="00BA5C8B">
            <w:pPr>
              <w:spacing w:line="240" w:lineRule="auto"/>
              <w:contextualSpacing/>
              <w:rPr>
                <w:sz w:val="18"/>
                <w:szCs w:val="18"/>
                <w:lang w:val="en-GB"/>
              </w:rPr>
            </w:pPr>
            <w:r w:rsidRPr="00CF1085">
              <w:rPr>
                <w:sz w:val="18"/>
                <w:szCs w:val="18"/>
                <w:lang w:val="en-GB"/>
              </w:rPr>
              <w:t>092700. Arterial duct (ductus arteriosus) abnormality</w:t>
            </w:r>
          </w:p>
        </w:tc>
        <w:tc>
          <w:tcPr>
            <w:tcW w:w="1088" w:type="dxa"/>
            <w:shd w:val="clear" w:color="auto" w:fill="auto"/>
            <w:noWrap/>
            <w:vAlign w:val="bottom"/>
            <w:hideMark/>
          </w:tcPr>
          <w:p w14:paraId="02108B9C" w14:textId="77777777" w:rsidR="008A236E" w:rsidRPr="00CF1085" w:rsidRDefault="008A236E" w:rsidP="00BA5C8B">
            <w:pPr>
              <w:spacing w:line="240" w:lineRule="auto"/>
              <w:contextualSpacing/>
              <w:rPr>
                <w:sz w:val="18"/>
                <w:szCs w:val="18"/>
                <w:lang w:val="en-GB"/>
              </w:rPr>
            </w:pPr>
            <w:r w:rsidRPr="00CF1085">
              <w:rPr>
                <w:sz w:val="18"/>
                <w:szCs w:val="18"/>
                <w:lang w:val="en-GB"/>
              </w:rPr>
              <w:t>4</w:t>
            </w:r>
          </w:p>
        </w:tc>
        <w:tc>
          <w:tcPr>
            <w:tcW w:w="1520" w:type="dxa"/>
            <w:shd w:val="clear" w:color="auto" w:fill="auto"/>
            <w:noWrap/>
            <w:vAlign w:val="bottom"/>
            <w:hideMark/>
          </w:tcPr>
          <w:p w14:paraId="4FC88B4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282D441" w14:textId="77777777" w:rsidTr="00BA5C8B">
        <w:trPr>
          <w:trHeight w:val="255"/>
        </w:trPr>
        <w:tc>
          <w:tcPr>
            <w:tcW w:w="6803" w:type="dxa"/>
            <w:shd w:val="clear" w:color="000000" w:fill="FFFFFF"/>
            <w:noWrap/>
            <w:vAlign w:val="bottom"/>
            <w:hideMark/>
          </w:tcPr>
          <w:p w14:paraId="5B6BCC31" w14:textId="77777777" w:rsidR="008A236E" w:rsidRPr="00CF1085" w:rsidRDefault="008A236E" w:rsidP="00BA5C8B">
            <w:pPr>
              <w:spacing w:line="240" w:lineRule="auto"/>
              <w:contextualSpacing/>
              <w:rPr>
                <w:sz w:val="18"/>
                <w:szCs w:val="18"/>
                <w:lang w:val="en-GB"/>
              </w:rPr>
            </w:pPr>
            <w:r w:rsidRPr="00CF1085">
              <w:rPr>
                <w:sz w:val="18"/>
                <w:szCs w:val="18"/>
                <w:lang w:val="en-GB"/>
              </w:rPr>
              <w:t>092721. Patent arterial duct (PDA)</w:t>
            </w:r>
          </w:p>
        </w:tc>
        <w:tc>
          <w:tcPr>
            <w:tcW w:w="1088" w:type="dxa"/>
            <w:shd w:val="clear" w:color="auto" w:fill="auto"/>
            <w:noWrap/>
            <w:vAlign w:val="bottom"/>
            <w:hideMark/>
          </w:tcPr>
          <w:p w14:paraId="51855E59" w14:textId="77777777" w:rsidR="008A236E" w:rsidRPr="00CF1085" w:rsidRDefault="008A236E" w:rsidP="00BA5C8B">
            <w:pPr>
              <w:spacing w:line="240" w:lineRule="auto"/>
              <w:contextualSpacing/>
              <w:rPr>
                <w:sz w:val="18"/>
                <w:szCs w:val="18"/>
                <w:lang w:val="en-GB"/>
              </w:rPr>
            </w:pPr>
            <w:r w:rsidRPr="00CF1085">
              <w:rPr>
                <w:sz w:val="18"/>
                <w:szCs w:val="18"/>
                <w:lang w:val="en-GB"/>
              </w:rPr>
              <w:t>4</w:t>
            </w:r>
          </w:p>
        </w:tc>
        <w:tc>
          <w:tcPr>
            <w:tcW w:w="1520" w:type="dxa"/>
            <w:shd w:val="clear" w:color="auto" w:fill="auto"/>
            <w:noWrap/>
            <w:vAlign w:val="bottom"/>
            <w:hideMark/>
          </w:tcPr>
          <w:p w14:paraId="0481616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7AA9C0" w14:textId="77777777" w:rsidTr="00BA5C8B">
        <w:trPr>
          <w:trHeight w:val="255"/>
        </w:trPr>
        <w:tc>
          <w:tcPr>
            <w:tcW w:w="6803" w:type="dxa"/>
            <w:shd w:val="clear" w:color="000000" w:fill="FFFFFF"/>
            <w:noWrap/>
            <w:vAlign w:val="bottom"/>
            <w:hideMark/>
          </w:tcPr>
          <w:p w14:paraId="2015BD06" w14:textId="77777777" w:rsidR="008A236E" w:rsidRPr="00CF1085" w:rsidRDefault="008A236E" w:rsidP="00BA5C8B">
            <w:pPr>
              <w:spacing w:line="240" w:lineRule="auto"/>
              <w:contextualSpacing/>
              <w:rPr>
                <w:sz w:val="18"/>
                <w:szCs w:val="18"/>
                <w:lang w:val="en-GB"/>
              </w:rPr>
            </w:pPr>
            <w:r w:rsidRPr="00CF1085">
              <w:rPr>
                <w:sz w:val="18"/>
                <w:szCs w:val="18"/>
                <w:lang w:val="en-GB"/>
              </w:rPr>
              <w:t>010103. Congenitally corrected transposition of great arteries (discordant AV &amp; VA connections)</w:t>
            </w:r>
          </w:p>
        </w:tc>
        <w:tc>
          <w:tcPr>
            <w:tcW w:w="1088" w:type="dxa"/>
            <w:shd w:val="clear" w:color="auto" w:fill="auto"/>
            <w:noWrap/>
            <w:vAlign w:val="bottom"/>
            <w:hideMark/>
          </w:tcPr>
          <w:p w14:paraId="7D0148F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586DD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73C65D" w14:textId="77777777" w:rsidTr="00BA5C8B">
        <w:trPr>
          <w:trHeight w:val="255"/>
        </w:trPr>
        <w:tc>
          <w:tcPr>
            <w:tcW w:w="6803" w:type="dxa"/>
            <w:shd w:val="clear" w:color="000000" w:fill="FFFFFF"/>
            <w:noWrap/>
            <w:vAlign w:val="bottom"/>
            <w:hideMark/>
          </w:tcPr>
          <w:p w14:paraId="28CED9A8" w14:textId="77777777" w:rsidR="008A236E" w:rsidRPr="00CF1085" w:rsidRDefault="008A236E" w:rsidP="00BA5C8B">
            <w:pPr>
              <w:spacing w:line="240" w:lineRule="auto"/>
              <w:contextualSpacing/>
              <w:rPr>
                <w:sz w:val="18"/>
                <w:szCs w:val="18"/>
                <w:lang w:val="en-GB"/>
              </w:rPr>
            </w:pPr>
            <w:r w:rsidRPr="00CF1085">
              <w:rPr>
                <w:sz w:val="18"/>
                <w:szCs w:val="18"/>
                <w:lang w:val="en-GB"/>
              </w:rPr>
              <w:t>010104. Double outlet right ventricle</w:t>
            </w:r>
          </w:p>
        </w:tc>
        <w:tc>
          <w:tcPr>
            <w:tcW w:w="1088" w:type="dxa"/>
            <w:shd w:val="clear" w:color="auto" w:fill="auto"/>
            <w:noWrap/>
            <w:vAlign w:val="bottom"/>
            <w:hideMark/>
          </w:tcPr>
          <w:p w14:paraId="2280D0A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2D09F1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DC2F9BA" w14:textId="77777777" w:rsidTr="00BA5C8B">
        <w:trPr>
          <w:trHeight w:val="255"/>
        </w:trPr>
        <w:tc>
          <w:tcPr>
            <w:tcW w:w="6803" w:type="dxa"/>
            <w:shd w:val="clear" w:color="000000" w:fill="FFFFFF"/>
            <w:noWrap/>
            <w:vAlign w:val="bottom"/>
            <w:hideMark/>
          </w:tcPr>
          <w:p w14:paraId="6C8DC08A" w14:textId="77777777" w:rsidR="008A236E" w:rsidRPr="00CF1085" w:rsidRDefault="008A236E" w:rsidP="00BA5C8B">
            <w:pPr>
              <w:spacing w:line="240" w:lineRule="auto"/>
              <w:contextualSpacing/>
              <w:rPr>
                <w:sz w:val="18"/>
                <w:szCs w:val="18"/>
                <w:lang w:val="en-GB"/>
              </w:rPr>
            </w:pPr>
            <w:r w:rsidRPr="00CF1085">
              <w:rPr>
                <w:sz w:val="18"/>
                <w:szCs w:val="18"/>
                <w:lang w:val="en-GB"/>
              </w:rPr>
              <w:t>010116. Partially anomalous pulmonary venous connections: Scimitar syndrome</w:t>
            </w:r>
          </w:p>
        </w:tc>
        <w:tc>
          <w:tcPr>
            <w:tcW w:w="1088" w:type="dxa"/>
            <w:shd w:val="clear" w:color="auto" w:fill="auto"/>
            <w:noWrap/>
            <w:vAlign w:val="bottom"/>
            <w:hideMark/>
          </w:tcPr>
          <w:p w14:paraId="1520576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C6129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EA424A" w14:textId="77777777" w:rsidTr="00BA5C8B">
        <w:trPr>
          <w:trHeight w:val="255"/>
        </w:trPr>
        <w:tc>
          <w:tcPr>
            <w:tcW w:w="6803" w:type="dxa"/>
            <w:shd w:val="clear" w:color="000000" w:fill="FFFFFF"/>
            <w:noWrap/>
            <w:vAlign w:val="bottom"/>
            <w:hideMark/>
          </w:tcPr>
          <w:p w14:paraId="0BF31F21" w14:textId="77777777" w:rsidR="008A236E" w:rsidRPr="00CF1085" w:rsidRDefault="008A236E" w:rsidP="00BA5C8B">
            <w:pPr>
              <w:spacing w:line="240" w:lineRule="auto"/>
              <w:contextualSpacing/>
              <w:rPr>
                <w:sz w:val="18"/>
                <w:szCs w:val="18"/>
                <w:lang w:val="en-GB"/>
              </w:rPr>
            </w:pPr>
            <w:r w:rsidRPr="00CF1085">
              <w:rPr>
                <w:sz w:val="18"/>
                <w:szCs w:val="18"/>
                <w:lang w:val="en-GB"/>
              </w:rPr>
              <w:t>010119. Double outlet right ventricle: with non-committed VSD</w:t>
            </w:r>
          </w:p>
        </w:tc>
        <w:tc>
          <w:tcPr>
            <w:tcW w:w="1088" w:type="dxa"/>
            <w:shd w:val="clear" w:color="auto" w:fill="auto"/>
            <w:noWrap/>
            <w:vAlign w:val="bottom"/>
            <w:hideMark/>
          </w:tcPr>
          <w:p w14:paraId="08FDDE3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E4220A0"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153796B5" w14:textId="77777777" w:rsidTr="00BA5C8B">
        <w:trPr>
          <w:trHeight w:val="255"/>
        </w:trPr>
        <w:tc>
          <w:tcPr>
            <w:tcW w:w="6803" w:type="dxa"/>
            <w:shd w:val="clear" w:color="000000" w:fill="FFFFFF"/>
            <w:noWrap/>
            <w:vAlign w:val="bottom"/>
            <w:hideMark/>
          </w:tcPr>
          <w:p w14:paraId="4AFDD225" w14:textId="77777777" w:rsidR="008A236E" w:rsidRPr="00CF1085" w:rsidRDefault="008A236E" w:rsidP="00BA5C8B">
            <w:pPr>
              <w:spacing w:line="240" w:lineRule="auto"/>
              <w:contextualSpacing/>
              <w:rPr>
                <w:sz w:val="18"/>
                <w:szCs w:val="18"/>
                <w:lang w:val="en-GB"/>
              </w:rPr>
            </w:pPr>
            <w:r w:rsidRPr="00CF1085">
              <w:rPr>
                <w:sz w:val="18"/>
                <w:szCs w:val="18"/>
                <w:lang w:val="en-GB"/>
              </w:rPr>
              <w:t>010120. AV septal defect and Tetralogy of Fallot</w:t>
            </w:r>
          </w:p>
        </w:tc>
        <w:tc>
          <w:tcPr>
            <w:tcW w:w="1088" w:type="dxa"/>
            <w:shd w:val="clear" w:color="auto" w:fill="auto"/>
            <w:noWrap/>
            <w:vAlign w:val="bottom"/>
            <w:hideMark/>
          </w:tcPr>
          <w:p w14:paraId="0673B74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04BC0F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9DF6CF" w14:textId="77777777" w:rsidTr="00BA5C8B">
        <w:trPr>
          <w:trHeight w:val="255"/>
        </w:trPr>
        <w:tc>
          <w:tcPr>
            <w:tcW w:w="6803" w:type="dxa"/>
            <w:shd w:val="clear" w:color="000000" w:fill="FFFFFF"/>
            <w:noWrap/>
            <w:vAlign w:val="bottom"/>
            <w:hideMark/>
          </w:tcPr>
          <w:p w14:paraId="109D6DB5" w14:textId="77777777" w:rsidR="008A236E" w:rsidRPr="00CF1085" w:rsidRDefault="008A236E" w:rsidP="00BA5C8B">
            <w:pPr>
              <w:spacing w:line="240" w:lineRule="auto"/>
              <w:contextualSpacing/>
              <w:rPr>
                <w:sz w:val="18"/>
                <w:szCs w:val="18"/>
                <w:lang w:val="en-GB"/>
              </w:rPr>
            </w:pPr>
            <w:r w:rsidRPr="00CF1085">
              <w:rPr>
                <w:sz w:val="18"/>
                <w:szCs w:val="18"/>
                <w:lang w:val="en-GB"/>
              </w:rPr>
              <w:t>010133. Shone's syndrome: left heart obstruction at multiple sites,</w:t>
            </w:r>
          </w:p>
        </w:tc>
        <w:tc>
          <w:tcPr>
            <w:tcW w:w="1088" w:type="dxa"/>
            <w:shd w:val="clear" w:color="auto" w:fill="auto"/>
            <w:noWrap/>
            <w:vAlign w:val="bottom"/>
            <w:hideMark/>
          </w:tcPr>
          <w:p w14:paraId="028664F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8DC11A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7E398E" w14:textId="77777777" w:rsidTr="00BA5C8B">
        <w:trPr>
          <w:trHeight w:val="255"/>
        </w:trPr>
        <w:tc>
          <w:tcPr>
            <w:tcW w:w="6803" w:type="dxa"/>
            <w:shd w:val="clear" w:color="000000" w:fill="FFFFFF"/>
            <w:noWrap/>
            <w:vAlign w:val="bottom"/>
            <w:hideMark/>
          </w:tcPr>
          <w:p w14:paraId="2012242A" w14:textId="77777777" w:rsidR="008A236E" w:rsidRPr="00CF1085" w:rsidRDefault="008A236E" w:rsidP="00BA5C8B">
            <w:pPr>
              <w:spacing w:line="240" w:lineRule="auto"/>
              <w:contextualSpacing/>
              <w:rPr>
                <w:sz w:val="18"/>
                <w:szCs w:val="18"/>
                <w:lang w:val="en-GB"/>
              </w:rPr>
            </w:pPr>
            <w:r w:rsidRPr="00CF1085">
              <w:rPr>
                <w:sz w:val="18"/>
                <w:szCs w:val="18"/>
                <w:lang w:val="en-GB"/>
              </w:rPr>
              <w:t>010140. Double outlet right ventricle: subaortic or doubly committed VSD without pulmonary stenosis ('VSD type')</w:t>
            </w:r>
          </w:p>
        </w:tc>
        <w:tc>
          <w:tcPr>
            <w:tcW w:w="1088" w:type="dxa"/>
            <w:shd w:val="clear" w:color="auto" w:fill="auto"/>
            <w:noWrap/>
            <w:vAlign w:val="bottom"/>
            <w:hideMark/>
          </w:tcPr>
          <w:p w14:paraId="7302253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45B880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91DA1F" w14:textId="77777777" w:rsidTr="00BA5C8B">
        <w:trPr>
          <w:trHeight w:val="255"/>
        </w:trPr>
        <w:tc>
          <w:tcPr>
            <w:tcW w:w="6803" w:type="dxa"/>
            <w:shd w:val="clear" w:color="000000" w:fill="FFFFFF"/>
            <w:noWrap/>
            <w:vAlign w:val="bottom"/>
            <w:hideMark/>
          </w:tcPr>
          <w:p w14:paraId="2372BB3A" w14:textId="77777777" w:rsidR="008A236E" w:rsidRPr="00CF1085" w:rsidRDefault="008A236E" w:rsidP="00BA5C8B">
            <w:pPr>
              <w:spacing w:line="240" w:lineRule="auto"/>
              <w:contextualSpacing/>
              <w:rPr>
                <w:sz w:val="18"/>
                <w:szCs w:val="18"/>
                <w:lang w:val="en-GB"/>
              </w:rPr>
            </w:pPr>
            <w:r w:rsidRPr="00CF1085">
              <w:rPr>
                <w:sz w:val="18"/>
                <w:szCs w:val="18"/>
                <w:lang w:val="en-GB"/>
              </w:rPr>
              <w:t>010503. Double outlet left ventricle</w:t>
            </w:r>
          </w:p>
        </w:tc>
        <w:tc>
          <w:tcPr>
            <w:tcW w:w="1088" w:type="dxa"/>
            <w:shd w:val="clear" w:color="auto" w:fill="auto"/>
            <w:noWrap/>
            <w:vAlign w:val="bottom"/>
            <w:hideMark/>
          </w:tcPr>
          <w:p w14:paraId="038574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1C83B2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CD3442" w14:textId="77777777" w:rsidTr="00BA5C8B">
        <w:trPr>
          <w:trHeight w:val="255"/>
        </w:trPr>
        <w:tc>
          <w:tcPr>
            <w:tcW w:w="6803" w:type="dxa"/>
            <w:shd w:val="clear" w:color="000000" w:fill="FFFFFF"/>
            <w:noWrap/>
            <w:vAlign w:val="bottom"/>
            <w:hideMark/>
          </w:tcPr>
          <w:p w14:paraId="1B69D5BE" w14:textId="77777777" w:rsidR="008A236E" w:rsidRPr="00CF1085" w:rsidRDefault="008A236E" w:rsidP="00BA5C8B">
            <w:pPr>
              <w:spacing w:line="240" w:lineRule="auto"/>
              <w:contextualSpacing/>
              <w:rPr>
                <w:sz w:val="18"/>
                <w:szCs w:val="18"/>
                <w:lang w:val="en-GB"/>
              </w:rPr>
            </w:pPr>
            <w:r w:rsidRPr="00CF1085">
              <w:rPr>
                <w:sz w:val="18"/>
                <w:szCs w:val="18"/>
                <w:lang w:val="en-GB"/>
              </w:rPr>
              <w:t>040891. Pulmonary vein stenosis</w:t>
            </w:r>
          </w:p>
        </w:tc>
        <w:tc>
          <w:tcPr>
            <w:tcW w:w="1088" w:type="dxa"/>
            <w:shd w:val="clear" w:color="auto" w:fill="auto"/>
            <w:noWrap/>
            <w:vAlign w:val="bottom"/>
            <w:hideMark/>
          </w:tcPr>
          <w:p w14:paraId="4639A4E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C7710D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F3409F0" w14:textId="77777777" w:rsidTr="00BA5C8B">
        <w:trPr>
          <w:trHeight w:val="255"/>
        </w:trPr>
        <w:tc>
          <w:tcPr>
            <w:tcW w:w="6803" w:type="dxa"/>
            <w:shd w:val="clear" w:color="000000" w:fill="FFFFFF"/>
            <w:noWrap/>
            <w:vAlign w:val="bottom"/>
            <w:hideMark/>
          </w:tcPr>
          <w:p w14:paraId="515ABE5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050201. Cor </w:t>
            </w:r>
            <w:proofErr w:type="spellStart"/>
            <w:r w:rsidRPr="00CF1085">
              <w:rPr>
                <w:sz w:val="18"/>
                <w:szCs w:val="18"/>
                <w:lang w:val="en-GB"/>
              </w:rPr>
              <w:t>triatriatum</w:t>
            </w:r>
            <w:proofErr w:type="spellEnd"/>
            <w:r w:rsidRPr="00CF1085">
              <w:rPr>
                <w:sz w:val="18"/>
                <w:szCs w:val="18"/>
                <w:lang w:val="en-GB"/>
              </w:rPr>
              <w:t xml:space="preserve"> (divided left atrium)</w:t>
            </w:r>
          </w:p>
        </w:tc>
        <w:tc>
          <w:tcPr>
            <w:tcW w:w="1088" w:type="dxa"/>
            <w:shd w:val="clear" w:color="auto" w:fill="auto"/>
            <w:noWrap/>
            <w:vAlign w:val="bottom"/>
            <w:hideMark/>
          </w:tcPr>
          <w:p w14:paraId="2145CF5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E2F7F5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6234E41" w14:textId="77777777" w:rsidTr="00BA5C8B">
        <w:trPr>
          <w:trHeight w:val="255"/>
        </w:trPr>
        <w:tc>
          <w:tcPr>
            <w:tcW w:w="6803" w:type="dxa"/>
            <w:shd w:val="clear" w:color="000000" w:fill="FFFFFF"/>
            <w:noWrap/>
            <w:vAlign w:val="bottom"/>
            <w:hideMark/>
          </w:tcPr>
          <w:p w14:paraId="1A6E08EB" w14:textId="77777777" w:rsidR="008A236E" w:rsidRPr="00CF1085" w:rsidRDefault="008A236E" w:rsidP="00BA5C8B">
            <w:pPr>
              <w:spacing w:line="240" w:lineRule="auto"/>
              <w:contextualSpacing/>
              <w:rPr>
                <w:sz w:val="18"/>
                <w:szCs w:val="18"/>
                <w:lang w:val="en-GB"/>
              </w:rPr>
            </w:pPr>
            <w:r w:rsidRPr="00CF1085">
              <w:rPr>
                <w:sz w:val="18"/>
                <w:szCs w:val="18"/>
                <w:lang w:val="en-GB"/>
              </w:rPr>
              <w:t>090401. Aortopulmonary window</w:t>
            </w:r>
          </w:p>
        </w:tc>
        <w:tc>
          <w:tcPr>
            <w:tcW w:w="1088" w:type="dxa"/>
            <w:shd w:val="clear" w:color="auto" w:fill="auto"/>
            <w:noWrap/>
            <w:vAlign w:val="bottom"/>
            <w:hideMark/>
          </w:tcPr>
          <w:p w14:paraId="0A58D2D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C9DA0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8CEF96" w14:textId="77777777" w:rsidTr="00BA5C8B">
        <w:trPr>
          <w:trHeight w:val="255"/>
        </w:trPr>
        <w:tc>
          <w:tcPr>
            <w:tcW w:w="6803" w:type="dxa"/>
            <w:shd w:val="clear" w:color="000000" w:fill="FFFFFF"/>
            <w:noWrap/>
            <w:vAlign w:val="bottom"/>
            <w:hideMark/>
          </w:tcPr>
          <w:p w14:paraId="637DE1D6" w14:textId="77777777" w:rsidR="008A236E" w:rsidRPr="00CF1085" w:rsidRDefault="008A236E" w:rsidP="00BA5C8B">
            <w:pPr>
              <w:spacing w:line="240" w:lineRule="auto"/>
              <w:contextualSpacing/>
              <w:rPr>
                <w:sz w:val="18"/>
                <w:szCs w:val="18"/>
                <w:lang w:val="en-GB"/>
              </w:rPr>
            </w:pPr>
            <w:r w:rsidRPr="00CF1085">
              <w:rPr>
                <w:sz w:val="18"/>
                <w:szCs w:val="18"/>
                <w:lang w:val="en-GB"/>
              </w:rPr>
              <w:t>090525. Absent pulmonary valve syndrome: Fallot-type</w:t>
            </w:r>
          </w:p>
        </w:tc>
        <w:tc>
          <w:tcPr>
            <w:tcW w:w="1088" w:type="dxa"/>
            <w:shd w:val="clear" w:color="auto" w:fill="auto"/>
            <w:noWrap/>
            <w:vAlign w:val="bottom"/>
            <w:hideMark/>
          </w:tcPr>
          <w:p w14:paraId="6F4DC0D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EC83E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4F6F94" w14:textId="77777777" w:rsidTr="00BA5C8B">
        <w:trPr>
          <w:trHeight w:val="255"/>
        </w:trPr>
        <w:tc>
          <w:tcPr>
            <w:tcW w:w="6803" w:type="dxa"/>
            <w:shd w:val="clear" w:color="000000" w:fill="FFFFFF"/>
            <w:noWrap/>
            <w:vAlign w:val="bottom"/>
            <w:hideMark/>
          </w:tcPr>
          <w:p w14:paraId="49D02FF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091600. </w:t>
            </w:r>
            <w:proofErr w:type="spellStart"/>
            <w:r w:rsidRPr="00CF1085">
              <w:rPr>
                <w:sz w:val="18"/>
                <w:szCs w:val="18"/>
                <w:lang w:val="en-GB"/>
              </w:rPr>
              <w:t>Supravalvar</w:t>
            </w:r>
            <w:proofErr w:type="spellEnd"/>
            <w:r w:rsidRPr="00CF1085">
              <w:rPr>
                <w:sz w:val="18"/>
                <w:szCs w:val="18"/>
                <w:lang w:val="en-GB"/>
              </w:rPr>
              <w:t xml:space="preserve"> aortic stenosis</w:t>
            </w:r>
          </w:p>
        </w:tc>
        <w:tc>
          <w:tcPr>
            <w:tcW w:w="1088" w:type="dxa"/>
            <w:shd w:val="clear" w:color="auto" w:fill="auto"/>
            <w:noWrap/>
            <w:vAlign w:val="bottom"/>
            <w:hideMark/>
          </w:tcPr>
          <w:p w14:paraId="52CC4AA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59C10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2224CF8" w14:textId="77777777" w:rsidTr="00BA5C8B">
        <w:trPr>
          <w:trHeight w:val="255"/>
        </w:trPr>
        <w:tc>
          <w:tcPr>
            <w:tcW w:w="6803" w:type="dxa"/>
            <w:shd w:val="clear" w:color="000000" w:fill="FFFFFF"/>
            <w:noWrap/>
            <w:vAlign w:val="bottom"/>
            <w:hideMark/>
          </w:tcPr>
          <w:p w14:paraId="2A785D88" w14:textId="77777777" w:rsidR="008A236E" w:rsidRPr="00CF1085" w:rsidRDefault="008A236E" w:rsidP="00BA5C8B">
            <w:pPr>
              <w:spacing w:line="240" w:lineRule="auto"/>
              <w:contextualSpacing/>
              <w:rPr>
                <w:sz w:val="18"/>
                <w:szCs w:val="18"/>
                <w:lang w:val="en-GB"/>
              </w:rPr>
            </w:pPr>
            <w:r w:rsidRPr="00CF1085">
              <w:rPr>
                <w:sz w:val="18"/>
                <w:szCs w:val="18"/>
                <w:lang w:val="en-GB"/>
              </w:rPr>
              <w:t>093100. Vascular ring</w:t>
            </w:r>
          </w:p>
        </w:tc>
        <w:tc>
          <w:tcPr>
            <w:tcW w:w="1088" w:type="dxa"/>
            <w:shd w:val="clear" w:color="auto" w:fill="auto"/>
            <w:noWrap/>
            <w:vAlign w:val="bottom"/>
            <w:hideMark/>
          </w:tcPr>
          <w:p w14:paraId="66A8EFF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A09B99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23D906" w14:textId="77777777" w:rsidTr="00BA5C8B">
        <w:trPr>
          <w:trHeight w:val="255"/>
        </w:trPr>
        <w:tc>
          <w:tcPr>
            <w:tcW w:w="6803" w:type="dxa"/>
            <w:shd w:val="clear" w:color="000000" w:fill="FFFFFF"/>
            <w:noWrap/>
            <w:vAlign w:val="bottom"/>
            <w:hideMark/>
          </w:tcPr>
          <w:p w14:paraId="58EFA208" w14:textId="77777777" w:rsidR="008A236E" w:rsidRPr="00CF1085" w:rsidRDefault="008A236E" w:rsidP="00BA5C8B">
            <w:pPr>
              <w:spacing w:line="240" w:lineRule="auto"/>
              <w:contextualSpacing/>
              <w:rPr>
                <w:sz w:val="18"/>
                <w:szCs w:val="18"/>
                <w:lang w:val="en-GB"/>
              </w:rPr>
            </w:pPr>
            <w:r w:rsidRPr="00CF1085">
              <w:rPr>
                <w:sz w:val="18"/>
                <w:szCs w:val="18"/>
                <w:lang w:val="en-GB"/>
              </w:rPr>
              <w:t>094101. Anomalous origin of coronary artery from pulmonary artery</w:t>
            </w:r>
          </w:p>
        </w:tc>
        <w:tc>
          <w:tcPr>
            <w:tcW w:w="1088" w:type="dxa"/>
            <w:shd w:val="clear" w:color="auto" w:fill="auto"/>
            <w:noWrap/>
            <w:vAlign w:val="bottom"/>
            <w:hideMark/>
          </w:tcPr>
          <w:p w14:paraId="7C27E1D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111277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CACE3B" w14:textId="77777777" w:rsidTr="00BA5C8B">
        <w:trPr>
          <w:trHeight w:val="255"/>
        </w:trPr>
        <w:tc>
          <w:tcPr>
            <w:tcW w:w="6803" w:type="dxa"/>
            <w:shd w:val="clear" w:color="000000" w:fill="FFFFFF"/>
            <w:noWrap/>
            <w:vAlign w:val="bottom"/>
            <w:hideMark/>
          </w:tcPr>
          <w:p w14:paraId="3C497806" w14:textId="77777777" w:rsidR="008A236E" w:rsidRPr="00CF1085" w:rsidRDefault="008A236E" w:rsidP="00BA5C8B">
            <w:pPr>
              <w:spacing w:line="240" w:lineRule="auto"/>
              <w:contextualSpacing/>
              <w:rPr>
                <w:sz w:val="18"/>
                <w:szCs w:val="18"/>
                <w:lang w:val="en-GB"/>
              </w:rPr>
            </w:pPr>
            <w:r w:rsidRPr="00CF1085">
              <w:rPr>
                <w:sz w:val="18"/>
                <w:szCs w:val="18"/>
                <w:lang w:val="en-GB"/>
              </w:rPr>
              <w:t>060100. Tricuspid valvar abnormality</w:t>
            </w:r>
          </w:p>
        </w:tc>
        <w:tc>
          <w:tcPr>
            <w:tcW w:w="1088" w:type="dxa"/>
            <w:shd w:val="clear" w:color="auto" w:fill="auto"/>
            <w:noWrap/>
            <w:vAlign w:val="bottom"/>
            <w:hideMark/>
          </w:tcPr>
          <w:p w14:paraId="698E448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1E82B1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C38893" w14:textId="77777777" w:rsidTr="00BA5C8B">
        <w:trPr>
          <w:trHeight w:val="255"/>
        </w:trPr>
        <w:tc>
          <w:tcPr>
            <w:tcW w:w="6803" w:type="dxa"/>
            <w:shd w:val="clear" w:color="000000" w:fill="FFFFFF"/>
            <w:noWrap/>
            <w:vAlign w:val="bottom"/>
            <w:hideMark/>
          </w:tcPr>
          <w:p w14:paraId="095666FB" w14:textId="77777777" w:rsidR="008A236E" w:rsidRPr="00CF1085" w:rsidRDefault="008A236E" w:rsidP="00BA5C8B">
            <w:pPr>
              <w:spacing w:line="240" w:lineRule="auto"/>
              <w:contextualSpacing/>
              <w:rPr>
                <w:sz w:val="18"/>
                <w:szCs w:val="18"/>
                <w:lang w:val="en-GB"/>
              </w:rPr>
            </w:pPr>
            <w:r w:rsidRPr="00CF1085">
              <w:rPr>
                <w:sz w:val="18"/>
                <w:szCs w:val="18"/>
                <w:lang w:val="en-GB"/>
              </w:rPr>
              <w:t>060103. Tricuspid valvar dysplasia</w:t>
            </w:r>
          </w:p>
        </w:tc>
        <w:tc>
          <w:tcPr>
            <w:tcW w:w="1088" w:type="dxa"/>
            <w:shd w:val="clear" w:color="auto" w:fill="auto"/>
            <w:noWrap/>
            <w:vAlign w:val="bottom"/>
            <w:hideMark/>
          </w:tcPr>
          <w:p w14:paraId="52B971D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5129F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63BE4A" w14:textId="77777777" w:rsidTr="00BA5C8B">
        <w:trPr>
          <w:trHeight w:val="255"/>
        </w:trPr>
        <w:tc>
          <w:tcPr>
            <w:tcW w:w="6803" w:type="dxa"/>
            <w:shd w:val="clear" w:color="000000" w:fill="FFFFFF"/>
            <w:noWrap/>
            <w:vAlign w:val="bottom"/>
            <w:hideMark/>
          </w:tcPr>
          <w:p w14:paraId="035B50D0"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060125. Tricuspid regurgitation: congenital</w:t>
            </w:r>
          </w:p>
        </w:tc>
        <w:tc>
          <w:tcPr>
            <w:tcW w:w="1088" w:type="dxa"/>
            <w:shd w:val="clear" w:color="auto" w:fill="auto"/>
            <w:noWrap/>
            <w:vAlign w:val="bottom"/>
            <w:hideMark/>
          </w:tcPr>
          <w:p w14:paraId="6137F42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A9D9B8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6368AB9" w14:textId="77777777" w:rsidTr="00BA5C8B">
        <w:trPr>
          <w:trHeight w:val="255"/>
        </w:trPr>
        <w:tc>
          <w:tcPr>
            <w:tcW w:w="6803" w:type="dxa"/>
            <w:shd w:val="clear" w:color="000000" w:fill="FFFFFF"/>
            <w:noWrap/>
            <w:vAlign w:val="bottom"/>
            <w:hideMark/>
          </w:tcPr>
          <w:p w14:paraId="4C880495" w14:textId="77777777" w:rsidR="008A236E" w:rsidRPr="00CF1085" w:rsidRDefault="008A236E" w:rsidP="00BA5C8B">
            <w:pPr>
              <w:spacing w:line="240" w:lineRule="auto"/>
              <w:contextualSpacing/>
              <w:rPr>
                <w:sz w:val="18"/>
                <w:szCs w:val="18"/>
                <w:lang w:val="en-GB"/>
              </w:rPr>
            </w:pPr>
            <w:r w:rsidRPr="00CF1085">
              <w:rPr>
                <w:sz w:val="18"/>
                <w:szCs w:val="18"/>
                <w:lang w:val="en-GB"/>
              </w:rPr>
              <w:t>060134. Ebstein's malformation of tricuspid valve</w:t>
            </w:r>
          </w:p>
        </w:tc>
        <w:tc>
          <w:tcPr>
            <w:tcW w:w="1088" w:type="dxa"/>
            <w:shd w:val="clear" w:color="auto" w:fill="auto"/>
            <w:noWrap/>
            <w:vAlign w:val="bottom"/>
            <w:hideMark/>
          </w:tcPr>
          <w:p w14:paraId="1924B0F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A55EE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0E785B" w14:textId="77777777" w:rsidTr="00BA5C8B">
        <w:trPr>
          <w:trHeight w:val="255"/>
        </w:trPr>
        <w:tc>
          <w:tcPr>
            <w:tcW w:w="6803" w:type="dxa"/>
            <w:shd w:val="clear" w:color="000000" w:fill="FFFFFF"/>
            <w:noWrap/>
            <w:vAlign w:val="bottom"/>
            <w:hideMark/>
          </w:tcPr>
          <w:p w14:paraId="2574CE00" w14:textId="77777777" w:rsidR="008A236E" w:rsidRPr="00CF1085" w:rsidRDefault="008A236E" w:rsidP="00BA5C8B">
            <w:pPr>
              <w:spacing w:line="240" w:lineRule="auto"/>
              <w:contextualSpacing/>
              <w:rPr>
                <w:sz w:val="18"/>
                <w:szCs w:val="18"/>
                <w:lang w:val="en-GB"/>
              </w:rPr>
            </w:pPr>
            <w:r w:rsidRPr="00CF1085">
              <w:rPr>
                <w:sz w:val="18"/>
                <w:szCs w:val="18"/>
                <w:lang w:val="en-GB"/>
              </w:rPr>
              <w:t>060191. Tricuspid regurgitation</w:t>
            </w:r>
          </w:p>
        </w:tc>
        <w:tc>
          <w:tcPr>
            <w:tcW w:w="1088" w:type="dxa"/>
            <w:shd w:val="clear" w:color="auto" w:fill="auto"/>
            <w:noWrap/>
            <w:vAlign w:val="bottom"/>
            <w:hideMark/>
          </w:tcPr>
          <w:p w14:paraId="0D0F93F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AC4CE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C5AACA" w14:textId="77777777" w:rsidTr="00BA5C8B">
        <w:trPr>
          <w:trHeight w:val="255"/>
        </w:trPr>
        <w:tc>
          <w:tcPr>
            <w:tcW w:w="6803" w:type="dxa"/>
            <w:shd w:val="clear" w:color="000000" w:fill="FFFFFF"/>
            <w:noWrap/>
            <w:vAlign w:val="bottom"/>
            <w:hideMark/>
          </w:tcPr>
          <w:p w14:paraId="102C1760" w14:textId="77777777" w:rsidR="008A236E" w:rsidRPr="00CF1085" w:rsidRDefault="008A236E" w:rsidP="00BA5C8B">
            <w:pPr>
              <w:spacing w:line="240" w:lineRule="auto"/>
              <w:contextualSpacing/>
              <w:rPr>
                <w:sz w:val="18"/>
                <w:szCs w:val="18"/>
                <w:lang w:val="en-GB"/>
              </w:rPr>
            </w:pPr>
            <w:r w:rsidRPr="00CF1085">
              <w:rPr>
                <w:sz w:val="18"/>
                <w:szCs w:val="18"/>
                <w:lang w:val="en-GB"/>
              </w:rPr>
              <w:t>060192. Tricuspid stenosis</w:t>
            </w:r>
          </w:p>
        </w:tc>
        <w:tc>
          <w:tcPr>
            <w:tcW w:w="1088" w:type="dxa"/>
            <w:shd w:val="clear" w:color="auto" w:fill="auto"/>
            <w:noWrap/>
            <w:vAlign w:val="bottom"/>
            <w:hideMark/>
          </w:tcPr>
          <w:p w14:paraId="068968F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08C69D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E0628BC" w14:textId="77777777" w:rsidTr="00BA5C8B">
        <w:trPr>
          <w:trHeight w:val="255"/>
        </w:trPr>
        <w:tc>
          <w:tcPr>
            <w:tcW w:w="6803" w:type="dxa"/>
            <w:shd w:val="clear" w:color="000000" w:fill="FFFFFF"/>
            <w:noWrap/>
            <w:vAlign w:val="bottom"/>
            <w:hideMark/>
          </w:tcPr>
          <w:p w14:paraId="0B35ABA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040600. Totally anomalous pulmonary venous connection: </w:t>
            </w:r>
            <w:proofErr w:type="spellStart"/>
            <w:r w:rsidRPr="00CF1085">
              <w:rPr>
                <w:sz w:val="18"/>
                <w:szCs w:val="18"/>
                <w:lang w:val="en-GB"/>
              </w:rPr>
              <w:t>supracardiac</w:t>
            </w:r>
            <w:proofErr w:type="spellEnd"/>
          </w:p>
        </w:tc>
        <w:tc>
          <w:tcPr>
            <w:tcW w:w="1088" w:type="dxa"/>
            <w:shd w:val="clear" w:color="auto" w:fill="auto"/>
            <w:noWrap/>
            <w:vAlign w:val="bottom"/>
            <w:hideMark/>
          </w:tcPr>
          <w:p w14:paraId="2506D5D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246B7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E94460F" w14:textId="77777777" w:rsidTr="00BA5C8B">
        <w:trPr>
          <w:trHeight w:val="255"/>
        </w:trPr>
        <w:tc>
          <w:tcPr>
            <w:tcW w:w="6803" w:type="dxa"/>
            <w:shd w:val="clear" w:color="000000" w:fill="FFFFFF"/>
            <w:noWrap/>
            <w:vAlign w:val="bottom"/>
            <w:hideMark/>
          </w:tcPr>
          <w:p w14:paraId="0D559868" w14:textId="77777777" w:rsidR="008A236E" w:rsidRPr="00CF1085" w:rsidRDefault="008A236E" w:rsidP="00BA5C8B">
            <w:pPr>
              <w:spacing w:line="240" w:lineRule="auto"/>
              <w:contextualSpacing/>
              <w:rPr>
                <w:sz w:val="18"/>
                <w:szCs w:val="18"/>
                <w:lang w:val="en-GB"/>
              </w:rPr>
            </w:pPr>
            <w:r w:rsidRPr="00CF1085">
              <w:rPr>
                <w:sz w:val="18"/>
                <w:szCs w:val="18"/>
                <w:lang w:val="en-GB"/>
              </w:rPr>
              <w:t>040805. Totally anomalous pulmonary venous connection</w:t>
            </w:r>
          </w:p>
        </w:tc>
        <w:tc>
          <w:tcPr>
            <w:tcW w:w="1088" w:type="dxa"/>
            <w:shd w:val="clear" w:color="auto" w:fill="auto"/>
            <w:noWrap/>
            <w:vAlign w:val="bottom"/>
            <w:hideMark/>
          </w:tcPr>
          <w:p w14:paraId="27C474A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6BCA86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0B52DBE" w14:textId="77777777" w:rsidTr="00BA5C8B">
        <w:trPr>
          <w:trHeight w:val="255"/>
        </w:trPr>
        <w:tc>
          <w:tcPr>
            <w:tcW w:w="6803" w:type="dxa"/>
            <w:shd w:val="clear" w:color="000000" w:fill="FFFFFF"/>
            <w:noWrap/>
            <w:vAlign w:val="bottom"/>
            <w:hideMark/>
          </w:tcPr>
          <w:p w14:paraId="1950AFD4" w14:textId="77777777" w:rsidR="008A236E" w:rsidRPr="00CF1085" w:rsidRDefault="008A236E" w:rsidP="00BA5C8B">
            <w:pPr>
              <w:spacing w:line="240" w:lineRule="auto"/>
              <w:contextualSpacing/>
              <w:rPr>
                <w:sz w:val="18"/>
                <w:szCs w:val="18"/>
                <w:lang w:val="en-GB"/>
              </w:rPr>
            </w:pPr>
            <w:r w:rsidRPr="00CF1085">
              <w:rPr>
                <w:sz w:val="18"/>
                <w:szCs w:val="18"/>
                <w:lang w:val="en-GB"/>
              </w:rPr>
              <w:t>040806. Obstructed pulmonary venous connection(s)</w:t>
            </w:r>
          </w:p>
        </w:tc>
        <w:tc>
          <w:tcPr>
            <w:tcW w:w="1088" w:type="dxa"/>
            <w:shd w:val="clear" w:color="auto" w:fill="auto"/>
            <w:noWrap/>
            <w:vAlign w:val="bottom"/>
            <w:hideMark/>
          </w:tcPr>
          <w:p w14:paraId="47760D9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F42ED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6B8BDF" w14:textId="77777777" w:rsidTr="00BA5C8B">
        <w:trPr>
          <w:trHeight w:val="255"/>
        </w:trPr>
        <w:tc>
          <w:tcPr>
            <w:tcW w:w="6803" w:type="dxa"/>
            <w:shd w:val="clear" w:color="000000" w:fill="FFFFFF"/>
            <w:noWrap/>
            <w:vAlign w:val="bottom"/>
            <w:hideMark/>
          </w:tcPr>
          <w:p w14:paraId="31A8AABD" w14:textId="77777777" w:rsidR="008A236E" w:rsidRPr="00CF1085" w:rsidRDefault="008A236E" w:rsidP="00BA5C8B">
            <w:pPr>
              <w:spacing w:line="240" w:lineRule="auto"/>
              <w:contextualSpacing/>
              <w:rPr>
                <w:sz w:val="18"/>
                <w:szCs w:val="18"/>
                <w:lang w:val="en-GB"/>
              </w:rPr>
            </w:pPr>
            <w:r w:rsidRPr="00CF1085">
              <w:rPr>
                <w:sz w:val="18"/>
                <w:szCs w:val="18"/>
                <w:lang w:val="en-GB"/>
              </w:rPr>
              <w:t>040810. Totally anomalous pulmonary venous connection: intracardiac</w:t>
            </w:r>
          </w:p>
        </w:tc>
        <w:tc>
          <w:tcPr>
            <w:tcW w:w="1088" w:type="dxa"/>
            <w:shd w:val="clear" w:color="auto" w:fill="auto"/>
            <w:noWrap/>
            <w:vAlign w:val="bottom"/>
            <w:hideMark/>
          </w:tcPr>
          <w:p w14:paraId="2EAAF0E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EE8720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B0A7E4" w14:textId="77777777" w:rsidTr="00BA5C8B">
        <w:trPr>
          <w:trHeight w:val="255"/>
        </w:trPr>
        <w:tc>
          <w:tcPr>
            <w:tcW w:w="6803" w:type="dxa"/>
            <w:shd w:val="clear" w:color="000000" w:fill="FFFFFF"/>
            <w:noWrap/>
            <w:vAlign w:val="bottom"/>
            <w:hideMark/>
          </w:tcPr>
          <w:p w14:paraId="46E1EAAA"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040820. Totally anomalous pulmonary venous connection: </w:t>
            </w:r>
            <w:proofErr w:type="spellStart"/>
            <w:r w:rsidRPr="00CF1085">
              <w:rPr>
                <w:sz w:val="18"/>
                <w:szCs w:val="18"/>
                <w:lang w:val="en-GB"/>
              </w:rPr>
              <w:t>infracardiac</w:t>
            </w:r>
            <w:proofErr w:type="spellEnd"/>
          </w:p>
        </w:tc>
        <w:tc>
          <w:tcPr>
            <w:tcW w:w="1088" w:type="dxa"/>
            <w:shd w:val="clear" w:color="auto" w:fill="auto"/>
            <w:noWrap/>
            <w:vAlign w:val="bottom"/>
            <w:hideMark/>
          </w:tcPr>
          <w:p w14:paraId="63F450E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ECF886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9D6A76" w14:textId="77777777" w:rsidTr="00BA5C8B">
        <w:trPr>
          <w:trHeight w:val="255"/>
        </w:trPr>
        <w:tc>
          <w:tcPr>
            <w:tcW w:w="6803" w:type="dxa"/>
            <w:shd w:val="clear" w:color="000000" w:fill="FFFFFF"/>
            <w:noWrap/>
            <w:vAlign w:val="bottom"/>
            <w:hideMark/>
          </w:tcPr>
          <w:p w14:paraId="1625B2D1" w14:textId="77777777" w:rsidR="008A236E" w:rsidRPr="00CF1085" w:rsidRDefault="008A236E" w:rsidP="00BA5C8B">
            <w:pPr>
              <w:spacing w:line="240" w:lineRule="auto"/>
              <w:contextualSpacing/>
              <w:rPr>
                <w:sz w:val="18"/>
                <w:szCs w:val="18"/>
                <w:lang w:val="en-GB"/>
              </w:rPr>
            </w:pPr>
            <w:r w:rsidRPr="00CF1085">
              <w:rPr>
                <w:sz w:val="18"/>
                <w:szCs w:val="18"/>
                <w:lang w:val="en-GB"/>
              </w:rPr>
              <w:t>040830. Totally anomalous pulmonary venous connection: mixed</w:t>
            </w:r>
          </w:p>
        </w:tc>
        <w:tc>
          <w:tcPr>
            <w:tcW w:w="1088" w:type="dxa"/>
            <w:shd w:val="clear" w:color="auto" w:fill="auto"/>
            <w:noWrap/>
            <w:vAlign w:val="bottom"/>
            <w:hideMark/>
          </w:tcPr>
          <w:p w14:paraId="3F49BF5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B3F188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54FBA34" w14:textId="77777777" w:rsidTr="00BA5C8B">
        <w:trPr>
          <w:trHeight w:val="255"/>
        </w:trPr>
        <w:tc>
          <w:tcPr>
            <w:tcW w:w="6803" w:type="dxa"/>
            <w:shd w:val="clear" w:color="000000" w:fill="FFFFFF"/>
            <w:noWrap/>
            <w:vAlign w:val="bottom"/>
            <w:hideMark/>
          </w:tcPr>
          <w:p w14:paraId="4809DBCD" w14:textId="77777777" w:rsidR="008A236E" w:rsidRPr="00CF1085" w:rsidRDefault="008A236E" w:rsidP="00BA5C8B">
            <w:pPr>
              <w:spacing w:line="240" w:lineRule="auto"/>
              <w:contextualSpacing/>
              <w:rPr>
                <w:sz w:val="18"/>
                <w:szCs w:val="18"/>
                <w:lang w:val="en-GB"/>
              </w:rPr>
            </w:pPr>
            <w:r w:rsidRPr="00CF1085">
              <w:rPr>
                <w:sz w:val="18"/>
                <w:szCs w:val="18"/>
                <w:lang w:val="en-GB"/>
              </w:rPr>
              <w:t>120000. Totally anomalous pulmonary venous connection repair</w:t>
            </w:r>
          </w:p>
        </w:tc>
        <w:tc>
          <w:tcPr>
            <w:tcW w:w="1088" w:type="dxa"/>
            <w:shd w:val="clear" w:color="auto" w:fill="auto"/>
            <w:noWrap/>
            <w:vAlign w:val="bottom"/>
            <w:hideMark/>
          </w:tcPr>
          <w:p w14:paraId="3D42246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D7AA66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3C0F65" w14:textId="77777777" w:rsidTr="00BA5C8B">
        <w:trPr>
          <w:trHeight w:val="255"/>
        </w:trPr>
        <w:tc>
          <w:tcPr>
            <w:tcW w:w="6803" w:type="dxa"/>
            <w:shd w:val="clear" w:color="000000" w:fill="FFFFFF"/>
            <w:noWrap/>
            <w:vAlign w:val="bottom"/>
            <w:hideMark/>
          </w:tcPr>
          <w:p w14:paraId="6EA73A79" w14:textId="77777777" w:rsidR="008A236E" w:rsidRPr="00CF1085" w:rsidRDefault="008A236E" w:rsidP="00BA5C8B">
            <w:pPr>
              <w:spacing w:line="240" w:lineRule="auto"/>
              <w:contextualSpacing/>
              <w:rPr>
                <w:sz w:val="18"/>
                <w:szCs w:val="18"/>
                <w:lang w:val="en-GB"/>
              </w:rPr>
            </w:pPr>
            <w:r w:rsidRPr="00CF1085">
              <w:rPr>
                <w:sz w:val="18"/>
                <w:szCs w:val="18"/>
                <w:lang w:val="en-GB"/>
              </w:rPr>
              <w:t>120002. Partially anomalous pulmonary venous connection repair</w:t>
            </w:r>
          </w:p>
        </w:tc>
        <w:tc>
          <w:tcPr>
            <w:tcW w:w="1088" w:type="dxa"/>
            <w:shd w:val="clear" w:color="auto" w:fill="auto"/>
            <w:noWrap/>
            <w:vAlign w:val="bottom"/>
            <w:hideMark/>
          </w:tcPr>
          <w:p w14:paraId="207B2F2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0CC433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1B25FB" w14:textId="77777777" w:rsidTr="00BA5C8B">
        <w:trPr>
          <w:trHeight w:val="255"/>
        </w:trPr>
        <w:tc>
          <w:tcPr>
            <w:tcW w:w="6803" w:type="dxa"/>
            <w:shd w:val="clear" w:color="000000" w:fill="FFFFFF"/>
            <w:noWrap/>
            <w:vAlign w:val="bottom"/>
            <w:hideMark/>
          </w:tcPr>
          <w:p w14:paraId="46274AD1" w14:textId="77777777" w:rsidR="008A236E" w:rsidRPr="00CF1085" w:rsidRDefault="008A236E" w:rsidP="00BA5C8B">
            <w:pPr>
              <w:spacing w:line="240" w:lineRule="auto"/>
              <w:contextualSpacing/>
              <w:rPr>
                <w:sz w:val="18"/>
                <w:szCs w:val="18"/>
                <w:lang w:val="en-GB"/>
              </w:rPr>
            </w:pPr>
            <w:r w:rsidRPr="00CF1085">
              <w:rPr>
                <w:sz w:val="18"/>
                <w:szCs w:val="18"/>
                <w:lang w:val="en-GB"/>
              </w:rPr>
              <w:t>120003. Pulmonary vein stenosis repair</w:t>
            </w:r>
          </w:p>
        </w:tc>
        <w:tc>
          <w:tcPr>
            <w:tcW w:w="1088" w:type="dxa"/>
            <w:shd w:val="clear" w:color="auto" w:fill="auto"/>
            <w:noWrap/>
            <w:vAlign w:val="bottom"/>
            <w:hideMark/>
          </w:tcPr>
          <w:p w14:paraId="6C6E057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3D3D83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EF062CC" w14:textId="77777777" w:rsidTr="00BA5C8B">
        <w:trPr>
          <w:trHeight w:val="255"/>
        </w:trPr>
        <w:tc>
          <w:tcPr>
            <w:tcW w:w="6803" w:type="dxa"/>
            <w:shd w:val="clear" w:color="000000" w:fill="FFFFFF"/>
            <w:noWrap/>
            <w:vAlign w:val="bottom"/>
            <w:hideMark/>
          </w:tcPr>
          <w:p w14:paraId="098CB9CC" w14:textId="77777777" w:rsidR="008A236E" w:rsidRPr="00CF1085" w:rsidRDefault="008A236E" w:rsidP="00BA5C8B">
            <w:pPr>
              <w:spacing w:line="240" w:lineRule="auto"/>
              <w:contextualSpacing/>
              <w:rPr>
                <w:sz w:val="18"/>
                <w:szCs w:val="18"/>
                <w:lang w:val="en-GB"/>
              </w:rPr>
            </w:pPr>
            <w:r w:rsidRPr="00CF1085">
              <w:rPr>
                <w:sz w:val="18"/>
                <w:szCs w:val="18"/>
                <w:lang w:val="en-GB"/>
              </w:rPr>
              <w:t>120017. Scimitar syndrome (PAPVC) repair</w:t>
            </w:r>
          </w:p>
        </w:tc>
        <w:tc>
          <w:tcPr>
            <w:tcW w:w="1088" w:type="dxa"/>
            <w:shd w:val="clear" w:color="auto" w:fill="auto"/>
            <w:noWrap/>
            <w:vAlign w:val="bottom"/>
            <w:hideMark/>
          </w:tcPr>
          <w:p w14:paraId="76C06FA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F87FC8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F2D42B" w14:textId="77777777" w:rsidTr="00BA5C8B">
        <w:trPr>
          <w:trHeight w:val="255"/>
        </w:trPr>
        <w:tc>
          <w:tcPr>
            <w:tcW w:w="6803" w:type="dxa"/>
            <w:shd w:val="clear" w:color="000000" w:fill="FFFFFF"/>
            <w:noWrap/>
            <w:vAlign w:val="bottom"/>
            <w:hideMark/>
          </w:tcPr>
          <w:p w14:paraId="570B0114" w14:textId="77777777" w:rsidR="008A236E" w:rsidRPr="00CF1085" w:rsidRDefault="008A236E" w:rsidP="00BA5C8B">
            <w:pPr>
              <w:spacing w:line="240" w:lineRule="auto"/>
              <w:contextualSpacing/>
              <w:rPr>
                <w:sz w:val="18"/>
                <w:szCs w:val="18"/>
                <w:lang w:val="en-GB"/>
              </w:rPr>
            </w:pPr>
            <w:r w:rsidRPr="00CF1085">
              <w:rPr>
                <w:sz w:val="18"/>
                <w:szCs w:val="18"/>
                <w:lang w:val="en-GB"/>
              </w:rPr>
              <w:t>120020. Pulmonary vein procedure</w:t>
            </w:r>
          </w:p>
        </w:tc>
        <w:tc>
          <w:tcPr>
            <w:tcW w:w="1088" w:type="dxa"/>
            <w:shd w:val="clear" w:color="auto" w:fill="auto"/>
            <w:noWrap/>
            <w:vAlign w:val="bottom"/>
            <w:hideMark/>
          </w:tcPr>
          <w:p w14:paraId="5C35355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04CBCC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F050A37" w14:textId="77777777" w:rsidTr="00BA5C8B">
        <w:trPr>
          <w:trHeight w:val="255"/>
        </w:trPr>
        <w:tc>
          <w:tcPr>
            <w:tcW w:w="6803" w:type="dxa"/>
            <w:shd w:val="clear" w:color="000000" w:fill="FFFFFF"/>
            <w:noWrap/>
            <w:vAlign w:val="bottom"/>
            <w:hideMark/>
          </w:tcPr>
          <w:p w14:paraId="70C24019" w14:textId="77777777" w:rsidR="008A236E" w:rsidRPr="00CF1085" w:rsidRDefault="008A236E" w:rsidP="00BA5C8B">
            <w:pPr>
              <w:spacing w:line="240" w:lineRule="auto"/>
              <w:contextualSpacing/>
              <w:rPr>
                <w:sz w:val="18"/>
                <w:szCs w:val="18"/>
                <w:lang w:val="en-GB"/>
              </w:rPr>
            </w:pPr>
            <w:r w:rsidRPr="00CF1085">
              <w:rPr>
                <w:sz w:val="18"/>
                <w:szCs w:val="18"/>
                <w:lang w:val="en-GB"/>
              </w:rPr>
              <w:t>120021. Balloon dilation of pulmonary vein</w:t>
            </w:r>
          </w:p>
        </w:tc>
        <w:tc>
          <w:tcPr>
            <w:tcW w:w="1088" w:type="dxa"/>
            <w:shd w:val="clear" w:color="auto" w:fill="auto"/>
            <w:noWrap/>
            <w:vAlign w:val="bottom"/>
            <w:hideMark/>
          </w:tcPr>
          <w:p w14:paraId="6721FC6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DDE2A2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156D74" w14:textId="77777777" w:rsidTr="00BA5C8B">
        <w:trPr>
          <w:trHeight w:val="255"/>
        </w:trPr>
        <w:tc>
          <w:tcPr>
            <w:tcW w:w="6803" w:type="dxa"/>
            <w:shd w:val="clear" w:color="000000" w:fill="FFFFFF"/>
            <w:noWrap/>
            <w:vAlign w:val="bottom"/>
            <w:hideMark/>
          </w:tcPr>
          <w:p w14:paraId="2F65C236" w14:textId="77777777" w:rsidR="008A236E" w:rsidRPr="00CF1085" w:rsidRDefault="008A236E" w:rsidP="00BA5C8B">
            <w:pPr>
              <w:spacing w:line="240" w:lineRule="auto"/>
              <w:contextualSpacing/>
              <w:rPr>
                <w:sz w:val="18"/>
                <w:szCs w:val="18"/>
                <w:lang w:val="en-GB"/>
              </w:rPr>
            </w:pPr>
            <w:r w:rsidRPr="00CF1085">
              <w:rPr>
                <w:sz w:val="18"/>
                <w:szCs w:val="18"/>
                <w:lang w:val="en-GB"/>
              </w:rPr>
              <w:t>120022. Stent placement in pulmonary vein</w:t>
            </w:r>
          </w:p>
        </w:tc>
        <w:tc>
          <w:tcPr>
            <w:tcW w:w="1088" w:type="dxa"/>
            <w:shd w:val="clear" w:color="auto" w:fill="auto"/>
            <w:noWrap/>
            <w:vAlign w:val="bottom"/>
            <w:hideMark/>
          </w:tcPr>
          <w:p w14:paraId="6DD8708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362B06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D52FC9" w14:textId="77777777" w:rsidTr="00BA5C8B">
        <w:trPr>
          <w:trHeight w:val="255"/>
        </w:trPr>
        <w:tc>
          <w:tcPr>
            <w:tcW w:w="6803" w:type="dxa"/>
            <w:shd w:val="clear" w:color="000000" w:fill="FFFFFF"/>
            <w:noWrap/>
            <w:vAlign w:val="bottom"/>
            <w:hideMark/>
          </w:tcPr>
          <w:p w14:paraId="7D14CA69" w14:textId="77777777" w:rsidR="008A236E" w:rsidRPr="00CF1085" w:rsidRDefault="008A236E" w:rsidP="00BA5C8B">
            <w:pPr>
              <w:spacing w:line="240" w:lineRule="auto"/>
              <w:contextualSpacing/>
              <w:rPr>
                <w:sz w:val="18"/>
                <w:szCs w:val="18"/>
                <w:lang w:val="en-GB"/>
              </w:rPr>
            </w:pPr>
            <w:r w:rsidRPr="00CF1085">
              <w:rPr>
                <w:sz w:val="18"/>
                <w:szCs w:val="18"/>
                <w:lang w:val="en-GB"/>
              </w:rPr>
              <w:t>120023. Balloon dilation of pulmonary vein using cutting balloon</w:t>
            </w:r>
          </w:p>
        </w:tc>
        <w:tc>
          <w:tcPr>
            <w:tcW w:w="1088" w:type="dxa"/>
            <w:shd w:val="clear" w:color="auto" w:fill="auto"/>
            <w:noWrap/>
            <w:vAlign w:val="bottom"/>
            <w:hideMark/>
          </w:tcPr>
          <w:p w14:paraId="21A6251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DE9C2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BA31FBF" w14:textId="77777777" w:rsidTr="00BA5C8B">
        <w:trPr>
          <w:trHeight w:val="255"/>
        </w:trPr>
        <w:tc>
          <w:tcPr>
            <w:tcW w:w="6803" w:type="dxa"/>
            <w:shd w:val="clear" w:color="000000" w:fill="FFFFFF"/>
            <w:noWrap/>
            <w:vAlign w:val="bottom"/>
            <w:hideMark/>
          </w:tcPr>
          <w:p w14:paraId="0C96F77B" w14:textId="77777777" w:rsidR="008A236E" w:rsidRPr="00CF1085" w:rsidRDefault="008A236E" w:rsidP="00BA5C8B">
            <w:pPr>
              <w:spacing w:line="240" w:lineRule="auto"/>
              <w:contextualSpacing/>
              <w:rPr>
                <w:sz w:val="18"/>
                <w:szCs w:val="18"/>
                <w:lang w:val="en-GB"/>
              </w:rPr>
            </w:pPr>
            <w:r w:rsidRPr="00CF1085">
              <w:rPr>
                <w:sz w:val="18"/>
                <w:szCs w:val="18"/>
                <w:lang w:val="en-GB"/>
              </w:rPr>
              <w:t>120024. Balloon dilation of pulmonary vein or pathway</w:t>
            </w:r>
          </w:p>
        </w:tc>
        <w:tc>
          <w:tcPr>
            <w:tcW w:w="1088" w:type="dxa"/>
            <w:shd w:val="clear" w:color="auto" w:fill="auto"/>
            <w:noWrap/>
            <w:vAlign w:val="bottom"/>
            <w:hideMark/>
          </w:tcPr>
          <w:p w14:paraId="16A0EBC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681C65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8554F71" w14:textId="77777777" w:rsidTr="00BA5C8B">
        <w:trPr>
          <w:trHeight w:val="255"/>
        </w:trPr>
        <w:tc>
          <w:tcPr>
            <w:tcW w:w="6803" w:type="dxa"/>
            <w:shd w:val="clear" w:color="000000" w:fill="FFFFFF"/>
            <w:noWrap/>
            <w:vAlign w:val="bottom"/>
            <w:hideMark/>
          </w:tcPr>
          <w:p w14:paraId="2C05ACF1" w14:textId="77777777" w:rsidR="008A236E" w:rsidRPr="00CF1085" w:rsidRDefault="008A236E" w:rsidP="00BA5C8B">
            <w:pPr>
              <w:spacing w:line="240" w:lineRule="auto"/>
              <w:contextualSpacing/>
              <w:rPr>
                <w:sz w:val="18"/>
                <w:szCs w:val="18"/>
                <w:lang w:val="en-GB"/>
              </w:rPr>
            </w:pPr>
            <w:r w:rsidRPr="00CF1085">
              <w:rPr>
                <w:sz w:val="18"/>
                <w:szCs w:val="18"/>
                <w:lang w:val="en-GB"/>
              </w:rPr>
              <w:t>120025. Stent placement in pulmonary vein or pathway</w:t>
            </w:r>
          </w:p>
        </w:tc>
        <w:tc>
          <w:tcPr>
            <w:tcW w:w="1088" w:type="dxa"/>
            <w:shd w:val="clear" w:color="auto" w:fill="auto"/>
            <w:noWrap/>
            <w:vAlign w:val="bottom"/>
            <w:hideMark/>
          </w:tcPr>
          <w:p w14:paraId="70C8691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375C6B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A18F38" w14:textId="77777777" w:rsidTr="00BA5C8B">
        <w:trPr>
          <w:trHeight w:val="255"/>
        </w:trPr>
        <w:tc>
          <w:tcPr>
            <w:tcW w:w="6803" w:type="dxa"/>
            <w:shd w:val="clear" w:color="000000" w:fill="FFFFFF"/>
            <w:noWrap/>
            <w:vAlign w:val="bottom"/>
            <w:hideMark/>
          </w:tcPr>
          <w:p w14:paraId="2BD590A6" w14:textId="77777777" w:rsidR="008A236E" w:rsidRPr="00CF1085" w:rsidRDefault="008A236E" w:rsidP="00BA5C8B">
            <w:pPr>
              <w:spacing w:line="240" w:lineRule="auto"/>
              <w:contextualSpacing/>
              <w:rPr>
                <w:sz w:val="18"/>
                <w:szCs w:val="18"/>
                <w:lang w:val="en-GB"/>
              </w:rPr>
            </w:pPr>
            <w:r w:rsidRPr="00CF1085">
              <w:rPr>
                <w:sz w:val="18"/>
                <w:szCs w:val="18"/>
                <w:lang w:val="en-GB"/>
              </w:rPr>
              <w:t>120029. Systemic venous pathway procedure (post Senning-Mustard)</w:t>
            </w:r>
          </w:p>
        </w:tc>
        <w:tc>
          <w:tcPr>
            <w:tcW w:w="1088" w:type="dxa"/>
            <w:shd w:val="clear" w:color="auto" w:fill="auto"/>
            <w:noWrap/>
            <w:vAlign w:val="bottom"/>
            <w:hideMark/>
          </w:tcPr>
          <w:p w14:paraId="3B1AE7A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236BA9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A4CED0" w14:textId="77777777" w:rsidTr="00BA5C8B">
        <w:trPr>
          <w:trHeight w:val="255"/>
        </w:trPr>
        <w:tc>
          <w:tcPr>
            <w:tcW w:w="6803" w:type="dxa"/>
            <w:shd w:val="clear" w:color="000000" w:fill="FFFFFF"/>
            <w:noWrap/>
            <w:vAlign w:val="bottom"/>
            <w:hideMark/>
          </w:tcPr>
          <w:p w14:paraId="4900390D" w14:textId="77777777" w:rsidR="008A236E" w:rsidRPr="00CF1085" w:rsidRDefault="008A236E" w:rsidP="00BA5C8B">
            <w:pPr>
              <w:spacing w:line="240" w:lineRule="auto"/>
              <w:contextualSpacing/>
              <w:rPr>
                <w:sz w:val="18"/>
                <w:szCs w:val="18"/>
                <w:lang w:val="en-GB"/>
              </w:rPr>
            </w:pPr>
            <w:r w:rsidRPr="00CF1085">
              <w:rPr>
                <w:sz w:val="18"/>
                <w:szCs w:val="18"/>
                <w:lang w:val="en-GB"/>
              </w:rPr>
              <w:t>120030. Systemic vein procedure</w:t>
            </w:r>
          </w:p>
        </w:tc>
        <w:tc>
          <w:tcPr>
            <w:tcW w:w="1088" w:type="dxa"/>
            <w:shd w:val="clear" w:color="auto" w:fill="auto"/>
            <w:noWrap/>
            <w:vAlign w:val="bottom"/>
            <w:hideMark/>
          </w:tcPr>
          <w:p w14:paraId="28997C2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33D4C4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FC8E056" w14:textId="77777777" w:rsidTr="00BA5C8B">
        <w:trPr>
          <w:trHeight w:val="255"/>
        </w:trPr>
        <w:tc>
          <w:tcPr>
            <w:tcW w:w="6803" w:type="dxa"/>
            <w:shd w:val="clear" w:color="000000" w:fill="FFFFFF"/>
            <w:noWrap/>
            <w:vAlign w:val="bottom"/>
            <w:hideMark/>
          </w:tcPr>
          <w:p w14:paraId="2A9EB4D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120036. Stent placement in superior </w:t>
            </w:r>
            <w:proofErr w:type="spellStart"/>
            <w:r w:rsidRPr="00CF1085">
              <w:rPr>
                <w:sz w:val="18"/>
                <w:szCs w:val="18"/>
                <w:lang w:val="en-GB"/>
              </w:rPr>
              <w:t>caval</w:t>
            </w:r>
            <w:proofErr w:type="spellEnd"/>
            <w:r w:rsidRPr="00CF1085">
              <w:rPr>
                <w:sz w:val="18"/>
                <w:szCs w:val="18"/>
                <w:lang w:val="en-GB"/>
              </w:rPr>
              <w:t xml:space="preserve"> vein (SVC)</w:t>
            </w:r>
          </w:p>
        </w:tc>
        <w:tc>
          <w:tcPr>
            <w:tcW w:w="1088" w:type="dxa"/>
            <w:shd w:val="clear" w:color="auto" w:fill="auto"/>
            <w:noWrap/>
            <w:vAlign w:val="bottom"/>
            <w:hideMark/>
          </w:tcPr>
          <w:p w14:paraId="258B72B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1BBE18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EE7ACE6" w14:textId="77777777" w:rsidTr="00BA5C8B">
        <w:trPr>
          <w:trHeight w:val="255"/>
        </w:trPr>
        <w:tc>
          <w:tcPr>
            <w:tcW w:w="6803" w:type="dxa"/>
            <w:shd w:val="clear" w:color="000000" w:fill="FFFFFF"/>
            <w:noWrap/>
            <w:vAlign w:val="bottom"/>
            <w:hideMark/>
          </w:tcPr>
          <w:p w14:paraId="68531A15"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120039. Superior </w:t>
            </w:r>
            <w:proofErr w:type="spellStart"/>
            <w:r w:rsidRPr="00CF1085">
              <w:rPr>
                <w:sz w:val="18"/>
                <w:szCs w:val="18"/>
                <w:lang w:val="en-GB"/>
              </w:rPr>
              <w:t>caval</w:t>
            </w:r>
            <w:proofErr w:type="spellEnd"/>
            <w:r w:rsidRPr="00CF1085">
              <w:rPr>
                <w:sz w:val="18"/>
                <w:szCs w:val="18"/>
                <w:lang w:val="en-GB"/>
              </w:rPr>
              <w:t xml:space="preserve"> vein (SVC) procedure</w:t>
            </w:r>
          </w:p>
        </w:tc>
        <w:tc>
          <w:tcPr>
            <w:tcW w:w="1088" w:type="dxa"/>
            <w:shd w:val="clear" w:color="auto" w:fill="auto"/>
            <w:noWrap/>
            <w:vAlign w:val="bottom"/>
            <w:hideMark/>
          </w:tcPr>
          <w:p w14:paraId="571C857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C3957B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BC80634" w14:textId="77777777" w:rsidTr="00BA5C8B">
        <w:trPr>
          <w:trHeight w:val="255"/>
        </w:trPr>
        <w:tc>
          <w:tcPr>
            <w:tcW w:w="6803" w:type="dxa"/>
            <w:shd w:val="clear" w:color="000000" w:fill="FFFFFF"/>
            <w:noWrap/>
            <w:vAlign w:val="bottom"/>
            <w:hideMark/>
          </w:tcPr>
          <w:p w14:paraId="58E0D915"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120042. Inferior </w:t>
            </w:r>
            <w:proofErr w:type="spellStart"/>
            <w:r w:rsidRPr="00CF1085">
              <w:rPr>
                <w:sz w:val="18"/>
                <w:szCs w:val="18"/>
                <w:lang w:val="en-GB"/>
              </w:rPr>
              <w:t>caval</w:t>
            </w:r>
            <w:proofErr w:type="spellEnd"/>
            <w:r w:rsidRPr="00CF1085">
              <w:rPr>
                <w:sz w:val="18"/>
                <w:szCs w:val="18"/>
                <w:lang w:val="en-GB"/>
              </w:rPr>
              <w:t xml:space="preserve"> vein (IVC) procedure</w:t>
            </w:r>
          </w:p>
        </w:tc>
        <w:tc>
          <w:tcPr>
            <w:tcW w:w="1088" w:type="dxa"/>
            <w:shd w:val="clear" w:color="auto" w:fill="auto"/>
            <w:noWrap/>
            <w:vAlign w:val="bottom"/>
            <w:hideMark/>
          </w:tcPr>
          <w:p w14:paraId="44F4D93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03CE91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59FFCB4" w14:textId="77777777" w:rsidTr="00BA5C8B">
        <w:trPr>
          <w:trHeight w:val="255"/>
        </w:trPr>
        <w:tc>
          <w:tcPr>
            <w:tcW w:w="6803" w:type="dxa"/>
            <w:shd w:val="clear" w:color="000000" w:fill="FFFFFF"/>
            <w:noWrap/>
            <w:vAlign w:val="bottom"/>
            <w:hideMark/>
          </w:tcPr>
          <w:p w14:paraId="03A2DEB9" w14:textId="77777777" w:rsidR="008A236E" w:rsidRPr="00CF1085" w:rsidRDefault="008A236E" w:rsidP="00BA5C8B">
            <w:pPr>
              <w:spacing w:line="240" w:lineRule="auto"/>
              <w:contextualSpacing/>
              <w:rPr>
                <w:sz w:val="18"/>
                <w:szCs w:val="18"/>
                <w:lang w:val="en-GB"/>
              </w:rPr>
            </w:pPr>
            <w:r w:rsidRPr="00CF1085">
              <w:rPr>
                <w:sz w:val="18"/>
                <w:szCs w:val="18"/>
                <w:lang w:val="en-GB"/>
              </w:rPr>
              <w:t>120043. Balloon dilation of systemic vein or pathway</w:t>
            </w:r>
          </w:p>
        </w:tc>
        <w:tc>
          <w:tcPr>
            <w:tcW w:w="1088" w:type="dxa"/>
            <w:shd w:val="clear" w:color="auto" w:fill="auto"/>
            <w:noWrap/>
            <w:vAlign w:val="bottom"/>
            <w:hideMark/>
          </w:tcPr>
          <w:p w14:paraId="1A471B4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4EF266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F351CD6" w14:textId="77777777" w:rsidTr="00BA5C8B">
        <w:trPr>
          <w:trHeight w:val="255"/>
        </w:trPr>
        <w:tc>
          <w:tcPr>
            <w:tcW w:w="6803" w:type="dxa"/>
            <w:shd w:val="clear" w:color="000000" w:fill="FFFFFF"/>
            <w:noWrap/>
            <w:vAlign w:val="bottom"/>
            <w:hideMark/>
          </w:tcPr>
          <w:p w14:paraId="75AE5855" w14:textId="77777777" w:rsidR="008A236E" w:rsidRPr="00CF1085" w:rsidRDefault="008A236E" w:rsidP="00BA5C8B">
            <w:pPr>
              <w:spacing w:line="240" w:lineRule="auto"/>
              <w:contextualSpacing/>
              <w:rPr>
                <w:sz w:val="18"/>
                <w:szCs w:val="18"/>
                <w:lang w:val="en-GB"/>
              </w:rPr>
            </w:pPr>
            <w:r w:rsidRPr="00CF1085">
              <w:rPr>
                <w:sz w:val="18"/>
                <w:szCs w:val="18"/>
                <w:lang w:val="en-GB"/>
              </w:rPr>
              <w:t>120044. Stent placement in systemic vein or pathway</w:t>
            </w:r>
          </w:p>
        </w:tc>
        <w:tc>
          <w:tcPr>
            <w:tcW w:w="1088" w:type="dxa"/>
            <w:shd w:val="clear" w:color="auto" w:fill="auto"/>
            <w:noWrap/>
            <w:vAlign w:val="bottom"/>
            <w:hideMark/>
          </w:tcPr>
          <w:p w14:paraId="3C7FB80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AC2D36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91FD06" w14:textId="77777777" w:rsidTr="00BA5C8B">
        <w:trPr>
          <w:trHeight w:val="255"/>
        </w:trPr>
        <w:tc>
          <w:tcPr>
            <w:tcW w:w="6803" w:type="dxa"/>
            <w:shd w:val="clear" w:color="000000" w:fill="FFFFFF"/>
            <w:noWrap/>
            <w:vAlign w:val="bottom"/>
            <w:hideMark/>
          </w:tcPr>
          <w:p w14:paraId="63A038B3" w14:textId="77777777" w:rsidR="008A236E" w:rsidRPr="00CF1085" w:rsidRDefault="008A236E" w:rsidP="00BA5C8B">
            <w:pPr>
              <w:spacing w:line="240" w:lineRule="auto"/>
              <w:contextualSpacing/>
              <w:rPr>
                <w:sz w:val="18"/>
                <w:szCs w:val="18"/>
                <w:lang w:val="en-GB"/>
              </w:rPr>
            </w:pPr>
            <w:r w:rsidRPr="00CF1085">
              <w:rPr>
                <w:sz w:val="18"/>
                <w:szCs w:val="18"/>
                <w:lang w:val="en-GB"/>
              </w:rPr>
              <w:t>120050. Coronary sinus procedure</w:t>
            </w:r>
          </w:p>
        </w:tc>
        <w:tc>
          <w:tcPr>
            <w:tcW w:w="1088" w:type="dxa"/>
            <w:shd w:val="clear" w:color="auto" w:fill="auto"/>
            <w:noWrap/>
            <w:vAlign w:val="bottom"/>
            <w:hideMark/>
          </w:tcPr>
          <w:p w14:paraId="14AC07B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6B0C56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8FE67CC" w14:textId="77777777" w:rsidTr="00BA5C8B">
        <w:trPr>
          <w:trHeight w:val="255"/>
        </w:trPr>
        <w:tc>
          <w:tcPr>
            <w:tcW w:w="6803" w:type="dxa"/>
            <w:shd w:val="clear" w:color="000000" w:fill="FFFFFF"/>
            <w:noWrap/>
            <w:vAlign w:val="bottom"/>
            <w:hideMark/>
          </w:tcPr>
          <w:p w14:paraId="09A4ABA5" w14:textId="77777777" w:rsidR="008A236E" w:rsidRPr="00CF1085" w:rsidRDefault="008A236E" w:rsidP="00BA5C8B">
            <w:pPr>
              <w:spacing w:line="240" w:lineRule="auto"/>
              <w:contextualSpacing/>
              <w:rPr>
                <w:sz w:val="18"/>
                <w:szCs w:val="18"/>
                <w:lang w:val="en-GB"/>
              </w:rPr>
            </w:pPr>
            <w:r w:rsidRPr="00CF1085">
              <w:rPr>
                <w:sz w:val="18"/>
                <w:szCs w:val="18"/>
                <w:lang w:val="en-GB"/>
              </w:rPr>
              <w:t>120055. Coronary sinus interatrial communication (ASD) repair</w:t>
            </w:r>
          </w:p>
        </w:tc>
        <w:tc>
          <w:tcPr>
            <w:tcW w:w="1088" w:type="dxa"/>
            <w:shd w:val="clear" w:color="auto" w:fill="auto"/>
            <w:noWrap/>
            <w:vAlign w:val="bottom"/>
            <w:hideMark/>
          </w:tcPr>
          <w:p w14:paraId="0D5991F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0416CF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73F3A21" w14:textId="77777777" w:rsidTr="00BA5C8B">
        <w:trPr>
          <w:trHeight w:val="255"/>
        </w:trPr>
        <w:tc>
          <w:tcPr>
            <w:tcW w:w="6803" w:type="dxa"/>
            <w:shd w:val="clear" w:color="000000" w:fill="FFFFFF"/>
            <w:noWrap/>
            <w:vAlign w:val="bottom"/>
            <w:hideMark/>
          </w:tcPr>
          <w:p w14:paraId="42E0C0B2" w14:textId="77777777" w:rsidR="008A236E" w:rsidRPr="00CF1085" w:rsidRDefault="008A236E" w:rsidP="00BA5C8B">
            <w:pPr>
              <w:spacing w:line="240" w:lineRule="auto"/>
              <w:contextualSpacing/>
              <w:rPr>
                <w:sz w:val="18"/>
                <w:szCs w:val="18"/>
                <w:lang w:val="en-GB"/>
              </w:rPr>
            </w:pPr>
            <w:r w:rsidRPr="00CF1085">
              <w:rPr>
                <w:sz w:val="18"/>
                <w:szCs w:val="18"/>
                <w:lang w:val="en-GB"/>
              </w:rPr>
              <w:t>120078. Partially anomalous pulmonary venous connection repair: baffle redirection to left atrium &amp; systemic vein translocated to right atrial appendage (Warden),</w:t>
            </w:r>
          </w:p>
        </w:tc>
        <w:tc>
          <w:tcPr>
            <w:tcW w:w="1088" w:type="dxa"/>
            <w:shd w:val="clear" w:color="auto" w:fill="auto"/>
            <w:noWrap/>
            <w:vAlign w:val="bottom"/>
            <w:hideMark/>
          </w:tcPr>
          <w:p w14:paraId="434D405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5AADF2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072E2E" w14:textId="77777777" w:rsidTr="00BA5C8B">
        <w:trPr>
          <w:trHeight w:val="255"/>
        </w:trPr>
        <w:tc>
          <w:tcPr>
            <w:tcW w:w="6803" w:type="dxa"/>
            <w:shd w:val="clear" w:color="000000" w:fill="FFFFFF"/>
            <w:noWrap/>
            <w:vAlign w:val="bottom"/>
            <w:hideMark/>
          </w:tcPr>
          <w:p w14:paraId="1FA5B37F" w14:textId="77777777" w:rsidR="008A236E" w:rsidRPr="00CF1085" w:rsidRDefault="008A236E" w:rsidP="00BA5C8B">
            <w:pPr>
              <w:spacing w:line="240" w:lineRule="auto"/>
              <w:contextualSpacing/>
              <w:rPr>
                <w:sz w:val="18"/>
                <w:szCs w:val="18"/>
                <w:lang w:val="en-GB"/>
              </w:rPr>
            </w:pPr>
            <w:r w:rsidRPr="00CF1085">
              <w:rPr>
                <w:sz w:val="18"/>
                <w:szCs w:val="18"/>
                <w:lang w:val="en-GB"/>
              </w:rPr>
              <w:t>120081. Anomalous systemic venous connection repair</w:t>
            </w:r>
          </w:p>
        </w:tc>
        <w:tc>
          <w:tcPr>
            <w:tcW w:w="1088" w:type="dxa"/>
            <w:shd w:val="clear" w:color="auto" w:fill="auto"/>
            <w:noWrap/>
            <w:vAlign w:val="bottom"/>
            <w:hideMark/>
          </w:tcPr>
          <w:p w14:paraId="32E3C8C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799881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67263E" w14:textId="77777777" w:rsidTr="00BA5C8B">
        <w:trPr>
          <w:trHeight w:val="255"/>
        </w:trPr>
        <w:tc>
          <w:tcPr>
            <w:tcW w:w="6803" w:type="dxa"/>
            <w:shd w:val="clear" w:color="000000" w:fill="FFFFFF"/>
            <w:noWrap/>
            <w:vAlign w:val="bottom"/>
            <w:hideMark/>
          </w:tcPr>
          <w:p w14:paraId="1683614C" w14:textId="77777777" w:rsidR="008A236E" w:rsidRPr="00CF1085" w:rsidRDefault="008A236E" w:rsidP="00BA5C8B">
            <w:pPr>
              <w:spacing w:line="240" w:lineRule="auto"/>
              <w:contextualSpacing/>
              <w:rPr>
                <w:sz w:val="18"/>
                <w:szCs w:val="18"/>
                <w:lang w:val="en-GB"/>
              </w:rPr>
            </w:pPr>
            <w:r w:rsidRPr="00CF1085">
              <w:rPr>
                <w:sz w:val="18"/>
                <w:szCs w:val="18"/>
                <w:lang w:val="en-GB"/>
              </w:rPr>
              <w:t>120083. Systemic venous stenosis repair</w:t>
            </w:r>
          </w:p>
        </w:tc>
        <w:tc>
          <w:tcPr>
            <w:tcW w:w="1088" w:type="dxa"/>
            <w:shd w:val="clear" w:color="auto" w:fill="auto"/>
            <w:noWrap/>
            <w:vAlign w:val="bottom"/>
            <w:hideMark/>
          </w:tcPr>
          <w:p w14:paraId="4938582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199DAA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73A6BC" w14:textId="77777777" w:rsidTr="00BA5C8B">
        <w:trPr>
          <w:trHeight w:val="255"/>
        </w:trPr>
        <w:tc>
          <w:tcPr>
            <w:tcW w:w="6803" w:type="dxa"/>
            <w:shd w:val="clear" w:color="000000" w:fill="FFFFFF"/>
            <w:noWrap/>
            <w:vAlign w:val="bottom"/>
            <w:hideMark/>
          </w:tcPr>
          <w:p w14:paraId="4E32FAFB" w14:textId="77777777" w:rsidR="008A236E" w:rsidRPr="00CF1085" w:rsidRDefault="008A236E" w:rsidP="00BA5C8B">
            <w:pPr>
              <w:spacing w:line="240" w:lineRule="auto"/>
              <w:contextualSpacing/>
              <w:rPr>
                <w:sz w:val="18"/>
                <w:szCs w:val="18"/>
                <w:lang w:val="en-GB"/>
              </w:rPr>
            </w:pPr>
            <w:r w:rsidRPr="00CF1085">
              <w:rPr>
                <w:sz w:val="18"/>
                <w:szCs w:val="18"/>
                <w:lang w:val="en-GB"/>
              </w:rPr>
              <w:t>120090. Cardiopulmonary bypass used during procedure</w:t>
            </w:r>
          </w:p>
        </w:tc>
        <w:tc>
          <w:tcPr>
            <w:tcW w:w="1088" w:type="dxa"/>
            <w:shd w:val="clear" w:color="auto" w:fill="auto"/>
            <w:noWrap/>
            <w:vAlign w:val="bottom"/>
            <w:hideMark/>
          </w:tcPr>
          <w:p w14:paraId="14D33C9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6C8125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737031" w14:textId="77777777" w:rsidTr="00BA5C8B">
        <w:trPr>
          <w:trHeight w:val="255"/>
        </w:trPr>
        <w:tc>
          <w:tcPr>
            <w:tcW w:w="6803" w:type="dxa"/>
            <w:shd w:val="clear" w:color="000000" w:fill="FFFFFF"/>
            <w:noWrap/>
            <w:vAlign w:val="bottom"/>
            <w:hideMark/>
          </w:tcPr>
          <w:p w14:paraId="23D0570F" w14:textId="77777777" w:rsidR="008A236E" w:rsidRPr="00CF1085" w:rsidRDefault="008A236E" w:rsidP="00BA5C8B">
            <w:pPr>
              <w:spacing w:line="240" w:lineRule="auto"/>
              <w:contextualSpacing/>
              <w:rPr>
                <w:sz w:val="18"/>
                <w:szCs w:val="18"/>
                <w:lang w:val="en-GB"/>
              </w:rPr>
            </w:pPr>
            <w:r w:rsidRPr="00CF1085">
              <w:rPr>
                <w:sz w:val="18"/>
                <w:szCs w:val="18"/>
                <w:lang w:val="en-GB"/>
              </w:rPr>
              <w:t>120091. Cardiopulmonary bypass not used during procedure</w:t>
            </w:r>
          </w:p>
        </w:tc>
        <w:tc>
          <w:tcPr>
            <w:tcW w:w="1088" w:type="dxa"/>
            <w:shd w:val="clear" w:color="auto" w:fill="auto"/>
            <w:noWrap/>
            <w:vAlign w:val="bottom"/>
            <w:hideMark/>
          </w:tcPr>
          <w:p w14:paraId="0AA8AF5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45B951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E13947" w14:textId="77777777" w:rsidTr="00BA5C8B">
        <w:trPr>
          <w:trHeight w:val="255"/>
        </w:trPr>
        <w:tc>
          <w:tcPr>
            <w:tcW w:w="6803" w:type="dxa"/>
            <w:shd w:val="clear" w:color="000000" w:fill="FFFFFF"/>
            <w:noWrap/>
            <w:vAlign w:val="bottom"/>
            <w:hideMark/>
          </w:tcPr>
          <w:p w14:paraId="0FA3E3AB" w14:textId="77777777" w:rsidR="008A236E" w:rsidRPr="00CF1085" w:rsidRDefault="008A236E" w:rsidP="00BA5C8B">
            <w:pPr>
              <w:spacing w:line="240" w:lineRule="auto"/>
              <w:contextualSpacing/>
              <w:rPr>
                <w:sz w:val="18"/>
                <w:szCs w:val="18"/>
                <w:lang w:val="en-GB"/>
              </w:rPr>
            </w:pPr>
            <w:r w:rsidRPr="00CF1085">
              <w:rPr>
                <w:sz w:val="18"/>
                <w:szCs w:val="18"/>
                <w:lang w:val="en-GB"/>
              </w:rPr>
              <w:t>120092. Cardiopulmonary bypass for non-cardiac lesion</w:t>
            </w:r>
          </w:p>
        </w:tc>
        <w:tc>
          <w:tcPr>
            <w:tcW w:w="1088" w:type="dxa"/>
            <w:shd w:val="clear" w:color="auto" w:fill="auto"/>
            <w:noWrap/>
            <w:vAlign w:val="bottom"/>
            <w:hideMark/>
          </w:tcPr>
          <w:p w14:paraId="1D61BEC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9DFF5B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AD68A8" w14:textId="77777777" w:rsidTr="00BA5C8B">
        <w:trPr>
          <w:trHeight w:val="255"/>
        </w:trPr>
        <w:tc>
          <w:tcPr>
            <w:tcW w:w="6803" w:type="dxa"/>
            <w:shd w:val="clear" w:color="000000" w:fill="FFFFFF"/>
            <w:noWrap/>
            <w:vAlign w:val="bottom"/>
            <w:hideMark/>
          </w:tcPr>
          <w:p w14:paraId="6E5F388C" w14:textId="77777777" w:rsidR="008A236E" w:rsidRPr="00CF1085" w:rsidRDefault="008A236E" w:rsidP="00BA5C8B">
            <w:pPr>
              <w:spacing w:line="240" w:lineRule="auto"/>
              <w:contextualSpacing/>
              <w:rPr>
                <w:sz w:val="18"/>
                <w:szCs w:val="18"/>
                <w:lang w:val="en-GB"/>
              </w:rPr>
            </w:pPr>
            <w:r w:rsidRPr="00CF1085">
              <w:rPr>
                <w:sz w:val="18"/>
                <w:szCs w:val="18"/>
                <w:lang w:val="en-GB"/>
              </w:rPr>
              <w:t>120100. Interatrial communication closure</w:t>
            </w:r>
          </w:p>
        </w:tc>
        <w:tc>
          <w:tcPr>
            <w:tcW w:w="1088" w:type="dxa"/>
            <w:shd w:val="clear" w:color="auto" w:fill="auto"/>
            <w:noWrap/>
            <w:vAlign w:val="bottom"/>
            <w:hideMark/>
          </w:tcPr>
          <w:p w14:paraId="5609584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F8D95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9BF286" w14:textId="77777777" w:rsidTr="00BA5C8B">
        <w:trPr>
          <w:trHeight w:val="255"/>
        </w:trPr>
        <w:tc>
          <w:tcPr>
            <w:tcW w:w="6803" w:type="dxa"/>
            <w:shd w:val="clear" w:color="000000" w:fill="FFFFFF"/>
            <w:noWrap/>
            <w:vAlign w:val="bottom"/>
            <w:hideMark/>
          </w:tcPr>
          <w:p w14:paraId="5894B2FF" w14:textId="77777777" w:rsidR="008A236E" w:rsidRPr="00CF1085" w:rsidRDefault="008A236E" w:rsidP="00BA5C8B">
            <w:pPr>
              <w:spacing w:line="240" w:lineRule="auto"/>
              <w:contextualSpacing/>
              <w:rPr>
                <w:sz w:val="18"/>
                <w:szCs w:val="18"/>
                <w:lang w:val="en-GB"/>
              </w:rPr>
            </w:pPr>
            <w:r w:rsidRPr="00CF1085">
              <w:rPr>
                <w:sz w:val="18"/>
                <w:szCs w:val="18"/>
                <w:lang w:val="en-GB"/>
              </w:rPr>
              <w:t>120101. Atrial septal defect (ASD) secundum closure</w:t>
            </w:r>
          </w:p>
        </w:tc>
        <w:tc>
          <w:tcPr>
            <w:tcW w:w="1088" w:type="dxa"/>
            <w:shd w:val="clear" w:color="auto" w:fill="auto"/>
            <w:noWrap/>
            <w:vAlign w:val="bottom"/>
            <w:hideMark/>
          </w:tcPr>
          <w:p w14:paraId="5BA3C2C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474BDA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FB1933" w14:textId="77777777" w:rsidTr="00BA5C8B">
        <w:trPr>
          <w:trHeight w:val="255"/>
        </w:trPr>
        <w:tc>
          <w:tcPr>
            <w:tcW w:w="6803" w:type="dxa"/>
            <w:shd w:val="clear" w:color="000000" w:fill="FFFFFF"/>
            <w:noWrap/>
            <w:vAlign w:val="bottom"/>
            <w:hideMark/>
          </w:tcPr>
          <w:p w14:paraId="62B3F67D" w14:textId="77777777" w:rsidR="008A236E" w:rsidRPr="00CF1085" w:rsidRDefault="008A236E" w:rsidP="00BA5C8B">
            <w:pPr>
              <w:spacing w:line="240" w:lineRule="auto"/>
              <w:contextualSpacing/>
              <w:rPr>
                <w:sz w:val="18"/>
                <w:szCs w:val="18"/>
                <w:lang w:val="en-GB"/>
              </w:rPr>
            </w:pPr>
            <w:r w:rsidRPr="00CF1085">
              <w:rPr>
                <w:sz w:val="18"/>
                <w:szCs w:val="18"/>
                <w:lang w:val="en-GB"/>
              </w:rPr>
              <w:t>120102. Atrial septal defect (ASD) secundum closure with direct suture</w:t>
            </w:r>
          </w:p>
        </w:tc>
        <w:tc>
          <w:tcPr>
            <w:tcW w:w="1088" w:type="dxa"/>
            <w:shd w:val="clear" w:color="auto" w:fill="auto"/>
            <w:noWrap/>
            <w:vAlign w:val="bottom"/>
            <w:hideMark/>
          </w:tcPr>
          <w:p w14:paraId="2D04045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E2712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94ECB6" w14:textId="77777777" w:rsidTr="00BA5C8B">
        <w:trPr>
          <w:trHeight w:val="255"/>
        </w:trPr>
        <w:tc>
          <w:tcPr>
            <w:tcW w:w="6803" w:type="dxa"/>
            <w:shd w:val="clear" w:color="000000" w:fill="FFFFFF"/>
            <w:noWrap/>
            <w:vAlign w:val="bottom"/>
            <w:hideMark/>
          </w:tcPr>
          <w:p w14:paraId="3B026A15" w14:textId="77777777" w:rsidR="008A236E" w:rsidRPr="00CF1085" w:rsidRDefault="008A236E" w:rsidP="00BA5C8B">
            <w:pPr>
              <w:spacing w:line="240" w:lineRule="auto"/>
              <w:contextualSpacing/>
              <w:rPr>
                <w:sz w:val="18"/>
                <w:szCs w:val="18"/>
                <w:lang w:val="en-GB"/>
              </w:rPr>
            </w:pPr>
            <w:r w:rsidRPr="00CF1085">
              <w:rPr>
                <w:sz w:val="18"/>
                <w:szCs w:val="18"/>
                <w:lang w:val="en-GB"/>
              </w:rPr>
              <w:t>120103. Atrial septal defect (ASD) secundum closure with patch</w:t>
            </w:r>
          </w:p>
        </w:tc>
        <w:tc>
          <w:tcPr>
            <w:tcW w:w="1088" w:type="dxa"/>
            <w:shd w:val="clear" w:color="auto" w:fill="auto"/>
            <w:noWrap/>
            <w:vAlign w:val="bottom"/>
            <w:hideMark/>
          </w:tcPr>
          <w:p w14:paraId="66AC761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13ABDE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F85EC3" w14:textId="77777777" w:rsidTr="00BA5C8B">
        <w:trPr>
          <w:trHeight w:val="255"/>
        </w:trPr>
        <w:tc>
          <w:tcPr>
            <w:tcW w:w="6803" w:type="dxa"/>
            <w:shd w:val="clear" w:color="000000" w:fill="FFFFFF"/>
            <w:noWrap/>
            <w:vAlign w:val="bottom"/>
            <w:hideMark/>
          </w:tcPr>
          <w:p w14:paraId="7D49E41F" w14:textId="77777777" w:rsidR="008A236E" w:rsidRPr="00CF1085" w:rsidRDefault="008A236E" w:rsidP="00BA5C8B">
            <w:pPr>
              <w:spacing w:line="240" w:lineRule="auto"/>
              <w:contextualSpacing/>
              <w:rPr>
                <w:sz w:val="18"/>
                <w:szCs w:val="18"/>
                <w:lang w:val="en-GB"/>
              </w:rPr>
            </w:pPr>
            <w:r w:rsidRPr="00CF1085">
              <w:rPr>
                <w:sz w:val="18"/>
                <w:szCs w:val="18"/>
                <w:lang w:val="en-GB"/>
              </w:rPr>
              <w:t>120106. Atrial septal defect (ASD) secundum closure with transluminal device</w:t>
            </w:r>
          </w:p>
        </w:tc>
        <w:tc>
          <w:tcPr>
            <w:tcW w:w="1088" w:type="dxa"/>
            <w:shd w:val="clear" w:color="auto" w:fill="auto"/>
            <w:noWrap/>
            <w:vAlign w:val="bottom"/>
            <w:hideMark/>
          </w:tcPr>
          <w:p w14:paraId="16C1750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B403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8734BC1" w14:textId="77777777" w:rsidTr="00BA5C8B">
        <w:trPr>
          <w:trHeight w:val="255"/>
        </w:trPr>
        <w:tc>
          <w:tcPr>
            <w:tcW w:w="6803" w:type="dxa"/>
            <w:shd w:val="clear" w:color="000000" w:fill="FFFFFF"/>
            <w:noWrap/>
            <w:vAlign w:val="bottom"/>
            <w:hideMark/>
          </w:tcPr>
          <w:p w14:paraId="5D5816F6" w14:textId="77777777" w:rsidR="008A236E" w:rsidRPr="00CF1085" w:rsidRDefault="008A236E" w:rsidP="00BA5C8B">
            <w:pPr>
              <w:spacing w:line="240" w:lineRule="auto"/>
              <w:contextualSpacing/>
              <w:rPr>
                <w:sz w:val="18"/>
                <w:szCs w:val="18"/>
                <w:lang w:val="en-GB"/>
              </w:rPr>
            </w:pPr>
            <w:r w:rsidRPr="00CF1085">
              <w:rPr>
                <w:sz w:val="18"/>
                <w:szCs w:val="18"/>
                <w:lang w:val="en-GB"/>
              </w:rPr>
              <w:t>120107. PFO closure with transluminal device</w:t>
            </w:r>
          </w:p>
        </w:tc>
        <w:tc>
          <w:tcPr>
            <w:tcW w:w="1088" w:type="dxa"/>
            <w:shd w:val="clear" w:color="auto" w:fill="auto"/>
            <w:noWrap/>
            <w:vAlign w:val="bottom"/>
            <w:hideMark/>
          </w:tcPr>
          <w:p w14:paraId="1775B71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9FD60B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1C8E48" w14:textId="77777777" w:rsidTr="00BA5C8B">
        <w:trPr>
          <w:trHeight w:val="255"/>
        </w:trPr>
        <w:tc>
          <w:tcPr>
            <w:tcW w:w="6803" w:type="dxa"/>
            <w:shd w:val="clear" w:color="000000" w:fill="FFFFFF"/>
            <w:noWrap/>
            <w:vAlign w:val="bottom"/>
            <w:hideMark/>
          </w:tcPr>
          <w:p w14:paraId="6A2E02B4" w14:textId="77777777" w:rsidR="008A236E" w:rsidRPr="00CF1085" w:rsidRDefault="008A236E" w:rsidP="00BA5C8B">
            <w:pPr>
              <w:spacing w:line="240" w:lineRule="auto"/>
              <w:contextualSpacing/>
              <w:rPr>
                <w:sz w:val="18"/>
                <w:szCs w:val="18"/>
                <w:lang w:val="en-GB"/>
              </w:rPr>
            </w:pPr>
            <w:r w:rsidRPr="00CF1085">
              <w:rPr>
                <w:sz w:val="18"/>
                <w:szCs w:val="18"/>
                <w:lang w:val="en-GB"/>
              </w:rPr>
              <w:t>120108. Interatrial communication closure: partial</w:t>
            </w:r>
          </w:p>
        </w:tc>
        <w:tc>
          <w:tcPr>
            <w:tcW w:w="1088" w:type="dxa"/>
            <w:shd w:val="clear" w:color="auto" w:fill="auto"/>
            <w:noWrap/>
            <w:vAlign w:val="bottom"/>
            <w:hideMark/>
          </w:tcPr>
          <w:p w14:paraId="022A9A3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6A2BB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EBCBF9" w14:textId="77777777" w:rsidTr="00BA5C8B">
        <w:trPr>
          <w:trHeight w:val="255"/>
        </w:trPr>
        <w:tc>
          <w:tcPr>
            <w:tcW w:w="6803" w:type="dxa"/>
            <w:shd w:val="clear" w:color="000000" w:fill="FFFFFF"/>
            <w:noWrap/>
            <w:vAlign w:val="bottom"/>
            <w:hideMark/>
          </w:tcPr>
          <w:p w14:paraId="058B5FD7" w14:textId="77777777" w:rsidR="008A236E" w:rsidRPr="00CF1085" w:rsidRDefault="008A236E" w:rsidP="00BA5C8B">
            <w:pPr>
              <w:spacing w:line="240" w:lineRule="auto"/>
              <w:contextualSpacing/>
              <w:rPr>
                <w:sz w:val="18"/>
                <w:szCs w:val="18"/>
                <w:lang w:val="en-GB"/>
              </w:rPr>
            </w:pPr>
            <w:r w:rsidRPr="00CF1085">
              <w:rPr>
                <w:sz w:val="18"/>
                <w:szCs w:val="18"/>
                <w:lang w:val="en-GB"/>
              </w:rPr>
              <w:t>120110. Sinus venosus defect (ASD) closure</w:t>
            </w:r>
          </w:p>
        </w:tc>
        <w:tc>
          <w:tcPr>
            <w:tcW w:w="1088" w:type="dxa"/>
            <w:shd w:val="clear" w:color="auto" w:fill="auto"/>
            <w:noWrap/>
            <w:vAlign w:val="bottom"/>
            <w:hideMark/>
          </w:tcPr>
          <w:p w14:paraId="4EE85C0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31E3BE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ADBE7E" w14:textId="77777777" w:rsidTr="00BA5C8B">
        <w:trPr>
          <w:trHeight w:val="255"/>
        </w:trPr>
        <w:tc>
          <w:tcPr>
            <w:tcW w:w="6803" w:type="dxa"/>
            <w:shd w:val="clear" w:color="000000" w:fill="FFFFFF"/>
            <w:noWrap/>
            <w:vAlign w:val="bottom"/>
            <w:hideMark/>
          </w:tcPr>
          <w:p w14:paraId="65FD1A39" w14:textId="77777777" w:rsidR="008A236E" w:rsidRPr="00CF1085" w:rsidRDefault="008A236E" w:rsidP="00BA5C8B">
            <w:pPr>
              <w:spacing w:line="240" w:lineRule="auto"/>
              <w:contextualSpacing/>
              <w:rPr>
                <w:sz w:val="18"/>
                <w:szCs w:val="18"/>
                <w:lang w:val="en-GB"/>
              </w:rPr>
            </w:pPr>
            <w:r w:rsidRPr="00CF1085">
              <w:rPr>
                <w:sz w:val="18"/>
                <w:szCs w:val="18"/>
                <w:lang w:val="en-GB"/>
              </w:rPr>
              <w:t>120122. Atrial septation procedure</w:t>
            </w:r>
          </w:p>
        </w:tc>
        <w:tc>
          <w:tcPr>
            <w:tcW w:w="1088" w:type="dxa"/>
            <w:shd w:val="clear" w:color="auto" w:fill="auto"/>
            <w:noWrap/>
            <w:vAlign w:val="bottom"/>
            <w:hideMark/>
          </w:tcPr>
          <w:p w14:paraId="39E3E5D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6F4F02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F62BA2" w14:textId="77777777" w:rsidTr="00BA5C8B">
        <w:trPr>
          <w:trHeight w:val="255"/>
        </w:trPr>
        <w:tc>
          <w:tcPr>
            <w:tcW w:w="6803" w:type="dxa"/>
            <w:shd w:val="clear" w:color="000000" w:fill="FFFFFF"/>
            <w:noWrap/>
            <w:vAlign w:val="bottom"/>
            <w:hideMark/>
          </w:tcPr>
          <w:p w14:paraId="7D71B5C5" w14:textId="77777777" w:rsidR="008A236E" w:rsidRPr="00CF1085" w:rsidRDefault="008A236E" w:rsidP="00BA5C8B">
            <w:pPr>
              <w:spacing w:line="240" w:lineRule="auto"/>
              <w:contextualSpacing/>
              <w:rPr>
                <w:sz w:val="18"/>
                <w:szCs w:val="18"/>
                <w:lang w:val="en-GB"/>
              </w:rPr>
            </w:pPr>
            <w:r w:rsidRPr="00CF1085">
              <w:rPr>
                <w:sz w:val="18"/>
                <w:szCs w:val="18"/>
                <w:lang w:val="en-GB"/>
              </w:rPr>
              <w:t>120130. Left atrial procedure</w:t>
            </w:r>
          </w:p>
        </w:tc>
        <w:tc>
          <w:tcPr>
            <w:tcW w:w="1088" w:type="dxa"/>
            <w:shd w:val="clear" w:color="auto" w:fill="auto"/>
            <w:noWrap/>
            <w:vAlign w:val="bottom"/>
            <w:hideMark/>
          </w:tcPr>
          <w:p w14:paraId="0E574A2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5C41F6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ED7C86F" w14:textId="77777777" w:rsidTr="00BA5C8B">
        <w:trPr>
          <w:trHeight w:val="255"/>
        </w:trPr>
        <w:tc>
          <w:tcPr>
            <w:tcW w:w="6803" w:type="dxa"/>
            <w:shd w:val="clear" w:color="000000" w:fill="FFFFFF"/>
            <w:noWrap/>
            <w:vAlign w:val="bottom"/>
            <w:hideMark/>
          </w:tcPr>
          <w:p w14:paraId="71F49E9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120131. Cor </w:t>
            </w:r>
            <w:proofErr w:type="spellStart"/>
            <w:r w:rsidRPr="00CF1085">
              <w:rPr>
                <w:sz w:val="18"/>
                <w:szCs w:val="18"/>
                <w:lang w:val="en-GB"/>
              </w:rPr>
              <w:t>triatriatum</w:t>
            </w:r>
            <w:proofErr w:type="spellEnd"/>
            <w:r w:rsidRPr="00CF1085">
              <w:rPr>
                <w:sz w:val="18"/>
                <w:szCs w:val="18"/>
                <w:lang w:val="en-GB"/>
              </w:rPr>
              <w:t xml:space="preserve"> (divided left atrium) repair</w:t>
            </w:r>
          </w:p>
        </w:tc>
        <w:tc>
          <w:tcPr>
            <w:tcW w:w="1088" w:type="dxa"/>
            <w:shd w:val="clear" w:color="auto" w:fill="auto"/>
            <w:noWrap/>
            <w:vAlign w:val="bottom"/>
            <w:hideMark/>
          </w:tcPr>
          <w:p w14:paraId="5074342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500E82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9AF5EA" w14:textId="77777777" w:rsidTr="00BA5C8B">
        <w:trPr>
          <w:trHeight w:val="255"/>
        </w:trPr>
        <w:tc>
          <w:tcPr>
            <w:tcW w:w="6803" w:type="dxa"/>
            <w:shd w:val="clear" w:color="000000" w:fill="FFFFFF"/>
            <w:noWrap/>
            <w:vAlign w:val="bottom"/>
            <w:hideMark/>
          </w:tcPr>
          <w:p w14:paraId="17312C1C" w14:textId="77777777" w:rsidR="008A236E" w:rsidRPr="00CF1085" w:rsidRDefault="008A236E" w:rsidP="00BA5C8B">
            <w:pPr>
              <w:spacing w:line="240" w:lineRule="auto"/>
              <w:contextualSpacing/>
              <w:rPr>
                <w:sz w:val="18"/>
                <w:szCs w:val="18"/>
                <w:lang w:val="en-GB"/>
              </w:rPr>
            </w:pPr>
            <w:r w:rsidRPr="00CF1085">
              <w:rPr>
                <w:sz w:val="18"/>
                <w:szCs w:val="18"/>
                <w:lang w:val="en-GB"/>
              </w:rPr>
              <w:t>120132. Supra-mitral valvar LA-ring excision</w:t>
            </w:r>
          </w:p>
        </w:tc>
        <w:tc>
          <w:tcPr>
            <w:tcW w:w="1088" w:type="dxa"/>
            <w:shd w:val="clear" w:color="auto" w:fill="auto"/>
            <w:noWrap/>
            <w:vAlign w:val="bottom"/>
            <w:hideMark/>
          </w:tcPr>
          <w:p w14:paraId="5475E3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99ACC4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9EB4B3" w14:textId="77777777" w:rsidTr="00BA5C8B">
        <w:trPr>
          <w:trHeight w:val="255"/>
        </w:trPr>
        <w:tc>
          <w:tcPr>
            <w:tcW w:w="6803" w:type="dxa"/>
            <w:shd w:val="clear" w:color="000000" w:fill="FFFFFF"/>
            <w:noWrap/>
            <w:vAlign w:val="bottom"/>
            <w:hideMark/>
          </w:tcPr>
          <w:p w14:paraId="1DD8E81A" w14:textId="77777777" w:rsidR="008A236E" w:rsidRPr="00CF1085" w:rsidRDefault="008A236E" w:rsidP="00BA5C8B">
            <w:pPr>
              <w:spacing w:line="240" w:lineRule="auto"/>
              <w:contextualSpacing/>
              <w:rPr>
                <w:sz w:val="18"/>
                <w:szCs w:val="18"/>
                <w:lang w:val="en-GB"/>
              </w:rPr>
            </w:pPr>
            <w:r w:rsidRPr="00CF1085">
              <w:rPr>
                <w:sz w:val="18"/>
                <w:szCs w:val="18"/>
                <w:lang w:val="en-GB"/>
              </w:rPr>
              <w:t>120141. Balloon atrial septostomy by pull back (</w:t>
            </w:r>
            <w:proofErr w:type="spellStart"/>
            <w:r w:rsidRPr="00CF1085">
              <w:rPr>
                <w:sz w:val="18"/>
                <w:szCs w:val="18"/>
                <w:lang w:val="en-GB"/>
              </w:rPr>
              <w:t>Rashkind</w:t>
            </w:r>
            <w:proofErr w:type="spellEnd"/>
            <w:r w:rsidRPr="00CF1085">
              <w:rPr>
                <w:sz w:val="18"/>
                <w:szCs w:val="18"/>
                <w:lang w:val="en-GB"/>
              </w:rPr>
              <w:t>)</w:t>
            </w:r>
          </w:p>
        </w:tc>
        <w:tc>
          <w:tcPr>
            <w:tcW w:w="1088" w:type="dxa"/>
            <w:shd w:val="clear" w:color="auto" w:fill="auto"/>
            <w:noWrap/>
            <w:vAlign w:val="bottom"/>
            <w:hideMark/>
          </w:tcPr>
          <w:p w14:paraId="254CFBF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56B40B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F3B70D" w14:textId="77777777" w:rsidTr="00BA5C8B">
        <w:trPr>
          <w:trHeight w:val="255"/>
        </w:trPr>
        <w:tc>
          <w:tcPr>
            <w:tcW w:w="6803" w:type="dxa"/>
            <w:shd w:val="clear" w:color="000000" w:fill="FFFFFF"/>
            <w:noWrap/>
            <w:vAlign w:val="bottom"/>
            <w:hideMark/>
          </w:tcPr>
          <w:p w14:paraId="39871969" w14:textId="77777777" w:rsidR="008A236E" w:rsidRPr="00CF1085" w:rsidRDefault="008A236E" w:rsidP="00BA5C8B">
            <w:pPr>
              <w:spacing w:line="240" w:lineRule="auto"/>
              <w:contextualSpacing/>
              <w:rPr>
                <w:sz w:val="18"/>
                <w:szCs w:val="18"/>
                <w:lang w:val="en-GB"/>
              </w:rPr>
            </w:pPr>
            <w:r w:rsidRPr="00CF1085">
              <w:rPr>
                <w:sz w:val="18"/>
                <w:szCs w:val="18"/>
                <w:lang w:val="en-GB"/>
              </w:rPr>
              <w:t>120142. Atrial septectomy: closed (Blalock Hanlon)</w:t>
            </w:r>
          </w:p>
        </w:tc>
        <w:tc>
          <w:tcPr>
            <w:tcW w:w="1088" w:type="dxa"/>
            <w:shd w:val="clear" w:color="auto" w:fill="auto"/>
            <w:noWrap/>
            <w:vAlign w:val="bottom"/>
            <w:hideMark/>
          </w:tcPr>
          <w:p w14:paraId="0EE6979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F51D8B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3412DA" w14:textId="77777777" w:rsidTr="00BA5C8B">
        <w:trPr>
          <w:trHeight w:val="255"/>
        </w:trPr>
        <w:tc>
          <w:tcPr>
            <w:tcW w:w="6803" w:type="dxa"/>
            <w:shd w:val="clear" w:color="000000" w:fill="FFFFFF"/>
            <w:noWrap/>
            <w:vAlign w:val="bottom"/>
            <w:hideMark/>
          </w:tcPr>
          <w:p w14:paraId="3DC24E02" w14:textId="77777777" w:rsidR="008A236E" w:rsidRPr="00CF1085" w:rsidRDefault="008A236E" w:rsidP="00BA5C8B">
            <w:pPr>
              <w:spacing w:line="240" w:lineRule="auto"/>
              <w:contextualSpacing/>
              <w:rPr>
                <w:sz w:val="18"/>
                <w:szCs w:val="18"/>
                <w:lang w:val="en-GB"/>
              </w:rPr>
            </w:pPr>
            <w:r w:rsidRPr="00CF1085">
              <w:rPr>
                <w:sz w:val="18"/>
                <w:szCs w:val="18"/>
                <w:lang w:val="en-GB"/>
              </w:rPr>
              <w:t>120143. Atrial septectomy</w:t>
            </w:r>
          </w:p>
        </w:tc>
        <w:tc>
          <w:tcPr>
            <w:tcW w:w="1088" w:type="dxa"/>
            <w:shd w:val="clear" w:color="auto" w:fill="auto"/>
            <w:noWrap/>
            <w:vAlign w:val="bottom"/>
            <w:hideMark/>
          </w:tcPr>
          <w:p w14:paraId="623765D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4B9F8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AA900A" w14:textId="77777777" w:rsidTr="00BA5C8B">
        <w:trPr>
          <w:trHeight w:val="255"/>
        </w:trPr>
        <w:tc>
          <w:tcPr>
            <w:tcW w:w="6803" w:type="dxa"/>
            <w:shd w:val="clear" w:color="000000" w:fill="FFFFFF"/>
            <w:noWrap/>
            <w:vAlign w:val="bottom"/>
            <w:hideMark/>
          </w:tcPr>
          <w:p w14:paraId="2AC404FF"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120144. Blade atrial septostomy</w:t>
            </w:r>
          </w:p>
        </w:tc>
        <w:tc>
          <w:tcPr>
            <w:tcW w:w="1088" w:type="dxa"/>
            <w:shd w:val="clear" w:color="auto" w:fill="auto"/>
            <w:noWrap/>
            <w:vAlign w:val="bottom"/>
            <w:hideMark/>
          </w:tcPr>
          <w:p w14:paraId="3D00864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82C0AE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D71C05" w14:textId="77777777" w:rsidTr="00BA5C8B">
        <w:trPr>
          <w:trHeight w:val="255"/>
        </w:trPr>
        <w:tc>
          <w:tcPr>
            <w:tcW w:w="6803" w:type="dxa"/>
            <w:shd w:val="clear" w:color="000000" w:fill="FFFFFF"/>
            <w:noWrap/>
            <w:vAlign w:val="bottom"/>
            <w:hideMark/>
          </w:tcPr>
          <w:p w14:paraId="2664A6DA" w14:textId="77777777" w:rsidR="008A236E" w:rsidRPr="00CF1085" w:rsidRDefault="008A236E" w:rsidP="00BA5C8B">
            <w:pPr>
              <w:spacing w:line="240" w:lineRule="auto"/>
              <w:contextualSpacing/>
              <w:rPr>
                <w:sz w:val="18"/>
                <w:szCs w:val="18"/>
                <w:lang w:val="en-GB"/>
              </w:rPr>
            </w:pPr>
            <w:r w:rsidRPr="00CF1085">
              <w:rPr>
                <w:sz w:val="18"/>
                <w:szCs w:val="18"/>
                <w:lang w:val="en-GB"/>
              </w:rPr>
              <w:t>120147. Transluminal fenestration of atrial septum-tunnel</w:t>
            </w:r>
          </w:p>
        </w:tc>
        <w:tc>
          <w:tcPr>
            <w:tcW w:w="1088" w:type="dxa"/>
            <w:shd w:val="clear" w:color="auto" w:fill="auto"/>
            <w:noWrap/>
            <w:vAlign w:val="bottom"/>
            <w:hideMark/>
          </w:tcPr>
          <w:p w14:paraId="7E61BD2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6A277B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81B75C2" w14:textId="77777777" w:rsidTr="00BA5C8B">
        <w:trPr>
          <w:trHeight w:val="255"/>
        </w:trPr>
        <w:tc>
          <w:tcPr>
            <w:tcW w:w="6803" w:type="dxa"/>
            <w:shd w:val="clear" w:color="000000" w:fill="FFFFFF"/>
            <w:noWrap/>
            <w:vAlign w:val="bottom"/>
            <w:hideMark/>
          </w:tcPr>
          <w:p w14:paraId="545AA74F"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120153. Patent foramen </w:t>
            </w:r>
            <w:proofErr w:type="spellStart"/>
            <w:r w:rsidRPr="00CF1085">
              <w:rPr>
                <w:sz w:val="18"/>
                <w:szCs w:val="18"/>
                <w:lang w:val="en-GB"/>
              </w:rPr>
              <w:t>ovale</w:t>
            </w:r>
            <w:proofErr w:type="spellEnd"/>
            <w:r w:rsidRPr="00CF1085">
              <w:rPr>
                <w:sz w:val="18"/>
                <w:szCs w:val="18"/>
                <w:lang w:val="en-GB"/>
              </w:rPr>
              <w:t xml:space="preserve"> (PFO) direct closure</w:t>
            </w:r>
          </w:p>
        </w:tc>
        <w:tc>
          <w:tcPr>
            <w:tcW w:w="1088" w:type="dxa"/>
            <w:shd w:val="clear" w:color="auto" w:fill="auto"/>
            <w:noWrap/>
            <w:vAlign w:val="bottom"/>
            <w:hideMark/>
          </w:tcPr>
          <w:p w14:paraId="34D1641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F9400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217E1D" w14:textId="77777777" w:rsidTr="00BA5C8B">
        <w:trPr>
          <w:trHeight w:val="255"/>
        </w:trPr>
        <w:tc>
          <w:tcPr>
            <w:tcW w:w="6803" w:type="dxa"/>
            <w:shd w:val="clear" w:color="000000" w:fill="FFFFFF"/>
            <w:noWrap/>
            <w:vAlign w:val="bottom"/>
            <w:hideMark/>
          </w:tcPr>
          <w:p w14:paraId="50818C69" w14:textId="77777777" w:rsidR="008A236E" w:rsidRPr="00CF1085" w:rsidRDefault="008A236E" w:rsidP="00BA5C8B">
            <w:pPr>
              <w:spacing w:line="240" w:lineRule="auto"/>
              <w:contextualSpacing/>
              <w:rPr>
                <w:sz w:val="18"/>
                <w:szCs w:val="18"/>
                <w:lang w:val="en-GB"/>
              </w:rPr>
            </w:pPr>
            <w:r w:rsidRPr="00CF1085">
              <w:rPr>
                <w:sz w:val="18"/>
                <w:szCs w:val="18"/>
                <w:lang w:val="en-GB"/>
              </w:rPr>
              <w:t>120157. Atrial baffle procedure</w:t>
            </w:r>
          </w:p>
        </w:tc>
        <w:tc>
          <w:tcPr>
            <w:tcW w:w="1088" w:type="dxa"/>
            <w:shd w:val="clear" w:color="auto" w:fill="auto"/>
            <w:noWrap/>
            <w:vAlign w:val="bottom"/>
            <w:hideMark/>
          </w:tcPr>
          <w:p w14:paraId="14F4789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1C296D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CDF3E1" w14:textId="77777777" w:rsidTr="00BA5C8B">
        <w:trPr>
          <w:trHeight w:val="255"/>
        </w:trPr>
        <w:tc>
          <w:tcPr>
            <w:tcW w:w="6803" w:type="dxa"/>
            <w:shd w:val="clear" w:color="000000" w:fill="FFFFFF"/>
            <w:noWrap/>
            <w:vAlign w:val="bottom"/>
            <w:hideMark/>
          </w:tcPr>
          <w:p w14:paraId="1CEFE75F" w14:textId="77777777" w:rsidR="008A236E" w:rsidRPr="00CF1085" w:rsidRDefault="008A236E" w:rsidP="00BA5C8B">
            <w:pPr>
              <w:spacing w:line="240" w:lineRule="auto"/>
              <w:contextualSpacing/>
              <w:rPr>
                <w:sz w:val="18"/>
                <w:szCs w:val="18"/>
                <w:lang w:val="en-GB"/>
              </w:rPr>
            </w:pPr>
            <w:r w:rsidRPr="00CF1085">
              <w:rPr>
                <w:sz w:val="18"/>
                <w:szCs w:val="18"/>
                <w:lang w:val="en-GB"/>
              </w:rPr>
              <w:t>120160. Right atrial procedure</w:t>
            </w:r>
          </w:p>
        </w:tc>
        <w:tc>
          <w:tcPr>
            <w:tcW w:w="1088" w:type="dxa"/>
            <w:shd w:val="clear" w:color="auto" w:fill="auto"/>
            <w:noWrap/>
            <w:vAlign w:val="bottom"/>
            <w:hideMark/>
          </w:tcPr>
          <w:p w14:paraId="3A8BE0E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340035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2414727" w14:textId="77777777" w:rsidTr="00BA5C8B">
        <w:trPr>
          <w:trHeight w:val="255"/>
        </w:trPr>
        <w:tc>
          <w:tcPr>
            <w:tcW w:w="6803" w:type="dxa"/>
            <w:shd w:val="clear" w:color="000000" w:fill="FFFFFF"/>
            <w:noWrap/>
            <w:vAlign w:val="bottom"/>
            <w:hideMark/>
          </w:tcPr>
          <w:p w14:paraId="1D11EA90" w14:textId="77777777" w:rsidR="008A236E" w:rsidRPr="00CF1085" w:rsidRDefault="008A236E" w:rsidP="00BA5C8B">
            <w:pPr>
              <w:spacing w:line="240" w:lineRule="auto"/>
              <w:contextualSpacing/>
              <w:rPr>
                <w:sz w:val="18"/>
                <w:szCs w:val="18"/>
                <w:lang w:val="en-GB"/>
              </w:rPr>
            </w:pPr>
            <w:r w:rsidRPr="00CF1085">
              <w:rPr>
                <w:sz w:val="18"/>
                <w:szCs w:val="18"/>
                <w:lang w:val="en-GB"/>
              </w:rPr>
              <w:t>120180. Interatrial communication left open</w:t>
            </w:r>
          </w:p>
        </w:tc>
        <w:tc>
          <w:tcPr>
            <w:tcW w:w="1088" w:type="dxa"/>
            <w:shd w:val="clear" w:color="auto" w:fill="auto"/>
            <w:noWrap/>
            <w:vAlign w:val="bottom"/>
            <w:hideMark/>
          </w:tcPr>
          <w:p w14:paraId="5360586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22C22D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F47AD6" w14:textId="77777777" w:rsidTr="00BA5C8B">
        <w:trPr>
          <w:trHeight w:val="255"/>
        </w:trPr>
        <w:tc>
          <w:tcPr>
            <w:tcW w:w="6803" w:type="dxa"/>
            <w:shd w:val="clear" w:color="000000" w:fill="FFFFFF"/>
            <w:noWrap/>
            <w:vAlign w:val="bottom"/>
            <w:hideMark/>
          </w:tcPr>
          <w:p w14:paraId="7D539415" w14:textId="77777777" w:rsidR="008A236E" w:rsidRPr="00CF1085" w:rsidRDefault="008A236E" w:rsidP="00BA5C8B">
            <w:pPr>
              <w:spacing w:line="240" w:lineRule="auto"/>
              <w:contextualSpacing/>
              <w:rPr>
                <w:sz w:val="18"/>
                <w:szCs w:val="18"/>
                <w:lang w:val="en-GB"/>
              </w:rPr>
            </w:pPr>
            <w:r w:rsidRPr="00CF1085">
              <w:rPr>
                <w:sz w:val="18"/>
                <w:szCs w:val="18"/>
                <w:lang w:val="en-GB"/>
              </w:rPr>
              <w:t>120190. Interatrial communication creation-enlargement</w:t>
            </w:r>
          </w:p>
        </w:tc>
        <w:tc>
          <w:tcPr>
            <w:tcW w:w="1088" w:type="dxa"/>
            <w:shd w:val="clear" w:color="auto" w:fill="auto"/>
            <w:noWrap/>
            <w:vAlign w:val="bottom"/>
            <w:hideMark/>
          </w:tcPr>
          <w:p w14:paraId="0A64DF9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AE193E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8059EB4" w14:textId="77777777" w:rsidTr="00BA5C8B">
        <w:trPr>
          <w:trHeight w:val="255"/>
        </w:trPr>
        <w:tc>
          <w:tcPr>
            <w:tcW w:w="6803" w:type="dxa"/>
            <w:shd w:val="clear" w:color="000000" w:fill="FFFFFF"/>
            <w:noWrap/>
            <w:vAlign w:val="bottom"/>
            <w:hideMark/>
          </w:tcPr>
          <w:p w14:paraId="30191CC4" w14:textId="77777777" w:rsidR="008A236E" w:rsidRPr="00CF1085" w:rsidRDefault="008A236E" w:rsidP="00BA5C8B">
            <w:pPr>
              <w:spacing w:line="240" w:lineRule="auto"/>
              <w:contextualSpacing/>
              <w:rPr>
                <w:sz w:val="18"/>
                <w:szCs w:val="18"/>
                <w:lang w:val="en-GB"/>
              </w:rPr>
            </w:pPr>
            <w:r w:rsidRPr="00CF1085">
              <w:rPr>
                <w:sz w:val="18"/>
                <w:szCs w:val="18"/>
                <w:lang w:val="en-GB"/>
              </w:rPr>
              <w:t>120198. Interatrial communication closure with transluminal device</w:t>
            </w:r>
          </w:p>
        </w:tc>
        <w:tc>
          <w:tcPr>
            <w:tcW w:w="1088" w:type="dxa"/>
            <w:shd w:val="clear" w:color="auto" w:fill="auto"/>
            <w:noWrap/>
            <w:vAlign w:val="bottom"/>
            <w:hideMark/>
          </w:tcPr>
          <w:p w14:paraId="4E71477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ACEBBC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49F9B7" w14:textId="77777777" w:rsidTr="00BA5C8B">
        <w:trPr>
          <w:trHeight w:val="255"/>
        </w:trPr>
        <w:tc>
          <w:tcPr>
            <w:tcW w:w="6803" w:type="dxa"/>
            <w:shd w:val="clear" w:color="000000" w:fill="FFFFFF"/>
            <w:noWrap/>
            <w:vAlign w:val="bottom"/>
            <w:hideMark/>
          </w:tcPr>
          <w:p w14:paraId="2AA60CE0" w14:textId="77777777" w:rsidR="008A236E" w:rsidRPr="00CF1085" w:rsidRDefault="008A236E" w:rsidP="00BA5C8B">
            <w:pPr>
              <w:spacing w:line="240" w:lineRule="auto"/>
              <w:contextualSpacing/>
              <w:rPr>
                <w:sz w:val="18"/>
                <w:szCs w:val="18"/>
                <w:lang w:val="en-GB"/>
              </w:rPr>
            </w:pPr>
            <w:r w:rsidRPr="00CF1085">
              <w:rPr>
                <w:sz w:val="18"/>
                <w:szCs w:val="18"/>
                <w:lang w:val="en-GB"/>
              </w:rPr>
              <w:t>120200. Tricuspid valvar procedure</w:t>
            </w:r>
          </w:p>
        </w:tc>
        <w:tc>
          <w:tcPr>
            <w:tcW w:w="1088" w:type="dxa"/>
            <w:shd w:val="clear" w:color="auto" w:fill="auto"/>
            <w:noWrap/>
            <w:vAlign w:val="bottom"/>
            <w:hideMark/>
          </w:tcPr>
          <w:p w14:paraId="3F48AAA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1C82BE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7C31C5" w14:textId="77777777" w:rsidTr="00BA5C8B">
        <w:trPr>
          <w:trHeight w:val="255"/>
        </w:trPr>
        <w:tc>
          <w:tcPr>
            <w:tcW w:w="6803" w:type="dxa"/>
            <w:shd w:val="clear" w:color="000000" w:fill="FFFFFF"/>
            <w:noWrap/>
            <w:vAlign w:val="bottom"/>
            <w:hideMark/>
          </w:tcPr>
          <w:p w14:paraId="4BFDBA6C" w14:textId="77777777" w:rsidR="008A236E" w:rsidRPr="00CF1085" w:rsidRDefault="008A236E" w:rsidP="00BA5C8B">
            <w:pPr>
              <w:spacing w:line="240" w:lineRule="auto"/>
              <w:contextualSpacing/>
              <w:rPr>
                <w:sz w:val="18"/>
                <w:szCs w:val="18"/>
                <w:lang w:val="en-GB"/>
              </w:rPr>
            </w:pPr>
            <w:r w:rsidRPr="00CF1085">
              <w:rPr>
                <w:sz w:val="18"/>
                <w:szCs w:val="18"/>
                <w:lang w:val="en-GB"/>
              </w:rPr>
              <w:t>120202. Tricuspid leaflet (</w:t>
            </w:r>
            <w:proofErr w:type="spellStart"/>
            <w:r w:rsidRPr="00CF1085">
              <w:rPr>
                <w:sz w:val="18"/>
                <w:szCs w:val="18"/>
                <w:lang w:val="en-GB"/>
              </w:rPr>
              <w:t>valvoplasty</w:t>
            </w:r>
            <w:proofErr w:type="spellEnd"/>
            <w:r w:rsidRPr="00CF1085">
              <w:rPr>
                <w:sz w:val="18"/>
                <w:szCs w:val="18"/>
                <w:lang w:val="en-GB"/>
              </w:rPr>
              <w:t>) procedure</w:t>
            </w:r>
          </w:p>
        </w:tc>
        <w:tc>
          <w:tcPr>
            <w:tcW w:w="1088" w:type="dxa"/>
            <w:shd w:val="clear" w:color="auto" w:fill="auto"/>
            <w:noWrap/>
            <w:vAlign w:val="bottom"/>
            <w:hideMark/>
          </w:tcPr>
          <w:p w14:paraId="5FE58C0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439339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8D2BE0F" w14:textId="77777777" w:rsidTr="00BA5C8B">
        <w:trPr>
          <w:trHeight w:val="255"/>
        </w:trPr>
        <w:tc>
          <w:tcPr>
            <w:tcW w:w="6803" w:type="dxa"/>
            <w:shd w:val="clear" w:color="000000" w:fill="FFFFFF"/>
            <w:noWrap/>
            <w:vAlign w:val="bottom"/>
            <w:hideMark/>
          </w:tcPr>
          <w:p w14:paraId="348E2237" w14:textId="77777777" w:rsidR="008A236E" w:rsidRPr="00CF1085" w:rsidRDefault="008A236E" w:rsidP="00BA5C8B">
            <w:pPr>
              <w:spacing w:line="240" w:lineRule="auto"/>
              <w:contextualSpacing/>
              <w:rPr>
                <w:sz w:val="18"/>
                <w:szCs w:val="18"/>
                <w:lang w:val="en-GB"/>
              </w:rPr>
            </w:pPr>
            <w:r w:rsidRPr="00CF1085">
              <w:rPr>
                <w:sz w:val="18"/>
                <w:szCs w:val="18"/>
                <w:lang w:val="en-GB"/>
              </w:rPr>
              <w:t>120204. Tricuspid valvar annuloplasty</w:t>
            </w:r>
          </w:p>
        </w:tc>
        <w:tc>
          <w:tcPr>
            <w:tcW w:w="1088" w:type="dxa"/>
            <w:shd w:val="clear" w:color="auto" w:fill="auto"/>
            <w:noWrap/>
            <w:vAlign w:val="bottom"/>
            <w:hideMark/>
          </w:tcPr>
          <w:p w14:paraId="4BC3750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46DF16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FA0C66" w14:textId="77777777" w:rsidTr="00BA5C8B">
        <w:trPr>
          <w:trHeight w:val="255"/>
        </w:trPr>
        <w:tc>
          <w:tcPr>
            <w:tcW w:w="6803" w:type="dxa"/>
            <w:shd w:val="clear" w:color="000000" w:fill="FFFFFF"/>
            <w:noWrap/>
            <w:vAlign w:val="bottom"/>
            <w:hideMark/>
          </w:tcPr>
          <w:p w14:paraId="37D1FD6C" w14:textId="77777777" w:rsidR="008A236E" w:rsidRPr="00CF1085" w:rsidRDefault="008A236E" w:rsidP="00BA5C8B">
            <w:pPr>
              <w:spacing w:line="240" w:lineRule="auto"/>
              <w:contextualSpacing/>
              <w:rPr>
                <w:sz w:val="18"/>
                <w:szCs w:val="18"/>
                <w:lang w:val="en-GB"/>
              </w:rPr>
            </w:pPr>
            <w:r w:rsidRPr="00CF1085">
              <w:rPr>
                <w:sz w:val="18"/>
                <w:szCs w:val="18"/>
                <w:lang w:val="en-GB"/>
              </w:rPr>
              <w:t>120209. Ebstein's malformation of tricuspid valve repair</w:t>
            </w:r>
          </w:p>
        </w:tc>
        <w:tc>
          <w:tcPr>
            <w:tcW w:w="1088" w:type="dxa"/>
            <w:shd w:val="clear" w:color="auto" w:fill="auto"/>
            <w:noWrap/>
            <w:vAlign w:val="bottom"/>
            <w:hideMark/>
          </w:tcPr>
          <w:p w14:paraId="0DF3E60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0CBC96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D27433C" w14:textId="77777777" w:rsidTr="00BA5C8B">
        <w:trPr>
          <w:trHeight w:val="255"/>
        </w:trPr>
        <w:tc>
          <w:tcPr>
            <w:tcW w:w="6803" w:type="dxa"/>
            <w:shd w:val="clear" w:color="000000" w:fill="FFFFFF"/>
            <w:noWrap/>
            <w:vAlign w:val="bottom"/>
            <w:hideMark/>
          </w:tcPr>
          <w:p w14:paraId="07BA5D54" w14:textId="77777777" w:rsidR="008A236E" w:rsidRPr="00CF1085" w:rsidRDefault="008A236E" w:rsidP="00BA5C8B">
            <w:pPr>
              <w:spacing w:line="240" w:lineRule="auto"/>
              <w:contextualSpacing/>
              <w:rPr>
                <w:sz w:val="18"/>
                <w:szCs w:val="18"/>
                <w:lang w:val="en-GB"/>
              </w:rPr>
            </w:pPr>
            <w:r w:rsidRPr="00CF1085">
              <w:rPr>
                <w:sz w:val="18"/>
                <w:szCs w:val="18"/>
                <w:lang w:val="en-GB"/>
              </w:rPr>
              <w:t>120211. Tricuspid valvar replacement</w:t>
            </w:r>
          </w:p>
        </w:tc>
        <w:tc>
          <w:tcPr>
            <w:tcW w:w="1088" w:type="dxa"/>
            <w:shd w:val="clear" w:color="auto" w:fill="auto"/>
            <w:noWrap/>
            <w:vAlign w:val="bottom"/>
            <w:hideMark/>
          </w:tcPr>
          <w:p w14:paraId="139B22C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92F0A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D76A3A4" w14:textId="77777777" w:rsidTr="00BA5C8B">
        <w:trPr>
          <w:trHeight w:val="255"/>
        </w:trPr>
        <w:tc>
          <w:tcPr>
            <w:tcW w:w="6803" w:type="dxa"/>
            <w:shd w:val="clear" w:color="000000" w:fill="FFFFFF"/>
            <w:noWrap/>
            <w:vAlign w:val="bottom"/>
            <w:hideMark/>
          </w:tcPr>
          <w:p w14:paraId="264B255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120222. Tricuspid </w:t>
            </w:r>
            <w:proofErr w:type="spellStart"/>
            <w:r w:rsidRPr="00CF1085">
              <w:rPr>
                <w:sz w:val="18"/>
                <w:szCs w:val="18"/>
                <w:lang w:val="en-GB"/>
              </w:rPr>
              <w:t>valvectomy</w:t>
            </w:r>
            <w:proofErr w:type="spellEnd"/>
          </w:p>
        </w:tc>
        <w:tc>
          <w:tcPr>
            <w:tcW w:w="1088" w:type="dxa"/>
            <w:shd w:val="clear" w:color="auto" w:fill="auto"/>
            <w:noWrap/>
            <w:vAlign w:val="bottom"/>
            <w:hideMark/>
          </w:tcPr>
          <w:p w14:paraId="2BE484E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8CC376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2678B50" w14:textId="77777777" w:rsidTr="00BA5C8B">
        <w:trPr>
          <w:trHeight w:val="255"/>
        </w:trPr>
        <w:tc>
          <w:tcPr>
            <w:tcW w:w="6803" w:type="dxa"/>
            <w:shd w:val="clear" w:color="000000" w:fill="FFFFFF"/>
            <w:noWrap/>
            <w:vAlign w:val="bottom"/>
            <w:hideMark/>
          </w:tcPr>
          <w:p w14:paraId="5B70A504" w14:textId="77777777" w:rsidR="008A236E" w:rsidRPr="00CF1085" w:rsidRDefault="008A236E" w:rsidP="00BA5C8B">
            <w:pPr>
              <w:spacing w:line="240" w:lineRule="auto"/>
              <w:contextualSpacing/>
              <w:rPr>
                <w:sz w:val="18"/>
                <w:szCs w:val="18"/>
                <w:lang w:val="en-GB"/>
              </w:rPr>
            </w:pPr>
            <w:r w:rsidRPr="00CF1085">
              <w:rPr>
                <w:sz w:val="18"/>
                <w:szCs w:val="18"/>
                <w:lang w:val="en-GB"/>
              </w:rPr>
              <w:t>120270. Tricuspid valvar closure</w:t>
            </w:r>
          </w:p>
        </w:tc>
        <w:tc>
          <w:tcPr>
            <w:tcW w:w="1088" w:type="dxa"/>
            <w:shd w:val="clear" w:color="auto" w:fill="auto"/>
            <w:noWrap/>
            <w:vAlign w:val="bottom"/>
            <w:hideMark/>
          </w:tcPr>
          <w:p w14:paraId="0B776D8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FB0F30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DE816A4" w14:textId="77777777" w:rsidTr="00BA5C8B">
        <w:trPr>
          <w:trHeight w:val="255"/>
        </w:trPr>
        <w:tc>
          <w:tcPr>
            <w:tcW w:w="6803" w:type="dxa"/>
            <w:shd w:val="clear" w:color="000000" w:fill="FFFFFF"/>
            <w:noWrap/>
            <w:vAlign w:val="bottom"/>
            <w:hideMark/>
          </w:tcPr>
          <w:p w14:paraId="19585202" w14:textId="77777777" w:rsidR="008A236E" w:rsidRPr="00CF1085" w:rsidRDefault="008A236E" w:rsidP="00BA5C8B">
            <w:pPr>
              <w:spacing w:line="240" w:lineRule="auto"/>
              <w:contextualSpacing/>
              <w:rPr>
                <w:sz w:val="18"/>
                <w:szCs w:val="18"/>
                <w:lang w:val="en-GB"/>
              </w:rPr>
            </w:pPr>
            <w:r w:rsidRPr="00CF1085">
              <w:rPr>
                <w:sz w:val="18"/>
                <w:szCs w:val="18"/>
                <w:lang w:val="en-GB"/>
              </w:rPr>
              <w:t>120283. Tricuspid valve repair converted to tricuspid valvar replacement,</w:t>
            </w:r>
          </w:p>
        </w:tc>
        <w:tc>
          <w:tcPr>
            <w:tcW w:w="1088" w:type="dxa"/>
            <w:shd w:val="clear" w:color="auto" w:fill="auto"/>
            <w:noWrap/>
            <w:vAlign w:val="bottom"/>
            <w:hideMark/>
          </w:tcPr>
          <w:p w14:paraId="6C4ED75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7A707E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A339DF" w14:textId="77777777" w:rsidTr="00BA5C8B">
        <w:trPr>
          <w:trHeight w:val="255"/>
        </w:trPr>
        <w:tc>
          <w:tcPr>
            <w:tcW w:w="6803" w:type="dxa"/>
            <w:shd w:val="clear" w:color="000000" w:fill="FFFFFF"/>
            <w:noWrap/>
            <w:vAlign w:val="bottom"/>
            <w:hideMark/>
          </w:tcPr>
          <w:p w14:paraId="5BB981F8" w14:textId="77777777" w:rsidR="008A236E" w:rsidRPr="00CF1085" w:rsidRDefault="008A236E" w:rsidP="00BA5C8B">
            <w:pPr>
              <w:spacing w:line="240" w:lineRule="auto"/>
              <w:contextualSpacing/>
              <w:rPr>
                <w:sz w:val="18"/>
                <w:szCs w:val="18"/>
                <w:lang w:val="en-GB"/>
              </w:rPr>
            </w:pPr>
            <w:r w:rsidRPr="00CF1085">
              <w:rPr>
                <w:sz w:val="18"/>
                <w:szCs w:val="18"/>
                <w:lang w:val="en-GB"/>
              </w:rPr>
              <w:t>120300. Mitral valvar procedure</w:t>
            </w:r>
          </w:p>
        </w:tc>
        <w:tc>
          <w:tcPr>
            <w:tcW w:w="1088" w:type="dxa"/>
            <w:shd w:val="clear" w:color="auto" w:fill="auto"/>
            <w:noWrap/>
            <w:vAlign w:val="bottom"/>
            <w:hideMark/>
          </w:tcPr>
          <w:p w14:paraId="76BBF29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35763F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7C02C7" w14:textId="77777777" w:rsidTr="00BA5C8B">
        <w:trPr>
          <w:trHeight w:val="255"/>
        </w:trPr>
        <w:tc>
          <w:tcPr>
            <w:tcW w:w="6803" w:type="dxa"/>
            <w:shd w:val="clear" w:color="000000" w:fill="FFFFFF"/>
            <w:noWrap/>
            <w:vAlign w:val="bottom"/>
            <w:hideMark/>
          </w:tcPr>
          <w:p w14:paraId="12F007DE" w14:textId="77777777" w:rsidR="008A236E" w:rsidRPr="00CF1085" w:rsidRDefault="008A236E" w:rsidP="00BA5C8B">
            <w:pPr>
              <w:spacing w:line="240" w:lineRule="auto"/>
              <w:contextualSpacing/>
              <w:rPr>
                <w:sz w:val="18"/>
                <w:szCs w:val="18"/>
                <w:lang w:val="en-GB"/>
              </w:rPr>
            </w:pPr>
            <w:r w:rsidRPr="00CF1085">
              <w:rPr>
                <w:sz w:val="18"/>
                <w:szCs w:val="18"/>
                <w:lang w:val="en-GB"/>
              </w:rPr>
              <w:t>120301. Mitral valvotomy</w:t>
            </w:r>
          </w:p>
        </w:tc>
        <w:tc>
          <w:tcPr>
            <w:tcW w:w="1088" w:type="dxa"/>
            <w:shd w:val="clear" w:color="auto" w:fill="auto"/>
            <w:noWrap/>
            <w:vAlign w:val="bottom"/>
            <w:hideMark/>
          </w:tcPr>
          <w:p w14:paraId="1D6A79B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8CB049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2D42E9" w14:textId="77777777" w:rsidTr="00BA5C8B">
        <w:trPr>
          <w:trHeight w:val="255"/>
        </w:trPr>
        <w:tc>
          <w:tcPr>
            <w:tcW w:w="6803" w:type="dxa"/>
            <w:shd w:val="clear" w:color="000000" w:fill="FFFFFF"/>
            <w:noWrap/>
            <w:vAlign w:val="bottom"/>
            <w:hideMark/>
          </w:tcPr>
          <w:p w14:paraId="138351AE" w14:textId="77777777" w:rsidR="008A236E" w:rsidRPr="00CF1085" w:rsidRDefault="008A236E" w:rsidP="00BA5C8B">
            <w:pPr>
              <w:spacing w:line="240" w:lineRule="auto"/>
              <w:contextualSpacing/>
              <w:rPr>
                <w:sz w:val="18"/>
                <w:szCs w:val="18"/>
                <w:lang w:val="en-GB"/>
              </w:rPr>
            </w:pPr>
            <w:r w:rsidRPr="00CF1085">
              <w:rPr>
                <w:sz w:val="18"/>
                <w:szCs w:val="18"/>
                <w:lang w:val="en-GB"/>
              </w:rPr>
              <w:t>120303. Mitral leaflet (</w:t>
            </w:r>
            <w:proofErr w:type="spellStart"/>
            <w:r w:rsidRPr="00CF1085">
              <w:rPr>
                <w:sz w:val="18"/>
                <w:szCs w:val="18"/>
                <w:lang w:val="en-GB"/>
              </w:rPr>
              <w:t>valvoplasty</w:t>
            </w:r>
            <w:proofErr w:type="spellEnd"/>
            <w:r w:rsidRPr="00CF1085">
              <w:rPr>
                <w:sz w:val="18"/>
                <w:szCs w:val="18"/>
                <w:lang w:val="en-GB"/>
              </w:rPr>
              <w:t>) procedure</w:t>
            </w:r>
          </w:p>
        </w:tc>
        <w:tc>
          <w:tcPr>
            <w:tcW w:w="1088" w:type="dxa"/>
            <w:shd w:val="clear" w:color="auto" w:fill="auto"/>
            <w:noWrap/>
            <w:vAlign w:val="bottom"/>
            <w:hideMark/>
          </w:tcPr>
          <w:p w14:paraId="2FE13B5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EADEB6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D0F463" w14:textId="77777777" w:rsidTr="00BA5C8B">
        <w:trPr>
          <w:trHeight w:val="255"/>
        </w:trPr>
        <w:tc>
          <w:tcPr>
            <w:tcW w:w="6803" w:type="dxa"/>
            <w:shd w:val="clear" w:color="000000" w:fill="FFFFFF"/>
            <w:noWrap/>
            <w:vAlign w:val="bottom"/>
            <w:hideMark/>
          </w:tcPr>
          <w:p w14:paraId="606CB2CB" w14:textId="77777777" w:rsidR="008A236E" w:rsidRPr="00CF1085" w:rsidRDefault="008A236E" w:rsidP="00BA5C8B">
            <w:pPr>
              <w:spacing w:line="240" w:lineRule="auto"/>
              <w:contextualSpacing/>
              <w:rPr>
                <w:sz w:val="18"/>
                <w:szCs w:val="18"/>
                <w:lang w:val="en-GB"/>
              </w:rPr>
            </w:pPr>
            <w:r w:rsidRPr="00CF1085">
              <w:rPr>
                <w:sz w:val="18"/>
                <w:szCs w:val="18"/>
                <w:lang w:val="en-GB"/>
              </w:rPr>
              <w:t>120304. Mitral valvar annuloplasty</w:t>
            </w:r>
          </w:p>
        </w:tc>
        <w:tc>
          <w:tcPr>
            <w:tcW w:w="1088" w:type="dxa"/>
            <w:shd w:val="clear" w:color="auto" w:fill="auto"/>
            <w:noWrap/>
            <w:vAlign w:val="bottom"/>
            <w:hideMark/>
          </w:tcPr>
          <w:p w14:paraId="451400E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B73214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5D1B77" w14:textId="77777777" w:rsidTr="00BA5C8B">
        <w:trPr>
          <w:trHeight w:val="255"/>
        </w:trPr>
        <w:tc>
          <w:tcPr>
            <w:tcW w:w="6803" w:type="dxa"/>
            <w:shd w:val="clear" w:color="000000" w:fill="FFFFFF"/>
            <w:noWrap/>
            <w:vAlign w:val="bottom"/>
            <w:hideMark/>
          </w:tcPr>
          <w:p w14:paraId="3D3C785F" w14:textId="77777777" w:rsidR="008A236E" w:rsidRPr="00CF1085" w:rsidRDefault="008A236E" w:rsidP="00BA5C8B">
            <w:pPr>
              <w:spacing w:line="240" w:lineRule="auto"/>
              <w:contextualSpacing/>
              <w:rPr>
                <w:sz w:val="18"/>
                <w:szCs w:val="18"/>
                <w:lang w:val="en-GB"/>
              </w:rPr>
            </w:pPr>
            <w:r w:rsidRPr="00CF1085">
              <w:rPr>
                <w:sz w:val="18"/>
                <w:szCs w:val="18"/>
                <w:lang w:val="en-GB"/>
              </w:rPr>
              <w:t>120310. Balloon mitral valvotomy</w:t>
            </w:r>
          </w:p>
        </w:tc>
        <w:tc>
          <w:tcPr>
            <w:tcW w:w="1088" w:type="dxa"/>
            <w:shd w:val="clear" w:color="auto" w:fill="auto"/>
            <w:noWrap/>
            <w:vAlign w:val="bottom"/>
            <w:hideMark/>
          </w:tcPr>
          <w:p w14:paraId="53E2987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002A2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3B601EE" w14:textId="77777777" w:rsidTr="00BA5C8B">
        <w:trPr>
          <w:trHeight w:val="255"/>
        </w:trPr>
        <w:tc>
          <w:tcPr>
            <w:tcW w:w="6803" w:type="dxa"/>
            <w:shd w:val="clear" w:color="000000" w:fill="FFFFFF"/>
            <w:noWrap/>
            <w:vAlign w:val="bottom"/>
            <w:hideMark/>
          </w:tcPr>
          <w:p w14:paraId="3AF37827" w14:textId="77777777" w:rsidR="008A236E" w:rsidRPr="00CF1085" w:rsidRDefault="008A236E" w:rsidP="00BA5C8B">
            <w:pPr>
              <w:spacing w:line="240" w:lineRule="auto"/>
              <w:contextualSpacing/>
              <w:rPr>
                <w:sz w:val="18"/>
                <w:szCs w:val="18"/>
                <w:lang w:val="en-GB"/>
              </w:rPr>
            </w:pPr>
            <w:r w:rsidRPr="00CF1085">
              <w:rPr>
                <w:sz w:val="18"/>
                <w:szCs w:val="18"/>
                <w:lang w:val="en-GB"/>
              </w:rPr>
              <w:t>120311. Mitral valvar replacement</w:t>
            </w:r>
          </w:p>
        </w:tc>
        <w:tc>
          <w:tcPr>
            <w:tcW w:w="1088" w:type="dxa"/>
            <w:shd w:val="clear" w:color="auto" w:fill="auto"/>
            <w:noWrap/>
            <w:vAlign w:val="bottom"/>
            <w:hideMark/>
          </w:tcPr>
          <w:p w14:paraId="2955346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4C925A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4FAB5F6" w14:textId="77777777" w:rsidTr="00BA5C8B">
        <w:trPr>
          <w:trHeight w:val="255"/>
        </w:trPr>
        <w:tc>
          <w:tcPr>
            <w:tcW w:w="6803" w:type="dxa"/>
            <w:shd w:val="clear" w:color="000000" w:fill="FFFFFF"/>
            <w:noWrap/>
            <w:vAlign w:val="bottom"/>
            <w:hideMark/>
          </w:tcPr>
          <w:p w14:paraId="2875033F"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120319. Mitral </w:t>
            </w:r>
            <w:proofErr w:type="spellStart"/>
            <w:r w:rsidRPr="00CF1085">
              <w:rPr>
                <w:sz w:val="18"/>
                <w:szCs w:val="18"/>
                <w:lang w:val="en-GB"/>
              </w:rPr>
              <w:t>subvalvar</w:t>
            </w:r>
            <w:proofErr w:type="spellEnd"/>
            <w:r w:rsidRPr="00CF1085">
              <w:rPr>
                <w:sz w:val="18"/>
                <w:szCs w:val="18"/>
                <w:lang w:val="en-GB"/>
              </w:rPr>
              <w:t xml:space="preserve"> apparatus procedure</w:t>
            </w:r>
          </w:p>
        </w:tc>
        <w:tc>
          <w:tcPr>
            <w:tcW w:w="1088" w:type="dxa"/>
            <w:shd w:val="clear" w:color="auto" w:fill="auto"/>
            <w:noWrap/>
            <w:vAlign w:val="bottom"/>
            <w:hideMark/>
          </w:tcPr>
          <w:p w14:paraId="2C0A3E1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FFBABC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4D49D6" w14:textId="77777777" w:rsidTr="00BA5C8B">
        <w:trPr>
          <w:trHeight w:val="255"/>
        </w:trPr>
        <w:tc>
          <w:tcPr>
            <w:tcW w:w="6803" w:type="dxa"/>
            <w:shd w:val="clear" w:color="000000" w:fill="FFFFFF"/>
            <w:noWrap/>
            <w:vAlign w:val="bottom"/>
            <w:hideMark/>
          </w:tcPr>
          <w:p w14:paraId="712353B7" w14:textId="77777777" w:rsidR="008A236E" w:rsidRPr="00CF1085" w:rsidRDefault="008A236E" w:rsidP="00BA5C8B">
            <w:pPr>
              <w:spacing w:line="240" w:lineRule="auto"/>
              <w:contextualSpacing/>
              <w:rPr>
                <w:sz w:val="18"/>
                <w:szCs w:val="18"/>
                <w:lang w:val="en-GB"/>
              </w:rPr>
            </w:pPr>
            <w:r w:rsidRPr="00CF1085">
              <w:rPr>
                <w:sz w:val="18"/>
                <w:szCs w:val="18"/>
                <w:lang w:val="en-GB"/>
              </w:rPr>
              <w:t>120384. Mitral valve repair converted to mitral valvar replacement,</w:t>
            </w:r>
          </w:p>
        </w:tc>
        <w:tc>
          <w:tcPr>
            <w:tcW w:w="1088" w:type="dxa"/>
            <w:shd w:val="clear" w:color="auto" w:fill="auto"/>
            <w:noWrap/>
            <w:vAlign w:val="bottom"/>
            <w:hideMark/>
          </w:tcPr>
          <w:p w14:paraId="734F79E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B049E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A6897B" w14:textId="77777777" w:rsidTr="00BA5C8B">
        <w:trPr>
          <w:trHeight w:val="255"/>
        </w:trPr>
        <w:tc>
          <w:tcPr>
            <w:tcW w:w="6803" w:type="dxa"/>
            <w:shd w:val="clear" w:color="000000" w:fill="FFFFFF"/>
            <w:noWrap/>
            <w:vAlign w:val="bottom"/>
            <w:hideMark/>
          </w:tcPr>
          <w:p w14:paraId="2F165A07" w14:textId="77777777" w:rsidR="008A236E" w:rsidRPr="00CF1085" w:rsidRDefault="008A236E" w:rsidP="00BA5C8B">
            <w:pPr>
              <w:spacing w:line="240" w:lineRule="auto"/>
              <w:contextualSpacing/>
              <w:rPr>
                <w:sz w:val="18"/>
                <w:szCs w:val="18"/>
                <w:lang w:val="en-GB"/>
              </w:rPr>
            </w:pPr>
            <w:r w:rsidRPr="00CF1085">
              <w:rPr>
                <w:sz w:val="18"/>
                <w:szCs w:val="18"/>
                <w:lang w:val="en-GB"/>
              </w:rPr>
              <w:t>120397. Transluminal mitral valve repair</w:t>
            </w:r>
          </w:p>
        </w:tc>
        <w:tc>
          <w:tcPr>
            <w:tcW w:w="1088" w:type="dxa"/>
            <w:shd w:val="clear" w:color="auto" w:fill="auto"/>
            <w:noWrap/>
            <w:vAlign w:val="bottom"/>
            <w:hideMark/>
          </w:tcPr>
          <w:p w14:paraId="07889CB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F171C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99712C7" w14:textId="77777777" w:rsidTr="00BA5C8B">
        <w:trPr>
          <w:trHeight w:val="255"/>
        </w:trPr>
        <w:tc>
          <w:tcPr>
            <w:tcW w:w="6803" w:type="dxa"/>
            <w:shd w:val="clear" w:color="000000" w:fill="FFFFFF"/>
            <w:noWrap/>
            <w:vAlign w:val="bottom"/>
            <w:hideMark/>
          </w:tcPr>
          <w:p w14:paraId="22F4F147" w14:textId="77777777" w:rsidR="008A236E" w:rsidRPr="00CF1085" w:rsidRDefault="008A236E" w:rsidP="00BA5C8B">
            <w:pPr>
              <w:spacing w:line="240" w:lineRule="auto"/>
              <w:contextualSpacing/>
              <w:rPr>
                <w:sz w:val="18"/>
                <w:szCs w:val="18"/>
                <w:lang w:val="en-GB"/>
              </w:rPr>
            </w:pPr>
            <w:r w:rsidRPr="00CF1085">
              <w:rPr>
                <w:sz w:val="18"/>
                <w:szCs w:val="18"/>
                <w:lang w:val="en-GB"/>
              </w:rPr>
              <w:t>120400. AV septal defect procedure</w:t>
            </w:r>
          </w:p>
        </w:tc>
        <w:tc>
          <w:tcPr>
            <w:tcW w:w="1088" w:type="dxa"/>
            <w:shd w:val="clear" w:color="auto" w:fill="auto"/>
            <w:noWrap/>
            <w:vAlign w:val="bottom"/>
            <w:hideMark/>
          </w:tcPr>
          <w:p w14:paraId="29D8F01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80284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C92A98" w14:textId="77777777" w:rsidTr="00BA5C8B">
        <w:trPr>
          <w:trHeight w:val="255"/>
        </w:trPr>
        <w:tc>
          <w:tcPr>
            <w:tcW w:w="6803" w:type="dxa"/>
            <w:shd w:val="clear" w:color="000000" w:fill="FFFFFF"/>
            <w:noWrap/>
            <w:vAlign w:val="bottom"/>
            <w:hideMark/>
          </w:tcPr>
          <w:p w14:paraId="03B818FE" w14:textId="77777777" w:rsidR="008A236E" w:rsidRPr="00CF1085" w:rsidRDefault="008A236E" w:rsidP="00BA5C8B">
            <w:pPr>
              <w:spacing w:line="240" w:lineRule="auto"/>
              <w:contextualSpacing/>
              <w:rPr>
                <w:sz w:val="18"/>
                <w:szCs w:val="18"/>
                <w:lang w:val="en-GB"/>
              </w:rPr>
            </w:pPr>
            <w:r w:rsidRPr="00CF1085">
              <w:rPr>
                <w:sz w:val="18"/>
                <w:szCs w:val="18"/>
                <w:lang w:val="en-GB"/>
              </w:rPr>
              <w:t>120401. AVSD: partial (primum ASD) repair</w:t>
            </w:r>
          </w:p>
        </w:tc>
        <w:tc>
          <w:tcPr>
            <w:tcW w:w="1088" w:type="dxa"/>
            <w:shd w:val="clear" w:color="auto" w:fill="auto"/>
            <w:noWrap/>
            <w:vAlign w:val="bottom"/>
            <w:hideMark/>
          </w:tcPr>
          <w:p w14:paraId="48A3715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3F5C6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434B6E" w14:textId="77777777" w:rsidTr="00BA5C8B">
        <w:trPr>
          <w:trHeight w:val="255"/>
        </w:trPr>
        <w:tc>
          <w:tcPr>
            <w:tcW w:w="6803" w:type="dxa"/>
            <w:shd w:val="clear" w:color="000000" w:fill="FFFFFF"/>
            <w:noWrap/>
            <w:vAlign w:val="bottom"/>
            <w:hideMark/>
          </w:tcPr>
          <w:p w14:paraId="5E73EC1F" w14:textId="77777777" w:rsidR="008A236E" w:rsidRPr="00CF1085" w:rsidRDefault="008A236E" w:rsidP="00BA5C8B">
            <w:pPr>
              <w:spacing w:line="240" w:lineRule="auto"/>
              <w:contextualSpacing/>
              <w:rPr>
                <w:sz w:val="18"/>
                <w:szCs w:val="18"/>
                <w:lang w:val="en-GB"/>
              </w:rPr>
            </w:pPr>
            <w:r w:rsidRPr="00CF1085">
              <w:rPr>
                <w:sz w:val="18"/>
                <w:szCs w:val="18"/>
                <w:lang w:val="en-GB"/>
              </w:rPr>
              <w:t>120409. AVSD: partial with isolated ventricular component (VSD) repair</w:t>
            </w:r>
          </w:p>
        </w:tc>
        <w:tc>
          <w:tcPr>
            <w:tcW w:w="1088" w:type="dxa"/>
            <w:shd w:val="clear" w:color="auto" w:fill="auto"/>
            <w:noWrap/>
            <w:vAlign w:val="bottom"/>
            <w:hideMark/>
          </w:tcPr>
          <w:p w14:paraId="2036587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ECF36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6C2A55" w14:textId="77777777" w:rsidTr="00BA5C8B">
        <w:trPr>
          <w:trHeight w:val="255"/>
        </w:trPr>
        <w:tc>
          <w:tcPr>
            <w:tcW w:w="6803" w:type="dxa"/>
            <w:shd w:val="clear" w:color="000000" w:fill="FFFFFF"/>
            <w:noWrap/>
            <w:vAlign w:val="bottom"/>
            <w:hideMark/>
          </w:tcPr>
          <w:p w14:paraId="50B18297" w14:textId="77777777" w:rsidR="008A236E" w:rsidRPr="00CF1085" w:rsidRDefault="008A236E" w:rsidP="00BA5C8B">
            <w:pPr>
              <w:spacing w:line="240" w:lineRule="auto"/>
              <w:contextualSpacing/>
              <w:rPr>
                <w:sz w:val="18"/>
                <w:szCs w:val="18"/>
                <w:lang w:val="en-GB"/>
              </w:rPr>
            </w:pPr>
            <w:r w:rsidRPr="00CF1085">
              <w:rPr>
                <w:sz w:val="18"/>
                <w:szCs w:val="18"/>
                <w:lang w:val="en-GB"/>
              </w:rPr>
              <w:t>120418. Common atrioventricular valve replacement,</w:t>
            </w:r>
          </w:p>
        </w:tc>
        <w:tc>
          <w:tcPr>
            <w:tcW w:w="1088" w:type="dxa"/>
            <w:shd w:val="clear" w:color="auto" w:fill="auto"/>
            <w:noWrap/>
            <w:vAlign w:val="bottom"/>
            <w:hideMark/>
          </w:tcPr>
          <w:p w14:paraId="44EBCD9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53A376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0B810F" w14:textId="77777777" w:rsidTr="00BA5C8B">
        <w:trPr>
          <w:trHeight w:val="255"/>
        </w:trPr>
        <w:tc>
          <w:tcPr>
            <w:tcW w:w="6803" w:type="dxa"/>
            <w:shd w:val="clear" w:color="000000" w:fill="FFFFFF"/>
            <w:noWrap/>
            <w:vAlign w:val="bottom"/>
            <w:hideMark/>
          </w:tcPr>
          <w:p w14:paraId="61A0D665" w14:textId="77777777" w:rsidR="008A236E" w:rsidRPr="00CF1085" w:rsidRDefault="008A236E" w:rsidP="00BA5C8B">
            <w:pPr>
              <w:spacing w:line="240" w:lineRule="auto"/>
              <w:contextualSpacing/>
              <w:rPr>
                <w:sz w:val="18"/>
                <w:szCs w:val="18"/>
                <w:lang w:val="en-GB"/>
              </w:rPr>
            </w:pPr>
            <w:r w:rsidRPr="00CF1085">
              <w:rPr>
                <w:sz w:val="18"/>
                <w:szCs w:val="18"/>
                <w:lang w:val="en-GB"/>
              </w:rPr>
              <w:t>120420. AVSD: right AV valvar procedure</w:t>
            </w:r>
          </w:p>
        </w:tc>
        <w:tc>
          <w:tcPr>
            <w:tcW w:w="1088" w:type="dxa"/>
            <w:shd w:val="clear" w:color="auto" w:fill="auto"/>
            <w:noWrap/>
            <w:vAlign w:val="bottom"/>
            <w:hideMark/>
          </w:tcPr>
          <w:p w14:paraId="724DC08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BDFBAB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615A91" w14:textId="77777777" w:rsidTr="00BA5C8B">
        <w:trPr>
          <w:trHeight w:val="255"/>
        </w:trPr>
        <w:tc>
          <w:tcPr>
            <w:tcW w:w="6803" w:type="dxa"/>
            <w:shd w:val="clear" w:color="000000" w:fill="FFFFFF"/>
            <w:noWrap/>
            <w:vAlign w:val="bottom"/>
            <w:hideMark/>
          </w:tcPr>
          <w:p w14:paraId="7162F037" w14:textId="77777777" w:rsidR="008A236E" w:rsidRPr="00CF1085" w:rsidRDefault="008A236E" w:rsidP="00BA5C8B">
            <w:pPr>
              <w:spacing w:line="240" w:lineRule="auto"/>
              <w:contextualSpacing/>
              <w:rPr>
                <w:sz w:val="18"/>
                <w:szCs w:val="18"/>
                <w:lang w:val="en-GB"/>
              </w:rPr>
            </w:pPr>
            <w:r w:rsidRPr="00CF1085">
              <w:rPr>
                <w:sz w:val="18"/>
                <w:szCs w:val="18"/>
                <w:lang w:val="en-GB"/>
              </w:rPr>
              <w:t>120433. Common atrioventricular valve repair converted to atrioventricular valvar replacement,</w:t>
            </w:r>
          </w:p>
        </w:tc>
        <w:tc>
          <w:tcPr>
            <w:tcW w:w="1088" w:type="dxa"/>
            <w:shd w:val="clear" w:color="auto" w:fill="auto"/>
            <w:noWrap/>
            <w:vAlign w:val="bottom"/>
            <w:hideMark/>
          </w:tcPr>
          <w:p w14:paraId="7BA6710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B4B0DE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209AFB" w14:textId="77777777" w:rsidTr="00BA5C8B">
        <w:trPr>
          <w:trHeight w:val="255"/>
        </w:trPr>
        <w:tc>
          <w:tcPr>
            <w:tcW w:w="6803" w:type="dxa"/>
            <w:shd w:val="clear" w:color="000000" w:fill="FFFFFF"/>
            <w:noWrap/>
            <w:vAlign w:val="bottom"/>
            <w:hideMark/>
          </w:tcPr>
          <w:p w14:paraId="36DC4BFC" w14:textId="77777777" w:rsidR="008A236E" w:rsidRPr="00CF1085" w:rsidRDefault="008A236E" w:rsidP="00BA5C8B">
            <w:pPr>
              <w:spacing w:line="240" w:lineRule="auto"/>
              <w:contextualSpacing/>
              <w:rPr>
                <w:sz w:val="18"/>
                <w:szCs w:val="18"/>
                <w:lang w:val="en-GB"/>
              </w:rPr>
            </w:pPr>
            <w:r w:rsidRPr="00CF1085">
              <w:rPr>
                <w:sz w:val="18"/>
                <w:szCs w:val="18"/>
                <w:lang w:val="en-GB"/>
              </w:rPr>
              <w:t>120440. AVSD: left AV valvar procedure</w:t>
            </w:r>
          </w:p>
        </w:tc>
        <w:tc>
          <w:tcPr>
            <w:tcW w:w="1088" w:type="dxa"/>
            <w:shd w:val="clear" w:color="auto" w:fill="auto"/>
            <w:noWrap/>
            <w:vAlign w:val="bottom"/>
            <w:hideMark/>
          </w:tcPr>
          <w:p w14:paraId="3C5BDE2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B6790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3D01A0" w14:textId="77777777" w:rsidTr="00BA5C8B">
        <w:trPr>
          <w:trHeight w:val="255"/>
        </w:trPr>
        <w:tc>
          <w:tcPr>
            <w:tcW w:w="6803" w:type="dxa"/>
            <w:shd w:val="clear" w:color="000000" w:fill="FFFFFF"/>
            <w:noWrap/>
            <w:vAlign w:val="bottom"/>
            <w:hideMark/>
          </w:tcPr>
          <w:p w14:paraId="60E66666" w14:textId="77777777" w:rsidR="008A236E" w:rsidRPr="00CF1085" w:rsidRDefault="008A236E" w:rsidP="00BA5C8B">
            <w:pPr>
              <w:spacing w:line="240" w:lineRule="auto"/>
              <w:contextualSpacing/>
              <w:rPr>
                <w:sz w:val="18"/>
                <w:szCs w:val="18"/>
                <w:lang w:val="en-GB"/>
              </w:rPr>
            </w:pPr>
            <w:r w:rsidRPr="00CF1085">
              <w:rPr>
                <w:sz w:val="18"/>
                <w:szCs w:val="18"/>
                <w:lang w:val="en-GB"/>
              </w:rPr>
              <w:t>120445. AVSD: left AV valvar replacement</w:t>
            </w:r>
          </w:p>
        </w:tc>
        <w:tc>
          <w:tcPr>
            <w:tcW w:w="1088" w:type="dxa"/>
            <w:shd w:val="clear" w:color="auto" w:fill="auto"/>
            <w:noWrap/>
            <w:vAlign w:val="bottom"/>
            <w:hideMark/>
          </w:tcPr>
          <w:p w14:paraId="01F3416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C1FF66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9F2ED8" w14:textId="77777777" w:rsidTr="00BA5C8B">
        <w:trPr>
          <w:trHeight w:val="255"/>
        </w:trPr>
        <w:tc>
          <w:tcPr>
            <w:tcW w:w="6803" w:type="dxa"/>
            <w:shd w:val="clear" w:color="000000" w:fill="FFFFFF"/>
            <w:noWrap/>
            <w:vAlign w:val="bottom"/>
            <w:hideMark/>
          </w:tcPr>
          <w:p w14:paraId="3C741BAF" w14:textId="77777777" w:rsidR="008A236E" w:rsidRPr="00CF1085" w:rsidRDefault="008A236E" w:rsidP="00BA5C8B">
            <w:pPr>
              <w:spacing w:line="240" w:lineRule="auto"/>
              <w:contextualSpacing/>
              <w:rPr>
                <w:sz w:val="18"/>
                <w:szCs w:val="18"/>
                <w:lang w:val="en-GB"/>
              </w:rPr>
            </w:pPr>
            <w:r w:rsidRPr="00CF1085">
              <w:rPr>
                <w:sz w:val="18"/>
                <w:szCs w:val="18"/>
                <w:lang w:val="en-GB"/>
              </w:rPr>
              <w:t>120501. AVSD: complete (common valve orifice) repair</w:t>
            </w:r>
          </w:p>
        </w:tc>
        <w:tc>
          <w:tcPr>
            <w:tcW w:w="1088" w:type="dxa"/>
            <w:shd w:val="clear" w:color="auto" w:fill="auto"/>
            <w:noWrap/>
            <w:vAlign w:val="bottom"/>
            <w:hideMark/>
          </w:tcPr>
          <w:p w14:paraId="4D56EA2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A60E0D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FB09481" w14:textId="77777777" w:rsidTr="00BA5C8B">
        <w:trPr>
          <w:trHeight w:val="255"/>
        </w:trPr>
        <w:tc>
          <w:tcPr>
            <w:tcW w:w="6803" w:type="dxa"/>
            <w:shd w:val="clear" w:color="000000" w:fill="FFFFFF"/>
            <w:noWrap/>
            <w:vAlign w:val="bottom"/>
            <w:hideMark/>
          </w:tcPr>
          <w:p w14:paraId="22D4BC8F" w14:textId="77777777" w:rsidR="008A236E" w:rsidRPr="00CF1085" w:rsidRDefault="008A236E" w:rsidP="00BA5C8B">
            <w:pPr>
              <w:spacing w:line="240" w:lineRule="auto"/>
              <w:contextualSpacing/>
              <w:rPr>
                <w:sz w:val="18"/>
                <w:szCs w:val="18"/>
                <w:lang w:val="en-GB"/>
              </w:rPr>
            </w:pPr>
            <w:r w:rsidRPr="00CF1085">
              <w:rPr>
                <w:sz w:val="18"/>
                <w:szCs w:val="18"/>
                <w:lang w:val="en-GB"/>
              </w:rPr>
              <w:t>120510. AVSD: 'intermediate' repair</w:t>
            </w:r>
          </w:p>
        </w:tc>
        <w:tc>
          <w:tcPr>
            <w:tcW w:w="1088" w:type="dxa"/>
            <w:shd w:val="clear" w:color="auto" w:fill="auto"/>
            <w:noWrap/>
            <w:vAlign w:val="bottom"/>
            <w:hideMark/>
          </w:tcPr>
          <w:p w14:paraId="5652743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442548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0FFFD5" w14:textId="77777777" w:rsidTr="00BA5C8B">
        <w:trPr>
          <w:trHeight w:val="255"/>
        </w:trPr>
        <w:tc>
          <w:tcPr>
            <w:tcW w:w="6803" w:type="dxa"/>
            <w:shd w:val="clear" w:color="000000" w:fill="FFFFFF"/>
            <w:noWrap/>
            <w:vAlign w:val="bottom"/>
            <w:hideMark/>
          </w:tcPr>
          <w:p w14:paraId="643E092E" w14:textId="77777777" w:rsidR="008A236E" w:rsidRPr="00CF1085" w:rsidRDefault="008A236E" w:rsidP="00BA5C8B">
            <w:pPr>
              <w:spacing w:line="240" w:lineRule="auto"/>
              <w:contextualSpacing/>
              <w:rPr>
                <w:sz w:val="18"/>
                <w:szCs w:val="18"/>
                <w:lang w:val="en-GB"/>
              </w:rPr>
            </w:pPr>
            <w:r w:rsidRPr="00CF1085">
              <w:rPr>
                <w:sz w:val="18"/>
                <w:szCs w:val="18"/>
                <w:lang w:val="en-GB"/>
              </w:rPr>
              <w:t>120511. AVSD &amp; Tetralogy of Fallot repair</w:t>
            </w:r>
          </w:p>
        </w:tc>
        <w:tc>
          <w:tcPr>
            <w:tcW w:w="1088" w:type="dxa"/>
            <w:shd w:val="clear" w:color="auto" w:fill="auto"/>
            <w:noWrap/>
            <w:vAlign w:val="bottom"/>
            <w:hideMark/>
          </w:tcPr>
          <w:p w14:paraId="3AF30E5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979F74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5E0742" w14:textId="77777777" w:rsidTr="00BA5C8B">
        <w:trPr>
          <w:trHeight w:val="255"/>
        </w:trPr>
        <w:tc>
          <w:tcPr>
            <w:tcW w:w="6803" w:type="dxa"/>
            <w:shd w:val="clear" w:color="000000" w:fill="FFFFFF"/>
            <w:noWrap/>
            <w:vAlign w:val="bottom"/>
            <w:hideMark/>
          </w:tcPr>
          <w:p w14:paraId="3BD6928E" w14:textId="77777777" w:rsidR="008A236E" w:rsidRPr="00CF1085" w:rsidRDefault="008A236E" w:rsidP="00BA5C8B">
            <w:pPr>
              <w:spacing w:line="240" w:lineRule="auto"/>
              <w:contextualSpacing/>
              <w:rPr>
                <w:sz w:val="18"/>
                <w:szCs w:val="18"/>
                <w:lang w:val="en-GB"/>
              </w:rPr>
            </w:pPr>
            <w:r w:rsidRPr="00CF1085">
              <w:rPr>
                <w:sz w:val="18"/>
                <w:szCs w:val="18"/>
                <w:lang w:val="en-GB"/>
              </w:rPr>
              <w:t>120600. Right ventricular outflow tract procedure</w:t>
            </w:r>
          </w:p>
        </w:tc>
        <w:tc>
          <w:tcPr>
            <w:tcW w:w="1088" w:type="dxa"/>
            <w:shd w:val="clear" w:color="auto" w:fill="auto"/>
            <w:noWrap/>
            <w:vAlign w:val="bottom"/>
            <w:hideMark/>
          </w:tcPr>
          <w:p w14:paraId="31C114F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74D6D1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48A78E" w14:textId="77777777" w:rsidTr="00BA5C8B">
        <w:trPr>
          <w:trHeight w:val="255"/>
        </w:trPr>
        <w:tc>
          <w:tcPr>
            <w:tcW w:w="6803" w:type="dxa"/>
            <w:shd w:val="clear" w:color="000000" w:fill="FFFFFF"/>
            <w:noWrap/>
            <w:vAlign w:val="bottom"/>
            <w:hideMark/>
          </w:tcPr>
          <w:p w14:paraId="42493FE6" w14:textId="77777777" w:rsidR="008A236E" w:rsidRPr="00CF1085" w:rsidRDefault="008A236E" w:rsidP="00BA5C8B">
            <w:pPr>
              <w:spacing w:line="240" w:lineRule="auto"/>
              <w:contextualSpacing/>
              <w:rPr>
                <w:sz w:val="18"/>
                <w:szCs w:val="18"/>
                <w:lang w:val="en-GB"/>
              </w:rPr>
            </w:pPr>
            <w:r w:rsidRPr="00CF1085">
              <w:rPr>
                <w:sz w:val="18"/>
                <w:szCs w:val="18"/>
                <w:lang w:val="en-GB"/>
              </w:rPr>
              <w:t>120605. Balloon dilation of right ventricular outflow tract</w:t>
            </w:r>
          </w:p>
        </w:tc>
        <w:tc>
          <w:tcPr>
            <w:tcW w:w="1088" w:type="dxa"/>
            <w:shd w:val="clear" w:color="auto" w:fill="auto"/>
            <w:noWrap/>
            <w:vAlign w:val="bottom"/>
            <w:hideMark/>
          </w:tcPr>
          <w:p w14:paraId="0F253AF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254CC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4A243D9" w14:textId="77777777" w:rsidTr="00BA5C8B">
        <w:trPr>
          <w:trHeight w:val="255"/>
        </w:trPr>
        <w:tc>
          <w:tcPr>
            <w:tcW w:w="6803" w:type="dxa"/>
            <w:shd w:val="clear" w:color="000000" w:fill="FFFFFF"/>
            <w:noWrap/>
            <w:vAlign w:val="bottom"/>
            <w:hideMark/>
          </w:tcPr>
          <w:p w14:paraId="4050BB6B" w14:textId="77777777" w:rsidR="008A236E" w:rsidRPr="00CF1085" w:rsidRDefault="008A236E" w:rsidP="00BA5C8B">
            <w:pPr>
              <w:spacing w:line="240" w:lineRule="auto"/>
              <w:contextualSpacing/>
              <w:rPr>
                <w:sz w:val="18"/>
                <w:szCs w:val="18"/>
                <w:lang w:val="en-GB"/>
              </w:rPr>
            </w:pPr>
            <w:r w:rsidRPr="00CF1085">
              <w:rPr>
                <w:sz w:val="18"/>
                <w:szCs w:val="18"/>
                <w:lang w:val="en-GB"/>
              </w:rPr>
              <w:t>120618. Stent placement in right ventricular outflow tract</w:t>
            </w:r>
          </w:p>
        </w:tc>
        <w:tc>
          <w:tcPr>
            <w:tcW w:w="1088" w:type="dxa"/>
            <w:shd w:val="clear" w:color="auto" w:fill="auto"/>
            <w:noWrap/>
            <w:vAlign w:val="bottom"/>
            <w:hideMark/>
          </w:tcPr>
          <w:p w14:paraId="7432C0A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A14A24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81EE8B" w14:textId="77777777" w:rsidTr="00BA5C8B">
        <w:trPr>
          <w:trHeight w:val="255"/>
        </w:trPr>
        <w:tc>
          <w:tcPr>
            <w:tcW w:w="6803" w:type="dxa"/>
            <w:shd w:val="clear" w:color="000000" w:fill="FFFFFF"/>
            <w:noWrap/>
            <w:vAlign w:val="bottom"/>
            <w:hideMark/>
          </w:tcPr>
          <w:p w14:paraId="4011D5AA" w14:textId="77777777" w:rsidR="008A236E" w:rsidRPr="00CF1085" w:rsidRDefault="008A236E" w:rsidP="00BA5C8B">
            <w:pPr>
              <w:spacing w:line="240" w:lineRule="auto"/>
              <w:contextualSpacing/>
              <w:rPr>
                <w:sz w:val="18"/>
                <w:szCs w:val="18"/>
                <w:lang w:val="en-GB"/>
              </w:rPr>
            </w:pPr>
            <w:r w:rsidRPr="00CF1085">
              <w:rPr>
                <w:sz w:val="18"/>
                <w:szCs w:val="18"/>
                <w:lang w:val="en-GB"/>
              </w:rPr>
              <w:t>120619. 1.5 ventricle repair: Glenn anastomosis + right ventricular outflow tract reconstruction</w:t>
            </w:r>
          </w:p>
        </w:tc>
        <w:tc>
          <w:tcPr>
            <w:tcW w:w="1088" w:type="dxa"/>
            <w:shd w:val="clear" w:color="auto" w:fill="auto"/>
            <w:noWrap/>
            <w:vAlign w:val="bottom"/>
            <w:hideMark/>
          </w:tcPr>
          <w:p w14:paraId="073EC1F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DA2CC3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9996AF" w14:textId="77777777" w:rsidTr="00BA5C8B">
        <w:trPr>
          <w:trHeight w:val="255"/>
        </w:trPr>
        <w:tc>
          <w:tcPr>
            <w:tcW w:w="6803" w:type="dxa"/>
            <w:shd w:val="clear" w:color="000000" w:fill="FFFFFF"/>
            <w:noWrap/>
            <w:vAlign w:val="bottom"/>
            <w:hideMark/>
          </w:tcPr>
          <w:p w14:paraId="48A90EAE" w14:textId="77777777" w:rsidR="008A236E" w:rsidRPr="00CF1085" w:rsidRDefault="008A236E" w:rsidP="00BA5C8B">
            <w:pPr>
              <w:spacing w:line="240" w:lineRule="auto"/>
              <w:contextualSpacing/>
              <w:rPr>
                <w:sz w:val="18"/>
                <w:szCs w:val="18"/>
                <w:lang w:val="en-GB"/>
              </w:rPr>
            </w:pPr>
            <w:r w:rsidRPr="00CF1085">
              <w:rPr>
                <w:sz w:val="18"/>
                <w:szCs w:val="18"/>
                <w:lang w:val="en-GB"/>
              </w:rPr>
              <w:t>120625. Transluminal right ventricular biopsy</w:t>
            </w:r>
          </w:p>
        </w:tc>
        <w:tc>
          <w:tcPr>
            <w:tcW w:w="1088" w:type="dxa"/>
            <w:shd w:val="clear" w:color="auto" w:fill="auto"/>
            <w:noWrap/>
            <w:vAlign w:val="bottom"/>
            <w:hideMark/>
          </w:tcPr>
          <w:p w14:paraId="18A50E4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F22080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547BAF" w14:textId="77777777" w:rsidTr="00BA5C8B">
        <w:trPr>
          <w:trHeight w:val="255"/>
        </w:trPr>
        <w:tc>
          <w:tcPr>
            <w:tcW w:w="6803" w:type="dxa"/>
            <w:shd w:val="clear" w:color="000000" w:fill="FFFFFF"/>
            <w:noWrap/>
            <w:vAlign w:val="bottom"/>
            <w:hideMark/>
          </w:tcPr>
          <w:p w14:paraId="4A367145" w14:textId="77777777" w:rsidR="008A236E" w:rsidRPr="00CF1085" w:rsidRDefault="008A236E" w:rsidP="00BA5C8B">
            <w:pPr>
              <w:spacing w:line="240" w:lineRule="auto"/>
              <w:contextualSpacing/>
              <w:rPr>
                <w:sz w:val="18"/>
                <w:szCs w:val="18"/>
                <w:lang w:val="en-GB"/>
              </w:rPr>
            </w:pPr>
            <w:r w:rsidRPr="00CF1085">
              <w:rPr>
                <w:sz w:val="18"/>
                <w:szCs w:val="18"/>
                <w:lang w:val="en-GB"/>
              </w:rPr>
              <w:t>120626. Right ventricular procedure</w:t>
            </w:r>
          </w:p>
        </w:tc>
        <w:tc>
          <w:tcPr>
            <w:tcW w:w="1088" w:type="dxa"/>
            <w:shd w:val="clear" w:color="auto" w:fill="auto"/>
            <w:noWrap/>
            <w:vAlign w:val="bottom"/>
            <w:hideMark/>
          </w:tcPr>
          <w:p w14:paraId="25A438A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81E880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050917" w14:textId="77777777" w:rsidTr="00BA5C8B">
        <w:trPr>
          <w:trHeight w:val="255"/>
        </w:trPr>
        <w:tc>
          <w:tcPr>
            <w:tcW w:w="6803" w:type="dxa"/>
            <w:shd w:val="clear" w:color="000000" w:fill="FFFFFF"/>
            <w:noWrap/>
            <w:vAlign w:val="bottom"/>
            <w:hideMark/>
          </w:tcPr>
          <w:p w14:paraId="6219C2F0" w14:textId="77777777" w:rsidR="008A236E" w:rsidRPr="00CF1085" w:rsidRDefault="008A236E" w:rsidP="00BA5C8B">
            <w:pPr>
              <w:spacing w:line="240" w:lineRule="auto"/>
              <w:contextualSpacing/>
              <w:rPr>
                <w:sz w:val="18"/>
                <w:szCs w:val="18"/>
                <w:lang w:val="en-GB"/>
              </w:rPr>
            </w:pPr>
            <w:r w:rsidRPr="00CF1085">
              <w:rPr>
                <w:sz w:val="18"/>
                <w:szCs w:val="18"/>
                <w:lang w:val="en-GB"/>
              </w:rPr>
              <w:t>120635. Double chambered right ventricle repair</w:t>
            </w:r>
          </w:p>
        </w:tc>
        <w:tc>
          <w:tcPr>
            <w:tcW w:w="1088" w:type="dxa"/>
            <w:shd w:val="clear" w:color="auto" w:fill="auto"/>
            <w:noWrap/>
            <w:vAlign w:val="bottom"/>
            <w:hideMark/>
          </w:tcPr>
          <w:p w14:paraId="11584D4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399595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799091" w14:textId="77777777" w:rsidTr="00BA5C8B">
        <w:trPr>
          <w:trHeight w:val="255"/>
        </w:trPr>
        <w:tc>
          <w:tcPr>
            <w:tcW w:w="6803" w:type="dxa"/>
            <w:shd w:val="clear" w:color="000000" w:fill="FFFFFF"/>
            <w:noWrap/>
            <w:vAlign w:val="bottom"/>
            <w:hideMark/>
          </w:tcPr>
          <w:p w14:paraId="353A90D2" w14:textId="77777777" w:rsidR="008A236E" w:rsidRPr="00CF1085" w:rsidRDefault="008A236E" w:rsidP="00BA5C8B">
            <w:pPr>
              <w:spacing w:line="240" w:lineRule="auto"/>
              <w:contextualSpacing/>
              <w:rPr>
                <w:sz w:val="18"/>
                <w:szCs w:val="18"/>
                <w:lang w:val="en-GB"/>
              </w:rPr>
            </w:pPr>
            <w:r w:rsidRPr="00CF1085">
              <w:rPr>
                <w:sz w:val="18"/>
                <w:szCs w:val="18"/>
                <w:lang w:val="en-GB"/>
              </w:rPr>
              <w:t>120638. Right ventricular aneurysm repair</w:t>
            </w:r>
          </w:p>
        </w:tc>
        <w:tc>
          <w:tcPr>
            <w:tcW w:w="1088" w:type="dxa"/>
            <w:shd w:val="clear" w:color="auto" w:fill="auto"/>
            <w:noWrap/>
            <w:vAlign w:val="bottom"/>
            <w:hideMark/>
          </w:tcPr>
          <w:p w14:paraId="22D29D7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4F065A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4103C3" w14:textId="77777777" w:rsidTr="00BA5C8B">
        <w:trPr>
          <w:trHeight w:val="255"/>
        </w:trPr>
        <w:tc>
          <w:tcPr>
            <w:tcW w:w="6803" w:type="dxa"/>
            <w:shd w:val="clear" w:color="000000" w:fill="FFFFFF"/>
            <w:noWrap/>
            <w:vAlign w:val="bottom"/>
            <w:hideMark/>
          </w:tcPr>
          <w:p w14:paraId="73ABC1AC" w14:textId="77777777" w:rsidR="008A236E" w:rsidRPr="00CF1085" w:rsidRDefault="008A236E" w:rsidP="00BA5C8B">
            <w:pPr>
              <w:spacing w:line="240" w:lineRule="auto"/>
              <w:contextualSpacing/>
              <w:rPr>
                <w:sz w:val="18"/>
                <w:szCs w:val="18"/>
                <w:lang w:val="en-GB"/>
              </w:rPr>
            </w:pPr>
            <w:r w:rsidRPr="00CF1085">
              <w:rPr>
                <w:sz w:val="18"/>
                <w:szCs w:val="18"/>
                <w:lang w:val="en-GB"/>
              </w:rPr>
              <w:t>120641. Right ventricular outflow tract obstruction relief</w:t>
            </w:r>
          </w:p>
        </w:tc>
        <w:tc>
          <w:tcPr>
            <w:tcW w:w="1088" w:type="dxa"/>
            <w:shd w:val="clear" w:color="auto" w:fill="auto"/>
            <w:noWrap/>
            <w:vAlign w:val="bottom"/>
            <w:hideMark/>
          </w:tcPr>
          <w:p w14:paraId="1F31C9C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416156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C23BCA" w14:textId="77777777" w:rsidTr="00BA5C8B">
        <w:trPr>
          <w:trHeight w:val="255"/>
        </w:trPr>
        <w:tc>
          <w:tcPr>
            <w:tcW w:w="6803" w:type="dxa"/>
            <w:shd w:val="clear" w:color="000000" w:fill="FFFFFF"/>
            <w:noWrap/>
            <w:vAlign w:val="bottom"/>
            <w:hideMark/>
          </w:tcPr>
          <w:p w14:paraId="4F3A31C5" w14:textId="77777777" w:rsidR="008A236E" w:rsidRPr="00CF1085" w:rsidRDefault="008A236E" w:rsidP="00BA5C8B">
            <w:pPr>
              <w:spacing w:line="240" w:lineRule="auto"/>
              <w:contextualSpacing/>
              <w:rPr>
                <w:sz w:val="18"/>
                <w:szCs w:val="18"/>
                <w:lang w:val="en-GB"/>
              </w:rPr>
            </w:pPr>
            <w:r w:rsidRPr="00CF1085">
              <w:rPr>
                <w:sz w:val="18"/>
                <w:szCs w:val="18"/>
                <w:lang w:val="en-GB"/>
              </w:rPr>
              <w:t>120643. Right ventricle to pulmonary artery valveless conduit construction (including 'Sano')</w:t>
            </w:r>
          </w:p>
        </w:tc>
        <w:tc>
          <w:tcPr>
            <w:tcW w:w="1088" w:type="dxa"/>
            <w:shd w:val="clear" w:color="auto" w:fill="auto"/>
            <w:noWrap/>
            <w:vAlign w:val="bottom"/>
            <w:hideMark/>
          </w:tcPr>
          <w:p w14:paraId="06943BF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FCE488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904EBC" w14:textId="77777777" w:rsidTr="00BA5C8B">
        <w:trPr>
          <w:trHeight w:val="255"/>
        </w:trPr>
        <w:tc>
          <w:tcPr>
            <w:tcW w:w="6803" w:type="dxa"/>
            <w:shd w:val="clear" w:color="000000" w:fill="FFFFFF"/>
            <w:noWrap/>
            <w:vAlign w:val="bottom"/>
            <w:hideMark/>
          </w:tcPr>
          <w:p w14:paraId="617C83E1" w14:textId="77777777" w:rsidR="008A236E" w:rsidRPr="00CF1085" w:rsidRDefault="008A236E" w:rsidP="00BA5C8B">
            <w:pPr>
              <w:spacing w:line="240" w:lineRule="auto"/>
              <w:contextualSpacing/>
              <w:rPr>
                <w:sz w:val="18"/>
                <w:szCs w:val="18"/>
                <w:lang w:val="en-GB"/>
              </w:rPr>
            </w:pPr>
            <w:r w:rsidRPr="00CF1085">
              <w:rPr>
                <w:sz w:val="18"/>
                <w:szCs w:val="18"/>
                <w:lang w:val="en-GB"/>
              </w:rPr>
              <w:t>120700. Left ventricular outflow tract procedure</w:t>
            </w:r>
          </w:p>
        </w:tc>
        <w:tc>
          <w:tcPr>
            <w:tcW w:w="1088" w:type="dxa"/>
            <w:shd w:val="clear" w:color="auto" w:fill="auto"/>
            <w:noWrap/>
            <w:vAlign w:val="bottom"/>
            <w:hideMark/>
          </w:tcPr>
          <w:p w14:paraId="00DC443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D3237B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5BBEC1" w14:textId="77777777" w:rsidTr="00BA5C8B">
        <w:trPr>
          <w:trHeight w:val="255"/>
        </w:trPr>
        <w:tc>
          <w:tcPr>
            <w:tcW w:w="6803" w:type="dxa"/>
            <w:shd w:val="clear" w:color="000000" w:fill="FFFFFF"/>
            <w:noWrap/>
            <w:vAlign w:val="bottom"/>
            <w:hideMark/>
          </w:tcPr>
          <w:p w14:paraId="7D294CCF" w14:textId="77777777" w:rsidR="008A236E" w:rsidRPr="00CF1085" w:rsidRDefault="008A236E" w:rsidP="00BA5C8B">
            <w:pPr>
              <w:spacing w:line="240" w:lineRule="auto"/>
              <w:contextualSpacing/>
              <w:rPr>
                <w:sz w:val="18"/>
                <w:szCs w:val="18"/>
                <w:lang w:val="en-GB"/>
              </w:rPr>
            </w:pPr>
            <w:r w:rsidRPr="00CF1085">
              <w:rPr>
                <w:sz w:val="18"/>
                <w:szCs w:val="18"/>
                <w:lang w:val="en-GB"/>
              </w:rPr>
              <w:t>120701. Subaortic fibromuscular shelf resection</w:t>
            </w:r>
          </w:p>
        </w:tc>
        <w:tc>
          <w:tcPr>
            <w:tcW w:w="1088" w:type="dxa"/>
            <w:shd w:val="clear" w:color="auto" w:fill="auto"/>
            <w:noWrap/>
            <w:vAlign w:val="bottom"/>
            <w:hideMark/>
          </w:tcPr>
          <w:p w14:paraId="3474A6D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A3124B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C7107F4" w14:textId="77777777" w:rsidTr="00BA5C8B">
        <w:trPr>
          <w:trHeight w:val="255"/>
        </w:trPr>
        <w:tc>
          <w:tcPr>
            <w:tcW w:w="6803" w:type="dxa"/>
            <w:shd w:val="clear" w:color="000000" w:fill="FFFFFF"/>
            <w:noWrap/>
            <w:vAlign w:val="bottom"/>
            <w:hideMark/>
          </w:tcPr>
          <w:p w14:paraId="3CB1C642" w14:textId="77777777" w:rsidR="008A236E" w:rsidRPr="00CF1085" w:rsidRDefault="008A236E" w:rsidP="00BA5C8B">
            <w:pPr>
              <w:spacing w:line="240" w:lineRule="auto"/>
              <w:contextualSpacing/>
              <w:rPr>
                <w:sz w:val="18"/>
                <w:szCs w:val="18"/>
                <w:lang w:val="en-GB"/>
              </w:rPr>
            </w:pPr>
            <w:r w:rsidRPr="00CF1085">
              <w:rPr>
                <w:sz w:val="18"/>
                <w:szCs w:val="18"/>
                <w:lang w:val="en-GB"/>
              </w:rPr>
              <w:t>120707. Balloon dilation of left ventricular outflow tract</w:t>
            </w:r>
          </w:p>
        </w:tc>
        <w:tc>
          <w:tcPr>
            <w:tcW w:w="1088" w:type="dxa"/>
            <w:shd w:val="clear" w:color="auto" w:fill="auto"/>
            <w:noWrap/>
            <w:vAlign w:val="bottom"/>
            <w:hideMark/>
          </w:tcPr>
          <w:p w14:paraId="0B0FAB2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32563C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154827" w14:textId="77777777" w:rsidTr="00BA5C8B">
        <w:trPr>
          <w:trHeight w:val="255"/>
        </w:trPr>
        <w:tc>
          <w:tcPr>
            <w:tcW w:w="6803" w:type="dxa"/>
            <w:shd w:val="clear" w:color="000000" w:fill="FFFFFF"/>
            <w:noWrap/>
            <w:vAlign w:val="bottom"/>
            <w:hideMark/>
          </w:tcPr>
          <w:p w14:paraId="174B0CDC"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120711. Left ventricular outflow tract myectomy-myotomy</w:t>
            </w:r>
          </w:p>
        </w:tc>
        <w:tc>
          <w:tcPr>
            <w:tcW w:w="1088" w:type="dxa"/>
            <w:shd w:val="clear" w:color="auto" w:fill="auto"/>
            <w:noWrap/>
            <w:vAlign w:val="bottom"/>
            <w:hideMark/>
          </w:tcPr>
          <w:p w14:paraId="3539191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A84073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86C5A8" w14:textId="77777777" w:rsidTr="00BA5C8B">
        <w:trPr>
          <w:trHeight w:val="255"/>
        </w:trPr>
        <w:tc>
          <w:tcPr>
            <w:tcW w:w="6803" w:type="dxa"/>
            <w:shd w:val="clear" w:color="000000" w:fill="FFFFFF"/>
            <w:noWrap/>
            <w:vAlign w:val="bottom"/>
            <w:hideMark/>
          </w:tcPr>
          <w:p w14:paraId="597E0072" w14:textId="77777777" w:rsidR="008A236E" w:rsidRPr="00CF1085" w:rsidRDefault="008A236E" w:rsidP="00BA5C8B">
            <w:pPr>
              <w:spacing w:line="240" w:lineRule="auto"/>
              <w:contextualSpacing/>
              <w:rPr>
                <w:sz w:val="18"/>
                <w:szCs w:val="18"/>
                <w:lang w:val="en-GB"/>
              </w:rPr>
            </w:pPr>
            <w:r w:rsidRPr="00CF1085">
              <w:rPr>
                <w:sz w:val="18"/>
                <w:szCs w:val="18"/>
                <w:lang w:val="en-GB"/>
              </w:rPr>
              <w:t>120712. Left ventricular outflow tract obstruction relief: complex (Konno etc)</w:t>
            </w:r>
          </w:p>
        </w:tc>
        <w:tc>
          <w:tcPr>
            <w:tcW w:w="1088" w:type="dxa"/>
            <w:shd w:val="clear" w:color="auto" w:fill="auto"/>
            <w:noWrap/>
            <w:vAlign w:val="bottom"/>
            <w:hideMark/>
          </w:tcPr>
          <w:p w14:paraId="51E3EE0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030645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F3331F" w14:textId="77777777" w:rsidTr="00BA5C8B">
        <w:trPr>
          <w:trHeight w:val="255"/>
        </w:trPr>
        <w:tc>
          <w:tcPr>
            <w:tcW w:w="6803" w:type="dxa"/>
            <w:shd w:val="clear" w:color="000000" w:fill="FFFFFF"/>
            <w:noWrap/>
            <w:vAlign w:val="bottom"/>
            <w:hideMark/>
          </w:tcPr>
          <w:p w14:paraId="0C59ACA1" w14:textId="77777777" w:rsidR="008A236E" w:rsidRPr="00CF1085" w:rsidRDefault="008A236E" w:rsidP="00BA5C8B">
            <w:pPr>
              <w:spacing w:line="240" w:lineRule="auto"/>
              <w:contextualSpacing/>
              <w:rPr>
                <w:sz w:val="18"/>
                <w:szCs w:val="18"/>
                <w:lang w:val="en-GB"/>
              </w:rPr>
            </w:pPr>
            <w:r w:rsidRPr="00CF1085">
              <w:rPr>
                <w:sz w:val="18"/>
                <w:szCs w:val="18"/>
                <w:lang w:val="en-GB"/>
              </w:rPr>
              <w:t>120713. Left ventricular outflow tract obstruction relief</w:t>
            </w:r>
          </w:p>
        </w:tc>
        <w:tc>
          <w:tcPr>
            <w:tcW w:w="1088" w:type="dxa"/>
            <w:shd w:val="clear" w:color="auto" w:fill="auto"/>
            <w:noWrap/>
            <w:vAlign w:val="bottom"/>
            <w:hideMark/>
          </w:tcPr>
          <w:p w14:paraId="674053D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DE01A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19D8F66" w14:textId="77777777" w:rsidTr="00BA5C8B">
        <w:trPr>
          <w:trHeight w:val="255"/>
        </w:trPr>
        <w:tc>
          <w:tcPr>
            <w:tcW w:w="6803" w:type="dxa"/>
            <w:shd w:val="clear" w:color="000000" w:fill="FFFFFF"/>
            <w:noWrap/>
            <w:vAlign w:val="bottom"/>
            <w:hideMark/>
          </w:tcPr>
          <w:p w14:paraId="40FD0DF8" w14:textId="77777777" w:rsidR="008A236E" w:rsidRPr="00CF1085" w:rsidRDefault="008A236E" w:rsidP="00BA5C8B">
            <w:pPr>
              <w:spacing w:line="240" w:lineRule="auto"/>
              <w:contextualSpacing/>
              <w:rPr>
                <w:sz w:val="18"/>
                <w:szCs w:val="18"/>
                <w:lang w:val="en-GB"/>
              </w:rPr>
            </w:pPr>
            <w:r w:rsidRPr="00CF1085">
              <w:rPr>
                <w:sz w:val="18"/>
                <w:szCs w:val="18"/>
                <w:lang w:val="en-GB"/>
              </w:rPr>
              <w:t>120719. Left ventricular outflow tract obstruction relief by transcatheter coronary chemical ablation</w:t>
            </w:r>
          </w:p>
        </w:tc>
        <w:tc>
          <w:tcPr>
            <w:tcW w:w="1088" w:type="dxa"/>
            <w:shd w:val="clear" w:color="auto" w:fill="auto"/>
            <w:noWrap/>
            <w:vAlign w:val="bottom"/>
            <w:hideMark/>
          </w:tcPr>
          <w:p w14:paraId="470DB78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46F7C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4DF0AB" w14:textId="77777777" w:rsidTr="00BA5C8B">
        <w:trPr>
          <w:trHeight w:val="255"/>
        </w:trPr>
        <w:tc>
          <w:tcPr>
            <w:tcW w:w="6803" w:type="dxa"/>
            <w:shd w:val="clear" w:color="000000" w:fill="FFFFFF"/>
            <w:noWrap/>
            <w:vAlign w:val="bottom"/>
            <w:hideMark/>
          </w:tcPr>
          <w:p w14:paraId="749315BE" w14:textId="77777777" w:rsidR="008A236E" w:rsidRPr="00CF1085" w:rsidRDefault="008A236E" w:rsidP="00BA5C8B">
            <w:pPr>
              <w:spacing w:line="240" w:lineRule="auto"/>
              <w:contextualSpacing/>
              <w:rPr>
                <w:sz w:val="18"/>
                <w:szCs w:val="18"/>
                <w:lang w:val="en-GB"/>
              </w:rPr>
            </w:pPr>
            <w:r w:rsidRPr="00CF1085">
              <w:rPr>
                <w:sz w:val="18"/>
                <w:szCs w:val="18"/>
                <w:lang w:val="en-GB"/>
              </w:rPr>
              <w:t>120726. Left ventricular procedure</w:t>
            </w:r>
          </w:p>
        </w:tc>
        <w:tc>
          <w:tcPr>
            <w:tcW w:w="1088" w:type="dxa"/>
            <w:shd w:val="clear" w:color="auto" w:fill="auto"/>
            <w:noWrap/>
            <w:vAlign w:val="bottom"/>
            <w:hideMark/>
          </w:tcPr>
          <w:p w14:paraId="49B6041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6C8FAE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234A58" w14:textId="77777777" w:rsidTr="00BA5C8B">
        <w:trPr>
          <w:trHeight w:val="255"/>
        </w:trPr>
        <w:tc>
          <w:tcPr>
            <w:tcW w:w="6803" w:type="dxa"/>
            <w:shd w:val="clear" w:color="000000" w:fill="FFFFFF"/>
            <w:noWrap/>
            <w:vAlign w:val="bottom"/>
            <w:hideMark/>
          </w:tcPr>
          <w:p w14:paraId="1416A2EB" w14:textId="77777777" w:rsidR="008A236E" w:rsidRPr="00CF1085" w:rsidRDefault="008A236E" w:rsidP="00BA5C8B">
            <w:pPr>
              <w:spacing w:line="240" w:lineRule="auto"/>
              <w:contextualSpacing/>
              <w:rPr>
                <w:sz w:val="18"/>
                <w:szCs w:val="18"/>
                <w:lang w:val="en-GB"/>
              </w:rPr>
            </w:pPr>
            <w:r w:rsidRPr="00CF1085">
              <w:rPr>
                <w:sz w:val="18"/>
                <w:szCs w:val="18"/>
                <w:lang w:val="en-GB"/>
              </w:rPr>
              <w:t>120737. Left ventricular aneurysm repair</w:t>
            </w:r>
          </w:p>
        </w:tc>
        <w:tc>
          <w:tcPr>
            <w:tcW w:w="1088" w:type="dxa"/>
            <w:shd w:val="clear" w:color="auto" w:fill="auto"/>
            <w:noWrap/>
            <w:vAlign w:val="bottom"/>
            <w:hideMark/>
          </w:tcPr>
          <w:p w14:paraId="4374E03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5C9BB4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1BE9F6" w14:textId="77777777" w:rsidTr="00BA5C8B">
        <w:trPr>
          <w:trHeight w:val="255"/>
        </w:trPr>
        <w:tc>
          <w:tcPr>
            <w:tcW w:w="6803" w:type="dxa"/>
            <w:shd w:val="clear" w:color="000000" w:fill="FFFFFF"/>
            <w:noWrap/>
            <w:vAlign w:val="bottom"/>
            <w:hideMark/>
          </w:tcPr>
          <w:p w14:paraId="7FE7F5FF"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120738. Partial left </w:t>
            </w:r>
            <w:proofErr w:type="spellStart"/>
            <w:r w:rsidRPr="00CF1085">
              <w:rPr>
                <w:sz w:val="18"/>
                <w:szCs w:val="18"/>
                <w:lang w:val="en-GB"/>
              </w:rPr>
              <w:t>ventriculectomy</w:t>
            </w:r>
            <w:proofErr w:type="spellEnd"/>
            <w:r w:rsidRPr="00CF1085">
              <w:rPr>
                <w:sz w:val="18"/>
                <w:szCs w:val="18"/>
                <w:lang w:val="en-GB"/>
              </w:rPr>
              <w:t>-volume reduction (Batista)</w:t>
            </w:r>
          </w:p>
        </w:tc>
        <w:tc>
          <w:tcPr>
            <w:tcW w:w="1088" w:type="dxa"/>
            <w:shd w:val="clear" w:color="auto" w:fill="auto"/>
            <w:noWrap/>
            <w:vAlign w:val="bottom"/>
            <w:hideMark/>
          </w:tcPr>
          <w:p w14:paraId="00D5244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BDDC6A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C115E3" w14:textId="77777777" w:rsidTr="00BA5C8B">
        <w:trPr>
          <w:trHeight w:val="255"/>
        </w:trPr>
        <w:tc>
          <w:tcPr>
            <w:tcW w:w="6803" w:type="dxa"/>
            <w:shd w:val="clear" w:color="000000" w:fill="FFFFFF"/>
            <w:noWrap/>
            <w:vAlign w:val="bottom"/>
            <w:hideMark/>
          </w:tcPr>
          <w:p w14:paraId="07EB652A" w14:textId="77777777" w:rsidR="008A236E" w:rsidRPr="00CF1085" w:rsidRDefault="008A236E" w:rsidP="00BA5C8B">
            <w:pPr>
              <w:spacing w:line="240" w:lineRule="auto"/>
              <w:contextualSpacing/>
              <w:rPr>
                <w:sz w:val="18"/>
                <w:szCs w:val="18"/>
                <w:lang w:val="en-GB"/>
              </w:rPr>
            </w:pPr>
            <w:r w:rsidRPr="00CF1085">
              <w:rPr>
                <w:sz w:val="18"/>
                <w:szCs w:val="18"/>
                <w:lang w:val="en-GB"/>
              </w:rPr>
              <w:t>120801. VSD closure</w:t>
            </w:r>
          </w:p>
        </w:tc>
        <w:tc>
          <w:tcPr>
            <w:tcW w:w="1088" w:type="dxa"/>
            <w:shd w:val="clear" w:color="auto" w:fill="auto"/>
            <w:noWrap/>
            <w:vAlign w:val="bottom"/>
            <w:hideMark/>
          </w:tcPr>
          <w:p w14:paraId="6C94AF8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F1DF15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2F8883" w14:textId="77777777" w:rsidTr="00BA5C8B">
        <w:trPr>
          <w:trHeight w:val="255"/>
        </w:trPr>
        <w:tc>
          <w:tcPr>
            <w:tcW w:w="6803" w:type="dxa"/>
            <w:shd w:val="clear" w:color="000000" w:fill="FFFFFF"/>
            <w:noWrap/>
            <w:vAlign w:val="bottom"/>
            <w:hideMark/>
          </w:tcPr>
          <w:p w14:paraId="3C717989" w14:textId="77777777" w:rsidR="008A236E" w:rsidRPr="00CF1085" w:rsidRDefault="008A236E" w:rsidP="00BA5C8B">
            <w:pPr>
              <w:spacing w:line="240" w:lineRule="auto"/>
              <w:contextualSpacing/>
              <w:rPr>
                <w:sz w:val="18"/>
                <w:szCs w:val="18"/>
                <w:lang w:val="en-GB"/>
              </w:rPr>
            </w:pPr>
            <w:r w:rsidRPr="00CF1085">
              <w:rPr>
                <w:sz w:val="18"/>
                <w:szCs w:val="18"/>
                <w:lang w:val="en-GB"/>
              </w:rPr>
              <w:t>120802. VSD closure by direct suture</w:t>
            </w:r>
          </w:p>
        </w:tc>
        <w:tc>
          <w:tcPr>
            <w:tcW w:w="1088" w:type="dxa"/>
            <w:shd w:val="clear" w:color="auto" w:fill="auto"/>
            <w:noWrap/>
            <w:vAlign w:val="bottom"/>
            <w:hideMark/>
          </w:tcPr>
          <w:p w14:paraId="68504EF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BF23D8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1DFDED" w14:textId="77777777" w:rsidTr="00BA5C8B">
        <w:trPr>
          <w:trHeight w:val="255"/>
        </w:trPr>
        <w:tc>
          <w:tcPr>
            <w:tcW w:w="6803" w:type="dxa"/>
            <w:shd w:val="clear" w:color="000000" w:fill="FFFFFF"/>
            <w:noWrap/>
            <w:vAlign w:val="bottom"/>
            <w:hideMark/>
          </w:tcPr>
          <w:p w14:paraId="0594D80B" w14:textId="77777777" w:rsidR="008A236E" w:rsidRPr="00CF1085" w:rsidRDefault="008A236E" w:rsidP="00BA5C8B">
            <w:pPr>
              <w:spacing w:line="240" w:lineRule="auto"/>
              <w:contextualSpacing/>
              <w:rPr>
                <w:sz w:val="18"/>
                <w:szCs w:val="18"/>
                <w:lang w:val="en-GB"/>
              </w:rPr>
            </w:pPr>
            <w:r w:rsidRPr="00CF1085">
              <w:rPr>
                <w:sz w:val="18"/>
                <w:szCs w:val="18"/>
                <w:lang w:val="en-GB"/>
              </w:rPr>
              <w:t>120803. VSD closure using patch</w:t>
            </w:r>
          </w:p>
        </w:tc>
        <w:tc>
          <w:tcPr>
            <w:tcW w:w="1088" w:type="dxa"/>
            <w:shd w:val="clear" w:color="auto" w:fill="auto"/>
            <w:noWrap/>
            <w:vAlign w:val="bottom"/>
            <w:hideMark/>
          </w:tcPr>
          <w:p w14:paraId="3A30D84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EE674D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071B1F" w14:textId="77777777" w:rsidTr="00BA5C8B">
        <w:trPr>
          <w:trHeight w:val="255"/>
        </w:trPr>
        <w:tc>
          <w:tcPr>
            <w:tcW w:w="6803" w:type="dxa"/>
            <w:shd w:val="clear" w:color="000000" w:fill="FFFFFF"/>
            <w:noWrap/>
            <w:vAlign w:val="bottom"/>
            <w:hideMark/>
          </w:tcPr>
          <w:p w14:paraId="1BA35D6B" w14:textId="77777777" w:rsidR="008A236E" w:rsidRPr="00CF1085" w:rsidRDefault="008A236E" w:rsidP="00BA5C8B">
            <w:pPr>
              <w:spacing w:line="240" w:lineRule="auto"/>
              <w:contextualSpacing/>
              <w:rPr>
                <w:sz w:val="18"/>
                <w:szCs w:val="18"/>
                <w:lang w:val="en-GB"/>
              </w:rPr>
            </w:pPr>
            <w:r w:rsidRPr="00CF1085">
              <w:rPr>
                <w:sz w:val="18"/>
                <w:szCs w:val="18"/>
                <w:lang w:val="en-GB"/>
              </w:rPr>
              <w:t>120806. VSD enlargement</w:t>
            </w:r>
          </w:p>
        </w:tc>
        <w:tc>
          <w:tcPr>
            <w:tcW w:w="1088" w:type="dxa"/>
            <w:shd w:val="clear" w:color="auto" w:fill="auto"/>
            <w:noWrap/>
            <w:vAlign w:val="bottom"/>
            <w:hideMark/>
          </w:tcPr>
          <w:p w14:paraId="6543900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BFA86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9D73C4" w14:textId="77777777" w:rsidTr="00BA5C8B">
        <w:trPr>
          <w:trHeight w:val="255"/>
        </w:trPr>
        <w:tc>
          <w:tcPr>
            <w:tcW w:w="6803" w:type="dxa"/>
            <w:shd w:val="clear" w:color="000000" w:fill="FFFFFF"/>
            <w:noWrap/>
            <w:vAlign w:val="bottom"/>
            <w:hideMark/>
          </w:tcPr>
          <w:p w14:paraId="7CA82B55" w14:textId="77777777" w:rsidR="008A236E" w:rsidRPr="00CF1085" w:rsidRDefault="008A236E" w:rsidP="00BA5C8B">
            <w:pPr>
              <w:spacing w:line="240" w:lineRule="auto"/>
              <w:contextualSpacing/>
              <w:rPr>
                <w:sz w:val="18"/>
                <w:szCs w:val="18"/>
                <w:lang w:val="en-GB"/>
              </w:rPr>
            </w:pPr>
            <w:r w:rsidRPr="00CF1085">
              <w:rPr>
                <w:sz w:val="18"/>
                <w:szCs w:val="18"/>
                <w:lang w:val="en-GB"/>
              </w:rPr>
              <w:t>120807. VSD closure with transluminal device</w:t>
            </w:r>
          </w:p>
        </w:tc>
        <w:tc>
          <w:tcPr>
            <w:tcW w:w="1088" w:type="dxa"/>
            <w:shd w:val="clear" w:color="auto" w:fill="auto"/>
            <w:noWrap/>
            <w:vAlign w:val="bottom"/>
            <w:hideMark/>
          </w:tcPr>
          <w:p w14:paraId="5A93492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69242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3BB508" w14:textId="77777777" w:rsidTr="00BA5C8B">
        <w:trPr>
          <w:trHeight w:val="255"/>
        </w:trPr>
        <w:tc>
          <w:tcPr>
            <w:tcW w:w="6803" w:type="dxa"/>
            <w:shd w:val="clear" w:color="000000" w:fill="FFFFFF"/>
            <w:noWrap/>
            <w:vAlign w:val="bottom"/>
            <w:hideMark/>
          </w:tcPr>
          <w:p w14:paraId="366F007E" w14:textId="77777777" w:rsidR="008A236E" w:rsidRPr="00CF1085" w:rsidRDefault="008A236E" w:rsidP="00BA5C8B">
            <w:pPr>
              <w:spacing w:line="240" w:lineRule="auto"/>
              <w:contextualSpacing/>
              <w:rPr>
                <w:sz w:val="18"/>
                <w:szCs w:val="18"/>
                <w:lang w:val="en-GB"/>
              </w:rPr>
            </w:pPr>
            <w:r w:rsidRPr="00CF1085">
              <w:rPr>
                <w:sz w:val="18"/>
                <w:szCs w:val="18"/>
                <w:lang w:val="en-GB"/>
              </w:rPr>
              <w:t>120816. Closure of multiple VSDs</w:t>
            </w:r>
          </w:p>
        </w:tc>
        <w:tc>
          <w:tcPr>
            <w:tcW w:w="1088" w:type="dxa"/>
            <w:shd w:val="clear" w:color="auto" w:fill="auto"/>
            <w:noWrap/>
            <w:vAlign w:val="bottom"/>
            <w:hideMark/>
          </w:tcPr>
          <w:p w14:paraId="5B72B6E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ADF2FD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ECA0D9" w14:textId="77777777" w:rsidTr="00BA5C8B">
        <w:trPr>
          <w:trHeight w:val="255"/>
        </w:trPr>
        <w:tc>
          <w:tcPr>
            <w:tcW w:w="6803" w:type="dxa"/>
            <w:shd w:val="clear" w:color="000000" w:fill="FFFFFF"/>
            <w:noWrap/>
            <w:vAlign w:val="bottom"/>
            <w:hideMark/>
          </w:tcPr>
          <w:p w14:paraId="709CD0E4" w14:textId="77777777" w:rsidR="008A236E" w:rsidRPr="00CF1085" w:rsidRDefault="008A236E" w:rsidP="00BA5C8B">
            <w:pPr>
              <w:spacing w:line="240" w:lineRule="auto"/>
              <w:contextualSpacing/>
              <w:rPr>
                <w:sz w:val="18"/>
                <w:szCs w:val="18"/>
                <w:lang w:val="en-GB"/>
              </w:rPr>
            </w:pPr>
            <w:r w:rsidRPr="00CF1085">
              <w:rPr>
                <w:sz w:val="18"/>
                <w:szCs w:val="18"/>
                <w:lang w:val="en-GB"/>
              </w:rPr>
              <w:t>120819. Open fenestration of VSD patch</w:t>
            </w:r>
          </w:p>
        </w:tc>
        <w:tc>
          <w:tcPr>
            <w:tcW w:w="1088" w:type="dxa"/>
            <w:shd w:val="clear" w:color="auto" w:fill="auto"/>
            <w:noWrap/>
            <w:vAlign w:val="bottom"/>
            <w:hideMark/>
          </w:tcPr>
          <w:p w14:paraId="4B06A4A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8E67A3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5D5DEB" w14:textId="77777777" w:rsidTr="00BA5C8B">
        <w:trPr>
          <w:trHeight w:val="255"/>
        </w:trPr>
        <w:tc>
          <w:tcPr>
            <w:tcW w:w="6803" w:type="dxa"/>
            <w:shd w:val="clear" w:color="000000" w:fill="FFFFFF"/>
            <w:noWrap/>
            <w:vAlign w:val="bottom"/>
            <w:hideMark/>
          </w:tcPr>
          <w:p w14:paraId="3CE37621" w14:textId="77777777" w:rsidR="008A236E" w:rsidRPr="00CF1085" w:rsidRDefault="008A236E" w:rsidP="00BA5C8B">
            <w:pPr>
              <w:spacing w:line="240" w:lineRule="auto"/>
              <w:contextualSpacing/>
              <w:rPr>
                <w:sz w:val="18"/>
                <w:szCs w:val="18"/>
                <w:lang w:val="en-GB"/>
              </w:rPr>
            </w:pPr>
            <w:r w:rsidRPr="00CF1085">
              <w:rPr>
                <w:sz w:val="18"/>
                <w:szCs w:val="18"/>
                <w:lang w:val="en-GB"/>
              </w:rPr>
              <w:t>120820. Transluminal fenestration of VSD patch</w:t>
            </w:r>
          </w:p>
        </w:tc>
        <w:tc>
          <w:tcPr>
            <w:tcW w:w="1088" w:type="dxa"/>
            <w:shd w:val="clear" w:color="auto" w:fill="auto"/>
            <w:noWrap/>
            <w:vAlign w:val="bottom"/>
            <w:hideMark/>
          </w:tcPr>
          <w:p w14:paraId="7D37ACE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BF0D66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567BA7" w14:textId="77777777" w:rsidTr="00BA5C8B">
        <w:trPr>
          <w:trHeight w:val="255"/>
        </w:trPr>
        <w:tc>
          <w:tcPr>
            <w:tcW w:w="6803" w:type="dxa"/>
            <w:shd w:val="clear" w:color="000000" w:fill="FFFFFF"/>
            <w:noWrap/>
            <w:vAlign w:val="bottom"/>
            <w:hideMark/>
          </w:tcPr>
          <w:p w14:paraId="35E8E4E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120821. </w:t>
            </w:r>
            <w:proofErr w:type="spellStart"/>
            <w:r w:rsidRPr="00CF1085">
              <w:rPr>
                <w:sz w:val="18"/>
                <w:szCs w:val="18"/>
                <w:lang w:val="en-GB"/>
              </w:rPr>
              <w:t>Subpulmonary</w:t>
            </w:r>
            <w:proofErr w:type="spellEnd"/>
            <w:r w:rsidRPr="00CF1085">
              <w:rPr>
                <w:sz w:val="18"/>
                <w:szCs w:val="18"/>
                <w:lang w:val="en-GB"/>
              </w:rPr>
              <w:t xml:space="preserve"> obstruction relief</w:t>
            </w:r>
          </w:p>
        </w:tc>
        <w:tc>
          <w:tcPr>
            <w:tcW w:w="1088" w:type="dxa"/>
            <w:shd w:val="clear" w:color="auto" w:fill="auto"/>
            <w:noWrap/>
            <w:vAlign w:val="bottom"/>
            <w:hideMark/>
          </w:tcPr>
          <w:p w14:paraId="42A328C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60E5A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2535B6" w14:textId="77777777" w:rsidTr="00BA5C8B">
        <w:trPr>
          <w:trHeight w:val="255"/>
        </w:trPr>
        <w:tc>
          <w:tcPr>
            <w:tcW w:w="6803" w:type="dxa"/>
            <w:shd w:val="clear" w:color="000000" w:fill="FFFFFF"/>
            <w:noWrap/>
            <w:vAlign w:val="bottom"/>
            <w:hideMark/>
          </w:tcPr>
          <w:p w14:paraId="78D27C8C" w14:textId="77777777" w:rsidR="008A236E" w:rsidRPr="00CF1085" w:rsidRDefault="008A236E" w:rsidP="00BA5C8B">
            <w:pPr>
              <w:spacing w:line="240" w:lineRule="auto"/>
              <w:contextualSpacing/>
              <w:rPr>
                <w:sz w:val="18"/>
                <w:szCs w:val="18"/>
                <w:lang w:val="en-GB"/>
              </w:rPr>
            </w:pPr>
            <w:r w:rsidRPr="00CF1085">
              <w:rPr>
                <w:sz w:val="18"/>
                <w:szCs w:val="18"/>
                <w:lang w:val="en-GB"/>
              </w:rPr>
              <w:t>120822. Subaortic obstruction relief</w:t>
            </w:r>
          </w:p>
        </w:tc>
        <w:tc>
          <w:tcPr>
            <w:tcW w:w="1088" w:type="dxa"/>
            <w:shd w:val="clear" w:color="auto" w:fill="auto"/>
            <w:noWrap/>
            <w:vAlign w:val="bottom"/>
            <w:hideMark/>
          </w:tcPr>
          <w:p w14:paraId="3E01009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818DA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676E6E" w14:textId="77777777" w:rsidTr="00BA5C8B">
        <w:trPr>
          <w:trHeight w:val="255"/>
        </w:trPr>
        <w:tc>
          <w:tcPr>
            <w:tcW w:w="6803" w:type="dxa"/>
            <w:shd w:val="clear" w:color="000000" w:fill="FFFFFF"/>
            <w:noWrap/>
            <w:vAlign w:val="bottom"/>
            <w:hideMark/>
          </w:tcPr>
          <w:p w14:paraId="3E8A575E" w14:textId="77777777" w:rsidR="008A236E" w:rsidRPr="00CF1085" w:rsidRDefault="008A236E" w:rsidP="00BA5C8B">
            <w:pPr>
              <w:spacing w:line="240" w:lineRule="auto"/>
              <w:contextualSpacing/>
              <w:rPr>
                <w:sz w:val="18"/>
                <w:szCs w:val="18"/>
                <w:lang w:val="en-GB"/>
              </w:rPr>
            </w:pPr>
            <w:r w:rsidRPr="00CF1085">
              <w:rPr>
                <w:sz w:val="18"/>
                <w:szCs w:val="18"/>
                <w:lang w:val="en-GB"/>
              </w:rPr>
              <w:t>120828. Intraoperative VSD closure with transluminal device (hybrid approach)</w:t>
            </w:r>
          </w:p>
        </w:tc>
        <w:tc>
          <w:tcPr>
            <w:tcW w:w="1088" w:type="dxa"/>
            <w:shd w:val="clear" w:color="auto" w:fill="auto"/>
            <w:noWrap/>
            <w:vAlign w:val="bottom"/>
            <w:hideMark/>
          </w:tcPr>
          <w:p w14:paraId="5C46793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A59C3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EDF4658" w14:textId="77777777" w:rsidTr="00BA5C8B">
        <w:trPr>
          <w:trHeight w:val="255"/>
        </w:trPr>
        <w:tc>
          <w:tcPr>
            <w:tcW w:w="6803" w:type="dxa"/>
            <w:shd w:val="clear" w:color="000000" w:fill="FFFFFF"/>
            <w:noWrap/>
            <w:vAlign w:val="bottom"/>
            <w:hideMark/>
          </w:tcPr>
          <w:p w14:paraId="1D045A7D" w14:textId="77777777" w:rsidR="008A236E" w:rsidRPr="00CF1085" w:rsidRDefault="008A236E" w:rsidP="00BA5C8B">
            <w:pPr>
              <w:spacing w:line="240" w:lineRule="auto"/>
              <w:contextualSpacing/>
              <w:rPr>
                <w:sz w:val="18"/>
                <w:szCs w:val="18"/>
                <w:lang w:val="en-GB"/>
              </w:rPr>
            </w:pPr>
            <w:r w:rsidRPr="00CF1085">
              <w:rPr>
                <w:sz w:val="18"/>
                <w:szCs w:val="18"/>
                <w:lang w:val="en-GB"/>
              </w:rPr>
              <w:t>120835. VSD enlargement/ creation</w:t>
            </w:r>
          </w:p>
        </w:tc>
        <w:tc>
          <w:tcPr>
            <w:tcW w:w="1088" w:type="dxa"/>
            <w:shd w:val="clear" w:color="auto" w:fill="auto"/>
            <w:noWrap/>
            <w:vAlign w:val="bottom"/>
            <w:hideMark/>
          </w:tcPr>
          <w:p w14:paraId="4B102FC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067C6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22F0D27" w14:textId="77777777" w:rsidTr="00BA5C8B">
        <w:trPr>
          <w:trHeight w:val="255"/>
        </w:trPr>
        <w:tc>
          <w:tcPr>
            <w:tcW w:w="6803" w:type="dxa"/>
            <w:shd w:val="clear" w:color="000000" w:fill="FFFFFF"/>
            <w:noWrap/>
            <w:vAlign w:val="bottom"/>
            <w:hideMark/>
          </w:tcPr>
          <w:p w14:paraId="369A9063" w14:textId="77777777" w:rsidR="008A236E" w:rsidRPr="00CF1085" w:rsidRDefault="008A236E" w:rsidP="00BA5C8B">
            <w:pPr>
              <w:spacing w:line="240" w:lineRule="auto"/>
              <w:contextualSpacing/>
              <w:rPr>
                <w:sz w:val="18"/>
                <w:szCs w:val="18"/>
                <w:lang w:val="en-GB"/>
              </w:rPr>
            </w:pPr>
            <w:r w:rsidRPr="00CF1085">
              <w:rPr>
                <w:sz w:val="18"/>
                <w:szCs w:val="18"/>
                <w:lang w:val="en-GB"/>
              </w:rPr>
              <w:t>120865. Transluminal interventricular communication creation</w:t>
            </w:r>
          </w:p>
        </w:tc>
        <w:tc>
          <w:tcPr>
            <w:tcW w:w="1088" w:type="dxa"/>
            <w:shd w:val="clear" w:color="auto" w:fill="auto"/>
            <w:noWrap/>
            <w:vAlign w:val="bottom"/>
            <w:hideMark/>
          </w:tcPr>
          <w:p w14:paraId="62A1E77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8391D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2A712A" w14:textId="77777777" w:rsidTr="00BA5C8B">
        <w:trPr>
          <w:trHeight w:val="255"/>
        </w:trPr>
        <w:tc>
          <w:tcPr>
            <w:tcW w:w="6803" w:type="dxa"/>
            <w:shd w:val="clear" w:color="000000" w:fill="FFFFFF"/>
            <w:noWrap/>
            <w:vAlign w:val="bottom"/>
            <w:hideMark/>
          </w:tcPr>
          <w:p w14:paraId="221858BA" w14:textId="77777777" w:rsidR="008A236E" w:rsidRPr="00CF1085" w:rsidRDefault="008A236E" w:rsidP="00BA5C8B">
            <w:pPr>
              <w:spacing w:line="240" w:lineRule="auto"/>
              <w:contextualSpacing/>
              <w:rPr>
                <w:sz w:val="18"/>
                <w:szCs w:val="18"/>
                <w:lang w:val="en-GB"/>
              </w:rPr>
            </w:pPr>
            <w:r w:rsidRPr="00CF1085">
              <w:rPr>
                <w:sz w:val="18"/>
                <w:szCs w:val="18"/>
                <w:lang w:val="en-GB"/>
              </w:rPr>
              <w:t>120901. Ventricular septation procedure</w:t>
            </w:r>
          </w:p>
        </w:tc>
        <w:tc>
          <w:tcPr>
            <w:tcW w:w="1088" w:type="dxa"/>
            <w:shd w:val="clear" w:color="auto" w:fill="auto"/>
            <w:noWrap/>
            <w:vAlign w:val="bottom"/>
            <w:hideMark/>
          </w:tcPr>
          <w:p w14:paraId="1B109CF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7621E1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05C154" w14:textId="77777777" w:rsidTr="00BA5C8B">
        <w:trPr>
          <w:trHeight w:val="255"/>
        </w:trPr>
        <w:tc>
          <w:tcPr>
            <w:tcW w:w="6803" w:type="dxa"/>
            <w:shd w:val="clear" w:color="000000" w:fill="FFFFFF"/>
            <w:noWrap/>
            <w:vAlign w:val="bottom"/>
            <w:hideMark/>
          </w:tcPr>
          <w:p w14:paraId="0944334D" w14:textId="77777777" w:rsidR="008A236E" w:rsidRPr="00CF1085" w:rsidRDefault="008A236E" w:rsidP="00BA5C8B">
            <w:pPr>
              <w:spacing w:line="240" w:lineRule="auto"/>
              <w:contextualSpacing/>
              <w:rPr>
                <w:sz w:val="18"/>
                <w:szCs w:val="18"/>
                <w:lang w:val="en-GB"/>
              </w:rPr>
            </w:pPr>
            <w:r w:rsidRPr="00CF1085">
              <w:rPr>
                <w:sz w:val="18"/>
                <w:szCs w:val="18"/>
                <w:lang w:val="en-GB"/>
              </w:rPr>
              <w:t>120903. Damus-Kaye-Stansel type procedure: pulmonary trunk to aorta end/side anastomosis</w:t>
            </w:r>
          </w:p>
        </w:tc>
        <w:tc>
          <w:tcPr>
            <w:tcW w:w="1088" w:type="dxa"/>
            <w:shd w:val="clear" w:color="auto" w:fill="auto"/>
            <w:noWrap/>
            <w:vAlign w:val="bottom"/>
            <w:hideMark/>
          </w:tcPr>
          <w:p w14:paraId="1870B8B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69F5C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BF3944" w14:textId="77777777" w:rsidTr="00BA5C8B">
        <w:trPr>
          <w:trHeight w:val="255"/>
        </w:trPr>
        <w:tc>
          <w:tcPr>
            <w:tcW w:w="6803" w:type="dxa"/>
            <w:shd w:val="clear" w:color="000000" w:fill="FFFFFF"/>
            <w:noWrap/>
            <w:vAlign w:val="bottom"/>
            <w:hideMark/>
          </w:tcPr>
          <w:p w14:paraId="32D6BA03" w14:textId="77777777" w:rsidR="008A236E" w:rsidRPr="00CF1085" w:rsidRDefault="008A236E" w:rsidP="00BA5C8B">
            <w:pPr>
              <w:spacing w:line="240" w:lineRule="auto"/>
              <w:contextualSpacing/>
              <w:rPr>
                <w:sz w:val="18"/>
                <w:szCs w:val="18"/>
                <w:lang w:val="en-GB"/>
              </w:rPr>
            </w:pPr>
            <w:r w:rsidRPr="00CF1085">
              <w:rPr>
                <w:sz w:val="18"/>
                <w:szCs w:val="18"/>
                <w:lang w:val="en-GB"/>
              </w:rPr>
              <w:t>121000. Norwood type procedure</w:t>
            </w:r>
          </w:p>
        </w:tc>
        <w:tc>
          <w:tcPr>
            <w:tcW w:w="1088" w:type="dxa"/>
            <w:shd w:val="clear" w:color="auto" w:fill="auto"/>
            <w:noWrap/>
            <w:vAlign w:val="bottom"/>
            <w:hideMark/>
          </w:tcPr>
          <w:p w14:paraId="72AAE0B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07C1F0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7DDFEF" w14:textId="77777777" w:rsidTr="00BA5C8B">
        <w:trPr>
          <w:trHeight w:val="255"/>
        </w:trPr>
        <w:tc>
          <w:tcPr>
            <w:tcW w:w="6803" w:type="dxa"/>
            <w:shd w:val="clear" w:color="000000" w:fill="FFFFFF"/>
            <w:noWrap/>
            <w:vAlign w:val="bottom"/>
            <w:hideMark/>
          </w:tcPr>
          <w:p w14:paraId="4704CADB" w14:textId="77777777" w:rsidR="008A236E" w:rsidRPr="00CF1085" w:rsidRDefault="008A236E" w:rsidP="00BA5C8B">
            <w:pPr>
              <w:spacing w:line="240" w:lineRule="auto"/>
              <w:contextualSpacing/>
              <w:rPr>
                <w:sz w:val="18"/>
                <w:szCs w:val="18"/>
                <w:lang w:val="en-GB"/>
              </w:rPr>
            </w:pPr>
            <w:r w:rsidRPr="00CF1085">
              <w:rPr>
                <w:sz w:val="18"/>
                <w:szCs w:val="18"/>
                <w:lang w:val="en-GB"/>
              </w:rPr>
              <w:t>121004. Application of bilateral pulmonary arterial bands &amp; transcatheter placement of stent in arterial duct</w:t>
            </w:r>
          </w:p>
        </w:tc>
        <w:tc>
          <w:tcPr>
            <w:tcW w:w="1088" w:type="dxa"/>
            <w:shd w:val="clear" w:color="auto" w:fill="auto"/>
            <w:noWrap/>
            <w:vAlign w:val="bottom"/>
            <w:hideMark/>
          </w:tcPr>
          <w:p w14:paraId="1DE715A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536058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32EC832" w14:textId="77777777" w:rsidTr="00BA5C8B">
        <w:trPr>
          <w:trHeight w:val="255"/>
        </w:trPr>
        <w:tc>
          <w:tcPr>
            <w:tcW w:w="6803" w:type="dxa"/>
            <w:shd w:val="clear" w:color="000000" w:fill="FFFFFF"/>
            <w:noWrap/>
            <w:vAlign w:val="bottom"/>
            <w:hideMark/>
          </w:tcPr>
          <w:p w14:paraId="2C04A4E6" w14:textId="77777777" w:rsidR="008A236E" w:rsidRPr="00CF1085" w:rsidRDefault="008A236E" w:rsidP="00BA5C8B">
            <w:pPr>
              <w:spacing w:line="240" w:lineRule="auto"/>
              <w:contextualSpacing/>
              <w:rPr>
                <w:sz w:val="18"/>
                <w:szCs w:val="18"/>
                <w:lang w:val="en-GB"/>
              </w:rPr>
            </w:pPr>
            <w:r w:rsidRPr="00CF1085">
              <w:rPr>
                <w:sz w:val="18"/>
                <w:szCs w:val="18"/>
                <w:lang w:val="en-GB"/>
              </w:rPr>
              <w:t>121005. Hypoplastic left heart biventricular repair</w:t>
            </w:r>
          </w:p>
        </w:tc>
        <w:tc>
          <w:tcPr>
            <w:tcW w:w="1088" w:type="dxa"/>
            <w:shd w:val="clear" w:color="auto" w:fill="auto"/>
            <w:noWrap/>
            <w:vAlign w:val="bottom"/>
            <w:hideMark/>
          </w:tcPr>
          <w:p w14:paraId="4936D38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75F042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4CAE22" w14:textId="77777777" w:rsidTr="00BA5C8B">
        <w:trPr>
          <w:trHeight w:val="255"/>
        </w:trPr>
        <w:tc>
          <w:tcPr>
            <w:tcW w:w="6803" w:type="dxa"/>
            <w:shd w:val="clear" w:color="000000" w:fill="FFFFFF"/>
            <w:noWrap/>
            <w:vAlign w:val="bottom"/>
            <w:hideMark/>
          </w:tcPr>
          <w:p w14:paraId="64C30E50" w14:textId="77777777" w:rsidR="008A236E" w:rsidRPr="00CF1085" w:rsidRDefault="008A236E" w:rsidP="00BA5C8B">
            <w:pPr>
              <w:spacing w:line="240" w:lineRule="auto"/>
              <w:contextualSpacing/>
              <w:rPr>
                <w:sz w:val="18"/>
                <w:szCs w:val="18"/>
                <w:lang w:val="en-GB"/>
              </w:rPr>
            </w:pPr>
            <w:r w:rsidRPr="00CF1085">
              <w:rPr>
                <w:sz w:val="18"/>
                <w:szCs w:val="18"/>
                <w:lang w:val="en-GB"/>
              </w:rPr>
              <w:t>121014. Stent placement in arterial duct (PDA)</w:t>
            </w:r>
          </w:p>
        </w:tc>
        <w:tc>
          <w:tcPr>
            <w:tcW w:w="1088" w:type="dxa"/>
            <w:shd w:val="clear" w:color="auto" w:fill="auto"/>
            <w:noWrap/>
            <w:vAlign w:val="bottom"/>
            <w:hideMark/>
          </w:tcPr>
          <w:p w14:paraId="2A08FF7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63E0B8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4B011B" w14:textId="77777777" w:rsidTr="00BA5C8B">
        <w:trPr>
          <w:trHeight w:val="255"/>
        </w:trPr>
        <w:tc>
          <w:tcPr>
            <w:tcW w:w="6803" w:type="dxa"/>
            <w:shd w:val="clear" w:color="000000" w:fill="FFFFFF"/>
            <w:noWrap/>
            <w:vAlign w:val="bottom"/>
            <w:hideMark/>
          </w:tcPr>
          <w:p w14:paraId="69C10665" w14:textId="77777777" w:rsidR="008A236E" w:rsidRPr="00CF1085" w:rsidRDefault="008A236E" w:rsidP="00BA5C8B">
            <w:pPr>
              <w:spacing w:line="240" w:lineRule="auto"/>
              <w:contextualSpacing/>
              <w:rPr>
                <w:sz w:val="18"/>
                <w:szCs w:val="18"/>
                <w:lang w:val="en-GB"/>
              </w:rPr>
            </w:pPr>
            <w:r w:rsidRPr="00CF1085">
              <w:rPr>
                <w:sz w:val="18"/>
                <w:szCs w:val="18"/>
                <w:lang w:val="en-GB"/>
              </w:rPr>
              <w:t>121100. Common arterial trunk (truncus) repair</w:t>
            </w:r>
          </w:p>
        </w:tc>
        <w:tc>
          <w:tcPr>
            <w:tcW w:w="1088" w:type="dxa"/>
            <w:shd w:val="clear" w:color="auto" w:fill="auto"/>
            <w:noWrap/>
            <w:vAlign w:val="bottom"/>
            <w:hideMark/>
          </w:tcPr>
          <w:p w14:paraId="2D1F4BC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4ABBBA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11F41B" w14:textId="77777777" w:rsidTr="00BA5C8B">
        <w:trPr>
          <w:trHeight w:val="255"/>
        </w:trPr>
        <w:tc>
          <w:tcPr>
            <w:tcW w:w="6803" w:type="dxa"/>
            <w:shd w:val="clear" w:color="000000" w:fill="FFFFFF"/>
            <w:noWrap/>
            <w:vAlign w:val="bottom"/>
            <w:hideMark/>
          </w:tcPr>
          <w:p w14:paraId="37766A49" w14:textId="77777777" w:rsidR="008A236E" w:rsidRPr="00CF1085" w:rsidRDefault="008A236E" w:rsidP="00BA5C8B">
            <w:pPr>
              <w:spacing w:line="240" w:lineRule="auto"/>
              <w:contextualSpacing/>
              <w:rPr>
                <w:sz w:val="18"/>
                <w:szCs w:val="18"/>
                <w:lang w:val="en-GB"/>
              </w:rPr>
            </w:pPr>
            <w:r w:rsidRPr="00CF1085">
              <w:rPr>
                <w:sz w:val="18"/>
                <w:szCs w:val="18"/>
                <w:lang w:val="en-GB"/>
              </w:rPr>
              <w:t>121134. Truncal valve cusp(s) repair (</w:t>
            </w:r>
            <w:proofErr w:type="spellStart"/>
            <w:r w:rsidRPr="00CF1085">
              <w:rPr>
                <w:sz w:val="18"/>
                <w:szCs w:val="18"/>
                <w:lang w:val="en-GB"/>
              </w:rPr>
              <w:t>valvoplasty</w:t>
            </w:r>
            <w:proofErr w:type="spellEnd"/>
            <w:r w:rsidRPr="00CF1085">
              <w:rPr>
                <w:sz w:val="18"/>
                <w:szCs w:val="18"/>
                <w:lang w:val="en-GB"/>
              </w:rPr>
              <w:t>)</w:t>
            </w:r>
          </w:p>
        </w:tc>
        <w:tc>
          <w:tcPr>
            <w:tcW w:w="1088" w:type="dxa"/>
            <w:shd w:val="clear" w:color="auto" w:fill="auto"/>
            <w:noWrap/>
            <w:vAlign w:val="bottom"/>
            <w:hideMark/>
          </w:tcPr>
          <w:p w14:paraId="54D8479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3E3F6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993358" w14:textId="77777777" w:rsidTr="00BA5C8B">
        <w:trPr>
          <w:trHeight w:val="255"/>
        </w:trPr>
        <w:tc>
          <w:tcPr>
            <w:tcW w:w="6803" w:type="dxa"/>
            <w:shd w:val="clear" w:color="000000" w:fill="FFFFFF"/>
            <w:noWrap/>
            <w:vAlign w:val="bottom"/>
            <w:hideMark/>
          </w:tcPr>
          <w:p w14:paraId="66CE8C6B" w14:textId="77777777" w:rsidR="008A236E" w:rsidRPr="00CF1085" w:rsidRDefault="008A236E" w:rsidP="00BA5C8B">
            <w:pPr>
              <w:spacing w:line="240" w:lineRule="auto"/>
              <w:contextualSpacing/>
              <w:rPr>
                <w:sz w:val="18"/>
                <w:szCs w:val="18"/>
                <w:lang w:val="en-GB"/>
              </w:rPr>
            </w:pPr>
            <w:r w:rsidRPr="00CF1085">
              <w:rPr>
                <w:sz w:val="18"/>
                <w:szCs w:val="18"/>
                <w:lang w:val="en-GB"/>
              </w:rPr>
              <w:t>121141. Truncal valve replacement</w:t>
            </w:r>
          </w:p>
        </w:tc>
        <w:tc>
          <w:tcPr>
            <w:tcW w:w="1088" w:type="dxa"/>
            <w:shd w:val="clear" w:color="auto" w:fill="auto"/>
            <w:noWrap/>
            <w:vAlign w:val="bottom"/>
            <w:hideMark/>
          </w:tcPr>
          <w:p w14:paraId="1CEDD23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AA57C2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9FB02D" w14:textId="77777777" w:rsidTr="00BA5C8B">
        <w:trPr>
          <w:trHeight w:val="255"/>
        </w:trPr>
        <w:tc>
          <w:tcPr>
            <w:tcW w:w="6803" w:type="dxa"/>
            <w:shd w:val="clear" w:color="000000" w:fill="FFFFFF"/>
            <w:noWrap/>
            <w:vAlign w:val="bottom"/>
            <w:hideMark/>
          </w:tcPr>
          <w:p w14:paraId="355399E0" w14:textId="77777777" w:rsidR="008A236E" w:rsidRPr="00CF1085" w:rsidRDefault="008A236E" w:rsidP="00BA5C8B">
            <w:pPr>
              <w:spacing w:line="240" w:lineRule="auto"/>
              <w:contextualSpacing/>
              <w:rPr>
                <w:sz w:val="18"/>
                <w:szCs w:val="18"/>
                <w:lang w:val="en-GB"/>
              </w:rPr>
            </w:pPr>
            <w:r w:rsidRPr="00CF1085">
              <w:rPr>
                <w:sz w:val="18"/>
                <w:szCs w:val="18"/>
                <w:lang w:val="en-GB"/>
              </w:rPr>
              <w:t>121143. Truncal valve repair converted to truncal valvar replacement,</w:t>
            </w:r>
          </w:p>
        </w:tc>
        <w:tc>
          <w:tcPr>
            <w:tcW w:w="1088" w:type="dxa"/>
            <w:shd w:val="clear" w:color="auto" w:fill="auto"/>
            <w:noWrap/>
            <w:vAlign w:val="bottom"/>
            <w:hideMark/>
          </w:tcPr>
          <w:p w14:paraId="6342F73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B131F2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C63AB16" w14:textId="77777777" w:rsidTr="00BA5C8B">
        <w:trPr>
          <w:trHeight w:val="255"/>
        </w:trPr>
        <w:tc>
          <w:tcPr>
            <w:tcW w:w="6803" w:type="dxa"/>
            <w:shd w:val="clear" w:color="000000" w:fill="FFFFFF"/>
            <w:noWrap/>
            <w:vAlign w:val="bottom"/>
            <w:hideMark/>
          </w:tcPr>
          <w:p w14:paraId="54369C57" w14:textId="77777777" w:rsidR="008A236E" w:rsidRPr="00CF1085" w:rsidRDefault="008A236E" w:rsidP="00BA5C8B">
            <w:pPr>
              <w:spacing w:line="240" w:lineRule="auto"/>
              <w:contextualSpacing/>
              <w:rPr>
                <w:sz w:val="18"/>
                <w:szCs w:val="18"/>
                <w:lang w:val="en-GB"/>
              </w:rPr>
            </w:pPr>
            <w:r w:rsidRPr="00CF1085">
              <w:rPr>
                <w:sz w:val="18"/>
                <w:szCs w:val="18"/>
                <w:lang w:val="en-GB"/>
              </w:rPr>
              <w:t>121201. Aortopulmonary window closure</w:t>
            </w:r>
          </w:p>
        </w:tc>
        <w:tc>
          <w:tcPr>
            <w:tcW w:w="1088" w:type="dxa"/>
            <w:shd w:val="clear" w:color="auto" w:fill="auto"/>
            <w:noWrap/>
            <w:vAlign w:val="bottom"/>
            <w:hideMark/>
          </w:tcPr>
          <w:p w14:paraId="4E18A85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2FE2F2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DE8DDA9" w14:textId="77777777" w:rsidTr="00BA5C8B">
        <w:trPr>
          <w:trHeight w:val="255"/>
        </w:trPr>
        <w:tc>
          <w:tcPr>
            <w:tcW w:w="6803" w:type="dxa"/>
            <w:shd w:val="clear" w:color="000000" w:fill="FFFFFF"/>
            <w:noWrap/>
            <w:vAlign w:val="bottom"/>
            <w:hideMark/>
          </w:tcPr>
          <w:p w14:paraId="66A71C25" w14:textId="77777777" w:rsidR="008A236E" w:rsidRPr="00CF1085" w:rsidRDefault="008A236E" w:rsidP="00BA5C8B">
            <w:pPr>
              <w:spacing w:line="240" w:lineRule="auto"/>
              <w:contextualSpacing/>
              <w:rPr>
                <w:sz w:val="18"/>
                <w:szCs w:val="18"/>
                <w:lang w:val="en-GB"/>
              </w:rPr>
            </w:pPr>
            <w:r w:rsidRPr="00CF1085">
              <w:rPr>
                <w:sz w:val="18"/>
                <w:szCs w:val="18"/>
                <w:lang w:val="en-GB"/>
              </w:rPr>
              <w:t>121208. Aortopulmonary window closure with transcatheter device</w:t>
            </w:r>
          </w:p>
        </w:tc>
        <w:tc>
          <w:tcPr>
            <w:tcW w:w="1088" w:type="dxa"/>
            <w:shd w:val="clear" w:color="auto" w:fill="auto"/>
            <w:noWrap/>
            <w:vAlign w:val="bottom"/>
            <w:hideMark/>
          </w:tcPr>
          <w:p w14:paraId="33EF974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8B3E7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26C4A2" w14:textId="77777777" w:rsidTr="00BA5C8B">
        <w:trPr>
          <w:trHeight w:val="255"/>
        </w:trPr>
        <w:tc>
          <w:tcPr>
            <w:tcW w:w="6803" w:type="dxa"/>
            <w:shd w:val="clear" w:color="000000" w:fill="FFFFFF"/>
            <w:noWrap/>
            <w:vAlign w:val="bottom"/>
            <w:hideMark/>
          </w:tcPr>
          <w:p w14:paraId="298C623B" w14:textId="77777777" w:rsidR="008A236E" w:rsidRPr="00CF1085" w:rsidRDefault="008A236E" w:rsidP="00BA5C8B">
            <w:pPr>
              <w:spacing w:line="240" w:lineRule="auto"/>
              <w:contextualSpacing/>
              <w:rPr>
                <w:sz w:val="18"/>
                <w:szCs w:val="18"/>
                <w:lang w:val="en-GB"/>
              </w:rPr>
            </w:pPr>
            <w:r w:rsidRPr="00CF1085">
              <w:rPr>
                <w:sz w:val="18"/>
                <w:szCs w:val="18"/>
                <w:lang w:val="en-GB"/>
              </w:rPr>
              <w:t>121300. Pulmonary valvar procedure</w:t>
            </w:r>
          </w:p>
        </w:tc>
        <w:tc>
          <w:tcPr>
            <w:tcW w:w="1088" w:type="dxa"/>
            <w:shd w:val="clear" w:color="auto" w:fill="auto"/>
            <w:noWrap/>
            <w:vAlign w:val="bottom"/>
            <w:hideMark/>
          </w:tcPr>
          <w:p w14:paraId="09A1300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7BB3D2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9909DD" w14:textId="77777777" w:rsidTr="00BA5C8B">
        <w:trPr>
          <w:trHeight w:val="255"/>
        </w:trPr>
        <w:tc>
          <w:tcPr>
            <w:tcW w:w="6803" w:type="dxa"/>
            <w:shd w:val="clear" w:color="000000" w:fill="FFFFFF"/>
            <w:noWrap/>
            <w:vAlign w:val="bottom"/>
            <w:hideMark/>
          </w:tcPr>
          <w:p w14:paraId="2B525A29" w14:textId="77777777" w:rsidR="008A236E" w:rsidRPr="00CF1085" w:rsidRDefault="008A236E" w:rsidP="00BA5C8B">
            <w:pPr>
              <w:spacing w:line="240" w:lineRule="auto"/>
              <w:contextualSpacing/>
              <w:rPr>
                <w:sz w:val="18"/>
                <w:szCs w:val="18"/>
                <w:lang w:val="en-GB"/>
              </w:rPr>
            </w:pPr>
            <w:r w:rsidRPr="00CF1085">
              <w:rPr>
                <w:sz w:val="18"/>
                <w:szCs w:val="18"/>
                <w:lang w:val="en-GB"/>
              </w:rPr>
              <w:t>121302. Pulmonary valvotomy: open</w:t>
            </w:r>
          </w:p>
        </w:tc>
        <w:tc>
          <w:tcPr>
            <w:tcW w:w="1088" w:type="dxa"/>
            <w:shd w:val="clear" w:color="auto" w:fill="auto"/>
            <w:noWrap/>
            <w:vAlign w:val="bottom"/>
            <w:hideMark/>
          </w:tcPr>
          <w:p w14:paraId="1159B28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922EAD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8CC0E4F" w14:textId="77777777" w:rsidTr="00BA5C8B">
        <w:trPr>
          <w:trHeight w:val="255"/>
        </w:trPr>
        <w:tc>
          <w:tcPr>
            <w:tcW w:w="6803" w:type="dxa"/>
            <w:shd w:val="clear" w:color="000000" w:fill="FFFFFF"/>
            <w:noWrap/>
            <w:vAlign w:val="bottom"/>
            <w:hideMark/>
          </w:tcPr>
          <w:p w14:paraId="091C1424" w14:textId="77777777" w:rsidR="008A236E" w:rsidRPr="00CF1085" w:rsidRDefault="008A236E" w:rsidP="00BA5C8B">
            <w:pPr>
              <w:spacing w:line="240" w:lineRule="auto"/>
              <w:contextualSpacing/>
              <w:rPr>
                <w:sz w:val="18"/>
                <w:szCs w:val="18"/>
                <w:lang w:val="en-GB"/>
              </w:rPr>
            </w:pPr>
            <w:r w:rsidRPr="00CF1085">
              <w:rPr>
                <w:sz w:val="18"/>
                <w:szCs w:val="18"/>
                <w:lang w:val="en-GB"/>
              </w:rPr>
              <w:t>121305. Balloon pulmonary valvotomy</w:t>
            </w:r>
          </w:p>
        </w:tc>
        <w:tc>
          <w:tcPr>
            <w:tcW w:w="1088" w:type="dxa"/>
            <w:shd w:val="clear" w:color="auto" w:fill="auto"/>
            <w:noWrap/>
            <w:vAlign w:val="bottom"/>
            <w:hideMark/>
          </w:tcPr>
          <w:p w14:paraId="153D6D0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8CE8C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EBE44D" w14:textId="77777777" w:rsidTr="00BA5C8B">
        <w:trPr>
          <w:trHeight w:val="255"/>
        </w:trPr>
        <w:tc>
          <w:tcPr>
            <w:tcW w:w="6803" w:type="dxa"/>
            <w:shd w:val="clear" w:color="000000" w:fill="FFFFFF"/>
            <w:noWrap/>
            <w:vAlign w:val="bottom"/>
            <w:hideMark/>
          </w:tcPr>
          <w:p w14:paraId="774DE70E" w14:textId="77777777" w:rsidR="008A236E" w:rsidRPr="00CF1085" w:rsidRDefault="008A236E" w:rsidP="00BA5C8B">
            <w:pPr>
              <w:spacing w:line="240" w:lineRule="auto"/>
              <w:contextualSpacing/>
              <w:rPr>
                <w:sz w:val="18"/>
                <w:szCs w:val="18"/>
                <w:lang w:val="en-GB"/>
              </w:rPr>
            </w:pPr>
            <w:r w:rsidRPr="00CF1085">
              <w:rPr>
                <w:sz w:val="18"/>
                <w:szCs w:val="18"/>
                <w:lang w:val="en-GB"/>
              </w:rPr>
              <w:t>121309. Pulmonary valvar transluminal perforation &amp; dilation</w:t>
            </w:r>
          </w:p>
        </w:tc>
        <w:tc>
          <w:tcPr>
            <w:tcW w:w="1088" w:type="dxa"/>
            <w:shd w:val="clear" w:color="auto" w:fill="auto"/>
            <w:noWrap/>
            <w:vAlign w:val="bottom"/>
            <w:hideMark/>
          </w:tcPr>
          <w:p w14:paraId="02A5F5A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3CED5C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7AD639A" w14:textId="77777777" w:rsidTr="00BA5C8B">
        <w:trPr>
          <w:trHeight w:val="255"/>
        </w:trPr>
        <w:tc>
          <w:tcPr>
            <w:tcW w:w="6803" w:type="dxa"/>
            <w:shd w:val="clear" w:color="000000" w:fill="FFFFFF"/>
            <w:noWrap/>
            <w:vAlign w:val="bottom"/>
            <w:hideMark/>
          </w:tcPr>
          <w:p w14:paraId="14A2208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121312. Pulmonary </w:t>
            </w:r>
            <w:proofErr w:type="spellStart"/>
            <w:r w:rsidRPr="00CF1085">
              <w:rPr>
                <w:sz w:val="18"/>
                <w:szCs w:val="18"/>
                <w:lang w:val="en-GB"/>
              </w:rPr>
              <w:t>valvectomy</w:t>
            </w:r>
            <w:proofErr w:type="spellEnd"/>
          </w:p>
        </w:tc>
        <w:tc>
          <w:tcPr>
            <w:tcW w:w="1088" w:type="dxa"/>
            <w:shd w:val="clear" w:color="auto" w:fill="auto"/>
            <w:noWrap/>
            <w:vAlign w:val="bottom"/>
            <w:hideMark/>
          </w:tcPr>
          <w:p w14:paraId="2AC6007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0C4B3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6CDE63" w14:textId="77777777" w:rsidTr="00BA5C8B">
        <w:trPr>
          <w:trHeight w:val="255"/>
        </w:trPr>
        <w:tc>
          <w:tcPr>
            <w:tcW w:w="6803" w:type="dxa"/>
            <w:shd w:val="clear" w:color="000000" w:fill="FFFFFF"/>
            <w:noWrap/>
            <w:vAlign w:val="bottom"/>
            <w:hideMark/>
          </w:tcPr>
          <w:p w14:paraId="11D2EBC1" w14:textId="77777777" w:rsidR="008A236E" w:rsidRPr="00CF1085" w:rsidRDefault="008A236E" w:rsidP="00BA5C8B">
            <w:pPr>
              <w:spacing w:line="240" w:lineRule="auto"/>
              <w:contextualSpacing/>
              <w:rPr>
                <w:sz w:val="18"/>
                <w:szCs w:val="18"/>
                <w:lang w:val="en-GB"/>
              </w:rPr>
            </w:pPr>
            <w:r w:rsidRPr="00CF1085">
              <w:rPr>
                <w:sz w:val="18"/>
                <w:szCs w:val="18"/>
                <w:lang w:val="en-GB"/>
              </w:rPr>
              <w:t>121315. Pulmonary valve closure-oversewing</w:t>
            </w:r>
          </w:p>
        </w:tc>
        <w:tc>
          <w:tcPr>
            <w:tcW w:w="1088" w:type="dxa"/>
            <w:shd w:val="clear" w:color="auto" w:fill="auto"/>
            <w:noWrap/>
            <w:vAlign w:val="bottom"/>
            <w:hideMark/>
          </w:tcPr>
          <w:p w14:paraId="63AB18A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DE0B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08CABE" w14:textId="77777777" w:rsidTr="00BA5C8B">
        <w:trPr>
          <w:trHeight w:val="255"/>
        </w:trPr>
        <w:tc>
          <w:tcPr>
            <w:tcW w:w="6803" w:type="dxa"/>
            <w:shd w:val="clear" w:color="000000" w:fill="FFFFFF"/>
            <w:noWrap/>
            <w:vAlign w:val="bottom"/>
            <w:hideMark/>
          </w:tcPr>
          <w:p w14:paraId="459C331D" w14:textId="77777777" w:rsidR="008A236E" w:rsidRPr="00CF1085" w:rsidRDefault="008A236E" w:rsidP="00BA5C8B">
            <w:pPr>
              <w:spacing w:line="240" w:lineRule="auto"/>
              <w:contextualSpacing/>
              <w:rPr>
                <w:sz w:val="18"/>
                <w:szCs w:val="18"/>
                <w:lang w:val="en-GB"/>
              </w:rPr>
            </w:pPr>
            <w:r w:rsidRPr="00CF1085">
              <w:rPr>
                <w:sz w:val="18"/>
                <w:szCs w:val="18"/>
                <w:lang w:val="en-GB"/>
              </w:rPr>
              <w:t>121321. Pulmonary valvar replacement (not conduit)</w:t>
            </w:r>
          </w:p>
        </w:tc>
        <w:tc>
          <w:tcPr>
            <w:tcW w:w="1088" w:type="dxa"/>
            <w:shd w:val="clear" w:color="auto" w:fill="auto"/>
            <w:noWrap/>
            <w:vAlign w:val="bottom"/>
            <w:hideMark/>
          </w:tcPr>
          <w:p w14:paraId="1461AD6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457E3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0550658" w14:textId="77777777" w:rsidTr="00BA5C8B">
        <w:trPr>
          <w:trHeight w:val="255"/>
        </w:trPr>
        <w:tc>
          <w:tcPr>
            <w:tcW w:w="6803" w:type="dxa"/>
            <w:shd w:val="clear" w:color="000000" w:fill="FFFFFF"/>
            <w:noWrap/>
            <w:vAlign w:val="bottom"/>
            <w:hideMark/>
          </w:tcPr>
          <w:p w14:paraId="4F56BA09" w14:textId="77777777" w:rsidR="008A236E" w:rsidRPr="00CF1085" w:rsidRDefault="008A236E" w:rsidP="00BA5C8B">
            <w:pPr>
              <w:spacing w:line="240" w:lineRule="auto"/>
              <w:contextualSpacing/>
              <w:rPr>
                <w:sz w:val="18"/>
                <w:szCs w:val="18"/>
                <w:lang w:val="en-GB"/>
              </w:rPr>
            </w:pPr>
            <w:r w:rsidRPr="00CF1085">
              <w:rPr>
                <w:sz w:val="18"/>
                <w:szCs w:val="18"/>
                <w:lang w:val="en-GB"/>
              </w:rPr>
              <w:t>121322. Pulmonary valvar replacement using homograft</w:t>
            </w:r>
          </w:p>
        </w:tc>
        <w:tc>
          <w:tcPr>
            <w:tcW w:w="1088" w:type="dxa"/>
            <w:shd w:val="clear" w:color="auto" w:fill="auto"/>
            <w:noWrap/>
            <w:vAlign w:val="bottom"/>
            <w:hideMark/>
          </w:tcPr>
          <w:p w14:paraId="4D2BC20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2BFBA2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67941B9" w14:textId="77777777" w:rsidTr="00BA5C8B">
        <w:trPr>
          <w:trHeight w:val="255"/>
        </w:trPr>
        <w:tc>
          <w:tcPr>
            <w:tcW w:w="6803" w:type="dxa"/>
            <w:shd w:val="clear" w:color="000000" w:fill="FFFFFF"/>
            <w:noWrap/>
            <w:vAlign w:val="bottom"/>
            <w:hideMark/>
          </w:tcPr>
          <w:p w14:paraId="48E11CD5" w14:textId="77777777" w:rsidR="008A236E" w:rsidRPr="00CF1085" w:rsidRDefault="008A236E" w:rsidP="00BA5C8B">
            <w:pPr>
              <w:spacing w:line="240" w:lineRule="auto"/>
              <w:contextualSpacing/>
              <w:rPr>
                <w:sz w:val="18"/>
                <w:szCs w:val="18"/>
                <w:lang w:val="en-GB"/>
              </w:rPr>
            </w:pPr>
            <w:r w:rsidRPr="00CF1085">
              <w:rPr>
                <w:sz w:val="18"/>
                <w:szCs w:val="18"/>
                <w:lang w:val="en-GB"/>
              </w:rPr>
              <w:t>121351. Transluminal pulmonary valvar insertion with stent mounted valve</w:t>
            </w:r>
          </w:p>
        </w:tc>
        <w:tc>
          <w:tcPr>
            <w:tcW w:w="1088" w:type="dxa"/>
            <w:shd w:val="clear" w:color="auto" w:fill="auto"/>
            <w:noWrap/>
            <w:vAlign w:val="bottom"/>
            <w:hideMark/>
          </w:tcPr>
          <w:p w14:paraId="7F1C006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4948C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049DA4" w14:textId="77777777" w:rsidTr="00BA5C8B">
        <w:trPr>
          <w:trHeight w:val="255"/>
        </w:trPr>
        <w:tc>
          <w:tcPr>
            <w:tcW w:w="6803" w:type="dxa"/>
            <w:shd w:val="clear" w:color="000000" w:fill="FFFFFF"/>
            <w:noWrap/>
            <w:vAlign w:val="bottom"/>
            <w:hideMark/>
          </w:tcPr>
          <w:p w14:paraId="34DB2ACD" w14:textId="77777777" w:rsidR="008A236E" w:rsidRPr="00CF1085" w:rsidRDefault="008A236E" w:rsidP="00BA5C8B">
            <w:pPr>
              <w:spacing w:line="240" w:lineRule="auto"/>
              <w:contextualSpacing/>
              <w:rPr>
                <w:sz w:val="18"/>
                <w:szCs w:val="18"/>
                <w:lang w:val="en-GB"/>
              </w:rPr>
            </w:pPr>
            <w:r w:rsidRPr="00CF1085">
              <w:rPr>
                <w:sz w:val="18"/>
                <w:szCs w:val="18"/>
                <w:lang w:val="en-GB"/>
              </w:rPr>
              <w:t>121355. Pulmonary valve repair converted to pulmonary valvar replacement,</w:t>
            </w:r>
          </w:p>
        </w:tc>
        <w:tc>
          <w:tcPr>
            <w:tcW w:w="1088" w:type="dxa"/>
            <w:shd w:val="clear" w:color="auto" w:fill="auto"/>
            <w:noWrap/>
            <w:vAlign w:val="bottom"/>
            <w:hideMark/>
          </w:tcPr>
          <w:p w14:paraId="5705D71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192DF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7589C6" w14:textId="77777777" w:rsidTr="00BA5C8B">
        <w:trPr>
          <w:trHeight w:val="255"/>
        </w:trPr>
        <w:tc>
          <w:tcPr>
            <w:tcW w:w="6803" w:type="dxa"/>
            <w:shd w:val="clear" w:color="000000" w:fill="FFFFFF"/>
            <w:noWrap/>
            <w:vAlign w:val="bottom"/>
            <w:hideMark/>
          </w:tcPr>
          <w:p w14:paraId="4F2078AA" w14:textId="77777777" w:rsidR="008A236E" w:rsidRPr="00CF1085" w:rsidRDefault="008A236E" w:rsidP="00BA5C8B">
            <w:pPr>
              <w:spacing w:line="240" w:lineRule="auto"/>
              <w:contextualSpacing/>
              <w:rPr>
                <w:sz w:val="18"/>
                <w:szCs w:val="18"/>
                <w:lang w:val="en-GB"/>
              </w:rPr>
            </w:pPr>
            <w:r w:rsidRPr="00CF1085">
              <w:rPr>
                <w:sz w:val="18"/>
                <w:szCs w:val="18"/>
                <w:lang w:val="en-GB"/>
              </w:rPr>
              <w:t>121381. Transluminal aortic valvar insertion with stent mounted valve</w:t>
            </w:r>
          </w:p>
        </w:tc>
        <w:tc>
          <w:tcPr>
            <w:tcW w:w="1088" w:type="dxa"/>
            <w:shd w:val="clear" w:color="auto" w:fill="auto"/>
            <w:noWrap/>
            <w:vAlign w:val="bottom"/>
            <w:hideMark/>
          </w:tcPr>
          <w:p w14:paraId="2BC1F4A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D3EE9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07B2CE1" w14:textId="77777777" w:rsidTr="00BA5C8B">
        <w:trPr>
          <w:trHeight w:val="255"/>
        </w:trPr>
        <w:tc>
          <w:tcPr>
            <w:tcW w:w="6803" w:type="dxa"/>
            <w:shd w:val="clear" w:color="000000" w:fill="FFFFFF"/>
            <w:noWrap/>
            <w:vAlign w:val="bottom"/>
            <w:hideMark/>
          </w:tcPr>
          <w:p w14:paraId="1B334620" w14:textId="77777777" w:rsidR="008A236E" w:rsidRPr="00CF1085" w:rsidRDefault="008A236E" w:rsidP="00BA5C8B">
            <w:pPr>
              <w:spacing w:line="240" w:lineRule="auto"/>
              <w:contextualSpacing/>
              <w:rPr>
                <w:sz w:val="18"/>
                <w:szCs w:val="18"/>
                <w:lang w:val="en-GB"/>
              </w:rPr>
            </w:pPr>
            <w:r w:rsidRPr="00CF1085">
              <w:rPr>
                <w:sz w:val="18"/>
                <w:szCs w:val="18"/>
                <w:lang w:val="en-GB"/>
              </w:rPr>
              <w:t>121384. Transapical aortic valve implantation (hybrid approach)</w:t>
            </w:r>
          </w:p>
        </w:tc>
        <w:tc>
          <w:tcPr>
            <w:tcW w:w="1088" w:type="dxa"/>
            <w:shd w:val="clear" w:color="auto" w:fill="auto"/>
            <w:noWrap/>
            <w:vAlign w:val="bottom"/>
            <w:hideMark/>
          </w:tcPr>
          <w:p w14:paraId="1916014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C3B0D5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33E15E4" w14:textId="77777777" w:rsidTr="00BA5C8B">
        <w:trPr>
          <w:trHeight w:val="255"/>
        </w:trPr>
        <w:tc>
          <w:tcPr>
            <w:tcW w:w="6803" w:type="dxa"/>
            <w:shd w:val="clear" w:color="000000" w:fill="FFFFFF"/>
            <w:noWrap/>
            <w:vAlign w:val="bottom"/>
            <w:hideMark/>
          </w:tcPr>
          <w:p w14:paraId="107573C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121401. Pulmonary trunk </w:t>
            </w:r>
            <w:proofErr w:type="spellStart"/>
            <w:r w:rsidRPr="00CF1085">
              <w:rPr>
                <w:sz w:val="18"/>
                <w:szCs w:val="18"/>
                <w:lang w:val="en-GB"/>
              </w:rPr>
              <w:t>arterioplasty</w:t>
            </w:r>
            <w:proofErr w:type="spellEnd"/>
          </w:p>
        </w:tc>
        <w:tc>
          <w:tcPr>
            <w:tcW w:w="1088" w:type="dxa"/>
            <w:shd w:val="clear" w:color="auto" w:fill="auto"/>
            <w:noWrap/>
            <w:vAlign w:val="bottom"/>
            <w:hideMark/>
          </w:tcPr>
          <w:p w14:paraId="04E864E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274BB3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2E2EEE8" w14:textId="77777777" w:rsidTr="00BA5C8B">
        <w:trPr>
          <w:trHeight w:val="255"/>
        </w:trPr>
        <w:tc>
          <w:tcPr>
            <w:tcW w:w="6803" w:type="dxa"/>
            <w:shd w:val="clear" w:color="000000" w:fill="FFFFFF"/>
            <w:noWrap/>
            <w:vAlign w:val="bottom"/>
            <w:hideMark/>
          </w:tcPr>
          <w:p w14:paraId="6FDA87C5" w14:textId="77777777" w:rsidR="008A236E" w:rsidRPr="00CF1085" w:rsidRDefault="008A236E" w:rsidP="00BA5C8B">
            <w:pPr>
              <w:spacing w:line="240" w:lineRule="auto"/>
              <w:contextualSpacing/>
              <w:rPr>
                <w:sz w:val="18"/>
                <w:szCs w:val="18"/>
                <w:lang w:val="en-GB"/>
              </w:rPr>
            </w:pPr>
            <w:r w:rsidRPr="00CF1085">
              <w:rPr>
                <w:sz w:val="18"/>
                <w:szCs w:val="18"/>
                <w:lang w:val="en-GB"/>
              </w:rPr>
              <w:t>121402. Pulmonary trunk band (PA band)</w:t>
            </w:r>
          </w:p>
        </w:tc>
        <w:tc>
          <w:tcPr>
            <w:tcW w:w="1088" w:type="dxa"/>
            <w:shd w:val="clear" w:color="auto" w:fill="auto"/>
            <w:noWrap/>
            <w:vAlign w:val="bottom"/>
            <w:hideMark/>
          </w:tcPr>
          <w:p w14:paraId="2D97766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6A5D4D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774807" w14:textId="77777777" w:rsidTr="00BA5C8B">
        <w:trPr>
          <w:trHeight w:val="255"/>
        </w:trPr>
        <w:tc>
          <w:tcPr>
            <w:tcW w:w="6803" w:type="dxa"/>
            <w:shd w:val="clear" w:color="000000" w:fill="FFFFFF"/>
            <w:noWrap/>
            <w:vAlign w:val="bottom"/>
            <w:hideMark/>
          </w:tcPr>
          <w:p w14:paraId="16F419F8" w14:textId="77777777" w:rsidR="008A236E" w:rsidRPr="00CF1085" w:rsidRDefault="008A236E" w:rsidP="00BA5C8B">
            <w:pPr>
              <w:spacing w:line="240" w:lineRule="auto"/>
              <w:contextualSpacing/>
              <w:rPr>
                <w:sz w:val="18"/>
                <w:szCs w:val="18"/>
                <w:lang w:val="en-GB"/>
              </w:rPr>
            </w:pPr>
            <w:r w:rsidRPr="00CF1085">
              <w:rPr>
                <w:sz w:val="18"/>
                <w:szCs w:val="18"/>
                <w:lang w:val="en-GB"/>
              </w:rPr>
              <w:t>121403. Pulmonary trunk band removal (de-band)</w:t>
            </w:r>
          </w:p>
        </w:tc>
        <w:tc>
          <w:tcPr>
            <w:tcW w:w="1088" w:type="dxa"/>
            <w:shd w:val="clear" w:color="auto" w:fill="auto"/>
            <w:noWrap/>
            <w:vAlign w:val="bottom"/>
            <w:hideMark/>
          </w:tcPr>
          <w:p w14:paraId="2D94F0D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5E87FA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3721506" w14:textId="77777777" w:rsidTr="00BA5C8B">
        <w:trPr>
          <w:trHeight w:val="255"/>
        </w:trPr>
        <w:tc>
          <w:tcPr>
            <w:tcW w:w="6803" w:type="dxa"/>
            <w:shd w:val="clear" w:color="000000" w:fill="FFFFFF"/>
            <w:noWrap/>
            <w:vAlign w:val="bottom"/>
            <w:hideMark/>
          </w:tcPr>
          <w:p w14:paraId="1212D3CB" w14:textId="77777777" w:rsidR="008A236E" w:rsidRPr="00CF1085" w:rsidRDefault="008A236E" w:rsidP="00BA5C8B">
            <w:pPr>
              <w:spacing w:line="240" w:lineRule="auto"/>
              <w:contextualSpacing/>
              <w:rPr>
                <w:sz w:val="18"/>
                <w:szCs w:val="18"/>
                <w:lang w:val="en-GB"/>
              </w:rPr>
            </w:pPr>
            <w:r w:rsidRPr="00CF1085">
              <w:rPr>
                <w:sz w:val="18"/>
                <w:szCs w:val="18"/>
                <w:lang w:val="en-GB"/>
              </w:rPr>
              <w:t>121405. Balloon dilation of pulmonary trunk</w:t>
            </w:r>
          </w:p>
        </w:tc>
        <w:tc>
          <w:tcPr>
            <w:tcW w:w="1088" w:type="dxa"/>
            <w:shd w:val="clear" w:color="auto" w:fill="auto"/>
            <w:noWrap/>
            <w:vAlign w:val="bottom"/>
            <w:hideMark/>
          </w:tcPr>
          <w:p w14:paraId="7753BC6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26FBB5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33EEA9A" w14:textId="77777777" w:rsidTr="00BA5C8B">
        <w:trPr>
          <w:trHeight w:val="255"/>
        </w:trPr>
        <w:tc>
          <w:tcPr>
            <w:tcW w:w="6803" w:type="dxa"/>
            <w:shd w:val="clear" w:color="000000" w:fill="FFFFFF"/>
            <w:noWrap/>
            <w:vAlign w:val="bottom"/>
            <w:hideMark/>
          </w:tcPr>
          <w:p w14:paraId="7A9D7805" w14:textId="77777777" w:rsidR="008A236E" w:rsidRPr="00CF1085" w:rsidRDefault="008A236E" w:rsidP="00BA5C8B">
            <w:pPr>
              <w:spacing w:line="240" w:lineRule="auto"/>
              <w:contextualSpacing/>
              <w:rPr>
                <w:sz w:val="18"/>
                <w:szCs w:val="18"/>
                <w:lang w:val="en-GB"/>
              </w:rPr>
            </w:pPr>
            <w:r w:rsidRPr="00CF1085">
              <w:rPr>
                <w:sz w:val="18"/>
                <w:szCs w:val="18"/>
                <w:lang w:val="en-GB"/>
              </w:rPr>
              <w:t>121419. Application of right &amp; left pulmonary arterial bands,</w:t>
            </w:r>
          </w:p>
        </w:tc>
        <w:tc>
          <w:tcPr>
            <w:tcW w:w="1088" w:type="dxa"/>
            <w:shd w:val="clear" w:color="auto" w:fill="auto"/>
            <w:noWrap/>
            <w:vAlign w:val="bottom"/>
            <w:hideMark/>
          </w:tcPr>
          <w:p w14:paraId="061246F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638270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A5D06D" w14:textId="77777777" w:rsidTr="00BA5C8B">
        <w:trPr>
          <w:trHeight w:val="255"/>
        </w:trPr>
        <w:tc>
          <w:tcPr>
            <w:tcW w:w="6803" w:type="dxa"/>
            <w:shd w:val="clear" w:color="000000" w:fill="FFFFFF"/>
            <w:noWrap/>
            <w:vAlign w:val="bottom"/>
            <w:hideMark/>
          </w:tcPr>
          <w:p w14:paraId="0FBAD75C"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 xml:space="preserve">121420. Pulmonary </w:t>
            </w:r>
            <w:proofErr w:type="spellStart"/>
            <w:r w:rsidRPr="00CF1085">
              <w:rPr>
                <w:sz w:val="18"/>
                <w:szCs w:val="18"/>
                <w:lang w:val="en-GB"/>
              </w:rPr>
              <w:t>arterioplasty</w:t>
            </w:r>
            <w:proofErr w:type="spellEnd"/>
            <w:r w:rsidRPr="00CF1085">
              <w:rPr>
                <w:sz w:val="18"/>
                <w:szCs w:val="18"/>
                <w:lang w:val="en-GB"/>
              </w:rPr>
              <w:t>/ reconstruction</w:t>
            </w:r>
          </w:p>
        </w:tc>
        <w:tc>
          <w:tcPr>
            <w:tcW w:w="1088" w:type="dxa"/>
            <w:shd w:val="clear" w:color="auto" w:fill="auto"/>
            <w:noWrap/>
            <w:vAlign w:val="bottom"/>
            <w:hideMark/>
          </w:tcPr>
          <w:p w14:paraId="0DE4ADD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8EE5E5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3CEAAF6" w14:textId="77777777" w:rsidTr="00BA5C8B">
        <w:trPr>
          <w:trHeight w:val="255"/>
        </w:trPr>
        <w:tc>
          <w:tcPr>
            <w:tcW w:w="6803" w:type="dxa"/>
            <w:shd w:val="clear" w:color="000000" w:fill="FFFFFF"/>
            <w:noWrap/>
            <w:vAlign w:val="bottom"/>
            <w:hideMark/>
          </w:tcPr>
          <w:p w14:paraId="7339AE8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121421. Pulmonary </w:t>
            </w:r>
            <w:proofErr w:type="spellStart"/>
            <w:r w:rsidRPr="00CF1085">
              <w:rPr>
                <w:sz w:val="18"/>
                <w:szCs w:val="18"/>
                <w:lang w:val="en-GB"/>
              </w:rPr>
              <w:t>arterioplasty</w:t>
            </w:r>
            <w:proofErr w:type="spellEnd"/>
            <w:r w:rsidRPr="00CF1085">
              <w:rPr>
                <w:sz w:val="18"/>
                <w:szCs w:val="18"/>
                <w:lang w:val="en-GB"/>
              </w:rPr>
              <w:t>/ reconstruction: central (proximal to hilar bifurcation)</w:t>
            </w:r>
          </w:p>
        </w:tc>
        <w:tc>
          <w:tcPr>
            <w:tcW w:w="1088" w:type="dxa"/>
            <w:shd w:val="clear" w:color="auto" w:fill="auto"/>
            <w:noWrap/>
            <w:vAlign w:val="bottom"/>
            <w:hideMark/>
          </w:tcPr>
          <w:p w14:paraId="06E85A9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AE810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E9C8FA" w14:textId="77777777" w:rsidTr="00BA5C8B">
        <w:trPr>
          <w:trHeight w:val="255"/>
        </w:trPr>
        <w:tc>
          <w:tcPr>
            <w:tcW w:w="6803" w:type="dxa"/>
            <w:shd w:val="clear" w:color="000000" w:fill="FFFFFF"/>
            <w:noWrap/>
            <w:vAlign w:val="bottom"/>
            <w:hideMark/>
          </w:tcPr>
          <w:p w14:paraId="3A8187B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121422. Pulmonary </w:t>
            </w:r>
            <w:proofErr w:type="spellStart"/>
            <w:r w:rsidRPr="00CF1085">
              <w:rPr>
                <w:sz w:val="18"/>
                <w:szCs w:val="18"/>
                <w:lang w:val="en-GB"/>
              </w:rPr>
              <w:t>arterioplasty</w:t>
            </w:r>
            <w:proofErr w:type="spellEnd"/>
            <w:r w:rsidRPr="00CF1085">
              <w:rPr>
                <w:sz w:val="18"/>
                <w:szCs w:val="18"/>
                <w:lang w:val="en-GB"/>
              </w:rPr>
              <w:t>/ reconstruction: peripheral (at-beyond hilar bifurcation)</w:t>
            </w:r>
          </w:p>
        </w:tc>
        <w:tc>
          <w:tcPr>
            <w:tcW w:w="1088" w:type="dxa"/>
            <w:shd w:val="clear" w:color="auto" w:fill="auto"/>
            <w:noWrap/>
            <w:vAlign w:val="bottom"/>
            <w:hideMark/>
          </w:tcPr>
          <w:p w14:paraId="16415ED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4E0174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45784D7" w14:textId="77777777" w:rsidTr="00BA5C8B">
        <w:trPr>
          <w:trHeight w:val="255"/>
        </w:trPr>
        <w:tc>
          <w:tcPr>
            <w:tcW w:w="6803" w:type="dxa"/>
            <w:shd w:val="clear" w:color="000000" w:fill="FFFFFF"/>
            <w:noWrap/>
            <w:vAlign w:val="bottom"/>
            <w:hideMark/>
          </w:tcPr>
          <w:p w14:paraId="3ACFCB8E" w14:textId="77777777" w:rsidR="008A236E" w:rsidRPr="00CF1085" w:rsidRDefault="008A236E" w:rsidP="00BA5C8B">
            <w:pPr>
              <w:spacing w:line="240" w:lineRule="auto"/>
              <w:contextualSpacing/>
              <w:rPr>
                <w:sz w:val="18"/>
                <w:szCs w:val="18"/>
                <w:lang w:val="en-GB"/>
              </w:rPr>
            </w:pPr>
            <w:r w:rsidRPr="00CF1085">
              <w:rPr>
                <w:sz w:val="18"/>
                <w:szCs w:val="18"/>
                <w:lang w:val="en-GB"/>
              </w:rPr>
              <w:t>121430. Pulmonary artery origin from ascending aorta (</w:t>
            </w:r>
            <w:proofErr w:type="spellStart"/>
            <w:r w:rsidRPr="00CF1085">
              <w:rPr>
                <w:sz w:val="18"/>
                <w:szCs w:val="18"/>
                <w:lang w:val="en-GB"/>
              </w:rPr>
              <w:t>hemitruncus</w:t>
            </w:r>
            <w:proofErr w:type="spellEnd"/>
            <w:r w:rsidRPr="00CF1085">
              <w:rPr>
                <w:sz w:val="18"/>
                <w:szCs w:val="18"/>
                <w:lang w:val="en-GB"/>
              </w:rPr>
              <w:t>) repair</w:t>
            </w:r>
          </w:p>
        </w:tc>
        <w:tc>
          <w:tcPr>
            <w:tcW w:w="1088" w:type="dxa"/>
            <w:shd w:val="clear" w:color="auto" w:fill="auto"/>
            <w:noWrap/>
            <w:vAlign w:val="bottom"/>
            <w:hideMark/>
          </w:tcPr>
          <w:p w14:paraId="50C0CAE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F358C6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D5F1690" w14:textId="77777777" w:rsidTr="00BA5C8B">
        <w:trPr>
          <w:trHeight w:val="255"/>
        </w:trPr>
        <w:tc>
          <w:tcPr>
            <w:tcW w:w="6803" w:type="dxa"/>
            <w:shd w:val="clear" w:color="000000" w:fill="FFFFFF"/>
            <w:noWrap/>
            <w:vAlign w:val="bottom"/>
            <w:hideMark/>
          </w:tcPr>
          <w:p w14:paraId="7C8FDB88" w14:textId="77777777" w:rsidR="008A236E" w:rsidRPr="00CF1085" w:rsidRDefault="008A236E" w:rsidP="00BA5C8B">
            <w:pPr>
              <w:spacing w:line="240" w:lineRule="auto"/>
              <w:contextualSpacing/>
              <w:rPr>
                <w:sz w:val="18"/>
                <w:szCs w:val="18"/>
                <w:lang w:val="en-GB"/>
              </w:rPr>
            </w:pPr>
            <w:r w:rsidRPr="00CF1085">
              <w:rPr>
                <w:sz w:val="18"/>
                <w:szCs w:val="18"/>
                <w:lang w:val="en-GB"/>
              </w:rPr>
              <w:t>121431. Pulmonary artery ligation</w:t>
            </w:r>
          </w:p>
        </w:tc>
        <w:tc>
          <w:tcPr>
            <w:tcW w:w="1088" w:type="dxa"/>
            <w:shd w:val="clear" w:color="auto" w:fill="auto"/>
            <w:noWrap/>
            <w:vAlign w:val="bottom"/>
            <w:hideMark/>
          </w:tcPr>
          <w:p w14:paraId="35E5EFC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12CC3C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EE05C8" w14:textId="77777777" w:rsidTr="00BA5C8B">
        <w:trPr>
          <w:trHeight w:val="255"/>
        </w:trPr>
        <w:tc>
          <w:tcPr>
            <w:tcW w:w="6803" w:type="dxa"/>
            <w:shd w:val="clear" w:color="000000" w:fill="FFFFFF"/>
            <w:noWrap/>
            <w:vAlign w:val="bottom"/>
            <w:hideMark/>
          </w:tcPr>
          <w:p w14:paraId="03F15C6C" w14:textId="77777777" w:rsidR="008A236E" w:rsidRPr="00CF1085" w:rsidRDefault="008A236E" w:rsidP="00BA5C8B">
            <w:pPr>
              <w:spacing w:line="240" w:lineRule="auto"/>
              <w:contextualSpacing/>
              <w:rPr>
                <w:sz w:val="18"/>
                <w:szCs w:val="18"/>
                <w:lang w:val="en-GB"/>
              </w:rPr>
            </w:pPr>
            <w:r w:rsidRPr="00CF1085">
              <w:rPr>
                <w:sz w:val="18"/>
                <w:szCs w:val="18"/>
                <w:lang w:val="en-GB"/>
              </w:rPr>
              <w:t>121503. Balloon dilation of right pulmonary artery</w:t>
            </w:r>
          </w:p>
        </w:tc>
        <w:tc>
          <w:tcPr>
            <w:tcW w:w="1088" w:type="dxa"/>
            <w:shd w:val="clear" w:color="auto" w:fill="auto"/>
            <w:noWrap/>
            <w:vAlign w:val="bottom"/>
            <w:hideMark/>
          </w:tcPr>
          <w:p w14:paraId="5D7340F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91657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CC23BC0" w14:textId="77777777" w:rsidTr="00BA5C8B">
        <w:trPr>
          <w:trHeight w:val="255"/>
        </w:trPr>
        <w:tc>
          <w:tcPr>
            <w:tcW w:w="6803" w:type="dxa"/>
            <w:shd w:val="clear" w:color="000000" w:fill="FFFFFF"/>
            <w:noWrap/>
            <w:vAlign w:val="bottom"/>
            <w:hideMark/>
          </w:tcPr>
          <w:p w14:paraId="4B60A00C" w14:textId="77777777" w:rsidR="008A236E" w:rsidRPr="00CF1085" w:rsidRDefault="008A236E" w:rsidP="00BA5C8B">
            <w:pPr>
              <w:spacing w:line="240" w:lineRule="auto"/>
              <w:contextualSpacing/>
              <w:rPr>
                <w:sz w:val="18"/>
                <w:szCs w:val="18"/>
                <w:lang w:val="en-GB"/>
              </w:rPr>
            </w:pPr>
            <w:r w:rsidRPr="00CF1085">
              <w:rPr>
                <w:sz w:val="18"/>
                <w:szCs w:val="18"/>
                <w:lang w:val="en-GB"/>
              </w:rPr>
              <w:t>121504. Balloon dilation of left pulmonary artery</w:t>
            </w:r>
          </w:p>
        </w:tc>
        <w:tc>
          <w:tcPr>
            <w:tcW w:w="1088" w:type="dxa"/>
            <w:shd w:val="clear" w:color="auto" w:fill="auto"/>
            <w:noWrap/>
            <w:vAlign w:val="bottom"/>
            <w:hideMark/>
          </w:tcPr>
          <w:p w14:paraId="54E8D6C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383A79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349FF32" w14:textId="77777777" w:rsidTr="00BA5C8B">
        <w:trPr>
          <w:trHeight w:val="255"/>
        </w:trPr>
        <w:tc>
          <w:tcPr>
            <w:tcW w:w="6803" w:type="dxa"/>
            <w:shd w:val="clear" w:color="000000" w:fill="FFFFFF"/>
            <w:noWrap/>
            <w:vAlign w:val="bottom"/>
            <w:hideMark/>
          </w:tcPr>
          <w:p w14:paraId="727B2F68" w14:textId="77777777" w:rsidR="008A236E" w:rsidRPr="00CF1085" w:rsidRDefault="008A236E" w:rsidP="00BA5C8B">
            <w:pPr>
              <w:spacing w:line="240" w:lineRule="auto"/>
              <w:contextualSpacing/>
              <w:rPr>
                <w:sz w:val="18"/>
                <w:szCs w:val="18"/>
                <w:lang w:val="en-GB"/>
              </w:rPr>
            </w:pPr>
            <w:r w:rsidRPr="00CF1085">
              <w:rPr>
                <w:sz w:val="18"/>
                <w:szCs w:val="18"/>
                <w:lang w:val="en-GB"/>
              </w:rPr>
              <w:t>121511. Procedure involving pulmonary artery</w:t>
            </w:r>
          </w:p>
        </w:tc>
        <w:tc>
          <w:tcPr>
            <w:tcW w:w="1088" w:type="dxa"/>
            <w:shd w:val="clear" w:color="auto" w:fill="auto"/>
            <w:noWrap/>
            <w:vAlign w:val="bottom"/>
            <w:hideMark/>
          </w:tcPr>
          <w:p w14:paraId="7AD68FF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5D887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8F6AF8A" w14:textId="77777777" w:rsidTr="00BA5C8B">
        <w:trPr>
          <w:trHeight w:val="255"/>
        </w:trPr>
        <w:tc>
          <w:tcPr>
            <w:tcW w:w="6803" w:type="dxa"/>
            <w:shd w:val="clear" w:color="000000" w:fill="FFFFFF"/>
            <w:noWrap/>
            <w:vAlign w:val="bottom"/>
            <w:hideMark/>
          </w:tcPr>
          <w:p w14:paraId="28D00E90" w14:textId="77777777" w:rsidR="008A236E" w:rsidRPr="00CF1085" w:rsidRDefault="008A236E" w:rsidP="00BA5C8B">
            <w:pPr>
              <w:spacing w:line="240" w:lineRule="auto"/>
              <w:contextualSpacing/>
              <w:rPr>
                <w:sz w:val="18"/>
                <w:szCs w:val="18"/>
                <w:lang w:val="en-GB"/>
              </w:rPr>
            </w:pPr>
            <w:r w:rsidRPr="00CF1085">
              <w:rPr>
                <w:sz w:val="18"/>
                <w:szCs w:val="18"/>
                <w:lang w:val="en-GB"/>
              </w:rPr>
              <w:t>121513. Stent placement in right pulmonary artery</w:t>
            </w:r>
          </w:p>
        </w:tc>
        <w:tc>
          <w:tcPr>
            <w:tcW w:w="1088" w:type="dxa"/>
            <w:shd w:val="clear" w:color="auto" w:fill="auto"/>
            <w:noWrap/>
            <w:vAlign w:val="bottom"/>
            <w:hideMark/>
          </w:tcPr>
          <w:p w14:paraId="50CB654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5F9532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F0606C" w14:textId="77777777" w:rsidTr="00BA5C8B">
        <w:trPr>
          <w:trHeight w:val="255"/>
        </w:trPr>
        <w:tc>
          <w:tcPr>
            <w:tcW w:w="6803" w:type="dxa"/>
            <w:shd w:val="clear" w:color="000000" w:fill="FFFFFF"/>
            <w:noWrap/>
            <w:vAlign w:val="bottom"/>
            <w:hideMark/>
          </w:tcPr>
          <w:p w14:paraId="5AB934D2" w14:textId="77777777" w:rsidR="008A236E" w:rsidRPr="00CF1085" w:rsidRDefault="008A236E" w:rsidP="00BA5C8B">
            <w:pPr>
              <w:spacing w:line="240" w:lineRule="auto"/>
              <w:contextualSpacing/>
              <w:rPr>
                <w:sz w:val="18"/>
                <w:szCs w:val="18"/>
                <w:lang w:val="en-GB"/>
              </w:rPr>
            </w:pPr>
            <w:r w:rsidRPr="00CF1085">
              <w:rPr>
                <w:sz w:val="18"/>
                <w:szCs w:val="18"/>
                <w:lang w:val="en-GB"/>
              </w:rPr>
              <w:t>121514. Stent placement in left pulmonary artery</w:t>
            </w:r>
          </w:p>
        </w:tc>
        <w:tc>
          <w:tcPr>
            <w:tcW w:w="1088" w:type="dxa"/>
            <w:shd w:val="clear" w:color="auto" w:fill="auto"/>
            <w:noWrap/>
            <w:vAlign w:val="bottom"/>
            <w:hideMark/>
          </w:tcPr>
          <w:p w14:paraId="0E2C478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3C043A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012454D" w14:textId="77777777" w:rsidTr="00BA5C8B">
        <w:trPr>
          <w:trHeight w:val="255"/>
        </w:trPr>
        <w:tc>
          <w:tcPr>
            <w:tcW w:w="6803" w:type="dxa"/>
            <w:shd w:val="clear" w:color="000000" w:fill="FFFFFF"/>
            <w:noWrap/>
            <w:vAlign w:val="bottom"/>
            <w:hideMark/>
          </w:tcPr>
          <w:p w14:paraId="4DAFC149" w14:textId="77777777" w:rsidR="008A236E" w:rsidRPr="00CF1085" w:rsidRDefault="008A236E" w:rsidP="00BA5C8B">
            <w:pPr>
              <w:spacing w:line="240" w:lineRule="auto"/>
              <w:contextualSpacing/>
              <w:rPr>
                <w:sz w:val="18"/>
                <w:szCs w:val="18"/>
                <w:lang w:val="en-GB"/>
              </w:rPr>
            </w:pPr>
            <w:r w:rsidRPr="00CF1085">
              <w:rPr>
                <w:sz w:val="18"/>
                <w:szCs w:val="18"/>
                <w:lang w:val="en-GB"/>
              </w:rPr>
              <w:t>121524. Pulmonary aneurysm repair</w:t>
            </w:r>
          </w:p>
        </w:tc>
        <w:tc>
          <w:tcPr>
            <w:tcW w:w="1088" w:type="dxa"/>
            <w:shd w:val="clear" w:color="auto" w:fill="auto"/>
            <w:noWrap/>
            <w:vAlign w:val="bottom"/>
            <w:hideMark/>
          </w:tcPr>
          <w:p w14:paraId="6A96F43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24EFD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5477ACB" w14:textId="77777777" w:rsidTr="00BA5C8B">
        <w:trPr>
          <w:trHeight w:val="255"/>
        </w:trPr>
        <w:tc>
          <w:tcPr>
            <w:tcW w:w="6803" w:type="dxa"/>
            <w:shd w:val="clear" w:color="000000" w:fill="FFFFFF"/>
            <w:noWrap/>
            <w:vAlign w:val="bottom"/>
            <w:hideMark/>
          </w:tcPr>
          <w:p w14:paraId="07F98347" w14:textId="77777777" w:rsidR="008A236E" w:rsidRPr="00CF1085" w:rsidRDefault="008A236E" w:rsidP="00BA5C8B">
            <w:pPr>
              <w:spacing w:line="240" w:lineRule="auto"/>
              <w:contextualSpacing/>
              <w:rPr>
                <w:sz w:val="18"/>
                <w:szCs w:val="18"/>
                <w:lang w:val="en-GB"/>
              </w:rPr>
            </w:pPr>
            <w:r w:rsidRPr="00CF1085">
              <w:rPr>
                <w:sz w:val="18"/>
                <w:szCs w:val="18"/>
                <w:lang w:val="en-GB"/>
              </w:rPr>
              <w:t>121525. Pulmonary trunk flow restriction using transcatheter implanted device</w:t>
            </w:r>
          </w:p>
        </w:tc>
        <w:tc>
          <w:tcPr>
            <w:tcW w:w="1088" w:type="dxa"/>
            <w:shd w:val="clear" w:color="auto" w:fill="auto"/>
            <w:noWrap/>
            <w:vAlign w:val="bottom"/>
            <w:hideMark/>
          </w:tcPr>
          <w:p w14:paraId="0A2DE84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34A91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4467A1" w14:textId="77777777" w:rsidTr="00BA5C8B">
        <w:trPr>
          <w:trHeight w:val="255"/>
        </w:trPr>
        <w:tc>
          <w:tcPr>
            <w:tcW w:w="6803" w:type="dxa"/>
            <w:shd w:val="clear" w:color="000000" w:fill="FFFFFF"/>
            <w:noWrap/>
            <w:vAlign w:val="bottom"/>
            <w:hideMark/>
          </w:tcPr>
          <w:p w14:paraId="023EBAB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121548. Pulmonary </w:t>
            </w:r>
            <w:proofErr w:type="spellStart"/>
            <w:r w:rsidRPr="00CF1085">
              <w:rPr>
                <w:sz w:val="18"/>
                <w:szCs w:val="18"/>
                <w:lang w:val="en-GB"/>
              </w:rPr>
              <w:t>thromboembolectomy</w:t>
            </w:r>
            <w:proofErr w:type="spellEnd"/>
          </w:p>
        </w:tc>
        <w:tc>
          <w:tcPr>
            <w:tcW w:w="1088" w:type="dxa"/>
            <w:shd w:val="clear" w:color="auto" w:fill="auto"/>
            <w:noWrap/>
            <w:vAlign w:val="bottom"/>
            <w:hideMark/>
          </w:tcPr>
          <w:p w14:paraId="3B8E4A8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CCD4E5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73F9EE" w14:textId="77777777" w:rsidTr="00BA5C8B">
        <w:trPr>
          <w:trHeight w:val="255"/>
        </w:trPr>
        <w:tc>
          <w:tcPr>
            <w:tcW w:w="6803" w:type="dxa"/>
            <w:shd w:val="clear" w:color="000000" w:fill="FFFFFF"/>
            <w:noWrap/>
            <w:vAlign w:val="bottom"/>
            <w:hideMark/>
          </w:tcPr>
          <w:p w14:paraId="1A487284" w14:textId="77777777" w:rsidR="008A236E" w:rsidRPr="00CF1085" w:rsidRDefault="008A236E" w:rsidP="00BA5C8B">
            <w:pPr>
              <w:spacing w:line="240" w:lineRule="auto"/>
              <w:contextualSpacing/>
              <w:rPr>
                <w:sz w:val="18"/>
                <w:szCs w:val="18"/>
                <w:lang w:val="en-GB"/>
              </w:rPr>
            </w:pPr>
            <w:r w:rsidRPr="00CF1085">
              <w:rPr>
                <w:sz w:val="18"/>
                <w:szCs w:val="18"/>
                <w:lang w:val="en-GB"/>
              </w:rPr>
              <w:t>121549. Transluminal embolectomy from pulmonary tree</w:t>
            </w:r>
          </w:p>
        </w:tc>
        <w:tc>
          <w:tcPr>
            <w:tcW w:w="1088" w:type="dxa"/>
            <w:shd w:val="clear" w:color="auto" w:fill="auto"/>
            <w:noWrap/>
            <w:vAlign w:val="bottom"/>
            <w:hideMark/>
          </w:tcPr>
          <w:p w14:paraId="685E026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98FEC9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F20B82" w14:textId="77777777" w:rsidTr="00BA5C8B">
        <w:trPr>
          <w:trHeight w:val="255"/>
        </w:trPr>
        <w:tc>
          <w:tcPr>
            <w:tcW w:w="6803" w:type="dxa"/>
            <w:shd w:val="clear" w:color="000000" w:fill="FFFFFF"/>
            <w:noWrap/>
            <w:vAlign w:val="bottom"/>
            <w:hideMark/>
          </w:tcPr>
          <w:p w14:paraId="7947E537" w14:textId="77777777" w:rsidR="008A236E" w:rsidRPr="00CF1085" w:rsidRDefault="008A236E" w:rsidP="00BA5C8B">
            <w:pPr>
              <w:spacing w:line="240" w:lineRule="auto"/>
              <w:contextualSpacing/>
              <w:rPr>
                <w:sz w:val="18"/>
                <w:szCs w:val="18"/>
                <w:lang w:val="en-GB"/>
              </w:rPr>
            </w:pPr>
            <w:r w:rsidRPr="00CF1085">
              <w:rPr>
                <w:sz w:val="18"/>
                <w:szCs w:val="18"/>
                <w:lang w:val="en-GB"/>
              </w:rPr>
              <w:t>121550. Stent placement in pulmonary tree</w:t>
            </w:r>
          </w:p>
        </w:tc>
        <w:tc>
          <w:tcPr>
            <w:tcW w:w="1088" w:type="dxa"/>
            <w:shd w:val="clear" w:color="auto" w:fill="auto"/>
            <w:noWrap/>
            <w:vAlign w:val="bottom"/>
            <w:hideMark/>
          </w:tcPr>
          <w:p w14:paraId="5631734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22148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A9E224" w14:textId="77777777" w:rsidTr="00BA5C8B">
        <w:trPr>
          <w:trHeight w:val="255"/>
        </w:trPr>
        <w:tc>
          <w:tcPr>
            <w:tcW w:w="6803" w:type="dxa"/>
            <w:shd w:val="clear" w:color="000000" w:fill="FFFFFF"/>
            <w:noWrap/>
            <w:vAlign w:val="bottom"/>
            <w:hideMark/>
          </w:tcPr>
          <w:p w14:paraId="0DB02E74" w14:textId="77777777" w:rsidR="008A236E" w:rsidRPr="00CF1085" w:rsidRDefault="008A236E" w:rsidP="00BA5C8B">
            <w:pPr>
              <w:spacing w:line="240" w:lineRule="auto"/>
              <w:contextualSpacing/>
              <w:rPr>
                <w:sz w:val="18"/>
                <w:szCs w:val="18"/>
                <w:lang w:val="en-GB"/>
              </w:rPr>
            </w:pPr>
            <w:r w:rsidRPr="00CF1085">
              <w:rPr>
                <w:sz w:val="18"/>
                <w:szCs w:val="18"/>
                <w:lang w:val="en-GB"/>
              </w:rPr>
              <w:t>121553. Balloon dilation of pulmonary tree with cutting balloon</w:t>
            </w:r>
          </w:p>
        </w:tc>
        <w:tc>
          <w:tcPr>
            <w:tcW w:w="1088" w:type="dxa"/>
            <w:shd w:val="clear" w:color="auto" w:fill="auto"/>
            <w:noWrap/>
            <w:vAlign w:val="bottom"/>
            <w:hideMark/>
          </w:tcPr>
          <w:p w14:paraId="3AF2E2C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2F276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261A44B" w14:textId="77777777" w:rsidTr="00BA5C8B">
        <w:trPr>
          <w:trHeight w:val="255"/>
        </w:trPr>
        <w:tc>
          <w:tcPr>
            <w:tcW w:w="6803" w:type="dxa"/>
            <w:shd w:val="clear" w:color="000000" w:fill="FFFFFF"/>
            <w:noWrap/>
            <w:vAlign w:val="bottom"/>
            <w:hideMark/>
          </w:tcPr>
          <w:p w14:paraId="6255745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121580. Pulmonary </w:t>
            </w:r>
            <w:proofErr w:type="spellStart"/>
            <w:r w:rsidRPr="00CF1085">
              <w:rPr>
                <w:sz w:val="18"/>
                <w:szCs w:val="18"/>
                <w:lang w:val="en-GB"/>
              </w:rPr>
              <w:t>thromboembolectomy</w:t>
            </w:r>
            <w:proofErr w:type="spellEnd"/>
            <w:r w:rsidRPr="00CF1085">
              <w:rPr>
                <w:sz w:val="18"/>
                <w:szCs w:val="18"/>
                <w:lang w:val="en-GB"/>
              </w:rPr>
              <w:t xml:space="preserve"> for acute embolus</w:t>
            </w:r>
          </w:p>
        </w:tc>
        <w:tc>
          <w:tcPr>
            <w:tcW w:w="1088" w:type="dxa"/>
            <w:shd w:val="clear" w:color="auto" w:fill="auto"/>
            <w:noWrap/>
            <w:vAlign w:val="bottom"/>
            <w:hideMark/>
          </w:tcPr>
          <w:p w14:paraId="035D11C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480203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5EF7B2" w14:textId="77777777" w:rsidTr="00BA5C8B">
        <w:trPr>
          <w:trHeight w:val="255"/>
        </w:trPr>
        <w:tc>
          <w:tcPr>
            <w:tcW w:w="6803" w:type="dxa"/>
            <w:shd w:val="clear" w:color="000000" w:fill="FFFFFF"/>
            <w:noWrap/>
            <w:vAlign w:val="bottom"/>
            <w:hideMark/>
          </w:tcPr>
          <w:p w14:paraId="56E8ACCF"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121581. Pulmonary </w:t>
            </w:r>
            <w:proofErr w:type="spellStart"/>
            <w:r w:rsidRPr="00CF1085">
              <w:rPr>
                <w:sz w:val="18"/>
                <w:szCs w:val="18"/>
                <w:lang w:val="en-GB"/>
              </w:rPr>
              <w:t>thromboembolectomy</w:t>
            </w:r>
            <w:proofErr w:type="spellEnd"/>
            <w:r w:rsidRPr="00CF1085">
              <w:rPr>
                <w:sz w:val="18"/>
                <w:szCs w:val="18"/>
                <w:lang w:val="en-GB"/>
              </w:rPr>
              <w:t xml:space="preserve"> for chronic (longstanding) embolus</w:t>
            </w:r>
          </w:p>
        </w:tc>
        <w:tc>
          <w:tcPr>
            <w:tcW w:w="1088" w:type="dxa"/>
            <w:shd w:val="clear" w:color="auto" w:fill="auto"/>
            <w:noWrap/>
            <w:vAlign w:val="bottom"/>
            <w:hideMark/>
          </w:tcPr>
          <w:p w14:paraId="373A59B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48FA2A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3A8972" w14:textId="77777777" w:rsidTr="00BA5C8B">
        <w:trPr>
          <w:trHeight w:val="255"/>
        </w:trPr>
        <w:tc>
          <w:tcPr>
            <w:tcW w:w="6803" w:type="dxa"/>
            <w:shd w:val="clear" w:color="000000" w:fill="FFFFFF"/>
            <w:noWrap/>
            <w:vAlign w:val="bottom"/>
            <w:hideMark/>
          </w:tcPr>
          <w:p w14:paraId="47512F25" w14:textId="77777777" w:rsidR="008A236E" w:rsidRPr="00CF1085" w:rsidRDefault="008A236E" w:rsidP="00BA5C8B">
            <w:pPr>
              <w:spacing w:line="240" w:lineRule="auto"/>
              <w:contextualSpacing/>
              <w:rPr>
                <w:sz w:val="18"/>
                <w:szCs w:val="18"/>
                <w:lang w:val="en-GB"/>
              </w:rPr>
            </w:pPr>
            <w:r w:rsidRPr="00CF1085">
              <w:rPr>
                <w:sz w:val="18"/>
                <w:szCs w:val="18"/>
                <w:lang w:val="en-GB"/>
              </w:rPr>
              <w:t>121600. Aortic valvar procedure</w:t>
            </w:r>
          </w:p>
        </w:tc>
        <w:tc>
          <w:tcPr>
            <w:tcW w:w="1088" w:type="dxa"/>
            <w:shd w:val="clear" w:color="auto" w:fill="auto"/>
            <w:noWrap/>
            <w:vAlign w:val="bottom"/>
            <w:hideMark/>
          </w:tcPr>
          <w:p w14:paraId="108A833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CD8E0F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50DDD4" w14:textId="77777777" w:rsidTr="00BA5C8B">
        <w:trPr>
          <w:trHeight w:val="255"/>
        </w:trPr>
        <w:tc>
          <w:tcPr>
            <w:tcW w:w="6803" w:type="dxa"/>
            <w:shd w:val="clear" w:color="000000" w:fill="FFFFFF"/>
            <w:noWrap/>
            <w:vAlign w:val="bottom"/>
            <w:hideMark/>
          </w:tcPr>
          <w:p w14:paraId="3BB7929C" w14:textId="77777777" w:rsidR="008A236E" w:rsidRPr="00CF1085" w:rsidRDefault="008A236E" w:rsidP="00BA5C8B">
            <w:pPr>
              <w:spacing w:line="240" w:lineRule="auto"/>
              <w:contextualSpacing/>
              <w:rPr>
                <w:sz w:val="18"/>
                <w:szCs w:val="18"/>
                <w:lang w:val="en-GB"/>
              </w:rPr>
            </w:pPr>
            <w:r w:rsidRPr="00CF1085">
              <w:rPr>
                <w:sz w:val="18"/>
                <w:szCs w:val="18"/>
                <w:lang w:val="en-GB"/>
              </w:rPr>
              <w:t>121602. Aortic valvotomy: open</w:t>
            </w:r>
          </w:p>
        </w:tc>
        <w:tc>
          <w:tcPr>
            <w:tcW w:w="1088" w:type="dxa"/>
            <w:shd w:val="clear" w:color="auto" w:fill="auto"/>
            <w:noWrap/>
            <w:vAlign w:val="bottom"/>
            <w:hideMark/>
          </w:tcPr>
          <w:p w14:paraId="0C804D5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124580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3A69B22" w14:textId="77777777" w:rsidTr="00BA5C8B">
        <w:trPr>
          <w:trHeight w:val="255"/>
        </w:trPr>
        <w:tc>
          <w:tcPr>
            <w:tcW w:w="6803" w:type="dxa"/>
            <w:shd w:val="clear" w:color="000000" w:fill="FFFFFF"/>
            <w:noWrap/>
            <w:vAlign w:val="bottom"/>
            <w:hideMark/>
          </w:tcPr>
          <w:p w14:paraId="6B5AE215" w14:textId="77777777" w:rsidR="008A236E" w:rsidRPr="00CF1085" w:rsidRDefault="008A236E" w:rsidP="00BA5C8B">
            <w:pPr>
              <w:spacing w:line="240" w:lineRule="auto"/>
              <w:contextualSpacing/>
              <w:rPr>
                <w:sz w:val="18"/>
                <w:szCs w:val="18"/>
                <w:lang w:val="en-GB"/>
              </w:rPr>
            </w:pPr>
            <w:r w:rsidRPr="00CF1085">
              <w:rPr>
                <w:sz w:val="18"/>
                <w:szCs w:val="18"/>
                <w:lang w:val="en-GB"/>
              </w:rPr>
              <w:t>121604. Aortic valvotomy: closed</w:t>
            </w:r>
          </w:p>
        </w:tc>
        <w:tc>
          <w:tcPr>
            <w:tcW w:w="1088" w:type="dxa"/>
            <w:shd w:val="clear" w:color="auto" w:fill="auto"/>
            <w:noWrap/>
            <w:vAlign w:val="bottom"/>
            <w:hideMark/>
          </w:tcPr>
          <w:p w14:paraId="18A0383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986D5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210745" w14:textId="77777777" w:rsidTr="00BA5C8B">
        <w:trPr>
          <w:trHeight w:val="255"/>
        </w:trPr>
        <w:tc>
          <w:tcPr>
            <w:tcW w:w="6803" w:type="dxa"/>
            <w:shd w:val="clear" w:color="000000" w:fill="FFFFFF"/>
            <w:noWrap/>
            <w:vAlign w:val="bottom"/>
            <w:hideMark/>
          </w:tcPr>
          <w:p w14:paraId="399A57F8" w14:textId="77777777" w:rsidR="008A236E" w:rsidRPr="00CF1085" w:rsidRDefault="008A236E" w:rsidP="00BA5C8B">
            <w:pPr>
              <w:spacing w:line="240" w:lineRule="auto"/>
              <w:contextualSpacing/>
              <w:rPr>
                <w:sz w:val="18"/>
                <w:szCs w:val="18"/>
                <w:lang w:val="en-GB"/>
              </w:rPr>
            </w:pPr>
            <w:r w:rsidRPr="00CF1085">
              <w:rPr>
                <w:sz w:val="18"/>
                <w:szCs w:val="18"/>
                <w:lang w:val="en-GB"/>
              </w:rPr>
              <w:t>121605. Balloon aortic valvotomy</w:t>
            </w:r>
          </w:p>
        </w:tc>
        <w:tc>
          <w:tcPr>
            <w:tcW w:w="1088" w:type="dxa"/>
            <w:shd w:val="clear" w:color="auto" w:fill="auto"/>
            <w:noWrap/>
            <w:vAlign w:val="bottom"/>
            <w:hideMark/>
          </w:tcPr>
          <w:p w14:paraId="712D9F2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E3FA81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096F62" w14:textId="77777777" w:rsidTr="00BA5C8B">
        <w:trPr>
          <w:trHeight w:val="255"/>
        </w:trPr>
        <w:tc>
          <w:tcPr>
            <w:tcW w:w="6803" w:type="dxa"/>
            <w:shd w:val="clear" w:color="000000" w:fill="FFFFFF"/>
            <w:noWrap/>
            <w:vAlign w:val="bottom"/>
            <w:hideMark/>
          </w:tcPr>
          <w:p w14:paraId="6D20DED2" w14:textId="77777777" w:rsidR="008A236E" w:rsidRPr="00CF1085" w:rsidRDefault="008A236E" w:rsidP="00BA5C8B">
            <w:pPr>
              <w:spacing w:line="240" w:lineRule="auto"/>
              <w:contextualSpacing/>
              <w:rPr>
                <w:sz w:val="18"/>
                <w:szCs w:val="18"/>
                <w:lang w:val="en-GB"/>
              </w:rPr>
            </w:pPr>
            <w:r w:rsidRPr="00CF1085">
              <w:rPr>
                <w:sz w:val="18"/>
                <w:szCs w:val="18"/>
                <w:lang w:val="en-GB"/>
              </w:rPr>
              <w:t>121611. Aortic cusp(s) repair (</w:t>
            </w:r>
            <w:proofErr w:type="spellStart"/>
            <w:r w:rsidRPr="00CF1085">
              <w:rPr>
                <w:sz w:val="18"/>
                <w:szCs w:val="18"/>
                <w:lang w:val="en-GB"/>
              </w:rPr>
              <w:t>valvoplasty</w:t>
            </w:r>
            <w:proofErr w:type="spellEnd"/>
            <w:r w:rsidRPr="00CF1085">
              <w:rPr>
                <w:sz w:val="18"/>
                <w:szCs w:val="18"/>
                <w:lang w:val="en-GB"/>
              </w:rPr>
              <w:t>)</w:t>
            </w:r>
          </w:p>
        </w:tc>
        <w:tc>
          <w:tcPr>
            <w:tcW w:w="1088" w:type="dxa"/>
            <w:shd w:val="clear" w:color="auto" w:fill="auto"/>
            <w:noWrap/>
            <w:vAlign w:val="bottom"/>
            <w:hideMark/>
          </w:tcPr>
          <w:p w14:paraId="211108C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589FF0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9FF8A9" w14:textId="77777777" w:rsidTr="00BA5C8B">
        <w:trPr>
          <w:trHeight w:val="255"/>
        </w:trPr>
        <w:tc>
          <w:tcPr>
            <w:tcW w:w="6803" w:type="dxa"/>
            <w:shd w:val="clear" w:color="000000" w:fill="FFFFFF"/>
            <w:noWrap/>
            <w:vAlign w:val="bottom"/>
            <w:hideMark/>
          </w:tcPr>
          <w:p w14:paraId="1702D327" w14:textId="77777777" w:rsidR="008A236E" w:rsidRPr="00CF1085" w:rsidRDefault="008A236E" w:rsidP="00BA5C8B">
            <w:pPr>
              <w:spacing w:line="240" w:lineRule="auto"/>
              <w:contextualSpacing/>
              <w:rPr>
                <w:sz w:val="18"/>
                <w:szCs w:val="18"/>
                <w:lang w:val="en-GB"/>
              </w:rPr>
            </w:pPr>
            <w:r w:rsidRPr="00CF1085">
              <w:rPr>
                <w:sz w:val="18"/>
                <w:szCs w:val="18"/>
                <w:lang w:val="en-GB"/>
              </w:rPr>
              <w:t>121614. Annuloplasty' of aortic valve</w:t>
            </w:r>
          </w:p>
        </w:tc>
        <w:tc>
          <w:tcPr>
            <w:tcW w:w="1088" w:type="dxa"/>
            <w:shd w:val="clear" w:color="auto" w:fill="auto"/>
            <w:noWrap/>
            <w:vAlign w:val="bottom"/>
            <w:hideMark/>
          </w:tcPr>
          <w:p w14:paraId="626B3CC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06C42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1B5F37" w14:textId="77777777" w:rsidTr="00BA5C8B">
        <w:trPr>
          <w:trHeight w:val="255"/>
        </w:trPr>
        <w:tc>
          <w:tcPr>
            <w:tcW w:w="6803" w:type="dxa"/>
            <w:shd w:val="clear" w:color="000000" w:fill="FFFFFF"/>
            <w:noWrap/>
            <w:vAlign w:val="bottom"/>
            <w:hideMark/>
          </w:tcPr>
          <w:p w14:paraId="39136C32" w14:textId="77777777" w:rsidR="008A236E" w:rsidRPr="00CF1085" w:rsidRDefault="008A236E" w:rsidP="00BA5C8B">
            <w:pPr>
              <w:spacing w:line="240" w:lineRule="auto"/>
              <w:contextualSpacing/>
              <w:rPr>
                <w:sz w:val="18"/>
                <w:szCs w:val="18"/>
                <w:lang w:val="en-GB"/>
              </w:rPr>
            </w:pPr>
            <w:r w:rsidRPr="00CF1085">
              <w:rPr>
                <w:sz w:val="18"/>
                <w:szCs w:val="18"/>
                <w:lang w:val="en-GB"/>
              </w:rPr>
              <w:t>121621. Aortic valvar replacement</w:t>
            </w:r>
          </w:p>
        </w:tc>
        <w:tc>
          <w:tcPr>
            <w:tcW w:w="1088" w:type="dxa"/>
            <w:shd w:val="clear" w:color="auto" w:fill="auto"/>
            <w:noWrap/>
            <w:vAlign w:val="bottom"/>
            <w:hideMark/>
          </w:tcPr>
          <w:p w14:paraId="392A9D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2DE4C2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B99F58" w14:textId="77777777" w:rsidTr="00BA5C8B">
        <w:trPr>
          <w:trHeight w:val="255"/>
        </w:trPr>
        <w:tc>
          <w:tcPr>
            <w:tcW w:w="6803" w:type="dxa"/>
            <w:shd w:val="clear" w:color="000000" w:fill="FFFFFF"/>
            <w:noWrap/>
            <w:vAlign w:val="bottom"/>
            <w:hideMark/>
          </w:tcPr>
          <w:p w14:paraId="5620708F" w14:textId="77777777" w:rsidR="008A236E" w:rsidRPr="00CF1085" w:rsidRDefault="008A236E" w:rsidP="00BA5C8B">
            <w:pPr>
              <w:spacing w:line="240" w:lineRule="auto"/>
              <w:contextualSpacing/>
              <w:rPr>
                <w:sz w:val="18"/>
                <w:szCs w:val="18"/>
                <w:lang w:val="en-GB"/>
              </w:rPr>
            </w:pPr>
            <w:r w:rsidRPr="00CF1085">
              <w:rPr>
                <w:sz w:val="18"/>
                <w:szCs w:val="18"/>
                <w:lang w:val="en-GB"/>
              </w:rPr>
              <w:t>121622. Aortic valvar replacement using homograft</w:t>
            </w:r>
          </w:p>
        </w:tc>
        <w:tc>
          <w:tcPr>
            <w:tcW w:w="1088" w:type="dxa"/>
            <w:shd w:val="clear" w:color="auto" w:fill="auto"/>
            <w:noWrap/>
            <w:vAlign w:val="bottom"/>
            <w:hideMark/>
          </w:tcPr>
          <w:p w14:paraId="358B04E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147DB6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DAB601" w14:textId="77777777" w:rsidTr="00BA5C8B">
        <w:trPr>
          <w:trHeight w:val="255"/>
        </w:trPr>
        <w:tc>
          <w:tcPr>
            <w:tcW w:w="6803" w:type="dxa"/>
            <w:shd w:val="clear" w:color="000000" w:fill="FFFFFF"/>
            <w:noWrap/>
            <w:vAlign w:val="bottom"/>
            <w:hideMark/>
          </w:tcPr>
          <w:p w14:paraId="6822B607" w14:textId="77777777" w:rsidR="008A236E" w:rsidRPr="00CF1085" w:rsidRDefault="008A236E" w:rsidP="00BA5C8B">
            <w:pPr>
              <w:spacing w:line="240" w:lineRule="auto"/>
              <w:contextualSpacing/>
              <w:rPr>
                <w:sz w:val="18"/>
                <w:szCs w:val="18"/>
                <w:lang w:val="en-GB"/>
              </w:rPr>
            </w:pPr>
            <w:r w:rsidRPr="00CF1085">
              <w:rPr>
                <w:sz w:val="18"/>
                <w:szCs w:val="18"/>
                <w:lang w:val="en-GB"/>
              </w:rPr>
              <w:t>121625. Aortic valvar transluminal perforation &amp; dilation</w:t>
            </w:r>
          </w:p>
        </w:tc>
        <w:tc>
          <w:tcPr>
            <w:tcW w:w="1088" w:type="dxa"/>
            <w:shd w:val="clear" w:color="auto" w:fill="auto"/>
            <w:noWrap/>
            <w:vAlign w:val="bottom"/>
            <w:hideMark/>
          </w:tcPr>
          <w:p w14:paraId="16AE1A3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02F6FA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DE182C4" w14:textId="77777777" w:rsidTr="00BA5C8B">
        <w:trPr>
          <w:trHeight w:val="255"/>
        </w:trPr>
        <w:tc>
          <w:tcPr>
            <w:tcW w:w="6803" w:type="dxa"/>
            <w:shd w:val="clear" w:color="000000" w:fill="FFFFFF"/>
            <w:noWrap/>
            <w:vAlign w:val="bottom"/>
            <w:hideMark/>
          </w:tcPr>
          <w:p w14:paraId="2F850C85"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121628. Aortic valvar replacement using heterograft </w:t>
            </w:r>
            <w:proofErr w:type="spellStart"/>
            <w:r w:rsidRPr="00CF1085">
              <w:rPr>
                <w:sz w:val="18"/>
                <w:szCs w:val="18"/>
                <w:lang w:val="en-GB"/>
              </w:rPr>
              <w:t>bioprosthesis</w:t>
            </w:r>
            <w:proofErr w:type="spellEnd"/>
          </w:p>
        </w:tc>
        <w:tc>
          <w:tcPr>
            <w:tcW w:w="1088" w:type="dxa"/>
            <w:shd w:val="clear" w:color="auto" w:fill="auto"/>
            <w:noWrap/>
            <w:vAlign w:val="bottom"/>
            <w:hideMark/>
          </w:tcPr>
          <w:p w14:paraId="1E3E211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088098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BA49D3" w14:textId="77777777" w:rsidTr="00BA5C8B">
        <w:trPr>
          <w:trHeight w:val="255"/>
        </w:trPr>
        <w:tc>
          <w:tcPr>
            <w:tcW w:w="6803" w:type="dxa"/>
            <w:shd w:val="clear" w:color="000000" w:fill="FFFFFF"/>
            <w:noWrap/>
            <w:vAlign w:val="bottom"/>
            <w:hideMark/>
          </w:tcPr>
          <w:p w14:paraId="1F625812" w14:textId="77777777" w:rsidR="008A236E" w:rsidRPr="00CF1085" w:rsidRDefault="008A236E" w:rsidP="00BA5C8B">
            <w:pPr>
              <w:spacing w:line="240" w:lineRule="auto"/>
              <w:contextualSpacing/>
              <w:rPr>
                <w:sz w:val="18"/>
                <w:szCs w:val="18"/>
                <w:lang w:val="en-GB"/>
              </w:rPr>
            </w:pPr>
            <w:r w:rsidRPr="00CF1085">
              <w:rPr>
                <w:sz w:val="18"/>
                <w:szCs w:val="18"/>
                <w:lang w:val="en-GB"/>
              </w:rPr>
              <w:t>121629. Aortic valvar replacement using mechanical prosthesis</w:t>
            </w:r>
          </w:p>
        </w:tc>
        <w:tc>
          <w:tcPr>
            <w:tcW w:w="1088" w:type="dxa"/>
            <w:shd w:val="clear" w:color="auto" w:fill="auto"/>
            <w:noWrap/>
            <w:vAlign w:val="bottom"/>
            <w:hideMark/>
          </w:tcPr>
          <w:p w14:paraId="1AD96D3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24016E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FE95BC" w14:textId="77777777" w:rsidTr="00BA5C8B">
        <w:trPr>
          <w:trHeight w:val="255"/>
        </w:trPr>
        <w:tc>
          <w:tcPr>
            <w:tcW w:w="6803" w:type="dxa"/>
            <w:shd w:val="clear" w:color="000000" w:fill="FFFFFF"/>
            <w:noWrap/>
            <w:vAlign w:val="bottom"/>
            <w:hideMark/>
          </w:tcPr>
          <w:p w14:paraId="78AECAD6" w14:textId="77777777" w:rsidR="008A236E" w:rsidRPr="00CF1085" w:rsidRDefault="008A236E" w:rsidP="00BA5C8B">
            <w:pPr>
              <w:spacing w:line="240" w:lineRule="auto"/>
              <w:contextualSpacing/>
              <w:rPr>
                <w:sz w:val="18"/>
                <w:szCs w:val="18"/>
                <w:lang w:val="en-GB"/>
              </w:rPr>
            </w:pPr>
            <w:r w:rsidRPr="00CF1085">
              <w:rPr>
                <w:sz w:val="18"/>
                <w:szCs w:val="18"/>
                <w:lang w:val="en-GB"/>
              </w:rPr>
              <w:t>121630. Ross procedure: aortic valve or root replacement with pulmonary autograft &amp; pulmonary valvar replacement</w:t>
            </w:r>
          </w:p>
        </w:tc>
        <w:tc>
          <w:tcPr>
            <w:tcW w:w="1088" w:type="dxa"/>
            <w:shd w:val="clear" w:color="auto" w:fill="auto"/>
            <w:noWrap/>
            <w:vAlign w:val="bottom"/>
            <w:hideMark/>
          </w:tcPr>
          <w:p w14:paraId="64A873D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D71FCD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ECC08A" w14:textId="77777777" w:rsidTr="00BA5C8B">
        <w:trPr>
          <w:trHeight w:val="255"/>
        </w:trPr>
        <w:tc>
          <w:tcPr>
            <w:tcW w:w="6803" w:type="dxa"/>
            <w:shd w:val="clear" w:color="000000" w:fill="FFFFFF"/>
            <w:noWrap/>
            <w:vAlign w:val="bottom"/>
            <w:hideMark/>
          </w:tcPr>
          <w:p w14:paraId="29C312E8" w14:textId="77777777" w:rsidR="008A236E" w:rsidRPr="00CF1085" w:rsidRDefault="008A236E" w:rsidP="00BA5C8B">
            <w:pPr>
              <w:spacing w:line="240" w:lineRule="auto"/>
              <w:contextualSpacing/>
              <w:rPr>
                <w:sz w:val="18"/>
                <w:szCs w:val="18"/>
                <w:lang w:val="en-GB"/>
              </w:rPr>
            </w:pPr>
            <w:r w:rsidRPr="00CF1085">
              <w:rPr>
                <w:sz w:val="18"/>
                <w:szCs w:val="18"/>
                <w:lang w:val="en-GB"/>
              </w:rPr>
              <w:t>121633. Aortic root replacement + coronary artery reimplantation (Bentall)</w:t>
            </w:r>
          </w:p>
        </w:tc>
        <w:tc>
          <w:tcPr>
            <w:tcW w:w="1088" w:type="dxa"/>
            <w:shd w:val="clear" w:color="auto" w:fill="auto"/>
            <w:noWrap/>
            <w:vAlign w:val="bottom"/>
            <w:hideMark/>
          </w:tcPr>
          <w:p w14:paraId="3BB91E4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CC6FE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FDCF1E" w14:textId="77777777" w:rsidTr="00BA5C8B">
        <w:trPr>
          <w:trHeight w:val="255"/>
        </w:trPr>
        <w:tc>
          <w:tcPr>
            <w:tcW w:w="6803" w:type="dxa"/>
            <w:shd w:val="clear" w:color="000000" w:fill="FFFFFF"/>
            <w:noWrap/>
            <w:vAlign w:val="bottom"/>
            <w:hideMark/>
          </w:tcPr>
          <w:p w14:paraId="7DA331A4" w14:textId="77777777" w:rsidR="008A236E" w:rsidRPr="00CF1085" w:rsidRDefault="008A236E" w:rsidP="00BA5C8B">
            <w:pPr>
              <w:spacing w:line="240" w:lineRule="auto"/>
              <w:contextualSpacing/>
              <w:rPr>
                <w:sz w:val="18"/>
                <w:szCs w:val="18"/>
                <w:lang w:val="en-GB"/>
              </w:rPr>
            </w:pPr>
            <w:r w:rsidRPr="00CF1085">
              <w:rPr>
                <w:sz w:val="18"/>
                <w:szCs w:val="18"/>
                <w:lang w:val="en-GB"/>
              </w:rPr>
              <w:t>121635. Ascending aorta replacement &amp; aortic valvar resuspension</w:t>
            </w:r>
          </w:p>
        </w:tc>
        <w:tc>
          <w:tcPr>
            <w:tcW w:w="1088" w:type="dxa"/>
            <w:shd w:val="clear" w:color="auto" w:fill="auto"/>
            <w:noWrap/>
            <w:vAlign w:val="bottom"/>
            <w:hideMark/>
          </w:tcPr>
          <w:p w14:paraId="78B453A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8FAA0F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DEB6F2" w14:textId="77777777" w:rsidTr="00BA5C8B">
        <w:trPr>
          <w:trHeight w:val="255"/>
        </w:trPr>
        <w:tc>
          <w:tcPr>
            <w:tcW w:w="6803" w:type="dxa"/>
            <w:shd w:val="clear" w:color="000000" w:fill="FFFFFF"/>
            <w:noWrap/>
            <w:vAlign w:val="bottom"/>
            <w:hideMark/>
          </w:tcPr>
          <w:p w14:paraId="00FF6BE6"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121640. </w:t>
            </w:r>
            <w:proofErr w:type="spellStart"/>
            <w:r w:rsidRPr="00CF1085">
              <w:rPr>
                <w:sz w:val="18"/>
                <w:szCs w:val="18"/>
                <w:lang w:val="en-GB"/>
              </w:rPr>
              <w:t>Supravalvar</w:t>
            </w:r>
            <w:proofErr w:type="spellEnd"/>
            <w:r w:rsidRPr="00CF1085">
              <w:rPr>
                <w:sz w:val="18"/>
                <w:szCs w:val="18"/>
                <w:lang w:val="en-GB"/>
              </w:rPr>
              <w:t xml:space="preserve"> aortic stenosis repair</w:t>
            </w:r>
          </w:p>
        </w:tc>
        <w:tc>
          <w:tcPr>
            <w:tcW w:w="1088" w:type="dxa"/>
            <w:shd w:val="clear" w:color="auto" w:fill="auto"/>
            <w:noWrap/>
            <w:vAlign w:val="bottom"/>
            <w:hideMark/>
          </w:tcPr>
          <w:p w14:paraId="61DAFA4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8C118B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3CDAD9" w14:textId="77777777" w:rsidTr="00BA5C8B">
        <w:trPr>
          <w:trHeight w:val="255"/>
        </w:trPr>
        <w:tc>
          <w:tcPr>
            <w:tcW w:w="6803" w:type="dxa"/>
            <w:shd w:val="clear" w:color="000000" w:fill="FFFFFF"/>
            <w:noWrap/>
            <w:vAlign w:val="bottom"/>
            <w:hideMark/>
          </w:tcPr>
          <w:p w14:paraId="051D22CE" w14:textId="77777777" w:rsidR="008A236E" w:rsidRPr="00CF1085" w:rsidRDefault="008A236E" w:rsidP="00BA5C8B">
            <w:pPr>
              <w:spacing w:line="240" w:lineRule="auto"/>
              <w:contextualSpacing/>
              <w:rPr>
                <w:sz w:val="18"/>
                <w:szCs w:val="18"/>
                <w:lang w:val="en-GB"/>
              </w:rPr>
            </w:pPr>
            <w:r w:rsidRPr="00CF1085">
              <w:rPr>
                <w:sz w:val="18"/>
                <w:szCs w:val="18"/>
                <w:lang w:val="en-GB"/>
              </w:rPr>
              <w:t>121642. Aorta aneurysm repair</w:t>
            </w:r>
          </w:p>
        </w:tc>
        <w:tc>
          <w:tcPr>
            <w:tcW w:w="1088" w:type="dxa"/>
            <w:shd w:val="clear" w:color="auto" w:fill="auto"/>
            <w:noWrap/>
            <w:vAlign w:val="bottom"/>
            <w:hideMark/>
          </w:tcPr>
          <w:p w14:paraId="49CCF7D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74D36D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0E2B3D8" w14:textId="77777777" w:rsidTr="00BA5C8B">
        <w:trPr>
          <w:trHeight w:val="255"/>
        </w:trPr>
        <w:tc>
          <w:tcPr>
            <w:tcW w:w="6803" w:type="dxa"/>
            <w:shd w:val="clear" w:color="000000" w:fill="FFFFFF"/>
            <w:noWrap/>
            <w:vAlign w:val="bottom"/>
            <w:hideMark/>
          </w:tcPr>
          <w:p w14:paraId="61A49863" w14:textId="77777777" w:rsidR="008A236E" w:rsidRPr="00CF1085" w:rsidRDefault="008A236E" w:rsidP="00BA5C8B">
            <w:pPr>
              <w:spacing w:line="240" w:lineRule="auto"/>
              <w:contextualSpacing/>
              <w:rPr>
                <w:sz w:val="18"/>
                <w:szCs w:val="18"/>
                <w:lang w:val="en-GB"/>
              </w:rPr>
            </w:pPr>
            <w:r w:rsidRPr="00CF1085">
              <w:rPr>
                <w:sz w:val="18"/>
                <w:szCs w:val="18"/>
                <w:lang w:val="en-GB"/>
              </w:rPr>
              <w:t>121650. Aortic root replacement (not Ross)</w:t>
            </w:r>
          </w:p>
        </w:tc>
        <w:tc>
          <w:tcPr>
            <w:tcW w:w="1088" w:type="dxa"/>
            <w:shd w:val="clear" w:color="auto" w:fill="auto"/>
            <w:noWrap/>
            <w:vAlign w:val="bottom"/>
            <w:hideMark/>
          </w:tcPr>
          <w:p w14:paraId="0276FAD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81BAA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D2E4ABD" w14:textId="77777777" w:rsidTr="00BA5C8B">
        <w:trPr>
          <w:trHeight w:val="255"/>
        </w:trPr>
        <w:tc>
          <w:tcPr>
            <w:tcW w:w="6803" w:type="dxa"/>
            <w:shd w:val="clear" w:color="000000" w:fill="FFFFFF"/>
            <w:noWrap/>
            <w:vAlign w:val="bottom"/>
            <w:hideMark/>
          </w:tcPr>
          <w:p w14:paraId="441A5D21" w14:textId="77777777" w:rsidR="008A236E" w:rsidRPr="00CF1085" w:rsidRDefault="008A236E" w:rsidP="00BA5C8B">
            <w:pPr>
              <w:spacing w:line="240" w:lineRule="auto"/>
              <w:contextualSpacing/>
              <w:rPr>
                <w:sz w:val="18"/>
                <w:szCs w:val="18"/>
                <w:lang w:val="en-GB"/>
              </w:rPr>
            </w:pPr>
            <w:r w:rsidRPr="00CF1085">
              <w:rPr>
                <w:sz w:val="18"/>
                <w:szCs w:val="18"/>
                <w:lang w:val="en-GB"/>
              </w:rPr>
              <w:t>121659. Aortic dissection repair</w:t>
            </w:r>
          </w:p>
        </w:tc>
        <w:tc>
          <w:tcPr>
            <w:tcW w:w="1088" w:type="dxa"/>
            <w:shd w:val="clear" w:color="auto" w:fill="auto"/>
            <w:noWrap/>
            <w:vAlign w:val="bottom"/>
            <w:hideMark/>
          </w:tcPr>
          <w:p w14:paraId="427397F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79A154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945771" w14:textId="77777777" w:rsidTr="00BA5C8B">
        <w:trPr>
          <w:trHeight w:val="255"/>
        </w:trPr>
        <w:tc>
          <w:tcPr>
            <w:tcW w:w="6803" w:type="dxa"/>
            <w:shd w:val="clear" w:color="000000" w:fill="FFFFFF"/>
            <w:noWrap/>
            <w:vAlign w:val="bottom"/>
            <w:hideMark/>
          </w:tcPr>
          <w:p w14:paraId="13F5EC43" w14:textId="77777777" w:rsidR="008A236E" w:rsidRPr="00CF1085" w:rsidRDefault="008A236E" w:rsidP="00BA5C8B">
            <w:pPr>
              <w:spacing w:line="240" w:lineRule="auto"/>
              <w:contextualSpacing/>
              <w:rPr>
                <w:sz w:val="18"/>
                <w:szCs w:val="18"/>
                <w:lang w:val="en-GB"/>
              </w:rPr>
            </w:pPr>
            <w:r w:rsidRPr="00CF1085">
              <w:rPr>
                <w:sz w:val="18"/>
                <w:szCs w:val="18"/>
                <w:lang w:val="en-GB"/>
              </w:rPr>
              <w:t>121661. Aortic valve closure-oversewing</w:t>
            </w:r>
          </w:p>
        </w:tc>
        <w:tc>
          <w:tcPr>
            <w:tcW w:w="1088" w:type="dxa"/>
            <w:shd w:val="clear" w:color="auto" w:fill="auto"/>
            <w:noWrap/>
            <w:vAlign w:val="bottom"/>
            <w:hideMark/>
          </w:tcPr>
          <w:p w14:paraId="5C75714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087675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9D2C0D" w14:textId="77777777" w:rsidTr="00BA5C8B">
        <w:trPr>
          <w:trHeight w:val="255"/>
        </w:trPr>
        <w:tc>
          <w:tcPr>
            <w:tcW w:w="6803" w:type="dxa"/>
            <w:shd w:val="clear" w:color="000000" w:fill="FFFFFF"/>
            <w:noWrap/>
            <w:vAlign w:val="bottom"/>
            <w:hideMark/>
          </w:tcPr>
          <w:p w14:paraId="26EB2D92" w14:textId="77777777" w:rsidR="008A236E" w:rsidRPr="00CF1085" w:rsidRDefault="008A236E" w:rsidP="00BA5C8B">
            <w:pPr>
              <w:spacing w:line="240" w:lineRule="auto"/>
              <w:contextualSpacing/>
              <w:rPr>
                <w:sz w:val="18"/>
                <w:szCs w:val="18"/>
                <w:lang w:val="en-GB"/>
              </w:rPr>
            </w:pPr>
            <w:r w:rsidRPr="00CF1085">
              <w:rPr>
                <w:sz w:val="18"/>
                <w:szCs w:val="18"/>
                <w:lang w:val="en-GB"/>
              </w:rPr>
              <w:t>121662. Ross-Konno procedure</w:t>
            </w:r>
          </w:p>
        </w:tc>
        <w:tc>
          <w:tcPr>
            <w:tcW w:w="1088" w:type="dxa"/>
            <w:shd w:val="clear" w:color="auto" w:fill="auto"/>
            <w:noWrap/>
            <w:vAlign w:val="bottom"/>
            <w:hideMark/>
          </w:tcPr>
          <w:p w14:paraId="273FF14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B176C2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AE01DD" w14:textId="77777777" w:rsidTr="00BA5C8B">
        <w:trPr>
          <w:trHeight w:val="255"/>
        </w:trPr>
        <w:tc>
          <w:tcPr>
            <w:tcW w:w="6803" w:type="dxa"/>
            <w:shd w:val="clear" w:color="000000" w:fill="FFFFFF"/>
            <w:noWrap/>
            <w:vAlign w:val="bottom"/>
            <w:hideMark/>
          </w:tcPr>
          <w:p w14:paraId="24AFA952" w14:textId="77777777" w:rsidR="008A236E" w:rsidRPr="00CF1085" w:rsidRDefault="008A236E" w:rsidP="00BA5C8B">
            <w:pPr>
              <w:spacing w:line="240" w:lineRule="auto"/>
              <w:contextualSpacing/>
              <w:rPr>
                <w:sz w:val="18"/>
                <w:szCs w:val="18"/>
                <w:lang w:val="en-GB"/>
              </w:rPr>
            </w:pPr>
            <w:r w:rsidRPr="00CF1085">
              <w:rPr>
                <w:sz w:val="18"/>
                <w:szCs w:val="18"/>
                <w:lang w:val="en-GB"/>
              </w:rPr>
              <w:t>121663. Aortic root replacement using homograft</w:t>
            </w:r>
          </w:p>
        </w:tc>
        <w:tc>
          <w:tcPr>
            <w:tcW w:w="1088" w:type="dxa"/>
            <w:shd w:val="clear" w:color="auto" w:fill="auto"/>
            <w:noWrap/>
            <w:vAlign w:val="bottom"/>
            <w:hideMark/>
          </w:tcPr>
          <w:p w14:paraId="01FF63E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A8D98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33B9289" w14:textId="77777777" w:rsidTr="00BA5C8B">
        <w:trPr>
          <w:trHeight w:val="255"/>
        </w:trPr>
        <w:tc>
          <w:tcPr>
            <w:tcW w:w="6803" w:type="dxa"/>
            <w:shd w:val="clear" w:color="000000" w:fill="FFFFFF"/>
            <w:noWrap/>
            <w:vAlign w:val="bottom"/>
            <w:hideMark/>
          </w:tcPr>
          <w:p w14:paraId="5B8A4264" w14:textId="77777777" w:rsidR="008A236E" w:rsidRPr="00CF1085" w:rsidRDefault="008A236E" w:rsidP="00BA5C8B">
            <w:pPr>
              <w:spacing w:line="240" w:lineRule="auto"/>
              <w:contextualSpacing/>
              <w:rPr>
                <w:sz w:val="18"/>
                <w:szCs w:val="18"/>
                <w:lang w:val="en-GB"/>
              </w:rPr>
            </w:pPr>
            <w:r w:rsidRPr="00CF1085">
              <w:rPr>
                <w:sz w:val="18"/>
                <w:szCs w:val="18"/>
                <w:lang w:val="en-GB"/>
              </w:rPr>
              <w:t>121664. Aortic root replacement using mechanical prosthesis</w:t>
            </w:r>
          </w:p>
        </w:tc>
        <w:tc>
          <w:tcPr>
            <w:tcW w:w="1088" w:type="dxa"/>
            <w:shd w:val="clear" w:color="auto" w:fill="auto"/>
            <w:noWrap/>
            <w:vAlign w:val="bottom"/>
            <w:hideMark/>
          </w:tcPr>
          <w:p w14:paraId="6221DEA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8669A5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F3F2A54" w14:textId="77777777" w:rsidTr="00BA5C8B">
        <w:trPr>
          <w:trHeight w:val="255"/>
        </w:trPr>
        <w:tc>
          <w:tcPr>
            <w:tcW w:w="6803" w:type="dxa"/>
            <w:shd w:val="clear" w:color="000000" w:fill="FFFFFF"/>
            <w:noWrap/>
            <w:vAlign w:val="bottom"/>
            <w:hideMark/>
          </w:tcPr>
          <w:p w14:paraId="3F715B93" w14:textId="77777777" w:rsidR="008A236E" w:rsidRPr="00CF1085" w:rsidRDefault="008A236E" w:rsidP="00BA5C8B">
            <w:pPr>
              <w:spacing w:line="240" w:lineRule="auto"/>
              <w:contextualSpacing/>
              <w:rPr>
                <w:sz w:val="18"/>
                <w:szCs w:val="18"/>
                <w:lang w:val="en-GB"/>
              </w:rPr>
            </w:pPr>
            <w:r w:rsidRPr="00CF1085">
              <w:rPr>
                <w:sz w:val="18"/>
                <w:szCs w:val="18"/>
                <w:lang w:val="en-GB"/>
              </w:rPr>
              <w:t>121665. Ascending aorta replacement</w:t>
            </w:r>
          </w:p>
        </w:tc>
        <w:tc>
          <w:tcPr>
            <w:tcW w:w="1088" w:type="dxa"/>
            <w:shd w:val="clear" w:color="auto" w:fill="auto"/>
            <w:noWrap/>
            <w:vAlign w:val="bottom"/>
            <w:hideMark/>
          </w:tcPr>
          <w:p w14:paraId="7AD2ED0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DBB1C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C8642CE" w14:textId="77777777" w:rsidTr="00BA5C8B">
        <w:trPr>
          <w:trHeight w:val="255"/>
        </w:trPr>
        <w:tc>
          <w:tcPr>
            <w:tcW w:w="6803" w:type="dxa"/>
            <w:shd w:val="clear" w:color="000000" w:fill="FFFFFF"/>
            <w:noWrap/>
            <w:vAlign w:val="bottom"/>
            <w:hideMark/>
          </w:tcPr>
          <w:p w14:paraId="6547C3F6" w14:textId="77777777" w:rsidR="008A236E" w:rsidRPr="00CF1085" w:rsidRDefault="008A236E" w:rsidP="00BA5C8B">
            <w:pPr>
              <w:spacing w:line="240" w:lineRule="auto"/>
              <w:contextualSpacing/>
              <w:rPr>
                <w:sz w:val="18"/>
                <w:szCs w:val="18"/>
                <w:lang w:val="en-GB"/>
              </w:rPr>
            </w:pPr>
            <w:r w:rsidRPr="00CF1085">
              <w:rPr>
                <w:sz w:val="18"/>
                <w:szCs w:val="18"/>
                <w:lang w:val="en-GB"/>
              </w:rPr>
              <w:t>121666. Aortic arch aneurysm repair</w:t>
            </w:r>
          </w:p>
        </w:tc>
        <w:tc>
          <w:tcPr>
            <w:tcW w:w="1088" w:type="dxa"/>
            <w:shd w:val="clear" w:color="auto" w:fill="auto"/>
            <w:noWrap/>
            <w:vAlign w:val="bottom"/>
            <w:hideMark/>
          </w:tcPr>
          <w:p w14:paraId="0D35A07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5AB95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E9211B" w14:textId="77777777" w:rsidTr="00BA5C8B">
        <w:trPr>
          <w:trHeight w:val="255"/>
        </w:trPr>
        <w:tc>
          <w:tcPr>
            <w:tcW w:w="6803" w:type="dxa"/>
            <w:shd w:val="clear" w:color="000000" w:fill="FFFFFF"/>
            <w:noWrap/>
            <w:vAlign w:val="bottom"/>
            <w:hideMark/>
          </w:tcPr>
          <w:p w14:paraId="45BDDC1C" w14:textId="77777777" w:rsidR="008A236E" w:rsidRPr="00CF1085" w:rsidRDefault="008A236E" w:rsidP="00BA5C8B">
            <w:pPr>
              <w:spacing w:line="240" w:lineRule="auto"/>
              <w:contextualSpacing/>
              <w:rPr>
                <w:sz w:val="18"/>
                <w:szCs w:val="18"/>
                <w:lang w:val="en-GB"/>
              </w:rPr>
            </w:pPr>
            <w:r w:rsidRPr="00CF1085">
              <w:rPr>
                <w:sz w:val="18"/>
                <w:szCs w:val="18"/>
                <w:lang w:val="en-GB"/>
              </w:rPr>
              <w:t>121667. Descending aorta aneurysm repair</w:t>
            </w:r>
          </w:p>
        </w:tc>
        <w:tc>
          <w:tcPr>
            <w:tcW w:w="1088" w:type="dxa"/>
            <w:shd w:val="clear" w:color="auto" w:fill="auto"/>
            <w:noWrap/>
            <w:vAlign w:val="bottom"/>
            <w:hideMark/>
          </w:tcPr>
          <w:p w14:paraId="1FB2010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ADD4D3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FFC313" w14:textId="77777777" w:rsidTr="00BA5C8B">
        <w:trPr>
          <w:trHeight w:val="255"/>
        </w:trPr>
        <w:tc>
          <w:tcPr>
            <w:tcW w:w="6803" w:type="dxa"/>
            <w:shd w:val="clear" w:color="000000" w:fill="FFFFFF"/>
            <w:noWrap/>
            <w:vAlign w:val="bottom"/>
            <w:hideMark/>
          </w:tcPr>
          <w:p w14:paraId="18A803FE" w14:textId="77777777" w:rsidR="008A236E" w:rsidRPr="00CF1085" w:rsidRDefault="008A236E" w:rsidP="00BA5C8B">
            <w:pPr>
              <w:spacing w:line="240" w:lineRule="auto"/>
              <w:contextualSpacing/>
              <w:rPr>
                <w:sz w:val="18"/>
                <w:szCs w:val="18"/>
                <w:lang w:val="en-GB"/>
              </w:rPr>
            </w:pPr>
            <w:r w:rsidRPr="00CF1085">
              <w:rPr>
                <w:sz w:val="18"/>
                <w:szCs w:val="18"/>
                <w:lang w:val="en-GB"/>
              </w:rPr>
              <w:t>121668. Abdominal aorta aneurysm repair</w:t>
            </w:r>
          </w:p>
        </w:tc>
        <w:tc>
          <w:tcPr>
            <w:tcW w:w="1088" w:type="dxa"/>
            <w:shd w:val="clear" w:color="auto" w:fill="auto"/>
            <w:noWrap/>
            <w:vAlign w:val="bottom"/>
            <w:hideMark/>
          </w:tcPr>
          <w:p w14:paraId="00ADF26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C3A208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0577FC" w14:textId="77777777" w:rsidTr="00BA5C8B">
        <w:trPr>
          <w:trHeight w:val="255"/>
        </w:trPr>
        <w:tc>
          <w:tcPr>
            <w:tcW w:w="6803" w:type="dxa"/>
            <w:shd w:val="clear" w:color="000000" w:fill="FFFFFF"/>
            <w:noWrap/>
            <w:vAlign w:val="bottom"/>
            <w:hideMark/>
          </w:tcPr>
          <w:p w14:paraId="0AEB8CEE" w14:textId="77777777" w:rsidR="008A236E" w:rsidRPr="00CF1085" w:rsidRDefault="008A236E" w:rsidP="00BA5C8B">
            <w:pPr>
              <w:spacing w:line="240" w:lineRule="auto"/>
              <w:contextualSpacing/>
              <w:rPr>
                <w:sz w:val="18"/>
                <w:szCs w:val="18"/>
                <w:lang w:val="en-GB"/>
              </w:rPr>
            </w:pPr>
            <w:r w:rsidRPr="00CF1085">
              <w:rPr>
                <w:sz w:val="18"/>
                <w:szCs w:val="18"/>
                <w:lang w:val="en-GB"/>
              </w:rPr>
              <w:t>121680. Aortic sinus of Valsalva procedure</w:t>
            </w:r>
          </w:p>
        </w:tc>
        <w:tc>
          <w:tcPr>
            <w:tcW w:w="1088" w:type="dxa"/>
            <w:shd w:val="clear" w:color="auto" w:fill="auto"/>
            <w:noWrap/>
            <w:vAlign w:val="bottom"/>
            <w:hideMark/>
          </w:tcPr>
          <w:p w14:paraId="098A3A2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E61D7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453F126" w14:textId="77777777" w:rsidTr="00BA5C8B">
        <w:trPr>
          <w:trHeight w:val="255"/>
        </w:trPr>
        <w:tc>
          <w:tcPr>
            <w:tcW w:w="6803" w:type="dxa"/>
            <w:shd w:val="clear" w:color="000000" w:fill="FFFFFF"/>
            <w:noWrap/>
            <w:vAlign w:val="bottom"/>
            <w:hideMark/>
          </w:tcPr>
          <w:p w14:paraId="0DD8CDE6" w14:textId="77777777" w:rsidR="008A236E" w:rsidRPr="00CF1085" w:rsidRDefault="008A236E" w:rsidP="00BA5C8B">
            <w:pPr>
              <w:spacing w:line="240" w:lineRule="auto"/>
              <w:contextualSpacing/>
              <w:rPr>
                <w:sz w:val="18"/>
                <w:szCs w:val="18"/>
                <w:lang w:val="en-GB"/>
              </w:rPr>
            </w:pPr>
            <w:r w:rsidRPr="00CF1085">
              <w:rPr>
                <w:sz w:val="18"/>
                <w:szCs w:val="18"/>
                <w:lang w:val="en-GB"/>
              </w:rPr>
              <w:t>121681. Aortic sinus of Valsalva distal fistula closure</w:t>
            </w:r>
          </w:p>
        </w:tc>
        <w:tc>
          <w:tcPr>
            <w:tcW w:w="1088" w:type="dxa"/>
            <w:shd w:val="clear" w:color="auto" w:fill="auto"/>
            <w:noWrap/>
            <w:vAlign w:val="bottom"/>
            <w:hideMark/>
          </w:tcPr>
          <w:p w14:paraId="515FB1B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32A0E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76DE94A" w14:textId="77777777" w:rsidTr="00BA5C8B">
        <w:trPr>
          <w:trHeight w:val="255"/>
        </w:trPr>
        <w:tc>
          <w:tcPr>
            <w:tcW w:w="6803" w:type="dxa"/>
            <w:shd w:val="clear" w:color="000000" w:fill="FFFFFF"/>
            <w:noWrap/>
            <w:vAlign w:val="bottom"/>
            <w:hideMark/>
          </w:tcPr>
          <w:p w14:paraId="135704DE" w14:textId="77777777" w:rsidR="008A236E" w:rsidRPr="00CF1085" w:rsidRDefault="008A236E" w:rsidP="00BA5C8B">
            <w:pPr>
              <w:spacing w:line="240" w:lineRule="auto"/>
              <w:contextualSpacing/>
              <w:rPr>
                <w:sz w:val="18"/>
                <w:szCs w:val="18"/>
                <w:lang w:val="en-GB"/>
              </w:rPr>
            </w:pPr>
            <w:r w:rsidRPr="00CF1085">
              <w:rPr>
                <w:sz w:val="18"/>
                <w:szCs w:val="18"/>
                <w:lang w:val="en-GB"/>
              </w:rPr>
              <w:t>121685. Aortic sinus of Valsalva aneurysm repair</w:t>
            </w:r>
          </w:p>
        </w:tc>
        <w:tc>
          <w:tcPr>
            <w:tcW w:w="1088" w:type="dxa"/>
            <w:shd w:val="clear" w:color="auto" w:fill="auto"/>
            <w:noWrap/>
            <w:vAlign w:val="bottom"/>
            <w:hideMark/>
          </w:tcPr>
          <w:p w14:paraId="0C6265C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E6844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80B89FC" w14:textId="77777777" w:rsidTr="00BA5C8B">
        <w:trPr>
          <w:trHeight w:val="255"/>
        </w:trPr>
        <w:tc>
          <w:tcPr>
            <w:tcW w:w="6803" w:type="dxa"/>
            <w:shd w:val="clear" w:color="auto" w:fill="auto"/>
            <w:noWrap/>
            <w:vAlign w:val="bottom"/>
            <w:hideMark/>
          </w:tcPr>
          <w:p w14:paraId="7E9BB6FD" w14:textId="77777777" w:rsidR="008A236E" w:rsidRPr="00CF1085" w:rsidRDefault="008A236E" w:rsidP="00BA5C8B">
            <w:pPr>
              <w:spacing w:line="240" w:lineRule="auto"/>
              <w:contextualSpacing/>
              <w:rPr>
                <w:sz w:val="18"/>
                <w:szCs w:val="18"/>
                <w:lang w:val="en-GB"/>
              </w:rPr>
            </w:pPr>
            <w:r w:rsidRPr="00CF1085">
              <w:rPr>
                <w:sz w:val="18"/>
                <w:szCs w:val="18"/>
                <w:lang w:val="en-GB"/>
              </w:rPr>
              <w:t>121690. Aorto-left ventricular tunnel closure</w:t>
            </w:r>
          </w:p>
        </w:tc>
        <w:tc>
          <w:tcPr>
            <w:tcW w:w="1088" w:type="dxa"/>
            <w:shd w:val="clear" w:color="auto" w:fill="auto"/>
            <w:noWrap/>
            <w:vAlign w:val="bottom"/>
            <w:hideMark/>
          </w:tcPr>
          <w:p w14:paraId="36C7F27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AD57B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63FC40" w14:textId="77777777" w:rsidTr="00BA5C8B">
        <w:trPr>
          <w:trHeight w:val="255"/>
        </w:trPr>
        <w:tc>
          <w:tcPr>
            <w:tcW w:w="6803" w:type="dxa"/>
            <w:shd w:val="clear" w:color="auto" w:fill="auto"/>
            <w:noWrap/>
            <w:vAlign w:val="bottom"/>
            <w:hideMark/>
          </w:tcPr>
          <w:p w14:paraId="5DB95559" w14:textId="77777777" w:rsidR="008A236E" w:rsidRPr="00CF1085" w:rsidRDefault="008A236E" w:rsidP="00BA5C8B">
            <w:pPr>
              <w:spacing w:line="240" w:lineRule="auto"/>
              <w:contextualSpacing/>
              <w:rPr>
                <w:sz w:val="18"/>
                <w:szCs w:val="18"/>
                <w:lang w:val="en-GB"/>
              </w:rPr>
            </w:pPr>
            <w:r w:rsidRPr="00CF1085">
              <w:rPr>
                <w:sz w:val="18"/>
                <w:szCs w:val="18"/>
                <w:lang w:val="en-GB"/>
              </w:rPr>
              <w:t>121697. Aortic valve repair converted to aortic valvar replacement,</w:t>
            </w:r>
          </w:p>
        </w:tc>
        <w:tc>
          <w:tcPr>
            <w:tcW w:w="1088" w:type="dxa"/>
            <w:shd w:val="clear" w:color="auto" w:fill="auto"/>
            <w:noWrap/>
            <w:vAlign w:val="bottom"/>
            <w:hideMark/>
          </w:tcPr>
          <w:p w14:paraId="2A0C182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D06EA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A38DAB" w14:textId="77777777" w:rsidTr="00BA5C8B">
        <w:trPr>
          <w:trHeight w:val="255"/>
        </w:trPr>
        <w:tc>
          <w:tcPr>
            <w:tcW w:w="6803" w:type="dxa"/>
            <w:shd w:val="clear" w:color="auto" w:fill="auto"/>
            <w:noWrap/>
            <w:vAlign w:val="bottom"/>
            <w:hideMark/>
          </w:tcPr>
          <w:p w14:paraId="7FD11450" w14:textId="77777777" w:rsidR="008A236E" w:rsidRPr="00CF1085" w:rsidRDefault="008A236E" w:rsidP="00BA5C8B">
            <w:pPr>
              <w:spacing w:line="240" w:lineRule="auto"/>
              <w:contextualSpacing/>
              <w:rPr>
                <w:sz w:val="18"/>
                <w:szCs w:val="18"/>
                <w:lang w:val="en-GB"/>
              </w:rPr>
            </w:pPr>
            <w:r w:rsidRPr="00CF1085">
              <w:rPr>
                <w:sz w:val="18"/>
                <w:szCs w:val="18"/>
                <w:lang w:val="en-GB"/>
              </w:rPr>
              <w:t>121711. Vascular ring procedure</w:t>
            </w:r>
          </w:p>
        </w:tc>
        <w:tc>
          <w:tcPr>
            <w:tcW w:w="1088" w:type="dxa"/>
            <w:shd w:val="clear" w:color="auto" w:fill="auto"/>
            <w:noWrap/>
            <w:vAlign w:val="bottom"/>
            <w:hideMark/>
          </w:tcPr>
          <w:p w14:paraId="1305450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C3558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7257284" w14:textId="77777777" w:rsidTr="00BA5C8B">
        <w:trPr>
          <w:trHeight w:val="255"/>
        </w:trPr>
        <w:tc>
          <w:tcPr>
            <w:tcW w:w="6803" w:type="dxa"/>
            <w:shd w:val="clear" w:color="auto" w:fill="auto"/>
            <w:noWrap/>
            <w:vAlign w:val="bottom"/>
            <w:hideMark/>
          </w:tcPr>
          <w:p w14:paraId="5E7EB5F5"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121731. Aortopexy</w:t>
            </w:r>
          </w:p>
        </w:tc>
        <w:tc>
          <w:tcPr>
            <w:tcW w:w="1088" w:type="dxa"/>
            <w:shd w:val="clear" w:color="auto" w:fill="auto"/>
            <w:noWrap/>
            <w:vAlign w:val="bottom"/>
            <w:hideMark/>
          </w:tcPr>
          <w:p w14:paraId="3E1753D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FF939A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F01CA82" w14:textId="77777777" w:rsidTr="00BA5C8B">
        <w:trPr>
          <w:trHeight w:val="255"/>
        </w:trPr>
        <w:tc>
          <w:tcPr>
            <w:tcW w:w="6803" w:type="dxa"/>
            <w:shd w:val="clear" w:color="auto" w:fill="auto"/>
            <w:noWrap/>
            <w:vAlign w:val="bottom"/>
            <w:hideMark/>
          </w:tcPr>
          <w:p w14:paraId="32A70A4B" w14:textId="77777777" w:rsidR="008A236E" w:rsidRPr="00CF1085" w:rsidRDefault="008A236E" w:rsidP="00BA5C8B">
            <w:pPr>
              <w:spacing w:line="240" w:lineRule="auto"/>
              <w:contextualSpacing/>
              <w:rPr>
                <w:sz w:val="18"/>
                <w:szCs w:val="18"/>
                <w:lang w:val="en-GB"/>
              </w:rPr>
            </w:pPr>
            <w:r w:rsidRPr="00CF1085">
              <w:rPr>
                <w:sz w:val="18"/>
                <w:szCs w:val="18"/>
                <w:lang w:val="en-GB"/>
              </w:rPr>
              <w:t>121732. Pulmonary arterial sling repair</w:t>
            </w:r>
          </w:p>
        </w:tc>
        <w:tc>
          <w:tcPr>
            <w:tcW w:w="1088" w:type="dxa"/>
            <w:shd w:val="clear" w:color="auto" w:fill="auto"/>
            <w:noWrap/>
            <w:vAlign w:val="bottom"/>
            <w:hideMark/>
          </w:tcPr>
          <w:p w14:paraId="4D42BF0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A6687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8E4799" w14:textId="77777777" w:rsidTr="00BA5C8B">
        <w:trPr>
          <w:trHeight w:val="255"/>
        </w:trPr>
        <w:tc>
          <w:tcPr>
            <w:tcW w:w="6803" w:type="dxa"/>
            <w:shd w:val="clear" w:color="auto" w:fill="auto"/>
            <w:noWrap/>
            <w:vAlign w:val="bottom"/>
            <w:hideMark/>
          </w:tcPr>
          <w:p w14:paraId="12C2C90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121790. Aortic root replacement using </w:t>
            </w:r>
            <w:proofErr w:type="spellStart"/>
            <w:r w:rsidRPr="00CF1085">
              <w:rPr>
                <w:sz w:val="18"/>
                <w:szCs w:val="18"/>
                <w:lang w:val="en-GB"/>
              </w:rPr>
              <w:t>bioprosthesis</w:t>
            </w:r>
            <w:proofErr w:type="spellEnd"/>
          </w:p>
        </w:tc>
        <w:tc>
          <w:tcPr>
            <w:tcW w:w="1088" w:type="dxa"/>
            <w:shd w:val="clear" w:color="auto" w:fill="auto"/>
            <w:noWrap/>
            <w:vAlign w:val="bottom"/>
            <w:hideMark/>
          </w:tcPr>
          <w:p w14:paraId="55A7B9C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901B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99A55A" w14:textId="77777777" w:rsidTr="00BA5C8B">
        <w:trPr>
          <w:trHeight w:val="255"/>
        </w:trPr>
        <w:tc>
          <w:tcPr>
            <w:tcW w:w="6803" w:type="dxa"/>
            <w:shd w:val="clear" w:color="auto" w:fill="auto"/>
            <w:noWrap/>
            <w:vAlign w:val="bottom"/>
            <w:hideMark/>
          </w:tcPr>
          <w:p w14:paraId="025D8324" w14:textId="77777777" w:rsidR="008A236E" w:rsidRPr="00CF1085" w:rsidRDefault="008A236E" w:rsidP="00BA5C8B">
            <w:pPr>
              <w:spacing w:line="240" w:lineRule="auto"/>
              <w:contextualSpacing/>
              <w:rPr>
                <w:sz w:val="18"/>
                <w:szCs w:val="18"/>
                <w:lang w:val="en-GB"/>
              </w:rPr>
            </w:pPr>
            <w:r w:rsidRPr="00CF1085">
              <w:rPr>
                <w:sz w:val="18"/>
                <w:szCs w:val="18"/>
                <w:lang w:val="en-GB"/>
              </w:rPr>
              <w:t>121791. Aortic root replacement: valve sparing technique</w:t>
            </w:r>
          </w:p>
        </w:tc>
        <w:tc>
          <w:tcPr>
            <w:tcW w:w="1088" w:type="dxa"/>
            <w:shd w:val="clear" w:color="auto" w:fill="auto"/>
            <w:noWrap/>
            <w:vAlign w:val="bottom"/>
            <w:hideMark/>
          </w:tcPr>
          <w:p w14:paraId="587CA54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0DDDDF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30FE3D" w14:textId="77777777" w:rsidTr="00BA5C8B">
        <w:trPr>
          <w:trHeight w:val="255"/>
        </w:trPr>
        <w:tc>
          <w:tcPr>
            <w:tcW w:w="6803" w:type="dxa"/>
            <w:shd w:val="clear" w:color="auto" w:fill="auto"/>
            <w:noWrap/>
            <w:vAlign w:val="bottom"/>
            <w:hideMark/>
          </w:tcPr>
          <w:p w14:paraId="136925E5" w14:textId="77777777" w:rsidR="008A236E" w:rsidRPr="00CF1085" w:rsidRDefault="008A236E" w:rsidP="00BA5C8B">
            <w:pPr>
              <w:spacing w:line="240" w:lineRule="auto"/>
              <w:contextualSpacing/>
              <w:rPr>
                <w:sz w:val="18"/>
                <w:szCs w:val="18"/>
                <w:lang w:val="en-GB"/>
              </w:rPr>
            </w:pPr>
            <w:r w:rsidRPr="00CF1085">
              <w:rPr>
                <w:sz w:val="18"/>
                <w:szCs w:val="18"/>
                <w:lang w:val="en-GB"/>
              </w:rPr>
              <w:t>121800. Coarctation-hypoplasia of aorta repair</w:t>
            </w:r>
          </w:p>
        </w:tc>
        <w:tc>
          <w:tcPr>
            <w:tcW w:w="1088" w:type="dxa"/>
            <w:shd w:val="clear" w:color="auto" w:fill="auto"/>
            <w:noWrap/>
            <w:vAlign w:val="bottom"/>
            <w:hideMark/>
          </w:tcPr>
          <w:p w14:paraId="43DF7E8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05238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0F45861" w14:textId="77777777" w:rsidTr="00BA5C8B">
        <w:trPr>
          <w:trHeight w:val="255"/>
        </w:trPr>
        <w:tc>
          <w:tcPr>
            <w:tcW w:w="6803" w:type="dxa"/>
            <w:shd w:val="clear" w:color="auto" w:fill="auto"/>
            <w:noWrap/>
            <w:vAlign w:val="bottom"/>
            <w:hideMark/>
          </w:tcPr>
          <w:p w14:paraId="429617F1" w14:textId="77777777" w:rsidR="008A236E" w:rsidRPr="00CF1085" w:rsidRDefault="008A236E" w:rsidP="00BA5C8B">
            <w:pPr>
              <w:spacing w:line="240" w:lineRule="auto"/>
              <w:contextualSpacing/>
              <w:rPr>
                <w:sz w:val="18"/>
                <w:szCs w:val="18"/>
                <w:lang w:val="en-GB"/>
              </w:rPr>
            </w:pPr>
            <w:r w:rsidRPr="00CF1085">
              <w:rPr>
                <w:sz w:val="18"/>
                <w:szCs w:val="18"/>
                <w:lang w:val="en-GB"/>
              </w:rPr>
              <w:t>121801. Aortic coarctation-hypoplasia repair by resection &amp; end to end anastomosis</w:t>
            </w:r>
          </w:p>
        </w:tc>
        <w:tc>
          <w:tcPr>
            <w:tcW w:w="1088" w:type="dxa"/>
            <w:shd w:val="clear" w:color="auto" w:fill="auto"/>
            <w:noWrap/>
            <w:vAlign w:val="bottom"/>
            <w:hideMark/>
          </w:tcPr>
          <w:p w14:paraId="132151B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048B92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19D7EE" w14:textId="77777777" w:rsidTr="00BA5C8B">
        <w:trPr>
          <w:trHeight w:val="255"/>
        </w:trPr>
        <w:tc>
          <w:tcPr>
            <w:tcW w:w="6803" w:type="dxa"/>
            <w:shd w:val="clear" w:color="auto" w:fill="auto"/>
            <w:noWrap/>
            <w:vAlign w:val="bottom"/>
            <w:hideMark/>
          </w:tcPr>
          <w:p w14:paraId="38EF25B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121802. Aortic coarctation-hypoplasia repair by patch </w:t>
            </w:r>
            <w:proofErr w:type="spellStart"/>
            <w:r w:rsidRPr="00CF1085">
              <w:rPr>
                <w:sz w:val="18"/>
                <w:szCs w:val="18"/>
                <w:lang w:val="en-GB"/>
              </w:rPr>
              <w:t>aortoplasty</w:t>
            </w:r>
            <w:proofErr w:type="spellEnd"/>
          </w:p>
        </w:tc>
        <w:tc>
          <w:tcPr>
            <w:tcW w:w="1088" w:type="dxa"/>
            <w:shd w:val="clear" w:color="auto" w:fill="auto"/>
            <w:noWrap/>
            <w:vAlign w:val="bottom"/>
            <w:hideMark/>
          </w:tcPr>
          <w:p w14:paraId="49874A6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63DBA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5BD461" w14:textId="77777777" w:rsidTr="00BA5C8B">
        <w:trPr>
          <w:trHeight w:val="255"/>
        </w:trPr>
        <w:tc>
          <w:tcPr>
            <w:tcW w:w="6803" w:type="dxa"/>
            <w:shd w:val="clear" w:color="auto" w:fill="auto"/>
            <w:noWrap/>
            <w:vAlign w:val="bottom"/>
            <w:hideMark/>
          </w:tcPr>
          <w:p w14:paraId="1F7DA6CC"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121803. Aortic coarctation-hypoplasia repair by subclavian flap </w:t>
            </w:r>
            <w:proofErr w:type="spellStart"/>
            <w:r w:rsidRPr="00CF1085">
              <w:rPr>
                <w:sz w:val="18"/>
                <w:szCs w:val="18"/>
                <w:lang w:val="en-GB"/>
              </w:rPr>
              <w:t>aortoplasty</w:t>
            </w:r>
            <w:proofErr w:type="spellEnd"/>
          </w:p>
        </w:tc>
        <w:tc>
          <w:tcPr>
            <w:tcW w:w="1088" w:type="dxa"/>
            <w:shd w:val="clear" w:color="auto" w:fill="auto"/>
            <w:noWrap/>
            <w:vAlign w:val="bottom"/>
            <w:hideMark/>
          </w:tcPr>
          <w:p w14:paraId="327491B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06D66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068E09" w14:textId="77777777" w:rsidTr="00BA5C8B">
        <w:trPr>
          <w:trHeight w:val="255"/>
        </w:trPr>
        <w:tc>
          <w:tcPr>
            <w:tcW w:w="6803" w:type="dxa"/>
            <w:shd w:val="clear" w:color="auto" w:fill="auto"/>
            <w:noWrap/>
            <w:vAlign w:val="bottom"/>
            <w:hideMark/>
          </w:tcPr>
          <w:p w14:paraId="3FEF7876" w14:textId="77777777" w:rsidR="008A236E" w:rsidRPr="00CF1085" w:rsidRDefault="008A236E" w:rsidP="00BA5C8B">
            <w:pPr>
              <w:spacing w:line="240" w:lineRule="auto"/>
              <w:contextualSpacing/>
              <w:rPr>
                <w:sz w:val="18"/>
                <w:szCs w:val="18"/>
                <w:lang w:val="en-GB"/>
              </w:rPr>
            </w:pPr>
            <w:r w:rsidRPr="00CF1085">
              <w:rPr>
                <w:sz w:val="18"/>
                <w:szCs w:val="18"/>
                <w:lang w:val="en-GB"/>
              </w:rPr>
              <w:t>121804. Balloon dilation of native aortic coarctation-hypoplasia</w:t>
            </w:r>
          </w:p>
        </w:tc>
        <w:tc>
          <w:tcPr>
            <w:tcW w:w="1088" w:type="dxa"/>
            <w:shd w:val="clear" w:color="auto" w:fill="auto"/>
            <w:noWrap/>
            <w:vAlign w:val="bottom"/>
            <w:hideMark/>
          </w:tcPr>
          <w:p w14:paraId="60ED1DE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3A2363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52304A" w14:textId="77777777" w:rsidTr="00BA5C8B">
        <w:trPr>
          <w:trHeight w:val="255"/>
        </w:trPr>
        <w:tc>
          <w:tcPr>
            <w:tcW w:w="6803" w:type="dxa"/>
            <w:shd w:val="clear" w:color="auto" w:fill="auto"/>
            <w:noWrap/>
            <w:vAlign w:val="bottom"/>
            <w:hideMark/>
          </w:tcPr>
          <w:p w14:paraId="7383AFA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121808. Balloon dilation of aortic </w:t>
            </w:r>
            <w:proofErr w:type="spellStart"/>
            <w:r w:rsidRPr="00CF1085">
              <w:rPr>
                <w:sz w:val="18"/>
                <w:szCs w:val="18"/>
                <w:lang w:val="en-GB"/>
              </w:rPr>
              <w:t>recoarctation</w:t>
            </w:r>
            <w:proofErr w:type="spellEnd"/>
          </w:p>
        </w:tc>
        <w:tc>
          <w:tcPr>
            <w:tcW w:w="1088" w:type="dxa"/>
            <w:shd w:val="clear" w:color="auto" w:fill="auto"/>
            <w:noWrap/>
            <w:vAlign w:val="bottom"/>
            <w:hideMark/>
          </w:tcPr>
          <w:p w14:paraId="1DF5B4D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626889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C1A86D8" w14:textId="77777777" w:rsidTr="00BA5C8B">
        <w:trPr>
          <w:trHeight w:val="255"/>
        </w:trPr>
        <w:tc>
          <w:tcPr>
            <w:tcW w:w="6803" w:type="dxa"/>
            <w:shd w:val="clear" w:color="auto" w:fill="auto"/>
            <w:noWrap/>
            <w:vAlign w:val="bottom"/>
            <w:hideMark/>
          </w:tcPr>
          <w:p w14:paraId="4F136C69" w14:textId="77777777" w:rsidR="008A236E" w:rsidRPr="00CF1085" w:rsidRDefault="008A236E" w:rsidP="00BA5C8B">
            <w:pPr>
              <w:spacing w:line="240" w:lineRule="auto"/>
              <w:contextualSpacing/>
              <w:rPr>
                <w:sz w:val="18"/>
                <w:szCs w:val="18"/>
                <w:lang w:val="en-GB"/>
              </w:rPr>
            </w:pPr>
            <w:r w:rsidRPr="00CF1085">
              <w:rPr>
                <w:sz w:val="18"/>
                <w:szCs w:val="18"/>
                <w:lang w:val="en-GB"/>
              </w:rPr>
              <w:t>121810. Aortic coarctation-hypoplasia repair by resection &amp; extended end to end anastomosis</w:t>
            </w:r>
          </w:p>
        </w:tc>
        <w:tc>
          <w:tcPr>
            <w:tcW w:w="1088" w:type="dxa"/>
            <w:shd w:val="clear" w:color="auto" w:fill="auto"/>
            <w:noWrap/>
            <w:vAlign w:val="bottom"/>
            <w:hideMark/>
          </w:tcPr>
          <w:p w14:paraId="3732D6B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4639A1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B3FD79" w14:textId="77777777" w:rsidTr="00BA5C8B">
        <w:trPr>
          <w:trHeight w:val="255"/>
        </w:trPr>
        <w:tc>
          <w:tcPr>
            <w:tcW w:w="6803" w:type="dxa"/>
            <w:shd w:val="clear" w:color="auto" w:fill="auto"/>
            <w:noWrap/>
            <w:vAlign w:val="bottom"/>
            <w:hideMark/>
          </w:tcPr>
          <w:p w14:paraId="50B3F24C" w14:textId="77777777" w:rsidR="008A236E" w:rsidRPr="00CF1085" w:rsidRDefault="008A236E" w:rsidP="00BA5C8B">
            <w:pPr>
              <w:spacing w:line="240" w:lineRule="auto"/>
              <w:contextualSpacing/>
              <w:rPr>
                <w:sz w:val="18"/>
                <w:szCs w:val="18"/>
                <w:lang w:val="en-GB"/>
              </w:rPr>
            </w:pPr>
            <w:r w:rsidRPr="00CF1085">
              <w:rPr>
                <w:sz w:val="18"/>
                <w:szCs w:val="18"/>
                <w:lang w:val="en-GB"/>
              </w:rPr>
              <w:t>121815. Aortic coarctation-hypoplasia repair by resection &amp; insertion of tube graft</w:t>
            </w:r>
          </w:p>
        </w:tc>
        <w:tc>
          <w:tcPr>
            <w:tcW w:w="1088" w:type="dxa"/>
            <w:shd w:val="clear" w:color="auto" w:fill="auto"/>
            <w:noWrap/>
            <w:vAlign w:val="bottom"/>
            <w:hideMark/>
          </w:tcPr>
          <w:p w14:paraId="226321C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012C24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02546BD" w14:textId="77777777" w:rsidTr="00BA5C8B">
        <w:trPr>
          <w:trHeight w:val="255"/>
        </w:trPr>
        <w:tc>
          <w:tcPr>
            <w:tcW w:w="6803" w:type="dxa"/>
            <w:shd w:val="clear" w:color="auto" w:fill="auto"/>
            <w:noWrap/>
            <w:vAlign w:val="bottom"/>
            <w:hideMark/>
          </w:tcPr>
          <w:p w14:paraId="6610096F" w14:textId="77777777" w:rsidR="008A236E" w:rsidRPr="00CF1085" w:rsidRDefault="008A236E" w:rsidP="00BA5C8B">
            <w:pPr>
              <w:spacing w:line="240" w:lineRule="auto"/>
              <w:contextualSpacing/>
              <w:rPr>
                <w:sz w:val="18"/>
                <w:szCs w:val="18"/>
                <w:lang w:val="en-GB"/>
              </w:rPr>
            </w:pPr>
            <w:r w:rsidRPr="00CF1085">
              <w:rPr>
                <w:sz w:val="18"/>
                <w:szCs w:val="18"/>
                <w:lang w:val="en-GB"/>
              </w:rPr>
              <w:t>121817. Stent placement at site of aortic coarctation</w:t>
            </w:r>
          </w:p>
        </w:tc>
        <w:tc>
          <w:tcPr>
            <w:tcW w:w="1088" w:type="dxa"/>
            <w:shd w:val="clear" w:color="auto" w:fill="auto"/>
            <w:noWrap/>
            <w:vAlign w:val="bottom"/>
            <w:hideMark/>
          </w:tcPr>
          <w:p w14:paraId="1046D88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EE119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3CA358A" w14:textId="77777777" w:rsidTr="00BA5C8B">
        <w:trPr>
          <w:trHeight w:val="255"/>
        </w:trPr>
        <w:tc>
          <w:tcPr>
            <w:tcW w:w="6803" w:type="dxa"/>
            <w:shd w:val="clear" w:color="auto" w:fill="auto"/>
            <w:noWrap/>
            <w:vAlign w:val="bottom"/>
            <w:hideMark/>
          </w:tcPr>
          <w:p w14:paraId="211790B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121822. Stent placement at site of aortic </w:t>
            </w:r>
            <w:proofErr w:type="spellStart"/>
            <w:r w:rsidRPr="00CF1085">
              <w:rPr>
                <w:sz w:val="18"/>
                <w:szCs w:val="18"/>
                <w:lang w:val="en-GB"/>
              </w:rPr>
              <w:t>recoarctation</w:t>
            </w:r>
            <w:proofErr w:type="spellEnd"/>
          </w:p>
        </w:tc>
        <w:tc>
          <w:tcPr>
            <w:tcW w:w="1088" w:type="dxa"/>
            <w:shd w:val="clear" w:color="auto" w:fill="auto"/>
            <w:noWrap/>
            <w:vAlign w:val="bottom"/>
            <w:hideMark/>
          </w:tcPr>
          <w:p w14:paraId="2016631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5E52BB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087DCFB" w14:textId="77777777" w:rsidTr="00BA5C8B">
        <w:trPr>
          <w:trHeight w:val="255"/>
        </w:trPr>
        <w:tc>
          <w:tcPr>
            <w:tcW w:w="6803" w:type="dxa"/>
            <w:shd w:val="clear" w:color="auto" w:fill="auto"/>
            <w:noWrap/>
            <w:vAlign w:val="bottom"/>
            <w:hideMark/>
          </w:tcPr>
          <w:p w14:paraId="4F74BBDC" w14:textId="77777777" w:rsidR="008A236E" w:rsidRPr="00CF1085" w:rsidRDefault="008A236E" w:rsidP="00BA5C8B">
            <w:pPr>
              <w:spacing w:line="240" w:lineRule="auto"/>
              <w:contextualSpacing/>
              <w:rPr>
                <w:sz w:val="18"/>
                <w:szCs w:val="18"/>
                <w:lang w:val="en-GB"/>
              </w:rPr>
            </w:pPr>
            <w:r w:rsidRPr="00CF1085">
              <w:rPr>
                <w:sz w:val="18"/>
                <w:szCs w:val="18"/>
                <w:lang w:val="en-GB"/>
              </w:rPr>
              <w:t>121827. Aortic coarctation transluminal obstruction relief</w:t>
            </w:r>
          </w:p>
        </w:tc>
        <w:tc>
          <w:tcPr>
            <w:tcW w:w="1088" w:type="dxa"/>
            <w:shd w:val="clear" w:color="auto" w:fill="auto"/>
            <w:noWrap/>
            <w:vAlign w:val="bottom"/>
            <w:hideMark/>
          </w:tcPr>
          <w:p w14:paraId="4C57C0C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8ACA8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6524B49" w14:textId="77777777" w:rsidTr="00BA5C8B">
        <w:trPr>
          <w:trHeight w:val="255"/>
        </w:trPr>
        <w:tc>
          <w:tcPr>
            <w:tcW w:w="6803" w:type="dxa"/>
            <w:shd w:val="clear" w:color="auto" w:fill="auto"/>
            <w:noWrap/>
            <w:vAlign w:val="bottom"/>
            <w:hideMark/>
          </w:tcPr>
          <w:p w14:paraId="67355768" w14:textId="77777777" w:rsidR="008A236E" w:rsidRPr="00CF1085" w:rsidRDefault="008A236E" w:rsidP="00BA5C8B">
            <w:pPr>
              <w:spacing w:line="240" w:lineRule="auto"/>
              <w:contextualSpacing/>
              <w:rPr>
                <w:sz w:val="18"/>
                <w:szCs w:val="18"/>
                <w:lang w:val="en-GB"/>
              </w:rPr>
            </w:pPr>
            <w:r w:rsidRPr="00CF1085">
              <w:rPr>
                <w:sz w:val="18"/>
                <w:szCs w:val="18"/>
                <w:lang w:val="en-GB"/>
              </w:rPr>
              <w:t>121830. Aortic arch repair</w:t>
            </w:r>
          </w:p>
        </w:tc>
        <w:tc>
          <w:tcPr>
            <w:tcW w:w="1088" w:type="dxa"/>
            <w:shd w:val="clear" w:color="auto" w:fill="auto"/>
            <w:noWrap/>
            <w:vAlign w:val="bottom"/>
            <w:hideMark/>
          </w:tcPr>
          <w:p w14:paraId="046722E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3B29D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6273D1" w14:textId="77777777" w:rsidTr="00BA5C8B">
        <w:trPr>
          <w:trHeight w:val="255"/>
        </w:trPr>
        <w:tc>
          <w:tcPr>
            <w:tcW w:w="6803" w:type="dxa"/>
            <w:shd w:val="clear" w:color="auto" w:fill="auto"/>
            <w:noWrap/>
            <w:vAlign w:val="bottom"/>
            <w:hideMark/>
          </w:tcPr>
          <w:p w14:paraId="4E1F2A67" w14:textId="77777777" w:rsidR="008A236E" w:rsidRPr="00CF1085" w:rsidRDefault="008A236E" w:rsidP="00BA5C8B">
            <w:pPr>
              <w:spacing w:line="240" w:lineRule="auto"/>
              <w:contextualSpacing/>
              <w:rPr>
                <w:sz w:val="18"/>
                <w:szCs w:val="18"/>
                <w:lang w:val="en-GB"/>
              </w:rPr>
            </w:pPr>
            <w:r w:rsidRPr="00CF1085">
              <w:rPr>
                <w:sz w:val="18"/>
                <w:szCs w:val="18"/>
                <w:lang w:val="en-GB"/>
              </w:rPr>
              <w:t>121848. Stent placement at site of native aortic coarctation-hypoplasia</w:t>
            </w:r>
          </w:p>
        </w:tc>
        <w:tc>
          <w:tcPr>
            <w:tcW w:w="1088" w:type="dxa"/>
            <w:shd w:val="clear" w:color="auto" w:fill="auto"/>
            <w:noWrap/>
            <w:vAlign w:val="bottom"/>
            <w:hideMark/>
          </w:tcPr>
          <w:p w14:paraId="1CAA871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0C3BE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603932" w14:textId="77777777" w:rsidTr="00BA5C8B">
        <w:trPr>
          <w:trHeight w:val="255"/>
        </w:trPr>
        <w:tc>
          <w:tcPr>
            <w:tcW w:w="6803" w:type="dxa"/>
            <w:shd w:val="clear" w:color="auto" w:fill="auto"/>
            <w:noWrap/>
            <w:vAlign w:val="bottom"/>
            <w:hideMark/>
          </w:tcPr>
          <w:p w14:paraId="4901F889" w14:textId="77777777" w:rsidR="008A236E" w:rsidRPr="00CF1085" w:rsidRDefault="008A236E" w:rsidP="00BA5C8B">
            <w:pPr>
              <w:spacing w:line="240" w:lineRule="auto"/>
              <w:contextualSpacing/>
              <w:rPr>
                <w:sz w:val="18"/>
                <w:szCs w:val="18"/>
                <w:lang w:val="en-GB"/>
              </w:rPr>
            </w:pPr>
            <w:r w:rsidRPr="00CF1085">
              <w:rPr>
                <w:sz w:val="18"/>
                <w:szCs w:val="18"/>
                <w:lang w:val="en-GB"/>
              </w:rPr>
              <w:t>121870. Thoracic aorta aneurysm transcatheter stent implantation</w:t>
            </w:r>
          </w:p>
        </w:tc>
        <w:tc>
          <w:tcPr>
            <w:tcW w:w="1088" w:type="dxa"/>
            <w:shd w:val="clear" w:color="auto" w:fill="auto"/>
            <w:noWrap/>
            <w:vAlign w:val="bottom"/>
            <w:hideMark/>
          </w:tcPr>
          <w:p w14:paraId="6BA870E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800B65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FC454D" w14:textId="77777777" w:rsidTr="00BA5C8B">
        <w:trPr>
          <w:trHeight w:val="255"/>
        </w:trPr>
        <w:tc>
          <w:tcPr>
            <w:tcW w:w="6803" w:type="dxa"/>
            <w:shd w:val="clear" w:color="auto" w:fill="auto"/>
            <w:noWrap/>
            <w:vAlign w:val="bottom"/>
            <w:hideMark/>
          </w:tcPr>
          <w:p w14:paraId="1C7EE3DF" w14:textId="77777777" w:rsidR="008A236E" w:rsidRPr="00CF1085" w:rsidRDefault="008A236E" w:rsidP="00BA5C8B">
            <w:pPr>
              <w:spacing w:line="240" w:lineRule="auto"/>
              <w:contextualSpacing/>
              <w:rPr>
                <w:sz w:val="18"/>
                <w:szCs w:val="18"/>
                <w:lang w:val="en-GB"/>
              </w:rPr>
            </w:pPr>
            <w:r w:rsidRPr="00CF1085">
              <w:rPr>
                <w:sz w:val="18"/>
                <w:szCs w:val="18"/>
                <w:lang w:val="en-GB"/>
              </w:rPr>
              <w:t>122020. Hypoplastic left heart syndrome hybrid approach (transcatheter &amp; surgery): stage 1,</w:t>
            </w:r>
          </w:p>
        </w:tc>
        <w:tc>
          <w:tcPr>
            <w:tcW w:w="1088" w:type="dxa"/>
            <w:shd w:val="clear" w:color="auto" w:fill="auto"/>
            <w:noWrap/>
            <w:vAlign w:val="bottom"/>
            <w:hideMark/>
          </w:tcPr>
          <w:p w14:paraId="4AF8980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ED69A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641B6B5" w14:textId="77777777" w:rsidTr="00BA5C8B">
        <w:trPr>
          <w:trHeight w:val="255"/>
        </w:trPr>
        <w:tc>
          <w:tcPr>
            <w:tcW w:w="6803" w:type="dxa"/>
            <w:shd w:val="clear" w:color="auto" w:fill="auto"/>
            <w:noWrap/>
            <w:vAlign w:val="bottom"/>
            <w:hideMark/>
          </w:tcPr>
          <w:p w14:paraId="03FB75F1" w14:textId="77777777" w:rsidR="008A236E" w:rsidRPr="00CF1085" w:rsidRDefault="008A236E" w:rsidP="00BA5C8B">
            <w:pPr>
              <w:spacing w:line="240" w:lineRule="auto"/>
              <w:contextualSpacing/>
              <w:rPr>
                <w:sz w:val="18"/>
                <w:szCs w:val="18"/>
                <w:lang w:val="en-GB"/>
              </w:rPr>
            </w:pPr>
            <w:r w:rsidRPr="00CF1085">
              <w:rPr>
                <w:sz w:val="18"/>
                <w:szCs w:val="18"/>
                <w:lang w:val="en-GB"/>
              </w:rPr>
              <w:t>122021. Hypoplastic left heart syndrome hybrid approach (transcatheter &amp; surgery)</w:t>
            </w:r>
          </w:p>
        </w:tc>
        <w:tc>
          <w:tcPr>
            <w:tcW w:w="1088" w:type="dxa"/>
            <w:shd w:val="clear" w:color="auto" w:fill="auto"/>
            <w:noWrap/>
            <w:vAlign w:val="bottom"/>
            <w:hideMark/>
          </w:tcPr>
          <w:p w14:paraId="60E83F4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8D1088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48AF42F" w14:textId="77777777" w:rsidTr="00BA5C8B">
        <w:trPr>
          <w:trHeight w:val="255"/>
        </w:trPr>
        <w:tc>
          <w:tcPr>
            <w:tcW w:w="6803" w:type="dxa"/>
            <w:shd w:val="clear" w:color="auto" w:fill="auto"/>
            <w:noWrap/>
            <w:vAlign w:val="bottom"/>
            <w:hideMark/>
          </w:tcPr>
          <w:p w14:paraId="720AFB0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122022. Hypoplastic left heart syndrome hybrid approach (transcatheter &amp; surgery) 'stage 2': aortopulmonary amalgamation + superior </w:t>
            </w:r>
            <w:proofErr w:type="spellStart"/>
            <w:r w:rsidRPr="00CF1085">
              <w:rPr>
                <w:sz w:val="18"/>
                <w:szCs w:val="18"/>
                <w:lang w:val="en-GB"/>
              </w:rPr>
              <w:t>cavopulmonary</w:t>
            </w:r>
            <w:proofErr w:type="spellEnd"/>
            <w:r w:rsidRPr="00CF1085">
              <w:rPr>
                <w:sz w:val="18"/>
                <w:szCs w:val="18"/>
                <w:lang w:val="en-GB"/>
              </w:rPr>
              <w:t xml:space="preserve"> anastomosis(es) + </w:t>
            </w:r>
            <w:proofErr w:type="spellStart"/>
            <w:r w:rsidRPr="00CF1085">
              <w:rPr>
                <w:sz w:val="18"/>
                <w:szCs w:val="18"/>
                <w:lang w:val="en-GB"/>
              </w:rPr>
              <w:t>debanding</w:t>
            </w:r>
            <w:proofErr w:type="spellEnd"/>
            <w:r w:rsidRPr="00CF1085">
              <w:rPr>
                <w:sz w:val="18"/>
                <w:szCs w:val="18"/>
                <w:lang w:val="en-GB"/>
              </w:rPr>
              <w:t xml:space="preserve"> of pulmonary arteries,</w:t>
            </w:r>
          </w:p>
        </w:tc>
        <w:tc>
          <w:tcPr>
            <w:tcW w:w="1088" w:type="dxa"/>
            <w:shd w:val="clear" w:color="auto" w:fill="auto"/>
            <w:noWrap/>
            <w:vAlign w:val="bottom"/>
            <w:hideMark/>
          </w:tcPr>
          <w:p w14:paraId="2A4DC52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491B2F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32EC27" w14:textId="77777777" w:rsidTr="00BA5C8B">
        <w:trPr>
          <w:trHeight w:val="255"/>
        </w:trPr>
        <w:tc>
          <w:tcPr>
            <w:tcW w:w="6803" w:type="dxa"/>
            <w:shd w:val="clear" w:color="auto" w:fill="auto"/>
            <w:noWrap/>
            <w:vAlign w:val="bottom"/>
            <w:hideMark/>
          </w:tcPr>
          <w:p w14:paraId="41C69C18"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122023. Hypoplastic left heart syndrome hybrid approach (transcatheter &amp; surgery) 'stage 2': aortopulmonary amalgamation + superior </w:t>
            </w:r>
            <w:proofErr w:type="spellStart"/>
            <w:r w:rsidRPr="00CF1085">
              <w:rPr>
                <w:sz w:val="18"/>
                <w:szCs w:val="18"/>
                <w:lang w:val="en-GB"/>
              </w:rPr>
              <w:t>cavopulmonary</w:t>
            </w:r>
            <w:proofErr w:type="spellEnd"/>
            <w:r w:rsidRPr="00CF1085">
              <w:rPr>
                <w:sz w:val="18"/>
                <w:szCs w:val="18"/>
                <w:lang w:val="en-GB"/>
              </w:rPr>
              <w:t xml:space="preserve"> anastomosis(es) + </w:t>
            </w:r>
            <w:proofErr w:type="spellStart"/>
            <w:r w:rsidRPr="00CF1085">
              <w:rPr>
                <w:sz w:val="18"/>
                <w:szCs w:val="18"/>
                <w:lang w:val="en-GB"/>
              </w:rPr>
              <w:t>debanding</w:t>
            </w:r>
            <w:proofErr w:type="spellEnd"/>
            <w:r w:rsidRPr="00CF1085">
              <w:rPr>
                <w:sz w:val="18"/>
                <w:szCs w:val="18"/>
                <w:lang w:val="en-GB"/>
              </w:rPr>
              <w:t xml:space="preserve"> of pulmonary arteries + arch repair,</w:t>
            </w:r>
          </w:p>
        </w:tc>
        <w:tc>
          <w:tcPr>
            <w:tcW w:w="1088" w:type="dxa"/>
            <w:shd w:val="clear" w:color="auto" w:fill="auto"/>
            <w:noWrap/>
            <w:vAlign w:val="bottom"/>
            <w:hideMark/>
          </w:tcPr>
          <w:p w14:paraId="7B5F299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CCAB29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C7624A" w14:textId="77777777" w:rsidTr="00BA5C8B">
        <w:trPr>
          <w:trHeight w:val="255"/>
        </w:trPr>
        <w:tc>
          <w:tcPr>
            <w:tcW w:w="6803" w:type="dxa"/>
            <w:shd w:val="clear" w:color="auto" w:fill="auto"/>
            <w:noWrap/>
            <w:vAlign w:val="bottom"/>
            <w:hideMark/>
          </w:tcPr>
          <w:p w14:paraId="579A7A12" w14:textId="77777777" w:rsidR="008A236E" w:rsidRPr="00CF1085" w:rsidRDefault="008A236E" w:rsidP="00BA5C8B">
            <w:pPr>
              <w:spacing w:line="240" w:lineRule="auto"/>
              <w:contextualSpacing/>
              <w:rPr>
                <w:sz w:val="18"/>
                <w:szCs w:val="18"/>
                <w:lang w:val="en-GB"/>
              </w:rPr>
            </w:pPr>
            <w:r w:rsidRPr="00CF1085">
              <w:rPr>
                <w:sz w:val="18"/>
                <w:szCs w:val="18"/>
                <w:lang w:val="en-GB"/>
              </w:rPr>
              <w:t>122100. Interrupted aortic arch repair</w:t>
            </w:r>
          </w:p>
        </w:tc>
        <w:tc>
          <w:tcPr>
            <w:tcW w:w="1088" w:type="dxa"/>
            <w:shd w:val="clear" w:color="auto" w:fill="auto"/>
            <w:noWrap/>
            <w:vAlign w:val="bottom"/>
            <w:hideMark/>
          </w:tcPr>
          <w:p w14:paraId="5C49DF9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912FED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699231" w14:textId="77777777" w:rsidTr="00BA5C8B">
        <w:trPr>
          <w:trHeight w:val="255"/>
        </w:trPr>
        <w:tc>
          <w:tcPr>
            <w:tcW w:w="6803" w:type="dxa"/>
            <w:shd w:val="clear" w:color="auto" w:fill="auto"/>
            <w:noWrap/>
            <w:vAlign w:val="bottom"/>
            <w:hideMark/>
          </w:tcPr>
          <w:p w14:paraId="64125EBD" w14:textId="77777777" w:rsidR="008A236E" w:rsidRPr="00CF1085" w:rsidRDefault="008A236E" w:rsidP="00BA5C8B">
            <w:pPr>
              <w:spacing w:line="240" w:lineRule="auto"/>
              <w:contextualSpacing/>
              <w:rPr>
                <w:sz w:val="18"/>
                <w:szCs w:val="18"/>
                <w:lang w:val="en-GB"/>
              </w:rPr>
            </w:pPr>
            <w:r w:rsidRPr="00CF1085">
              <w:rPr>
                <w:sz w:val="18"/>
                <w:szCs w:val="18"/>
                <w:lang w:val="en-GB"/>
              </w:rPr>
              <w:t>122200. Systemic arterial procedure</w:t>
            </w:r>
          </w:p>
        </w:tc>
        <w:tc>
          <w:tcPr>
            <w:tcW w:w="1088" w:type="dxa"/>
            <w:shd w:val="clear" w:color="auto" w:fill="auto"/>
            <w:noWrap/>
            <w:vAlign w:val="bottom"/>
            <w:hideMark/>
          </w:tcPr>
          <w:p w14:paraId="2FC958C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A603F4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8D323B9" w14:textId="77777777" w:rsidTr="00BA5C8B">
        <w:trPr>
          <w:trHeight w:val="255"/>
        </w:trPr>
        <w:tc>
          <w:tcPr>
            <w:tcW w:w="6803" w:type="dxa"/>
            <w:shd w:val="clear" w:color="auto" w:fill="auto"/>
            <w:noWrap/>
            <w:vAlign w:val="bottom"/>
            <w:hideMark/>
          </w:tcPr>
          <w:p w14:paraId="221A2922" w14:textId="77777777" w:rsidR="008A236E" w:rsidRPr="00CF1085" w:rsidRDefault="008A236E" w:rsidP="00BA5C8B">
            <w:pPr>
              <w:spacing w:line="240" w:lineRule="auto"/>
              <w:contextualSpacing/>
              <w:rPr>
                <w:sz w:val="18"/>
                <w:szCs w:val="18"/>
                <w:lang w:val="en-GB"/>
              </w:rPr>
            </w:pPr>
            <w:r w:rsidRPr="00CF1085">
              <w:rPr>
                <w:sz w:val="18"/>
                <w:szCs w:val="18"/>
                <w:lang w:val="en-GB"/>
              </w:rPr>
              <w:t>122300. Anomalous coronary artery (</w:t>
            </w:r>
            <w:proofErr w:type="spellStart"/>
            <w:r w:rsidRPr="00CF1085">
              <w:rPr>
                <w:sz w:val="18"/>
                <w:szCs w:val="18"/>
                <w:lang w:val="en-GB"/>
              </w:rPr>
              <w:t>eg</w:t>
            </w:r>
            <w:proofErr w:type="spellEnd"/>
            <w:r w:rsidRPr="00CF1085">
              <w:rPr>
                <w:sz w:val="18"/>
                <w:szCs w:val="18"/>
                <w:lang w:val="en-GB"/>
              </w:rPr>
              <w:t xml:space="preserve"> ALCAPA) repair</w:t>
            </w:r>
          </w:p>
        </w:tc>
        <w:tc>
          <w:tcPr>
            <w:tcW w:w="1088" w:type="dxa"/>
            <w:shd w:val="clear" w:color="auto" w:fill="auto"/>
            <w:noWrap/>
            <w:vAlign w:val="bottom"/>
            <w:hideMark/>
          </w:tcPr>
          <w:p w14:paraId="60A8D43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E149A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85ED5DA" w14:textId="77777777" w:rsidTr="00BA5C8B">
        <w:trPr>
          <w:trHeight w:val="255"/>
        </w:trPr>
        <w:tc>
          <w:tcPr>
            <w:tcW w:w="6803" w:type="dxa"/>
            <w:shd w:val="clear" w:color="auto" w:fill="auto"/>
            <w:noWrap/>
            <w:vAlign w:val="bottom"/>
            <w:hideMark/>
          </w:tcPr>
          <w:p w14:paraId="470E2F72" w14:textId="77777777" w:rsidR="008A236E" w:rsidRPr="00CF1085" w:rsidRDefault="008A236E" w:rsidP="00BA5C8B">
            <w:pPr>
              <w:spacing w:line="240" w:lineRule="auto"/>
              <w:contextualSpacing/>
              <w:rPr>
                <w:sz w:val="18"/>
                <w:szCs w:val="18"/>
                <w:lang w:val="en-GB"/>
              </w:rPr>
            </w:pPr>
            <w:r w:rsidRPr="00CF1085">
              <w:rPr>
                <w:sz w:val="18"/>
                <w:szCs w:val="18"/>
                <w:lang w:val="en-GB"/>
              </w:rPr>
              <w:t>122307. Coronary fistula procedure</w:t>
            </w:r>
          </w:p>
        </w:tc>
        <w:tc>
          <w:tcPr>
            <w:tcW w:w="1088" w:type="dxa"/>
            <w:shd w:val="clear" w:color="auto" w:fill="auto"/>
            <w:noWrap/>
            <w:vAlign w:val="bottom"/>
            <w:hideMark/>
          </w:tcPr>
          <w:p w14:paraId="063F0DF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06B51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23928B0" w14:textId="77777777" w:rsidTr="00BA5C8B">
        <w:trPr>
          <w:trHeight w:val="255"/>
        </w:trPr>
        <w:tc>
          <w:tcPr>
            <w:tcW w:w="6803" w:type="dxa"/>
            <w:shd w:val="clear" w:color="auto" w:fill="auto"/>
            <w:noWrap/>
            <w:vAlign w:val="bottom"/>
            <w:hideMark/>
          </w:tcPr>
          <w:p w14:paraId="193EEE81" w14:textId="77777777" w:rsidR="008A236E" w:rsidRPr="00CF1085" w:rsidRDefault="008A236E" w:rsidP="00BA5C8B">
            <w:pPr>
              <w:spacing w:line="240" w:lineRule="auto"/>
              <w:contextualSpacing/>
              <w:rPr>
                <w:sz w:val="18"/>
                <w:szCs w:val="18"/>
                <w:lang w:val="en-GB"/>
              </w:rPr>
            </w:pPr>
            <w:r w:rsidRPr="00CF1085">
              <w:rPr>
                <w:sz w:val="18"/>
                <w:szCs w:val="18"/>
                <w:lang w:val="en-GB"/>
              </w:rPr>
              <w:t>122308. Coronary arterial bypass graft (CABG) procedure</w:t>
            </w:r>
          </w:p>
        </w:tc>
        <w:tc>
          <w:tcPr>
            <w:tcW w:w="1088" w:type="dxa"/>
            <w:shd w:val="clear" w:color="auto" w:fill="auto"/>
            <w:noWrap/>
            <w:vAlign w:val="bottom"/>
            <w:hideMark/>
          </w:tcPr>
          <w:p w14:paraId="1E508A5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2D78C9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C812774" w14:textId="77777777" w:rsidTr="00BA5C8B">
        <w:trPr>
          <w:trHeight w:val="255"/>
        </w:trPr>
        <w:tc>
          <w:tcPr>
            <w:tcW w:w="6803" w:type="dxa"/>
            <w:shd w:val="clear" w:color="auto" w:fill="auto"/>
            <w:noWrap/>
            <w:vAlign w:val="bottom"/>
            <w:hideMark/>
          </w:tcPr>
          <w:p w14:paraId="15DACBBF" w14:textId="77777777" w:rsidR="008A236E" w:rsidRPr="00CF1085" w:rsidRDefault="008A236E" w:rsidP="00BA5C8B">
            <w:pPr>
              <w:spacing w:line="240" w:lineRule="auto"/>
              <w:contextualSpacing/>
              <w:rPr>
                <w:sz w:val="18"/>
                <w:szCs w:val="18"/>
                <w:lang w:val="en-GB"/>
              </w:rPr>
            </w:pPr>
            <w:r w:rsidRPr="00CF1085">
              <w:rPr>
                <w:sz w:val="18"/>
                <w:szCs w:val="18"/>
                <w:lang w:val="en-GB"/>
              </w:rPr>
              <w:t>122309. Coronary arterial procedure</w:t>
            </w:r>
          </w:p>
        </w:tc>
        <w:tc>
          <w:tcPr>
            <w:tcW w:w="1088" w:type="dxa"/>
            <w:shd w:val="clear" w:color="auto" w:fill="auto"/>
            <w:noWrap/>
            <w:vAlign w:val="bottom"/>
            <w:hideMark/>
          </w:tcPr>
          <w:p w14:paraId="05C70FC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0B4A09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8535280" w14:textId="77777777" w:rsidTr="00BA5C8B">
        <w:trPr>
          <w:trHeight w:val="255"/>
        </w:trPr>
        <w:tc>
          <w:tcPr>
            <w:tcW w:w="6803" w:type="dxa"/>
            <w:shd w:val="clear" w:color="auto" w:fill="auto"/>
            <w:noWrap/>
            <w:vAlign w:val="bottom"/>
            <w:hideMark/>
          </w:tcPr>
          <w:p w14:paraId="31D3773E" w14:textId="77777777" w:rsidR="008A236E" w:rsidRPr="00CF1085" w:rsidRDefault="008A236E" w:rsidP="00BA5C8B">
            <w:pPr>
              <w:spacing w:line="240" w:lineRule="auto"/>
              <w:contextualSpacing/>
              <w:rPr>
                <w:sz w:val="18"/>
                <w:szCs w:val="18"/>
                <w:lang w:val="en-GB"/>
              </w:rPr>
            </w:pPr>
            <w:r w:rsidRPr="00CF1085">
              <w:rPr>
                <w:sz w:val="18"/>
                <w:szCs w:val="18"/>
                <w:lang w:val="en-GB"/>
              </w:rPr>
              <w:t>122311. Ligation of coronary fistula</w:t>
            </w:r>
          </w:p>
        </w:tc>
        <w:tc>
          <w:tcPr>
            <w:tcW w:w="1088" w:type="dxa"/>
            <w:shd w:val="clear" w:color="auto" w:fill="auto"/>
            <w:noWrap/>
            <w:vAlign w:val="bottom"/>
            <w:hideMark/>
          </w:tcPr>
          <w:p w14:paraId="189240C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CC793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D8A94E" w14:textId="77777777" w:rsidTr="00BA5C8B">
        <w:trPr>
          <w:trHeight w:val="255"/>
        </w:trPr>
        <w:tc>
          <w:tcPr>
            <w:tcW w:w="6803" w:type="dxa"/>
            <w:shd w:val="clear" w:color="auto" w:fill="auto"/>
            <w:noWrap/>
            <w:vAlign w:val="bottom"/>
            <w:hideMark/>
          </w:tcPr>
          <w:p w14:paraId="5F90EDB0" w14:textId="77777777" w:rsidR="008A236E" w:rsidRPr="00CF1085" w:rsidRDefault="008A236E" w:rsidP="00BA5C8B">
            <w:pPr>
              <w:spacing w:line="240" w:lineRule="auto"/>
              <w:contextualSpacing/>
              <w:rPr>
                <w:sz w:val="18"/>
                <w:szCs w:val="18"/>
                <w:lang w:val="en-GB"/>
              </w:rPr>
            </w:pPr>
            <w:r w:rsidRPr="00CF1085">
              <w:rPr>
                <w:sz w:val="18"/>
                <w:szCs w:val="18"/>
                <w:lang w:val="en-GB"/>
              </w:rPr>
              <w:t>122313. Coronary arterial fistula transluminal occlusion</w:t>
            </w:r>
          </w:p>
        </w:tc>
        <w:tc>
          <w:tcPr>
            <w:tcW w:w="1088" w:type="dxa"/>
            <w:shd w:val="clear" w:color="auto" w:fill="auto"/>
            <w:noWrap/>
            <w:vAlign w:val="bottom"/>
            <w:hideMark/>
          </w:tcPr>
          <w:p w14:paraId="55FB561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621E84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96B46D" w14:textId="77777777" w:rsidTr="00BA5C8B">
        <w:trPr>
          <w:trHeight w:val="255"/>
        </w:trPr>
        <w:tc>
          <w:tcPr>
            <w:tcW w:w="6803" w:type="dxa"/>
            <w:shd w:val="clear" w:color="auto" w:fill="auto"/>
            <w:noWrap/>
            <w:vAlign w:val="bottom"/>
            <w:hideMark/>
          </w:tcPr>
          <w:p w14:paraId="7BE41A68" w14:textId="77777777" w:rsidR="008A236E" w:rsidRPr="00CF1085" w:rsidRDefault="008A236E" w:rsidP="00BA5C8B">
            <w:pPr>
              <w:spacing w:line="240" w:lineRule="auto"/>
              <w:contextualSpacing/>
              <w:rPr>
                <w:sz w:val="18"/>
                <w:szCs w:val="18"/>
                <w:lang w:val="en-GB"/>
              </w:rPr>
            </w:pPr>
            <w:r w:rsidRPr="00CF1085">
              <w:rPr>
                <w:sz w:val="18"/>
                <w:szCs w:val="18"/>
                <w:lang w:val="en-GB"/>
              </w:rPr>
              <w:t>122330. Transluminal intracoronary injection of thrombolytic agent</w:t>
            </w:r>
          </w:p>
        </w:tc>
        <w:tc>
          <w:tcPr>
            <w:tcW w:w="1088" w:type="dxa"/>
            <w:shd w:val="clear" w:color="auto" w:fill="auto"/>
            <w:noWrap/>
            <w:vAlign w:val="bottom"/>
            <w:hideMark/>
          </w:tcPr>
          <w:p w14:paraId="78D5F86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3A73B3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06C627" w14:textId="77777777" w:rsidTr="00BA5C8B">
        <w:trPr>
          <w:trHeight w:val="255"/>
        </w:trPr>
        <w:tc>
          <w:tcPr>
            <w:tcW w:w="6803" w:type="dxa"/>
            <w:shd w:val="clear" w:color="auto" w:fill="auto"/>
            <w:noWrap/>
            <w:vAlign w:val="bottom"/>
            <w:hideMark/>
          </w:tcPr>
          <w:p w14:paraId="0D94631D" w14:textId="77777777" w:rsidR="008A236E" w:rsidRPr="00CF1085" w:rsidRDefault="008A236E" w:rsidP="00BA5C8B">
            <w:pPr>
              <w:spacing w:line="240" w:lineRule="auto"/>
              <w:contextualSpacing/>
              <w:rPr>
                <w:sz w:val="18"/>
                <w:szCs w:val="18"/>
                <w:lang w:val="en-GB"/>
              </w:rPr>
            </w:pPr>
            <w:r w:rsidRPr="00CF1085">
              <w:rPr>
                <w:sz w:val="18"/>
                <w:szCs w:val="18"/>
                <w:lang w:val="en-GB"/>
              </w:rPr>
              <w:t>122331. Transluminal balloon coronary angioplasty (PTCA)</w:t>
            </w:r>
          </w:p>
        </w:tc>
        <w:tc>
          <w:tcPr>
            <w:tcW w:w="1088" w:type="dxa"/>
            <w:shd w:val="clear" w:color="auto" w:fill="auto"/>
            <w:noWrap/>
            <w:vAlign w:val="bottom"/>
            <w:hideMark/>
          </w:tcPr>
          <w:p w14:paraId="10AAF4C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7D3FD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724455" w14:textId="77777777" w:rsidTr="00BA5C8B">
        <w:trPr>
          <w:trHeight w:val="255"/>
        </w:trPr>
        <w:tc>
          <w:tcPr>
            <w:tcW w:w="6803" w:type="dxa"/>
            <w:shd w:val="clear" w:color="auto" w:fill="auto"/>
            <w:noWrap/>
            <w:vAlign w:val="bottom"/>
            <w:hideMark/>
          </w:tcPr>
          <w:p w14:paraId="0FEC9A5A" w14:textId="77777777" w:rsidR="008A236E" w:rsidRPr="00CF1085" w:rsidRDefault="008A236E" w:rsidP="00BA5C8B">
            <w:pPr>
              <w:spacing w:line="240" w:lineRule="auto"/>
              <w:contextualSpacing/>
              <w:rPr>
                <w:sz w:val="18"/>
                <w:szCs w:val="18"/>
                <w:lang w:val="en-GB"/>
              </w:rPr>
            </w:pPr>
            <w:r w:rsidRPr="00CF1085">
              <w:rPr>
                <w:sz w:val="18"/>
                <w:szCs w:val="18"/>
                <w:lang w:val="en-GB"/>
              </w:rPr>
              <w:t>122338. Transluminal coronary stent implantation</w:t>
            </w:r>
          </w:p>
        </w:tc>
        <w:tc>
          <w:tcPr>
            <w:tcW w:w="1088" w:type="dxa"/>
            <w:shd w:val="clear" w:color="auto" w:fill="auto"/>
            <w:noWrap/>
            <w:vAlign w:val="bottom"/>
            <w:hideMark/>
          </w:tcPr>
          <w:p w14:paraId="02EA382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E796DB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3C4C23A" w14:textId="77777777" w:rsidTr="00BA5C8B">
        <w:trPr>
          <w:trHeight w:val="255"/>
        </w:trPr>
        <w:tc>
          <w:tcPr>
            <w:tcW w:w="6803" w:type="dxa"/>
            <w:shd w:val="clear" w:color="auto" w:fill="auto"/>
            <w:noWrap/>
            <w:vAlign w:val="bottom"/>
            <w:hideMark/>
          </w:tcPr>
          <w:p w14:paraId="11B45104" w14:textId="77777777" w:rsidR="008A236E" w:rsidRPr="00CF1085" w:rsidRDefault="008A236E" w:rsidP="00BA5C8B">
            <w:pPr>
              <w:spacing w:line="240" w:lineRule="auto"/>
              <w:contextualSpacing/>
              <w:rPr>
                <w:sz w:val="18"/>
                <w:szCs w:val="18"/>
                <w:lang w:val="en-GB"/>
              </w:rPr>
            </w:pPr>
            <w:r w:rsidRPr="00CF1085">
              <w:rPr>
                <w:sz w:val="18"/>
                <w:szCs w:val="18"/>
                <w:lang w:val="en-GB"/>
              </w:rPr>
              <w:t>122342. Transluminal chemical occlusion of coronary artery</w:t>
            </w:r>
          </w:p>
        </w:tc>
        <w:tc>
          <w:tcPr>
            <w:tcW w:w="1088" w:type="dxa"/>
            <w:shd w:val="clear" w:color="auto" w:fill="auto"/>
            <w:noWrap/>
            <w:vAlign w:val="bottom"/>
            <w:hideMark/>
          </w:tcPr>
          <w:p w14:paraId="4D94BBA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EFCE2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5EDD40A" w14:textId="77777777" w:rsidTr="00BA5C8B">
        <w:trPr>
          <w:trHeight w:val="255"/>
        </w:trPr>
        <w:tc>
          <w:tcPr>
            <w:tcW w:w="6803" w:type="dxa"/>
            <w:shd w:val="clear" w:color="auto" w:fill="auto"/>
            <w:noWrap/>
            <w:vAlign w:val="bottom"/>
            <w:hideMark/>
          </w:tcPr>
          <w:p w14:paraId="3E5C01EA" w14:textId="77777777" w:rsidR="008A236E" w:rsidRPr="00CF1085" w:rsidRDefault="008A236E" w:rsidP="00BA5C8B">
            <w:pPr>
              <w:spacing w:line="240" w:lineRule="auto"/>
              <w:contextualSpacing/>
              <w:rPr>
                <w:sz w:val="18"/>
                <w:szCs w:val="18"/>
                <w:lang w:val="en-GB"/>
              </w:rPr>
            </w:pPr>
            <w:r w:rsidRPr="00CF1085">
              <w:rPr>
                <w:sz w:val="18"/>
                <w:szCs w:val="18"/>
                <w:lang w:val="en-GB"/>
              </w:rPr>
              <w:t>122380. Anomalous aortic origin of coronary artery repair,</w:t>
            </w:r>
          </w:p>
        </w:tc>
        <w:tc>
          <w:tcPr>
            <w:tcW w:w="1088" w:type="dxa"/>
            <w:shd w:val="clear" w:color="auto" w:fill="auto"/>
            <w:noWrap/>
            <w:vAlign w:val="bottom"/>
            <w:hideMark/>
          </w:tcPr>
          <w:p w14:paraId="6AC2357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8AE13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8133656" w14:textId="77777777" w:rsidTr="00BA5C8B">
        <w:trPr>
          <w:trHeight w:val="255"/>
        </w:trPr>
        <w:tc>
          <w:tcPr>
            <w:tcW w:w="6803" w:type="dxa"/>
            <w:shd w:val="clear" w:color="auto" w:fill="auto"/>
            <w:noWrap/>
            <w:vAlign w:val="bottom"/>
            <w:hideMark/>
          </w:tcPr>
          <w:p w14:paraId="6FEC6928" w14:textId="77777777" w:rsidR="008A236E" w:rsidRPr="00CF1085" w:rsidRDefault="008A236E" w:rsidP="00BA5C8B">
            <w:pPr>
              <w:spacing w:line="240" w:lineRule="auto"/>
              <w:contextualSpacing/>
              <w:rPr>
                <w:sz w:val="18"/>
                <w:szCs w:val="18"/>
                <w:lang w:val="en-GB"/>
              </w:rPr>
            </w:pPr>
            <w:r w:rsidRPr="00CF1085">
              <w:rPr>
                <w:sz w:val="18"/>
                <w:szCs w:val="18"/>
                <w:lang w:val="en-GB"/>
              </w:rPr>
              <w:t>122400. Arterial duct-ligament procedure</w:t>
            </w:r>
          </w:p>
        </w:tc>
        <w:tc>
          <w:tcPr>
            <w:tcW w:w="1088" w:type="dxa"/>
            <w:shd w:val="clear" w:color="auto" w:fill="auto"/>
            <w:noWrap/>
            <w:vAlign w:val="bottom"/>
            <w:hideMark/>
          </w:tcPr>
          <w:p w14:paraId="5B8B287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49BCCF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5061539" w14:textId="77777777" w:rsidTr="00BA5C8B">
        <w:trPr>
          <w:trHeight w:val="255"/>
        </w:trPr>
        <w:tc>
          <w:tcPr>
            <w:tcW w:w="6803" w:type="dxa"/>
            <w:shd w:val="clear" w:color="auto" w:fill="auto"/>
            <w:noWrap/>
            <w:vAlign w:val="bottom"/>
            <w:hideMark/>
          </w:tcPr>
          <w:p w14:paraId="44185ED4" w14:textId="77777777" w:rsidR="008A236E" w:rsidRPr="00CF1085" w:rsidRDefault="008A236E" w:rsidP="00BA5C8B">
            <w:pPr>
              <w:spacing w:line="240" w:lineRule="auto"/>
              <w:contextualSpacing/>
              <w:rPr>
                <w:sz w:val="18"/>
                <w:szCs w:val="18"/>
                <w:lang w:val="en-GB"/>
              </w:rPr>
            </w:pPr>
            <w:r w:rsidRPr="00CF1085">
              <w:rPr>
                <w:sz w:val="18"/>
                <w:szCs w:val="18"/>
                <w:lang w:val="en-GB"/>
              </w:rPr>
              <w:t>122404. Arterial duct (PDA) closure with transluminal device</w:t>
            </w:r>
          </w:p>
        </w:tc>
        <w:tc>
          <w:tcPr>
            <w:tcW w:w="1088" w:type="dxa"/>
            <w:shd w:val="clear" w:color="auto" w:fill="auto"/>
            <w:noWrap/>
            <w:vAlign w:val="bottom"/>
            <w:hideMark/>
          </w:tcPr>
          <w:p w14:paraId="75FABFD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9E3FE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3BBEA8" w14:textId="77777777" w:rsidTr="00BA5C8B">
        <w:trPr>
          <w:trHeight w:val="255"/>
        </w:trPr>
        <w:tc>
          <w:tcPr>
            <w:tcW w:w="6803" w:type="dxa"/>
            <w:shd w:val="clear" w:color="auto" w:fill="auto"/>
            <w:noWrap/>
            <w:vAlign w:val="bottom"/>
            <w:hideMark/>
          </w:tcPr>
          <w:p w14:paraId="35690E2A" w14:textId="77777777" w:rsidR="008A236E" w:rsidRPr="00CF1085" w:rsidRDefault="008A236E" w:rsidP="00BA5C8B">
            <w:pPr>
              <w:spacing w:line="240" w:lineRule="auto"/>
              <w:contextualSpacing/>
              <w:rPr>
                <w:sz w:val="18"/>
                <w:szCs w:val="18"/>
                <w:lang w:val="en-GB"/>
              </w:rPr>
            </w:pPr>
            <w:r w:rsidRPr="00CF1085">
              <w:rPr>
                <w:sz w:val="18"/>
                <w:szCs w:val="18"/>
                <w:lang w:val="en-GB"/>
              </w:rPr>
              <w:t>122410. Arterial duct (PDA) closure</w:t>
            </w:r>
          </w:p>
        </w:tc>
        <w:tc>
          <w:tcPr>
            <w:tcW w:w="1088" w:type="dxa"/>
            <w:shd w:val="clear" w:color="auto" w:fill="auto"/>
            <w:noWrap/>
            <w:vAlign w:val="bottom"/>
            <w:hideMark/>
          </w:tcPr>
          <w:p w14:paraId="1A512EA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77D53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4E840D" w14:textId="77777777" w:rsidTr="00BA5C8B">
        <w:trPr>
          <w:trHeight w:val="255"/>
        </w:trPr>
        <w:tc>
          <w:tcPr>
            <w:tcW w:w="6803" w:type="dxa"/>
            <w:shd w:val="clear" w:color="auto" w:fill="auto"/>
            <w:noWrap/>
            <w:vAlign w:val="bottom"/>
            <w:hideMark/>
          </w:tcPr>
          <w:p w14:paraId="0E0DE96F" w14:textId="77777777" w:rsidR="008A236E" w:rsidRPr="00CF1085" w:rsidRDefault="008A236E" w:rsidP="00BA5C8B">
            <w:pPr>
              <w:spacing w:line="240" w:lineRule="auto"/>
              <w:contextualSpacing/>
              <w:rPr>
                <w:sz w:val="18"/>
                <w:szCs w:val="18"/>
                <w:lang w:val="en-GB"/>
              </w:rPr>
            </w:pPr>
            <w:r w:rsidRPr="00CF1085">
              <w:rPr>
                <w:sz w:val="18"/>
                <w:szCs w:val="18"/>
                <w:lang w:val="en-GB"/>
              </w:rPr>
              <w:t>122420. Patent arterial duct (PDA) closure: surgical</w:t>
            </w:r>
          </w:p>
        </w:tc>
        <w:tc>
          <w:tcPr>
            <w:tcW w:w="1088" w:type="dxa"/>
            <w:shd w:val="clear" w:color="auto" w:fill="auto"/>
            <w:noWrap/>
            <w:vAlign w:val="bottom"/>
            <w:hideMark/>
          </w:tcPr>
          <w:p w14:paraId="46C0F5D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3A4A4A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EB9C04" w14:textId="77777777" w:rsidTr="00BA5C8B">
        <w:trPr>
          <w:trHeight w:val="255"/>
        </w:trPr>
        <w:tc>
          <w:tcPr>
            <w:tcW w:w="6803" w:type="dxa"/>
            <w:shd w:val="clear" w:color="auto" w:fill="auto"/>
            <w:noWrap/>
            <w:vAlign w:val="bottom"/>
            <w:hideMark/>
          </w:tcPr>
          <w:p w14:paraId="752C9C4B" w14:textId="77777777" w:rsidR="008A236E" w:rsidRPr="00CF1085" w:rsidRDefault="008A236E" w:rsidP="00BA5C8B">
            <w:pPr>
              <w:spacing w:line="240" w:lineRule="auto"/>
              <w:contextualSpacing/>
              <w:rPr>
                <w:sz w:val="18"/>
                <w:szCs w:val="18"/>
                <w:lang w:val="en-GB"/>
              </w:rPr>
            </w:pPr>
            <w:r w:rsidRPr="00CF1085">
              <w:rPr>
                <w:sz w:val="18"/>
                <w:szCs w:val="18"/>
                <w:lang w:val="en-GB"/>
              </w:rPr>
              <w:t>122421. Arterial duct (PDA) closure with transluminal coil</w:t>
            </w:r>
          </w:p>
        </w:tc>
        <w:tc>
          <w:tcPr>
            <w:tcW w:w="1088" w:type="dxa"/>
            <w:shd w:val="clear" w:color="auto" w:fill="auto"/>
            <w:noWrap/>
            <w:vAlign w:val="bottom"/>
            <w:hideMark/>
          </w:tcPr>
          <w:p w14:paraId="4B74E49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E71DB0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320040" w14:textId="77777777" w:rsidTr="00BA5C8B">
        <w:trPr>
          <w:trHeight w:val="255"/>
        </w:trPr>
        <w:tc>
          <w:tcPr>
            <w:tcW w:w="6803" w:type="dxa"/>
            <w:shd w:val="clear" w:color="auto" w:fill="auto"/>
            <w:noWrap/>
            <w:vAlign w:val="bottom"/>
            <w:hideMark/>
          </w:tcPr>
          <w:p w14:paraId="79CD197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122422. Arterial duct (PDA) closure with transluminal </w:t>
            </w:r>
            <w:proofErr w:type="spellStart"/>
            <w:r w:rsidRPr="00CF1085">
              <w:rPr>
                <w:sz w:val="18"/>
                <w:szCs w:val="18"/>
                <w:lang w:val="en-GB"/>
              </w:rPr>
              <w:t>Amplatzer</w:t>
            </w:r>
            <w:proofErr w:type="spellEnd"/>
            <w:r w:rsidRPr="00CF1085">
              <w:rPr>
                <w:sz w:val="18"/>
                <w:szCs w:val="18"/>
                <w:lang w:val="en-GB"/>
              </w:rPr>
              <w:t xml:space="preserve"> plug</w:t>
            </w:r>
          </w:p>
        </w:tc>
        <w:tc>
          <w:tcPr>
            <w:tcW w:w="1088" w:type="dxa"/>
            <w:shd w:val="clear" w:color="auto" w:fill="auto"/>
            <w:noWrap/>
            <w:vAlign w:val="bottom"/>
            <w:hideMark/>
          </w:tcPr>
          <w:p w14:paraId="4C561C0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7D3A4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25338E" w14:textId="77777777" w:rsidTr="00BA5C8B">
        <w:trPr>
          <w:trHeight w:val="255"/>
        </w:trPr>
        <w:tc>
          <w:tcPr>
            <w:tcW w:w="6803" w:type="dxa"/>
            <w:shd w:val="clear" w:color="auto" w:fill="auto"/>
            <w:noWrap/>
            <w:vAlign w:val="bottom"/>
            <w:hideMark/>
          </w:tcPr>
          <w:p w14:paraId="2A406926" w14:textId="77777777" w:rsidR="008A236E" w:rsidRPr="00CF1085" w:rsidRDefault="008A236E" w:rsidP="00BA5C8B">
            <w:pPr>
              <w:spacing w:line="240" w:lineRule="auto"/>
              <w:contextualSpacing/>
              <w:rPr>
                <w:sz w:val="18"/>
                <w:szCs w:val="18"/>
                <w:lang w:val="en-GB"/>
              </w:rPr>
            </w:pPr>
            <w:r w:rsidRPr="00CF1085">
              <w:rPr>
                <w:sz w:val="18"/>
                <w:szCs w:val="18"/>
                <w:lang w:val="en-GB"/>
              </w:rPr>
              <w:t>122500. Systemic-to-pulmonary collateral artery(</w:t>
            </w:r>
            <w:proofErr w:type="spellStart"/>
            <w:r w:rsidRPr="00CF1085">
              <w:rPr>
                <w:sz w:val="18"/>
                <w:szCs w:val="18"/>
                <w:lang w:val="en-GB"/>
              </w:rPr>
              <w:t>ies</w:t>
            </w:r>
            <w:proofErr w:type="spellEnd"/>
            <w:r w:rsidRPr="00CF1085">
              <w:rPr>
                <w:sz w:val="18"/>
                <w:szCs w:val="18"/>
                <w:lang w:val="en-GB"/>
              </w:rPr>
              <w:t>) (MAPCA(s)) unifocalisation procedure</w:t>
            </w:r>
          </w:p>
        </w:tc>
        <w:tc>
          <w:tcPr>
            <w:tcW w:w="1088" w:type="dxa"/>
            <w:shd w:val="clear" w:color="auto" w:fill="auto"/>
            <w:noWrap/>
            <w:vAlign w:val="bottom"/>
            <w:hideMark/>
          </w:tcPr>
          <w:p w14:paraId="040E9EB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FEC7A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685D56" w14:textId="77777777" w:rsidTr="00BA5C8B">
        <w:trPr>
          <w:trHeight w:val="255"/>
        </w:trPr>
        <w:tc>
          <w:tcPr>
            <w:tcW w:w="6803" w:type="dxa"/>
            <w:shd w:val="clear" w:color="auto" w:fill="auto"/>
            <w:noWrap/>
            <w:vAlign w:val="bottom"/>
            <w:hideMark/>
          </w:tcPr>
          <w:p w14:paraId="2437B65D" w14:textId="77777777" w:rsidR="008A236E" w:rsidRPr="00CF1085" w:rsidRDefault="008A236E" w:rsidP="00BA5C8B">
            <w:pPr>
              <w:spacing w:line="240" w:lineRule="auto"/>
              <w:contextualSpacing/>
              <w:rPr>
                <w:sz w:val="18"/>
                <w:szCs w:val="18"/>
                <w:lang w:val="en-GB"/>
              </w:rPr>
            </w:pPr>
            <w:r w:rsidRPr="00CF1085">
              <w:rPr>
                <w:sz w:val="18"/>
                <w:szCs w:val="18"/>
                <w:lang w:val="en-GB"/>
              </w:rPr>
              <w:t>122502. Arteriovenous fistula occlusion</w:t>
            </w:r>
          </w:p>
        </w:tc>
        <w:tc>
          <w:tcPr>
            <w:tcW w:w="1088" w:type="dxa"/>
            <w:shd w:val="clear" w:color="auto" w:fill="auto"/>
            <w:noWrap/>
            <w:vAlign w:val="bottom"/>
            <w:hideMark/>
          </w:tcPr>
          <w:p w14:paraId="085BD74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65F12F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730533" w14:textId="77777777" w:rsidTr="00BA5C8B">
        <w:trPr>
          <w:trHeight w:val="255"/>
        </w:trPr>
        <w:tc>
          <w:tcPr>
            <w:tcW w:w="6803" w:type="dxa"/>
            <w:shd w:val="clear" w:color="auto" w:fill="auto"/>
            <w:noWrap/>
            <w:vAlign w:val="bottom"/>
            <w:hideMark/>
          </w:tcPr>
          <w:p w14:paraId="66D17585" w14:textId="77777777" w:rsidR="008A236E" w:rsidRPr="00CF1085" w:rsidRDefault="008A236E" w:rsidP="00BA5C8B">
            <w:pPr>
              <w:spacing w:line="240" w:lineRule="auto"/>
              <w:contextualSpacing/>
              <w:rPr>
                <w:sz w:val="18"/>
                <w:szCs w:val="18"/>
                <w:lang w:val="en-GB"/>
              </w:rPr>
            </w:pPr>
            <w:r w:rsidRPr="00CF1085">
              <w:rPr>
                <w:sz w:val="18"/>
                <w:szCs w:val="18"/>
                <w:lang w:val="en-GB"/>
              </w:rPr>
              <w:t>122507. Pulmonary arteriovenous fistula closure</w:t>
            </w:r>
          </w:p>
        </w:tc>
        <w:tc>
          <w:tcPr>
            <w:tcW w:w="1088" w:type="dxa"/>
            <w:shd w:val="clear" w:color="auto" w:fill="auto"/>
            <w:noWrap/>
            <w:vAlign w:val="bottom"/>
            <w:hideMark/>
          </w:tcPr>
          <w:p w14:paraId="0C9661E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035EA8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47CB21" w14:textId="77777777" w:rsidTr="00BA5C8B">
        <w:trPr>
          <w:trHeight w:val="255"/>
        </w:trPr>
        <w:tc>
          <w:tcPr>
            <w:tcW w:w="6803" w:type="dxa"/>
            <w:shd w:val="clear" w:color="auto" w:fill="auto"/>
            <w:noWrap/>
            <w:vAlign w:val="bottom"/>
            <w:hideMark/>
          </w:tcPr>
          <w:p w14:paraId="6A9B4C4B" w14:textId="77777777" w:rsidR="008A236E" w:rsidRPr="00CF1085" w:rsidRDefault="008A236E" w:rsidP="00BA5C8B">
            <w:pPr>
              <w:spacing w:line="240" w:lineRule="auto"/>
              <w:contextualSpacing/>
              <w:rPr>
                <w:sz w:val="18"/>
                <w:szCs w:val="18"/>
                <w:lang w:val="en-GB"/>
              </w:rPr>
            </w:pPr>
            <w:r w:rsidRPr="00CF1085">
              <w:rPr>
                <w:sz w:val="18"/>
                <w:szCs w:val="18"/>
                <w:lang w:val="en-GB"/>
              </w:rPr>
              <w:t>122518. Systemic-to-pulmonary collateral artery(</w:t>
            </w:r>
            <w:proofErr w:type="spellStart"/>
            <w:r w:rsidRPr="00CF1085">
              <w:rPr>
                <w:sz w:val="18"/>
                <w:szCs w:val="18"/>
                <w:lang w:val="en-GB"/>
              </w:rPr>
              <w:t>ies</w:t>
            </w:r>
            <w:proofErr w:type="spellEnd"/>
            <w:r w:rsidRPr="00CF1085">
              <w:rPr>
                <w:sz w:val="18"/>
                <w:szCs w:val="18"/>
                <w:lang w:val="en-GB"/>
              </w:rPr>
              <w:t>) (MAPCA(s)) occlusion</w:t>
            </w:r>
          </w:p>
        </w:tc>
        <w:tc>
          <w:tcPr>
            <w:tcW w:w="1088" w:type="dxa"/>
            <w:shd w:val="clear" w:color="auto" w:fill="auto"/>
            <w:noWrap/>
            <w:vAlign w:val="bottom"/>
            <w:hideMark/>
          </w:tcPr>
          <w:p w14:paraId="62CACE8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961355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D3BFDCD" w14:textId="77777777" w:rsidTr="00BA5C8B">
        <w:trPr>
          <w:trHeight w:val="255"/>
        </w:trPr>
        <w:tc>
          <w:tcPr>
            <w:tcW w:w="6803" w:type="dxa"/>
            <w:shd w:val="clear" w:color="auto" w:fill="auto"/>
            <w:noWrap/>
            <w:vAlign w:val="bottom"/>
            <w:hideMark/>
          </w:tcPr>
          <w:p w14:paraId="7A48953D"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122519. Transluminal procedure to systemic-to-pulmonary collateral artery (MAPCA(s))</w:t>
            </w:r>
          </w:p>
        </w:tc>
        <w:tc>
          <w:tcPr>
            <w:tcW w:w="1088" w:type="dxa"/>
            <w:shd w:val="clear" w:color="auto" w:fill="auto"/>
            <w:noWrap/>
            <w:vAlign w:val="bottom"/>
            <w:hideMark/>
          </w:tcPr>
          <w:p w14:paraId="4D9246B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FAF903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A42404" w14:textId="77777777" w:rsidTr="00BA5C8B">
        <w:trPr>
          <w:trHeight w:val="255"/>
        </w:trPr>
        <w:tc>
          <w:tcPr>
            <w:tcW w:w="6803" w:type="dxa"/>
            <w:shd w:val="clear" w:color="auto" w:fill="auto"/>
            <w:noWrap/>
            <w:vAlign w:val="bottom"/>
            <w:hideMark/>
          </w:tcPr>
          <w:p w14:paraId="51844BF5" w14:textId="77777777" w:rsidR="008A236E" w:rsidRPr="00CF1085" w:rsidRDefault="008A236E" w:rsidP="00BA5C8B">
            <w:pPr>
              <w:spacing w:line="240" w:lineRule="auto"/>
              <w:contextualSpacing/>
              <w:rPr>
                <w:sz w:val="18"/>
                <w:szCs w:val="18"/>
                <w:lang w:val="en-GB"/>
              </w:rPr>
            </w:pPr>
            <w:r w:rsidRPr="00CF1085">
              <w:rPr>
                <w:sz w:val="18"/>
                <w:szCs w:val="18"/>
                <w:lang w:val="en-GB"/>
              </w:rPr>
              <w:t>122562. Stent placement in systemic-to-pulmonary collateral artery (MAPCA(s))</w:t>
            </w:r>
          </w:p>
        </w:tc>
        <w:tc>
          <w:tcPr>
            <w:tcW w:w="1088" w:type="dxa"/>
            <w:shd w:val="clear" w:color="auto" w:fill="auto"/>
            <w:noWrap/>
            <w:vAlign w:val="bottom"/>
            <w:hideMark/>
          </w:tcPr>
          <w:p w14:paraId="5B62CF7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8BE03C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291392" w14:textId="77777777" w:rsidTr="00BA5C8B">
        <w:trPr>
          <w:trHeight w:val="255"/>
        </w:trPr>
        <w:tc>
          <w:tcPr>
            <w:tcW w:w="6803" w:type="dxa"/>
            <w:shd w:val="clear" w:color="auto" w:fill="auto"/>
            <w:noWrap/>
            <w:vAlign w:val="bottom"/>
            <w:hideMark/>
          </w:tcPr>
          <w:p w14:paraId="300679CE" w14:textId="77777777" w:rsidR="008A236E" w:rsidRPr="00CF1085" w:rsidRDefault="008A236E" w:rsidP="00BA5C8B">
            <w:pPr>
              <w:spacing w:line="240" w:lineRule="auto"/>
              <w:contextualSpacing/>
              <w:rPr>
                <w:sz w:val="18"/>
                <w:szCs w:val="18"/>
                <w:lang w:val="en-GB"/>
              </w:rPr>
            </w:pPr>
            <w:r w:rsidRPr="00CF1085">
              <w:rPr>
                <w:sz w:val="18"/>
                <w:szCs w:val="18"/>
                <w:lang w:val="en-GB"/>
              </w:rPr>
              <w:t>122565. Transluminal occlusion of systemic-to-pulmonary collateral artery(</w:t>
            </w:r>
            <w:proofErr w:type="spellStart"/>
            <w:r w:rsidRPr="00CF1085">
              <w:rPr>
                <w:sz w:val="18"/>
                <w:szCs w:val="18"/>
                <w:lang w:val="en-GB"/>
              </w:rPr>
              <w:t>ies</w:t>
            </w:r>
            <w:proofErr w:type="spellEnd"/>
            <w:r w:rsidRPr="00CF1085">
              <w:rPr>
                <w:sz w:val="18"/>
                <w:szCs w:val="18"/>
                <w:lang w:val="en-GB"/>
              </w:rPr>
              <w:t>) (MAPCA(s)) with coil-device</w:t>
            </w:r>
          </w:p>
        </w:tc>
        <w:tc>
          <w:tcPr>
            <w:tcW w:w="1088" w:type="dxa"/>
            <w:shd w:val="clear" w:color="auto" w:fill="auto"/>
            <w:noWrap/>
            <w:vAlign w:val="bottom"/>
            <w:hideMark/>
          </w:tcPr>
          <w:p w14:paraId="037BB13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B49B17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B3D567" w14:textId="77777777" w:rsidTr="00BA5C8B">
        <w:trPr>
          <w:trHeight w:val="255"/>
        </w:trPr>
        <w:tc>
          <w:tcPr>
            <w:tcW w:w="6803" w:type="dxa"/>
            <w:shd w:val="clear" w:color="auto" w:fill="auto"/>
            <w:noWrap/>
            <w:vAlign w:val="bottom"/>
            <w:hideMark/>
          </w:tcPr>
          <w:p w14:paraId="63E08182" w14:textId="77777777" w:rsidR="008A236E" w:rsidRPr="00CF1085" w:rsidRDefault="008A236E" w:rsidP="00BA5C8B">
            <w:pPr>
              <w:spacing w:line="240" w:lineRule="auto"/>
              <w:contextualSpacing/>
              <w:rPr>
                <w:sz w:val="18"/>
                <w:szCs w:val="18"/>
                <w:lang w:val="en-GB"/>
              </w:rPr>
            </w:pPr>
            <w:r w:rsidRPr="00CF1085">
              <w:rPr>
                <w:sz w:val="18"/>
                <w:szCs w:val="18"/>
                <w:lang w:val="en-GB"/>
              </w:rPr>
              <w:t>122572. Balloon dilation of systemic-to-pulmonary collateral artery(</w:t>
            </w:r>
            <w:proofErr w:type="spellStart"/>
            <w:r w:rsidRPr="00CF1085">
              <w:rPr>
                <w:sz w:val="18"/>
                <w:szCs w:val="18"/>
                <w:lang w:val="en-GB"/>
              </w:rPr>
              <w:t>ies</w:t>
            </w:r>
            <w:proofErr w:type="spellEnd"/>
            <w:r w:rsidRPr="00CF1085">
              <w:rPr>
                <w:sz w:val="18"/>
                <w:szCs w:val="18"/>
                <w:lang w:val="en-GB"/>
              </w:rPr>
              <w:t>) (MAPCA(s))</w:t>
            </w:r>
          </w:p>
        </w:tc>
        <w:tc>
          <w:tcPr>
            <w:tcW w:w="1088" w:type="dxa"/>
            <w:shd w:val="clear" w:color="auto" w:fill="auto"/>
            <w:noWrap/>
            <w:vAlign w:val="bottom"/>
            <w:hideMark/>
          </w:tcPr>
          <w:p w14:paraId="36D53E4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DC312C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5E1515" w14:textId="77777777" w:rsidTr="00BA5C8B">
        <w:trPr>
          <w:trHeight w:val="255"/>
        </w:trPr>
        <w:tc>
          <w:tcPr>
            <w:tcW w:w="6803" w:type="dxa"/>
            <w:shd w:val="clear" w:color="auto" w:fill="auto"/>
            <w:noWrap/>
            <w:vAlign w:val="bottom"/>
            <w:hideMark/>
          </w:tcPr>
          <w:p w14:paraId="210E8EFC" w14:textId="77777777" w:rsidR="008A236E" w:rsidRPr="00CF1085" w:rsidRDefault="008A236E" w:rsidP="00BA5C8B">
            <w:pPr>
              <w:spacing w:line="240" w:lineRule="auto"/>
              <w:contextualSpacing/>
              <w:rPr>
                <w:sz w:val="18"/>
                <w:szCs w:val="18"/>
                <w:lang w:val="en-GB"/>
              </w:rPr>
            </w:pPr>
            <w:r w:rsidRPr="00CF1085">
              <w:rPr>
                <w:sz w:val="18"/>
                <w:szCs w:val="18"/>
                <w:lang w:val="en-GB"/>
              </w:rPr>
              <w:t>122601. Tetralogy of Fallot repair</w:t>
            </w:r>
          </w:p>
        </w:tc>
        <w:tc>
          <w:tcPr>
            <w:tcW w:w="1088" w:type="dxa"/>
            <w:shd w:val="clear" w:color="auto" w:fill="auto"/>
            <w:noWrap/>
            <w:vAlign w:val="bottom"/>
            <w:hideMark/>
          </w:tcPr>
          <w:p w14:paraId="469026B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32A647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64A2D0" w14:textId="77777777" w:rsidTr="00BA5C8B">
        <w:trPr>
          <w:trHeight w:val="255"/>
        </w:trPr>
        <w:tc>
          <w:tcPr>
            <w:tcW w:w="6803" w:type="dxa"/>
            <w:shd w:val="clear" w:color="auto" w:fill="auto"/>
            <w:noWrap/>
            <w:vAlign w:val="bottom"/>
            <w:hideMark/>
          </w:tcPr>
          <w:p w14:paraId="305BA244" w14:textId="77777777" w:rsidR="008A236E" w:rsidRPr="00CF1085" w:rsidRDefault="008A236E" w:rsidP="00BA5C8B">
            <w:pPr>
              <w:spacing w:line="240" w:lineRule="auto"/>
              <w:contextualSpacing/>
              <w:rPr>
                <w:sz w:val="18"/>
                <w:szCs w:val="18"/>
                <w:lang w:val="en-GB"/>
              </w:rPr>
            </w:pPr>
            <w:r w:rsidRPr="00CF1085">
              <w:rPr>
                <w:sz w:val="18"/>
                <w:szCs w:val="18"/>
                <w:lang w:val="en-GB"/>
              </w:rPr>
              <w:t>122613. Tetralogy of Fallot repair with transannular patch</w:t>
            </w:r>
          </w:p>
        </w:tc>
        <w:tc>
          <w:tcPr>
            <w:tcW w:w="1088" w:type="dxa"/>
            <w:shd w:val="clear" w:color="auto" w:fill="auto"/>
            <w:noWrap/>
            <w:vAlign w:val="bottom"/>
            <w:hideMark/>
          </w:tcPr>
          <w:p w14:paraId="466CEA2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B60107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719568" w14:textId="77777777" w:rsidTr="00BA5C8B">
        <w:trPr>
          <w:trHeight w:val="255"/>
        </w:trPr>
        <w:tc>
          <w:tcPr>
            <w:tcW w:w="6803" w:type="dxa"/>
            <w:shd w:val="clear" w:color="auto" w:fill="auto"/>
            <w:noWrap/>
            <w:vAlign w:val="bottom"/>
            <w:hideMark/>
          </w:tcPr>
          <w:p w14:paraId="22C6C986" w14:textId="77777777" w:rsidR="008A236E" w:rsidRPr="00CF1085" w:rsidRDefault="008A236E" w:rsidP="00BA5C8B">
            <w:pPr>
              <w:spacing w:line="240" w:lineRule="auto"/>
              <w:contextualSpacing/>
              <w:rPr>
                <w:sz w:val="18"/>
                <w:szCs w:val="18"/>
                <w:lang w:val="en-GB"/>
              </w:rPr>
            </w:pPr>
            <w:r w:rsidRPr="00CF1085">
              <w:rPr>
                <w:sz w:val="18"/>
                <w:szCs w:val="18"/>
                <w:lang w:val="en-GB"/>
              </w:rPr>
              <w:t>122620. Tetralogy of Fallot repair without transannular patch</w:t>
            </w:r>
          </w:p>
        </w:tc>
        <w:tc>
          <w:tcPr>
            <w:tcW w:w="1088" w:type="dxa"/>
            <w:shd w:val="clear" w:color="auto" w:fill="auto"/>
            <w:noWrap/>
            <w:vAlign w:val="bottom"/>
            <w:hideMark/>
          </w:tcPr>
          <w:p w14:paraId="3F2DE9D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7137A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D00C50" w14:textId="77777777" w:rsidTr="00BA5C8B">
        <w:trPr>
          <w:trHeight w:val="255"/>
        </w:trPr>
        <w:tc>
          <w:tcPr>
            <w:tcW w:w="6803" w:type="dxa"/>
            <w:shd w:val="clear" w:color="auto" w:fill="auto"/>
            <w:noWrap/>
            <w:vAlign w:val="bottom"/>
            <w:hideMark/>
          </w:tcPr>
          <w:p w14:paraId="417D7B0B" w14:textId="77777777" w:rsidR="008A236E" w:rsidRPr="00CF1085" w:rsidRDefault="008A236E" w:rsidP="00BA5C8B">
            <w:pPr>
              <w:spacing w:line="240" w:lineRule="auto"/>
              <w:contextualSpacing/>
              <w:rPr>
                <w:sz w:val="18"/>
                <w:szCs w:val="18"/>
                <w:lang w:val="en-GB"/>
              </w:rPr>
            </w:pPr>
            <w:r w:rsidRPr="00CF1085">
              <w:rPr>
                <w:sz w:val="18"/>
                <w:szCs w:val="18"/>
                <w:lang w:val="en-GB"/>
              </w:rPr>
              <w:t>122621. Absent pulmonary valve syndrome (Fallot type) repair</w:t>
            </w:r>
          </w:p>
        </w:tc>
        <w:tc>
          <w:tcPr>
            <w:tcW w:w="1088" w:type="dxa"/>
            <w:shd w:val="clear" w:color="auto" w:fill="auto"/>
            <w:noWrap/>
            <w:vAlign w:val="bottom"/>
            <w:hideMark/>
          </w:tcPr>
          <w:p w14:paraId="05E61AA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79A5C3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DC15169" w14:textId="77777777" w:rsidTr="00BA5C8B">
        <w:trPr>
          <w:trHeight w:val="255"/>
        </w:trPr>
        <w:tc>
          <w:tcPr>
            <w:tcW w:w="6803" w:type="dxa"/>
            <w:shd w:val="clear" w:color="auto" w:fill="auto"/>
            <w:noWrap/>
            <w:vAlign w:val="bottom"/>
            <w:hideMark/>
          </w:tcPr>
          <w:p w14:paraId="73750F3C" w14:textId="77777777" w:rsidR="008A236E" w:rsidRPr="00CF1085" w:rsidRDefault="008A236E" w:rsidP="00BA5C8B">
            <w:pPr>
              <w:spacing w:line="240" w:lineRule="auto"/>
              <w:contextualSpacing/>
              <w:rPr>
                <w:sz w:val="18"/>
                <w:szCs w:val="18"/>
                <w:lang w:val="en-GB"/>
              </w:rPr>
            </w:pPr>
            <w:r w:rsidRPr="00CF1085">
              <w:rPr>
                <w:sz w:val="18"/>
                <w:szCs w:val="18"/>
                <w:lang w:val="en-GB"/>
              </w:rPr>
              <w:t>122701. Double outlet right ventricle with subaortic or doubly committed VSD &amp; pulmonary stenosis (Fallot-type) repair</w:t>
            </w:r>
          </w:p>
        </w:tc>
        <w:tc>
          <w:tcPr>
            <w:tcW w:w="1088" w:type="dxa"/>
            <w:shd w:val="clear" w:color="auto" w:fill="auto"/>
            <w:noWrap/>
            <w:vAlign w:val="bottom"/>
            <w:hideMark/>
          </w:tcPr>
          <w:p w14:paraId="6CD6572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5DA2B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56C957" w14:textId="77777777" w:rsidTr="00BA5C8B">
        <w:trPr>
          <w:trHeight w:val="255"/>
        </w:trPr>
        <w:tc>
          <w:tcPr>
            <w:tcW w:w="6803" w:type="dxa"/>
            <w:shd w:val="clear" w:color="auto" w:fill="auto"/>
            <w:noWrap/>
            <w:vAlign w:val="bottom"/>
            <w:hideMark/>
          </w:tcPr>
          <w:p w14:paraId="0C5D0E60" w14:textId="77777777" w:rsidR="008A236E" w:rsidRPr="00CF1085" w:rsidRDefault="008A236E" w:rsidP="00BA5C8B">
            <w:pPr>
              <w:spacing w:line="240" w:lineRule="auto"/>
              <w:contextualSpacing/>
              <w:rPr>
                <w:sz w:val="18"/>
                <w:szCs w:val="18"/>
                <w:lang w:val="en-GB"/>
              </w:rPr>
            </w:pPr>
            <w:r w:rsidRPr="00CF1085">
              <w:rPr>
                <w:sz w:val="18"/>
                <w:szCs w:val="18"/>
                <w:lang w:val="en-GB"/>
              </w:rPr>
              <w:t>122702. Double outlet right ventricle repair with intraventricular tunnel</w:t>
            </w:r>
          </w:p>
        </w:tc>
        <w:tc>
          <w:tcPr>
            <w:tcW w:w="1088" w:type="dxa"/>
            <w:shd w:val="clear" w:color="auto" w:fill="auto"/>
            <w:noWrap/>
            <w:vAlign w:val="bottom"/>
            <w:hideMark/>
          </w:tcPr>
          <w:p w14:paraId="68FD3B8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E2D0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124647" w14:textId="77777777" w:rsidTr="00BA5C8B">
        <w:trPr>
          <w:trHeight w:val="255"/>
        </w:trPr>
        <w:tc>
          <w:tcPr>
            <w:tcW w:w="6803" w:type="dxa"/>
            <w:shd w:val="clear" w:color="auto" w:fill="auto"/>
            <w:noWrap/>
            <w:vAlign w:val="bottom"/>
            <w:hideMark/>
          </w:tcPr>
          <w:p w14:paraId="11770286" w14:textId="77777777" w:rsidR="008A236E" w:rsidRPr="00CF1085" w:rsidRDefault="008A236E" w:rsidP="00BA5C8B">
            <w:pPr>
              <w:spacing w:line="240" w:lineRule="auto"/>
              <w:contextualSpacing/>
              <w:rPr>
                <w:sz w:val="18"/>
                <w:szCs w:val="18"/>
                <w:lang w:val="en-GB"/>
              </w:rPr>
            </w:pPr>
            <w:r w:rsidRPr="00CF1085">
              <w:rPr>
                <w:sz w:val="18"/>
                <w:szCs w:val="18"/>
                <w:lang w:val="en-GB"/>
              </w:rPr>
              <w:t>122745. REV procedure: intraventricular left ventricle to aorta tunnel with infundibular septum resection &amp; direct right ventricle to pulmonary trunk anastomosis</w:t>
            </w:r>
          </w:p>
        </w:tc>
        <w:tc>
          <w:tcPr>
            <w:tcW w:w="1088" w:type="dxa"/>
            <w:shd w:val="clear" w:color="auto" w:fill="auto"/>
            <w:noWrap/>
            <w:vAlign w:val="bottom"/>
            <w:hideMark/>
          </w:tcPr>
          <w:p w14:paraId="1DA8822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4960A3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D03E26" w14:textId="77777777" w:rsidTr="00BA5C8B">
        <w:trPr>
          <w:trHeight w:val="255"/>
        </w:trPr>
        <w:tc>
          <w:tcPr>
            <w:tcW w:w="6803" w:type="dxa"/>
            <w:shd w:val="clear" w:color="auto" w:fill="auto"/>
            <w:noWrap/>
            <w:vAlign w:val="bottom"/>
            <w:hideMark/>
          </w:tcPr>
          <w:p w14:paraId="371F0662" w14:textId="77777777" w:rsidR="008A236E" w:rsidRPr="00CF1085" w:rsidRDefault="008A236E" w:rsidP="00BA5C8B">
            <w:pPr>
              <w:spacing w:line="240" w:lineRule="auto"/>
              <w:contextualSpacing/>
              <w:rPr>
                <w:sz w:val="18"/>
                <w:szCs w:val="18"/>
                <w:lang w:val="en-GB"/>
              </w:rPr>
            </w:pPr>
            <w:r w:rsidRPr="00CF1085">
              <w:rPr>
                <w:sz w:val="18"/>
                <w:szCs w:val="18"/>
                <w:lang w:val="en-GB"/>
              </w:rPr>
              <w:t>122746. Congenitally corrected transposition of great arteries repair</w:t>
            </w:r>
          </w:p>
        </w:tc>
        <w:tc>
          <w:tcPr>
            <w:tcW w:w="1088" w:type="dxa"/>
            <w:shd w:val="clear" w:color="auto" w:fill="auto"/>
            <w:noWrap/>
            <w:vAlign w:val="bottom"/>
            <w:hideMark/>
          </w:tcPr>
          <w:p w14:paraId="3C44A95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121D40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0CA53E" w14:textId="77777777" w:rsidTr="00BA5C8B">
        <w:trPr>
          <w:trHeight w:val="255"/>
        </w:trPr>
        <w:tc>
          <w:tcPr>
            <w:tcW w:w="6803" w:type="dxa"/>
            <w:shd w:val="clear" w:color="auto" w:fill="auto"/>
            <w:noWrap/>
            <w:vAlign w:val="bottom"/>
            <w:hideMark/>
          </w:tcPr>
          <w:p w14:paraId="44ED32B0" w14:textId="77777777" w:rsidR="008A236E" w:rsidRPr="00CF1085" w:rsidRDefault="008A236E" w:rsidP="00BA5C8B">
            <w:pPr>
              <w:spacing w:line="240" w:lineRule="auto"/>
              <w:contextualSpacing/>
              <w:rPr>
                <w:sz w:val="18"/>
                <w:szCs w:val="18"/>
                <w:lang w:val="en-GB"/>
              </w:rPr>
            </w:pPr>
            <w:r w:rsidRPr="00CF1085">
              <w:rPr>
                <w:sz w:val="18"/>
                <w:szCs w:val="18"/>
                <w:lang w:val="en-GB"/>
              </w:rPr>
              <w:t>122750. Double outlet left ventricle repair</w:t>
            </w:r>
          </w:p>
        </w:tc>
        <w:tc>
          <w:tcPr>
            <w:tcW w:w="1088" w:type="dxa"/>
            <w:shd w:val="clear" w:color="auto" w:fill="auto"/>
            <w:noWrap/>
            <w:vAlign w:val="bottom"/>
            <w:hideMark/>
          </w:tcPr>
          <w:p w14:paraId="5ABE5F9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465A23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7556E08" w14:textId="77777777" w:rsidTr="00BA5C8B">
        <w:trPr>
          <w:trHeight w:val="255"/>
        </w:trPr>
        <w:tc>
          <w:tcPr>
            <w:tcW w:w="6803" w:type="dxa"/>
            <w:shd w:val="clear" w:color="auto" w:fill="auto"/>
            <w:noWrap/>
            <w:vAlign w:val="bottom"/>
            <w:hideMark/>
          </w:tcPr>
          <w:p w14:paraId="322C1B2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122778. Aortic root translocation to over left ventricle (including </w:t>
            </w:r>
            <w:proofErr w:type="spellStart"/>
            <w:r w:rsidRPr="00CF1085">
              <w:rPr>
                <w:sz w:val="18"/>
                <w:szCs w:val="18"/>
                <w:lang w:val="en-GB"/>
              </w:rPr>
              <w:t>Nikaidoh</w:t>
            </w:r>
            <w:proofErr w:type="spellEnd"/>
            <w:r w:rsidRPr="00CF1085">
              <w:rPr>
                <w:sz w:val="18"/>
                <w:szCs w:val="18"/>
                <w:lang w:val="en-GB"/>
              </w:rPr>
              <w:t>),</w:t>
            </w:r>
          </w:p>
        </w:tc>
        <w:tc>
          <w:tcPr>
            <w:tcW w:w="1088" w:type="dxa"/>
            <w:shd w:val="clear" w:color="auto" w:fill="auto"/>
            <w:noWrap/>
            <w:vAlign w:val="bottom"/>
            <w:hideMark/>
          </w:tcPr>
          <w:p w14:paraId="6119B87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2C7D57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5CA41D" w14:textId="77777777" w:rsidTr="00BA5C8B">
        <w:trPr>
          <w:trHeight w:val="255"/>
        </w:trPr>
        <w:tc>
          <w:tcPr>
            <w:tcW w:w="6803" w:type="dxa"/>
            <w:shd w:val="clear" w:color="auto" w:fill="auto"/>
            <w:noWrap/>
            <w:vAlign w:val="bottom"/>
            <w:hideMark/>
          </w:tcPr>
          <w:p w14:paraId="636AF209" w14:textId="77777777" w:rsidR="008A236E" w:rsidRPr="00CF1085" w:rsidRDefault="008A236E" w:rsidP="00BA5C8B">
            <w:pPr>
              <w:spacing w:line="240" w:lineRule="auto"/>
              <w:contextualSpacing/>
              <w:rPr>
                <w:sz w:val="18"/>
                <w:szCs w:val="18"/>
                <w:lang w:val="en-GB"/>
              </w:rPr>
            </w:pPr>
            <w:r w:rsidRPr="00CF1085">
              <w:rPr>
                <w:sz w:val="18"/>
                <w:szCs w:val="18"/>
                <w:lang w:val="en-GB"/>
              </w:rPr>
              <w:t>122801. Pulmonary atresia &amp; VSD (including Fallot-type) repair</w:t>
            </w:r>
          </w:p>
        </w:tc>
        <w:tc>
          <w:tcPr>
            <w:tcW w:w="1088" w:type="dxa"/>
            <w:shd w:val="clear" w:color="auto" w:fill="auto"/>
            <w:noWrap/>
            <w:vAlign w:val="bottom"/>
            <w:hideMark/>
          </w:tcPr>
          <w:p w14:paraId="18D427E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0B7A3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68B639" w14:textId="77777777" w:rsidTr="00BA5C8B">
        <w:trPr>
          <w:trHeight w:val="255"/>
        </w:trPr>
        <w:tc>
          <w:tcPr>
            <w:tcW w:w="6803" w:type="dxa"/>
            <w:shd w:val="clear" w:color="auto" w:fill="auto"/>
            <w:noWrap/>
            <w:vAlign w:val="bottom"/>
            <w:hideMark/>
          </w:tcPr>
          <w:p w14:paraId="3210CA59" w14:textId="77777777" w:rsidR="008A236E" w:rsidRPr="00CF1085" w:rsidRDefault="008A236E" w:rsidP="00BA5C8B">
            <w:pPr>
              <w:spacing w:line="240" w:lineRule="auto"/>
              <w:contextualSpacing/>
              <w:rPr>
                <w:sz w:val="18"/>
                <w:szCs w:val="18"/>
                <w:lang w:val="en-GB"/>
              </w:rPr>
            </w:pPr>
            <w:r w:rsidRPr="00CF1085">
              <w:rPr>
                <w:sz w:val="18"/>
                <w:szCs w:val="18"/>
                <w:lang w:val="en-GB"/>
              </w:rPr>
              <w:t>122811. Pulmonary atresia, VSD &amp; systemic-to-pulmonary collateral artery(</w:t>
            </w:r>
            <w:proofErr w:type="spellStart"/>
            <w:r w:rsidRPr="00CF1085">
              <w:rPr>
                <w:sz w:val="18"/>
                <w:szCs w:val="18"/>
                <w:lang w:val="en-GB"/>
              </w:rPr>
              <w:t>ies</w:t>
            </w:r>
            <w:proofErr w:type="spellEnd"/>
            <w:r w:rsidRPr="00CF1085">
              <w:rPr>
                <w:sz w:val="18"/>
                <w:szCs w:val="18"/>
                <w:lang w:val="en-GB"/>
              </w:rPr>
              <w:t>) (MAPCA(s)) repair</w:t>
            </w:r>
          </w:p>
        </w:tc>
        <w:tc>
          <w:tcPr>
            <w:tcW w:w="1088" w:type="dxa"/>
            <w:shd w:val="clear" w:color="auto" w:fill="auto"/>
            <w:noWrap/>
            <w:vAlign w:val="bottom"/>
            <w:hideMark/>
          </w:tcPr>
          <w:p w14:paraId="492F7BB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A91A7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C6E035" w14:textId="77777777" w:rsidTr="00BA5C8B">
        <w:trPr>
          <w:trHeight w:val="255"/>
        </w:trPr>
        <w:tc>
          <w:tcPr>
            <w:tcW w:w="6803" w:type="dxa"/>
            <w:shd w:val="clear" w:color="auto" w:fill="auto"/>
            <w:noWrap/>
            <w:vAlign w:val="bottom"/>
            <w:hideMark/>
          </w:tcPr>
          <w:p w14:paraId="1B2379A2" w14:textId="77777777" w:rsidR="008A236E" w:rsidRPr="00CF1085" w:rsidRDefault="008A236E" w:rsidP="00BA5C8B">
            <w:pPr>
              <w:spacing w:line="240" w:lineRule="auto"/>
              <w:contextualSpacing/>
              <w:rPr>
                <w:sz w:val="18"/>
                <w:szCs w:val="18"/>
                <w:lang w:val="en-GB"/>
              </w:rPr>
            </w:pPr>
            <w:r w:rsidRPr="00CF1085">
              <w:rPr>
                <w:sz w:val="18"/>
                <w:szCs w:val="18"/>
                <w:lang w:val="en-GB"/>
              </w:rPr>
              <w:t>122901. Senning procedure (atrial inversion)</w:t>
            </w:r>
          </w:p>
        </w:tc>
        <w:tc>
          <w:tcPr>
            <w:tcW w:w="1088" w:type="dxa"/>
            <w:shd w:val="clear" w:color="auto" w:fill="auto"/>
            <w:noWrap/>
            <w:vAlign w:val="bottom"/>
            <w:hideMark/>
          </w:tcPr>
          <w:p w14:paraId="3AFDF5E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BD02F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D9B50A" w14:textId="77777777" w:rsidTr="00BA5C8B">
        <w:trPr>
          <w:trHeight w:val="255"/>
        </w:trPr>
        <w:tc>
          <w:tcPr>
            <w:tcW w:w="6803" w:type="dxa"/>
            <w:shd w:val="clear" w:color="auto" w:fill="auto"/>
            <w:noWrap/>
            <w:vAlign w:val="bottom"/>
            <w:hideMark/>
          </w:tcPr>
          <w:p w14:paraId="34941A16" w14:textId="77777777" w:rsidR="008A236E" w:rsidRPr="00CF1085" w:rsidRDefault="008A236E" w:rsidP="00BA5C8B">
            <w:pPr>
              <w:spacing w:line="240" w:lineRule="auto"/>
              <w:contextualSpacing/>
              <w:rPr>
                <w:sz w:val="18"/>
                <w:szCs w:val="18"/>
                <w:lang w:val="en-GB"/>
              </w:rPr>
            </w:pPr>
            <w:r w:rsidRPr="00CF1085">
              <w:rPr>
                <w:sz w:val="18"/>
                <w:szCs w:val="18"/>
                <w:lang w:val="en-GB"/>
              </w:rPr>
              <w:t>122902. Mustard procedure (atrial inversion)</w:t>
            </w:r>
          </w:p>
        </w:tc>
        <w:tc>
          <w:tcPr>
            <w:tcW w:w="1088" w:type="dxa"/>
            <w:shd w:val="clear" w:color="auto" w:fill="auto"/>
            <w:noWrap/>
            <w:vAlign w:val="bottom"/>
            <w:hideMark/>
          </w:tcPr>
          <w:p w14:paraId="30B986C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87335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80A8B4" w14:textId="77777777" w:rsidTr="00BA5C8B">
        <w:trPr>
          <w:trHeight w:val="255"/>
        </w:trPr>
        <w:tc>
          <w:tcPr>
            <w:tcW w:w="6803" w:type="dxa"/>
            <w:shd w:val="clear" w:color="auto" w:fill="auto"/>
            <w:noWrap/>
            <w:vAlign w:val="bottom"/>
            <w:hideMark/>
          </w:tcPr>
          <w:p w14:paraId="79032C87" w14:textId="77777777" w:rsidR="008A236E" w:rsidRPr="00CF1085" w:rsidRDefault="008A236E" w:rsidP="00BA5C8B">
            <w:pPr>
              <w:spacing w:line="240" w:lineRule="auto"/>
              <w:contextualSpacing/>
              <w:rPr>
                <w:sz w:val="18"/>
                <w:szCs w:val="18"/>
                <w:lang w:val="en-GB"/>
              </w:rPr>
            </w:pPr>
            <w:r w:rsidRPr="00CF1085">
              <w:rPr>
                <w:sz w:val="18"/>
                <w:szCs w:val="18"/>
                <w:lang w:val="en-GB"/>
              </w:rPr>
              <w:t>122911. Rastelli procedure: intraventricular left ventricle to aorta tunnel &amp; right ventricle to pulmonary artery conduit</w:t>
            </w:r>
          </w:p>
        </w:tc>
        <w:tc>
          <w:tcPr>
            <w:tcW w:w="1088" w:type="dxa"/>
            <w:shd w:val="clear" w:color="auto" w:fill="auto"/>
            <w:noWrap/>
            <w:vAlign w:val="bottom"/>
            <w:hideMark/>
          </w:tcPr>
          <w:p w14:paraId="09D0267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1605A9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04BDB5" w14:textId="77777777" w:rsidTr="00BA5C8B">
        <w:trPr>
          <w:trHeight w:val="255"/>
        </w:trPr>
        <w:tc>
          <w:tcPr>
            <w:tcW w:w="6803" w:type="dxa"/>
            <w:shd w:val="clear" w:color="auto" w:fill="auto"/>
            <w:noWrap/>
            <w:vAlign w:val="bottom"/>
            <w:hideMark/>
          </w:tcPr>
          <w:p w14:paraId="3AD4C44D" w14:textId="77777777" w:rsidR="008A236E" w:rsidRPr="00CF1085" w:rsidRDefault="008A236E" w:rsidP="00BA5C8B">
            <w:pPr>
              <w:spacing w:line="240" w:lineRule="auto"/>
              <w:contextualSpacing/>
              <w:rPr>
                <w:sz w:val="18"/>
                <w:szCs w:val="18"/>
                <w:lang w:val="en-GB"/>
              </w:rPr>
            </w:pPr>
            <w:r w:rsidRPr="00CF1085">
              <w:rPr>
                <w:sz w:val="18"/>
                <w:szCs w:val="18"/>
                <w:lang w:val="en-GB"/>
              </w:rPr>
              <w:t>122920. Double outlet right ventricle repair</w:t>
            </w:r>
          </w:p>
        </w:tc>
        <w:tc>
          <w:tcPr>
            <w:tcW w:w="1088" w:type="dxa"/>
            <w:shd w:val="clear" w:color="auto" w:fill="auto"/>
            <w:noWrap/>
            <w:vAlign w:val="bottom"/>
            <w:hideMark/>
          </w:tcPr>
          <w:p w14:paraId="0F7B9FA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A9AAA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4D0ABC7" w14:textId="77777777" w:rsidTr="00BA5C8B">
        <w:trPr>
          <w:trHeight w:val="255"/>
        </w:trPr>
        <w:tc>
          <w:tcPr>
            <w:tcW w:w="6803" w:type="dxa"/>
            <w:shd w:val="clear" w:color="auto" w:fill="auto"/>
            <w:noWrap/>
            <w:vAlign w:val="bottom"/>
            <w:hideMark/>
          </w:tcPr>
          <w:p w14:paraId="6CEE97F3" w14:textId="77777777" w:rsidR="008A236E" w:rsidRPr="00CF1085" w:rsidRDefault="008A236E" w:rsidP="00BA5C8B">
            <w:pPr>
              <w:spacing w:line="240" w:lineRule="auto"/>
              <w:contextualSpacing/>
              <w:rPr>
                <w:sz w:val="18"/>
                <w:szCs w:val="18"/>
                <w:lang w:val="en-GB"/>
              </w:rPr>
            </w:pPr>
            <w:r w:rsidRPr="00CF1085">
              <w:rPr>
                <w:sz w:val="18"/>
                <w:szCs w:val="18"/>
                <w:lang w:val="en-GB"/>
              </w:rPr>
              <w:t>122921. Arterial switch procedure</w:t>
            </w:r>
          </w:p>
        </w:tc>
        <w:tc>
          <w:tcPr>
            <w:tcW w:w="1088" w:type="dxa"/>
            <w:shd w:val="clear" w:color="auto" w:fill="auto"/>
            <w:noWrap/>
            <w:vAlign w:val="bottom"/>
            <w:hideMark/>
          </w:tcPr>
          <w:p w14:paraId="1848454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795B1B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FE80CB" w14:textId="77777777" w:rsidTr="00BA5C8B">
        <w:trPr>
          <w:trHeight w:val="255"/>
        </w:trPr>
        <w:tc>
          <w:tcPr>
            <w:tcW w:w="6803" w:type="dxa"/>
            <w:shd w:val="clear" w:color="auto" w:fill="auto"/>
            <w:noWrap/>
            <w:vAlign w:val="bottom"/>
            <w:hideMark/>
          </w:tcPr>
          <w:p w14:paraId="445ABE65" w14:textId="77777777" w:rsidR="008A236E" w:rsidRPr="00CF1085" w:rsidRDefault="008A236E" w:rsidP="00BA5C8B">
            <w:pPr>
              <w:spacing w:line="240" w:lineRule="auto"/>
              <w:contextualSpacing/>
              <w:rPr>
                <w:sz w:val="18"/>
                <w:szCs w:val="18"/>
                <w:lang w:val="en-GB"/>
              </w:rPr>
            </w:pPr>
            <w:r w:rsidRPr="00CF1085">
              <w:rPr>
                <w:sz w:val="18"/>
                <w:szCs w:val="18"/>
                <w:lang w:val="en-GB"/>
              </w:rPr>
              <w:t>122925. Arterial switch &amp; atrial inversion procedures ('double switch')</w:t>
            </w:r>
          </w:p>
        </w:tc>
        <w:tc>
          <w:tcPr>
            <w:tcW w:w="1088" w:type="dxa"/>
            <w:shd w:val="clear" w:color="auto" w:fill="auto"/>
            <w:noWrap/>
            <w:vAlign w:val="bottom"/>
            <w:hideMark/>
          </w:tcPr>
          <w:p w14:paraId="6846FF0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6B1D32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EFEA29" w14:textId="77777777" w:rsidTr="00BA5C8B">
        <w:trPr>
          <w:trHeight w:val="255"/>
        </w:trPr>
        <w:tc>
          <w:tcPr>
            <w:tcW w:w="6803" w:type="dxa"/>
            <w:shd w:val="clear" w:color="auto" w:fill="auto"/>
            <w:noWrap/>
            <w:vAlign w:val="bottom"/>
            <w:hideMark/>
          </w:tcPr>
          <w:p w14:paraId="349FCEBA" w14:textId="77777777" w:rsidR="008A236E" w:rsidRPr="00CF1085" w:rsidRDefault="008A236E" w:rsidP="00BA5C8B">
            <w:pPr>
              <w:spacing w:line="240" w:lineRule="auto"/>
              <w:contextualSpacing/>
              <w:rPr>
                <w:sz w:val="18"/>
                <w:szCs w:val="18"/>
                <w:lang w:val="en-GB"/>
              </w:rPr>
            </w:pPr>
            <w:r w:rsidRPr="00CF1085">
              <w:rPr>
                <w:sz w:val="18"/>
                <w:szCs w:val="18"/>
                <w:lang w:val="en-GB"/>
              </w:rPr>
              <w:t>122926. Atrial inversion and Rastelli procedures</w:t>
            </w:r>
          </w:p>
        </w:tc>
        <w:tc>
          <w:tcPr>
            <w:tcW w:w="1088" w:type="dxa"/>
            <w:shd w:val="clear" w:color="auto" w:fill="auto"/>
            <w:noWrap/>
            <w:vAlign w:val="bottom"/>
            <w:hideMark/>
          </w:tcPr>
          <w:p w14:paraId="71CA8D7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A1C42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02D1EB" w14:textId="77777777" w:rsidTr="00BA5C8B">
        <w:trPr>
          <w:trHeight w:val="255"/>
        </w:trPr>
        <w:tc>
          <w:tcPr>
            <w:tcW w:w="6803" w:type="dxa"/>
            <w:shd w:val="clear" w:color="auto" w:fill="auto"/>
            <w:noWrap/>
            <w:vAlign w:val="bottom"/>
            <w:hideMark/>
          </w:tcPr>
          <w:p w14:paraId="18F6EB62" w14:textId="77777777" w:rsidR="008A236E" w:rsidRPr="00CF1085" w:rsidRDefault="008A236E" w:rsidP="00BA5C8B">
            <w:pPr>
              <w:spacing w:line="240" w:lineRule="auto"/>
              <w:contextualSpacing/>
              <w:rPr>
                <w:sz w:val="18"/>
                <w:szCs w:val="18"/>
                <w:lang w:val="en-GB"/>
              </w:rPr>
            </w:pPr>
            <w:r w:rsidRPr="00CF1085">
              <w:rPr>
                <w:sz w:val="18"/>
                <w:szCs w:val="18"/>
                <w:lang w:val="en-GB"/>
              </w:rPr>
              <w:t>122940. Complex transposition of great arteries repair</w:t>
            </w:r>
          </w:p>
        </w:tc>
        <w:tc>
          <w:tcPr>
            <w:tcW w:w="1088" w:type="dxa"/>
            <w:shd w:val="clear" w:color="auto" w:fill="auto"/>
            <w:noWrap/>
            <w:vAlign w:val="bottom"/>
            <w:hideMark/>
          </w:tcPr>
          <w:p w14:paraId="53B0D9D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2A181F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DC2D3D" w14:textId="77777777" w:rsidTr="00BA5C8B">
        <w:trPr>
          <w:trHeight w:val="255"/>
        </w:trPr>
        <w:tc>
          <w:tcPr>
            <w:tcW w:w="6803" w:type="dxa"/>
            <w:shd w:val="clear" w:color="auto" w:fill="auto"/>
            <w:noWrap/>
            <w:vAlign w:val="bottom"/>
            <w:hideMark/>
          </w:tcPr>
          <w:p w14:paraId="0C3BF645" w14:textId="77777777" w:rsidR="008A236E" w:rsidRPr="00CF1085" w:rsidRDefault="008A236E" w:rsidP="00BA5C8B">
            <w:pPr>
              <w:spacing w:line="240" w:lineRule="auto"/>
              <w:contextualSpacing/>
              <w:rPr>
                <w:sz w:val="18"/>
                <w:szCs w:val="18"/>
                <w:lang w:val="en-GB"/>
              </w:rPr>
            </w:pPr>
            <w:r w:rsidRPr="00CF1085">
              <w:rPr>
                <w:sz w:val="18"/>
                <w:szCs w:val="18"/>
                <w:lang w:val="en-GB"/>
              </w:rPr>
              <w:t>122952. Pulmonary venous pathway procedure (post Senning-Mustard)</w:t>
            </w:r>
          </w:p>
        </w:tc>
        <w:tc>
          <w:tcPr>
            <w:tcW w:w="1088" w:type="dxa"/>
            <w:shd w:val="clear" w:color="auto" w:fill="auto"/>
            <w:noWrap/>
            <w:vAlign w:val="bottom"/>
            <w:hideMark/>
          </w:tcPr>
          <w:p w14:paraId="73637CF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BF2AD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74CF3B" w14:textId="77777777" w:rsidTr="00BA5C8B">
        <w:trPr>
          <w:trHeight w:val="255"/>
        </w:trPr>
        <w:tc>
          <w:tcPr>
            <w:tcW w:w="6803" w:type="dxa"/>
            <w:shd w:val="clear" w:color="auto" w:fill="auto"/>
            <w:noWrap/>
            <w:vAlign w:val="bottom"/>
            <w:hideMark/>
          </w:tcPr>
          <w:p w14:paraId="73C0458A" w14:textId="77777777" w:rsidR="008A236E" w:rsidRPr="00CF1085" w:rsidRDefault="008A236E" w:rsidP="00BA5C8B">
            <w:pPr>
              <w:spacing w:line="240" w:lineRule="auto"/>
              <w:contextualSpacing/>
              <w:rPr>
                <w:sz w:val="18"/>
                <w:szCs w:val="18"/>
                <w:lang w:val="en-GB"/>
              </w:rPr>
            </w:pPr>
            <w:r w:rsidRPr="00CF1085">
              <w:rPr>
                <w:sz w:val="18"/>
                <w:szCs w:val="18"/>
                <w:lang w:val="en-GB"/>
              </w:rPr>
              <w:t>122979. Atrial inversion procedure (Mustard or Senning) revision</w:t>
            </w:r>
          </w:p>
        </w:tc>
        <w:tc>
          <w:tcPr>
            <w:tcW w:w="1088" w:type="dxa"/>
            <w:shd w:val="clear" w:color="auto" w:fill="auto"/>
            <w:noWrap/>
            <w:vAlign w:val="bottom"/>
            <w:hideMark/>
          </w:tcPr>
          <w:p w14:paraId="3238AAC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2FD7B6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B2303B" w14:textId="77777777" w:rsidTr="00BA5C8B">
        <w:trPr>
          <w:trHeight w:val="255"/>
        </w:trPr>
        <w:tc>
          <w:tcPr>
            <w:tcW w:w="6803" w:type="dxa"/>
            <w:shd w:val="clear" w:color="auto" w:fill="auto"/>
            <w:noWrap/>
            <w:vAlign w:val="bottom"/>
            <w:hideMark/>
          </w:tcPr>
          <w:p w14:paraId="493EBA9D" w14:textId="77777777" w:rsidR="008A236E" w:rsidRPr="00CF1085" w:rsidRDefault="008A236E" w:rsidP="00BA5C8B">
            <w:pPr>
              <w:spacing w:line="240" w:lineRule="auto"/>
              <w:contextualSpacing/>
              <w:rPr>
                <w:sz w:val="18"/>
                <w:szCs w:val="18"/>
                <w:lang w:val="en-GB"/>
              </w:rPr>
            </w:pPr>
            <w:r w:rsidRPr="00CF1085">
              <w:rPr>
                <w:sz w:val="18"/>
                <w:szCs w:val="18"/>
                <w:lang w:val="en-GB"/>
              </w:rPr>
              <w:t>123001. Fontan type procedure</w:t>
            </w:r>
          </w:p>
        </w:tc>
        <w:tc>
          <w:tcPr>
            <w:tcW w:w="1088" w:type="dxa"/>
            <w:shd w:val="clear" w:color="auto" w:fill="auto"/>
            <w:noWrap/>
            <w:vAlign w:val="bottom"/>
            <w:hideMark/>
          </w:tcPr>
          <w:p w14:paraId="0689EB0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097AA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7EEFE8" w14:textId="77777777" w:rsidTr="00BA5C8B">
        <w:trPr>
          <w:trHeight w:val="255"/>
        </w:trPr>
        <w:tc>
          <w:tcPr>
            <w:tcW w:w="6803" w:type="dxa"/>
            <w:shd w:val="clear" w:color="auto" w:fill="auto"/>
            <w:noWrap/>
            <w:vAlign w:val="bottom"/>
            <w:hideMark/>
          </w:tcPr>
          <w:p w14:paraId="10F114B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123005. Total </w:t>
            </w:r>
            <w:proofErr w:type="spellStart"/>
            <w:r w:rsidRPr="00CF1085">
              <w:rPr>
                <w:sz w:val="18"/>
                <w:szCs w:val="18"/>
                <w:lang w:val="en-GB"/>
              </w:rPr>
              <w:t>cavopulmonary</w:t>
            </w:r>
            <w:proofErr w:type="spellEnd"/>
            <w:r w:rsidRPr="00CF1085">
              <w:rPr>
                <w:sz w:val="18"/>
                <w:szCs w:val="18"/>
                <w:lang w:val="en-GB"/>
              </w:rPr>
              <w:t xml:space="preserve"> connection (TCPC) using extracardiac inferior </w:t>
            </w:r>
            <w:proofErr w:type="spellStart"/>
            <w:r w:rsidRPr="00CF1085">
              <w:rPr>
                <w:sz w:val="18"/>
                <w:szCs w:val="18"/>
                <w:lang w:val="en-GB"/>
              </w:rPr>
              <w:t>caval</w:t>
            </w:r>
            <w:proofErr w:type="spellEnd"/>
            <w:r w:rsidRPr="00CF1085">
              <w:rPr>
                <w:sz w:val="18"/>
                <w:szCs w:val="18"/>
                <w:lang w:val="en-GB"/>
              </w:rPr>
              <w:t xml:space="preserve"> vein (IVC)-pulmonary artery conduit with fenestration,</w:t>
            </w:r>
          </w:p>
        </w:tc>
        <w:tc>
          <w:tcPr>
            <w:tcW w:w="1088" w:type="dxa"/>
            <w:shd w:val="clear" w:color="auto" w:fill="auto"/>
            <w:noWrap/>
            <w:vAlign w:val="bottom"/>
            <w:hideMark/>
          </w:tcPr>
          <w:p w14:paraId="0BB361D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BBCDD3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DB8C6CF" w14:textId="77777777" w:rsidTr="00BA5C8B">
        <w:trPr>
          <w:trHeight w:val="255"/>
        </w:trPr>
        <w:tc>
          <w:tcPr>
            <w:tcW w:w="6803" w:type="dxa"/>
            <w:shd w:val="clear" w:color="auto" w:fill="auto"/>
            <w:noWrap/>
            <w:vAlign w:val="bottom"/>
            <w:hideMark/>
          </w:tcPr>
          <w:p w14:paraId="7BC64CDA"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123006. Total </w:t>
            </w:r>
            <w:proofErr w:type="spellStart"/>
            <w:r w:rsidRPr="00CF1085">
              <w:rPr>
                <w:sz w:val="18"/>
                <w:szCs w:val="18"/>
                <w:lang w:val="en-GB"/>
              </w:rPr>
              <w:t>cavopulmonary</w:t>
            </w:r>
            <w:proofErr w:type="spellEnd"/>
            <w:r w:rsidRPr="00CF1085">
              <w:rPr>
                <w:sz w:val="18"/>
                <w:szCs w:val="18"/>
                <w:lang w:val="en-GB"/>
              </w:rPr>
              <w:t xml:space="preserve"> connection (TCPC) with fenestrated lateral atrial tunnel,</w:t>
            </w:r>
          </w:p>
        </w:tc>
        <w:tc>
          <w:tcPr>
            <w:tcW w:w="1088" w:type="dxa"/>
            <w:shd w:val="clear" w:color="auto" w:fill="auto"/>
            <w:noWrap/>
            <w:vAlign w:val="bottom"/>
            <w:hideMark/>
          </w:tcPr>
          <w:p w14:paraId="017F428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A280E4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D2EE90C" w14:textId="77777777" w:rsidTr="00BA5C8B">
        <w:trPr>
          <w:trHeight w:val="255"/>
        </w:trPr>
        <w:tc>
          <w:tcPr>
            <w:tcW w:w="6803" w:type="dxa"/>
            <w:shd w:val="clear" w:color="auto" w:fill="auto"/>
            <w:noWrap/>
            <w:vAlign w:val="bottom"/>
            <w:hideMark/>
          </w:tcPr>
          <w:p w14:paraId="74AFD2B1" w14:textId="77777777" w:rsidR="008A236E" w:rsidRPr="00CF1085" w:rsidRDefault="008A236E" w:rsidP="00BA5C8B">
            <w:pPr>
              <w:spacing w:line="240" w:lineRule="auto"/>
              <w:contextualSpacing/>
              <w:rPr>
                <w:sz w:val="18"/>
                <w:szCs w:val="18"/>
                <w:lang w:val="en-GB"/>
              </w:rPr>
            </w:pPr>
            <w:r w:rsidRPr="00CF1085">
              <w:rPr>
                <w:sz w:val="18"/>
                <w:szCs w:val="18"/>
                <w:lang w:val="en-GB"/>
              </w:rPr>
              <w:t>123013. Fontan procedure with atrioventricular connection</w:t>
            </w:r>
          </w:p>
        </w:tc>
        <w:tc>
          <w:tcPr>
            <w:tcW w:w="1088" w:type="dxa"/>
            <w:shd w:val="clear" w:color="auto" w:fill="auto"/>
            <w:noWrap/>
            <w:vAlign w:val="bottom"/>
            <w:hideMark/>
          </w:tcPr>
          <w:p w14:paraId="1832D09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78966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2EA5524" w14:textId="77777777" w:rsidTr="00BA5C8B">
        <w:trPr>
          <w:trHeight w:val="255"/>
        </w:trPr>
        <w:tc>
          <w:tcPr>
            <w:tcW w:w="6803" w:type="dxa"/>
            <w:shd w:val="clear" w:color="auto" w:fill="auto"/>
            <w:noWrap/>
            <w:vAlign w:val="bottom"/>
            <w:hideMark/>
          </w:tcPr>
          <w:p w14:paraId="6BAF6678" w14:textId="77777777" w:rsidR="008A236E" w:rsidRPr="00CF1085" w:rsidRDefault="008A236E" w:rsidP="00BA5C8B">
            <w:pPr>
              <w:spacing w:line="240" w:lineRule="auto"/>
              <w:contextualSpacing/>
              <w:rPr>
                <w:sz w:val="18"/>
                <w:szCs w:val="18"/>
                <w:lang w:val="en-GB"/>
              </w:rPr>
            </w:pPr>
            <w:r w:rsidRPr="00CF1085">
              <w:rPr>
                <w:sz w:val="18"/>
                <w:szCs w:val="18"/>
                <w:lang w:val="en-GB"/>
              </w:rPr>
              <w:t>123020. Fenestration of atrial septum</w:t>
            </w:r>
          </w:p>
        </w:tc>
        <w:tc>
          <w:tcPr>
            <w:tcW w:w="1088" w:type="dxa"/>
            <w:shd w:val="clear" w:color="auto" w:fill="auto"/>
            <w:noWrap/>
            <w:vAlign w:val="bottom"/>
            <w:hideMark/>
          </w:tcPr>
          <w:p w14:paraId="42FB062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326CF4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62E54D" w14:textId="77777777" w:rsidTr="00BA5C8B">
        <w:trPr>
          <w:trHeight w:val="255"/>
        </w:trPr>
        <w:tc>
          <w:tcPr>
            <w:tcW w:w="6803" w:type="dxa"/>
            <w:shd w:val="clear" w:color="auto" w:fill="auto"/>
            <w:noWrap/>
            <w:vAlign w:val="bottom"/>
            <w:hideMark/>
          </w:tcPr>
          <w:p w14:paraId="22D1466F" w14:textId="77777777" w:rsidR="008A236E" w:rsidRPr="00CF1085" w:rsidRDefault="008A236E" w:rsidP="00BA5C8B">
            <w:pPr>
              <w:spacing w:line="240" w:lineRule="auto"/>
              <w:contextualSpacing/>
              <w:rPr>
                <w:sz w:val="18"/>
                <w:szCs w:val="18"/>
                <w:lang w:val="en-GB"/>
              </w:rPr>
            </w:pPr>
            <w:r w:rsidRPr="00CF1085">
              <w:rPr>
                <w:sz w:val="18"/>
                <w:szCs w:val="18"/>
                <w:lang w:val="en-GB"/>
              </w:rPr>
              <w:t>123021. Right atrial septum-tunnel fenestration closure with transluminal device</w:t>
            </w:r>
          </w:p>
        </w:tc>
        <w:tc>
          <w:tcPr>
            <w:tcW w:w="1088" w:type="dxa"/>
            <w:shd w:val="clear" w:color="auto" w:fill="auto"/>
            <w:noWrap/>
            <w:vAlign w:val="bottom"/>
            <w:hideMark/>
          </w:tcPr>
          <w:p w14:paraId="5187C9A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14F970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7022343" w14:textId="77777777" w:rsidTr="00BA5C8B">
        <w:trPr>
          <w:trHeight w:val="255"/>
        </w:trPr>
        <w:tc>
          <w:tcPr>
            <w:tcW w:w="6803" w:type="dxa"/>
            <w:shd w:val="clear" w:color="auto" w:fill="auto"/>
            <w:noWrap/>
            <w:vAlign w:val="bottom"/>
            <w:hideMark/>
          </w:tcPr>
          <w:p w14:paraId="7E03A66B" w14:textId="77777777" w:rsidR="008A236E" w:rsidRPr="00CF1085" w:rsidRDefault="008A236E" w:rsidP="00BA5C8B">
            <w:pPr>
              <w:spacing w:line="240" w:lineRule="auto"/>
              <w:contextualSpacing/>
              <w:rPr>
                <w:sz w:val="18"/>
                <w:szCs w:val="18"/>
                <w:lang w:val="en-GB"/>
              </w:rPr>
            </w:pPr>
            <w:r w:rsidRPr="00CF1085">
              <w:rPr>
                <w:sz w:val="18"/>
                <w:szCs w:val="18"/>
                <w:lang w:val="en-GB"/>
              </w:rPr>
              <w:t>123027. Fenestration of Fontan type connection</w:t>
            </w:r>
          </w:p>
        </w:tc>
        <w:tc>
          <w:tcPr>
            <w:tcW w:w="1088" w:type="dxa"/>
            <w:shd w:val="clear" w:color="auto" w:fill="auto"/>
            <w:noWrap/>
            <w:vAlign w:val="bottom"/>
            <w:hideMark/>
          </w:tcPr>
          <w:p w14:paraId="6D1442D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55289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95498B" w14:textId="77777777" w:rsidTr="00BA5C8B">
        <w:trPr>
          <w:trHeight w:val="255"/>
        </w:trPr>
        <w:tc>
          <w:tcPr>
            <w:tcW w:w="6803" w:type="dxa"/>
            <w:shd w:val="clear" w:color="auto" w:fill="auto"/>
            <w:noWrap/>
            <w:vAlign w:val="bottom"/>
            <w:hideMark/>
          </w:tcPr>
          <w:p w14:paraId="780F79FC" w14:textId="77777777" w:rsidR="008A236E" w:rsidRPr="00CF1085" w:rsidRDefault="008A236E" w:rsidP="00BA5C8B">
            <w:pPr>
              <w:spacing w:line="240" w:lineRule="auto"/>
              <w:contextualSpacing/>
              <w:rPr>
                <w:sz w:val="18"/>
                <w:szCs w:val="18"/>
                <w:lang w:val="en-GB"/>
              </w:rPr>
            </w:pPr>
            <w:r w:rsidRPr="00CF1085">
              <w:rPr>
                <w:sz w:val="18"/>
                <w:szCs w:val="18"/>
                <w:lang w:val="en-GB"/>
              </w:rPr>
              <w:t>123028. Fontan-type connection without fenestration</w:t>
            </w:r>
          </w:p>
        </w:tc>
        <w:tc>
          <w:tcPr>
            <w:tcW w:w="1088" w:type="dxa"/>
            <w:shd w:val="clear" w:color="auto" w:fill="auto"/>
            <w:noWrap/>
            <w:vAlign w:val="bottom"/>
            <w:hideMark/>
          </w:tcPr>
          <w:p w14:paraId="04C79EA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91F1C8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3F9C08E" w14:textId="77777777" w:rsidTr="00BA5C8B">
        <w:trPr>
          <w:trHeight w:val="255"/>
        </w:trPr>
        <w:tc>
          <w:tcPr>
            <w:tcW w:w="6803" w:type="dxa"/>
            <w:shd w:val="clear" w:color="auto" w:fill="auto"/>
            <w:noWrap/>
            <w:vAlign w:val="bottom"/>
            <w:hideMark/>
          </w:tcPr>
          <w:p w14:paraId="2F333AD4" w14:textId="77777777" w:rsidR="008A236E" w:rsidRPr="00CF1085" w:rsidRDefault="008A236E" w:rsidP="00BA5C8B">
            <w:pPr>
              <w:spacing w:line="240" w:lineRule="auto"/>
              <w:contextualSpacing/>
              <w:rPr>
                <w:sz w:val="18"/>
                <w:szCs w:val="18"/>
                <w:lang w:val="en-GB"/>
              </w:rPr>
            </w:pPr>
            <w:r w:rsidRPr="00CF1085">
              <w:rPr>
                <w:sz w:val="18"/>
                <w:szCs w:val="18"/>
                <w:lang w:val="en-GB"/>
              </w:rPr>
              <w:t>123031. Takedown of Fontan type procedure</w:t>
            </w:r>
          </w:p>
        </w:tc>
        <w:tc>
          <w:tcPr>
            <w:tcW w:w="1088" w:type="dxa"/>
            <w:shd w:val="clear" w:color="auto" w:fill="auto"/>
            <w:noWrap/>
            <w:vAlign w:val="bottom"/>
            <w:hideMark/>
          </w:tcPr>
          <w:p w14:paraId="5B64AEF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099B67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203983" w14:textId="77777777" w:rsidTr="00BA5C8B">
        <w:trPr>
          <w:trHeight w:val="255"/>
        </w:trPr>
        <w:tc>
          <w:tcPr>
            <w:tcW w:w="6803" w:type="dxa"/>
            <w:shd w:val="clear" w:color="auto" w:fill="auto"/>
            <w:noWrap/>
            <w:vAlign w:val="bottom"/>
            <w:hideMark/>
          </w:tcPr>
          <w:p w14:paraId="7F5CF2C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123032. Fontan procedure with direct </w:t>
            </w:r>
            <w:proofErr w:type="spellStart"/>
            <w:r w:rsidRPr="00CF1085">
              <w:rPr>
                <w:sz w:val="18"/>
                <w:szCs w:val="18"/>
                <w:lang w:val="en-GB"/>
              </w:rPr>
              <w:t>atriopulmonary</w:t>
            </w:r>
            <w:proofErr w:type="spellEnd"/>
            <w:r w:rsidRPr="00CF1085">
              <w:rPr>
                <w:sz w:val="18"/>
                <w:szCs w:val="18"/>
                <w:lang w:val="en-GB"/>
              </w:rPr>
              <w:t xml:space="preserve"> anastomosis</w:t>
            </w:r>
          </w:p>
        </w:tc>
        <w:tc>
          <w:tcPr>
            <w:tcW w:w="1088" w:type="dxa"/>
            <w:shd w:val="clear" w:color="auto" w:fill="auto"/>
            <w:noWrap/>
            <w:vAlign w:val="bottom"/>
            <w:hideMark/>
          </w:tcPr>
          <w:p w14:paraId="2BDBC64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51FB3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A08A52" w14:textId="77777777" w:rsidTr="00BA5C8B">
        <w:trPr>
          <w:trHeight w:val="255"/>
        </w:trPr>
        <w:tc>
          <w:tcPr>
            <w:tcW w:w="6803" w:type="dxa"/>
            <w:shd w:val="clear" w:color="auto" w:fill="auto"/>
            <w:noWrap/>
            <w:vAlign w:val="bottom"/>
            <w:hideMark/>
          </w:tcPr>
          <w:p w14:paraId="744B351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123034. Conversion of Fontan repair to total </w:t>
            </w:r>
            <w:proofErr w:type="spellStart"/>
            <w:r w:rsidRPr="00CF1085">
              <w:rPr>
                <w:sz w:val="18"/>
                <w:szCs w:val="18"/>
                <w:lang w:val="en-GB"/>
              </w:rPr>
              <w:t>cavopulmonary</w:t>
            </w:r>
            <w:proofErr w:type="spellEnd"/>
            <w:r w:rsidRPr="00CF1085">
              <w:rPr>
                <w:sz w:val="18"/>
                <w:szCs w:val="18"/>
                <w:lang w:val="en-GB"/>
              </w:rPr>
              <w:t xml:space="preserve"> connection</w:t>
            </w:r>
          </w:p>
        </w:tc>
        <w:tc>
          <w:tcPr>
            <w:tcW w:w="1088" w:type="dxa"/>
            <w:shd w:val="clear" w:color="auto" w:fill="auto"/>
            <w:noWrap/>
            <w:vAlign w:val="bottom"/>
            <w:hideMark/>
          </w:tcPr>
          <w:p w14:paraId="043FF59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4BE6E7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D910AB" w14:textId="77777777" w:rsidTr="00BA5C8B">
        <w:trPr>
          <w:trHeight w:val="255"/>
        </w:trPr>
        <w:tc>
          <w:tcPr>
            <w:tcW w:w="6803" w:type="dxa"/>
            <w:shd w:val="clear" w:color="auto" w:fill="auto"/>
            <w:noWrap/>
            <w:vAlign w:val="bottom"/>
            <w:hideMark/>
          </w:tcPr>
          <w:p w14:paraId="01E74362" w14:textId="77777777" w:rsidR="008A236E" w:rsidRPr="00CF1085" w:rsidRDefault="008A236E" w:rsidP="00BA5C8B">
            <w:pPr>
              <w:spacing w:line="240" w:lineRule="auto"/>
              <w:contextualSpacing/>
              <w:rPr>
                <w:sz w:val="18"/>
                <w:szCs w:val="18"/>
                <w:lang w:val="en-GB"/>
              </w:rPr>
            </w:pPr>
            <w:r w:rsidRPr="00CF1085">
              <w:rPr>
                <w:sz w:val="18"/>
                <w:szCs w:val="18"/>
                <w:lang w:val="en-GB"/>
              </w:rPr>
              <w:t>123037. Fontan type procedure revision or conversion</w:t>
            </w:r>
          </w:p>
        </w:tc>
        <w:tc>
          <w:tcPr>
            <w:tcW w:w="1088" w:type="dxa"/>
            <w:shd w:val="clear" w:color="auto" w:fill="auto"/>
            <w:noWrap/>
            <w:vAlign w:val="bottom"/>
            <w:hideMark/>
          </w:tcPr>
          <w:p w14:paraId="2010C70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EB0AC9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F1955A" w14:textId="77777777" w:rsidTr="00BA5C8B">
        <w:trPr>
          <w:trHeight w:val="255"/>
        </w:trPr>
        <w:tc>
          <w:tcPr>
            <w:tcW w:w="6803" w:type="dxa"/>
            <w:shd w:val="clear" w:color="auto" w:fill="auto"/>
            <w:noWrap/>
            <w:vAlign w:val="bottom"/>
            <w:hideMark/>
          </w:tcPr>
          <w:p w14:paraId="1461295F" w14:textId="77777777" w:rsidR="008A236E" w:rsidRPr="00CF1085" w:rsidRDefault="008A236E" w:rsidP="00BA5C8B">
            <w:pPr>
              <w:spacing w:line="240" w:lineRule="auto"/>
              <w:contextualSpacing/>
              <w:rPr>
                <w:sz w:val="18"/>
                <w:szCs w:val="18"/>
                <w:lang w:val="en-GB"/>
              </w:rPr>
            </w:pPr>
            <w:r w:rsidRPr="00CF1085">
              <w:rPr>
                <w:sz w:val="18"/>
                <w:szCs w:val="18"/>
                <w:lang w:val="en-GB"/>
              </w:rPr>
              <w:t>123041. Atrial fenestration closure</w:t>
            </w:r>
          </w:p>
        </w:tc>
        <w:tc>
          <w:tcPr>
            <w:tcW w:w="1088" w:type="dxa"/>
            <w:shd w:val="clear" w:color="auto" w:fill="auto"/>
            <w:noWrap/>
            <w:vAlign w:val="bottom"/>
            <w:hideMark/>
          </w:tcPr>
          <w:p w14:paraId="6E7CCC4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4B64E9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5FE1A4" w14:textId="77777777" w:rsidTr="00BA5C8B">
        <w:trPr>
          <w:trHeight w:val="255"/>
        </w:trPr>
        <w:tc>
          <w:tcPr>
            <w:tcW w:w="6803" w:type="dxa"/>
            <w:shd w:val="clear" w:color="auto" w:fill="auto"/>
            <w:noWrap/>
            <w:vAlign w:val="bottom"/>
            <w:hideMark/>
          </w:tcPr>
          <w:p w14:paraId="6EFB74C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123050. Total </w:t>
            </w:r>
            <w:proofErr w:type="spellStart"/>
            <w:r w:rsidRPr="00CF1085">
              <w:rPr>
                <w:sz w:val="18"/>
                <w:szCs w:val="18"/>
                <w:lang w:val="en-GB"/>
              </w:rPr>
              <w:t>cavopulmonary</w:t>
            </w:r>
            <w:proofErr w:type="spellEnd"/>
            <w:r w:rsidRPr="00CF1085">
              <w:rPr>
                <w:sz w:val="18"/>
                <w:szCs w:val="18"/>
                <w:lang w:val="en-GB"/>
              </w:rPr>
              <w:t xml:space="preserve"> connection (TCPC)</w:t>
            </w:r>
          </w:p>
        </w:tc>
        <w:tc>
          <w:tcPr>
            <w:tcW w:w="1088" w:type="dxa"/>
            <w:shd w:val="clear" w:color="auto" w:fill="auto"/>
            <w:noWrap/>
            <w:vAlign w:val="bottom"/>
            <w:hideMark/>
          </w:tcPr>
          <w:p w14:paraId="3FBB393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C8F3E9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5FD129" w14:textId="77777777" w:rsidTr="00BA5C8B">
        <w:trPr>
          <w:trHeight w:val="255"/>
        </w:trPr>
        <w:tc>
          <w:tcPr>
            <w:tcW w:w="6803" w:type="dxa"/>
            <w:shd w:val="clear" w:color="auto" w:fill="auto"/>
            <w:noWrap/>
            <w:vAlign w:val="bottom"/>
            <w:hideMark/>
          </w:tcPr>
          <w:p w14:paraId="6F604DC8"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123051. Total </w:t>
            </w:r>
            <w:proofErr w:type="spellStart"/>
            <w:r w:rsidRPr="00CF1085">
              <w:rPr>
                <w:sz w:val="18"/>
                <w:szCs w:val="18"/>
                <w:lang w:val="en-GB"/>
              </w:rPr>
              <w:t>cavopulmonary</w:t>
            </w:r>
            <w:proofErr w:type="spellEnd"/>
            <w:r w:rsidRPr="00CF1085">
              <w:rPr>
                <w:sz w:val="18"/>
                <w:szCs w:val="18"/>
                <w:lang w:val="en-GB"/>
              </w:rPr>
              <w:t xml:space="preserve"> conn (TCPC) with lateral atrial tunnel</w:t>
            </w:r>
          </w:p>
        </w:tc>
        <w:tc>
          <w:tcPr>
            <w:tcW w:w="1088" w:type="dxa"/>
            <w:shd w:val="clear" w:color="auto" w:fill="auto"/>
            <w:noWrap/>
            <w:vAlign w:val="bottom"/>
            <w:hideMark/>
          </w:tcPr>
          <w:p w14:paraId="5C94DF9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651F63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CC83F3" w14:textId="77777777" w:rsidTr="00BA5C8B">
        <w:trPr>
          <w:trHeight w:val="255"/>
        </w:trPr>
        <w:tc>
          <w:tcPr>
            <w:tcW w:w="6803" w:type="dxa"/>
            <w:shd w:val="clear" w:color="auto" w:fill="auto"/>
            <w:noWrap/>
            <w:vAlign w:val="bottom"/>
            <w:hideMark/>
          </w:tcPr>
          <w:p w14:paraId="73E7CD4F"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123054. Total </w:t>
            </w:r>
            <w:proofErr w:type="spellStart"/>
            <w:r w:rsidRPr="00CF1085">
              <w:rPr>
                <w:sz w:val="18"/>
                <w:szCs w:val="18"/>
                <w:lang w:val="en-GB"/>
              </w:rPr>
              <w:t>cavopulmonary</w:t>
            </w:r>
            <w:proofErr w:type="spellEnd"/>
            <w:r w:rsidRPr="00CF1085">
              <w:rPr>
                <w:sz w:val="18"/>
                <w:szCs w:val="18"/>
                <w:lang w:val="en-GB"/>
              </w:rPr>
              <w:t xml:space="preserve"> connection (TCPC) using extracardiac inferior </w:t>
            </w:r>
            <w:proofErr w:type="spellStart"/>
            <w:r w:rsidRPr="00CF1085">
              <w:rPr>
                <w:sz w:val="18"/>
                <w:szCs w:val="18"/>
                <w:lang w:val="en-GB"/>
              </w:rPr>
              <w:t>caval</w:t>
            </w:r>
            <w:proofErr w:type="spellEnd"/>
            <w:r w:rsidRPr="00CF1085">
              <w:rPr>
                <w:sz w:val="18"/>
                <w:szCs w:val="18"/>
                <w:lang w:val="en-GB"/>
              </w:rPr>
              <w:t xml:space="preserve"> vein (IVC)-pulmonary artery conduit</w:t>
            </w:r>
          </w:p>
        </w:tc>
        <w:tc>
          <w:tcPr>
            <w:tcW w:w="1088" w:type="dxa"/>
            <w:shd w:val="clear" w:color="auto" w:fill="auto"/>
            <w:noWrap/>
            <w:vAlign w:val="bottom"/>
            <w:hideMark/>
          </w:tcPr>
          <w:p w14:paraId="1EBC517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98E7FE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D9600D" w14:textId="77777777" w:rsidTr="00BA5C8B">
        <w:trPr>
          <w:trHeight w:val="255"/>
        </w:trPr>
        <w:tc>
          <w:tcPr>
            <w:tcW w:w="6803" w:type="dxa"/>
            <w:shd w:val="clear" w:color="auto" w:fill="auto"/>
            <w:noWrap/>
            <w:vAlign w:val="bottom"/>
            <w:hideMark/>
          </w:tcPr>
          <w:p w14:paraId="02EED76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123056. Takedown of total </w:t>
            </w:r>
            <w:proofErr w:type="spellStart"/>
            <w:r w:rsidRPr="00CF1085">
              <w:rPr>
                <w:sz w:val="18"/>
                <w:szCs w:val="18"/>
                <w:lang w:val="en-GB"/>
              </w:rPr>
              <w:t>cavopulmonary</w:t>
            </w:r>
            <w:proofErr w:type="spellEnd"/>
            <w:r w:rsidRPr="00CF1085">
              <w:rPr>
                <w:sz w:val="18"/>
                <w:szCs w:val="18"/>
                <w:lang w:val="en-GB"/>
              </w:rPr>
              <w:t xml:space="preserve"> connection (TCPC)</w:t>
            </w:r>
          </w:p>
        </w:tc>
        <w:tc>
          <w:tcPr>
            <w:tcW w:w="1088" w:type="dxa"/>
            <w:shd w:val="clear" w:color="auto" w:fill="auto"/>
            <w:noWrap/>
            <w:vAlign w:val="bottom"/>
            <w:hideMark/>
          </w:tcPr>
          <w:p w14:paraId="1FC9260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C50EE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69E56E" w14:textId="77777777" w:rsidTr="00BA5C8B">
        <w:trPr>
          <w:trHeight w:val="255"/>
        </w:trPr>
        <w:tc>
          <w:tcPr>
            <w:tcW w:w="6803" w:type="dxa"/>
            <w:shd w:val="clear" w:color="auto" w:fill="auto"/>
            <w:noWrap/>
            <w:vAlign w:val="bottom"/>
            <w:hideMark/>
          </w:tcPr>
          <w:p w14:paraId="1A46AC0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123060. Completion of total </w:t>
            </w:r>
            <w:proofErr w:type="spellStart"/>
            <w:r w:rsidRPr="00CF1085">
              <w:rPr>
                <w:sz w:val="18"/>
                <w:szCs w:val="18"/>
                <w:lang w:val="en-GB"/>
              </w:rPr>
              <w:t>cavopulmonary</w:t>
            </w:r>
            <w:proofErr w:type="spellEnd"/>
            <w:r w:rsidRPr="00CF1085">
              <w:rPr>
                <w:sz w:val="18"/>
                <w:szCs w:val="18"/>
                <w:lang w:val="en-GB"/>
              </w:rPr>
              <w:t xml:space="preserve"> connection (TCPC) using transcatheter inferior to superior </w:t>
            </w:r>
            <w:proofErr w:type="spellStart"/>
            <w:r w:rsidRPr="00CF1085">
              <w:rPr>
                <w:sz w:val="18"/>
                <w:szCs w:val="18"/>
                <w:lang w:val="en-GB"/>
              </w:rPr>
              <w:t>caval</w:t>
            </w:r>
            <w:proofErr w:type="spellEnd"/>
            <w:r w:rsidRPr="00CF1085">
              <w:rPr>
                <w:sz w:val="18"/>
                <w:szCs w:val="18"/>
                <w:lang w:val="en-GB"/>
              </w:rPr>
              <w:t xml:space="preserve"> vein covered stent</w:t>
            </w:r>
          </w:p>
        </w:tc>
        <w:tc>
          <w:tcPr>
            <w:tcW w:w="1088" w:type="dxa"/>
            <w:shd w:val="clear" w:color="auto" w:fill="auto"/>
            <w:noWrap/>
            <w:vAlign w:val="bottom"/>
            <w:hideMark/>
          </w:tcPr>
          <w:p w14:paraId="2442D9E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3ADED0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717A2D" w14:textId="77777777" w:rsidTr="00BA5C8B">
        <w:trPr>
          <w:trHeight w:val="255"/>
        </w:trPr>
        <w:tc>
          <w:tcPr>
            <w:tcW w:w="6803" w:type="dxa"/>
            <w:shd w:val="clear" w:color="auto" w:fill="auto"/>
            <w:noWrap/>
            <w:vAlign w:val="bottom"/>
            <w:hideMark/>
          </w:tcPr>
          <w:p w14:paraId="23936AEE" w14:textId="77777777" w:rsidR="008A236E" w:rsidRPr="00CF1085" w:rsidRDefault="008A236E" w:rsidP="00BA5C8B">
            <w:pPr>
              <w:spacing w:line="240" w:lineRule="auto"/>
              <w:contextualSpacing/>
              <w:rPr>
                <w:sz w:val="18"/>
                <w:szCs w:val="18"/>
                <w:lang w:val="en-GB"/>
              </w:rPr>
            </w:pPr>
            <w:r w:rsidRPr="00CF1085">
              <w:rPr>
                <w:sz w:val="18"/>
                <w:szCs w:val="18"/>
                <w:lang w:val="en-GB"/>
              </w:rPr>
              <w:t>123074. Transluminal interatrial communication creation</w:t>
            </w:r>
          </w:p>
        </w:tc>
        <w:tc>
          <w:tcPr>
            <w:tcW w:w="1088" w:type="dxa"/>
            <w:shd w:val="clear" w:color="auto" w:fill="auto"/>
            <w:noWrap/>
            <w:vAlign w:val="bottom"/>
            <w:hideMark/>
          </w:tcPr>
          <w:p w14:paraId="6979E84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4CFDD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45C37D3" w14:textId="77777777" w:rsidTr="00BA5C8B">
        <w:trPr>
          <w:trHeight w:val="255"/>
        </w:trPr>
        <w:tc>
          <w:tcPr>
            <w:tcW w:w="6803" w:type="dxa"/>
            <w:shd w:val="clear" w:color="auto" w:fill="auto"/>
            <w:noWrap/>
            <w:vAlign w:val="bottom"/>
            <w:hideMark/>
          </w:tcPr>
          <w:p w14:paraId="5D68E1CB"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123103. Modified right Blalock interposition shunt</w:t>
            </w:r>
          </w:p>
        </w:tc>
        <w:tc>
          <w:tcPr>
            <w:tcW w:w="1088" w:type="dxa"/>
            <w:shd w:val="clear" w:color="auto" w:fill="auto"/>
            <w:noWrap/>
            <w:vAlign w:val="bottom"/>
            <w:hideMark/>
          </w:tcPr>
          <w:p w14:paraId="1BAB139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D1B88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3AF5D9" w14:textId="77777777" w:rsidTr="00BA5C8B">
        <w:trPr>
          <w:trHeight w:val="255"/>
        </w:trPr>
        <w:tc>
          <w:tcPr>
            <w:tcW w:w="6803" w:type="dxa"/>
            <w:shd w:val="clear" w:color="auto" w:fill="auto"/>
            <w:noWrap/>
            <w:vAlign w:val="bottom"/>
            <w:hideMark/>
          </w:tcPr>
          <w:p w14:paraId="10D69690" w14:textId="77777777" w:rsidR="008A236E" w:rsidRPr="00CF1085" w:rsidRDefault="008A236E" w:rsidP="00BA5C8B">
            <w:pPr>
              <w:spacing w:line="240" w:lineRule="auto"/>
              <w:contextualSpacing/>
              <w:rPr>
                <w:sz w:val="18"/>
                <w:szCs w:val="18"/>
                <w:lang w:val="en-GB"/>
              </w:rPr>
            </w:pPr>
            <w:r w:rsidRPr="00CF1085">
              <w:rPr>
                <w:sz w:val="18"/>
                <w:szCs w:val="18"/>
                <w:lang w:val="en-GB"/>
              </w:rPr>
              <w:t>123104. Modified left Blalock interposition shunt</w:t>
            </w:r>
          </w:p>
        </w:tc>
        <w:tc>
          <w:tcPr>
            <w:tcW w:w="1088" w:type="dxa"/>
            <w:shd w:val="clear" w:color="auto" w:fill="auto"/>
            <w:noWrap/>
            <w:vAlign w:val="bottom"/>
            <w:hideMark/>
          </w:tcPr>
          <w:p w14:paraId="135ABE0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B37B5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9E868EA" w14:textId="77777777" w:rsidTr="00BA5C8B">
        <w:trPr>
          <w:trHeight w:val="255"/>
        </w:trPr>
        <w:tc>
          <w:tcPr>
            <w:tcW w:w="6803" w:type="dxa"/>
            <w:shd w:val="clear" w:color="auto" w:fill="auto"/>
            <w:noWrap/>
            <w:vAlign w:val="bottom"/>
            <w:hideMark/>
          </w:tcPr>
          <w:p w14:paraId="47F65375" w14:textId="77777777" w:rsidR="008A236E" w:rsidRPr="00CF1085" w:rsidRDefault="008A236E" w:rsidP="00BA5C8B">
            <w:pPr>
              <w:spacing w:line="240" w:lineRule="auto"/>
              <w:contextualSpacing/>
              <w:rPr>
                <w:sz w:val="18"/>
                <w:szCs w:val="18"/>
                <w:lang w:val="en-GB"/>
              </w:rPr>
            </w:pPr>
            <w:r w:rsidRPr="00CF1085">
              <w:rPr>
                <w:sz w:val="18"/>
                <w:szCs w:val="18"/>
                <w:lang w:val="en-GB"/>
              </w:rPr>
              <w:t>123105. Waterston (ascending aorta-right pulmonary artery) anastomosis</w:t>
            </w:r>
          </w:p>
        </w:tc>
        <w:tc>
          <w:tcPr>
            <w:tcW w:w="1088" w:type="dxa"/>
            <w:shd w:val="clear" w:color="auto" w:fill="auto"/>
            <w:noWrap/>
            <w:vAlign w:val="bottom"/>
            <w:hideMark/>
          </w:tcPr>
          <w:p w14:paraId="4FEC903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663AB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B1000C" w14:textId="77777777" w:rsidTr="00BA5C8B">
        <w:trPr>
          <w:trHeight w:val="255"/>
        </w:trPr>
        <w:tc>
          <w:tcPr>
            <w:tcW w:w="6803" w:type="dxa"/>
            <w:shd w:val="clear" w:color="auto" w:fill="auto"/>
            <w:noWrap/>
            <w:vAlign w:val="bottom"/>
            <w:hideMark/>
          </w:tcPr>
          <w:p w14:paraId="340D7CF9" w14:textId="77777777" w:rsidR="008A236E" w:rsidRPr="00CF1085" w:rsidRDefault="008A236E" w:rsidP="00BA5C8B">
            <w:pPr>
              <w:spacing w:line="240" w:lineRule="auto"/>
              <w:contextualSpacing/>
              <w:rPr>
                <w:sz w:val="18"/>
                <w:szCs w:val="18"/>
                <w:lang w:val="en-GB"/>
              </w:rPr>
            </w:pPr>
            <w:r w:rsidRPr="00CF1085">
              <w:rPr>
                <w:sz w:val="18"/>
                <w:szCs w:val="18"/>
                <w:lang w:val="en-GB"/>
              </w:rPr>
              <w:t>123106. Central systemic-to-pulmonary arterial interposition shunt</w:t>
            </w:r>
          </w:p>
        </w:tc>
        <w:tc>
          <w:tcPr>
            <w:tcW w:w="1088" w:type="dxa"/>
            <w:shd w:val="clear" w:color="auto" w:fill="auto"/>
            <w:noWrap/>
            <w:vAlign w:val="bottom"/>
            <w:hideMark/>
          </w:tcPr>
          <w:p w14:paraId="04803D7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6C3C6D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BA24A5" w14:textId="77777777" w:rsidTr="00BA5C8B">
        <w:trPr>
          <w:trHeight w:val="255"/>
        </w:trPr>
        <w:tc>
          <w:tcPr>
            <w:tcW w:w="6803" w:type="dxa"/>
            <w:shd w:val="clear" w:color="auto" w:fill="auto"/>
            <w:noWrap/>
            <w:vAlign w:val="bottom"/>
            <w:hideMark/>
          </w:tcPr>
          <w:p w14:paraId="245BBE8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123111. Bidirectional superior </w:t>
            </w:r>
            <w:proofErr w:type="spellStart"/>
            <w:r w:rsidRPr="00CF1085">
              <w:rPr>
                <w:sz w:val="18"/>
                <w:szCs w:val="18"/>
                <w:lang w:val="en-GB"/>
              </w:rPr>
              <w:t>cavopulmonary</w:t>
            </w:r>
            <w:proofErr w:type="spellEnd"/>
            <w:r w:rsidRPr="00CF1085">
              <w:rPr>
                <w:sz w:val="18"/>
                <w:szCs w:val="18"/>
                <w:lang w:val="en-GB"/>
              </w:rPr>
              <w:t xml:space="preserve"> (Glenn) anastomosis</w:t>
            </w:r>
          </w:p>
        </w:tc>
        <w:tc>
          <w:tcPr>
            <w:tcW w:w="1088" w:type="dxa"/>
            <w:shd w:val="clear" w:color="auto" w:fill="auto"/>
            <w:noWrap/>
            <w:vAlign w:val="bottom"/>
            <w:hideMark/>
          </w:tcPr>
          <w:p w14:paraId="6EA9FA2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EF206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66C356" w14:textId="77777777" w:rsidTr="00BA5C8B">
        <w:trPr>
          <w:trHeight w:val="255"/>
        </w:trPr>
        <w:tc>
          <w:tcPr>
            <w:tcW w:w="6803" w:type="dxa"/>
            <w:shd w:val="clear" w:color="auto" w:fill="auto"/>
            <w:noWrap/>
            <w:vAlign w:val="bottom"/>
            <w:hideMark/>
          </w:tcPr>
          <w:p w14:paraId="411CAE00" w14:textId="77777777" w:rsidR="008A236E" w:rsidRPr="00CF1085" w:rsidRDefault="008A236E" w:rsidP="00BA5C8B">
            <w:pPr>
              <w:spacing w:line="240" w:lineRule="auto"/>
              <w:contextualSpacing/>
              <w:rPr>
                <w:sz w:val="18"/>
                <w:szCs w:val="18"/>
                <w:lang w:val="en-GB"/>
              </w:rPr>
            </w:pPr>
            <w:r w:rsidRPr="00CF1085">
              <w:rPr>
                <w:sz w:val="18"/>
                <w:szCs w:val="18"/>
                <w:lang w:val="en-GB"/>
              </w:rPr>
              <w:t>123115. Hemi-Fontan procedure</w:t>
            </w:r>
          </w:p>
        </w:tc>
        <w:tc>
          <w:tcPr>
            <w:tcW w:w="1088" w:type="dxa"/>
            <w:shd w:val="clear" w:color="auto" w:fill="auto"/>
            <w:noWrap/>
            <w:vAlign w:val="bottom"/>
            <w:hideMark/>
          </w:tcPr>
          <w:p w14:paraId="044C0A9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3F45D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7209B5" w14:textId="77777777" w:rsidTr="00BA5C8B">
        <w:trPr>
          <w:trHeight w:val="255"/>
        </w:trPr>
        <w:tc>
          <w:tcPr>
            <w:tcW w:w="6803" w:type="dxa"/>
            <w:shd w:val="clear" w:color="auto" w:fill="auto"/>
            <w:noWrap/>
            <w:vAlign w:val="bottom"/>
            <w:hideMark/>
          </w:tcPr>
          <w:p w14:paraId="136094AF" w14:textId="77777777" w:rsidR="008A236E" w:rsidRPr="00CF1085" w:rsidRDefault="008A236E" w:rsidP="00BA5C8B">
            <w:pPr>
              <w:spacing w:line="240" w:lineRule="auto"/>
              <w:contextualSpacing/>
              <w:rPr>
                <w:sz w:val="18"/>
                <w:szCs w:val="18"/>
                <w:lang w:val="en-GB"/>
              </w:rPr>
            </w:pPr>
            <w:r w:rsidRPr="00CF1085">
              <w:rPr>
                <w:sz w:val="18"/>
                <w:szCs w:val="18"/>
                <w:lang w:val="en-GB"/>
              </w:rPr>
              <w:t>123119. Balloon dilation of systemic-PA shunt</w:t>
            </w:r>
          </w:p>
        </w:tc>
        <w:tc>
          <w:tcPr>
            <w:tcW w:w="1088" w:type="dxa"/>
            <w:shd w:val="clear" w:color="auto" w:fill="auto"/>
            <w:noWrap/>
            <w:vAlign w:val="bottom"/>
            <w:hideMark/>
          </w:tcPr>
          <w:p w14:paraId="7B34BA4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0DAA17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2D0CE3" w14:textId="77777777" w:rsidTr="00BA5C8B">
        <w:trPr>
          <w:trHeight w:val="255"/>
        </w:trPr>
        <w:tc>
          <w:tcPr>
            <w:tcW w:w="6803" w:type="dxa"/>
            <w:shd w:val="clear" w:color="auto" w:fill="auto"/>
            <w:noWrap/>
            <w:vAlign w:val="bottom"/>
            <w:hideMark/>
          </w:tcPr>
          <w:p w14:paraId="07EB41AB" w14:textId="77777777" w:rsidR="008A236E" w:rsidRPr="00CF1085" w:rsidRDefault="008A236E" w:rsidP="00BA5C8B">
            <w:pPr>
              <w:spacing w:line="240" w:lineRule="auto"/>
              <w:contextualSpacing/>
              <w:rPr>
                <w:sz w:val="18"/>
                <w:szCs w:val="18"/>
                <w:lang w:val="en-GB"/>
              </w:rPr>
            </w:pPr>
            <w:r w:rsidRPr="00CF1085">
              <w:rPr>
                <w:sz w:val="18"/>
                <w:szCs w:val="18"/>
                <w:lang w:val="en-GB"/>
              </w:rPr>
              <w:t>123130. Systemic-to-pulmonary arterial shunt procedure</w:t>
            </w:r>
          </w:p>
        </w:tc>
        <w:tc>
          <w:tcPr>
            <w:tcW w:w="1088" w:type="dxa"/>
            <w:shd w:val="clear" w:color="auto" w:fill="auto"/>
            <w:noWrap/>
            <w:vAlign w:val="bottom"/>
            <w:hideMark/>
          </w:tcPr>
          <w:p w14:paraId="6742F99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F6DDFB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20FE9B9" w14:textId="77777777" w:rsidTr="00BA5C8B">
        <w:trPr>
          <w:trHeight w:val="255"/>
        </w:trPr>
        <w:tc>
          <w:tcPr>
            <w:tcW w:w="6803" w:type="dxa"/>
            <w:shd w:val="clear" w:color="auto" w:fill="auto"/>
            <w:noWrap/>
            <w:vAlign w:val="bottom"/>
            <w:hideMark/>
          </w:tcPr>
          <w:p w14:paraId="2C540EEC" w14:textId="77777777" w:rsidR="008A236E" w:rsidRPr="00CF1085" w:rsidRDefault="008A236E" w:rsidP="00BA5C8B">
            <w:pPr>
              <w:spacing w:line="240" w:lineRule="auto"/>
              <w:contextualSpacing/>
              <w:rPr>
                <w:sz w:val="18"/>
                <w:szCs w:val="18"/>
                <w:lang w:val="en-GB"/>
              </w:rPr>
            </w:pPr>
            <w:r w:rsidRPr="00CF1085">
              <w:rPr>
                <w:sz w:val="18"/>
                <w:szCs w:val="18"/>
                <w:lang w:val="en-GB"/>
              </w:rPr>
              <w:t>123131. Closure of systemic-to-pulmonary arterial shunt</w:t>
            </w:r>
          </w:p>
        </w:tc>
        <w:tc>
          <w:tcPr>
            <w:tcW w:w="1088" w:type="dxa"/>
            <w:shd w:val="clear" w:color="auto" w:fill="auto"/>
            <w:noWrap/>
            <w:vAlign w:val="bottom"/>
            <w:hideMark/>
          </w:tcPr>
          <w:p w14:paraId="2FCD3EE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F26B6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EAF3D9B" w14:textId="77777777" w:rsidTr="00BA5C8B">
        <w:trPr>
          <w:trHeight w:val="255"/>
        </w:trPr>
        <w:tc>
          <w:tcPr>
            <w:tcW w:w="6803" w:type="dxa"/>
            <w:shd w:val="clear" w:color="auto" w:fill="auto"/>
            <w:noWrap/>
            <w:vAlign w:val="bottom"/>
            <w:hideMark/>
          </w:tcPr>
          <w:p w14:paraId="77862FCD" w14:textId="77777777" w:rsidR="008A236E" w:rsidRPr="00CF1085" w:rsidRDefault="008A236E" w:rsidP="00BA5C8B">
            <w:pPr>
              <w:spacing w:line="240" w:lineRule="auto"/>
              <w:contextualSpacing/>
              <w:rPr>
                <w:sz w:val="18"/>
                <w:szCs w:val="18"/>
                <w:lang w:val="en-GB"/>
              </w:rPr>
            </w:pPr>
            <w:r w:rsidRPr="00CF1085">
              <w:rPr>
                <w:sz w:val="18"/>
                <w:szCs w:val="18"/>
                <w:lang w:val="en-GB"/>
              </w:rPr>
              <w:t>123134. Occlusion of systemic-PA shunt by transluminal embolus/device</w:t>
            </w:r>
          </w:p>
        </w:tc>
        <w:tc>
          <w:tcPr>
            <w:tcW w:w="1088" w:type="dxa"/>
            <w:shd w:val="clear" w:color="auto" w:fill="auto"/>
            <w:noWrap/>
            <w:vAlign w:val="bottom"/>
            <w:hideMark/>
          </w:tcPr>
          <w:p w14:paraId="71E4C44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49EA5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6F546C" w14:textId="77777777" w:rsidTr="00BA5C8B">
        <w:trPr>
          <w:trHeight w:val="255"/>
        </w:trPr>
        <w:tc>
          <w:tcPr>
            <w:tcW w:w="6803" w:type="dxa"/>
            <w:shd w:val="clear" w:color="auto" w:fill="auto"/>
            <w:noWrap/>
            <w:vAlign w:val="bottom"/>
            <w:hideMark/>
          </w:tcPr>
          <w:p w14:paraId="03DB39DB" w14:textId="77777777" w:rsidR="008A236E" w:rsidRPr="00CF1085" w:rsidRDefault="008A236E" w:rsidP="00BA5C8B">
            <w:pPr>
              <w:spacing w:line="240" w:lineRule="auto"/>
              <w:contextualSpacing/>
              <w:rPr>
                <w:sz w:val="18"/>
                <w:szCs w:val="18"/>
                <w:lang w:val="en-GB"/>
              </w:rPr>
            </w:pPr>
            <w:r w:rsidRPr="00CF1085">
              <w:rPr>
                <w:sz w:val="18"/>
                <w:szCs w:val="18"/>
                <w:lang w:val="en-GB"/>
              </w:rPr>
              <w:t>123142. Takedown of Glenn</w:t>
            </w:r>
          </w:p>
        </w:tc>
        <w:tc>
          <w:tcPr>
            <w:tcW w:w="1088" w:type="dxa"/>
            <w:shd w:val="clear" w:color="auto" w:fill="auto"/>
            <w:noWrap/>
            <w:vAlign w:val="bottom"/>
            <w:hideMark/>
          </w:tcPr>
          <w:p w14:paraId="0C47322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25C6A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1932E9" w14:textId="77777777" w:rsidTr="00BA5C8B">
        <w:trPr>
          <w:trHeight w:val="255"/>
        </w:trPr>
        <w:tc>
          <w:tcPr>
            <w:tcW w:w="6803" w:type="dxa"/>
            <w:shd w:val="clear" w:color="auto" w:fill="auto"/>
            <w:noWrap/>
            <w:vAlign w:val="bottom"/>
            <w:hideMark/>
          </w:tcPr>
          <w:p w14:paraId="2006807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123144. Bilateral bidirectional superior </w:t>
            </w:r>
            <w:proofErr w:type="spellStart"/>
            <w:r w:rsidRPr="00CF1085">
              <w:rPr>
                <w:sz w:val="18"/>
                <w:szCs w:val="18"/>
                <w:lang w:val="en-GB"/>
              </w:rPr>
              <w:t>cavopulmonary</w:t>
            </w:r>
            <w:proofErr w:type="spellEnd"/>
            <w:r w:rsidRPr="00CF1085">
              <w:rPr>
                <w:sz w:val="18"/>
                <w:szCs w:val="18"/>
                <w:lang w:val="en-GB"/>
              </w:rPr>
              <w:t xml:space="preserve"> (Glenn) anastomoses</w:t>
            </w:r>
          </w:p>
        </w:tc>
        <w:tc>
          <w:tcPr>
            <w:tcW w:w="1088" w:type="dxa"/>
            <w:shd w:val="clear" w:color="auto" w:fill="auto"/>
            <w:noWrap/>
            <w:vAlign w:val="bottom"/>
            <w:hideMark/>
          </w:tcPr>
          <w:p w14:paraId="347BF94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317DA2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3938E0" w14:textId="77777777" w:rsidTr="00BA5C8B">
        <w:trPr>
          <w:trHeight w:val="255"/>
        </w:trPr>
        <w:tc>
          <w:tcPr>
            <w:tcW w:w="6803" w:type="dxa"/>
            <w:shd w:val="clear" w:color="auto" w:fill="auto"/>
            <w:noWrap/>
            <w:vAlign w:val="bottom"/>
            <w:hideMark/>
          </w:tcPr>
          <w:p w14:paraId="02C2CA3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123145. Unidirectional superior </w:t>
            </w:r>
            <w:proofErr w:type="spellStart"/>
            <w:r w:rsidRPr="00CF1085">
              <w:rPr>
                <w:sz w:val="18"/>
                <w:szCs w:val="18"/>
                <w:lang w:val="en-GB"/>
              </w:rPr>
              <w:t>cavopulmonary</w:t>
            </w:r>
            <w:proofErr w:type="spellEnd"/>
            <w:r w:rsidRPr="00CF1085">
              <w:rPr>
                <w:sz w:val="18"/>
                <w:szCs w:val="18"/>
                <w:lang w:val="en-GB"/>
              </w:rPr>
              <w:t xml:space="preserve"> (Glenn) anastomosis</w:t>
            </w:r>
          </w:p>
        </w:tc>
        <w:tc>
          <w:tcPr>
            <w:tcW w:w="1088" w:type="dxa"/>
            <w:shd w:val="clear" w:color="auto" w:fill="auto"/>
            <w:noWrap/>
            <w:vAlign w:val="bottom"/>
            <w:hideMark/>
          </w:tcPr>
          <w:p w14:paraId="05D49B5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857252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CB78007" w14:textId="77777777" w:rsidTr="00BA5C8B">
        <w:trPr>
          <w:trHeight w:val="255"/>
        </w:trPr>
        <w:tc>
          <w:tcPr>
            <w:tcW w:w="6803" w:type="dxa"/>
            <w:shd w:val="clear" w:color="auto" w:fill="auto"/>
            <w:noWrap/>
            <w:vAlign w:val="bottom"/>
            <w:hideMark/>
          </w:tcPr>
          <w:p w14:paraId="7847D39F" w14:textId="77777777" w:rsidR="008A236E" w:rsidRPr="00CF1085" w:rsidRDefault="008A236E" w:rsidP="00BA5C8B">
            <w:pPr>
              <w:spacing w:line="240" w:lineRule="auto"/>
              <w:contextualSpacing/>
              <w:rPr>
                <w:sz w:val="18"/>
                <w:szCs w:val="18"/>
                <w:lang w:val="en-GB"/>
              </w:rPr>
            </w:pPr>
            <w:r w:rsidRPr="00CF1085">
              <w:rPr>
                <w:sz w:val="18"/>
                <w:szCs w:val="18"/>
                <w:lang w:val="en-GB"/>
              </w:rPr>
              <w:t>123146. Modified Blalock interposition shunt</w:t>
            </w:r>
          </w:p>
        </w:tc>
        <w:tc>
          <w:tcPr>
            <w:tcW w:w="1088" w:type="dxa"/>
            <w:shd w:val="clear" w:color="auto" w:fill="auto"/>
            <w:noWrap/>
            <w:vAlign w:val="bottom"/>
            <w:hideMark/>
          </w:tcPr>
          <w:p w14:paraId="768E6A5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092043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D04124C" w14:textId="77777777" w:rsidTr="00BA5C8B">
        <w:trPr>
          <w:trHeight w:val="255"/>
        </w:trPr>
        <w:tc>
          <w:tcPr>
            <w:tcW w:w="6803" w:type="dxa"/>
            <w:shd w:val="clear" w:color="auto" w:fill="auto"/>
            <w:noWrap/>
            <w:vAlign w:val="bottom"/>
            <w:hideMark/>
          </w:tcPr>
          <w:p w14:paraId="76B7572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123172. Superior </w:t>
            </w:r>
            <w:proofErr w:type="spellStart"/>
            <w:r w:rsidRPr="00CF1085">
              <w:rPr>
                <w:sz w:val="18"/>
                <w:szCs w:val="18"/>
                <w:lang w:val="en-GB"/>
              </w:rPr>
              <w:t>caval</w:t>
            </w:r>
            <w:proofErr w:type="spellEnd"/>
            <w:r w:rsidRPr="00CF1085">
              <w:rPr>
                <w:sz w:val="18"/>
                <w:szCs w:val="18"/>
                <w:lang w:val="en-GB"/>
              </w:rPr>
              <w:t xml:space="preserve"> vein to pulmonary artery anastomosis,</w:t>
            </w:r>
          </w:p>
        </w:tc>
        <w:tc>
          <w:tcPr>
            <w:tcW w:w="1088" w:type="dxa"/>
            <w:shd w:val="clear" w:color="auto" w:fill="auto"/>
            <w:noWrap/>
            <w:vAlign w:val="bottom"/>
            <w:hideMark/>
          </w:tcPr>
          <w:p w14:paraId="7298098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DB2521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2CCC54" w14:textId="77777777" w:rsidTr="00BA5C8B">
        <w:trPr>
          <w:trHeight w:val="255"/>
        </w:trPr>
        <w:tc>
          <w:tcPr>
            <w:tcW w:w="6803" w:type="dxa"/>
            <w:shd w:val="clear" w:color="auto" w:fill="auto"/>
            <w:noWrap/>
            <w:vAlign w:val="bottom"/>
            <w:hideMark/>
          </w:tcPr>
          <w:p w14:paraId="303ED490" w14:textId="77777777" w:rsidR="008A236E" w:rsidRPr="00CF1085" w:rsidRDefault="008A236E" w:rsidP="00BA5C8B">
            <w:pPr>
              <w:spacing w:line="240" w:lineRule="auto"/>
              <w:contextualSpacing/>
              <w:rPr>
                <w:sz w:val="18"/>
                <w:szCs w:val="18"/>
                <w:lang w:val="en-GB"/>
              </w:rPr>
            </w:pPr>
            <w:r w:rsidRPr="00CF1085">
              <w:rPr>
                <w:sz w:val="18"/>
                <w:szCs w:val="18"/>
                <w:lang w:val="en-GB"/>
              </w:rPr>
              <w:t>123200. Post-operative procedure</w:t>
            </w:r>
          </w:p>
        </w:tc>
        <w:tc>
          <w:tcPr>
            <w:tcW w:w="1088" w:type="dxa"/>
            <w:shd w:val="clear" w:color="auto" w:fill="auto"/>
            <w:noWrap/>
            <w:vAlign w:val="bottom"/>
            <w:hideMark/>
          </w:tcPr>
          <w:p w14:paraId="756D61D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04E700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A9A764" w14:textId="77777777" w:rsidTr="00BA5C8B">
        <w:trPr>
          <w:trHeight w:val="255"/>
        </w:trPr>
        <w:tc>
          <w:tcPr>
            <w:tcW w:w="6803" w:type="dxa"/>
            <w:shd w:val="clear" w:color="auto" w:fill="auto"/>
            <w:noWrap/>
            <w:vAlign w:val="bottom"/>
            <w:hideMark/>
          </w:tcPr>
          <w:p w14:paraId="3DA7A229" w14:textId="77777777" w:rsidR="008A236E" w:rsidRPr="00CF1085" w:rsidRDefault="008A236E" w:rsidP="00BA5C8B">
            <w:pPr>
              <w:spacing w:line="240" w:lineRule="auto"/>
              <w:contextualSpacing/>
              <w:rPr>
                <w:sz w:val="18"/>
                <w:szCs w:val="18"/>
                <w:lang w:val="en-GB"/>
              </w:rPr>
            </w:pPr>
            <w:r w:rsidRPr="00CF1085">
              <w:rPr>
                <w:sz w:val="18"/>
                <w:szCs w:val="18"/>
                <w:lang w:val="en-GB"/>
              </w:rPr>
              <w:t>123206. Lung biopsy procedure</w:t>
            </w:r>
          </w:p>
        </w:tc>
        <w:tc>
          <w:tcPr>
            <w:tcW w:w="1088" w:type="dxa"/>
            <w:shd w:val="clear" w:color="auto" w:fill="auto"/>
            <w:noWrap/>
            <w:vAlign w:val="bottom"/>
            <w:hideMark/>
          </w:tcPr>
          <w:p w14:paraId="6304D97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C1834A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E07425" w14:textId="77777777" w:rsidTr="00BA5C8B">
        <w:trPr>
          <w:trHeight w:val="255"/>
        </w:trPr>
        <w:tc>
          <w:tcPr>
            <w:tcW w:w="6803" w:type="dxa"/>
            <w:shd w:val="clear" w:color="auto" w:fill="auto"/>
            <w:noWrap/>
            <w:vAlign w:val="bottom"/>
            <w:hideMark/>
          </w:tcPr>
          <w:p w14:paraId="2287794D" w14:textId="77777777" w:rsidR="008A236E" w:rsidRPr="00CF1085" w:rsidRDefault="008A236E" w:rsidP="00BA5C8B">
            <w:pPr>
              <w:spacing w:line="240" w:lineRule="auto"/>
              <w:contextualSpacing/>
              <w:rPr>
                <w:sz w:val="18"/>
                <w:szCs w:val="18"/>
                <w:lang w:val="en-GB"/>
              </w:rPr>
            </w:pPr>
            <w:r w:rsidRPr="00CF1085">
              <w:rPr>
                <w:sz w:val="18"/>
                <w:szCs w:val="18"/>
                <w:lang w:val="en-GB"/>
              </w:rPr>
              <w:t>123209. Pericardiectomy</w:t>
            </w:r>
          </w:p>
        </w:tc>
        <w:tc>
          <w:tcPr>
            <w:tcW w:w="1088" w:type="dxa"/>
            <w:shd w:val="clear" w:color="auto" w:fill="auto"/>
            <w:noWrap/>
            <w:vAlign w:val="bottom"/>
            <w:hideMark/>
          </w:tcPr>
          <w:p w14:paraId="42454DD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7C948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8ED81A" w14:textId="77777777" w:rsidTr="00BA5C8B">
        <w:trPr>
          <w:trHeight w:val="255"/>
        </w:trPr>
        <w:tc>
          <w:tcPr>
            <w:tcW w:w="6803" w:type="dxa"/>
            <w:shd w:val="clear" w:color="auto" w:fill="auto"/>
            <w:noWrap/>
            <w:vAlign w:val="bottom"/>
            <w:hideMark/>
          </w:tcPr>
          <w:p w14:paraId="60D4BA22" w14:textId="77777777" w:rsidR="008A236E" w:rsidRPr="00CF1085" w:rsidRDefault="008A236E" w:rsidP="00BA5C8B">
            <w:pPr>
              <w:spacing w:line="240" w:lineRule="auto"/>
              <w:contextualSpacing/>
              <w:rPr>
                <w:sz w:val="18"/>
                <w:szCs w:val="18"/>
                <w:lang w:val="en-GB"/>
              </w:rPr>
            </w:pPr>
            <w:r w:rsidRPr="00CF1085">
              <w:rPr>
                <w:sz w:val="18"/>
                <w:szCs w:val="18"/>
                <w:lang w:val="en-GB"/>
              </w:rPr>
              <w:t>123210. Heart tumour resection</w:t>
            </w:r>
          </w:p>
        </w:tc>
        <w:tc>
          <w:tcPr>
            <w:tcW w:w="1088" w:type="dxa"/>
            <w:shd w:val="clear" w:color="auto" w:fill="auto"/>
            <w:noWrap/>
            <w:vAlign w:val="bottom"/>
            <w:hideMark/>
          </w:tcPr>
          <w:p w14:paraId="5BF58C9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61F0E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0A2289" w14:textId="77777777" w:rsidTr="00BA5C8B">
        <w:trPr>
          <w:trHeight w:val="255"/>
        </w:trPr>
        <w:tc>
          <w:tcPr>
            <w:tcW w:w="6803" w:type="dxa"/>
            <w:shd w:val="clear" w:color="auto" w:fill="auto"/>
            <w:noWrap/>
            <w:vAlign w:val="bottom"/>
            <w:hideMark/>
          </w:tcPr>
          <w:p w14:paraId="23052F58" w14:textId="77777777" w:rsidR="008A236E" w:rsidRPr="00CF1085" w:rsidRDefault="008A236E" w:rsidP="00BA5C8B">
            <w:pPr>
              <w:spacing w:line="240" w:lineRule="auto"/>
              <w:contextualSpacing/>
              <w:rPr>
                <w:sz w:val="18"/>
                <w:szCs w:val="18"/>
                <w:lang w:val="en-GB"/>
              </w:rPr>
            </w:pPr>
            <w:r w:rsidRPr="00CF1085">
              <w:rPr>
                <w:sz w:val="18"/>
                <w:szCs w:val="18"/>
                <w:lang w:val="en-GB"/>
              </w:rPr>
              <w:t>123213. Transplantation of heart and lungs</w:t>
            </w:r>
          </w:p>
        </w:tc>
        <w:tc>
          <w:tcPr>
            <w:tcW w:w="1088" w:type="dxa"/>
            <w:shd w:val="clear" w:color="auto" w:fill="auto"/>
            <w:noWrap/>
            <w:vAlign w:val="bottom"/>
            <w:hideMark/>
          </w:tcPr>
          <w:p w14:paraId="18F60AE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20D01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66FA38C" w14:textId="77777777" w:rsidTr="00BA5C8B">
        <w:trPr>
          <w:trHeight w:val="255"/>
        </w:trPr>
        <w:tc>
          <w:tcPr>
            <w:tcW w:w="6803" w:type="dxa"/>
            <w:shd w:val="clear" w:color="auto" w:fill="auto"/>
            <w:noWrap/>
            <w:vAlign w:val="bottom"/>
            <w:hideMark/>
          </w:tcPr>
          <w:p w14:paraId="77DBA32E" w14:textId="77777777" w:rsidR="008A236E" w:rsidRPr="00CF1085" w:rsidRDefault="008A236E" w:rsidP="00BA5C8B">
            <w:pPr>
              <w:spacing w:line="240" w:lineRule="auto"/>
              <w:contextualSpacing/>
              <w:rPr>
                <w:sz w:val="18"/>
                <w:szCs w:val="18"/>
                <w:lang w:val="en-GB"/>
              </w:rPr>
            </w:pPr>
            <w:r w:rsidRPr="00CF1085">
              <w:rPr>
                <w:sz w:val="18"/>
                <w:szCs w:val="18"/>
                <w:lang w:val="en-GB"/>
              </w:rPr>
              <w:t>123214. DC cardioversion</w:t>
            </w:r>
          </w:p>
        </w:tc>
        <w:tc>
          <w:tcPr>
            <w:tcW w:w="1088" w:type="dxa"/>
            <w:shd w:val="clear" w:color="auto" w:fill="auto"/>
            <w:noWrap/>
            <w:vAlign w:val="bottom"/>
            <w:hideMark/>
          </w:tcPr>
          <w:p w14:paraId="40100B8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2962E0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1E58046" w14:textId="77777777" w:rsidTr="00BA5C8B">
        <w:trPr>
          <w:trHeight w:val="255"/>
        </w:trPr>
        <w:tc>
          <w:tcPr>
            <w:tcW w:w="6803" w:type="dxa"/>
            <w:shd w:val="clear" w:color="auto" w:fill="auto"/>
            <w:noWrap/>
            <w:vAlign w:val="bottom"/>
            <w:hideMark/>
          </w:tcPr>
          <w:p w14:paraId="53E1FAC4" w14:textId="77777777" w:rsidR="008A236E" w:rsidRPr="00CF1085" w:rsidRDefault="008A236E" w:rsidP="00BA5C8B">
            <w:pPr>
              <w:spacing w:line="240" w:lineRule="auto"/>
              <w:contextualSpacing/>
              <w:rPr>
                <w:sz w:val="18"/>
                <w:szCs w:val="18"/>
                <w:lang w:val="en-GB"/>
              </w:rPr>
            </w:pPr>
            <w:r w:rsidRPr="00CF1085">
              <w:rPr>
                <w:sz w:val="18"/>
                <w:szCs w:val="18"/>
                <w:lang w:val="en-GB"/>
              </w:rPr>
              <w:t>123217. Parietal pleurectomy</w:t>
            </w:r>
          </w:p>
        </w:tc>
        <w:tc>
          <w:tcPr>
            <w:tcW w:w="1088" w:type="dxa"/>
            <w:shd w:val="clear" w:color="auto" w:fill="auto"/>
            <w:noWrap/>
            <w:vAlign w:val="bottom"/>
            <w:hideMark/>
          </w:tcPr>
          <w:p w14:paraId="1F5E00E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56682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5957E0" w14:textId="77777777" w:rsidTr="00BA5C8B">
        <w:trPr>
          <w:trHeight w:val="255"/>
        </w:trPr>
        <w:tc>
          <w:tcPr>
            <w:tcW w:w="6803" w:type="dxa"/>
            <w:shd w:val="clear" w:color="auto" w:fill="auto"/>
            <w:noWrap/>
            <w:vAlign w:val="bottom"/>
            <w:hideMark/>
          </w:tcPr>
          <w:p w14:paraId="4C76BF97" w14:textId="77777777" w:rsidR="008A236E" w:rsidRPr="00CF1085" w:rsidRDefault="008A236E" w:rsidP="00BA5C8B">
            <w:pPr>
              <w:spacing w:line="240" w:lineRule="auto"/>
              <w:contextualSpacing/>
              <w:rPr>
                <w:sz w:val="18"/>
                <w:szCs w:val="18"/>
                <w:lang w:val="en-GB"/>
              </w:rPr>
            </w:pPr>
            <w:r w:rsidRPr="00CF1085">
              <w:rPr>
                <w:sz w:val="18"/>
                <w:szCs w:val="18"/>
                <w:lang w:val="en-GB"/>
              </w:rPr>
              <w:t>123218. Post-operative procedure to control bleeding</w:t>
            </w:r>
          </w:p>
        </w:tc>
        <w:tc>
          <w:tcPr>
            <w:tcW w:w="1088" w:type="dxa"/>
            <w:shd w:val="clear" w:color="auto" w:fill="auto"/>
            <w:noWrap/>
            <w:vAlign w:val="bottom"/>
            <w:hideMark/>
          </w:tcPr>
          <w:p w14:paraId="02A0EC9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2A1CD9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152BD1" w14:textId="77777777" w:rsidTr="00BA5C8B">
        <w:trPr>
          <w:trHeight w:val="255"/>
        </w:trPr>
        <w:tc>
          <w:tcPr>
            <w:tcW w:w="6803" w:type="dxa"/>
            <w:shd w:val="clear" w:color="auto" w:fill="auto"/>
            <w:noWrap/>
            <w:vAlign w:val="bottom"/>
            <w:hideMark/>
          </w:tcPr>
          <w:p w14:paraId="328D0F82" w14:textId="77777777" w:rsidR="008A236E" w:rsidRPr="00CF1085" w:rsidRDefault="008A236E" w:rsidP="00BA5C8B">
            <w:pPr>
              <w:spacing w:line="240" w:lineRule="auto"/>
              <w:contextualSpacing/>
              <w:rPr>
                <w:sz w:val="18"/>
                <w:szCs w:val="18"/>
                <w:lang w:val="en-GB"/>
              </w:rPr>
            </w:pPr>
            <w:r w:rsidRPr="00CF1085">
              <w:rPr>
                <w:sz w:val="18"/>
                <w:szCs w:val="18"/>
                <w:lang w:val="en-GB"/>
              </w:rPr>
              <w:t>123220. Removal of cardiac vegetations</w:t>
            </w:r>
          </w:p>
        </w:tc>
        <w:tc>
          <w:tcPr>
            <w:tcW w:w="1088" w:type="dxa"/>
            <w:shd w:val="clear" w:color="auto" w:fill="auto"/>
            <w:noWrap/>
            <w:vAlign w:val="bottom"/>
            <w:hideMark/>
          </w:tcPr>
          <w:p w14:paraId="6898AD9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449538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846B75" w14:textId="77777777" w:rsidTr="00BA5C8B">
        <w:trPr>
          <w:trHeight w:val="255"/>
        </w:trPr>
        <w:tc>
          <w:tcPr>
            <w:tcW w:w="6803" w:type="dxa"/>
            <w:shd w:val="clear" w:color="auto" w:fill="auto"/>
            <w:noWrap/>
            <w:vAlign w:val="bottom"/>
            <w:hideMark/>
          </w:tcPr>
          <w:p w14:paraId="633ED45B" w14:textId="77777777" w:rsidR="008A236E" w:rsidRPr="00CF1085" w:rsidRDefault="008A236E" w:rsidP="00BA5C8B">
            <w:pPr>
              <w:spacing w:line="240" w:lineRule="auto"/>
              <w:contextualSpacing/>
              <w:rPr>
                <w:sz w:val="18"/>
                <w:szCs w:val="18"/>
                <w:lang w:val="en-GB"/>
              </w:rPr>
            </w:pPr>
            <w:r w:rsidRPr="00CF1085">
              <w:rPr>
                <w:sz w:val="18"/>
                <w:szCs w:val="18"/>
                <w:lang w:val="en-GB"/>
              </w:rPr>
              <w:t>123221. Cardiac procedure</w:t>
            </w:r>
          </w:p>
        </w:tc>
        <w:tc>
          <w:tcPr>
            <w:tcW w:w="1088" w:type="dxa"/>
            <w:shd w:val="clear" w:color="auto" w:fill="auto"/>
            <w:noWrap/>
            <w:vAlign w:val="bottom"/>
            <w:hideMark/>
          </w:tcPr>
          <w:p w14:paraId="7C65825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4566C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3209903" w14:textId="77777777" w:rsidTr="00BA5C8B">
        <w:trPr>
          <w:trHeight w:val="255"/>
        </w:trPr>
        <w:tc>
          <w:tcPr>
            <w:tcW w:w="6803" w:type="dxa"/>
            <w:shd w:val="clear" w:color="auto" w:fill="auto"/>
            <w:noWrap/>
            <w:vAlign w:val="bottom"/>
            <w:hideMark/>
          </w:tcPr>
          <w:p w14:paraId="551B43D1" w14:textId="77777777" w:rsidR="008A236E" w:rsidRPr="00CF1085" w:rsidRDefault="008A236E" w:rsidP="00BA5C8B">
            <w:pPr>
              <w:spacing w:line="240" w:lineRule="auto"/>
              <w:contextualSpacing/>
              <w:rPr>
                <w:sz w:val="18"/>
                <w:szCs w:val="18"/>
                <w:lang w:val="en-GB"/>
              </w:rPr>
            </w:pPr>
            <w:r w:rsidRPr="00CF1085">
              <w:rPr>
                <w:sz w:val="18"/>
                <w:szCs w:val="18"/>
                <w:lang w:val="en-GB"/>
              </w:rPr>
              <w:t>123222. Removal of cardiac thrombus</w:t>
            </w:r>
          </w:p>
        </w:tc>
        <w:tc>
          <w:tcPr>
            <w:tcW w:w="1088" w:type="dxa"/>
            <w:shd w:val="clear" w:color="auto" w:fill="auto"/>
            <w:noWrap/>
            <w:vAlign w:val="bottom"/>
            <w:hideMark/>
          </w:tcPr>
          <w:p w14:paraId="12057A6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734795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A84C4A" w14:textId="77777777" w:rsidTr="00BA5C8B">
        <w:trPr>
          <w:trHeight w:val="255"/>
        </w:trPr>
        <w:tc>
          <w:tcPr>
            <w:tcW w:w="6803" w:type="dxa"/>
            <w:shd w:val="clear" w:color="auto" w:fill="auto"/>
            <w:noWrap/>
            <w:vAlign w:val="bottom"/>
            <w:hideMark/>
          </w:tcPr>
          <w:p w14:paraId="049AD2CC" w14:textId="77777777" w:rsidR="008A236E" w:rsidRPr="00CF1085" w:rsidRDefault="008A236E" w:rsidP="00BA5C8B">
            <w:pPr>
              <w:spacing w:line="240" w:lineRule="auto"/>
              <w:contextualSpacing/>
              <w:rPr>
                <w:sz w:val="18"/>
                <w:szCs w:val="18"/>
                <w:lang w:val="en-GB"/>
              </w:rPr>
            </w:pPr>
            <w:r w:rsidRPr="00CF1085">
              <w:rPr>
                <w:sz w:val="18"/>
                <w:szCs w:val="18"/>
                <w:lang w:val="en-GB"/>
              </w:rPr>
              <w:t>123228. Thoracic duct occlusion</w:t>
            </w:r>
          </w:p>
        </w:tc>
        <w:tc>
          <w:tcPr>
            <w:tcW w:w="1088" w:type="dxa"/>
            <w:shd w:val="clear" w:color="auto" w:fill="auto"/>
            <w:noWrap/>
            <w:vAlign w:val="bottom"/>
            <w:hideMark/>
          </w:tcPr>
          <w:p w14:paraId="4295934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F3F18D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79D159B" w14:textId="77777777" w:rsidTr="00BA5C8B">
        <w:trPr>
          <w:trHeight w:val="255"/>
        </w:trPr>
        <w:tc>
          <w:tcPr>
            <w:tcW w:w="6803" w:type="dxa"/>
            <w:shd w:val="clear" w:color="auto" w:fill="auto"/>
            <w:noWrap/>
            <w:vAlign w:val="bottom"/>
            <w:hideMark/>
          </w:tcPr>
          <w:p w14:paraId="7D83939D" w14:textId="77777777" w:rsidR="008A236E" w:rsidRPr="00CF1085" w:rsidRDefault="008A236E" w:rsidP="00BA5C8B">
            <w:pPr>
              <w:spacing w:line="240" w:lineRule="auto"/>
              <w:contextualSpacing/>
              <w:rPr>
                <w:sz w:val="18"/>
                <w:szCs w:val="18"/>
                <w:lang w:val="en-GB"/>
              </w:rPr>
            </w:pPr>
            <w:r w:rsidRPr="00CF1085">
              <w:rPr>
                <w:sz w:val="18"/>
                <w:szCs w:val="18"/>
                <w:lang w:val="en-GB"/>
              </w:rPr>
              <w:t>123229. Diaphragm procedure,</w:t>
            </w:r>
          </w:p>
        </w:tc>
        <w:tc>
          <w:tcPr>
            <w:tcW w:w="1088" w:type="dxa"/>
            <w:shd w:val="clear" w:color="auto" w:fill="auto"/>
            <w:noWrap/>
            <w:vAlign w:val="bottom"/>
            <w:hideMark/>
          </w:tcPr>
          <w:p w14:paraId="3BC2DAF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57AD3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6167A52" w14:textId="77777777" w:rsidTr="00BA5C8B">
        <w:trPr>
          <w:trHeight w:val="255"/>
        </w:trPr>
        <w:tc>
          <w:tcPr>
            <w:tcW w:w="6803" w:type="dxa"/>
            <w:shd w:val="clear" w:color="auto" w:fill="auto"/>
            <w:noWrap/>
            <w:vAlign w:val="bottom"/>
            <w:hideMark/>
          </w:tcPr>
          <w:p w14:paraId="1052DA77" w14:textId="77777777" w:rsidR="008A236E" w:rsidRPr="00CF1085" w:rsidRDefault="008A236E" w:rsidP="00BA5C8B">
            <w:pPr>
              <w:spacing w:line="240" w:lineRule="auto"/>
              <w:contextualSpacing/>
              <w:rPr>
                <w:sz w:val="18"/>
                <w:szCs w:val="18"/>
                <w:lang w:val="en-GB"/>
              </w:rPr>
            </w:pPr>
            <w:r w:rsidRPr="00CF1085">
              <w:rPr>
                <w:sz w:val="18"/>
                <w:szCs w:val="18"/>
                <w:lang w:val="en-GB"/>
              </w:rPr>
              <w:t>123240. Pericardiocentesis</w:t>
            </w:r>
          </w:p>
        </w:tc>
        <w:tc>
          <w:tcPr>
            <w:tcW w:w="1088" w:type="dxa"/>
            <w:shd w:val="clear" w:color="auto" w:fill="auto"/>
            <w:noWrap/>
            <w:vAlign w:val="bottom"/>
            <w:hideMark/>
          </w:tcPr>
          <w:p w14:paraId="5593C41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0D5D34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41E273A" w14:textId="77777777" w:rsidTr="00BA5C8B">
        <w:trPr>
          <w:trHeight w:val="255"/>
        </w:trPr>
        <w:tc>
          <w:tcPr>
            <w:tcW w:w="6803" w:type="dxa"/>
            <w:shd w:val="clear" w:color="auto" w:fill="auto"/>
            <w:noWrap/>
            <w:vAlign w:val="bottom"/>
            <w:hideMark/>
          </w:tcPr>
          <w:p w14:paraId="675F727B" w14:textId="77777777" w:rsidR="008A236E" w:rsidRPr="00CF1085" w:rsidRDefault="008A236E" w:rsidP="00BA5C8B">
            <w:pPr>
              <w:spacing w:line="240" w:lineRule="auto"/>
              <w:contextualSpacing/>
              <w:rPr>
                <w:sz w:val="18"/>
                <w:szCs w:val="18"/>
                <w:lang w:val="en-GB"/>
              </w:rPr>
            </w:pPr>
            <w:r w:rsidRPr="00CF1085">
              <w:rPr>
                <w:sz w:val="18"/>
                <w:szCs w:val="18"/>
                <w:lang w:val="en-GB"/>
              </w:rPr>
              <w:t>123241. Pericardial drainage: open (pericardiotomy)</w:t>
            </w:r>
          </w:p>
        </w:tc>
        <w:tc>
          <w:tcPr>
            <w:tcW w:w="1088" w:type="dxa"/>
            <w:shd w:val="clear" w:color="auto" w:fill="auto"/>
            <w:noWrap/>
            <w:vAlign w:val="bottom"/>
            <w:hideMark/>
          </w:tcPr>
          <w:p w14:paraId="53B7B89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3165E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FF23D8" w14:textId="77777777" w:rsidTr="00BA5C8B">
        <w:trPr>
          <w:trHeight w:val="255"/>
        </w:trPr>
        <w:tc>
          <w:tcPr>
            <w:tcW w:w="6803" w:type="dxa"/>
            <w:shd w:val="clear" w:color="auto" w:fill="auto"/>
            <w:noWrap/>
            <w:vAlign w:val="bottom"/>
            <w:hideMark/>
          </w:tcPr>
          <w:p w14:paraId="73D3C8A3" w14:textId="77777777" w:rsidR="008A236E" w:rsidRPr="00CF1085" w:rsidRDefault="008A236E" w:rsidP="00BA5C8B">
            <w:pPr>
              <w:spacing w:line="240" w:lineRule="auto"/>
              <w:contextualSpacing/>
              <w:rPr>
                <w:sz w:val="18"/>
                <w:szCs w:val="18"/>
                <w:lang w:val="en-GB"/>
              </w:rPr>
            </w:pPr>
            <w:r w:rsidRPr="00CF1085">
              <w:rPr>
                <w:sz w:val="18"/>
                <w:szCs w:val="18"/>
                <w:lang w:val="en-GB"/>
              </w:rPr>
              <w:t>123243. Pericardiocentesis: percutaneous transcatheter</w:t>
            </w:r>
          </w:p>
        </w:tc>
        <w:tc>
          <w:tcPr>
            <w:tcW w:w="1088" w:type="dxa"/>
            <w:shd w:val="clear" w:color="auto" w:fill="auto"/>
            <w:noWrap/>
            <w:vAlign w:val="bottom"/>
            <w:hideMark/>
          </w:tcPr>
          <w:p w14:paraId="1EC51CF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AF5CE7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23FDF4C" w14:textId="77777777" w:rsidTr="00BA5C8B">
        <w:trPr>
          <w:trHeight w:val="255"/>
        </w:trPr>
        <w:tc>
          <w:tcPr>
            <w:tcW w:w="6803" w:type="dxa"/>
            <w:shd w:val="clear" w:color="auto" w:fill="auto"/>
            <w:noWrap/>
            <w:vAlign w:val="bottom"/>
            <w:hideMark/>
          </w:tcPr>
          <w:p w14:paraId="610EE32B" w14:textId="77777777" w:rsidR="008A236E" w:rsidRPr="00CF1085" w:rsidRDefault="008A236E" w:rsidP="00BA5C8B">
            <w:pPr>
              <w:spacing w:line="240" w:lineRule="auto"/>
              <w:contextualSpacing/>
              <w:rPr>
                <w:sz w:val="18"/>
                <w:szCs w:val="18"/>
                <w:lang w:val="en-GB"/>
              </w:rPr>
            </w:pPr>
            <w:r w:rsidRPr="00CF1085">
              <w:rPr>
                <w:sz w:val="18"/>
                <w:szCs w:val="18"/>
                <w:lang w:val="en-GB"/>
              </w:rPr>
              <w:t>123246. Pericardial window creation</w:t>
            </w:r>
          </w:p>
        </w:tc>
        <w:tc>
          <w:tcPr>
            <w:tcW w:w="1088" w:type="dxa"/>
            <w:shd w:val="clear" w:color="auto" w:fill="auto"/>
            <w:noWrap/>
            <w:vAlign w:val="bottom"/>
            <w:hideMark/>
          </w:tcPr>
          <w:p w14:paraId="132DD05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9DC29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97C258" w14:textId="77777777" w:rsidTr="00BA5C8B">
        <w:trPr>
          <w:trHeight w:val="255"/>
        </w:trPr>
        <w:tc>
          <w:tcPr>
            <w:tcW w:w="6803" w:type="dxa"/>
            <w:shd w:val="clear" w:color="auto" w:fill="auto"/>
            <w:noWrap/>
            <w:vAlign w:val="bottom"/>
            <w:hideMark/>
          </w:tcPr>
          <w:p w14:paraId="27662D6B" w14:textId="77777777" w:rsidR="008A236E" w:rsidRPr="00CF1085" w:rsidRDefault="008A236E" w:rsidP="00BA5C8B">
            <w:pPr>
              <w:spacing w:line="240" w:lineRule="auto"/>
              <w:contextualSpacing/>
              <w:rPr>
                <w:sz w:val="18"/>
                <w:szCs w:val="18"/>
                <w:lang w:val="en-GB"/>
              </w:rPr>
            </w:pPr>
            <w:r w:rsidRPr="00CF1085">
              <w:rPr>
                <w:sz w:val="18"/>
                <w:szCs w:val="18"/>
                <w:lang w:val="en-GB"/>
              </w:rPr>
              <w:t>123253. Pericardial biopsy</w:t>
            </w:r>
          </w:p>
        </w:tc>
        <w:tc>
          <w:tcPr>
            <w:tcW w:w="1088" w:type="dxa"/>
            <w:shd w:val="clear" w:color="auto" w:fill="auto"/>
            <w:noWrap/>
            <w:vAlign w:val="bottom"/>
            <w:hideMark/>
          </w:tcPr>
          <w:p w14:paraId="15E92E4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DA1FDF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29615F" w14:textId="77777777" w:rsidTr="00BA5C8B">
        <w:trPr>
          <w:trHeight w:val="255"/>
        </w:trPr>
        <w:tc>
          <w:tcPr>
            <w:tcW w:w="6803" w:type="dxa"/>
            <w:shd w:val="clear" w:color="auto" w:fill="auto"/>
            <w:noWrap/>
            <w:vAlign w:val="bottom"/>
            <w:hideMark/>
          </w:tcPr>
          <w:p w14:paraId="6B0781DB" w14:textId="77777777" w:rsidR="008A236E" w:rsidRPr="00CF1085" w:rsidRDefault="008A236E" w:rsidP="00BA5C8B">
            <w:pPr>
              <w:spacing w:line="240" w:lineRule="auto"/>
              <w:contextualSpacing/>
              <w:rPr>
                <w:sz w:val="18"/>
                <w:szCs w:val="18"/>
                <w:lang w:val="en-GB"/>
              </w:rPr>
            </w:pPr>
            <w:r w:rsidRPr="00CF1085">
              <w:rPr>
                <w:sz w:val="18"/>
                <w:szCs w:val="18"/>
                <w:lang w:val="en-GB"/>
              </w:rPr>
              <w:t>123259. Procedure involving pericardium</w:t>
            </w:r>
          </w:p>
        </w:tc>
        <w:tc>
          <w:tcPr>
            <w:tcW w:w="1088" w:type="dxa"/>
            <w:shd w:val="clear" w:color="auto" w:fill="auto"/>
            <w:noWrap/>
            <w:vAlign w:val="bottom"/>
            <w:hideMark/>
          </w:tcPr>
          <w:p w14:paraId="1A0DB13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A551C3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2234E62" w14:textId="77777777" w:rsidTr="00BA5C8B">
        <w:trPr>
          <w:trHeight w:val="255"/>
        </w:trPr>
        <w:tc>
          <w:tcPr>
            <w:tcW w:w="6803" w:type="dxa"/>
            <w:shd w:val="clear" w:color="auto" w:fill="auto"/>
            <w:noWrap/>
            <w:vAlign w:val="bottom"/>
            <w:hideMark/>
          </w:tcPr>
          <w:p w14:paraId="2489541A" w14:textId="77777777" w:rsidR="008A236E" w:rsidRPr="00CF1085" w:rsidRDefault="008A236E" w:rsidP="00BA5C8B">
            <w:pPr>
              <w:spacing w:line="240" w:lineRule="auto"/>
              <w:contextualSpacing/>
              <w:rPr>
                <w:sz w:val="18"/>
                <w:szCs w:val="18"/>
                <w:lang w:val="en-GB"/>
              </w:rPr>
            </w:pPr>
            <w:r w:rsidRPr="00CF1085">
              <w:rPr>
                <w:sz w:val="18"/>
                <w:szCs w:val="18"/>
                <w:lang w:val="en-GB"/>
              </w:rPr>
              <w:t>123270. Plication of hemidiaphragm</w:t>
            </w:r>
          </w:p>
        </w:tc>
        <w:tc>
          <w:tcPr>
            <w:tcW w:w="1088" w:type="dxa"/>
            <w:shd w:val="clear" w:color="auto" w:fill="auto"/>
            <w:noWrap/>
            <w:vAlign w:val="bottom"/>
            <w:hideMark/>
          </w:tcPr>
          <w:p w14:paraId="436C341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16937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898B05" w14:textId="77777777" w:rsidTr="00BA5C8B">
        <w:trPr>
          <w:trHeight w:val="255"/>
        </w:trPr>
        <w:tc>
          <w:tcPr>
            <w:tcW w:w="6803" w:type="dxa"/>
            <w:shd w:val="clear" w:color="auto" w:fill="auto"/>
            <w:noWrap/>
            <w:vAlign w:val="bottom"/>
            <w:hideMark/>
          </w:tcPr>
          <w:p w14:paraId="7F82FADC" w14:textId="77777777" w:rsidR="008A236E" w:rsidRPr="00CF1085" w:rsidRDefault="008A236E" w:rsidP="00BA5C8B">
            <w:pPr>
              <w:spacing w:line="240" w:lineRule="auto"/>
              <w:contextualSpacing/>
              <w:rPr>
                <w:sz w:val="18"/>
                <w:szCs w:val="18"/>
                <w:lang w:val="en-GB"/>
              </w:rPr>
            </w:pPr>
            <w:r w:rsidRPr="00CF1085">
              <w:rPr>
                <w:sz w:val="18"/>
                <w:szCs w:val="18"/>
                <w:lang w:val="en-GB"/>
              </w:rPr>
              <w:t>123280. Insertion of pleural tube drain</w:t>
            </w:r>
          </w:p>
        </w:tc>
        <w:tc>
          <w:tcPr>
            <w:tcW w:w="1088" w:type="dxa"/>
            <w:shd w:val="clear" w:color="auto" w:fill="auto"/>
            <w:noWrap/>
            <w:vAlign w:val="bottom"/>
            <w:hideMark/>
          </w:tcPr>
          <w:p w14:paraId="5EDED46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586CD9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899A88" w14:textId="77777777" w:rsidTr="00BA5C8B">
        <w:trPr>
          <w:trHeight w:val="255"/>
        </w:trPr>
        <w:tc>
          <w:tcPr>
            <w:tcW w:w="6803" w:type="dxa"/>
            <w:shd w:val="clear" w:color="auto" w:fill="auto"/>
            <w:noWrap/>
            <w:vAlign w:val="bottom"/>
            <w:hideMark/>
          </w:tcPr>
          <w:p w14:paraId="1AA71A02" w14:textId="77777777" w:rsidR="008A236E" w:rsidRPr="00CF1085" w:rsidRDefault="008A236E" w:rsidP="00BA5C8B">
            <w:pPr>
              <w:spacing w:line="240" w:lineRule="auto"/>
              <w:contextualSpacing/>
              <w:rPr>
                <w:sz w:val="18"/>
                <w:szCs w:val="18"/>
                <w:lang w:val="en-GB"/>
              </w:rPr>
            </w:pPr>
            <w:r w:rsidRPr="00CF1085">
              <w:rPr>
                <w:sz w:val="18"/>
                <w:szCs w:val="18"/>
                <w:lang w:val="en-GB"/>
              </w:rPr>
              <w:t>123283. Insertion of mediastinal tube drain</w:t>
            </w:r>
          </w:p>
        </w:tc>
        <w:tc>
          <w:tcPr>
            <w:tcW w:w="1088" w:type="dxa"/>
            <w:shd w:val="clear" w:color="auto" w:fill="auto"/>
            <w:noWrap/>
            <w:vAlign w:val="bottom"/>
            <w:hideMark/>
          </w:tcPr>
          <w:p w14:paraId="179D746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E8662D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D5B33CE" w14:textId="77777777" w:rsidTr="00BA5C8B">
        <w:trPr>
          <w:trHeight w:val="255"/>
        </w:trPr>
        <w:tc>
          <w:tcPr>
            <w:tcW w:w="6803" w:type="dxa"/>
            <w:shd w:val="clear" w:color="auto" w:fill="auto"/>
            <w:noWrap/>
            <w:vAlign w:val="bottom"/>
            <w:hideMark/>
          </w:tcPr>
          <w:p w14:paraId="3DFA2C7F" w14:textId="77777777" w:rsidR="008A236E" w:rsidRPr="00CF1085" w:rsidRDefault="008A236E" w:rsidP="00BA5C8B">
            <w:pPr>
              <w:spacing w:line="240" w:lineRule="auto"/>
              <w:contextualSpacing/>
              <w:rPr>
                <w:sz w:val="18"/>
                <w:szCs w:val="18"/>
                <w:lang w:val="en-GB"/>
              </w:rPr>
            </w:pPr>
            <w:r w:rsidRPr="00CF1085">
              <w:rPr>
                <w:sz w:val="18"/>
                <w:szCs w:val="18"/>
                <w:lang w:val="en-GB"/>
              </w:rPr>
              <w:t>123290. Instigation of renal dialysis</w:t>
            </w:r>
          </w:p>
        </w:tc>
        <w:tc>
          <w:tcPr>
            <w:tcW w:w="1088" w:type="dxa"/>
            <w:shd w:val="clear" w:color="auto" w:fill="auto"/>
            <w:noWrap/>
            <w:vAlign w:val="bottom"/>
            <w:hideMark/>
          </w:tcPr>
          <w:p w14:paraId="4189DCD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0EA736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4F9357" w14:textId="77777777" w:rsidTr="00BA5C8B">
        <w:trPr>
          <w:trHeight w:val="255"/>
        </w:trPr>
        <w:tc>
          <w:tcPr>
            <w:tcW w:w="6803" w:type="dxa"/>
            <w:shd w:val="clear" w:color="auto" w:fill="auto"/>
            <w:noWrap/>
            <w:vAlign w:val="bottom"/>
            <w:hideMark/>
          </w:tcPr>
          <w:p w14:paraId="4EDF2E71" w14:textId="77777777" w:rsidR="008A236E" w:rsidRPr="00CF1085" w:rsidRDefault="008A236E" w:rsidP="00BA5C8B">
            <w:pPr>
              <w:spacing w:line="240" w:lineRule="auto"/>
              <w:contextualSpacing/>
              <w:rPr>
                <w:sz w:val="18"/>
                <w:szCs w:val="18"/>
                <w:lang w:val="en-GB"/>
              </w:rPr>
            </w:pPr>
            <w:r w:rsidRPr="00CF1085">
              <w:rPr>
                <w:sz w:val="18"/>
                <w:szCs w:val="18"/>
                <w:lang w:val="en-GB"/>
              </w:rPr>
              <w:t>123310. Traumatic injury of heart repair</w:t>
            </w:r>
          </w:p>
        </w:tc>
        <w:tc>
          <w:tcPr>
            <w:tcW w:w="1088" w:type="dxa"/>
            <w:shd w:val="clear" w:color="auto" w:fill="auto"/>
            <w:noWrap/>
            <w:vAlign w:val="bottom"/>
            <w:hideMark/>
          </w:tcPr>
          <w:p w14:paraId="63057F4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4F021D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097D72D" w14:textId="77777777" w:rsidTr="00BA5C8B">
        <w:trPr>
          <w:trHeight w:val="255"/>
        </w:trPr>
        <w:tc>
          <w:tcPr>
            <w:tcW w:w="6803" w:type="dxa"/>
            <w:shd w:val="clear" w:color="auto" w:fill="auto"/>
            <w:noWrap/>
            <w:vAlign w:val="bottom"/>
            <w:hideMark/>
          </w:tcPr>
          <w:p w14:paraId="66D46711" w14:textId="77777777" w:rsidR="008A236E" w:rsidRPr="00CF1085" w:rsidRDefault="008A236E" w:rsidP="00BA5C8B">
            <w:pPr>
              <w:spacing w:line="240" w:lineRule="auto"/>
              <w:contextualSpacing/>
              <w:rPr>
                <w:sz w:val="18"/>
                <w:szCs w:val="18"/>
                <w:lang w:val="en-GB"/>
              </w:rPr>
            </w:pPr>
            <w:r w:rsidRPr="00CF1085">
              <w:rPr>
                <w:sz w:val="18"/>
                <w:szCs w:val="18"/>
                <w:lang w:val="en-GB"/>
              </w:rPr>
              <w:t>123351. Peripheral vascular procedure</w:t>
            </w:r>
          </w:p>
        </w:tc>
        <w:tc>
          <w:tcPr>
            <w:tcW w:w="1088" w:type="dxa"/>
            <w:shd w:val="clear" w:color="auto" w:fill="auto"/>
            <w:noWrap/>
            <w:vAlign w:val="bottom"/>
            <w:hideMark/>
          </w:tcPr>
          <w:p w14:paraId="7D82D7C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F9C0C7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CC3F8A" w14:textId="77777777" w:rsidTr="00BA5C8B">
        <w:trPr>
          <w:trHeight w:val="255"/>
        </w:trPr>
        <w:tc>
          <w:tcPr>
            <w:tcW w:w="6803" w:type="dxa"/>
            <w:shd w:val="clear" w:color="auto" w:fill="auto"/>
            <w:noWrap/>
            <w:vAlign w:val="bottom"/>
            <w:hideMark/>
          </w:tcPr>
          <w:p w14:paraId="1C26A2EE" w14:textId="77777777" w:rsidR="008A236E" w:rsidRPr="00CF1085" w:rsidRDefault="008A236E" w:rsidP="00BA5C8B">
            <w:pPr>
              <w:spacing w:line="240" w:lineRule="auto"/>
              <w:contextualSpacing/>
              <w:rPr>
                <w:sz w:val="18"/>
                <w:szCs w:val="18"/>
                <w:lang w:val="en-GB"/>
              </w:rPr>
            </w:pPr>
            <w:r w:rsidRPr="00CF1085">
              <w:rPr>
                <w:sz w:val="18"/>
                <w:szCs w:val="18"/>
                <w:lang w:val="en-GB"/>
              </w:rPr>
              <w:t>123352. Non-cardiothoracic-vascular procedure</w:t>
            </w:r>
          </w:p>
        </w:tc>
        <w:tc>
          <w:tcPr>
            <w:tcW w:w="1088" w:type="dxa"/>
            <w:shd w:val="clear" w:color="auto" w:fill="auto"/>
            <w:noWrap/>
            <w:vAlign w:val="bottom"/>
            <w:hideMark/>
          </w:tcPr>
          <w:p w14:paraId="1145462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A1EB4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21F1C08" w14:textId="77777777" w:rsidTr="00BA5C8B">
        <w:trPr>
          <w:trHeight w:val="255"/>
        </w:trPr>
        <w:tc>
          <w:tcPr>
            <w:tcW w:w="6803" w:type="dxa"/>
            <w:shd w:val="clear" w:color="auto" w:fill="auto"/>
            <w:noWrap/>
            <w:vAlign w:val="bottom"/>
            <w:hideMark/>
          </w:tcPr>
          <w:p w14:paraId="0DAE59D1" w14:textId="77777777" w:rsidR="008A236E" w:rsidRPr="00CF1085" w:rsidRDefault="008A236E" w:rsidP="00BA5C8B">
            <w:pPr>
              <w:spacing w:line="240" w:lineRule="auto"/>
              <w:contextualSpacing/>
              <w:rPr>
                <w:sz w:val="18"/>
                <w:szCs w:val="18"/>
                <w:lang w:val="en-GB"/>
              </w:rPr>
            </w:pPr>
            <w:r w:rsidRPr="00CF1085">
              <w:rPr>
                <w:sz w:val="18"/>
                <w:szCs w:val="18"/>
                <w:lang w:val="en-GB"/>
              </w:rPr>
              <w:t>123353. Non-cardiothoracic-vascular procedure on cardiac patient under cardiac anaesthesia,</w:t>
            </w:r>
          </w:p>
        </w:tc>
        <w:tc>
          <w:tcPr>
            <w:tcW w:w="1088" w:type="dxa"/>
            <w:shd w:val="clear" w:color="auto" w:fill="auto"/>
            <w:noWrap/>
            <w:vAlign w:val="bottom"/>
            <w:hideMark/>
          </w:tcPr>
          <w:p w14:paraId="74B861B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08AA66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BC1B72" w14:textId="77777777" w:rsidTr="00BA5C8B">
        <w:trPr>
          <w:trHeight w:val="255"/>
        </w:trPr>
        <w:tc>
          <w:tcPr>
            <w:tcW w:w="6803" w:type="dxa"/>
            <w:shd w:val="clear" w:color="auto" w:fill="auto"/>
            <w:noWrap/>
            <w:vAlign w:val="bottom"/>
            <w:hideMark/>
          </w:tcPr>
          <w:p w14:paraId="3E832B7C" w14:textId="77777777" w:rsidR="008A236E" w:rsidRPr="00CF1085" w:rsidRDefault="008A236E" w:rsidP="00BA5C8B">
            <w:pPr>
              <w:spacing w:line="240" w:lineRule="auto"/>
              <w:contextualSpacing/>
              <w:rPr>
                <w:sz w:val="18"/>
                <w:szCs w:val="18"/>
                <w:lang w:val="en-GB"/>
              </w:rPr>
            </w:pPr>
            <w:r w:rsidRPr="00CF1085">
              <w:rPr>
                <w:sz w:val="18"/>
                <w:szCs w:val="18"/>
                <w:lang w:val="en-GB"/>
              </w:rPr>
              <w:t>123360. Operation related to transcatheter procedure</w:t>
            </w:r>
          </w:p>
        </w:tc>
        <w:tc>
          <w:tcPr>
            <w:tcW w:w="1088" w:type="dxa"/>
            <w:shd w:val="clear" w:color="auto" w:fill="auto"/>
            <w:noWrap/>
            <w:vAlign w:val="bottom"/>
            <w:hideMark/>
          </w:tcPr>
          <w:p w14:paraId="4927FFF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92E73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9E036B0" w14:textId="77777777" w:rsidTr="00BA5C8B">
        <w:trPr>
          <w:trHeight w:val="255"/>
        </w:trPr>
        <w:tc>
          <w:tcPr>
            <w:tcW w:w="6803" w:type="dxa"/>
            <w:shd w:val="clear" w:color="auto" w:fill="auto"/>
            <w:noWrap/>
            <w:vAlign w:val="bottom"/>
            <w:hideMark/>
          </w:tcPr>
          <w:p w14:paraId="3F759352" w14:textId="77777777" w:rsidR="008A236E" w:rsidRPr="00CF1085" w:rsidRDefault="008A236E" w:rsidP="00BA5C8B">
            <w:pPr>
              <w:spacing w:line="240" w:lineRule="auto"/>
              <w:contextualSpacing/>
              <w:rPr>
                <w:sz w:val="18"/>
                <w:szCs w:val="18"/>
                <w:lang w:val="en-GB"/>
              </w:rPr>
            </w:pPr>
            <w:r w:rsidRPr="00CF1085">
              <w:rPr>
                <w:sz w:val="18"/>
                <w:szCs w:val="18"/>
                <w:lang w:val="en-GB"/>
              </w:rPr>
              <w:t>123370. Medical management of pericardial disease</w:t>
            </w:r>
          </w:p>
        </w:tc>
        <w:tc>
          <w:tcPr>
            <w:tcW w:w="1088" w:type="dxa"/>
            <w:shd w:val="clear" w:color="auto" w:fill="auto"/>
            <w:noWrap/>
            <w:vAlign w:val="bottom"/>
            <w:hideMark/>
          </w:tcPr>
          <w:p w14:paraId="1CA17F6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AA0E78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F0ADABE" w14:textId="77777777" w:rsidTr="00BA5C8B">
        <w:trPr>
          <w:trHeight w:val="255"/>
        </w:trPr>
        <w:tc>
          <w:tcPr>
            <w:tcW w:w="6803" w:type="dxa"/>
            <w:shd w:val="clear" w:color="auto" w:fill="auto"/>
            <w:noWrap/>
            <w:vAlign w:val="bottom"/>
            <w:hideMark/>
          </w:tcPr>
          <w:p w14:paraId="799EBA67" w14:textId="77777777" w:rsidR="008A236E" w:rsidRPr="00CF1085" w:rsidRDefault="008A236E" w:rsidP="00BA5C8B">
            <w:pPr>
              <w:spacing w:line="240" w:lineRule="auto"/>
              <w:contextualSpacing/>
              <w:rPr>
                <w:sz w:val="18"/>
                <w:szCs w:val="18"/>
                <w:lang w:val="en-GB"/>
              </w:rPr>
            </w:pPr>
            <w:r w:rsidRPr="00CF1085">
              <w:rPr>
                <w:sz w:val="18"/>
                <w:szCs w:val="18"/>
                <w:lang w:val="en-GB"/>
              </w:rPr>
              <w:t>123450. Pacemaker system placement: single chamber</w:t>
            </w:r>
          </w:p>
        </w:tc>
        <w:tc>
          <w:tcPr>
            <w:tcW w:w="1088" w:type="dxa"/>
            <w:shd w:val="clear" w:color="auto" w:fill="auto"/>
            <w:noWrap/>
            <w:vAlign w:val="bottom"/>
            <w:hideMark/>
          </w:tcPr>
          <w:p w14:paraId="5961F1A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D80BE2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206F94" w14:textId="77777777" w:rsidTr="00BA5C8B">
        <w:trPr>
          <w:trHeight w:val="255"/>
        </w:trPr>
        <w:tc>
          <w:tcPr>
            <w:tcW w:w="6803" w:type="dxa"/>
            <w:shd w:val="clear" w:color="auto" w:fill="auto"/>
            <w:noWrap/>
            <w:vAlign w:val="bottom"/>
            <w:hideMark/>
          </w:tcPr>
          <w:p w14:paraId="0E76944D" w14:textId="77777777" w:rsidR="008A236E" w:rsidRPr="00CF1085" w:rsidRDefault="008A236E" w:rsidP="00BA5C8B">
            <w:pPr>
              <w:spacing w:line="240" w:lineRule="auto"/>
              <w:contextualSpacing/>
              <w:rPr>
                <w:sz w:val="18"/>
                <w:szCs w:val="18"/>
                <w:lang w:val="en-GB"/>
              </w:rPr>
            </w:pPr>
            <w:r w:rsidRPr="00CF1085">
              <w:rPr>
                <w:sz w:val="18"/>
                <w:szCs w:val="18"/>
                <w:lang w:val="en-GB"/>
              </w:rPr>
              <w:t>123451. Pacemaker system placement: dual chamber</w:t>
            </w:r>
          </w:p>
        </w:tc>
        <w:tc>
          <w:tcPr>
            <w:tcW w:w="1088" w:type="dxa"/>
            <w:shd w:val="clear" w:color="auto" w:fill="auto"/>
            <w:noWrap/>
            <w:vAlign w:val="bottom"/>
            <w:hideMark/>
          </w:tcPr>
          <w:p w14:paraId="7624096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891CB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DB2CD9" w14:textId="77777777" w:rsidTr="00BA5C8B">
        <w:trPr>
          <w:trHeight w:val="255"/>
        </w:trPr>
        <w:tc>
          <w:tcPr>
            <w:tcW w:w="6803" w:type="dxa"/>
            <w:shd w:val="clear" w:color="auto" w:fill="auto"/>
            <w:noWrap/>
            <w:vAlign w:val="bottom"/>
            <w:hideMark/>
          </w:tcPr>
          <w:p w14:paraId="39655057" w14:textId="77777777" w:rsidR="008A236E" w:rsidRPr="00CF1085" w:rsidRDefault="008A236E" w:rsidP="00BA5C8B">
            <w:pPr>
              <w:spacing w:line="240" w:lineRule="auto"/>
              <w:contextualSpacing/>
              <w:rPr>
                <w:sz w:val="18"/>
                <w:szCs w:val="18"/>
                <w:lang w:val="en-GB"/>
              </w:rPr>
            </w:pPr>
            <w:r w:rsidRPr="00CF1085">
              <w:rPr>
                <w:sz w:val="18"/>
                <w:szCs w:val="18"/>
                <w:lang w:val="en-GB"/>
              </w:rPr>
              <w:t>123452. Pacemaker system placement: biventricular</w:t>
            </w:r>
          </w:p>
        </w:tc>
        <w:tc>
          <w:tcPr>
            <w:tcW w:w="1088" w:type="dxa"/>
            <w:shd w:val="clear" w:color="auto" w:fill="auto"/>
            <w:noWrap/>
            <w:vAlign w:val="bottom"/>
            <w:hideMark/>
          </w:tcPr>
          <w:p w14:paraId="7EC7EFB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743748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52E6A8" w14:textId="77777777" w:rsidTr="00BA5C8B">
        <w:trPr>
          <w:trHeight w:val="255"/>
        </w:trPr>
        <w:tc>
          <w:tcPr>
            <w:tcW w:w="6803" w:type="dxa"/>
            <w:shd w:val="clear" w:color="auto" w:fill="auto"/>
            <w:noWrap/>
            <w:vAlign w:val="bottom"/>
            <w:hideMark/>
          </w:tcPr>
          <w:p w14:paraId="605462B0" w14:textId="77777777" w:rsidR="008A236E" w:rsidRPr="00CF1085" w:rsidRDefault="008A236E" w:rsidP="00BA5C8B">
            <w:pPr>
              <w:spacing w:line="240" w:lineRule="auto"/>
              <w:contextualSpacing/>
              <w:rPr>
                <w:sz w:val="18"/>
                <w:szCs w:val="18"/>
                <w:lang w:val="en-GB"/>
              </w:rPr>
            </w:pPr>
            <w:r w:rsidRPr="00CF1085">
              <w:rPr>
                <w:sz w:val="18"/>
                <w:szCs w:val="18"/>
                <w:lang w:val="en-GB"/>
              </w:rPr>
              <w:t>123460. Pacemaker system placement: temporary</w:t>
            </w:r>
          </w:p>
        </w:tc>
        <w:tc>
          <w:tcPr>
            <w:tcW w:w="1088" w:type="dxa"/>
            <w:shd w:val="clear" w:color="auto" w:fill="auto"/>
            <w:noWrap/>
            <w:vAlign w:val="bottom"/>
            <w:hideMark/>
          </w:tcPr>
          <w:p w14:paraId="205ADC5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8C2FC3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A63F84A" w14:textId="77777777" w:rsidTr="00BA5C8B">
        <w:trPr>
          <w:trHeight w:val="255"/>
        </w:trPr>
        <w:tc>
          <w:tcPr>
            <w:tcW w:w="6803" w:type="dxa"/>
            <w:shd w:val="clear" w:color="auto" w:fill="auto"/>
            <w:noWrap/>
            <w:vAlign w:val="bottom"/>
            <w:hideMark/>
          </w:tcPr>
          <w:p w14:paraId="46678D9A" w14:textId="77777777" w:rsidR="008A236E" w:rsidRPr="00CF1085" w:rsidRDefault="008A236E" w:rsidP="00BA5C8B">
            <w:pPr>
              <w:spacing w:line="240" w:lineRule="auto"/>
              <w:contextualSpacing/>
              <w:rPr>
                <w:sz w:val="18"/>
                <w:szCs w:val="18"/>
                <w:lang w:val="en-GB"/>
              </w:rPr>
            </w:pPr>
            <w:r w:rsidRPr="00CF1085">
              <w:rPr>
                <w:sz w:val="18"/>
                <w:szCs w:val="18"/>
                <w:lang w:val="en-GB"/>
              </w:rPr>
              <w:t>123463. Pacemaker system placement: permanent epicardial</w:t>
            </w:r>
          </w:p>
        </w:tc>
        <w:tc>
          <w:tcPr>
            <w:tcW w:w="1088" w:type="dxa"/>
            <w:shd w:val="clear" w:color="auto" w:fill="auto"/>
            <w:noWrap/>
            <w:vAlign w:val="bottom"/>
            <w:hideMark/>
          </w:tcPr>
          <w:p w14:paraId="0DB02D3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AC3F39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EFAF28" w14:textId="77777777" w:rsidTr="00BA5C8B">
        <w:trPr>
          <w:trHeight w:val="255"/>
        </w:trPr>
        <w:tc>
          <w:tcPr>
            <w:tcW w:w="6803" w:type="dxa"/>
            <w:shd w:val="clear" w:color="auto" w:fill="auto"/>
            <w:noWrap/>
            <w:vAlign w:val="bottom"/>
            <w:hideMark/>
          </w:tcPr>
          <w:p w14:paraId="3838F6F7" w14:textId="77777777" w:rsidR="008A236E" w:rsidRPr="00CF1085" w:rsidRDefault="008A236E" w:rsidP="00BA5C8B">
            <w:pPr>
              <w:spacing w:line="240" w:lineRule="auto"/>
              <w:contextualSpacing/>
              <w:rPr>
                <w:sz w:val="18"/>
                <w:szCs w:val="18"/>
                <w:lang w:val="en-GB"/>
              </w:rPr>
            </w:pPr>
            <w:r w:rsidRPr="00CF1085">
              <w:rPr>
                <w:sz w:val="18"/>
                <w:szCs w:val="18"/>
                <w:lang w:val="en-GB"/>
              </w:rPr>
              <w:t>123464. Pacemaker system placement: permanent endocardial</w:t>
            </w:r>
          </w:p>
        </w:tc>
        <w:tc>
          <w:tcPr>
            <w:tcW w:w="1088" w:type="dxa"/>
            <w:shd w:val="clear" w:color="auto" w:fill="auto"/>
            <w:noWrap/>
            <w:vAlign w:val="bottom"/>
            <w:hideMark/>
          </w:tcPr>
          <w:p w14:paraId="7C67318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DE3F30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4BE4CF" w14:textId="77777777" w:rsidTr="00BA5C8B">
        <w:trPr>
          <w:trHeight w:val="255"/>
        </w:trPr>
        <w:tc>
          <w:tcPr>
            <w:tcW w:w="6803" w:type="dxa"/>
            <w:shd w:val="clear" w:color="auto" w:fill="auto"/>
            <w:noWrap/>
            <w:vAlign w:val="bottom"/>
            <w:hideMark/>
          </w:tcPr>
          <w:p w14:paraId="221F7A48"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123467. Pacemaker system placement: permanent</w:t>
            </w:r>
          </w:p>
        </w:tc>
        <w:tc>
          <w:tcPr>
            <w:tcW w:w="1088" w:type="dxa"/>
            <w:shd w:val="clear" w:color="auto" w:fill="auto"/>
            <w:noWrap/>
            <w:vAlign w:val="bottom"/>
            <w:hideMark/>
          </w:tcPr>
          <w:p w14:paraId="2CA2F37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624DB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C6B554" w14:textId="77777777" w:rsidTr="00BA5C8B">
        <w:trPr>
          <w:trHeight w:val="255"/>
        </w:trPr>
        <w:tc>
          <w:tcPr>
            <w:tcW w:w="6803" w:type="dxa"/>
            <w:shd w:val="clear" w:color="auto" w:fill="auto"/>
            <w:noWrap/>
            <w:vAlign w:val="bottom"/>
            <w:hideMark/>
          </w:tcPr>
          <w:p w14:paraId="4A959AB0" w14:textId="77777777" w:rsidR="008A236E" w:rsidRPr="00CF1085" w:rsidRDefault="008A236E" w:rsidP="00BA5C8B">
            <w:pPr>
              <w:spacing w:line="240" w:lineRule="auto"/>
              <w:contextualSpacing/>
              <w:rPr>
                <w:sz w:val="18"/>
                <w:szCs w:val="18"/>
                <w:lang w:val="en-GB"/>
              </w:rPr>
            </w:pPr>
            <w:r w:rsidRPr="00CF1085">
              <w:rPr>
                <w:sz w:val="18"/>
                <w:szCs w:val="18"/>
                <w:lang w:val="en-GB"/>
              </w:rPr>
              <w:t>123468. Pacemaker procedure</w:t>
            </w:r>
          </w:p>
        </w:tc>
        <w:tc>
          <w:tcPr>
            <w:tcW w:w="1088" w:type="dxa"/>
            <w:shd w:val="clear" w:color="auto" w:fill="auto"/>
            <w:noWrap/>
            <w:vAlign w:val="bottom"/>
            <w:hideMark/>
          </w:tcPr>
          <w:p w14:paraId="685C395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108B8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873DAA3" w14:textId="77777777" w:rsidTr="00BA5C8B">
        <w:trPr>
          <w:trHeight w:val="255"/>
        </w:trPr>
        <w:tc>
          <w:tcPr>
            <w:tcW w:w="6803" w:type="dxa"/>
            <w:shd w:val="clear" w:color="auto" w:fill="auto"/>
            <w:noWrap/>
            <w:vAlign w:val="bottom"/>
            <w:hideMark/>
          </w:tcPr>
          <w:p w14:paraId="20274331" w14:textId="77777777" w:rsidR="008A236E" w:rsidRPr="00CF1085" w:rsidRDefault="008A236E" w:rsidP="00BA5C8B">
            <w:pPr>
              <w:spacing w:line="240" w:lineRule="auto"/>
              <w:contextualSpacing/>
              <w:rPr>
                <w:sz w:val="18"/>
                <w:szCs w:val="18"/>
                <w:lang w:val="en-GB"/>
              </w:rPr>
            </w:pPr>
            <w:r w:rsidRPr="00CF1085">
              <w:rPr>
                <w:sz w:val="18"/>
                <w:szCs w:val="18"/>
                <w:lang w:val="en-GB"/>
              </w:rPr>
              <w:t>123470. Pacemaker wire procedure</w:t>
            </w:r>
          </w:p>
        </w:tc>
        <w:tc>
          <w:tcPr>
            <w:tcW w:w="1088" w:type="dxa"/>
            <w:shd w:val="clear" w:color="auto" w:fill="auto"/>
            <w:noWrap/>
            <w:vAlign w:val="bottom"/>
            <w:hideMark/>
          </w:tcPr>
          <w:p w14:paraId="1D4962F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365EE4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751292" w14:textId="77777777" w:rsidTr="00BA5C8B">
        <w:trPr>
          <w:trHeight w:val="255"/>
        </w:trPr>
        <w:tc>
          <w:tcPr>
            <w:tcW w:w="6803" w:type="dxa"/>
            <w:shd w:val="clear" w:color="auto" w:fill="auto"/>
            <w:noWrap/>
            <w:vAlign w:val="bottom"/>
            <w:hideMark/>
          </w:tcPr>
          <w:p w14:paraId="2F9770D0" w14:textId="77777777" w:rsidR="008A236E" w:rsidRPr="00CF1085" w:rsidRDefault="008A236E" w:rsidP="00BA5C8B">
            <w:pPr>
              <w:spacing w:line="240" w:lineRule="auto"/>
              <w:contextualSpacing/>
              <w:rPr>
                <w:sz w:val="18"/>
                <w:szCs w:val="18"/>
                <w:lang w:val="en-GB"/>
              </w:rPr>
            </w:pPr>
            <w:r w:rsidRPr="00CF1085">
              <w:rPr>
                <w:sz w:val="18"/>
                <w:szCs w:val="18"/>
                <w:lang w:val="en-GB"/>
              </w:rPr>
              <w:t>123473. Cardiac resynchronisation therapy (biventricular pacing)</w:t>
            </w:r>
          </w:p>
        </w:tc>
        <w:tc>
          <w:tcPr>
            <w:tcW w:w="1088" w:type="dxa"/>
            <w:shd w:val="clear" w:color="auto" w:fill="auto"/>
            <w:noWrap/>
            <w:vAlign w:val="bottom"/>
            <w:hideMark/>
          </w:tcPr>
          <w:p w14:paraId="5FCFADF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526EE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FC2004" w14:textId="77777777" w:rsidTr="00BA5C8B">
        <w:trPr>
          <w:trHeight w:val="255"/>
        </w:trPr>
        <w:tc>
          <w:tcPr>
            <w:tcW w:w="6803" w:type="dxa"/>
            <w:shd w:val="clear" w:color="auto" w:fill="auto"/>
            <w:noWrap/>
            <w:vAlign w:val="bottom"/>
            <w:hideMark/>
          </w:tcPr>
          <w:p w14:paraId="0C563A8B" w14:textId="77777777" w:rsidR="008A236E" w:rsidRPr="00CF1085" w:rsidRDefault="008A236E" w:rsidP="00BA5C8B">
            <w:pPr>
              <w:spacing w:line="240" w:lineRule="auto"/>
              <w:contextualSpacing/>
              <w:rPr>
                <w:sz w:val="18"/>
                <w:szCs w:val="18"/>
                <w:lang w:val="en-GB"/>
              </w:rPr>
            </w:pPr>
            <w:r w:rsidRPr="00CF1085">
              <w:rPr>
                <w:sz w:val="18"/>
                <w:szCs w:val="18"/>
                <w:lang w:val="en-GB"/>
              </w:rPr>
              <w:t>123484. Pacemaker wire revision procedure</w:t>
            </w:r>
          </w:p>
        </w:tc>
        <w:tc>
          <w:tcPr>
            <w:tcW w:w="1088" w:type="dxa"/>
            <w:shd w:val="clear" w:color="auto" w:fill="auto"/>
            <w:noWrap/>
            <w:vAlign w:val="bottom"/>
            <w:hideMark/>
          </w:tcPr>
          <w:p w14:paraId="63108F4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D54A9A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520B79" w14:textId="77777777" w:rsidTr="00BA5C8B">
        <w:trPr>
          <w:trHeight w:val="255"/>
        </w:trPr>
        <w:tc>
          <w:tcPr>
            <w:tcW w:w="6803" w:type="dxa"/>
            <w:shd w:val="clear" w:color="auto" w:fill="auto"/>
            <w:noWrap/>
            <w:vAlign w:val="bottom"/>
            <w:hideMark/>
          </w:tcPr>
          <w:p w14:paraId="7A64F877" w14:textId="77777777" w:rsidR="008A236E" w:rsidRPr="00CF1085" w:rsidRDefault="008A236E" w:rsidP="00BA5C8B">
            <w:pPr>
              <w:spacing w:line="240" w:lineRule="auto"/>
              <w:contextualSpacing/>
              <w:rPr>
                <w:sz w:val="18"/>
                <w:szCs w:val="18"/>
                <w:lang w:val="en-GB"/>
              </w:rPr>
            </w:pPr>
            <w:r w:rsidRPr="00CF1085">
              <w:rPr>
                <w:sz w:val="18"/>
                <w:szCs w:val="18"/>
                <w:lang w:val="en-GB"/>
              </w:rPr>
              <w:t>123485. Pulse generator box placement</w:t>
            </w:r>
          </w:p>
        </w:tc>
        <w:tc>
          <w:tcPr>
            <w:tcW w:w="1088" w:type="dxa"/>
            <w:shd w:val="clear" w:color="auto" w:fill="auto"/>
            <w:noWrap/>
            <w:vAlign w:val="bottom"/>
            <w:hideMark/>
          </w:tcPr>
          <w:p w14:paraId="0E9CE4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3EBFCE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4097EFB" w14:textId="77777777" w:rsidTr="00BA5C8B">
        <w:trPr>
          <w:trHeight w:val="255"/>
        </w:trPr>
        <w:tc>
          <w:tcPr>
            <w:tcW w:w="6803" w:type="dxa"/>
            <w:shd w:val="clear" w:color="auto" w:fill="auto"/>
            <w:noWrap/>
            <w:vAlign w:val="bottom"/>
            <w:hideMark/>
          </w:tcPr>
          <w:p w14:paraId="098F0DD5" w14:textId="77777777" w:rsidR="008A236E" w:rsidRPr="00CF1085" w:rsidRDefault="008A236E" w:rsidP="00BA5C8B">
            <w:pPr>
              <w:spacing w:line="240" w:lineRule="auto"/>
              <w:contextualSpacing/>
              <w:rPr>
                <w:sz w:val="18"/>
                <w:szCs w:val="18"/>
                <w:lang w:val="en-GB"/>
              </w:rPr>
            </w:pPr>
            <w:r w:rsidRPr="00CF1085">
              <w:rPr>
                <w:sz w:val="18"/>
                <w:szCs w:val="18"/>
                <w:lang w:val="en-GB"/>
              </w:rPr>
              <w:t>123513. Pulse generator box replacement</w:t>
            </w:r>
          </w:p>
        </w:tc>
        <w:tc>
          <w:tcPr>
            <w:tcW w:w="1088" w:type="dxa"/>
            <w:shd w:val="clear" w:color="auto" w:fill="auto"/>
            <w:noWrap/>
            <w:vAlign w:val="bottom"/>
            <w:hideMark/>
          </w:tcPr>
          <w:p w14:paraId="5012550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A54032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B4E6A2" w14:textId="77777777" w:rsidTr="00BA5C8B">
        <w:trPr>
          <w:trHeight w:val="255"/>
        </w:trPr>
        <w:tc>
          <w:tcPr>
            <w:tcW w:w="6803" w:type="dxa"/>
            <w:shd w:val="clear" w:color="auto" w:fill="auto"/>
            <w:noWrap/>
            <w:vAlign w:val="bottom"/>
            <w:hideMark/>
          </w:tcPr>
          <w:p w14:paraId="6B59232C" w14:textId="77777777" w:rsidR="008A236E" w:rsidRPr="00CF1085" w:rsidRDefault="008A236E" w:rsidP="00BA5C8B">
            <w:pPr>
              <w:spacing w:line="240" w:lineRule="auto"/>
              <w:contextualSpacing/>
              <w:rPr>
                <w:sz w:val="18"/>
                <w:szCs w:val="18"/>
                <w:lang w:val="en-GB"/>
              </w:rPr>
            </w:pPr>
            <w:r w:rsidRPr="00CF1085">
              <w:rPr>
                <w:sz w:val="18"/>
                <w:szCs w:val="18"/>
                <w:lang w:val="en-GB"/>
              </w:rPr>
              <w:t>123514. Removal of complete implanted cardiac pacemaker system,</w:t>
            </w:r>
          </w:p>
        </w:tc>
        <w:tc>
          <w:tcPr>
            <w:tcW w:w="1088" w:type="dxa"/>
            <w:shd w:val="clear" w:color="auto" w:fill="auto"/>
            <w:noWrap/>
            <w:vAlign w:val="bottom"/>
            <w:hideMark/>
          </w:tcPr>
          <w:p w14:paraId="55A72D7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88306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5D4155" w14:textId="77777777" w:rsidTr="00BA5C8B">
        <w:trPr>
          <w:trHeight w:val="255"/>
        </w:trPr>
        <w:tc>
          <w:tcPr>
            <w:tcW w:w="6803" w:type="dxa"/>
            <w:shd w:val="clear" w:color="auto" w:fill="auto"/>
            <w:noWrap/>
            <w:vAlign w:val="bottom"/>
            <w:hideMark/>
          </w:tcPr>
          <w:p w14:paraId="5F00B62F" w14:textId="77777777" w:rsidR="008A236E" w:rsidRPr="00CF1085" w:rsidRDefault="008A236E" w:rsidP="00BA5C8B">
            <w:pPr>
              <w:spacing w:line="240" w:lineRule="auto"/>
              <w:contextualSpacing/>
              <w:rPr>
                <w:sz w:val="18"/>
                <w:szCs w:val="18"/>
                <w:lang w:val="en-GB"/>
              </w:rPr>
            </w:pPr>
            <w:r w:rsidRPr="00CF1085">
              <w:rPr>
                <w:sz w:val="18"/>
                <w:szCs w:val="18"/>
                <w:lang w:val="en-GB"/>
              </w:rPr>
              <w:t>123540. Arrhythmia surgical procedure</w:t>
            </w:r>
          </w:p>
        </w:tc>
        <w:tc>
          <w:tcPr>
            <w:tcW w:w="1088" w:type="dxa"/>
            <w:shd w:val="clear" w:color="auto" w:fill="auto"/>
            <w:noWrap/>
            <w:vAlign w:val="bottom"/>
            <w:hideMark/>
          </w:tcPr>
          <w:p w14:paraId="395A010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CE6BFE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E86AD3C" w14:textId="77777777" w:rsidTr="00BA5C8B">
        <w:trPr>
          <w:trHeight w:val="255"/>
        </w:trPr>
        <w:tc>
          <w:tcPr>
            <w:tcW w:w="6803" w:type="dxa"/>
            <w:shd w:val="clear" w:color="auto" w:fill="auto"/>
            <w:noWrap/>
            <w:vAlign w:val="bottom"/>
            <w:hideMark/>
          </w:tcPr>
          <w:p w14:paraId="53A0451A" w14:textId="77777777" w:rsidR="008A236E" w:rsidRPr="00CF1085" w:rsidRDefault="008A236E" w:rsidP="00BA5C8B">
            <w:pPr>
              <w:spacing w:line="240" w:lineRule="auto"/>
              <w:contextualSpacing/>
              <w:rPr>
                <w:sz w:val="18"/>
                <w:szCs w:val="18"/>
                <w:lang w:val="en-GB"/>
              </w:rPr>
            </w:pPr>
            <w:r w:rsidRPr="00CF1085">
              <w:rPr>
                <w:sz w:val="18"/>
                <w:szCs w:val="18"/>
                <w:lang w:val="en-GB"/>
              </w:rPr>
              <w:t>123546. Transluminal cryoablation procedure for arrhythmia</w:t>
            </w:r>
          </w:p>
        </w:tc>
        <w:tc>
          <w:tcPr>
            <w:tcW w:w="1088" w:type="dxa"/>
            <w:shd w:val="clear" w:color="auto" w:fill="auto"/>
            <w:noWrap/>
            <w:vAlign w:val="bottom"/>
            <w:hideMark/>
          </w:tcPr>
          <w:p w14:paraId="4687CD8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2E3F6F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044A968" w14:textId="77777777" w:rsidTr="00BA5C8B">
        <w:trPr>
          <w:trHeight w:val="255"/>
        </w:trPr>
        <w:tc>
          <w:tcPr>
            <w:tcW w:w="6803" w:type="dxa"/>
            <w:shd w:val="clear" w:color="auto" w:fill="auto"/>
            <w:noWrap/>
            <w:vAlign w:val="bottom"/>
            <w:hideMark/>
          </w:tcPr>
          <w:p w14:paraId="6FB0BD85" w14:textId="77777777" w:rsidR="008A236E" w:rsidRPr="00CF1085" w:rsidRDefault="008A236E" w:rsidP="00BA5C8B">
            <w:pPr>
              <w:spacing w:line="240" w:lineRule="auto"/>
              <w:contextualSpacing/>
              <w:rPr>
                <w:sz w:val="18"/>
                <w:szCs w:val="18"/>
                <w:lang w:val="en-GB"/>
              </w:rPr>
            </w:pPr>
            <w:r w:rsidRPr="00CF1085">
              <w:rPr>
                <w:sz w:val="18"/>
                <w:szCs w:val="18"/>
                <w:lang w:val="en-GB"/>
              </w:rPr>
              <w:t>123548. Transluminal radiofrequency ablation procedure for arrhythmia</w:t>
            </w:r>
          </w:p>
        </w:tc>
        <w:tc>
          <w:tcPr>
            <w:tcW w:w="1088" w:type="dxa"/>
            <w:shd w:val="clear" w:color="auto" w:fill="auto"/>
            <w:noWrap/>
            <w:vAlign w:val="bottom"/>
            <w:hideMark/>
          </w:tcPr>
          <w:p w14:paraId="6A6398A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E3B93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ED9388" w14:textId="77777777" w:rsidTr="00BA5C8B">
        <w:trPr>
          <w:trHeight w:val="255"/>
        </w:trPr>
        <w:tc>
          <w:tcPr>
            <w:tcW w:w="6803" w:type="dxa"/>
            <w:shd w:val="clear" w:color="auto" w:fill="auto"/>
            <w:noWrap/>
            <w:vAlign w:val="bottom"/>
            <w:hideMark/>
          </w:tcPr>
          <w:p w14:paraId="6523A005" w14:textId="77777777" w:rsidR="008A236E" w:rsidRPr="00CF1085" w:rsidRDefault="008A236E" w:rsidP="00BA5C8B">
            <w:pPr>
              <w:spacing w:line="240" w:lineRule="auto"/>
              <w:contextualSpacing/>
              <w:rPr>
                <w:sz w:val="18"/>
                <w:szCs w:val="18"/>
                <w:lang w:val="en-GB"/>
              </w:rPr>
            </w:pPr>
            <w:r w:rsidRPr="00CF1085">
              <w:rPr>
                <w:sz w:val="18"/>
                <w:szCs w:val="18"/>
                <w:lang w:val="en-GB"/>
              </w:rPr>
              <w:t>123553. Maze operation</w:t>
            </w:r>
          </w:p>
        </w:tc>
        <w:tc>
          <w:tcPr>
            <w:tcW w:w="1088" w:type="dxa"/>
            <w:shd w:val="clear" w:color="auto" w:fill="auto"/>
            <w:noWrap/>
            <w:vAlign w:val="bottom"/>
            <w:hideMark/>
          </w:tcPr>
          <w:p w14:paraId="22BEC43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B7A8FD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FCF73A" w14:textId="77777777" w:rsidTr="00BA5C8B">
        <w:trPr>
          <w:trHeight w:val="255"/>
        </w:trPr>
        <w:tc>
          <w:tcPr>
            <w:tcW w:w="6803" w:type="dxa"/>
            <w:shd w:val="clear" w:color="auto" w:fill="auto"/>
            <w:noWrap/>
            <w:vAlign w:val="bottom"/>
            <w:hideMark/>
          </w:tcPr>
          <w:p w14:paraId="7041B37A" w14:textId="77777777" w:rsidR="008A236E" w:rsidRPr="00CF1085" w:rsidRDefault="008A236E" w:rsidP="00BA5C8B">
            <w:pPr>
              <w:spacing w:line="240" w:lineRule="auto"/>
              <w:contextualSpacing/>
              <w:rPr>
                <w:sz w:val="18"/>
                <w:szCs w:val="18"/>
                <w:lang w:val="en-GB"/>
              </w:rPr>
            </w:pPr>
            <w:r w:rsidRPr="00CF1085">
              <w:rPr>
                <w:sz w:val="18"/>
                <w:szCs w:val="18"/>
                <w:lang w:val="en-GB"/>
              </w:rPr>
              <w:t>123557. Transluminal procedure for arrhythmia</w:t>
            </w:r>
          </w:p>
        </w:tc>
        <w:tc>
          <w:tcPr>
            <w:tcW w:w="1088" w:type="dxa"/>
            <w:shd w:val="clear" w:color="auto" w:fill="auto"/>
            <w:noWrap/>
            <w:vAlign w:val="bottom"/>
            <w:hideMark/>
          </w:tcPr>
          <w:p w14:paraId="238F3EE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96C762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744CF3" w14:textId="77777777" w:rsidTr="00BA5C8B">
        <w:trPr>
          <w:trHeight w:val="255"/>
        </w:trPr>
        <w:tc>
          <w:tcPr>
            <w:tcW w:w="6803" w:type="dxa"/>
            <w:shd w:val="clear" w:color="auto" w:fill="auto"/>
            <w:noWrap/>
            <w:vAlign w:val="bottom"/>
            <w:hideMark/>
          </w:tcPr>
          <w:p w14:paraId="63A55618" w14:textId="77777777" w:rsidR="008A236E" w:rsidRPr="00CF1085" w:rsidRDefault="008A236E" w:rsidP="00BA5C8B">
            <w:pPr>
              <w:spacing w:line="240" w:lineRule="auto"/>
              <w:contextualSpacing/>
              <w:rPr>
                <w:sz w:val="18"/>
                <w:szCs w:val="18"/>
                <w:lang w:val="en-GB"/>
              </w:rPr>
            </w:pPr>
            <w:r w:rsidRPr="00CF1085">
              <w:rPr>
                <w:sz w:val="18"/>
                <w:szCs w:val="18"/>
                <w:lang w:val="en-GB"/>
              </w:rPr>
              <w:t>123560. Pacing to abolish arrhythmia</w:t>
            </w:r>
          </w:p>
        </w:tc>
        <w:tc>
          <w:tcPr>
            <w:tcW w:w="1088" w:type="dxa"/>
            <w:shd w:val="clear" w:color="auto" w:fill="auto"/>
            <w:noWrap/>
            <w:vAlign w:val="bottom"/>
            <w:hideMark/>
          </w:tcPr>
          <w:p w14:paraId="58E4B16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875CE3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CBB7E9" w14:textId="77777777" w:rsidTr="00BA5C8B">
        <w:trPr>
          <w:trHeight w:val="255"/>
        </w:trPr>
        <w:tc>
          <w:tcPr>
            <w:tcW w:w="6803" w:type="dxa"/>
            <w:shd w:val="clear" w:color="auto" w:fill="auto"/>
            <w:noWrap/>
            <w:vAlign w:val="bottom"/>
            <w:hideMark/>
          </w:tcPr>
          <w:p w14:paraId="1AB8D8A0" w14:textId="77777777" w:rsidR="008A236E" w:rsidRPr="00CF1085" w:rsidRDefault="008A236E" w:rsidP="00BA5C8B">
            <w:pPr>
              <w:spacing w:line="240" w:lineRule="auto"/>
              <w:contextualSpacing/>
              <w:rPr>
                <w:sz w:val="18"/>
                <w:szCs w:val="18"/>
                <w:lang w:val="en-GB"/>
              </w:rPr>
            </w:pPr>
            <w:r w:rsidRPr="00CF1085">
              <w:rPr>
                <w:sz w:val="18"/>
                <w:szCs w:val="18"/>
                <w:lang w:val="en-GB"/>
              </w:rPr>
              <w:t>123572. Cox-Maze IV procedure,</w:t>
            </w:r>
          </w:p>
        </w:tc>
        <w:tc>
          <w:tcPr>
            <w:tcW w:w="1088" w:type="dxa"/>
            <w:shd w:val="clear" w:color="auto" w:fill="auto"/>
            <w:noWrap/>
            <w:vAlign w:val="bottom"/>
            <w:hideMark/>
          </w:tcPr>
          <w:p w14:paraId="405B3D8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7534D5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324458F" w14:textId="77777777" w:rsidTr="00BA5C8B">
        <w:trPr>
          <w:trHeight w:val="255"/>
        </w:trPr>
        <w:tc>
          <w:tcPr>
            <w:tcW w:w="6803" w:type="dxa"/>
            <w:shd w:val="clear" w:color="auto" w:fill="auto"/>
            <w:noWrap/>
            <w:vAlign w:val="bottom"/>
            <w:hideMark/>
          </w:tcPr>
          <w:p w14:paraId="1F5B384B" w14:textId="77777777" w:rsidR="008A236E" w:rsidRPr="00CF1085" w:rsidRDefault="008A236E" w:rsidP="00BA5C8B">
            <w:pPr>
              <w:spacing w:line="240" w:lineRule="auto"/>
              <w:contextualSpacing/>
              <w:rPr>
                <w:sz w:val="18"/>
                <w:szCs w:val="18"/>
                <w:lang w:val="en-GB"/>
              </w:rPr>
            </w:pPr>
            <w:r w:rsidRPr="00CF1085">
              <w:rPr>
                <w:sz w:val="18"/>
                <w:szCs w:val="18"/>
                <w:lang w:val="en-GB"/>
              </w:rPr>
              <w:t>123580. Surgical ablation procedure for atrial arrhythmia</w:t>
            </w:r>
          </w:p>
        </w:tc>
        <w:tc>
          <w:tcPr>
            <w:tcW w:w="1088" w:type="dxa"/>
            <w:shd w:val="clear" w:color="auto" w:fill="auto"/>
            <w:noWrap/>
            <w:vAlign w:val="bottom"/>
            <w:hideMark/>
          </w:tcPr>
          <w:p w14:paraId="098B562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743BB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922CDF7" w14:textId="77777777" w:rsidTr="00BA5C8B">
        <w:trPr>
          <w:trHeight w:val="255"/>
        </w:trPr>
        <w:tc>
          <w:tcPr>
            <w:tcW w:w="6803" w:type="dxa"/>
            <w:shd w:val="clear" w:color="auto" w:fill="auto"/>
            <w:noWrap/>
            <w:vAlign w:val="bottom"/>
            <w:hideMark/>
          </w:tcPr>
          <w:p w14:paraId="418D4382" w14:textId="77777777" w:rsidR="008A236E" w:rsidRPr="00CF1085" w:rsidRDefault="008A236E" w:rsidP="00BA5C8B">
            <w:pPr>
              <w:spacing w:line="240" w:lineRule="auto"/>
              <w:contextualSpacing/>
              <w:rPr>
                <w:sz w:val="18"/>
                <w:szCs w:val="18"/>
                <w:lang w:val="en-GB"/>
              </w:rPr>
            </w:pPr>
            <w:r w:rsidRPr="00CF1085">
              <w:rPr>
                <w:sz w:val="18"/>
                <w:szCs w:val="18"/>
                <w:lang w:val="en-GB"/>
              </w:rPr>
              <w:t>123581. Surgical ablation procedure for ventricular arrhythmia</w:t>
            </w:r>
          </w:p>
        </w:tc>
        <w:tc>
          <w:tcPr>
            <w:tcW w:w="1088" w:type="dxa"/>
            <w:shd w:val="clear" w:color="auto" w:fill="auto"/>
            <w:noWrap/>
            <w:vAlign w:val="bottom"/>
            <w:hideMark/>
          </w:tcPr>
          <w:p w14:paraId="6363B3C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F4EC8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338100" w14:textId="77777777" w:rsidTr="00BA5C8B">
        <w:trPr>
          <w:trHeight w:val="255"/>
        </w:trPr>
        <w:tc>
          <w:tcPr>
            <w:tcW w:w="6803" w:type="dxa"/>
            <w:shd w:val="clear" w:color="auto" w:fill="auto"/>
            <w:noWrap/>
            <w:vAlign w:val="bottom"/>
            <w:hideMark/>
          </w:tcPr>
          <w:p w14:paraId="174424D2" w14:textId="77777777" w:rsidR="008A236E" w:rsidRPr="00CF1085" w:rsidRDefault="008A236E" w:rsidP="00BA5C8B">
            <w:pPr>
              <w:spacing w:line="240" w:lineRule="auto"/>
              <w:contextualSpacing/>
              <w:rPr>
                <w:sz w:val="18"/>
                <w:szCs w:val="18"/>
                <w:lang w:val="en-GB"/>
              </w:rPr>
            </w:pPr>
            <w:r w:rsidRPr="00CF1085">
              <w:rPr>
                <w:sz w:val="18"/>
                <w:szCs w:val="18"/>
                <w:lang w:val="en-GB"/>
              </w:rPr>
              <w:t>123582. Transluminal procedure for atrial arrhythmia</w:t>
            </w:r>
          </w:p>
        </w:tc>
        <w:tc>
          <w:tcPr>
            <w:tcW w:w="1088" w:type="dxa"/>
            <w:shd w:val="clear" w:color="auto" w:fill="auto"/>
            <w:noWrap/>
            <w:vAlign w:val="bottom"/>
            <w:hideMark/>
          </w:tcPr>
          <w:p w14:paraId="2C455D9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C23C46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C3F109B" w14:textId="77777777" w:rsidTr="00BA5C8B">
        <w:trPr>
          <w:trHeight w:val="255"/>
        </w:trPr>
        <w:tc>
          <w:tcPr>
            <w:tcW w:w="6803" w:type="dxa"/>
            <w:shd w:val="clear" w:color="auto" w:fill="auto"/>
            <w:noWrap/>
            <w:vAlign w:val="bottom"/>
            <w:hideMark/>
          </w:tcPr>
          <w:p w14:paraId="69E88E60" w14:textId="77777777" w:rsidR="008A236E" w:rsidRPr="00CF1085" w:rsidRDefault="008A236E" w:rsidP="00BA5C8B">
            <w:pPr>
              <w:spacing w:line="240" w:lineRule="auto"/>
              <w:contextualSpacing/>
              <w:rPr>
                <w:sz w:val="18"/>
                <w:szCs w:val="18"/>
                <w:lang w:val="en-GB"/>
              </w:rPr>
            </w:pPr>
            <w:r w:rsidRPr="00CF1085">
              <w:rPr>
                <w:sz w:val="18"/>
                <w:szCs w:val="18"/>
                <w:lang w:val="en-GB"/>
              </w:rPr>
              <w:t>123583. Transluminal procedure for ventricular arrhythmia</w:t>
            </w:r>
          </w:p>
        </w:tc>
        <w:tc>
          <w:tcPr>
            <w:tcW w:w="1088" w:type="dxa"/>
            <w:shd w:val="clear" w:color="auto" w:fill="auto"/>
            <w:noWrap/>
            <w:vAlign w:val="bottom"/>
            <w:hideMark/>
          </w:tcPr>
          <w:p w14:paraId="19AAED9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D6A90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84FFD8" w14:textId="77777777" w:rsidTr="00BA5C8B">
        <w:trPr>
          <w:trHeight w:val="255"/>
        </w:trPr>
        <w:tc>
          <w:tcPr>
            <w:tcW w:w="6803" w:type="dxa"/>
            <w:shd w:val="clear" w:color="auto" w:fill="auto"/>
            <w:noWrap/>
            <w:vAlign w:val="bottom"/>
            <w:hideMark/>
          </w:tcPr>
          <w:p w14:paraId="6A6CC666" w14:textId="77777777" w:rsidR="008A236E" w:rsidRPr="00CF1085" w:rsidRDefault="008A236E" w:rsidP="00BA5C8B">
            <w:pPr>
              <w:spacing w:line="240" w:lineRule="auto"/>
              <w:contextualSpacing/>
              <w:rPr>
                <w:sz w:val="18"/>
                <w:szCs w:val="18"/>
                <w:lang w:val="en-GB"/>
              </w:rPr>
            </w:pPr>
            <w:r w:rsidRPr="00CF1085">
              <w:rPr>
                <w:sz w:val="18"/>
                <w:szCs w:val="18"/>
                <w:lang w:val="en-GB"/>
              </w:rPr>
              <w:t>123584. Transluminal ablation procedure with pulmonary vein exclusion</w:t>
            </w:r>
          </w:p>
        </w:tc>
        <w:tc>
          <w:tcPr>
            <w:tcW w:w="1088" w:type="dxa"/>
            <w:shd w:val="clear" w:color="auto" w:fill="auto"/>
            <w:noWrap/>
            <w:vAlign w:val="bottom"/>
            <w:hideMark/>
          </w:tcPr>
          <w:p w14:paraId="6A042AD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EB861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0F7740C" w14:textId="77777777" w:rsidTr="00BA5C8B">
        <w:trPr>
          <w:trHeight w:val="255"/>
        </w:trPr>
        <w:tc>
          <w:tcPr>
            <w:tcW w:w="6803" w:type="dxa"/>
            <w:shd w:val="clear" w:color="auto" w:fill="auto"/>
            <w:noWrap/>
            <w:vAlign w:val="bottom"/>
            <w:hideMark/>
          </w:tcPr>
          <w:p w14:paraId="3357DE3B" w14:textId="77777777" w:rsidR="008A236E" w:rsidRPr="00CF1085" w:rsidRDefault="008A236E" w:rsidP="00BA5C8B">
            <w:pPr>
              <w:spacing w:line="240" w:lineRule="auto"/>
              <w:contextualSpacing/>
              <w:rPr>
                <w:sz w:val="18"/>
                <w:szCs w:val="18"/>
                <w:lang w:val="en-GB"/>
              </w:rPr>
            </w:pPr>
            <w:r w:rsidRPr="00CF1085">
              <w:rPr>
                <w:sz w:val="18"/>
                <w:szCs w:val="18"/>
                <w:lang w:val="en-GB"/>
              </w:rPr>
              <w:t>123600. Conduit construction procedure</w:t>
            </w:r>
          </w:p>
        </w:tc>
        <w:tc>
          <w:tcPr>
            <w:tcW w:w="1088" w:type="dxa"/>
            <w:shd w:val="clear" w:color="auto" w:fill="auto"/>
            <w:noWrap/>
            <w:vAlign w:val="bottom"/>
            <w:hideMark/>
          </w:tcPr>
          <w:p w14:paraId="4CF5525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A6432A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489DFB" w14:textId="77777777" w:rsidTr="00BA5C8B">
        <w:trPr>
          <w:trHeight w:val="255"/>
        </w:trPr>
        <w:tc>
          <w:tcPr>
            <w:tcW w:w="6803" w:type="dxa"/>
            <w:shd w:val="clear" w:color="auto" w:fill="auto"/>
            <w:noWrap/>
            <w:vAlign w:val="bottom"/>
            <w:hideMark/>
          </w:tcPr>
          <w:p w14:paraId="602BF2A8" w14:textId="77777777" w:rsidR="008A236E" w:rsidRPr="00CF1085" w:rsidRDefault="008A236E" w:rsidP="00BA5C8B">
            <w:pPr>
              <w:spacing w:line="240" w:lineRule="auto"/>
              <w:contextualSpacing/>
              <w:rPr>
                <w:sz w:val="18"/>
                <w:szCs w:val="18"/>
                <w:lang w:val="en-GB"/>
              </w:rPr>
            </w:pPr>
            <w:r w:rsidRPr="00CF1085">
              <w:rPr>
                <w:sz w:val="18"/>
                <w:szCs w:val="18"/>
                <w:lang w:val="en-GB"/>
              </w:rPr>
              <w:t>123601. Right ventricle to pulmonary arterial tree conduit construction</w:t>
            </w:r>
          </w:p>
        </w:tc>
        <w:tc>
          <w:tcPr>
            <w:tcW w:w="1088" w:type="dxa"/>
            <w:shd w:val="clear" w:color="auto" w:fill="auto"/>
            <w:noWrap/>
            <w:vAlign w:val="bottom"/>
            <w:hideMark/>
          </w:tcPr>
          <w:p w14:paraId="1109127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41532B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5930338" w14:textId="77777777" w:rsidTr="00BA5C8B">
        <w:trPr>
          <w:trHeight w:val="255"/>
        </w:trPr>
        <w:tc>
          <w:tcPr>
            <w:tcW w:w="6803" w:type="dxa"/>
            <w:shd w:val="clear" w:color="auto" w:fill="auto"/>
            <w:noWrap/>
            <w:vAlign w:val="bottom"/>
            <w:hideMark/>
          </w:tcPr>
          <w:p w14:paraId="68E182CB" w14:textId="77777777" w:rsidR="008A236E" w:rsidRPr="00CF1085" w:rsidRDefault="008A236E" w:rsidP="00BA5C8B">
            <w:pPr>
              <w:spacing w:line="240" w:lineRule="auto"/>
              <w:contextualSpacing/>
              <w:rPr>
                <w:sz w:val="18"/>
                <w:szCs w:val="18"/>
                <w:lang w:val="en-GB"/>
              </w:rPr>
            </w:pPr>
            <w:r w:rsidRPr="00CF1085">
              <w:rPr>
                <w:sz w:val="18"/>
                <w:szCs w:val="18"/>
                <w:lang w:val="en-GB"/>
              </w:rPr>
              <w:t>123602. Left ventricle to pulmonary artery conduit construction</w:t>
            </w:r>
          </w:p>
        </w:tc>
        <w:tc>
          <w:tcPr>
            <w:tcW w:w="1088" w:type="dxa"/>
            <w:shd w:val="clear" w:color="auto" w:fill="auto"/>
            <w:noWrap/>
            <w:vAlign w:val="bottom"/>
            <w:hideMark/>
          </w:tcPr>
          <w:p w14:paraId="2E63931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0DCD8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D35860D" w14:textId="77777777" w:rsidTr="00BA5C8B">
        <w:trPr>
          <w:trHeight w:val="255"/>
        </w:trPr>
        <w:tc>
          <w:tcPr>
            <w:tcW w:w="6803" w:type="dxa"/>
            <w:shd w:val="clear" w:color="auto" w:fill="auto"/>
            <w:noWrap/>
            <w:vAlign w:val="bottom"/>
            <w:hideMark/>
          </w:tcPr>
          <w:p w14:paraId="03EF5E41" w14:textId="77777777" w:rsidR="008A236E" w:rsidRPr="00CF1085" w:rsidRDefault="008A236E" w:rsidP="00BA5C8B">
            <w:pPr>
              <w:spacing w:line="240" w:lineRule="auto"/>
              <w:contextualSpacing/>
              <w:rPr>
                <w:sz w:val="18"/>
                <w:szCs w:val="18"/>
                <w:lang w:val="en-GB"/>
              </w:rPr>
            </w:pPr>
            <w:r w:rsidRPr="00CF1085">
              <w:rPr>
                <w:sz w:val="18"/>
                <w:szCs w:val="18"/>
                <w:lang w:val="en-GB"/>
              </w:rPr>
              <w:t>123610. Replacement of cardiac conduit</w:t>
            </w:r>
          </w:p>
        </w:tc>
        <w:tc>
          <w:tcPr>
            <w:tcW w:w="1088" w:type="dxa"/>
            <w:shd w:val="clear" w:color="auto" w:fill="auto"/>
            <w:noWrap/>
            <w:vAlign w:val="bottom"/>
            <w:hideMark/>
          </w:tcPr>
          <w:p w14:paraId="10FF8E1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6FB2E8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C466F6" w14:textId="77777777" w:rsidTr="00BA5C8B">
        <w:trPr>
          <w:trHeight w:val="255"/>
        </w:trPr>
        <w:tc>
          <w:tcPr>
            <w:tcW w:w="6803" w:type="dxa"/>
            <w:shd w:val="clear" w:color="auto" w:fill="auto"/>
            <w:noWrap/>
            <w:vAlign w:val="bottom"/>
            <w:hideMark/>
          </w:tcPr>
          <w:p w14:paraId="69648EB7" w14:textId="77777777" w:rsidR="008A236E" w:rsidRPr="00CF1085" w:rsidRDefault="008A236E" w:rsidP="00BA5C8B">
            <w:pPr>
              <w:spacing w:line="240" w:lineRule="auto"/>
              <w:contextualSpacing/>
              <w:rPr>
                <w:sz w:val="18"/>
                <w:szCs w:val="18"/>
                <w:lang w:val="en-GB"/>
              </w:rPr>
            </w:pPr>
            <w:r w:rsidRPr="00CF1085">
              <w:rPr>
                <w:sz w:val="18"/>
                <w:szCs w:val="18"/>
                <w:lang w:val="en-GB"/>
              </w:rPr>
              <w:t>123614. Balloon dilation of cardiac conduit</w:t>
            </w:r>
          </w:p>
        </w:tc>
        <w:tc>
          <w:tcPr>
            <w:tcW w:w="1088" w:type="dxa"/>
            <w:shd w:val="clear" w:color="auto" w:fill="auto"/>
            <w:noWrap/>
            <w:vAlign w:val="bottom"/>
            <w:hideMark/>
          </w:tcPr>
          <w:p w14:paraId="51C3F53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5A25C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795F89" w14:textId="77777777" w:rsidTr="00BA5C8B">
        <w:trPr>
          <w:trHeight w:val="255"/>
        </w:trPr>
        <w:tc>
          <w:tcPr>
            <w:tcW w:w="6803" w:type="dxa"/>
            <w:shd w:val="clear" w:color="auto" w:fill="auto"/>
            <w:noWrap/>
            <w:vAlign w:val="bottom"/>
            <w:hideMark/>
          </w:tcPr>
          <w:p w14:paraId="29AE9C86" w14:textId="77777777" w:rsidR="008A236E" w:rsidRPr="00CF1085" w:rsidRDefault="008A236E" w:rsidP="00BA5C8B">
            <w:pPr>
              <w:spacing w:line="240" w:lineRule="auto"/>
              <w:contextualSpacing/>
              <w:rPr>
                <w:sz w:val="18"/>
                <w:szCs w:val="18"/>
                <w:lang w:val="en-GB"/>
              </w:rPr>
            </w:pPr>
            <w:r w:rsidRPr="00CF1085">
              <w:rPr>
                <w:sz w:val="18"/>
                <w:szCs w:val="18"/>
                <w:lang w:val="en-GB"/>
              </w:rPr>
              <w:t>123623. Stent placement in cardiac conduit</w:t>
            </w:r>
          </w:p>
        </w:tc>
        <w:tc>
          <w:tcPr>
            <w:tcW w:w="1088" w:type="dxa"/>
            <w:shd w:val="clear" w:color="auto" w:fill="auto"/>
            <w:noWrap/>
            <w:vAlign w:val="bottom"/>
            <w:hideMark/>
          </w:tcPr>
          <w:p w14:paraId="2AB77A2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BD5E9D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61EC83" w14:textId="77777777" w:rsidTr="00BA5C8B">
        <w:trPr>
          <w:trHeight w:val="255"/>
        </w:trPr>
        <w:tc>
          <w:tcPr>
            <w:tcW w:w="6803" w:type="dxa"/>
            <w:shd w:val="clear" w:color="auto" w:fill="auto"/>
            <w:noWrap/>
            <w:vAlign w:val="bottom"/>
            <w:hideMark/>
          </w:tcPr>
          <w:p w14:paraId="2352D09B" w14:textId="77777777" w:rsidR="008A236E" w:rsidRPr="00CF1085" w:rsidRDefault="008A236E" w:rsidP="00BA5C8B">
            <w:pPr>
              <w:spacing w:line="240" w:lineRule="auto"/>
              <w:contextualSpacing/>
              <w:rPr>
                <w:sz w:val="18"/>
                <w:szCs w:val="18"/>
                <w:lang w:val="en-GB"/>
              </w:rPr>
            </w:pPr>
            <w:r w:rsidRPr="00CF1085">
              <w:rPr>
                <w:sz w:val="18"/>
                <w:szCs w:val="18"/>
                <w:lang w:val="en-GB"/>
              </w:rPr>
              <w:t>123635. Ventricle to aorta conduit construction</w:t>
            </w:r>
          </w:p>
        </w:tc>
        <w:tc>
          <w:tcPr>
            <w:tcW w:w="1088" w:type="dxa"/>
            <w:shd w:val="clear" w:color="auto" w:fill="auto"/>
            <w:noWrap/>
            <w:vAlign w:val="bottom"/>
            <w:hideMark/>
          </w:tcPr>
          <w:p w14:paraId="3B1988E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A4C68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EFB7E2" w14:textId="77777777" w:rsidTr="00BA5C8B">
        <w:trPr>
          <w:trHeight w:val="255"/>
        </w:trPr>
        <w:tc>
          <w:tcPr>
            <w:tcW w:w="6803" w:type="dxa"/>
            <w:shd w:val="clear" w:color="auto" w:fill="auto"/>
            <w:noWrap/>
            <w:vAlign w:val="bottom"/>
            <w:hideMark/>
          </w:tcPr>
          <w:p w14:paraId="68BB1688" w14:textId="77777777" w:rsidR="008A236E" w:rsidRPr="00CF1085" w:rsidRDefault="008A236E" w:rsidP="00BA5C8B">
            <w:pPr>
              <w:spacing w:line="240" w:lineRule="auto"/>
              <w:contextualSpacing/>
              <w:rPr>
                <w:sz w:val="18"/>
                <w:szCs w:val="18"/>
                <w:lang w:val="en-GB"/>
              </w:rPr>
            </w:pPr>
            <w:r w:rsidRPr="00CF1085">
              <w:rPr>
                <w:sz w:val="18"/>
                <w:szCs w:val="18"/>
                <w:lang w:val="en-GB"/>
              </w:rPr>
              <w:t>123640. Procedure involving constructed cardiac conduit-shunt</w:t>
            </w:r>
          </w:p>
        </w:tc>
        <w:tc>
          <w:tcPr>
            <w:tcW w:w="1088" w:type="dxa"/>
            <w:shd w:val="clear" w:color="auto" w:fill="auto"/>
            <w:noWrap/>
            <w:vAlign w:val="bottom"/>
            <w:hideMark/>
          </w:tcPr>
          <w:p w14:paraId="6C5C616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11B23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1C6D0EC" w14:textId="77777777" w:rsidTr="00BA5C8B">
        <w:trPr>
          <w:trHeight w:val="255"/>
        </w:trPr>
        <w:tc>
          <w:tcPr>
            <w:tcW w:w="6803" w:type="dxa"/>
            <w:shd w:val="clear" w:color="auto" w:fill="auto"/>
            <w:noWrap/>
            <w:vAlign w:val="bottom"/>
            <w:hideMark/>
          </w:tcPr>
          <w:p w14:paraId="0B6E3E42" w14:textId="77777777" w:rsidR="008A236E" w:rsidRPr="00CF1085" w:rsidRDefault="008A236E" w:rsidP="00BA5C8B">
            <w:pPr>
              <w:spacing w:line="240" w:lineRule="auto"/>
              <w:contextualSpacing/>
              <w:rPr>
                <w:sz w:val="18"/>
                <w:szCs w:val="18"/>
                <w:lang w:val="en-GB"/>
              </w:rPr>
            </w:pPr>
            <w:r w:rsidRPr="00CF1085">
              <w:rPr>
                <w:sz w:val="18"/>
                <w:szCs w:val="18"/>
                <w:lang w:val="en-GB"/>
              </w:rPr>
              <w:t>123701. Heart transplant</w:t>
            </w:r>
          </w:p>
        </w:tc>
        <w:tc>
          <w:tcPr>
            <w:tcW w:w="1088" w:type="dxa"/>
            <w:shd w:val="clear" w:color="auto" w:fill="auto"/>
            <w:noWrap/>
            <w:vAlign w:val="bottom"/>
            <w:hideMark/>
          </w:tcPr>
          <w:p w14:paraId="1F5725B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D4DEE9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BE09C5" w14:textId="77777777" w:rsidTr="00BA5C8B">
        <w:trPr>
          <w:trHeight w:val="255"/>
        </w:trPr>
        <w:tc>
          <w:tcPr>
            <w:tcW w:w="6803" w:type="dxa"/>
            <w:shd w:val="clear" w:color="auto" w:fill="auto"/>
            <w:noWrap/>
            <w:vAlign w:val="bottom"/>
            <w:hideMark/>
          </w:tcPr>
          <w:p w14:paraId="2349E53F" w14:textId="77777777" w:rsidR="008A236E" w:rsidRPr="00CF1085" w:rsidRDefault="008A236E" w:rsidP="00BA5C8B">
            <w:pPr>
              <w:spacing w:line="240" w:lineRule="auto"/>
              <w:contextualSpacing/>
              <w:rPr>
                <w:sz w:val="18"/>
                <w:szCs w:val="18"/>
                <w:lang w:val="en-GB"/>
              </w:rPr>
            </w:pPr>
            <w:r w:rsidRPr="00CF1085">
              <w:rPr>
                <w:sz w:val="18"/>
                <w:szCs w:val="18"/>
                <w:lang w:val="en-GB"/>
              </w:rPr>
              <w:t>123702. Transplantation of heart: orthotopic allotransplant</w:t>
            </w:r>
          </w:p>
        </w:tc>
        <w:tc>
          <w:tcPr>
            <w:tcW w:w="1088" w:type="dxa"/>
            <w:shd w:val="clear" w:color="auto" w:fill="auto"/>
            <w:noWrap/>
            <w:vAlign w:val="bottom"/>
            <w:hideMark/>
          </w:tcPr>
          <w:p w14:paraId="64EC70D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B292F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4536703" w14:textId="77777777" w:rsidTr="00BA5C8B">
        <w:trPr>
          <w:trHeight w:val="255"/>
        </w:trPr>
        <w:tc>
          <w:tcPr>
            <w:tcW w:w="6803" w:type="dxa"/>
            <w:shd w:val="clear" w:color="auto" w:fill="auto"/>
            <w:noWrap/>
            <w:vAlign w:val="bottom"/>
            <w:hideMark/>
          </w:tcPr>
          <w:p w14:paraId="638988D4" w14:textId="77777777" w:rsidR="008A236E" w:rsidRPr="00CF1085" w:rsidRDefault="008A236E" w:rsidP="00BA5C8B">
            <w:pPr>
              <w:spacing w:line="240" w:lineRule="auto"/>
              <w:contextualSpacing/>
              <w:rPr>
                <w:sz w:val="18"/>
                <w:szCs w:val="18"/>
                <w:lang w:val="en-GB"/>
              </w:rPr>
            </w:pPr>
            <w:r w:rsidRPr="00CF1085">
              <w:rPr>
                <w:sz w:val="18"/>
                <w:szCs w:val="18"/>
                <w:lang w:val="en-GB"/>
              </w:rPr>
              <w:t>123703. Transplantation of heart: heterotopic (</w:t>
            </w:r>
            <w:proofErr w:type="gramStart"/>
            <w:r w:rsidRPr="00CF1085">
              <w:rPr>
                <w:sz w:val="18"/>
                <w:szCs w:val="18"/>
                <w:lang w:val="en-GB"/>
              </w:rPr>
              <w:t>piggy back</w:t>
            </w:r>
            <w:proofErr w:type="gramEnd"/>
            <w:r w:rsidRPr="00CF1085">
              <w:rPr>
                <w:sz w:val="18"/>
                <w:szCs w:val="18"/>
                <w:lang w:val="en-GB"/>
              </w:rPr>
              <w:t>) allotransplant</w:t>
            </w:r>
          </w:p>
        </w:tc>
        <w:tc>
          <w:tcPr>
            <w:tcW w:w="1088" w:type="dxa"/>
            <w:shd w:val="clear" w:color="auto" w:fill="auto"/>
            <w:noWrap/>
            <w:vAlign w:val="bottom"/>
            <w:hideMark/>
          </w:tcPr>
          <w:p w14:paraId="2E532B0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A732C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1B49820" w14:textId="77777777" w:rsidTr="00BA5C8B">
        <w:trPr>
          <w:trHeight w:val="255"/>
        </w:trPr>
        <w:tc>
          <w:tcPr>
            <w:tcW w:w="6803" w:type="dxa"/>
            <w:shd w:val="clear" w:color="auto" w:fill="auto"/>
            <w:noWrap/>
            <w:vAlign w:val="bottom"/>
            <w:hideMark/>
          </w:tcPr>
          <w:p w14:paraId="3EA3C7D0" w14:textId="77777777" w:rsidR="008A236E" w:rsidRPr="00CF1085" w:rsidRDefault="008A236E" w:rsidP="00BA5C8B">
            <w:pPr>
              <w:spacing w:line="240" w:lineRule="auto"/>
              <w:contextualSpacing/>
              <w:rPr>
                <w:sz w:val="18"/>
                <w:szCs w:val="18"/>
                <w:lang w:val="en-GB"/>
              </w:rPr>
            </w:pPr>
            <w:r w:rsidRPr="00CF1085">
              <w:rPr>
                <w:sz w:val="18"/>
                <w:szCs w:val="18"/>
                <w:lang w:val="en-GB"/>
              </w:rPr>
              <w:t>123704. Prosthetic heart implantation</w:t>
            </w:r>
          </w:p>
        </w:tc>
        <w:tc>
          <w:tcPr>
            <w:tcW w:w="1088" w:type="dxa"/>
            <w:shd w:val="clear" w:color="auto" w:fill="auto"/>
            <w:noWrap/>
            <w:vAlign w:val="bottom"/>
            <w:hideMark/>
          </w:tcPr>
          <w:p w14:paraId="2C355BC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0F3D6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30A9C9" w14:textId="77777777" w:rsidTr="00BA5C8B">
        <w:trPr>
          <w:trHeight w:val="255"/>
        </w:trPr>
        <w:tc>
          <w:tcPr>
            <w:tcW w:w="6803" w:type="dxa"/>
            <w:shd w:val="clear" w:color="auto" w:fill="auto"/>
            <w:noWrap/>
            <w:vAlign w:val="bottom"/>
            <w:hideMark/>
          </w:tcPr>
          <w:p w14:paraId="683CE46E" w14:textId="77777777" w:rsidR="008A236E" w:rsidRPr="00CF1085" w:rsidRDefault="008A236E" w:rsidP="00BA5C8B">
            <w:pPr>
              <w:spacing w:line="240" w:lineRule="auto"/>
              <w:contextualSpacing/>
              <w:rPr>
                <w:sz w:val="18"/>
                <w:szCs w:val="18"/>
                <w:lang w:val="en-GB"/>
              </w:rPr>
            </w:pPr>
            <w:r w:rsidRPr="00CF1085">
              <w:rPr>
                <w:sz w:val="18"/>
                <w:szCs w:val="18"/>
                <w:lang w:val="en-GB"/>
              </w:rPr>
              <w:t>123706. Transplantation of heart: ABO incompatible donor</w:t>
            </w:r>
          </w:p>
        </w:tc>
        <w:tc>
          <w:tcPr>
            <w:tcW w:w="1088" w:type="dxa"/>
            <w:shd w:val="clear" w:color="auto" w:fill="auto"/>
            <w:noWrap/>
            <w:vAlign w:val="bottom"/>
            <w:hideMark/>
          </w:tcPr>
          <w:p w14:paraId="031443E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B7CC22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FC1144" w14:textId="77777777" w:rsidTr="00BA5C8B">
        <w:trPr>
          <w:trHeight w:val="255"/>
        </w:trPr>
        <w:tc>
          <w:tcPr>
            <w:tcW w:w="6803" w:type="dxa"/>
            <w:shd w:val="clear" w:color="auto" w:fill="auto"/>
            <w:noWrap/>
            <w:vAlign w:val="bottom"/>
            <w:hideMark/>
          </w:tcPr>
          <w:p w14:paraId="31EE522C" w14:textId="77777777" w:rsidR="008A236E" w:rsidRPr="00CF1085" w:rsidRDefault="008A236E" w:rsidP="00BA5C8B">
            <w:pPr>
              <w:spacing w:line="240" w:lineRule="auto"/>
              <w:contextualSpacing/>
              <w:rPr>
                <w:sz w:val="18"/>
                <w:szCs w:val="18"/>
                <w:lang w:val="en-GB"/>
              </w:rPr>
            </w:pPr>
            <w:r w:rsidRPr="00CF1085">
              <w:rPr>
                <w:sz w:val="18"/>
                <w:szCs w:val="18"/>
                <w:lang w:val="en-GB"/>
              </w:rPr>
              <w:t>123713. Single lung transplant</w:t>
            </w:r>
          </w:p>
        </w:tc>
        <w:tc>
          <w:tcPr>
            <w:tcW w:w="1088" w:type="dxa"/>
            <w:shd w:val="clear" w:color="auto" w:fill="auto"/>
            <w:noWrap/>
            <w:vAlign w:val="bottom"/>
            <w:hideMark/>
          </w:tcPr>
          <w:p w14:paraId="1ED326C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58323A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DE76472" w14:textId="77777777" w:rsidTr="00BA5C8B">
        <w:trPr>
          <w:trHeight w:val="255"/>
        </w:trPr>
        <w:tc>
          <w:tcPr>
            <w:tcW w:w="6803" w:type="dxa"/>
            <w:shd w:val="clear" w:color="auto" w:fill="auto"/>
            <w:noWrap/>
            <w:vAlign w:val="bottom"/>
            <w:hideMark/>
          </w:tcPr>
          <w:p w14:paraId="0B2F35BF" w14:textId="77777777" w:rsidR="008A236E" w:rsidRPr="00CF1085" w:rsidRDefault="008A236E" w:rsidP="00BA5C8B">
            <w:pPr>
              <w:spacing w:line="240" w:lineRule="auto"/>
              <w:contextualSpacing/>
              <w:rPr>
                <w:sz w:val="18"/>
                <w:szCs w:val="18"/>
                <w:lang w:val="en-GB"/>
              </w:rPr>
            </w:pPr>
            <w:r w:rsidRPr="00CF1085">
              <w:rPr>
                <w:sz w:val="18"/>
                <w:szCs w:val="18"/>
                <w:lang w:val="en-GB"/>
              </w:rPr>
              <w:t>123720. Double lung transplant</w:t>
            </w:r>
          </w:p>
        </w:tc>
        <w:tc>
          <w:tcPr>
            <w:tcW w:w="1088" w:type="dxa"/>
            <w:shd w:val="clear" w:color="auto" w:fill="auto"/>
            <w:noWrap/>
            <w:vAlign w:val="bottom"/>
            <w:hideMark/>
          </w:tcPr>
          <w:p w14:paraId="2D2DA44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B03DAA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41D48B" w14:textId="77777777" w:rsidTr="00BA5C8B">
        <w:trPr>
          <w:trHeight w:val="255"/>
        </w:trPr>
        <w:tc>
          <w:tcPr>
            <w:tcW w:w="6803" w:type="dxa"/>
            <w:shd w:val="clear" w:color="auto" w:fill="auto"/>
            <w:noWrap/>
            <w:vAlign w:val="bottom"/>
            <w:hideMark/>
          </w:tcPr>
          <w:p w14:paraId="61056352" w14:textId="77777777" w:rsidR="008A236E" w:rsidRPr="00CF1085" w:rsidRDefault="008A236E" w:rsidP="00BA5C8B">
            <w:pPr>
              <w:spacing w:line="240" w:lineRule="auto"/>
              <w:contextualSpacing/>
              <w:rPr>
                <w:sz w:val="18"/>
                <w:szCs w:val="18"/>
                <w:lang w:val="en-GB"/>
              </w:rPr>
            </w:pPr>
            <w:r w:rsidRPr="00CF1085">
              <w:rPr>
                <w:sz w:val="18"/>
                <w:szCs w:val="18"/>
                <w:lang w:val="en-GB"/>
              </w:rPr>
              <w:t>123760. Lung(s) transplant,</w:t>
            </w:r>
          </w:p>
        </w:tc>
        <w:tc>
          <w:tcPr>
            <w:tcW w:w="1088" w:type="dxa"/>
            <w:shd w:val="clear" w:color="auto" w:fill="auto"/>
            <w:noWrap/>
            <w:vAlign w:val="bottom"/>
            <w:hideMark/>
          </w:tcPr>
          <w:p w14:paraId="26C02F0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D840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1E99BFA" w14:textId="77777777" w:rsidTr="00BA5C8B">
        <w:trPr>
          <w:trHeight w:val="255"/>
        </w:trPr>
        <w:tc>
          <w:tcPr>
            <w:tcW w:w="6803" w:type="dxa"/>
            <w:shd w:val="clear" w:color="auto" w:fill="auto"/>
            <w:noWrap/>
            <w:vAlign w:val="bottom"/>
            <w:hideMark/>
          </w:tcPr>
          <w:p w14:paraId="2C83BFE6" w14:textId="77777777" w:rsidR="008A236E" w:rsidRPr="00CF1085" w:rsidRDefault="008A236E" w:rsidP="00BA5C8B">
            <w:pPr>
              <w:spacing w:line="240" w:lineRule="auto"/>
              <w:contextualSpacing/>
              <w:rPr>
                <w:sz w:val="18"/>
                <w:szCs w:val="18"/>
                <w:lang w:val="en-GB"/>
              </w:rPr>
            </w:pPr>
            <w:r w:rsidRPr="00CF1085">
              <w:rPr>
                <w:sz w:val="18"/>
                <w:szCs w:val="18"/>
                <w:lang w:val="en-GB"/>
              </w:rPr>
              <w:t>123770. Organ procurement for transplantation</w:t>
            </w:r>
          </w:p>
        </w:tc>
        <w:tc>
          <w:tcPr>
            <w:tcW w:w="1088" w:type="dxa"/>
            <w:shd w:val="clear" w:color="auto" w:fill="auto"/>
            <w:noWrap/>
            <w:vAlign w:val="bottom"/>
            <w:hideMark/>
          </w:tcPr>
          <w:p w14:paraId="5565A78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D7EE9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DB9B8B" w14:textId="77777777" w:rsidTr="00BA5C8B">
        <w:trPr>
          <w:trHeight w:val="255"/>
        </w:trPr>
        <w:tc>
          <w:tcPr>
            <w:tcW w:w="6803" w:type="dxa"/>
            <w:shd w:val="clear" w:color="auto" w:fill="auto"/>
            <w:noWrap/>
            <w:vAlign w:val="bottom"/>
            <w:hideMark/>
          </w:tcPr>
          <w:p w14:paraId="2A11C6B3" w14:textId="77777777" w:rsidR="008A236E" w:rsidRPr="00CF1085" w:rsidRDefault="008A236E" w:rsidP="00BA5C8B">
            <w:pPr>
              <w:spacing w:line="240" w:lineRule="auto"/>
              <w:contextualSpacing/>
              <w:rPr>
                <w:sz w:val="18"/>
                <w:szCs w:val="18"/>
                <w:lang w:val="en-GB"/>
              </w:rPr>
            </w:pPr>
            <w:r w:rsidRPr="00CF1085">
              <w:rPr>
                <w:sz w:val="18"/>
                <w:szCs w:val="18"/>
                <w:lang w:val="en-GB"/>
              </w:rPr>
              <w:t>123825. Transluminal left atrial appendage occlusion with device,</w:t>
            </w:r>
          </w:p>
        </w:tc>
        <w:tc>
          <w:tcPr>
            <w:tcW w:w="1088" w:type="dxa"/>
            <w:shd w:val="clear" w:color="auto" w:fill="auto"/>
            <w:noWrap/>
            <w:vAlign w:val="bottom"/>
            <w:hideMark/>
          </w:tcPr>
          <w:p w14:paraId="070084B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9EF2E9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0E5A34" w14:textId="77777777" w:rsidTr="00BA5C8B">
        <w:trPr>
          <w:trHeight w:val="255"/>
        </w:trPr>
        <w:tc>
          <w:tcPr>
            <w:tcW w:w="6803" w:type="dxa"/>
            <w:shd w:val="clear" w:color="auto" w:fill="auto"/>
            <w:noWrap/>
            <w:vAlign w:val="bottom"/>
            <w:hideMark/>
          </w:tcPr>
          <w:p w14:paraId="2EEAF5EB" w14:textId="77777777" w:rsidR="008A236E" w:rsidRPr="00CF1085" w:rsidRDefault="008A236E" w:rsidP="00BA5C8B">
            <w:pPr>
              <w:spacing w:line="240" w:lineRule="auto"/>
              <w:contextualSpacing/>
              <w:rPr>
                <w:sz w:val="18"/>
                <w:szCs w:val="18"/>
                <w:lang w:val="en-GB"/>
              </w:rPr>
            </w:pPr>
            <w:r w:rsidRPr="00CF1085">
              <w:rPr>
                <w:sz w:val="18"/>
                <w:szCs w:val="18"/>
                <w:lang w:val="en-GB"/>
              </w:rPr>
              <w:t>123840. Transluminal ablation procedure for arrhythmia,</w:t>
            </w:r>
          </w:p>
        </w:tc>
        <w:tc>
          <w:tcPr>
            <w:tcW w:w="1088" w:type="dxa"/>
            <w:shd w:val="clear" w:color="auto" w:fill="auto"/>
            <w:noWrap/>
            <w:vAlign w:val="bottom"/>
            <w:hideMark/>
          </w:tcPr>
          <w:p w14:paraId="06E90AB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4D003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54A013" w14:textId="77777777" w:rsidTr="00BA5C8B">
        <w:trPr>
          <w:trHeight w:val="255"/>
        </w:trPr>
        <w:tc>
          <w:tcPr>
            <w:tcW w:w="6803" w:type="dxa"/>
            <w:shd w:val="clear" w:color="auto" w:fill="auto"/>
            <w:noWrap/>
            <w:vAlign w:val="bottom"/>
            <w:hideMark/>
          </w:tcPr>
          <w:p w14:paraId="4FA77261" w14:textId="77777777" w:rsidR="008A236E" w:rsidRPr="00CF1085" w:rsidRDefault="008A236E" w:rsidP="00BA5C8B">
            <w:pPr>
              <w:spacing w:line="240" w:lineRule="auto"/>
              <w:contextualSpacing/>
              <w:rPr>
                <w:sz w:val="18"/>
                <w:szCs w:val="18"/>
                <w:lang w:val="en-GB"/>
              </w:rPr>
            </w:pPr>
            <w:r w:rsidRPr="00CF1085">
              <w:rPr>
                <w:sz w:val="18"/>
                <w:szCs w:val="18"/>
                <w:lang w:val="en-GB"/>
              </w:rPr>
              <w:t>123850. Surgical localisation and mapping procedure for arrhythmia</w:t>
            </w:r>
          </w:p>
        </w:tc>
        <w:tc>
          <w:tcPr>
            <w:tcW w:w="1088" w:type="dxa"/>
            <w:shd w:val="clear" w:color="auto" w:fill="auto"/>
            <w:noWrap/>
            <w:vAlign w:val="bottom"/>
            <w:hideMark/>
          </w:tcPr>
          <w:p w14:paraId="65DBC5E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B43565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864060" w14:textId="77777777" w:rsidTr="00BA5C8B">
        <w:trPr>
          <w:trHeight w:val="255"/>
        </w:trPr>
        <w:tc>
          <w:tcPr>
            <w:tcW w:w="6803" w:type="dxa"/>
            <w:shd w:val="clear" w:color="auto" w:fill="auto"/>
            <w:noWrap/>
            <w:vAlign w:val="bottom"/>
            <w:hideMark/>
          </w:tcPr>
          <w:p w14:paraId="468DC986" w14:textId="77777777" w:rsidR="008A236E" w:rsidRPr="00CF1085" w:rsidRDefault="008A236E" w:rsidP="00BA5C8B">
            <w:pPr>
              <w:spacing w:line="240" w:lineRule="auto"/>
              <w:contextualSpacing/>
              <w:rPr>
                <w:sz w:val="18"/>
                <w:szCs w:val="18"/>
                <w:lang w:val="en-GB"/>
              </w:rPr>
            </w:pPr>
            <w:r w:rsidRPr="00CF1085">
              <w:rPr>
                <w:sz w:val="18"/>
                <w:szCs w:val="18"/>
                <w:lang w:val="en-GB"/>
              </w:rPr>
              <w:t>123869. Percutaneous radiofrequency epicardial ablation procedure for arrhythmia,</w:t>
            </w:r>
          </w:p>
        </w:tc>
        <w:tc>
          <w:tcPr>
            <w:tcW w:w="1088" w:type="dxa"/>
            <w:shd w:val="clear" w:color="auto" w:fill="auto"/>
            <w:noWrap/>
            <w:vAlign w:val="bottom"/>
            <w:hideMark/>
          </w:tcPr>
          <w:p w14:paraId="4879049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5B2698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4130374" w14:textId="77777777" w:rsidTr="00BA5C8B">
        <w:trPr>
          <w:trHeight w:val="255"/>
        </w:trPr>
        <w:tc>
          <w:tcPr>
            <w:tcW w:w="6803" w:type="dxa"/>
            <w:shd w:val="clear" w:color="auto" w:fill="auto"/>
            <w:noWrap/>
            <w:vAlign w:val="bottom"/>
            <w:hideMark/>
          </w:tcPr>
          <w:p w14:paraId="2160536E" w14:textId="77777777" w:rsidR="008A236E" w:rsidRPr="00CF1085" w:rsidRDefault="008A236E" w:rsidP="00BA5C8B">
            <w:pPr>
              <w:spacing w:line="240" w:lineRule="auto"/>
              <w:contextualSpacing/>
              <w:rPr>
                <w:sz w:val="18"/>
                <w:szCs w:val="18"/>
                <w:lang w:val="en-GB"/>
              </w:rPr>
            </w:pPr>
            <w:r w:rsidRPr="00CF1085">
              <w:rPr>
                <w:sz w:val="18"/>
                <w:szCs w:val="18"/>
                <w:lang w:val="en-GB"/>
              </w:rPr>
              <w:t>124000. Thoracotomy,</w:t>
            </w:r>
          </w:p>
        </w:tc>
        <w:tc>
          <w:tcPr>
            <w:tcW w:w="1088" w:type="dxa"/>
            <w:shd w:val="clear" w:color="auto" w:fill="auto"/>
            <w:noWrap/>
            <w:vAlign w:val="bottom"/>
            <w:hideMark/>
          </w:tcPr>
          <w:p w14:paraId="076D716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CA4A9C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19B0C9" w14:textId="77777777" w:rsidTr="00BA5C8B">
        <w:trPr>
          <w:trHeight w:val="255"/>
        </w:trPr>
        <w:tc>
          <w:tcPr>
            <w:tcW w:w="6803" w:type="dxa"/>
            <w:shd w:val="clear" w:color="auto" w:fill="auto"/>
            <w:noWrap/>
            <w:vAlign w:val="bottom"/>
            <w:hideMark/>
          </w:tcPr>
          <w:p w14:paraId="087834CA" w14:textId="77777777" w:rsidR="008A236E" w:rsidRPr="00CF1085" w:rsidRDefault="008A236E" w:rsidP="00BA5C8B">
            <w:pPr>
              <w:spacing w:line="240" w:lineRule="auto"/>
              <w:contextualSpacing/>
              <w:rPr>
                <w:sz w:val="18"/>
                <w:szCs w:val="18"/>
                <w:lang w:val="en-GB"/>
              </w:rPr>
            </w:pPr>
            <w:r w:rsidRPr="00CF1085">
              <w:rPr>
                <w:sz w:val="18"/>
                <w:szCs w:val="18"/>
                <w:lang w:val="en-GB"/>
              </w:rPr>
              <w:t>124006. Thoracoscopic approach (VATS)</w:t>
            </w:r>
          </w:p>
        </w:tc>
        <w:tc>
          <w:tcPr>
            <w:tcW w:w="1088" w:type="dxa"/>
            <w:shd w:val="clear" w:color="auto" w:fill="auto"/>
            <w:noWrap/>
            <w:vAlign w:val="bottom"/>
            <w:hideMark/>
          </w:tcPr>
          <w:p w14:paraId="068DCCF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FD510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43D38FC" w14:textId="77777777" w:rsidTr="00BA5C8B">
        <w:trPr>
          <w:trHeight w:val="255"/>
        </w:trPr>
        <w:tc>
          <w:tcPr>
            <w:tcW w:w="6803" w:type="dxa"/>
            <w:shd w:val="clear" w:color="auto" w:fill="auto"/>
            <w:noWrap/>
            <w:vAlign w:val="bottom"/>
            <w:hideMark/>
          </w:tcPr>
          <w:p w14:paraId="69A000E9" w14:textId="77777777" w:rsidR="008A236E" w:rsidRPr="00CF1085" w:rsidRDefault="008A236E" w:rsidP="00BA5C8B">
            <w:pPr>
              <w:spacing w:line="240" w:lineRule="auto"/>
              <w:contextualSpacing/>
              <w:rPr>
                <w:sz w:val="18"/>
                <w:szCs w:val="18"/>
                <w:lang w:val="en-GB"/>
              </w:rPr>
            </w:pPr>
            <w:r w:rsidRPr="00CF1085">
              <w:rPr>
                <w:sz w:val="18"/>
                <w:szCs w:val="18"/>
                <w:lang w:val="en-GB"/>
              </w:rPr>
              <w:t>124013. Minimally invasive procedure</w:t>
            </w:r>
          </w:p>
        </w:tc>
        <w:tc>
          <w:tcPr>
            <w:tcW w:w="1088" w:type="dxa"/>
            <w:shd w:val="clear" w:color="auto" w:fill="auto"/>
            <w:noWrap/>
            <w:vAlign w:val="bottom"/>
            <w:hideMark/>
          </w:tcPr>
          <w:p w14:paraId="3A4FC81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1BB948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91FFEC" w14:textId="77777777" w:rsidTr="00BA5C8B">
        <w:trPr>
          <w:trHeight w:val="255"/>
        </w:trPr>
        <w:tc>
          <w:tcPr>
            <w:tcW w:w="6803" w:type="dxa"/>
            <w:shd w:val="clear" w:color="auto" w:fill="auto"/>
            <w:noWrap/>
            <w:vAlign w:val="bottom"/>
            <w:hideMark/>
          </w:tcPr>
          <w:p w14:paraId="2BBFFBC2" w14:textId="77777777" w:rsidR="008A236E" w:rsidRPr="00CF1085" w:rsidRDefault="008A236E" w:rsidP="00BA5C8B">
            <w:pPr>
              <w:spacing w:line="240" w:lineRule="auto"/>
              <w:contextualSpacing/>
              <w:rPr>
                <w:sz w:val="18"/>
                <w:szCs w:val="18"/>
                <w:lang w:val="en-GB"/>
              </w:rPr>
            </w:pPr>
            <w:r w:rsidRPr="00CF1085">
              <w:rPr>
                <w:sz w:val="18"/>
                <w:szCs w:val="18"/>
                <w:lang w:val="en-GB"/>
              </w:rPr>
              <w:t>124015. Robotic surgical approach</w:t>
            </w:r>
          </w:p>
        </w:tc>
        <w:tc>
          <w:tcPr>
            <w:tcW w:w="1088" w:type="dxa"/>
            <w:shd w:val="clear" w:color="auto" w:fill="auto"/>
            <w:noWrap/>
            <w:vAlign w:val="bottom"/>
            <w:hideMark/>
          </w:tcPr>
          <w:p w14:paraId="7F29FDA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F4775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361D49A" w14:textId="77777777" w:rsidTr="00BA5C8B">
        <w:trPr>
          <w:trHeight w:val="255"/>
        </w:trPr>
        <w:tc>
          <w:tcPr>
            <w:tcW w:w="6803" w:type="dxa"/>
            <w:shd w:val="clear" w:color="auto" w:fill="auto"/>
            <w:noWrap/>
            <w:vAlign w:val="bottom"/>
            <w:hideMark/>
          </w:tcPr>
          <w:p w14:paraId="6D13BBA0" w14:textId="77777777" w:rsidR="008A236E" w:rsidRPr="00CF1085" w:rsidRDefault="008A236E" w:rsidP="00BA5C8B">
            <w:pPr>
              <w:spacing w:line="240" w:lineRule="auto"/>
              <w:contextualSpacing/>
              <w:rPr>
                <w:sz w:val="18"/>
                <w:szCs w:val="18"/>
                <w:lang w:val="en-GB"/>
              </w:rPr>
            </w:pPr>
            <w:r w:rsidRPr="00CF1085">
              <w:rPr>
                <w:sz w:val="18"/>
                <w:szCs w:val="18"/>
                <w:lang w:val="en-GB"/>
              </w:rPr>
              <w:t>124016. Thoracotomy: redo</w:t>
            </w:r>
          </w:p>
        </w:tc>
        <w:tc>
          <w:tcPr>
            <w:tcW w:w="1088" w:type="dxa"/>
            <w:shd w:val="clear" w:color="auto" w:fill="auto"/>
            <w:noWrap/>
            <w:vAlign w:val="bottom"/>
            <w:hideMark/>
          </w:tcPr>
          <w:p w14:paraId="2911E07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DDDDC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1A0C220" w14:textId="77777777" w:rsidTr="00BA5C8B">
        <w:trPr>
          <w:trHeight w:val="255"/>
        </w:trPr>
        <w:tc>
          <w:tcPr>
            <w:tcW w:w="6803" w:type="dxa"/>
            <w:shd w:val="clear" w:color="auto" w:fill="auto"/>
            <w:noWrap/>
            <w:vAlign w:val="bottom"/>
            <w:hideMark/>
          </w:tcPr>
          <w:p w14:paraId="4B25DC34" w14:textId="77777777" w:rsidR="008A236E" w:rsidRPr="00CF1085" w:rsidRDefault="008A236E" w:rsidP="00BA5C8B">
            <w:pPr>
              <w:spacing w:line="240" w:lineRule="auto"/>
              <w:contextualSpacing/>
              <w:rPr>
                <w:sz w:val="18"/>
                <w:szCs w:val="18"/>
                <w:lang w:val="en-GB"/>
              </w:rPr>
            </w:pPr>
            <w:r w:rsidRPr="00CF1085">
              <w:rPr>
                <w:sz w:val="18"/>
                <w:szCs w:val="18"/>
                <w:lang w:val="en-GB"/>
              </w:rPr>
              <w:t>124029. Median sternotomy: redo x 1-3</w:t>
            </w:r>
          </w:p>
        </w:tc>
        <w:tc>
          <w:tcPr>
            <w:tcW w:w="1088" w:type="dxa"/>
            <w:shd w:val="clear" w:color="auto" w:fill="auto"/>
            <w:noWrap/>
            <w:vAlign w:val="bottom"/>
            <w:hideMark/>
          </w:tcPr>
          <w:p w14:paraId="067DA2F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CE0A82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CDE9EE" w14:textId="77777777" w:rsidTr="00BA5C8B">
        <w:trPr>
          <w:trHeight w:val="255"/>
        </w:trPr>
        <w:tc>
          <w:tcPr>
            <w:tcW w:w="6803" w:type="dxa"/>
            <w:shd w:val="clear" w:color="auto" w:fill="auto"/>
            <w:noWrap/>
            <w:vAlign w:val="bottom"/>
            <w:hideMark/>
          </w:tcPr>
          <w:p w14:paraId="3F444886" w14:textId="77777777" w:rsidR="008A236E" w:rsidRPr="00CF1085" w:rsidRDefault="008A236E" w:rsidP="00BA5C8B">
            <w:pPr>
              <w:spacing w:line="240" w:lineRule="auto"/>
              <w:contextualSpacing/>
              <w:rPr>
                <w:sz w:val="18"/>
                <w:szCs w:val="18"/>
                <w:lang w:val="en-GB"/>
              </w:rPr>
            </w:pPr>
            <w:r w:rsidRPr="00CF1085">
              <w:rPr>
                <w:sz w:val="18"/>
                <w:szCs w:val="18"/>
                <w:lang w:val="en-GB"/>
              </w:rPr>
              <w:t>124030. Median sternotomy: redo x 4 or more</w:t>
            </w:r>
          </w:p>
        </w:tc>
        <w:tc>
          <w:tcPr>
            <w:tcW w:w="1088" w:type="dxa"/>
            <w:shd w:val="clear" w:color="auto" w:fill="auto"/>
            <w:noWrap/>
            <w:vAlign w:val="bottom"/>
            <w:hideMark/>
          </w:tcPr>
          <w:p w14:paraId="399F231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12A84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5F6530" w14:textId="77777777" w:rsidTr="00BA5C8B">
        <w:trPr>
          <w:trHeight w:val="255"/>
        </w:trPr>
        <w:tc>
          <w:tcPr>
            <w:tcW w:w="6803" w:type="dxa"/>
            <w:shd w:val="clear" w:color="auto" w:fill="auto"/>
            <w:noWrap/>
            <w:vAlign w:val="bottom"/>
            <w:hideMark/>
          </w:tcPr>
          <w:p w14:paraId="35943643" w14:textId="77777777" w:rsidR="008A236E" w:rsidRPr="00CF1085" w:rsidRDefault="008A236E" w:rsidP="00BA5C8B">
            <w:pPr>
              <w:spacing w:line="240" w:lineRule="auto"/>
              <w:contextualSpacing/>
              <w:rPr>
                <w:sz w:val="18"/>
                <w:szCs w:val="18"/>
                <w:lang w:val="en-GB"/>
              </w:rPr>
            </w:pPr>
            <w:r w:rsidRPr="00CF1085">
              <w:rPr>
                <w:sz w:val="18"/>
                <w:szCs w:val="18"/>
                <w:lang w:val="en-GB"/>
              </w:rPr>
              <w:t>124099. Cardiac incision,</w:t>
            </w:r>
          </w:p>
        </w:tc>
        <w:tc>
          <w:tcPr>
            <w:tcW w:w="1088" w:type="dxa"/>
            <w:shd w:val="clear" w:color="auto" w:fill="auto"/>
            <w:noWrap/>
            <w:vAlign w:val="bottom"/>
            <w:hideMark/>
          </w:tcPr>
          <w:p w14:paraId="11F28A4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0AF626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F10F4B" w14:textId="77777777" w:rsidTr="00BA5C8B">
        <w:trPr>
          <w:trHeight w:val="255"/>
        </w:trPr>
        <w:tc>
          <w:tcPr>
            <w:tcW w:w="6803" w:type="dxa"/>
            <w:shd w:val="clear" w:color="auto" w:fill="auto"/>
            <w:noWrap/>
            <w:vAlign w:val="bottom"/>
            <w:hideMark/>
          </w:tcPr>
          <w:p w14:paraId="7DB98C65" w14:textId="77777777" w:rsidR="008A236E" w:rsidRPr="00CF1085" w:rsidRDefault="008A236E" w:rsidP="00BA5C8B">
            <w:pPr>
              <w:spacing w:line="240" w:lineRule="auto"/>
              <w:contextualSpacing/>
              <w:rPr>
                <w:sz w:val="18"/>
                <w:szCs w:val="18"/>
                <w:lang w:val="en-GB"/>
              </w:rPr>
            </w:pPr>
            <w:r w:rsidRPr="00CF1085">
              <w:rPr>
                <w:sz w:val="18"/>
                <w:szCs w:val="18"/>
                <w:lang w:val="en-GB"/>
              </w:rPr>
              <w:t>124130. Hybrid approach (combined surgical &amp; transluminal)</w:t>
            </w:r>
          </w:p>
        </w:tc>
        <w:tc>
          <w:tcPr>
            <w:tcW w:w="1088" w:type="dxa"/>
            <w:shd w:val="clear" w:color="auto" w:fill="auto"/>
            <w:noWrap/>
            <w:vAlign w:val="bottom"/>
            <w:hideMark/>
          </w:tcPr>
          <w:p w14:paraId="524BF41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6E07B9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0C2959" w14:textId="77777777" w:rsidTr="00BA5C8B">
        <w:trPr>
          <w:trHeight w:val="255"/>
        </w:trPr>
        <w:tc>
          <w:tcPr>
            <w:tcW w:w="6803" w:type="dxa"/>
            <w:shd w:val="clear" w:color="auto" w:fill="auto"/>
            <w:noWrap/>
            <w:vAlign w:val="bottom"/>
            <w:hideMark/>
          </w:tcPr>
          <w:p w14:paraId="36E46AC4" w14:textId="77777777" w:rsidR="008A236E" w:rsidRPr="00CF1085" w:rsidRDefault="008A236E" w:rsidP="00BA5C8B">
            <w:pPr>
              <w:spacing w:line="240" w:lineRule="auto"/>
              <w:contextualSpacing/>
              <w:rPr>
                <w:sz w:val="18"/>
                <w:szCs w:val="18"/>
                <w:lang w:val="en-GB"/>
              </w:rPr>
            </w:pPr>
            <w:r w:rsidRPr="00CF1085">
              <w:rPr>
                <w:sz w:val="18"/>
                <w:szCs w:val="18"/>
                <w:lang w:val="en-GB"/>
              </w:rPr>
              <w:t>124231. Implantable cardioverter &amp; defibrillator (ICD) implantation</w:t>
            </w:r>
          </w:p>
        </w:tc>
        <w:tc>
          <w:tcPr>
            <w:tcW w:w="1088" w:type="dxa"/>
            <w:shd w:val="clear" w:color="auto" w:fill="auto"/>
            <w:noWrap/>
            <w:vAlign w:val="bottom"/>
            <w:hideMark/>
          </w:tcPr>
          <w:p w14:paraId="73E0B5B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EA84FD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57A897" w14:textId="77777777" w:rsidTr="00BA5C8B">
        <w:trPr>
          <w:trHeight w:val="255"/>
        </w:trPr>
        <w:tc>
          <w:tcPr>
            <w:tcW w:w="6803" w:type="dxa"/>
            <w:shd w:val="clear" w:color="auto" w:fill="auto"/>
            <w:noWrap/>
            <w:vAlign w:val="bottom"/>
            <w:hideMark/>
          </w:tcPr>
          <w:p w14:paraId="6F9B1C49"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124233. Automatic cardioverter &amp; defibrillator (AICD) transluminal implantation</w:t>
            </w:r>
          </w:p>
        </w:tc>
        <w:tc>
          <w:tcPr>
            <w:tcW w:w="1088" w:type="dxa"/>
            <w:shd w:val="clear" w:color="auto" w:fill="auto"/>
            <w:noWrap/>
            <w:vAlign w:val="bottom"/>
            <w:hideMark/>
          </w:tcPr>
          <w:p w14:paraId="2C991E5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2EF4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68EC9E" w14:textId="77777777" w:rsidTr="00BA5C8B">
        <w:trPr>
          <w:trHeight w:val="255"/>
        </w:trPr>
        <w:tc>
          <w:tcPr>
            <w:tcW w:w="6803" w:type="dxa"/>
            <w:shd w:val="clear" w:color="auto" w:fill="auto"/>
            <w:noWrap/>
            <w:vAlign w:val="bottom"/>
            <w:hideMark/>
          </w:tcPr>
          <w:p w14:paraId="62EBA190" w14:textId="77777777" w:rsidR="008A236E" w:rsidRPr="00CF1085" w:rsidRDefault="008A236E" w:rsidP="00BA5C8B">
            <w:pPr>
              <w:spacing w:line="240" w:lineRule="auto"/>
              <w:contextualSpacing/>
              <w:rPr>
                <w:sz w:val="18"/>
                <w:szCs w:val="18"/>
                <w:lang w:val="en-GB"/>
              </w:rPr>
            </w:pPr>
            <w:r w:rsidRPr="00CF1085">
              <w:rPr>
                <w:sz w:val="18"/>
                <w:szCs w:val="18"/>
                <w:lang w:val="en-GB"/>
              </w:rPr>
              <w:t>124234. Implantable cardioverter &amp; defibrillator (ICD) system removal</w:t>
            </w:r>
          </w:p>
        </w:tc>
        <w:tc>
          <w:tcPr>
            <w:tcW w:w="1088" w:type="dxa"/>
            <w:shd w:val="clear" w:color="auto" w:fill="auto"/>
            <w:noWrap/>
            <w:vAlign w:val="bottom"/>
            <w:hideMark/>
          </w:tcPr>
          <w:p w14:paraId="04A2030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65BFF9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D12067" w14:textId="77777777" w:rsidTr="00BA5C8B">
        <w:trPr>
          <w:trHeight w:val="255"/>
        </w:trPr>
        <w:tc>
          <w:tcPr>
            <w:tcW w:w="6803" w:type="dxa"/>
            <w:shd w:val="clear" w:color="auto" w:fill="auto"/>
            <w:noWrap/>
            <w:vAlign w:val="bottom"/>
            <w:hideMark/>
          </w:tcPr>
          <w:p w14:paraId="2E4A3C0C" w14:textId="77777777" w:rsidR="008A236E" w:rsidRPr="00CF1085" w:rsidRDefault="008A236E" w:rsidP="00BA5C8B">
            <w:pPr>
              <w:spacing w:line="240" w:lineRule="auto"/>
              <w:contextualSpacing/>
              <w:rPr>
                <w:sz w:val="18"/>
                <w:szCs w:val="18"/>
                <w:lang w:val="en-GB"/>
              </w:rPr>
            </w:pPr>
            <w:r w:rsidRPr="00CF1085">
              <w:rPr>
                <w:sz w:val="18"/>
                <w:szCs w:val="18"/>
                <w:lang w:val="en-GB"/>
              </w:rPr>
              <w:t>124235. Automatic cardioverter &amp; defibrillator (AICD) transluminal removal</w:t>
            </w:r>
          </w:p>
        </w:tc>
        <w:tc>
          <w:tcPr>
            <w:tcW w:w="1088" w:type="dxa"/>
            <w:shd w:val="clear" w:color="auto" w:fill="auto"/>
            <w:noWrap/>
            <w:vAlign w:val="bottom"/>
            <w:hideMark/>
          </w:tcPr>
          <w:p w14:paraId="70EE593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E2AB4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3787F99" w14:textId="77777777" w:rsidTr="00BA5C8B">
        <w:trPr>
          <w:trHeight w:val="255"/>
        </w:trPr>
        <w:tc>
          <w:tcPr>
            <w:tcW w:w="6803" w:type="dxa"/>
            <w:shd w:val="clear" w:color="auto" w:fill="auto"/>
            <w:noWrap/>
            <w:vAlign w:val="bottom"/>
            <w:hideMark/>
          </w:tcPr>
          <w:p w14:paraId="0DD4DAF4" w14:textId="77777777" w:rsidR="008A236E" w:rsidRPr="00CF1085" w:rsidRDefault="008A236E" w:rsidP="00BA5C8B">
            <w:pPr>
              <w:spacing w:line="240" w:lineRule="auto"/>
              <w:contextualSpacing/>
              <w:rPr>
                <w:sz w:val="18"/>
                <w:szCs w:val="18"/>
                <w:lang w:val="en-GB"/>
              </w:rPr>
            </w:pPr>
            <w:r w:rsidRPr="00CF1085">
              <w:rPr>
                <w:sz w:val="18"/>
                <w:szCs w:val="18"/>
                <w:lang w:val="en-GB"/>
              </w:rPr>
              <w:t>124239. Implantable cardioverter &amp; defibrillator (AICD) procedure</w:t>
            </w:r>
          </w:p>
        </w:tc>
        <w:tc>
          <w:tcPr>
            <w:tcW w:w="1088" w:type="dxa"/>
            <w:shd w:val="clear" w:color="auto" w:fill="auto"/>
            <w:noWrap/>
            <w:vAlign w:val="bottom"/>
            <w:hideMark/>
          </w:tcPr>
          <w:p w14:paraId="39E06A5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15CE2D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C9318EC" w14:textId="77777777" w:rsidTr="00BA5C8B">
        <w:trPr>
          <w:trHeight w:val="255"/>
        </w:trPr>
        <w:tc>
          <w:tcPr>
            <w:tcW w:w="6803" w:type="dxa"/>
            <w:shd w:val="clear" w:color="auto" w:fill="auto"/>
            <w:noWrap/>
            <w:vAlign w:val="bottom"/>
            <w:hideMark/>
          </w:tcPr>
          <w:p w14:paraId="10C3CA5B" w14:textId="77777777" w:rsidR="008A236E" w:rsidRPr="00CF1085" w:rsidRDefault="008A236E" w:rsidP="00BA5C8B">
            <w:pPr>
              <w:spacing w:line="240" w:lineRule="auto"/>
              <w:contextualSpacing/>
              <w:rPr>
                <w:sz w:val="18"/>
                <w:szCs w:val="18"/>
                <w:lang w:val="en-GB"/>
              </w:rPr>
            </w:pPr>
            <w:r w:rsidRPr="00CF1085">
              <w:rPr>
                <w:sz w:val="18"/>
                <w:szCs w:val="18"/>
                <w:lang w:val="en-GB"/>
              </w:rPr>
              <w:t>124261. Implantable cardioverter &amp; defibrillator (ICD) implantation: single chamber</w:t>
            </w:r>
          </w:p>
        </w:tc>
        <w:tc>
          <w:tcPr>
            <w:tcW w:w="1088" w:type="dxa"/>
            <w:shd w:val="clear" w:color="auto" w:fill="auto"/>
            <w:noWrap/>
            <w:vAlign w:val="bottom"/>
            <w:hideMark/>
          </w:tcPr>
          <w:p w14:paraId="4236BA4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8944E7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6B0B38" w14:textId="77777777" w:rsidTr="00BA5C8B">
        <w:trPr>
          <w:trHeight w:val="255"/>
        </w:trPr>
        <w:tc>
          <w:tcPr>
            <w:tcW w:w="6803" w:type="dxa"/>
            <w:shd w:val="clear" w:color="auto" w:fill="auto"/>
            <w:noWrap/>
            <w:vAlign w:val="bottom"/>
            <w:hideMark/>
          </w:tcPr>
          <w:p w14:paraId="323012F1" w14:textId="77777777" w:rsidR="008A236E" w:rsidRPr="00CF1085" w:rsidRDefault="008A236E" w:rsidP="00BA5C8B">
            <w:pPr>
              <w:spacing w:line="240" w:lineRule="auto"/>
              <w:contextualSpacing/>
              <w:rPr>
                <w:sz w:val="18"/>
                <w:szCs w:val="18"/>
                <w:lang w:val="en-GB"/>
              </w:rPr>
            </w:pPr>
            <w:r w:rsidRPr="00CF1085">
              <w:rPr>
                <w:sz w:val="18"/>
                <w:szCs w:val="18"/>
                <w:lang w:val="en-GB"/>
              </w:rPr>
              <w:t>124264. Implantable cardioverter &amp; defibrillator (ICD) implantation: dual chamber</w:t>
            </w:r>
          </w:p>
        </w:tc>
        <w:tc>
          <w:tcPr>
            <w:tcW w:w="1088" w:type="dxa"/>
            <w:shd w:val="clear" w:color="auto" w:fill="auto"/>
            <w:noWrap/>
            <w:vAlign w:val="bottom"/>
            <w:hideMark/>
          </w:tcPr>
          <w:p w14:paraId="79536F1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0DA4A8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8A7411" w14:textId="77777777" w:rsidTr="00BA5C8B">
        <w:trPr>
          <w:trHeight w:val="255"/>
        </w:trPr>
        <w:tc>
          <w:tcPr>
            <w:tcW w:w="6803" w:type="dxa"/>
            <w:shd w:val="clear" w:color="auto" w:fill="auto"/>
            <w:noWrap/>
            <w:vAlign w:val="bottom"/>
            <w:hideMark/>
          </w:tcPr>
          <w:p w14:paraId="229A30D2" w14:textId="77777777" w:rsidR="008A236E" w:rsidRPr="00CF1085" w:rsidRDefault="008A236E" w:rsidP="00BA5C8B">
            <w:pPr>
              <w:spacing w:line="240" w:lineRule="auto"/>
              <w:contextualSpacing/>
              <w:rPr>
                <w:sz w:val="18"/>
                <w:szCs w:val="18"/>
                <w:lang w:val="en-GB"/>
              </w:rPr>
            </w:pPr>
            <w:r w:rsidRPr="00CF1085">
              <w:rPr>
                <w:sz w:val="18"/>
                <w:szCs w:val="18"/>
                <w:lang w:val="en-GB"/>
              </w:rPr>
              <w:t>124265. Implantable cardioverter &amp; defibrillator (ICD) implantation: biventricular</w:t>
            </w:r>
          </w:p>
        </w:tc>
        <w:tc>
          <w:tcPr>
            <w:tcW w:w="1088" w:type="dxa"/>
            <w:shd w:val="clear" w:color="auto" w:fill="auto"/>
            <w:noWrap/>
            <w:vAlign w:val="bottom"/>
            <w:hideMark/>
          </w:tcPr>
          <w:p w14:paraId="104FBB1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C909D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6DE3EF4" w14:textId="77777777" w:rsidTr="00BA5C8B">
        <w:trPr>
          <w:trHeight w:val="255"/>
        </w:trPr>
        <w:tc>
          <w:tcPr>
            <w:tcW w:w="6803" w:type="dxa"/>
            <w:shd w:val="clear" w:color="auto" w:fill="auto"/>
            <w:noWrap/>
            <w:vAlign w:val="bottom"/>
            <w:hideMark/>
          </w:tcPr>
          <w:p w14:paraId="4E935B2F" w14:textId="77777777" w:rsidR="008A236E" w:rsidRPr="00CF1085" w:rsidRDefault="008A236E" w:rsidP="00BA5C8B">
            <w:pPr>
              <w:spacing w:line="240" w:lineRule="auto"/>
              <w:contextualSpacing/>
              <w:rPr>
                <w:sz w:val="18"/>
                <w:szCs w:val="18"/>
                <w:lang w:val="en-GB"/>
              </w:rPr>
            </w:pPr>
            <w:r w:rsidRPr="00CF1085">
              <w:rPr>
                <w:sz w:val="18"/>
                <w:szCs w:val="18"/>
                <w:lang w:val="en-GB"/>
              </w:rPr>
              <w:t>124300. Reoperation</w:t>
            </w:r>
          </w:p>
        </w:tc>
        <w:tc>
          <w:tcPr>
            <w:tcW w:w="1088" w:type="dxa"/>
            <w:shd w:val="clear" w:color="auto" w:fill="auto"/>
            <w:noWrap/>
            <w:vAlign w:val="bottom"/>
            <w:hideMark/>
          </w:tcPr>
          <w:p w14:paraId="061DFDF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A4585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5C8ECC" w14:textId="77777777" w:rsidTr="00BA5C8B">
        <w:trPr>
          <w:trHeight w:val="255"/>
        </w:trPr>
        <w:tc>
          <w:tcPr>
            <w:tcW w:w="6803" w:type="dxa"/>
            <w:shd w:val="clear" w:color="auto" w:fill="auto"/>
            <w:noWrap/>
            <w:vAlign w:val="bottom"/>
            <w:hideMark/>
          </w:tcPr>
          <w:p w14:paraId="1721CA58" w14:textId="77777777" w:rsidR="008A236E" w:rsidRPr="00CF1085" w:rsidRDefault="008A236E" w:rsidP="00BA5C8B">
            <w:pPr>
              <w:spacing w:line="240" w:lineRule="auto"/>
              <w:contextualSpacing/>
              <w:rPr>
                <w:sz w:val="18"/>
                <w:szCs w:val="18"/>
                <w:lang w:val="en-GB"/>
              </w:rPr>
            </w:pPr>
            <w:r w:rsidRPr="00CF1085">
              <w:rPr>
                <w:sz w:val="18"/>
                <w:szCs w:val="18"/>
                <w:lang w:val="en-GB"/>
              </w:rPr>
              <w:t>124325. Palliative procedure,</w:t>
            </w:r>
          </w:p>
        </w:tc>
        <w:tc>
          <w:tcPr>
            <w:tcW w:w="1088" w:type="dxa"/>
            <w:shd w:val="clear" w:color="auto" w:fill="auto"/>
            <w:noWrap/>
            <w:vAlign w:val="bottom"/>
            <w:hideMark/>
          </w:tcPr>
          <w:p w14:paraId="065C523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C9A21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440AA2" w14:textId="77777777" w:rsidTr="00BA5C8B">
        <w:trPr>
          <w:trHeight w:val="255"/>
        </w:trPr>
        <w:tc>
          <w:tcPr>
            <w:tcW w:w="6803" w:type="dxa"/>
            <w:shd w:val="clear" w:color="auto" w:fill="auto"/>
            <w:noWrap/>
            <w:vAlign w:val="bottom"/>
            <w:hideMark/>
          </w:tcPr>
          <w:p w14:paraId="51DEE94C" w14:textId="77777777" w:rsidR="008A236E" w:rsidRPr="00CF1085" w:rsidRDefault="008A236E" w:rsidP="00BA5C8B">
            <w:pPr>
              <w:spacing w:line="240" w:lineRule="auto"/>
              <w:contextualSpacing/>
              <w:rPr>
                <w:sz w:val="18"/>
                <w:szCs w:val="18"/>
                <w:lang w:val="en-GB"/>
              </w:rPr>
            </w:pPr>
            <w:r w:rsidRPr="00CF1085">
              <w:rPr>
                <w:sz w:val="18"/>
                <w:szCs w:val="18"/>
                <w:lang w:val="en-GB"/>
              </w:rPr>
              <w:t>124475. Removal of implanted pacemaker lead</w:t>
            </w:r>
          </w:p>
        </w:tc>
        <w:tc>
          <w:tcPr>
            <w:tcW w:w="1088" w:type="dxa"/>
            <w:shd w:val="clear" w:color="auto" w:fill="auto"/>
            <w:noWrap/>
            <w:vAlign w:val="bottom"/>
            <w:hideMark/>
          </w:tcPr>
          <w:p w14:paraId="6FA8E37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D2C65A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BCEB6C" w14:textId="77777777" w:rsidTr="00BA5C8B">
        <w:trPr>
          <w:trHeight w:val="255"/>
        </w:trPr>
        <w:tc>
          <w:tcPr>
            <w:tcW w:w="6803" w:type="dxa"/>
            <w:shd w:val="clear" w:color="auto" w:fill="auto"/>
            <w:noWrap/>
            <w:vAlign w:val="bottom"/>
            <w:hideMark/>
          </w:tcPr>
          <w:p w14:paraId="2C58E2B0" w14:textId="77777777" w:rsidR="008A236E" w:rsidRPr="00CF1085" w:rsidRDefault="008A236E" w:rsidP="00BA5C8B">
            <w:pPr>
              <w:spacing w:line="240" w:lineRule="auto"/>
              <w:contextualSpacing/>
              <w:rPr>
                <w:sz w:val="18"/>
                <w:szCs w:val="18"/>
                <w:lang w:val="en-GB"/>
              </w:rPr>
            </w:pPr>
            <w:r w:rsidRPr="00CF1085">
              <w:rPr>
                <w:sz w:val="18"/>
                <w:szCs w:val="18"/>
                <w:lang w:val="en-GB"/>
              </w:rPr>
              <w:t>124500. Cardiovascular catheter procedure</w:t>
            </w:r>
          </w:p>
        </w:tc>
        <w:tc>
          <w:tcPr>
            <w:tcW w:w="1088" w:type="dxa"/>
            <w:shd w:val="clear" w:color="auto" w:fill="auto"/>
            <w:noWrap/>
            <w:vAlign w:val="bottom"/>
            <w:hideMark/>
          </w:tcPr>
          <w:p w14:paraId="68FD3AE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C975E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1BB366" w14:textId="77777777" w:rsidTr="00BA5C8B">
        <w:trPr>
          <w:trHeight w:val="255"/>
        </w:trPr>
        <w:tc>
          <w:tcPr>
            <w:tcW w:w="6803" w:type="dxa"/>
            <w:shd w:val="clear" w:color="auto" w:fill="auto"/>
            <w:noWrap/>
            <w:vAlign w:val="bottom"/>
            <w:hideMark/>
          </w:tcPr>
          <w:p w14:paraId="66A0532B" w14:textId="77777777" w:rsidR="008A236E" w:rsidRPr="00CF1085" w:rsidRDefault="008A236E" w:rsidP="00BA5C8B">
            <w:pPr>
              <w:spacing w:line="240" w:lineRule="auto"/>
              <w:contextualSpacing/>
              <w:rPr>
                <w:sz w:val="18"/>
                <w:szCs w:val="18"/>
                <w:lang w:val="en-GB"/>
              </w:rPr>
            </w:pPr>
            <w:r w:rsidRPr="00CF1085">
              <w:rPr>
                <w:sz w:val="18"/>
                <w:szCs w:val="18"/>
                <w:lang w:val="en-GB"/>
              </w:rPr>
              <w:t>124501. Catheterisation transeptal approach with transeptal puncture</w:t>
            </w:r>
          </w:p>
        </w:tc>
        <w:tc>
          <w:tcPr>
            <w:tcW w:w="1088" w:type="dxa"/>
            <w:shd w:val="clear" w:color="auto" w:fill="auto"/>
            <w:noWrap/>
            <w:vAlign w:val="bottom"/>
            <w:hideMark/>
          </w:tcPr>
          <w:p w14:paraId="2FA376A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D0BE34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A11E6C" w14:textId="77777777" w:rsidTr="00BA5C8B">
        <w:trPr>
          <w:trHeight w:val="255"/>
        </w:trPr>
        <w:tc>
          <w:tcPr>
            <w:tcW w:w="6803" w:type="dxa"/>
            <w:shd w:val="clear" w:color="auto" w:fill="auto"/>
            <w:noWrap/>
            <w:vAlign w:val="bottom"/>
            <w:hideMark/>
          </w:tcPr>
          <w:p w14:paraId="0DBE3343" w14:textId="77777777" w:rsidR="008A236E" w:rsidRPr="00CF1085" w:rsidRDefault="008A236E" w:rsidP="00BA5C8B">
            <w:pPr>
              <w:spacing w:line="240" w:lineRule="auto"/>
              <w:contextualSpacing/>
              <w:rPr>
                <w:sz w:val="18"/>
                <w:szCs w:val="18"/>
                <w:lang w:val="en-GB"/>
              </w:rPr>
            </w:pPr>
            <w:r w:rsidRPr="00CF1085">
              <w:rPr>
                <w:sz w:val="18"/>
                <w:szCs w:val="18"/>
                <w:lang w:val="en-GB"/>
              </w:rPr>
              <w:t>124504. Transluminal retrieval of device or foreign body</w:t>
            </w:r>
          </w:p>
        </w:tc>
        <w:tc>
          <w:tcPr>
            <w:tcW w:w="1088" w:type="dxa"/>
            <w:shd w:val="clear" w:color="auto" w:fill="auto"/>
            <w:noWrap/>
            <w:vAlign w:val="bottom"/>
            <w:hideMark/>
          </w:tcPr>
          <w:p w14:paraId="54C157B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84E370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F9EB794" w14:textId="77777777" w:rsidTr="00BA5C8B">
        <w:trPr>
          <w:trHeight w:val="255"/>
        </w:trPr>
        <w:tc>
          <w:tcPr>
            <w:tcW w:w="6803" w:type="dxa"/>
            <w:shd w:val="clear" w:color="auto" w:fill="auto"/>
            <w:noWrap/>
            <w:vAlign w:val="bottom"/>
            <w:hideMark/>
          </w:tcPr>
          <w:p w14:paraId="3F18CEC8" w14:textId="77777777" w:rsidR="008A236E" w:rsidRPr="00CF1085" w:rsidRDefault="008A236E" w:rsidP="00BA5C8B">
            <w:pPr>
              <w:spacing w:line="240" w:lineRule="auto"/>
              <w:contextualSpacing/>
              <w:rPr>
                <w:sz w:val="18"/>
                <w:szCs w:val="18"/>
                <w:lang w:val="en-GB"/>
              </w:rPr>
            </w:pPr>
            <w:r w:rsidRPr="00CF1085">
              <w:rPr>
                <w:sz w:val="18"/>
                <w:szCs w:val="18"/>
                <w:lang w:val="en-GB"/>
              </w:rPr>
              <w:t>124506. Repeat cardiovascular catheter procedure for residual or recurrent lesion</w:t>
            </w:r>
          </w:p>
        </w:tc>
        <w:tc>
          <w:tcPr>
            <w:tcW w:w="1088" w:type="dxa"/>
            <w:shd w:val="clear" w:color="auto" w:fill="auto"/>
            <w:noWrap/>
            <w:vAlign w:val="bottom"/>
            <w:hideMark/>
          </w:tcPr>
          <w:p w14:paraId="35C1955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E8A02E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DDE851B" w14:textId="77777777" w:rsidTr="00BA5C8B">
        <w:trPr>
          <w:trHeight w:val="255"/>
        </w:trPr>
        <w:tc>
          <w:tcPr>
            <w:tcW w:w="6803" w:type="dxa"/>
            <w:shd w:val="clear" w:color="auto" w:fill="auto"/>
            <w:noWrap/>
            <w:vAlign w:val="bottom"/>
            <w:hideMark/>
          </w:tcPr>
          <w:p w14:paraId="36F58A2C" w14:textId="77777777" w:rsidR="008A236E" w:rsidRPr="00CF1085" w:rsidRDefault="008A236E" w:rsidP="00BA5C8B">
            <w:pPr>
              <w:spacing w:line="240" w:lineRule="auto"/>
              <w:contextualSpacing/>
              <w:rPr>
                <w:sz w:val="18"/>
                <w:szCs w:val="18"/>
                <w:lang w:val="en-GB"/>
              </w:rPr>
            </w:pPr>
            <w:r w:rsidRPr="00CF1085">
              <w:rPr>
                <w:sz w:val="18"/>
                <w:szCs w:val="18"/>
                <w:lang w:val="en-GB"/>
              </w:rPr>
              <w:t>124507. Transluminal diagnostic test occlusion,</w:t>
            </w:r>
          </w:p>
        </w:tc>
        <w:tc>
          <w:tcPr>
            <w:tcW w:w="1088" w:type="dxa"/>
            <w:shd w:val="clear" w:color="auto" w:fill="auto"/>
            <w:noWrap/>
            <w:vAlign w:val="bottom"/>
            <w:hideMark/>
          </w:tcPr>
          <w:p w14:paraId="04C298E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8714E8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D10F25A" w14:textId="77777777" w:rsidTr="00BA5C8B">
        <w:trPr>
          <w:trHeight w:val="255"/>
        </w:trPr>
        <w:tc>
          <w:tcPr>
            <w:tcW w:w="6803" w:type="dxa"/>
            <w:shd w:val="clear" w:color="auto" w:fill="auto"/>
            <w:noWrap/>
            <w:vAlign w:val="bottom"/>
            <w:hideMark/>
          </w:tcPr>
          <w:p w14:paraId="0CA5448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124510. Stent </w:t>
            </w:r>
            <w:proofErr w:type="spellStart"/>
            <w:r w:rsidRPr="00CF1085">
              <w:rPr>
                <w:sz w:val="18"/>
                <w:szCs w:val="18"/>
                <w:lang w:val="en-GB"/>
              </w:rPr>
              <w:t>redilation</w:t>
            </w:r>
            <w:proofErr w:type="spellEnd"/>
          </w:p>
        </w:tc>
        <w:tc>
          <w:tcPr>
            <w:tcW w:w="1088" w:type="dxa"/>
            <w:shd w:val="clear" w:color="auto" w:fill="auto"/>
            <w:noWrap/>
            <w:vAlign w:val="bottom"/>
            <w:hideMark/>
          </w:tcPr>
          <w:p w14:paraId="3B42180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1A188F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9FB2A02" w14:textId="77777777" w:rsidTr="00BA5C8B">
        <w:trPr>
          <w:trHeight w:val="255"/>
        </w:trPr>
        <w:tc>
          <w:tcPr>
            <w:tcW w:w="6803" w:type="dxa"/>
            <w:shd w:val="clear" w:color="auto" w:fill="auto"/>
            <w:noWrap/>
            <w:vAlign w:val="bottom"/>
            <w:hideMark/>
          </w:tcPr>
          <w:p w14:paraId="6E2E598F" w14:textId="77777777" w:rsidR="008A236E" w:rsidRPr="00CF1085" w:rsidRDefault="008A236E" w:rsidP="00BA5C8B">
            <w:pPr>
              <w:spacing w:line="240" w:lineRule="auto"/>
              <w:contextualSpacing/>
              <w:rPr>
                <w:sz w:val="18"/>
                <w:szCs w:val="18"/>
                <w:lang w:val="en-GB"/>
              </w:rPr>
            </w:pPr>
            <w:r w:rsidRPr="00CF1085">
              <w:rPr>
                <w:sz w:val="18"/>
                <w:szCs w:val="18"/>
                <w:lang w:val="en-GB"/>
              </w:rPr>
              <w:t>124511. Stent placement</w:t>
            </w:r>
          </w:p>
        </w:tc>
        <w:tc>
          <w:tcPr>
            <w:tcW w:w="1088" w:type="dxa"/>
            <w:shd w:val="clear" w:color="auto" w:fill="auto"/>
            <w:noWrap/>
            <w:vAlign w:val="bottom"/>
            <w:hideMark/>
          </w:tcPr>
          <w:p w14:paraId="032EAE4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0DF84E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21D8A5C" w14:textId="77777777" w:rsidTr="00BA5C8B">
        <w:trPr>
          <w:trHeight w:val="255"/>
        </w:trPr>
        <w:tc>
          <w:tcPr>
            <w:tcW w:w="6803" w:type="dxa"/>
            <w:shd w:val="clear" w:color="auto" w:fill="auto"/>
            <w:noWrap/>
            <w:vAlign w:val="bottom"/>
            <w:hideMark/>
          </w:tcPr>
          <w:p w14:paraId="038731CC" w14:textId="77777777" w:rsidR="008A236E" w:rsidRPr="00CF1085" w:rsidRDefault="008A236E" w:rsidP="00BA5C8B">
            <w:pPr>
              <w:spacing w:line="240" w:lineRule="auto"/>
              <w:contextualSpacing/>
              <w:rPr>
                <w:sz w:val="18"/>
                <w:szCs w:val="18"/>
                <w:lang w:val="en-GB"/>
              </w:rPr>
            </w:pPr>
            <w:r w:rsidRPr="00CF1085">
              <w:rPr>
                <w:sz w:val="18"/>
                <w:szCs w:val="18"/>
                <w:lang w:val="en-GB"/>
              </w:rPr>
              <w:t>124512. Balloon dilation</w:t>
            </w:r>
          </w:p>
        </w:tc>
        <w:tc>
          <w:tcPr>
            <w:tcW w:w="1088" w:type="dxa"/>
            <w:shd w:val="clear" w:color="auto" w:fill="auto"/>
            <w:noWrap/>
            <w:vAlign w:val="bottom"/>
            <w:hideMark/>
          </w:tcPr>
          <w:p w14:paraId="748E12E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7755A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4F7F41" w14:textId="77777777" w:rsidTr="00BA5C8B">
        <w:trPr>
          <w:trHeight w:val="255"/>
        </w:trPr>
        <w:tc>
          <w:tcPr>
            <w:tcW w:w="6803" w:type="dxa"/>
            <w:shd w:val="clear" w:color="auto" w:fill="auto"/>
            <w:noWrap/>
            <w:vAlign w:val="bottom"/>
            <w:hideMark/>
          </w:tcPr>
          <w:p w14:paraId="0251C916" w14:textId="77777777" w:rsidR="008A236E" w:rsidRPr="00CF1085" w:rsidRDefault="008A236E" w:rsidP="00BA5C8B">
            <w:pPr>
              <w:spacing w:line="240" w:lineRule="auto"/>
              <w:contextualSpacing/>
              <w:rPr>
                <w:sz w:val="18"/>
                <w:szCs w:val="18"/>
                <w:lang w:val="en-GB"/>
              </w:rPr>
            </w:pPr>
            <w:r w:rsidRPr="00CF1085">
              <w:rPr>
                <w:sz w:val="18"/>
                <w:szCs w:val="18"/>
                <w:lang w:val="en-GB"/>
              </w:rPr>
              <w:t>124513. Transluminal device implantation</w:t>
            </w:r>
          </w:p>
        </w:tc>
        <w:tc>
          <w:tcPr>
            <w:tcW w:w="1088" w:type="dxa"/>
            <w:shd w:val="clear" w:color="auto" w:fill="auto"/>
            <w:noWrap/>
            <w:vAlign w:val="bottom"/>
            <w:hideMark/>
          </w:tcPr>
          <w:p w14:paraId="169C066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AAEFDE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9F62AC" w14:textId="77777777" w:rsidTr="00BA5C8B">
        <w:trPr>
          <w:trHeight w:val="255"/>
        </w:trPr>
        <w:tc>
          <w:tcPr>
            <w:tcW w:w="6803" w:type="dxa"/>
            <w:shd w:val="clear" w:color="auto" w:fill="auto"/>
            <w:noWrap/>
            <w:vAlign w:val="bottom"/>
            <w:hideMark/>
          </w:tcPr>
          <w:p w14:paraId="52D1AFA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124514. Cardiovascular </w:t>
            </w:r>
            <w:proofErr w:type="spellStart"/>
            <w:r w:rsidRPr="00CF1085">
              <w:rPr>
                <w:sz w:val="18"/>
                <w:szCs w:val="18"/>
                <w:lang w:val="en-GB"/>
              </w:rPr>
              <w:t>catherisation</w:t>
            </w:r>
            <w:proofErr w:type="spellEnd"/>
            <w:r w:rsidRPr="00CF1085">
              <w:rPr>
                <w:sz w:val="18"/>
                <w:szCs w:val="18"/>
                <w:lang w:val="en-GB"/>
              </w:rPr>
              <w:t xml:space="preserve"> occlusion procedure with coil</w:t>
            </w:r>
          </w:p>
        </w:tc>
        <w:tc>
          <w:tcPr>
            <w:tcW w:w="1088" w:type="dxa"/>
            <w:shd w:val="clear" w:color="auto" w:fill="auto"/>
            <w:noWrap/>
            <w:vAlign w:val="bottom"/>
            <w:hideMark/>
          </w:tcPr>
          <w:p w14:paraId="514CD86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C1805B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2DCFFFE" w14:textId="77777777" w:rsidTr="00BA5C8B">
        <w:trPr>
          <w:trHeight w:val="255"/>
        </w:trPr>
        <w:tc>
          <w:tcPr>
            <w:tcW w:w="6803" w:type="dxa"/>
            <w:shd w:val="clear" w:color="auto" w:fill="auto"/>
            <w:noWrap/>
            <w:vAlign w:val="bottom"/>
            <w:hideMark/>
          </w:tcPr>
          <w:p w14:paraId="4D990E44" w14:textId="77777777" w:rsidR="008A236E" w:rsidRPr="00CF1085" w:rsidRDefault="008A236E" w:rsidP="00BA5C8B">
            <w:pPr>
              <w:spacing w:line="240" w:lineRule="auto"/>
              <w:contextualSpacing/>
              <w:rPr>
                <w:sz w:val="18"/>
                <w:szCs w:val="18"/>
                <w:lang w:val="en-GB"/>
              </w:rPr>
            </w:pPr>
            <w:r w:rsidRPr="00CF1085">
              <w:rPr>
                <w:sz w:val="18"/>
                <w:szCs w:val="18"/>
                <w:lang w:val="en-GB"/>
              </w:rPr>
              <w:t>124515. Transluminal implantation of valve,</w:t>
            </w:r>
          </w:p>
        </w:tc>
        <w:tc>
          <w:tcPr>
            <w:tcW w:w="1088" w:type="dxa"/>
            <w:shd w:val="clear" w:color="auto" w:fill="auto"/>
            <w:noWrap/>
            <w:vAlign w:val="bottom"/>
            <w:hideMark/>
          </w:tcPr>
          <w:p w14:paraId="03C51FD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64675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B46CE51" w14:textId="77777777" w:rsidTr="00BA5C8B">
        <w:trPr>
          <w:trHeight w:val="255"/>
        </w:trPr>
        <w:tc>
          <w:tcPr>
            <w:tcW w:w="6803" w:type="dxa"/>
            <w:shd w:val="clear" w:color="auto" w:fill="auto"/>
            <w:noWrap/>
            <w:vAlign w:val="bottom"/>
            <w:hideMark/>
          </w:tcPr>
          <w:p w14:paraId="2355A47E" w14:textId="77777777" w:rsidR="008A236E" w:rsidRPr="00CF1085" w:rsidRDefault="008A236E" w:rsidP="00BA5C8B">
            <w:pPr>
              <w:spacing w:line="240" w:lineRule="auto"/>
              <w:contextualSpacing/>
              <w:rPr>
                <w:sz w:val="18"/>
                <w:szCs w:val="18"/>
                <w:lang w:val="en-GB"/>
              </w:rPr>
            </w:pPr>
            <w:r w:rsidRPr="00CF1085">
              <w:rPr>
                <w:sz w:val="18"/>
                <w:szCs w:val="18"/>
                <w:lang w:val="en-GB"/>
              </w:rPr>
              <w:t>124519. Transluminal prosthetic valve leak closure using device</w:t>
            </w:r>
          </w:p>
        </w:tc>
        <w:tc>
          <w:tcPr>
            <w:tcW w:w="1088" w:type="dxa"/>
            <w:shd w:val="clear" w:color="auto" w:fill="auto"/>
            <w:noWrap/>
            <w:vAlign w:val="bottom"/>
            <w:hideMark/>
          </w:tcPr>
          <w:p w14:paraId="27943AE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CA5AF6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C2EE0B" w14:textId="77777777" w:rsidTr="00BA5C8B">
        <w:trPr>
          <w:trHeight w:val="255"/>
        </w:trPr>
        <w:tc>
          <w:tcPr>
            <w:tcW w:w="6803" w:type="dxa"/>
            <w:shd w:val="clear" w:color="auto" w:fill="auto"/>
            <w:noWrap/>
            <w:vAlign w:val="bottom"/>
            <w:hideMark/>
          </w:tcPr>
          <w:p w14:paraId="6665F9C7" w14:textId="77777777" w:rsidR="008A236E" w:rsidRPr="00CF1085" w:rsidRDefault="008A236E" w:rsidP="00BA5C8B">
            <w:pPr>
              <w:spacing w:line="240" w:lineRule="auto"/>
              <w:contextualSpacing/>
              <w:rPr>
                <w:sz w:val="18"/>
                <w:szCs w:val="18"/>
                <w:lang w:val="en-GB"/>
              </w:rPr>
            </w:pPr>
            <w:r w:rsidRPr="00CF1085">
              <w:rPr>
                <w:sz w:val="18"/>
                <w:szCs w:val="18"/>
                <w:lang w:val="en-GB"/>
              </w:rPr>
              <w:t>124521. Balloon dilation of valve,</w:t>
            </w:r>
          </w:p>
        </w:tc>
        <w:tc>
          <w:tcPr>
            <w:tcW w:w="1088" w:type="dxa"/>
            <w:shd w:val="clear" w:color="auto" w:fill="auto"/>
            <w:noWrap/>
            <w:vAlign w:val="bottom"/>
            <w:hideMark/>
          </w:tcPr>
          <w:p w14:paraId="712C26F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5E01CF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30D507B" w14:textId="77777777" w:rsidTr="00BA5C8B">
        <w:trPr>
          <w:trHeight w:val="255"/>
        </w:trPr>
        <w:tc>
          <w:tcPr>
            <w:tcW w:w="6803" w:type="dxa"/>
            <w:shd w:val="clear" w:color="auto" w:fill="auto"/>
            <w:noWrap/>
            <w:vAlign w:val="bottom"/>
            <w:hideMark/>
          </w:tcPr>
          <w:p w14:paraId="6E32E114" w14:textId="77777777" w:rsidR="008A236E" w:rsidRPr="00CF1085" w:rsidRDefault="008A236E" w:rsidP="00BA5C8B">
            <w:pPr>
              <w:spacing w:line="240" w:lineRule="auto"/>
              <w:contextualSpacing/>
              <w:rPr>
                <w:sz w:val="18"/>
                <w:szCs w:val="18"/>
                <w:lang w:val="en-GB"/>
              </w:rPr>
            </w:pPr>
            <w:r w:rsidRPr="00CF1085">
              <w:rPr>
                <w:sz w:val="18"/>
                <w:szCs w:val="18"/>
                <w:lang w:val="en-GB"/>
              </w:rPr>
              <w:t>124528. Therapeutic cardiovascular catheter procedure,</w:t>
            </w:r>
          </w:p>
        </w:tc>
        <w:tc>
          <w:tcPr>
            <w:tcW w:w="1088" w:type="dxa"/>
            <w:shd w:val="clear" w:color="auto" w:fill="auto"/>
            <w:noWrap/>
            <w:vAlign w:val="bottom"/>
            <w:hideMark/>
          </w:tcPr>
          <w:p w14:paraId="30F1A83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CFFC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6B892A" w14:textId="77777777" w:rsidTr="00BA5C8B">
        <w:trPr>
          <w:trHeight w:val="255"/>
        </w:trPr>
        <w:tc>
          <w:tcPr>
            <w:tcW w:w="6803" w:type="dxa"/>
            <w:shd w:val="clear" w:color="auto" w:fill="auto"/>
            <w:noWrap/>
            <w:vAlign w:val="bottom"/>
            <w:hideMark/>
          </w:tcPr>
          <w:p w14:paraId="10D57D17" w14:textId="77777777" w:rsidR="008A236E" w:rsidRPr="00CF1085" w:rsidRDefault="008A236E" w:rsidP="00BA5C8B">
            <w:pPr>
              <w:spacing w:line="240" w:lineRule="auto"/>
              <w:contextualSpacing/>
              <w:rPr>
                <w:sz w:val="18"/>
                <w:szCs w:val="18"/>
                <w:lang w:val="en-GB"/>
              </w:rPr>
            </w:pPr>
            <w:r w:rsidRPr="00CF1085">
              <w:rPr>
                <w:sz w:val="18"/>
                <w:szCs w:val="18"/>
                <w:lang w:val="en-GB"/>
              </w:rPr>
              <w:t>124530. Transluminal procedure for catheterisation complication</w:t>
            </w:r>
          </w:p>
        </w:tc>
        <w:tc>
          <w:tcPr>
            <w:tcW w:w="1088" w:type="dxa"/>
            <w:shd w:val="clear" w:color="auto" w:fill="auto"/>
            <w:noWrap/>
            <w:vAlign w:val="bottom"/>
            <w:hideMark/>
          </w:tcPr>
          <w:p w14:paraId="692C9F3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E5D6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A36CDF" w14:textId="77777777" w:rsidTr="00BA5C8B">
        <w:trPr>
          <w:trHeight w:val="255"/>
        </w:trPr>
        <w:tc>
          <w:tcPr>
            <w:tcW w:w="6803" w:type="dxa"/>
            <w:shd w:val="clear" w:color="auto" w:fill="auto"/>
            <w:noWrap/>
            <w:vAlign w:val="bottom"/>
            <w:hideMark/>
          </w:tcPr>
          <w:p w14:paraId="3B7A0A2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124558. Transluminal therapeutic perforation to establish </w:t>
            </w:r>
            <w:proofErr w:type="spellStart"/>
            <w:r w:rsidRPr="00CF1085">
              <w:rPr>
                <w:sz w:val="18"/>
                <w:szCs w:val="18"/>
                <w:lang w:val="en-GB"/>
              </w:rPr>
              <w:t>interchamber</w:t>
            </w:r>
            <w:proofErr w:type="spellEnd"/>
            <w:r w:rsidRPr="00CF1085">
              <w:rPr>
                <w:sz w:val="18"/>
                <w:szCs w:val="18"/>
                <w:lang w:val="en-GB"/>
              </w:rPr>
              <w:t xml:space="preserve"> and/or </w:t>
            </w:r>
            <w:proofErr w:type="spellStart"/>
            <w:r w:rsidRPr="00CF1085">
              <w:rPr>
                <w:sz w:val="18"/>
                <w:szCs w:val="18"/>
                <w:lang w:val="en-GB"/>
              </w:rPr>
              <w:t>intervessel</w:t>
            </w:r>
            <w:proofErr w:type="spellEnd"/>
            <w:r w:rsidRPr="00CF1085">
              <w:rPr>
                <w:sz w:val="18"/>
                <w:szCs w:val="18"/>
                <w:lang w:val="en-GB"/>
              </w:rPr>
              <w:t xml:space="preserve"> communication,</w:t>
            </w:r>
          </w:p>
        </w:tc>
        <w:tc>
          <w:tcPr>
            <w:tcW w:w="1088" w:type="dxa"/>
            <w:shd w:val="clear" w:color="auto" w:fill="auto"/>
            <w:noWrap/>
            <w:vAlign w:val="bottom"/>
            <w:hideMark/>
          </w:tcPr>
          <w:p w14:paraId="53E4DB6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DC1D8B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5E8F35C" w14:textId="77777777" w:rsidTr="00BA5C8B">
        <w:trPr>
          <w:trHeight w:val="255"/>
        </w:trPr>
        <w:tc>
          <w:tcPr>
            <w:tcW w:w="6803" w:type="dxa"/>
            <w:shd w:val="clear" w:color="auto" w:fill="auto"/>
            <w:noWrap/>
            <w:vAlign w:val="bottom"/>
            <w:hideMark/>
          </w:tcPr>
          <w:p w14:paraId="78948E09" w14:textId="77777777" w:rsidR="008A236E" w:rsidRPr="00CF1085" w:rsidRDefault="008A236E" w:rsidP="00BA5C8B">
            <w:pPr>
              <w:spacing w:line="240" w:lineRule="auto"/>
              <w:contextualSpacing/>
              <w:rPr>
                <w:sz w:val="18"/>
                <w:szCs w:val="18"/>
                <w:lang w:val="en-GB"/>
              </w:rPr>
            </w:pPr>
            <w:r w:rsidRPr="00CF1085">
              <w:rPr>
                <w:sz w:val="18"/>
                <w:szCs w:val="18"/>
                <w:lang w:val="en-GB"/>
              </w:rPr>
              <w:t>124559. Transluminal procedure using adjunctive therapy,</w:t>
            </w:r>
          </w:p>
        </w:tc>
        <w:tc>
          <w:tcPr>
            <w:tcW w:w="1088" w:type="dxa"/>
            <w:shd w:val="clear" w:color="auto" w:fill="auto"/>
            <w:noWrap/>
            <w:vAlign w:val="bottom"/>
            <w:hideMark/>
          </w:tcPr>
          <w:p w14:paraId="7619E61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A9D76F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1644F0" w14:textId="77777777" w:rsidTr="00BA5C8B">
        <w:trPr>
          <w:trHeight w:val="255"/>
        </w:trPr>
        <w:tc>
          <w:tcPr>
            <w:tcW w:w="6803" w:type="dxa"/>
            <w:shd w:val="clear" w:color="auto" w:fill="auto"/>
            <w:noWrap/>
            <w:vAlign w:val="bottom"/>
            <w:hideMark/>
          </w:tcPr>
          <w:p w14:paraId="34CCFB45" w14:textId="77777777" w:rsidR="008A236E" w:rsidRPr="00CF1085" w:rsidRDefault="008A236E" w:rsidP="00BA5C8B">
            <w:pPr>
              <w:spacing w:line="240" w:lineRule="auto"/>
              <w:contextualSpacing/>
              <w:rPr>
                <w:sz w:val="18"/>
                <w:szCs w:val="18"/>
                <w:lang w:val="en-GB"/>
              </w:rPr>
            </w:pPr>
            <w:r w:rsidRPr="00CF1085">
              <w:rPr>
                <w:sz w:val="18"/>
                <w:szCs w:val="18"/>
                <w:lang w:val="en-GB"/>
              </w:rPr>
              <w:t>124600. AV valvar procedure in double inlet ventricle</w:t>
            </w:r>
          </w:p>
        </w:tc>
        <w:tc>
          <w:tcPr>
            <w:tcW w:w="1088" w:type="dxa"/>
            <w:shd w:val="clear" w:color="auto" w:fill="auto"/>
            <w:noWrap/>
            <w:vAlign w:val="bottom"/>
            <w:hideMark/>
          </w:tcPr>
          <w:p w14:paraId="36D060A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318D7A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9BCB7A6" w14:textId="77777777" w:rsidTr="00BA5C8B">
        <w:trPr>
          <w:trHeight w:val="255"/>
        </w:trPr>
        <w:tc>
          <w:tcPr>
            <w:tcW w:w="6803" w:type="dxa"/>
            <w:shd w:val="clear" w:color="auto" w:fill="auto"/>
            <w:noWrap/>
            <w:vAlign w:val="bottom"/>
            <w:hideMark/>
          </w:tcPr>
          <w:p w14:paraId="405F7D3C" w14:textId="77777777" w:rsidR="008A236E" w:rsidRPr="00CF1085" w:rsidRDefault="008A236E" w:rsidP="00BA5C8B">
            <w:pPr>
              <w:spacing w:line="240" w:lineRule="auto"/>
              <w:contextualSpacing/>
              <w:rPr>
                <w:sz w:val="18"/>
                <w:szCs w:val="18"/>
                <w:lang w:val="en-GB"/>
              </w:rPr>
            </w:pPr>
            <w:r w:rsidRPr="00CF1085">
              <w:rPr>
                <w:sz w:val="18"/>
                <w:szCs w:val="18"/>
                <w:lang w:val="en-GB"/>
              </w:rPr>
              <w:t>124801. Common atrioventricular valvar leaflet (</w:t>
            </w:r>
            <w:proofErr w:type="spellStart"/>
            <w:r w:rsidRPr="00CF1085">
              <w:rPr>
                <w:sz w:val="18"/>
                <w:szCs w:val="18"/>
                <w:lang w:val="en-GB"/>
              </w:rPr>
              <w:t>valvoplasty</w:t>
            </w:r>
            <w:proofErr w:type="spellEnd"/>
            <w:r w:rsidRPr="00CF1085">
              <w:rPr>
                <w:sz w:val="18"/>
                <w:szCs w:val="18"/>
                <w:lang w:val="en-GB"/>
              </w:rPr>
              <w:t>) procedure,</w:t>
            </w:r>
          </w:p>
        </w:tc>
        <w:tc>
          <w:tcPr>
            <w:tcW w:w="1088" w:type="dxa"/>
            <w:shd w:val="clear" w:color="auto" w:fill="auto"/>
            <w:noWrap/>
            <w:vAlign w:val="bottom"/>
            <w:hideMark/>
          </w:tcPr>
          <w:p w14:paraId="2A543CA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CA825B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F4FFFA" w14:textId="77777777" w:rsidTr="00BA5C8B">
        <w:trPr>
          <w:trHeight w:val="255"/>
        </w:trPr>
        <w:tc>
          <w:tcPr>
            <w:tcW w:w="6803" w:type="dxa"/>
            <w:shd w:val="clear" w:color="auto" w:fill="auto"/>
            <w:noWrap/>
            <w:vAlign w:val="bottom"/>
            <w:hideMark/>
          </w:tcPr>
          <w:p w14:paraId="37DE3C0A" w14:textId="77777777" w:rsidR="008A236E" w:rsidRPr="00CF1085" w:rsidRDefault="008A236E" w:rsidP="00BA5C8B">
            <w:pPr>
              <w:spacing w:line="240" w:lineRule="auto"/>
              <w:contextualSpacing/>
              <w:rPr>
                <w:sz w:val="18"/>
                <w:szCs w:val="18"/>
                <w:lang w:val="en-GB"/>
              </w:rPr>
            </w:pPr>
            <w:r w:rsidRPr="00CF1085">
              <w:rPr>
                <w:sz w:val="18"/>
                <w:szCs w:val="18"/>
                <w:lang w:val="en-GB"/>
              </w:rPr>
              <w:t>124802. AVSD: suturing together superior + inferior bridging leaflets to left ventricular side of septum ('cleft')</w:t>
            </w:r>
          </w:p>
        </w:tc>
        <w:tc>
          <w:tcPr>
            <w:tcW w:w="1088" w:type="dxa"/>
            <w:shd w:val="clear" w:color="auto" w:fill="auto"/>
            <w:noWrap/>
            <w:vAlign w:val="bottom"/>
            <w:hideMark/>
          </w:tcPr>
          <w:p w14:paraId="63B2123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71A5D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B3195D" w14:textId="77777777" w:rsidTr="00BA5C8B">
        <w:trPr>
          <w:trHeight w:val="255"/>
        </w:trPr>
        <w:tc>
          <w:tcPr>
            <w:tcW w:w="6803" w:type="dxa"/>
            <w:shd w:val="clear" w:color="auto" w:fill="auto"/>
            <w:noWrap/>
            <w:vAlign w:val="bottom"/>
            <w:hideMark/>
          </w:tcPr>
          <w:p w14:paraId="350CFADA" w14:textId="77777777" w:rsidR="008A236E" w:rsidRPr="00CF1085" w:rsidRDefault="008A236E" w:rsidP="00BA5C8B">
            <w:pPr>
              <w:spacing w:line="240" w:lineRule="auto"/>
              <w:contextualSpacing/>
              <w:rPr>
                <w:sz w:val="18"/>
                <w:szCs w:val="18"/>
                <w:lang w:val="en-GB"/>
              </w:rPr>
            </w:pPr>
            <w:r w:rsidRPr="00CF1085">
              <w:rPr>
                <w:sz w:val="18"/>
                <w:szCs w:val="18"/>
                <w:lang w:val="en-GB"/>
              </w:rPr>
              <w:t>126400. Bronchoscopy</w:t>
            </w:r>
          </w:p>
        </w:tc>
        <w:tc>
          <w:tcPr>
            <w:tcW w:w="1088" w:type="dxa"/>
            <w:shd w:val="clear" w:color="auto" w:fill="auto"/>
            <w:noWrap/>
            <w:vAlign w:val="bottom"/>
            <w:hideMark/>
          </w:tcPr>
          <w:p w14:paraId="4E005FA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F62571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D893C7" w14:textId="77777777" w:rsidTr="00BA5C8B">
        <w:trPr>
          <w:trHeight w:val="255"/>
        </w:trPr>
        <w:tc>
          <w:tcPr>
            <w:tcW w:w="6803" w:type="dxa"/>
            <w:shd w:val="clear" w:color="auto" w:fill="auto"/>
            <w:noWrap/>
            <w:vAlign w:val="bottom"/>
            <w:hideMark/>
          </w:tcPr>
          <w:p w14:paraId="43E0FE18"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126408. </w:t>
            </w:r>
            <w:proofErr w:type="spellStart"/>
            <w:r w:rsidRPr="00CF1085">
              <w:rPr>
                <w:sz w:val="18"/>
                <w:szCs w:val="18"/>
                <w:lang w:val="en-GB"/>
              </w:rPr>
              <w:t>Bronchoscopic</w:t>
            </w:r>
            <w:proofErr w:type="spellEnd"/>
            <w:r w:rsidRPr="00CF1085">
              <w:rPr>
                <w:sz w:val="18"/>
                <w:szCs w:val="18"/>
                <w:lang w:val="en-GB"/>
              </w:rPr>
              <w:t xml:space="preserve"> removal of foreign body</w:t>
            </w:r>
          </w:p>
        </w:tc>
        <w:tc>
          <w:tcPr>
            <w:tcW w:w="1088" w:type="dxa"/>
            <w:shd w:val="clear" w:color="auto" w:fill="auto"/>
            <w:noWrap/>
            <w:vAlign w:val="bottom"/>
            <w:hideMark/>
          </w:tcPr>
          <w:p w14:paraId="2980BB8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A8127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E24463" w14:textId="77777777" w:rsidTr="00BA5C8B">
        <w:trPr>
          <w:trHeight w:val="255"/>
        </w:trPr>
        <w:tc>
          <w:tcPr>
            <w:tcW w:w="6803" w:type="dxa"/>
            <w:shd w:val="clear" w:color="auto" w:fill="auto"/>
            <w:noWrap/>
            <w:vAlign w:val="bottom"/>
            <w:hideMark/>
          </w:tcPr>
          <w:p w14:paraId="0BAA1682" w14:textId="77777777" w:rsidR="008A236E" w:rsidRPr="00CF1085" w:rsidRDefault="008A236E" w:rsidP="00BA5C8B">
            <w:pPr>
              <w:spacing w:line="240" w:lineRule="auto"/>
              <w:contextualSpacing/>
              <w:rPr>
                <w:sz w:val="18"/>
                <w:szCs w:val="18"/>
                <w:lang w:val="en-GB"/>
              </w:rPr>
            </w:pPr>
            <w:r w:rsidRPr="00CF1085">
              <w:rPr>
                <w:sz w:val="18"/>
                <w:szCs w:val="18"/>
                <w:lang w:val="en-GB"/>
              </w:rPr>
              <w:t>126420. Tracheal procedure</w:t>
            </w:r>
          </w:p>
        </w:tc>
        <w:tc>
          <w:tcPr>
            <w:tcW w:w="1088" w:type="dxa"/>
            <w:shd w:val="clear" w:color="auto" w:fill="auto"/>
            <w:noWrap/>
            <w:vAlign w:val="bottom"/>
            <w:hideMark/>
          </w:tcPr>
          <w:p w14:paraId="172E2B3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13C49A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8CA2E1" w14:textId="77777777" w:rsidTr="00BA5C8B">
        <w:trPr>
          <w:trHeight w:val="255"/>
        </w:trPr>
        <w:tc>
          <w:tcPr>
            <w:tcW w:w="6803" w:type="dxa"/>
            <w:shd w:val="clear" w:color="auto" w:fill="auto"/>
            <w:noWrap/>
            <w:vAlign w:val="bottom"/>
            <w:hideMark/>
          </w:tcPr>
          <w:p w14:paraId="6366770F" w14:textId="77777777" w:rsidR="008A236E" w:rsidRPr="00CF1085" w:rsidRDefault="008A236E" w:rsidP="00BA5C8B">
            <w:pPr>
              <w:spacing w:line="240" w:lineRule="auto"/>
              <w:contextualSpacing/>
              <w:rPr>
                <w:sz w:val="18"/>
                <w:szCs w:val="18"/>
                <w:lang w:val="en-GB"/>
              </w:rPr>
            </w:pPr>
            <w:r w:rsidRPr="00CF1085">
              <w:rPr>
                <w:sz w:val="18"/>
                <w:szCs w:val="18"/>
                <w:lang w:val="en-GB"/>
              </w:rPr>
              <w:t>126421. Tracheostomy creation</w:t>
            </w:r>
          </w:p>
        </w:tc>
        <w:tc>
          <w:tcPr>
            <w:tcW w:w="1088" w:type="dxa"/>
            <w:shd w:val="clear" w:color="auto" w:fill="auto"/>
            <w:noWrap/>
            <w:vAlign w:val="bottom"/>
            <w:hideMark/>
          </w:tcPr>
          <w:p w14:paraId="6CF2664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A4A4D8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AE0B10" w14:textId="77777777" w:rsidTr="00BA5C8B">
        <w:trPr>
          <w:trHeight w:val="255"/>
        </w:trPr>
        <w:tc>
          <w:tcPr>
            <w:tcW w:w="6803" w:type="dxa"/>
            <w:shd w:val="clear" w:color="auto" w:fill="auto"/>
            <w:noWrap/>
            <w:vAlign w:val="bottom"/>
            <w:hideMark/>
          </w:tcPr>
          <w:p w14:paraId="5151A173" w14:textId="77777777" w:rsidR="008A236E" w:rsidRPr="00CF1085" w:rsidRDefault="008A236E" w:rsidP="00BA5C8B">
            <w:pPr>
              <w:spacing w:line="240" w:lineRule="auto"/>
              <w:contextualSpacing/>
              <w:rPr>
                <w:sz w:val="18"/>
                <w:szCs w:val="18"/>
                <w:lang w:val="en-GB"/>
              </w:rPr>
            </w:pPr>
            <w:r w:rsidRPr="00CF1085">
              <w:rPr>
                <w:sz w:val="18"/>
                <w:szCs w:val="18"/>
                <w:lang w:val="en-GB"/>
              </w:rPr>
              <w:t>126440. Tracheobronchial reconstruction procedure</w:t>
            </w:r>
          </w:p>
        </w:tc>
        <w:tc>
          <w:tcPr>
            <w:tcW w:w="1088" w:type="dxa"/>
            <w:shd w:val="clear" w:color="auto" w:fill="auto"/>
            <w:noWrap/>
            <w:vAlign w:val="bottom"/>
            <w:hideMark/>
          </w:tcPr>
          <w:p w14:paraId="43ABA19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A636F3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00D890" w14:textId="77777777" w:rsidTr="00BA5C8B">
        <w:trPr>
          <w:trHeight w:val="255"/>
        </w:trPr>
        <w:tc>
          <w:tcPr>
            <w:tcW w:w="6803" w:type="dxa"/>
            <w:shd w:val="clear" w:color="auto" w:fill="auto"/>
            <w:noWrap/>
            <w:vAlign w:val="bottom"/>
            <w:hideMark/>
          </w:tcPr>
          <w:p w14:paraId="06EB313E" w14:textId="77777777" w:rsidR="008A236E" w:rsidRPr="00CF1085" w:rsidRDefault="008A236E" w:rsidP="00BA5C8B">
            <w:pPr>
              <w:spacing w:line="240" w:lineRule="auto"/>
              <w:contextualSpacing/>
              <w:rPr>
                <w:sz w:val="18"/>
                <w:szCs w:val="18"/>
                <w:lang w:val="en-GB"/>
              </w:rPr>
            </w:pPr>
            <w:r w:rsidRPr="00CF1085">
              <w:rPr>
                <w:sz w:val="18"/>
                <w:szCs w:val="18"/>
                <w:lang w:val="en-GB"/>
              </w:rPr>
              <w:t>126505. Mediastinal exploration</w:t>
            </w:r>
          </w:p>
        </w:tc>
        <w:tc>
          <w:tcPr>
            <w:tcW w:w="1088" w:type="dxa"/>
            <w:shd w:val="clear" w:color="auto" w:fill="auto"/>
            <w:noWrap/>
            <w:vAlign w:val="bottom"/>
            <w:hideMark/>
          </w:tcPr>
          <w:p w14:paraId="07CCD57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826FE9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1BF0DF" w14:textId="77777777" w:rsidTr="00BA5C8B">
        <w:trPr>
          <w:trHeight w:val="255"/>
        </w:trPr>
        <w:tc>
          <w:tcPr>
            <w:tcW w:w="6803" w:type="dxa"/>
            <w:shd w:val="clear" w:color="auto" w:fill="auto"/>
            <w:noWrap/>
            <w:vAlign w:val="bottom"/>
            <w:hideMark/>
          </w:tcPr>
          <w:p w14:paraId="1A810EFD" w14:textId="77777777" w:rsidR="008A236E" w:rsidRPr="00CF1085" w:rsidRDefault="008A236E" w:rsidP="00BA5C8B">
            <w:pPr>
              <w:spacing w:line="240" w:lineRule="auto"/>
              <w:contextualSpacing/>
              <w:rPr>
                <w:sz w:val="18"/>
                <w:szCs w:val="18"/>
                <w:lang w:val="en-GB"/>
              </w:rPr>
            </w:pPr>
            <w:r w:rsidRPr="00CF1085">
              <w:rPr>
                <w:sz w:val="18"/>
                <w:szCs w:val="18"/>
                <w:lang w:val="en-GB"/>
              </w:rPr>
              <w:t>126506. Mediastinal procedure</w:t>
            </w:r>
          </w:p>
        </w:tc>
        <w:tc>
          <w:tcPr>
            <w:tcW w:w="1088" w:type="dxa"/>
            <w:shd w:val="clear" w:color="auto" w:fill="auto"/>
            <w:noWrap/>
            <w:vAlign w:val="bottom"/>
            <w:hideMark/>
          </w:tcPr>
          <w:p w14:paraId="6428D15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CF47AE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C683AB2" w14:textId="77777777" w:rsidTr="00BA5C8B">
        <w:trPr>
          <w:trHeight w:val="255"/>
        </w:trPr>
        <w:tc>
          <w:tcPr>
            <w:tcW w:w="6803" w:type="dxa"/>
            <w:shd w:val="clear" w:color="auto" w:fill="auto"/>
            <w:noWrap/>
            <w:vAlign w:val="bottom"/>
            <w:hideMark/>
          </w:tcPr>
          <w:p w14:paraId="3CF465A4" w14:textId="77777777" w:rsidR="008A236E" w:rsidRPr="00CF1085" w:rsidRDefault="008A236E" w:rsidP="00BA5C8B">
            <w:pPr>
              <w:spacing w:line="240" w:lineRule="auto"/>
              <w:contextualSpacing/>
              <w:rPr>
                <w:sz w:val="18"/>
                <w:szCs w:val="18"/>
                <w:lang w:val="en-GB"/>
              </w:rPr>
            </w:pPr>
            <w:r w:rsidRPr="00CF1085">
              <w:rPr>
                <w:sz w:val="18"/>
                <w:szCs w:val="18"/>
                <w:lang w:val="en-GB"/>
              </w:rPr>
              <w:t>126513. Pectus carinatum repair</w:t>
            </w:r>
          </w:p>
        </w:tc>
        <w:tc>
          <w:tcPr>
            <w:tcW w:w="1088" w:type="dxa"/>
            <w:shd w:val="clear" w:color="auto" w:fill="auto"/>
            <w:noWrap/>
            <w:vAlign w:val="bottom"/>
            <w:hideMark/>
          </w:tcPr>
          <w:p w14:paraId="06EC1B2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AD9463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A1C9C6" w14:textId="77777777" w:rsidTr="00BA5C8B">
        <w:trPr>
          <w:trHeight w:val="255"/>
        </w:trPr>
        <w:tc>
          <w:tcPr>
            <w:tcW w:w="6803" w:type="dxa"/>
            <w:shd w:val="clear" w:color="auto" w:fill="auto"/>
            <w:noWrap/>
            <w:vAlign w:val="bottom"/>
            <w:hideMark/>
          </w:tcPr>
          <w:p w14:paraId="75A0A2C4" w14:textId="77777777" w:rsidR="008A236E" w:rsidRPr="00CF1085" w:rsidRDefault="008A236E" w:rsidP="00BA5C8B">
            <w:pPr>
              <w:spacing w:line="240" w:lineRule="auto"/>
              <w:contextualSpacing/>
              <w:rPr>
                <w:sz w:val="18"/>
                <w:szCs w:val="18"/>
                <w:lang w:val="en-GB"/>
              </w:rPr>
            </w:pPr>
            <w:r w:rsidRPr="00CF1085">
              <w:rPr>
                <w:sz w:val="18"/>
                <w:szCs w:val="18"/>
                <w:lang w:val="en-GB"/>
              </w:rPr>
              <w:t>126514. Pectus excavatum repair</w:t>
            </w:r>
          </w:p>
        </w:tc>
        <w:tc>
          <w:tcPr>
            <w:tcW w:w="1088" w:type="dxa"/>
            <w:shd w:val="clear" w:color="auto" w:fill="auto"/>
            <w:noWrap/>
            <w:vAlign w:val="bottom"/>
            <w:hideMark/>
          </w:tcPr>
          <w:p w14:paraId="2E912CD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27132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C764C5B" w14:textId="77777777" w:rsidTr="00BA5C8B">
        <w:trPr>
          <w:trHeight w:val="255"/>
        </w:trPr>
        <w:tc>
          <w:tcPr>
            <w:tcW w:w="6803" w:type="dxa"/>
            <w:shd w:val="clear" w:color="auto" w:fill="auto"/>
            <w:noWrap/>
            <w:vAlign w:val="bottom"/>
            <w:hideMark/>
          </w:tcPr>
          <w:p w14:paraId="28C66276" w14:textId="77777777" w:rsidR="008A236E" w:rsidRPr="00CF1085" w:rsidRDefault="008A236E" w:rsidP="00BA5C8B">
            <w:pPr>
              <w:spacing w:line="240" w:lineRule="auto"/>
              <w:contextualSpacing/>
              <w:rPr>
                <w:sz w:val="18"/>
                <w:szCs w:val="18"/>
                <w:lang w:val="en-GB"/>
              </w:rPr>
            </w:pPr>
            <w:r w:rsidRPr="00CF1085">
              <w:rPr>
                <w:sz w:val="18"/>
                <w:szCs w:val="18"/>
                <w:lang w:val="en-GB"/>
              </w:rPr>
              <w:t>126523. Anterior chest wall (pectus) repair</w:t>
            </w:r>
          </w:p>
        </w:tc>
        <w:tc>
          <w:tcPr>
            <w:tcW w:w="1088" w:type="dxa"/>
            <w:shd w:val="clear" w:color="auto" w:fill="auto"/>
            <w:noWrap/>
            <w:vAlign w:val="bottom"/>
            <w:hideMark/>
          </w:tcPr>
          <w:p w14:paraId="5DBBFED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02B696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E15BD4" w14:textId="77777777" w:rsidTr="00BA5C8B">
        <w:trPr>
          <w:trHeight w:val="255"/>
        </w:trPr>
        <w:tc>
          <w:tcPr>
            <w:tcW w:w="6803" w:type="dxa"/>
            <w:shd w:val="clear" w:color="auto" w:fill="auto"/>
            <w:noWrap/>
            <w:vAlign w:val="bottom"/>
            <w:hideMark/>
          </w:tcPr>
          <w:p w14:paraId="115C4003" w14:textId="77777777" w:rsidR="008A236E" w:rsidRPr="00CF1085" w:rsidRDefault="008A236E" w:rsidP="00BA5C8B">
            <w:pPr>
              <w:spacing w:line="240" w:lineRule="auto"/>
              <w:contextualSpacing/>
              <w:rPr>
                <w:sz w:val="18"/>
                <w:szCs w:val="18"/>
                <w:lang w:val="en-GB"/>
              </w:rPr>
            </w:pPr>
            <w:r w:rsidRPr="00CF1085">
              <w:rPr>
                <w:sz w:val="18"/>
                <w:szCs w:val="18"/>
                <w:lang w:val="en-GB"/>
              </w:rPr>
              <w:t>126545. Debridement of chest wall incision</w:t>
            </w:r>
          </w:p>
        </w:tc>
        <w:tc>
          <w:tcPr>
            <w:tcW w:w="1088" w:type="dxa"/>
            <w:shd w:val="clear" w:color="auto" w:fill="auto"/>
            <w:noWrap/>
            <w:vAlign w:val="bottom"/>
            <w:hideMark/>
          </w:tcPr>
          <w:p w14:paraId="1B107DC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2B6B24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3897CB" w14:textId="77777777" w:rsidTr="00BA5C8B">
        <w:trPr>
          <w:trHeight w:val="255"/>
        </w:trPr>
        <w:tc>
          <w:tcPr>
            <w:tcW w:w="6803" w:type="dxa"/>
            <w:shd w:val="clear" w:color="auto" w:fill="auto"/>
            <w:noWrap/>
            <w:vAlign w:val="bottom"/>
            <w:hideMark/>
          </w:tcPr>
          <w:p w14:paraId="018CA34B" w14:textId="77777777" w:rsidR="008A236E" w:rsidRPr="00CF1085" w:rsidRDefault="008A236E" w:rsidP="00BA5C8B">
            <w:pPr>
              <w:spacing w:line="240" w:lineRule="auto"/>
              <w:contextualSpacing/>
              <w:rPr>
                <w:sz w:val="18"/>
                <w:szCs w:val="18"/>
                <w:lang w:val="en-GB"/>
              </w:rPr>
            </w:pPr>
            <w:r w:rsidRPr="00CF1085">
              <w:rPr>
                <w:sz w:val="18"/>
                <w:szCs w:val="18"/>
                <w:lang w:val="en-GB"/>
              </w:rPr>
              <w:t>126548. Sternal wire removal from previous sternotomy</w:t>
            </w:r>
          </w:p>
        </w:tc>
        <w:tc>
          <w:tcPr>
            <w:tcW w:w="1088" w:type="dxa"/>
            <w:shd w:val="clear" w:color="auto" w:fill="auto"/>
            <w:noWrap/>
            <w:vAlign w:val="bottom"/>
            <w:hideMark/>
          </w:tcPr>
          <w:p w14:paraId="0B612E7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A406A3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66FEA5C" w14:textId="77777777" w:rsidTr="00BA5C8B">
        <w:trPr>
          <w:trHeight w:val="255"/>
        </w:trPr>
        <w:tc>
          <w:tcPr>
            <w:tcW w:w="6803" w:type="dxa"/>
            <w:shd w:val="clear" w:color="auto" w:fill="auto"/>
            <w:noWrap/>
            <w:vAlign w:val="bottom"/>
            <w:hideMark/>
          </w:tcPr>
          <w:p w14:paraId="0A23F89D" w14:textId="77777777" w:rsidR="008A236E" w:rsidRPr="00CF1085" w:rsidRDefault="008A236E" w:rsidP="00BA5C8B">
            <w:pPr>
              <w:spacing w:line="240" w:lineRule="auto"/>
              <w:contextualSpacing/>
              <w:rPr>
                <w:sz w:val="18"/>
                <w:szCs w:val="18"/>
                <w:lang w:val="en-GB"/>
              </w:rPr>
            </w:pPr>
            <w:r w:rsidRPr="00CF1085">
              <w:rPr>
                <w:sz w:val="18"/>
                <w:szCs w:val="18"/>
                <w:lang w:val="en-GB"/>
              </w:rPr>
              <w:t>126556. Sternotomy wound drainage</w:t>
            </w:r>
          </w:p>
        </w:tc>
        <w:tc>
          <w:tcPr>
            <w:tcW w:w="1088" w:type="dxa"/>
            <w:shd w:val="clear" w:color="auto" w:fill="auto"/>
            <w:noWrap/>
            <w:vAlign w:val="bottom"/>
            <w:hideMark/>
          </w:tcPr>
          <w:p w14:paraId="2105612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66D33F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706D56" w14:textId="77777777" w:rsidTr="00BA5C8B">
        <w:trPr>
          <w:trHeight w:val="255"/>
        </w:trPr>
        <w:tc>
          <w:tcPr>
            <w:tcW w:w="6803" w:type="dxa"/>
            <w:shd w:val="clear" w:color="auto" w:fill="auto"/>
            <w:noWrap/>
            <w:vAlign w:val="bottom"/>
            <w:hideMark/>
          </w:tcPr>
          <w:p w14:paraId="0E7E6FD7" w14:textId="77777777" w:rsidR="008A236E" w:rsidRPr="00CF1085" w:rsidRDefault="008A236E" w:rsidP="00BA5C8B">
            <w:pPr>
              <w:spacing w:line="240" w:lineRule="auto"/>
              <w:contextualSpacing/>
              <w:rPr>
                <w:sz w:val="18"/>
                <w:szCs w:val="18"/>
                <w:lang w:val="en-GB"/>
              </w:rPr>
            </w:pPr>
            <w:r w:rsidRPr="00CF1085">
              <w:rPr>
                <w:sz w:val="18"/>
                <w:szCs w:val="18"/>
                <w:lang w:val="en-GB"/>
              </w:rPr>
              <w:t>126560. Delayed closure of sternum</w:t>
            </w:r>
          </w:p>
        </w:tc>
        <w:tc>
          <w:tcPr>
            <w:tcW w:w="1088" w:type="dxa"/>
            <w:shd w:val="clear" w:color="auto" w:fill="auto"/>
            <w:noWrap/>
            <w:vAlign w:val="bottom"/>
            <w:hideMark/>
          </w:tcPr>
          <w:p w14:paraId="2395493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126D9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D2ACABA" w14:textId="77777777" w:rsidTr="00BA5C8B">
        <w:trPr>
          <w:trHeight w:val="255"/>
        </w:trPr>
        <w:tc>
          <w:tcPr>
            <w:tcW w:w="6803" w:type="dxa"/>
            <w:shd w:val="clear" w:color="auto" w:fill="auto"/>
            <w:noWrap/>
            <w:vAlign w:val="bottom"/>
            <w:hideMark/>
          </w:tcPr>
          <w:p w14:paraId="061F594F" w14:textId="77777777" w:rsidR="008A236E" w:rsidRPr="00CF1085" w:rsidRDefault="008A236E" w:rsidP="00BA5C8B">
            <w:pPr>
              <w:spacing w:line="240" w:lineRule="auto"/>
              <w:contextualSpacing/>
              <w:rPr>
                <w:sz w:val="18"/>
                <w:szCs w:val="18"/>
                <w:lang w:val="en-GB"/>
              </w:rPr>
            </w:pPr>
            <w:r w:rsidRPr="00CF1085">
              <w:rPr>
                <w:sz w:val="18"/>
                <w:szCs w:val="18"/>
                <w:lang w:val="en-GB"/>
              </w:rPr>
              <w:t>126572. Open excision of pleural lesion</w:t>
            </w:r>
          </w:p>
        </w:tc>
        <w:tc>
          <w:tcPr>
            <w:tcW w:w="1088" w:type="dxa"/>
            <w:shd w:val="clear" w:color="auto" w:fill="auto"/>
            <w:noWrap/>
            <w:vAlign w:val="bottom"/>
            <w:hideMark/>
          </w:tcPr>
          <w:p w14:paraId="7BB1CFB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7B6DA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C77DE9" w14:textId="77777777" w:rsidTr="00BA5C8B">
        <w:trPr>
          <w:trHeight w:val="255"/>
        </w:trPr>
        <w:tc>
          <w:tcPr>
            <w:tcW w:w="6803" w:type="dxa"/>
            <w:shd w:val="clear" w:color="auto" w:fill="auto"/>
            <w:noWrap/>
            <w:vAlign w:val="bottom"/>
            <w:hideMark/>
          </w:tcPr>
          <w:p w14:paraId="1DB035C9" w14:textId="77777777" w:rsidR="008A236E" w:rsidRPr="00CF1085" w:rsidRDefault="008A236E" w:rsidP="00BA5C8B">
            <w:pPr>
              <w:spacing w:line="240" w:lineRule="auto"/>
              <w:contextualSpacing/>
              <w:rPr>
                <w:sz w:val="18"/>
                <w:szCs w:val="18"/>
                <w:lang w:val="en-GB"/>
              </w:rPr>
            </w:pPr>
            <w:r w:rsidRPr="00CF1085">
              <w:rPr>
                <w:sz w:val="18"/>
                <w:szCs w:val="18"/>
                <w:lang w:val="en-GB"/>
              </w:rPr>
              <w:t>126582. Pleurodesis</w:t>
            </w:r>
          </w:p>
        </w:tc>
        <w:tc>
          <w:tcPr>
            <w:tcW w:w="1088" w:type="dxa"/>
            <w:shd w:val="clear" w:color="auto" w:fill="auto"/>
            <w:noWrap/>
            <w:vAlign w:val="bottom"/>
            <w:hideMark/>
          </w:tcPr>
          <w:p w14:paraId="0C0C2F5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8210B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FA591B" w14:textId="77777777" w:rsidTr="00BA5C8B">
        <w:trPr>
          <w:trHeight w:val="255"/>
        </w:trPr>
        <w:tc>
          <w:tcPr>
            <w:tcW w:w="6803" w:type="dxa"/>
            <w:shd w:val="clear" w:color="auto" w:fill="auto"/>
            <w:noWrap/>
            <w:vAlign w:val="bottom"/>
            <w:hideMark/>
          </w:tcPr>
          <w:p w14:paraId="52366082" w14:textId="77777777" w:rsidR="008A236E" w:rsidRPr="00CF1085" w:rsidRDefault="008A236E" w:rsidP="00BA5C8B">
            <w:pPr>
              <w:spacing w:line="240" w:lineRule="auto"/>
              <w:contextualSpacing/>
              <w:rPr>
                <w:sz w:val="18"/>
                <w:szCs w:val="18"/>
                <w:lang w:val="en-GB"/>
              </w:rPr>
            </w:pPr>
            <w:r w:rsidRPr="00CF1085">
              <w:rPr>
                <w:sz w:val="18"/>
                <w:szCs w:val="18"/>
                <w:lang w:val="en-GB"/>
              </w:rPr>
              <w:t>126589. Pleural procedure</w:t>
            </w:r>
          </w:p>
        </w:tc>
        <w:tc>
          <w:tcPr>
            <w:tcW w:w="1088" w:type="dxa"/>
            <w:shd w:val="clear" w:color="auto" w:fill="auto"/>
            <w:noWrap/>
            <w:vAlign w:val="bottom"/>
            <w:hideMark/>
          </w:tcPr>
          <w:p w14:paraId="0B2147A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C67EC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1E2D37" w14:textId="77777777" w:rsidTr="00BA5C8B">
        <w:trPr>
          <w:trHeight w:val="255"/>
        </w:trPr>
        <w:tc>
          <w:tcPr>
            <w:tcW w:w="6803" w:type="dxa"/>
            <w:shd w:val="clear" w:color="auto" w:fill="auto"/>
            <w:noWrap/>
            <w:vAlign w:val="bottom"/>
            <w:hideMark/>
          </w:tcPr>
          <w:p w14:paraId="3A393F38" w14:textId="77777777" w:rsidR="008A236E" w:rsidRPr="00CF1085" w:rsidRDefault="008A236E" w:rsidP="00BA5C8B">
            <w:pPr>
              <w:spacing w:line="240" w:lineRule="auto"/>
              <w:contextualSpacing/>
              <w:rPr>
                <w:sz w:val="18"/>
                <w:szCs w:val="18"/>
                <w:lang w:val="en-GB"/>
              </w:rPr>
            </w:pPr>
            <w:r w:rsidRPr="00CF1085">
              <w:rPr>
                <w:sz w:val="18"/>
                <w:szCs w:val="18"/>
                <w:lang w:val="en-GB"/>
              </w:rPr>
              <w:t>126600. Lung procedure</w:t>
            </w:r>
          </w:p>
        </w:tc>
        <w:tc>
          <w:tcPr>
            <w:tcW w:w="1088" w:type="dxa"/>
            <w:shd w:val="clear" w:color="auto" w:fill="auto"/>
            <w:noWrap/>
            <w:vAlign w:val="bottom"/>
            <w:hideMark/>
          </w:tcPr>
          <w:p w14:paraId="413B1C1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3B1628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7A4B35" w14:textId="77777777" w:rsidTr="00BA5C8B">
        <w:trPr>
          <w:trHeight w:val="255"/>
        </w:trPr>
        <w:tc>
          <w:tcPr>
            <w:tcW w:w="6803" w:type="dxa"/>
            <w:shd w:val="clear" w:color="auto" w:fill="auto"/>
            <w:noWrap/>
            <w:vAlign w:val="bottom"/>
            <w:hideMark/>
          </w:tcPr>
          <w:p w14:paraId="7BB94BBA" w14:textId="77777777" w:rsidR="008A236E" w:rsidRPr="00CF1085" w:rsidRDefault="008A236E" w:rsidP="00BA5C8B">
            <w:pPr>
              <w:spacing w:line="240" w:lineRule="auto"/>
              <w:contextualSpacing/>
              <w:rPr>
                <w:sz w:val="18"/>
                <w:szCs w:val="18"/>
                <w:lang w:val="en-GB"/>
              </w:rPr>
            </w:pPr>
            <w:r w:rsidRPr="00CF1085">
              <w:rPr>
                <w:sz w:val="18"/>
                <w:szCs w:val="18"/>
                <w:lang w:val="en-GB"/>
              </w:rPr>
              <w:t>126601. Lung decortication</w:t>
            </w:r>
          </w:p>
        </w:tc>
        <w:tc>
          <w:tcPr>
            <w:tcW w:w="1088" w:type="dxa"/>
            <w:shd w:val="clear" w:color="auto" w:fill="auto"/>
            <w:noWrap/>
            <w:vAlign w:val="bottom"/>
            <w:hideMark/>
          </w:tcPr>
          <w:p w14:paraId="0E9B19F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406BF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0A6C301" w14:textId="77777777" w:rsidTr="00BA5C8B">
        <w:trPr>
          <w:trHeight w:val="255"/>
        </w:trPr>
        <w:tc>
          <w:tcPr>
            <w:tcW w:w="6803" w:type="dxa"/>
            <w:shd w:val="clear" w:color="auto" w:fill="auto"/>
            <w:noWrap/>
            <w:vAlign w:val="bottom"/>
            <w:hideMark/>
          </w:tcPr>
          <w:p w14:paraId="0FA3E289"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126602. Lung mass excision</w:t>
            </w:r>
          </w:p>
        </w:tc>
        <w:tc>
          <w:tcPr>
            <w:tcW w:w="1088" w:type="dxa"/>
            <w:shd w:val="clear" w:color="auto" w:fill="auto"/>
            <w:noWrap/>
            <w:vAlign w:val="bottom"/>
            <w:hideMark/>
          </w:tcPr>
          <w:p w14:paraId="1D3650A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C1CB7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742C04" w14:textId="77777777" w:rsidTr="00BA5C8B">
        <w:trPr>
          <w:trHeight w:val="255"/>
        </w:trPr>
        <w:tc>
          <w:tcPr>
            <w:tcW w:w="6803" w:type="dxa"/>
            <w:shd w:val="clear" w:color="auto" w:fill="auto"/>
            <w:noWrap/>
            <w:vAlign w:val="bottom"/>
            <w:hideMark/>
          </w:tcPr>
          <w:p w14:paraId="48940176" w14:textId="77777777" w:rsidR="008A236E" w:rsidRPr="00CF1085" w:rsidRDefault="008A236E" w:rsidP="00BA5C8B">
            <w:pPr>
              <w:spacing w:line="240" w:lineRule="auto"/>
              <w:contextualSpacing/>
              <w:rPr>
                <w:sz w:val="18"/>
                <w:szCs w:val="18"/>
                <w:lang w:val="en-GB"/>
              </w:rPr>
            </w:pPr>
            <w:r w:rsidRPr="00CF1085">
              <w:rPr>
                <w:sz w:val="18"/>
                <w:szCs w:val="18"/>
                <w:lang w:val="en-GB"/>
              </w:rPr>
              <w:t>126605. Lung lobectomy</w:t>
            </w:r>
          </w:p>
        </w:tc>
        <w:tc>
          <w:tcPr>
            <w:tcW w:w="1088" w:type="dxa"/>
            <w:shd w:val="clear" w:color="auto" w:fill="auto"/>
            <w:noWrap/>
            <w:vAlign w:val="bottom"/>
            <w:hideMark/>
          </w:tcPr>
          <w:p w14:paraId="7108EEB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EBA12E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A59879" w14:textId="77777777" w:rsidTr="00BA5C8B">
        <w:trPr>
          <w:trHeight w:val="255"/>
        </w:trPr>
        <w:tc>
          <w:tcPr>
            <w:tcW w:w="6803" w:type="dxa"/>
            <w:shd w:val="clear" w:color="auto" w:fill="auto"/>
            <w:noWrap/>
            <w:vAlign w:val="bottom"/>
            <w:hideMark/>
          </w:tcPr>
          <w:p w14:paraId="5AC97848" w14:textId="77777777" w:rsidR="008A236E" w:rsidRPr="00CF1085" w:rsidRDefault="008A236E" w:rsidP="00BA5C8B">
            <w:pPr>
              <w:spacing w:line="240" w:lineRule="auto"/>
              <w:contextualSpacing/>
              <w:rPr>
                <w:sz w:val="18"/>
                <w:szCs w:val="18"/>
                <w:lang w:val="en-GB"/>
              </w:rPr>
            </w:pPr>
            <w:r w:rsidRPr="00CF1085">
              <w:rPr>
                <w:sz w:val="18"/>
                <w:szCs w:val="18"/>
                <w:lang w:val="en-GB"/>
              </w:rPr>
              <w:t>126606. Pneumonectomy</w:t>
            </w:r>
          </w:p>
        </w:tc>
        <w:tc>
          <w:tcPr>
            <w:tcW w:w="1088" w:type="dxa"/>
            <w:shd w:val="clear" w:color="auto" w:fill="auto"/>
            <w:noWrap/>
            <w:vAlign w:val="bottom"/>
            <w:hideMark/>
          </w:tcPr>
          <w:p w14:paraId="7E18526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61DF0A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4B3992" w14:textId="77777777" w:rsidTr="00BA5C8B">
        <w:trPr>
          <w:trHeight w:val="255"/>
        </w:trPr>
        <w:tc>
          <w:tcPr>
            <w:tcW w:w="6803" w:type="dxa"/>
            <w:shd w:val="clear" w:color="auto" w:fill="auto"/>
            <w:noWrap/>
            <w:vAlign w:val="bottom"/>
            <w:hideMark/>
          </w:tcPr>
          <w:p w14:paraId="7CD72C13" w14:textId="77777777" w:rsidR="008A236E" w:rsidRPr="00CF1085" w:rsidRDefault="008A236E" w:rsidP="00BA5C8B">
            <w:pPr>
              <w:spacing w:line="240" w:lineRule="auto"/>
              <w:contextualSpacing/>
              <w:rPr>
                <w:sz w:val="18"/>
                <w:szCs w:val="18"/>
                <w:lang w:val="en-GB"/>
              </w:rPr>
            </w:pPr>
            <w:r w:rsidRPr="00CF1085">
              <w:rPr>
                <w:sz w:val="18"/>
                <w:szCs w:val="18"/>
                <w:lang w:val="en-GB"/>
              </w:rPr>
              <w:t>126607. Lung sequestration repair</w:t>
            </w:r>
          </w:p>
        </w:tc>
        <w:tc>
          <w:tcPr>
            <w:tcW w:w="1088" w:type="dxa"/>
            <w:shd w:val="clear" w:color="auto" w:fill="auto"/>
            <w:noWrap/>
            <w:vAlign w:val="bottom"/>
            <w:hideMark/>
          </w:tcPr>
          <w:p w14:paraId="65C2D81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EE9396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E43B160" w14:textId="77777777" w:rsidTr="00BA5C8B">
        <w:trPr>
          <w:trHeight w:val="255"/>
        </w:trPr>
        <w:tc>
          <w:tcPr>
            <w:tcW w:w="6803" w:type="dxa"/>
            <w:shd w:val="clear" w:color="auto" w:fill="auto"/>
            <w:noWrap/>
            <w:vAlign w:val="bottom"/>
            <w:hideMark/>
          </w:tcPr>
          <w:p w14:paraId="64EC6F4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127008. </w:t>
            </w:r>
            <w:proofErr w:type="spellStart"/>
            <w:r w:rsidRPr="00CF1085">
              <w:rPr>
                <w:sz w:val="18"/>
                <w:szCs w:val="18"/>
                <w:lang w:val="en-GB"/>
              </w:rPr>
              <w:t>Venovenous</w:t>
            </w:r>
            <w:proofErr w:type="spellEnd"/>
            <w:r w:rsidRPr="00CF1085">
              <w:rPr>
                <w:sz w:val="18"/>
                <w:szCs w:val="18"/>
                <w:lang w:val="en-GB"/>
              </w:rPr>
              <w:t xml:space="preserve"> collateral occlusion with device</w:t>
            </w:r>
          </w:p>
        </w:tc>
        <w:tc>
          <w:tcPr>
            <w:tcW w:w="1088" w:type="dxa"/>
            <w:shd w:val="clear" w:color="auto" w:fill="auto"/>
            <w:noWrap/>
            <w:vAlign w:val="bottom"/>
            <w:hideMark/>
          </w:tcPr>
          <w:p w14:paraId="5D75DD7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DBD326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E42238" w14:textId="77777777" w:rsidTr="00BA5C8B">
        <w:trPr>
          <w:trHeight w:val="255"/>
        </w:trPr>
        <w:tc>
          <w:tcPr>
            <w:tcW w:w="6803" w:type="dxa"/>
            <w:shd w:val="clear" w:color="auto" w:fill="auto"/>
            <w:noWrap/>
            <w:vAlign w:val="bottom"/>
            <w:hideMark/>
          </w:tcPr>
          <w:p w14:paraId="75F8716F" w14:textId="77777777" w:rsidR="008A236E" w:rsidRPr="00CF1085" w:rsidRDefault="008A236E" w:rsidP="00BA5C8B">
            <w:pPr>
              <w:spacing w:line="240" w:lineRule="auto"/>
              <w:contextualSpacing/>
              <w:rPr>
                <w:sz w:val="18"/>
                <w:szCs w:val="18"/>
                <w:lang w:val="en-GB"/>
              </w:rPr>
            </w:pPr>
            <w:r w:rsidRPr="00CF1085">
              <w:rPr>
                <w:sz w:val="18"/>
                <w:szCs w:val="18"/>
                <w:lang w:val="en-GB"/>
              </w:rPr>
              <w:t>128000. Thoracic-mediastinal procedure</w:t>
            </w:r>
          </w:p>
        </w:tc>
        <w:tc>
          <w:tcPr>
            <w:tcW w:w="1088" w:type="dxa"/>
            <w:shd w:val="clear" w:color="auto" w:fill="auto"/>
            <w:noWrap/>
            <w:vAlign w:val="bottom"/>
            <w:hideMark/>
          </w:tcPr>
          <w:p w14:paraId="5724AD0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0FC42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5489D24" w14:textId="77777777" w:rsidTr="00BA5C8B">
        <w:trPr>
          <w:trHeight w:val="255"/>
        </w:trPr>
        <w:tc>
          <w:tcPr>
            <w:tcW w:w="6803" w:type="dxa"/>
            <w:shd w:val="clear" w:color="auto" w:fill="auto"/>
            <w:noWrap/>
            <w:vAlign w:val="bottom"/>
            <w:hideMark/>
          </w:tcPr>
          <w:p w14:paraId="23019E54" w14:textId="77777777" w:rsidR="008A236E" w:rsidRPr="00CF1085" w:rsidRDefault="008A236E" w:rsidP="00BA5C8B">
            <w:pPr>
              <w:spacing w:line="240" w:lineRule="auto"/>
              <w:contextualSpacing/>
              <w:rPr>
                <w:sz w:val="18"/>
                <w:szCs w:val="18"/>
                <w:lang w:val="en-GB"/>
              </w:rPr>
            </w:pPr>
            <w:r w:rsidRPr="00CF1085">
              <w:rPr>
                <w:sz w:val="18"/>
                <w:szCs w:val="18"/>
                <w:lang w:val="en-GB"/>
              </w:rPr>
              <w:t>128001. Oesophageal procedure</w:t>
            </w:r>
          </w:p>
        </w:tc>
        <w:tc>
          <w:tcPr>
            <w:tcW w:w="1088" w:type="dxa"/>
            <w:shd w:val="clear" w:color="auto" w:fill="auto"/>
            <w:noWrap/>
            <w:vAlign w:val="bottom"/>
            <w:hideMark/>
          </w:tcPr>
          <w:p w14:paraId="1023CA2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80EA7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D6D7B8" w14:textId="77777777" w:rsidTr="00BA5C8B">
        <w:trPr>
          <w:trHeight w:val="255"/>
        </w:trPr>
        <w:tc>
          <w:tcPr>
            <w:tcW w:w="6803" w:type="dxa"/>
            <w:shd w:val="clear" w:color="auto" w:fill="auto"/>
            <w:noWrap/>
            <w:vAlign w:val="bottom"/>
            <w:hideMark/>
          </w:tcPr>
          <w:p w14:paraId="7DC17253" w14:textId="77777777" w:rsidR="008A236E" w:rsidRPr="00CF1085" w:rsidRDefault="008A236E" w:rsidP="00BA5C8B">
            <w:pPr>
              <w:spacing w:line="240" w:lineRule="auto"/>
              <w:contextualSpacing/>
              <w:rPr>
                <w:sz w:val="18"/>
                <w:szCs w:val="18"/>
                <w:lang w:val="en-GB"/>
              </w:rPr>
            </w:pPr>
            <w:r w:rsidRPr="00CF1085">
              <w:rPr>
                <w:sz w:val="18"/>
                <w:szCs w:val="18"/>
                <w:lang w:val="en-GB"/>
              </w:rPr>
              <w:t>128010. Intestinal procedure</w:t>
            </w:r>
          </w:p>
        </w:tc>
        <w:tc>
          <w:tcPr>
            <w:tcW w:w="1088" w:type="dxa"/>
            <w:shd w:val="clear" w:color="auto" w:fill="auto"/>
            <w:noWrap/>
            <w:vAlign w:val="bottom"/>
            <w:hideMark/>
          </w:tcPr>
          <w:p w14:paraId="014BCAE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3B4817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3BDD3F" w14:textId="77777777" w:rsidTr="00BA5C8B">
        <w:trPr>
          <w:trHeight w:val="255"/>
        </w:trPr>
        <w:tc>
          <w:tcPr>
            <w:tcW w:w="6803" w:type="dxa"/>
            <w:shd w:val="clear" w:color="auto" w:fill="auto"/>
            <w:noWrap/>
            <w:vAlign w:val="bottom"/>
            <w:hideMark/>
          </w:tcPr>
          <w:p w14:paraId="231E82F7" w14:textId="77777777" w:rsidR="008A236E" w:rsidRPr="00CF1085" w:rsidRDefault="008A236E" w:rsidP="00BA5C8B">
            <w:pPr>
              <w:spacing w:line="240" w:lineRule="auto"/>
              <w:contextualSpacing/>
              <w:rPr>
                <w:sz w:val="18"/>
                <w:szCs w:val="18"/>
                <w:lang w:val="en-GB"/>
              </w:rPr>
            </w:pPr>
            <w:r w:rsidRPr="00CF1085">
              <w:rPr>
                <w:sz w:val="18"/>
                <w:szCs w:val="18"/>
                <w:lang w:val="en-GB"/>
              </w:rPr>
              <w:t>128037. Percutaneous feeding gastrostomy tube placement (PEG)</w:t>
            </w:r>
          </w:p>
        </w:tc>
        <w:tc>
          <w:tcPr>
            <w:tcW w:w="1088" w:type="dxa"/>
            <w:shd w:val="clear" w:color="auto" w:fill="auto"/>
            <w:noWrap/>
            <w:vAlign w:val="bottom"/>
            <w:hideMark/>
          </w:tcPr>
          <w:p w14:paraId="6492FE6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636392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4111D0" w14:textId="77777777" w:rsidTr="00BA5C8B">
        <w:trPr>
          <w:trHeight w:val="255"/>
        </w:trPr>
        <w:tc>
          <w:tcPr>
            <w:tcW w:w="6803" w:type="dxa"/>
            <w:shd w:val="clear" w:color="auto" w:fill="auto"/>
            <w:noWrap/>
            <w:vAlign w:val="bottom"/>
            <w:hideMark/>
          </w:tcPr>
          <w:p w14:paraId="28A37D66" w14:textId="77777777" w:rsidR="008A236E" w:rsidRPr="00CF1085" w:rsidRDefault="008A236E" w:rsidP="00BA5C8B">
            <w:pPr>
              <w:spacing w:line="240" w:lineRule="auto"/>
              <w:contextualSpacing/>
              <w:rPr>
                <w:sz w:val="18"/>
                <w:szCs w:val="18"/>
                <w:lang w:val="en-GB"/>
              </w:rPr>
            </w:pPr>
            <w:r w:rsidRPr="00CF1085">
              <w:rPr>
                <w:sz w:val="18"/>
                <w:szCs w:val="18"/>
                <w:lang w:val="en-GB"/>
              </w:rPr>
              <w:t>128038. Laparotomy</w:t>
            </w:r>
          </w:p>
        </w:tc>
        <w:tc>
          <w:tcPr>
            <w:tcW w:w="1088" w:type="dxa"/>
            <w:shd w:val="clear" w:color="auto" w:fill="auto"/>
            <w:noWrap/>
            <w:vAlign w:val="bottom"/>
            <w:hideMark/>
          </w:tcPr>
          <w:p w14:paraId="230E7EC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E22987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4B070E" w14:textId="77777777" w:rsidTr="00BA5C8B">
        <w:trPr>
          <w:trHeight w:val="255"/>
        </w:trPr>
        <w:tc>
          <w:tcPr>
            <w:tcW w:w="6803" w:type="dxa"/>
            <w:shd w:val="clear" w:color="auto" w:fill="auto"/>
            <w:noWrap/>
            <w:vAlign w:val="bottom"/>
            <w:hideMark/>
          </w:tcPr>
          <w:p w14:paraId="2B550BBD" w14:textId="77777777" w:rsidR="008A236E" w:rsidRPr="00CF1085" w:rsidRDefault="008A236E" w:rsidP="00BA5C8B">
            <w:pPr>
              <w:spacing w:line="240" w:lineRule="auto"/>
              <w:contextualSpacing/>
              <w:rPr>
                <w:sz w:val="18"/>
                <w:szCs w:val="18"/>
                <w:lang w:val="en-GB"/>
              </w:rPr>
            </w:pPr>
            <w:r w:rsidRPr="00CF1085">
              <w:rPr>
                <w:sz w:val="18"/>
                <w:szCs w:val="18"/>
                <w:lang w:val="en-GB"/>
              </w:rPr>
              <w:t>128701. Cardiac support procedure</w:t>
            </w:r>
          </w:p>
        </w:tc>
        <w:tc>
          <w:tcPr>
            <w:tcW w:w="1088" w:type="dxa"/>
            <w:shd w:val="clear" w:color="auto" w:fill="auto"/>
            <w:noWrap/>
            <w:vAlign w:val="bottom"/>
            <w:hideMark/>
          </w:tcPr>
          <w:p w14:paraId="78B02DD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9DABB2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03640E" w14:textId="77777777" w:rsidTr="00BA5C8B">
        <w:trPr>
          <w:trHeight w:val="255"/>
        </w:trPr>
        <w:tc>
          <w:tcPr>
            <w:tcW w:w="6803" w:type="dxa"/>
            <w:shd w:val="clear" w:color="auto" w:fill="auto"/>
            <w:noWrap/>
            <w:vAlign w:val="bottom"/>
            <w:hideMark/>
          </w:tcPr>
          <w:p w14:paraId="145AAB42" w14:textId="77777777" w:rsidR="008A236E" w:rsidRPr="00CF1085" w:rsidRDefault="008A236E" w:rsidP="00BA5C8B">
            <w:pPr>
              <w:spacing w:line="240" w:lineRule="auto"/>
              <w:contextualSpacing/>
              <w:rPr>
                <w:sz w:val="18"/>
                <w:szCs w:val="18"/>
                <w:lang w:val="en-GB"/>
              </w:rPr>
            </w:pPr>
            <w:r w:rsidRPr="00CF1085">
              <w:rPr>
                <w:sz w:val="18"/>
                <w:szCs w:val="18"/>
                <w:lang w:val="en-GB"/>
              </w:rPr>
              <w:t>128702. Intra-aortic balloon pump (IABP) removal: transluminal</w:t>
            </w:r>
          </w:p>
        </w:tc>
        <w:tc>
          <w:tcPr>
            <w:tcW w:w="1088" w:type="dxa"/>
            <w:shd w:val="clear" w:color="auto" w:fill="auto"/>
            <w:noWrap/>
            <w:vAlign w:val="bottom"/>
            <w:hideMark/>
          </w:tcPr>
          <w:p w14:paraId="7568D08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114A4C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F05FE10" w14:textId="77777777" w:rsidTr="00BA5C8B">
        <w:trPr>
          <w:trHeight w:val="255"/>
        </w:trPr>
        <w:tc>
          <w:tcPr>
            <w:tcW w:w="6803" w:type="dxa"/>
            <w:shd w:val="clear" w:color="auto" w:fill="auto"/>
            <w:noWrap/>
            <w:vAlign w:val="bottom"/>
            <w:hideMark/>
          </w:tcPr>
          <w:p w14:paraId="3D22322C" w14:textId="77777777" w:rsidR="008A236E" w:rsidRPr="00CF1085" w:rsidRDefault="008A236E" w:rsidP="00BA5C8B">
            <w:pPr>
              <w:spacing w:line="240" w:lineRule="auto"/>
              <w:contextualSpacing/>
              <w:rPr>
                <w:sz w:val="18"/>
                <w:szCs w:val="18"/>
                <w:lang w:val="en-GB"/>
              </w:rPr>
            </w:pPr>
            <w:r w:rsidRPr="00CF1085">
              <w:rPr>
                <w:sz w:val="18"/>
                <w:szCs w:val="18"/>
                <w:lang w:val="en-GB"/>
              </w:rPr>
              <w:t>128704. Intra-aortic balloon pump (IABP) insertion: open</w:t>
            </w:r>
          </w:p>
        </w:tc>
        <w:tc>
          <w:tcPr>
            <w:tcW w:w="1088" w:type="dxa"/>
            <w:shd w:val="clear" w:color="auto" w:fill="auto"/>
            <w:noWrap/>
            <w:vAlign w:val="bottom"/>
            <w:hideMark/>
          </w:tcPr>
          <w:p w14:paraId="63EB879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BDA23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2D0626" w14:textId="77777777" w:rsidTr="00BA5C8B">
        <w:trPr>
          <w:trHeight w:val="255"/>
        </w:trPr>
        <w:tc>
          <w:tcPr>
            <w:tcW w:w="6803" w:type="dxa"/>
            <w:shd w:val="clear" w:color="auto" w:fill="auto"/>
            <w:noWrap/>
            <w:vAlign w:val="bottom"/>
            <w:hideMark/>
          </w:tcPr>
          <w:p w14:paraId="33F087FA" w14:textId="77777777" w:rsidR="008A236E" w:rsidRPr="00CF1085" w:rsidRDefault="008A236E" w:rsidP="00BA5C8B">
            <w:pPr>
              <w:spacing w:line="240" w:lineRule="auto"/>
              <w:contextualSpacing/>
              <w:rPr>
                <w:sz w:val="18"/>
                <w:szCs w:val="18"/>
                <w:lang w:val="en-GB"/>
              </w:rPr>
            </w:pPr>
            <w:r w:rsidRPr="00CF1085">
              <w:rPr>
                <w:sz w:val="18"/>
                <w:szCs w:val="18"/>
                <w:lang w:val="en-GB"/>
              </w:rPr>
              <w:t>128710. Intra-aortic balloon pump (IABP) insertion</w:t>
            </w:r>
          </w:p>
        </w:tc>
        <w:tc>
          <w:tcPr>
            <w:tcW w:w="1088" w:type="dxa"/>
            <w:shd w:val="clear" w:color="auto" w:fill="auto"/>
            <w:noWrap/>
            <w:vAlign w:val="bottom"/>
            <w:hideMark/>
          </w:tcPr>
          <w:p w14:paraId="2D9D455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5799A9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4F9DB8" w14:textId="77777777" w:rsidTr="00BA5C8B">
        <w:trPr>
          <w:trHeight w:val="255"/>
        </w:trPr>
        <w:tc>
          <w:tcPr>
            <w:tcW w:w="6803" w:type="dxa"/>
            <w:shd w:val="clear" w:color="auto" w:fill="auto"/>
            <w:noWrap/>
            <w:vAlign w:val="bottom"/>
            <w:hideMark/>
          </w:tcPr>
          <w:p w14:paraId="4B51B17A" w14:textId="77777777" w:rsidR="008A236E" w:rsidRPr="00CF1085" w:rsidRDefault="008A236E" w:rsidP="00BA5C8B">
            <w:pPr>
              <w:spacing w:line="240" w:lineRule="auto"/>
              <w:contextualSpacing/>
              <w:rPr>
                <w:sz w:val="18"/>
                <w:szCs w:val="18"/>
                <w:lang w:val="en-GB"/>
              </w:rPr>
            </w:pPr>
            <w:r w:rsidRPr="00CF1085">
              <w:rPr>
                <w:sz w:val="18"/>
                <w:szCs w:val="18"/>
                <w:lang w:val="en-GB"/>
              </w:rPr>
              <w:t>128721. Ventricular assist device implantation</w:t>
            </w:r>
          </w:p>
        </w:tc>
        <w:tc>
          <w:tcPr>
            <w:tcW w:w="1088" w:type="dxa"/>
            <w:shd w:val="clear" w:color="auto" w:fill="auto"/>
            <w:noWrap/>
            <w:vAlign w:val="bottom"/>
            <w:hideMark/>
          </w:tcPr>
          <w:p w14:paraId="18126EB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2E0A5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4E861A" w14:textId="77777777" w:rsidTr="00BA5C8B">
        <w:trPr>
          <w:trHeight w:val="255"/>
        </w:trPr>
        <w:tc>
          <w:tcPr>
            <w:tcW w:w="6803" w:type="dxa"/>
            <w:shd w:val="clear" w:color="auto" w:fill="auto"/>
            <w:noWrap/>
            <w:vAlign w:val="bottom"/>
            <w:hideMark/>
          </w:tcPr>
          <w:p w14:paraId="2C628E30" w14:textId="77777777" w:rsidR="008A236E" w:rsidRPr="00CF1085" w:rsidRDefault="008A236E" w:rsidP="00BA5C8B">
            <w:pPr>
              <w:spacing w:line="240" w:lineRule="auto"/>
              <w:contextualSpacing/>
              <w:rPr>
                <w:sz w:val="18"/>
                <w:szCs w:val="18"/>
                <w:lang w:val="en-GB"/>
              </w:rPr>
            </w:pPr>
            <w:r w:rsidRPr="00CF1085">
              <w:rPr>
                <w:sz w:val="18"/>
                <w:szCs w:val="18"/>
                <w:lang w:val="en-GB"/>
              </w:rPr>
              <w:t>128722. Right ventricular assist device implantation</w:t>
            </w:r>
          </w:p>
        </w:tc>
        <w:tc>
          <w:tcPr>
            <w:tcW w:w="1088" w:type="dxa"/>
            <w:shd w:val="clear" w:color="auto" w:fill="auto"/>
            <w:noWrap/>
            <w:vAlign w:val="bottom"/>
            <w:hideMark/>
          </w:tcPr>
          <w:p w14:paraId="5BF5821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8D284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508821" w14:textId="77777777" w:rsidTr="00BA5C8B">
        <w:trPr>
          <w:trHeight w:val="255"/>
        </w:trPr>
        <w:tc>
          <w:tcPr>
            <w:tcW w:w="6803" w:type="dxa"/>
            <w:shd w:val="clear" w:color="auto" w:fill="auto"/>
            <w:noWrap/>
            <w:vAlign w:val="bottom"/>
            <w:hideMark/>
          </w:tcPr>
          <w:p w14:paraId="6D7B85B5" w14:textId="77777777" w:rsidR="008A236E" w:rsidRPr="00CF1085" w:rsidRDefault="008A236E" w:rsidP="00BA5C8B">
            <w:pPr>
              <w:spacing w:line="240" w:lineRule="auto"/>
              <w:contextualSpacing/>
              <w:rPr>
                <w:sz w:val="18"/>
                <w:szCs w:val="18"/>
                <w:lang w:val="en-GB"/>
              </w:rPr>
            </w:pPr>
            <w:r w:rsidRPr="00CF1085">
              <w:rPr>
                <w:sz w:val="18"/>
                <w:szCs w:val="18"/>
                <w:lang w:val="en-GB"/>
              </w:rPr>
              <w:t>128723. Left ventricular assist device implantation</w:t>
            </w:r>
          </w:p>
        </w:tc>
        <w:tc>
          <w:tcPr>
            <w:tcW w:w="1088" w:type="dxa"/>
            <w:shd w:val="clear" w:color="auto" w:fill="auto"/>
            <w:noWrap/>
            <w:vAlign w:val="bottom"/>
            <w:hideMark/>
          </w:tcPr>
          <w:p w14:paraId="36C5710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F8E188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3FE053" w14:textId="77777777" w:rsidTr="00BA5C8B">
        <w:trPr>
          <w:trHeight w:val="255"/>
        </w:trPr>
        <w:tc>
          <w:tcPr>
            <w:tcW w:w="6803" w:type="dxa"/>
            <w:shd w:val="clear" w:color="auto" w:fill="auto"/>
            <w:noWrap/>
            <w:vAlign w:val="bottom"/>
            <w:hideMark/>
          </w:tcPr>
          <w:p w14:paraId="41832897" w14:textId="77777777" w:rsidR="008A236E" w:rsidRPr="00CF1085" w:rsidRDefault="008A236E" w:rsidP="00BA5C8B">
            <w:pPr>
              <w:spacing w:line="240" w:lineRule="auto"/>
              <w:contextualSpacing/>
              <w:rPr>
                <w:sz w:val="18"/>
                <w:szCs w:val="18"/>
                <w:lang w:val="en-GB"/>
              </w:rPr>
            </w:pPr>
            <w:r w:rsidRPr="00CF1085">
              <w:rPr>
                <w:sz w:val="18"/>
                <w:szCs w:val="18"/>
                <w:lang w:val="en-GB"/>
              </w:rPr>
              <w:t>128724. Biventricular assist device implantation</w:t>
            </w:r>
          </w:p>
        </w:tc>
        <w:tc>
          <w:tcPr>
            <w:tcW w:w="1088" w:type="dxa"/>
            <w:shd w:val="clear" w:color="auto" w:fill="auto"/>
            <w:noWrap/>
            <w:vAlign w:val="bottom"/>
            <w:hideMark/>
          </w:tcPr>
          <w:p w14:paraId="5FB8F11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05B6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828756" w14:textId="77777777" w:rsidTr="00BA5C8B">
        <w:trPr>
          <w:trHeight w:val="255"/>
        </w:trPr>
        <w:tc>
          <w:tcPr>
            <w:tcW w:w="6803" w:type="dxa"/>
            <w:shd w:val="clear" w:color="auto" w:fill="auto"/>
            <w:noWrap/>
            <w:vAlign w:val="bottom"/>
            <w:hideMark/>
          </w:tcPr>
          <w:p w14:paraId="488DB96D" w14:textId="77777777" w:rsidR="008A236E" w:rsidRPr="00CF1085" w:rsidRDefault="008A236E" w:rsidP="00BA5C8B">
            <w:pPr>
              <w:spacing w:line="240" w:lineRule="auto"/>
              <w:contextualSpacing/>
              <w:rPr>
                <w:sz w:val="18"/>
                <w:szCs w:val="18"/>
                <w:lang w:val="en-GB"/>
              </w:rPr>
            </w:pPr>
            <w:r w:rsidRPr="00CF1085">
              <w:rPr>
                <w:sz w:val="18"/>
                <w:szCs w:val="18"/>
                <w:lang w:val="en-GB"/>
              </w:rPr>
              <w:t>128725. Cardiac support using Extracorporeal Membrane Oxygenation (ECMO) circuitry</w:t>
            </w:r>
          </w:p>
        </w:tc>
        <w:tc>
          <w:tcPr>
            <w:tcW w:w="1088" w:type="dxa"/>
            <w:shd w:val="clear" w:color="auto" w:fill="auto"/>
            <w:noWrap/>
            <w:vAlign w:val="bottom"/>
            <w:hideMark/>
          </w:tcPr>
          <w:p w14:paraId="000F6C4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ABAC0C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0E2AC4D" w14:textId="77777777" w:rsidTr="00BA5C8B">
        <w:trPr>
          <w:trHeight w:val="255"/>
        </w:trPr>
        <w:tc>
          <w:tcPr>
            <w:tcW w:w="6803" w:type="dxa"/>
            <w:shd w:val="clear" w:color="auto" w:fill="auto"/>
            <w:noWrap/>
            <w:vAlign w:val="bottom"/>
            <w:hideMark/>
          </w:tcPr>
          <w:p w14:paraId="3F8EA4B7" w14:textId="77777777" w:rsidR="008A236E" w:rsidRPr="00CF1085" w:rsidRDefault="008A236E" w:rsidP="00BA5C8B">
            <w:pPr>
              <w:spacing w:line="240" w:lineRule="auto"/>
              <w:contextualSpacing/>
              <w:rPr>
                <w:sz w:val="18"/>
                <w:szCs w:val="18"/>
                <w:lang w:val="en-GB"/>
              </w:rPr>
            </w:pPr>
            <w:r w:rsidRPr="00CF1085">
              <w:rPr>
                <w:sz w:val="18"/>
                <w:szCs w:val="18"/>
                <w:lang w:val="en-GB"/>
              </w:rPr>
              <w:t>128728. Procedure involving Extracorporeal Membrane Oxygenation (ECMO) circuitry,</w:t>
            </w:r>
          </w:p>
        </w:tc>
        <w:tc>
          <w:tcPr>
            <w:tcW w:w="1088" w:type="dxa"/>
            <w:shd w:val="clear" w:color="auto" w:fill="auto"/>
            <w:noWrap/>
            <w:vAlign w:val="bottom"/>
            <w:hideMark/>
          </w:tcPr>
          <w:p w14:paraId="5E51DC5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57EE9F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44A851" w14:textId="77777777" w:rsidTr="00BA5C8B">
        <w:trPr>
          <w:trHeight w:val="255"/>
        </w:trPr>
        <w:tc>
          <w:tcPr>
            <w:tcW w:w="6803" w:type="dxa"/>
            <w:shd w:val="clear" w:color="auto" w:fill="auto"/>
            <w:noWrap/>
            <w:vAlign w:val="bottom"/>
            <w:hideMark/>
          </w:tcPr>
          <w:p w14:paraId="42F904A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128731. </w:t>
            </w:r>
            <w:proofErr w:type="spellStart"/>
            <w:r w:rsidRPr="00CF1085">
              <w:rPr>
                <w:sz w:val="18"/>
                <w:szCs w:val="18"/>
                <w:lang w:val="en-GB"/>
              </w:rPr>
              <w:t>Cardiomyoplasty</w:t>
            </w:r>
            <w:proofErr w:type="spellEnd"/>
            <w:r w:rsidRPr="00CF1085">
              <w:rPr>
                <w:sz w:val="18"/>
                <w:szCs w:val="18"/>
                <w:lang w:val="en-GB"/>
              </w:rPr>
              <w:t xml:space="preserve"> procedure</w:t>
            </w:r>
          </w:p>
        </w:tc>
        <w:tc>
          <w:tcPr>
            <w:tcW w:w="1088" w:type="dxa"/>
            <w:shd w:val="clear" w:color="auto" w:fill="auto"/>
            <w:noWrap/>
            <w:vAlign w:val="bottom"/>
            <w:hideMark/>
          </w:tcPr>
          <w:p w14:paraId="663540A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3FF394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A0CFCB" w14:textId="77777777" w:rsidTr="00BA5C8B">
        <w:trPr>
          <w:trHeight w:val="255"/>
        </w:trPr>
        <w:tc>
          <w:tcPr>
            <w:tcW w:w="6803" w:type="dxa"/>
            <w:shd w:val="clear" w:color="auto" w:fill="auto"/>
            <w:noWrap/>
            <w:vAlign w:val="bottom"/>
            <w:hideMark/>
          </w:tcPr>
          <w:p w14:paraId="11F9F143" w14:textId="77777777" w:rsidR="008A236E" w:rsidRPr="00CF1085" w:rsidRDefault="008A236E" w:rsidP="00BA5C8B">
            <w:pPr>
              <w:spacing w:line="240" w:lineRule="auto"/>
              <w:contextualSpacing/>
              <w:rPr>
                <w:sz w:val="18"/>
                <w:szCs w:val="18"/>
                <w:lang w:val="en-GB"/>
              </w:rPr>
            </w:pPr>
            <w:r w:rsidRPr="00CF1085">
              <w:rPr>
                <w:sz w:val="18"/>
                <w:szCs w:val="18"/>
                <w:lang w:val="en-GB"/>
              </w:rPr>
              <w:t>128741. Ventricular assist device removal</w:t>
            </w:r>
          </w:p>
        </w:tc>
        <w:tc>
          <w:tcPr>
            <w:tcW w:w="1088" w:type="dxa"/>
            <w:shd w:val="clear" w:color="auto" w:fill="auto"/>
            <w:noWrap/>
            <w:vAlign w:val="bottom"/>
            <w:hideMark/>
          </w:tcPr>
          <w:p w14:paraId="3CA955E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51727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7B93DAB" w14:textId="77777777" w:rsidTr="00BA5C8B">
        <w:trPr>
          <w:trHeight w:val="255"/>
        </w:trPr>
        <w:tc>
          <w:tcPr>
            <w:tcW w:w="6803" w:type="dxa"/>
            <w:shd w:val="clear" w:color="auto" w:fill="auto"/>
            <w:noWrap/>
            <w:vAlign w:val="bottom"/>
            <w:hideMark/>
          </w:tcPr>
          <w:p w14:paraId="265057B2" w14:textId="77777777" w:rsidR="008A236E" w:rsidRPr="00CF1085" w:rsidRDefault="008A236E" w:rsidP="00BA5C8B">
            <w:pPr>
              <w:spacing w:line="240" w:lineRule="auto"/>
              <w:contextualSpacing/>
              <w:rPr>
                <w:sz w:val="18"/>
                <w:szCs w:val="18"/>
                <w:lang w:val="en-GB"/>
              </w:rPr>
            </w:pPr>
            <w:r w:rsidRPr="00CF1085">
              <w:rPr>
                <w:sz w:val="18"/>
                <w:szCs w:val="18"/>
                <w:lang w:val="en-GB"/>
              </w:rPr>
              <w:t>128745. Take down of Extracorporeal Membrane Oxygenation (ECMO) circuitry</w:t>
            </w:r>
          </w:p>
        </w:tc>
        <w:tc>
          <w:tcPr>
            <w:tcW w:w="1088" w:type="dxa"/>
            <w:shd w:val="clear" w:color="auto" w:fill="auto"/>
            <w:noWrap/>
            <w:vAlign w:val="bottom"/>
            <w:hideMark/>
          </w:tcPr>
          <w:p w14:paraId="7340FCE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F3462A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208134" w14:textId="77777777" w:rsidTr="00BA5C8B">
        <w:trPr>
          <w:trHeight w:val="255"/>
        </w:trPr>
        <w:tc>
          <w:tcPr>
            <w:tcW w:w="6803" w:type="dxa"/>
            <w:shd w:val="clear" w:color="auto" w:fill="auto"/>
            <w:noWrap/>
            <w:vAlign w:val="bottom"/>
            <w:hideMark/>
          </w:tcPr>
          <w:p w14:paraId="587F87E9" w14:textId="77777777" w:rsidR="008A236E" w:rsidRPr="00CF1085" w:rsidRDefault="008A236E" w:rsidP="00BA5C8B">
            <w:pPr>
              <w:spacing w:line="240" w:lineRule="auto"/>
              <w:contextualSpacing/>
              <w:rPr>
                <w:sz w:val="18"/>
                <w:szCs w:val="18"/>
                <w:lang w:val="en-GB"/>
              </w:rPr>
            </w:pPr>
            <w:r w:rsidRPr="00CF1085">
              <w:rPr>
                <w:sz w:val="18"/>
                <w:szCs w:val="18"/>
                <w:lang w:val="en-GB"/>
              </w:rPr>
              <w:t>129001. Atrioventricular valvar repair,</w:t>
            </w:r>
          </w:p>
        </w:tc>
        <w:tc>
          <w:tcPr>
            <w:tcW w:w="1088" w:type="dxa"/>
            <w:shd w:val="clear" w:color="auto" w:fill="auto"/>
            <w:noWrap/>
            <w:vAlign w:val="bottom"/>
            <w:hideMark/>
          </w:tcPr>
          <w:p w14:paraId="2F8DD7B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99CB7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2A566F" w14:textId="77777777" w:rsidTr="00BA5C8B">
        <w:trPr>
          <w:trHeight w:val="255"/>
        </w:trPr>
        <w:tc>
          <w:tcPr>
            <w:tcW w:w="6803" w:type="dxa"/>
            <w:shd w:val="clear" w:color="auto" w:fill="auto"/>
            <w:noWrap/>
            <w:vAlign w:val="bottom"/>
            <w:hideMark/>
          </w:tcPr>
          <w:p w14:paraId="4C099F67" w14:textId="77777777" w:rsidR="008A236E" w:rsidRPr="00CF1085" w:rsidRDefault="008A236E" w:rsidP="00BA5C8B">
            <w:pPr>
              <w:spacing w:line="240" w:lineRule="auto"/>
              <w:contextualSpacing/>
              <w:rPr>
                <w:sz w:val="18"/>
                <w:szCs w:val="18"/>
                <w:lang w:val="en-GB"/>
              </w:rPr>
            </w:pPr>
            <w:r w:rsidRPr="00CF1085">
              <w:rPr>
                <w:sz w:val="18"/>
                <w:szCs w:val="18"/>
                <w:lang w:val="en-GB"/>
              </w:rPr>
              <w:t>130123. Transcatheter intervention with intracardiac echo guidance (ICE)</w:t>
            </w:r>
          </w:p>
        </w:tc>
        <w:tc>
          <w:tcPr>
            <w:tcW w:w="1088" w:type="dxa"/>
            <w:shd w:val="clear" w:color="auto" w:fill="auto"/>
            <w:noWrap/>
            <w:vAlign w:val="bottom"/>
            <w:hideMark/>
          </w:tcPr>
          <w:p w14:paraId="2835017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86244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D94C472" w14:textId="77777777" w:rsidTr="00BA5C8B">
        <w:trPr>
          <w:trHeight w:val="255"/>
        </w:trPr>
        <w:tc>
          <w:tcPr>
            <w:tcW w:w="6803" w:type="dxa"/>
            <w:shd w:val="clear" w:color="auto" w:fill="auto"/>
            <w:noWrap/>
            <w:vAlign w:val="bottom"/>
            <w:hideMark/>
          </w:tcPr>
          <w:p w14:paraId="6842EBB0" w14:textId="77777777" w:rsidR="008A236E" w:rsidRPr="00CF1085" w:rsidRDefault="008A236E" w:rsidP="00BA5C8B">
            <w:pPr>
              <w:spacing w:line="240" w:lineRule="auto"/>
              <w:contextualSpacing/>
              <w:rPr>
                <w:sz w:val="18"/>
                <w:szCs w:val="18"/>
                <w:lang w:val="en-GB"/>
              </w:rPr>
            </w:pPr>
            <w:r w:rsidRPr="00CF1085">
              <w:rPr>
                <w:sz w:val="18"/>
                <w:szCs w:val="18"/>
                <w:lang w:val="en-GB"/>
              </w:rPr>
              <w:t>130501. Diagnostic cardiovascular catheterisation procedure</w:t>
            </w:r>
          </w:p>
        </w:tc>
        <w:tc>
          <w:tcPr>
            <w:tcW w:w="1088" w:type="dxa"/>
            <w:shd w:val="clear" w:color="auto" w:fill="auto"/>
            <w:noWrap/>
            <w:vAlign w:val="bottom"/>
            <w:hideMark/>
          </w:tcPr>
          <w:p w14:paraId="6A58B97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8CF239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D58C6E5" w14:textId="77777777" w:rsidTr="00BA5C8B">
        <w:trPr>
          <w:trHeight w:val="255"/>
        </w:trPr>
        <w:tc>
          <w:tcPr>
            <w:tcW w:w="6803" w:type="dxa"/>
            <w:shd w:val="clear" w:color="auto" w:fill="auto"/>
            <w:noWrap/>
            <w:vAlign w:val="bottom"/>
            <w:hideMark/>
          </w:tcPr>
          <w:p w14:paraId="7F4147E4" w14:textId="77777777" w:rsidR="008A236E" w:rsidRPr="00CF1085" w:rsidRDefault="008A236E" w:rsidP="00BA5C8B">
            <w:pPr>
              <w:spacing w:line="240" w:lineRule="auto"/>
              <w:contextualSpacing/>
              <w:rPr>
                <w:sz w:val="18"/>
                <w:szCs w:val="18"/>
                <w:lang w:val="en-GB"/>
              </w:rPr>
            </w:pPr>
            <w:r w:rsidRPr="00CF1085">
              <w:rPr>
                <w:sz w:val="18"/>
                <w:szCs w:val="18"/>
                <w:lang w:val="en-GB"/>
              </w:rPr>
              <w:t>130505. Diagnostic cardiovascular catheterisation procedure: angiographic data obtained,</w:t>
            </w:r>
          </w:p>
        </w:tc>
        <w:tc>
          <w:tcPr>
            <w:tcW w:w="1088" w:type="dxa"/>
            <w:shd w:val="clear" w:color="auto" w:fill="auto"/>
            <w:noWrap/>
            <w:vAlign w:val="bottom"/>
            <w:hideMark/>
          </w:tcPr>
          <w:p w14:paraId="066FE70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DFF7C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00B30B" w14:textId="77777777" w:rsidTr="00BA5C8B">
        <w:trPr>
          <w:trHeight w:val="255"/>
        </w:trPr>
        <w:tc>
          <w:tcPr>
            <w:tcW w:w="6803" w:type="dxa"/>
            <w:shd w:val="clear" w:color="auto" w:fill="auto"/>
            <w:noWrap/>
            <w:vAlign w:val="bottom"/>
            <w:hideMark/>
          </w:tcPr>
          <w:p w14:paraId="71D30B17" w14:textId="77777777" w:rsidR="008A236E" w:rsidRPr="00CF1085" w:rsidRDefault="008A236E" w:rsidP="00BA5C8B">
            <w:pPr>
              <w:spacing w:line="240" w:lineRule="auto"/>
              <w:contextualSpacing/>
              <w:rPr>
                <w:sz w:val="18"/>
                <w:szCs w:val="18"/>
                <w:lang w:val="en-GB"/>
              </w:rPr>
            </w:pPr>
            <w:r w:rsidRPr="00CF1085">
              <w:rPr>
                <w:sz w:val="18"/>
                <w:szCs w:val="18"/>
                <w:lang w:val="en-GB"/>
              </w:rPr>
              <w:t>130506. Diagnostic cardiovascular catheterisation procedure: haemodynamic data obtained,</w:t>
            </w:r>
          </w:p>
        </w:tc>
        <w:tc>
          <w:tcPr>
            <w:tcW w:w="1088" w:type="dxa"/>
            <w:shd w:val="clear" w:color="auto" w:fill="auto"/>
            <w:noWrap/>
            <w:vAlign w:val="bottom"/>
            <w:hideMark/>
          </w:tcPr>
          <w:p w14:paraId="485D71A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3DD2C7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970F5E" w14:textId="77777777" w:rsidTr="00BA5C8B">
        <w:trPr>
          <w:trHeight w:val="255"/>
        </w:trPr>
        <w:tc>
          <w:tcPr>
            <w:tcW w:w="6803" w:type="dxa"/>
            <w:shd w:val="clear" w:color="auto" w:fill="auto"/>
            <w:noWrap/>
            <w:vAlign w:val="bottom"/>
            <w:hideMark/>
          </w:tcPr>
          <w:p w14:paraId="10E17B99" w14:textId="77777777" w:rsidR="008A236E" w:rsidRPr="00CF1085" w:rsidRDefault="008A236E" w:rsidP="00BA5C8B">
            <w:pPr>
              <w:spacing w:line="240" w:lineRule="auto"/>
              <w:contextualSpacing/>
              <w:rPr>
                <w:sz w:val="18"/>
                <w:szCs w:val="18"/>
                <w:lang w:val="en-GB"/>
              </w:rPr>
            </w:pPr>
            <w:r w:rsidRPr="00CF1085">
              <w:rPr>
                <w:sz w:val="18"/>
                <w:szCs w:val="18"/>
                <w:lang w:val="en-GB"/>
              </w:rPr>
              <w:t>130507. Diagnostic cardiovascular catheterisation procedure with haemodynamic alteration (challenge),</w:t>
            </w:r>
          </w:p>
        </w:tc>
        <w:tc>
          <w:tcPr>
            <w:tcW w:w="1088" w:type="dxa"/>
            <w:shd w:val="clear" w:color="auto" w:fill="auto"/>
            <w:noWrap/>
            <w:vAlign w:val="bottom"/>
            <w:hideMark/>
          </w:tcPr>
          <w:p w14:paraId="354F64D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DB5D4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ADCF480" w14:textId="77777777" w:rsidTr="00BA5C8B">
        <w:trPr>
          <w:trHeight w:val="255"/>
        </w:trPr>
        <w:tc>
          <w:tcPr>
            <w:tcW w:w="6803" w:type="dxa"/>
            <w:shd w:val="clear" w:color="auto" w:fill="auto"/>
            <w:noWrap/>
            <w:vAlign w:val="bottom"/>
            <w:hideMark/>
          </w:tcPr>
          <w:p w14:paraId="19354C10" w14:textId="77777777" w:rsidR="008A236E" w:rsidRPr="00CF1085" w:rsidRDefault="008A236E" w:rsidP="00BA5C8B">
            <w:pPr>
              <w:spacing w:line="240" w:lineRule="auto"/>
              <w:contextualSpacing/>
              <w:rPr>
                <w:sz w:val="18"/>
                <w:szCs w:val="18"/>
                <w:lang w:val="en-GB"/>
              </w:rPr>
            </w:pPr>
            <w:r w:rsidRPr="00CF1085">
              <w:rPr>
                <w:sz w:val="18"/>
                <w:szCs w:val="18"/>
                <w:lang w:val="en-GB"/>
              </w:rPr>
              <w:t>130508. Diagnostic cardiovascular catheterisation procedure with electrophysiological alteration (challenge),</w:t>
            </w:r>
          </w:p>
        </w:tc>
        <w:tc>
          <w:tcPr>
            <w:tcW w:w="1088" w:type="dxa"/>
            <w:shd w:val="clear" w:color="auto" w:fill="auto"/>
            <w:noWrap/>
            <w:vAlign w:val="bottom"/>
            <w:hideMark/>
          </w:tcPr>
          <w:p w14:paraId="2CB3BD2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66C7BF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A0ACB1" w14:textId="77777777" w:rsidTr="00BA5C8B">
        <w:trPr>
          <w:trHeight w:val="255"/>
        </w:trPr>
        <w:tc>
          <w:tcPr>
            <w:tcW w:w="6803" w:type="dxa"/>
            <w:shd w:val="clear" w:color="auto" w:fill="auto"/>
            <w:noWrap/>
            <w:vAlign w:val="bottom"/>
            <w:hideMark/>
          </w:tcPr>
          <w:p w14:paraId="599C7B56" w14:textId="77777777" w:rsidR="008A236E" w:rsidRPr="00CF1085" w:rsidRDefault="008A236E" w:rsidP="00BA5C8B">
            <w:pPr>
              <w:spacing w:line="240" w:lineRule="auto"/>
              <w:contextualSpacing/>
              <w:rPr>
                <w:sz w:val="18"/>
                <w:szCs w:val="18"/>
                <w:lang w:val="en-GB"/>
              </w:rPr>
            </w:pPr>
            <w:r w:rsidRPr="00CF1085">
              <w:rPr>
                <w:sz w:val="18"/>
                <w:szCs w:val="18"/>
                <w:lang w:val="en-GB"/>
              </w:rPr>
              <w:t>130512. Electrophysiological study (EPS)</w:t>
            </w:r>
          </w:p>
        </w:tc>
        <w:tc>
          <w:tcPr>
            <w:tcW w:w="1088" w:type="dxa"/>
            <w:shd w:val="clear" w:color="auto" w:fill="auto"/>
            <w:noWrap/>
            <w:vAlign w:val="bottom"/>
            <w:hideMark/>
          </w:tcPr>
          <w:p w14:paraId="63346BD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D1A93B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C06063C" w14:textId="77777777" w:rsidTr="00BA5C8B">
        <w:trPr>
          <w:trHeight w:val="255"/>
        </w:trPr>
        <w:tc>
          <w:tcPr>
            <w:tcW w:w="6803" w:type="dxa"/>
            <w:shd w:val="clear" w:color="auto" w:fill="auto"/>
            <w:noWrap/>
            <w:vAlign w:val="bottom"/>
            <w:hideMark/>
          </w:tcPr>
          <w:p w14:paraId="420DCF8D" w14:textId="77777777" w:rsidR="008A236E" w:rsidRPr="00CF1085" w:rsidRDefault="008A236E" w:rsidP="00BA5C8B">
            <w:pPr>
              <w:spacing w:line="240" w:lineRule="auto"/>
              <w:contextualSpacing/>
              <w:rPr>
                <w:sz w:val="18"/>
                <w:szCs w:val="18"/>
                <w:lang w:val="en-GB"/>
              </w:rPr>
            </w:pPr>
            <w:r w:rsidRPr="00CF1085">
              <w:rPr>
                <w:sz w:val="18"/>
                <w:szCs w:val="18"/>
                <w:lang w:val="en-GB"/>
              </w:rPr>
              <w:t>130513. Catheterisation study for pulmonary hypertension evaluation</w:t>
            </w:r>
          </w:p>
        </w:tc>
        <w:tc>
          <w:tcPr>
            <w:tcW w:w="1088" w:type="dxa"/>
            <w:shd w:val="clear" w:color="auto" w:fill="auto"/>
            <w:noWrap/>
            <w:vAlign w:val="bottom"/>
            <w:hideMark/>
          </w:tcPr>
          <w:p w14:paraId="26E0387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E37B8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E29D9B6" w14:textId="77777777" w:rsidTr="00BA5C8B">
        <w:trPr>
          <w:trHeight w:val="255"/>
        </w:trPr>
        <w:tc>
          <w:tcPr>
            <w:tcW w:w="6803" w:type="dxa"/>
            <w:shd w:val="clear" w:color="auto" w:fill="auto"/>
            <w:noWrap/>
            <w:vAlign w:val="bottom"/>
            <w:hideMark/>
          </w:tcPr>
          <w:p w14:paraId="3E2A2E1A" w14:textId="77777777" w:rsidR="008A236E" w:rsidRPr="00CF1085" w:rsidRDefault="008A236E" w:rsidP="00BA5C8B">
            <w:pPr>
              <w:spacing w:line="240" w:lineRule="auto"/>
              <w:contextualSpacing/>
              <w:rPr>
                <w:sz w:val="18"/>
                <w:szCs w:val="18"/>
                <w:lang w:val="en-GB"/>
              </w:rPr>
            </w:pPr>
            <w:r w:rsidRPr="00CF1085">
              <w:rPr>
                <w:sz w:val="18"/>
                <w:szCs w:val="18"/>
                <w:lang w:val="en-GB"/>
              </w:rPr>
              <w:t>130514. Transcatheter procedure undertaken with x-ray guidance</w:t>
            </w:r>
          </w:p>
        </w:tc>
        <w:tc>
          <w:tcPr>
            <w:tcW w:w="1088" w:type="dxa"/>
            <w:shd w:val="clear" w:color="auto" w:fill="auto"/>
            <w:noWrap/>
            <w:vAlign w:val="bottom"/>
            <w:hideMark/>
          </w:tcPr>
          <w:p w14:paraId="7337610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E93261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69322AC" w14:textId="77777777" w:rsidTr="00BA5C8B">
        <w:trPr>
          <w:trHeight w:val="255"/>
        </w:trPr>
        <w:tc>
          <w:tcPr>
            <w:tcW w:w="6803" w:type="dxa"/>
            <w:shd w:val="clear" w:color="auto" w:fill="auto"/>
            <w:noWrap/>
            <w:vAlign w:val="bottom"/>
            <w:hideMark/>
          </w:tcPr>
          <w:p w14:paraId="0691F748" w14:textId="77777777" w:rsidR="008A236E" w:rsidRPr="00CF1085" w:rsidRDefault="008A236E" w:rsidP="00BA5C8B">
            <w:pPr>
              <w:spacing w:line="240" w:lineRule="auto"/>
              <w:contextualSpacing/>
              <w:rPr>
                <w:sz w:val="18"/>
                <w:szCs w:val="18"/>
                <w:lang w:val="en-GB"/>
              </w:rPr>
            </w:pPr>
            <w:r w:rsidRPr="00CF1085">
              <w:rPr>
                <w:sz w:val="18"/>
                <w:szCs w:val="18"/>
                <w:lang w:val="en-GB"/>
              </w:rPr>
              <w:t>130515. Transcatheter procedure undertaken with magnetic resonance imaging guidance</w:t>
            </w:r>
          </w:p>
        </w:tc>
        <w:tc>
          <w:tcPr>
            <w:tcW w:w="1088" w:type="dxa"/>
            <w:shd w:val="clear" w:color="auto" w:fill="auto"/>
            <w:noWrap/>
            <w:vAlign w:val="bottom"/>
            <w:hideMark/>
          </w:tcPr>
          <w:p w14:paraId="28C848A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69894D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E6D11F" w14:textId="77777777" w:rsidTr="00BA5C8B">
        <w:trPr>
          <w:trHeight w:val="255"/>
        </w:trPr>
        <w:tc>
          <w:tcPr>
            <w:tcW w:w="6803" w:type="dxa"/>
            <w:shd w:val="clear" w:color="auto" w:fill="auto"/>
            <w:noWrap/>
            <w:vAlign w:val="bottom"/>
            <w:hideMark/>
          </w:tcPr>
          <w:p w14:paraId="15A5F229" w14:textId="77777777" w:rsidR="008A236E" w:rsidRPr="00CF1085" w:rsidRDefault="008A236E" w:rsidP="00BA5C8B">
            <w:pPr>
              <w:spacing w:line="240" w:lineRule="auto"/>
              <w:contextualSpacing/>
              <w:rPr>
                <w:sz w:val="18"/>
                <w:szCs w:val="18"/>
                <w:lang w:val="en-GB"/>
              </w:rPr>
            </w:pPr>
            <w:r w:rsidRPr="00CF1085">
              <w:rPr>
                <w:sz w:val="18"/>
                <w:szCs w:val="18"/>
                <w:lang w:val="en-GB"/>
              </w:rPr>
              <w:t>130516. Transcatheter procedure undertaken with x-ray &amp; magnetic resonance imaging guidance</w:t>
            </w:r>
          </w:p>
        </w:tc>
        <w:tc>
          <w:tcPr>
            <w:tcW w:w="1088" w:type="dxa"/>
            <w:shd w:val="clear" w:color="auto" w:fill="auto"/>
            <w:noWrap/>
            <w:vAlign w:val="bottom"/>
            <w:hideMark/>
          </w:tcPr>
          <w:p w14:paraId="1A47C1E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DE748F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A39277" w14:textId="77777777" w:rsidTr="00BA5C8B">
        <w:trPr>
          <w:trHeight w:val="255"/>
        </w:trPr>
        <w:tc>
          <w:tcPr>
            <w:tcW w:w="6803" w:type="dxa"/>
            <w:shd w:val="clear" w:color="auto" w:fill="auto"/>
            <w:noWrap/>
            <w:vAlign w:val="bottom"/>
            <w:hideMark/>
          </w:tcPr>
          <w:p w14:paraId="7DF15E3C"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130517. Electrophysiological study (EPS) with </w:t>
            </w:r>
            <w:proofErr w:type="gramStart"/>
            <w:r w:rsidRPr="00CF1085">
              <w:rPr>
                <w:sz w:val="18"/>
                <w:szCs w:val="18"/>
                <w:lang w:val="en-GB"/>
              </w:rPr>
              <w:t>three dimensional</w:t>
            </w:r>
            <w:proofErr w:type="gramEnd"/>
            <w:r w:rsidRPr="00CF1085">
              <w:rPr>
                <w:sz w:val="18"/>
                <w:szCs w:val="18"/>
                <w:lang w:val="en-GB"/>
              </w:rPr>
              <w:t xml:space="preserve"> mapping</w:t>
            </w:r>
          </w:p>
        </w:tc>
        <w:tc>
          <w:tcPr>
            <w:tcW w:w="1088" w:type="dxa"/>
            <w:shd w:val="clear" w:color="auto" w:fill="auto"/>
            <w:noWrap/>
            <w:vAlign w:val="bottom"/>
            <w:hideMark/>
          </w:tcPr>
          <w:p w14:paraId="2FB92B0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DB5199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02C5DAB" w14:textId="77777777" w:rsidTr="00BA5C8B">
        <w:trPr>
          <w:trHeight w:val="255"/>
        </w:trPr>
        <w:tc>
          <w:tcPr>
            <w:tcW w:w="6803" w:type="dxa"/>
            <w:shd w:val="clear" w:color="auto" w:fill="auto"/>
            <w:noWrap/>
            <w:vAlign w:val="bottom"/>
            <w:hideMark/>
          </w:tcPr>
          <w:p w14:paraId="3936CC8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Q50811. - </w:t>
            </w:r>
            <w:proofErr w:type="spellStart"/>
            <w:r w:rsidRPr="00CF1085">
              <w:rPr>
                <w:sz w:val="18"/>
                <w:szCs w:val="18"/>
                <w:lang w:val="en-GB"/>
              </w:rPr>
              <w:t>transatrial</w:t>
            </w:r>
            <w:proofErr w:type="spellEnd"/>
            <w:r w:rsidRPr="00CF1085">
              <w:rPr>
                <w:sz w:val="18"/>
                <w:szCs w:val="18"/>
                <w:lang w:val="en-GB"/>
              </w:rPr>
              <w:t xml:space="preserve"> approach</w:t>
            </w:r>
          </w:p>
        </w:tc>
        <w:tc>
          <w:tcPr>
            <w:tcW w:w="1088" w:type="dxa"/>
            <w:shd w:val="clear" w:color="auto" w:fill="auto"/>
            <w:noWrap/>
            <w:vAlign w:val="bottom"/>
            <w:hideMark/>
          </w:tcPr>
          <w:p w14:paraId="0652179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5FB19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BED3A8" w14:textId="77777777" w:rsidTr="00BA5C8B">
        <w:trPr>
          <w:trHeight w:val="255"/>
        </w:trPr>
        <w:tc>
          <w:tcPr>
            <w:tcW w:w="6803" w:type="dxa"/>
            <w:shd w:val="clear" w:color="auto" w:fill="auto"/>
            <w:noWrap/>
            <w:vAlign w:val="bottom"/>
            <w:hideMark/>
          </w:tcPr>
          <w:p w14:paraId="71126054" w14:textId="77777777" w:rsidR="008A236E" w:rsidRPr="00CF1085" w:rsidRDefault="008A236E" w:rsidP="00BA5C8B">
            <w:pPr>
              <w:spacing w:line="240" w:lineRule="auto"/>
              <w:contextualSpacing/>
              <w:rPr>
                <w:sz w:val="18"/>
                <w:szCs w:val="18"/>
                <w:lang w:val="en-GB"/>
              </w:rPr>
            </w:pPr>
            <w:r w:rsidRPr="00CF1085">
              <w:rPr>
                <w:sz w:val="18"/>
                <w:szCs w:val="18"/>
                <w:lang w:val="en-GB"/>
              </w:rPr>
              <w:t>Q50812. - trans-right ventricular approach</w:t>
            </w:r>
          </w:p>
        </w:tc>
        <w:tc>
          <w:tcPr>
            <w:tcW w:w="1088" w:type="dxa"/>
            <w:shd w:val="clear" w:color="auto" w:fill="auto"/>
            <w:noWrap/>
            <w:vAlign w:val="bottom"/>
            <w:hideMark/>
          </w:tcPr>
          <w:p w14:paraId="6906766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F9C31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956280" w14:textId="77777777" w:rsidTr="00BA5C8B">
        <w:trPr>
          <w:trHeight w:val="255"/>
        </w:trPr>
        <w:tc>
          <w:tcPr>
            <w:tcW w:w="6803" w:type="dxa"/>
            <w:shd w:val="clear" w:color="auto" w:fill="auto"/>
            <w:noWrap/>
            <w:vAlign w:val="bottom"/>
            <w:hideMark/>
          </w:tcPr>
          <w:p w14:paraId="4ACA7646" w14:textId="77777777" w:rsidR="008A236E" w:rsidRPr="00CF1085" w:rsidRDefault="008A236E" w:rsidP="00BA5C8B">
            <w:pPr>
              <w:spacing w:line="240" w:lineRule="auto"/>
              <w:contextualSpacing/>
              <w:rPr>
                <w:sz w:val="18"/>
                <w:szCs w:val="18"/>
                <w:lang w:val="en-GB"/>
              </w:rPr>
            </w:pPr>
            <w:r w:rsidRPr="00CF1085">
              <w:rPr>
                <w:sz w:val="18"/>
                <w:szCs w:val="18"/>
                <w:lang w:val="en-GB"/>
              </w:rPr>
              <w:t>Q50813. - trans-right ventricular approach,</w:t>
            </w:r>
          </w:p>
        </w:tc>
        <w:tc>
          <w:tcPr>
            <w:tcW w:w="1088" w:type="dxa"/>
            <w:shd w:val="clear" w:color="auto" w:fill="auto"/>
            <w:noWrap/>
            <w:vAlign w:val="bottom"/>
            <w:hideMark/>
          </w:tcPr>
          <w:p w14:paraId="542835A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59EC91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F490CC2" w14:textId="77777777" w:rsidTr="00BA5C8B">
        <w:trPr>
          <w:trHeight w:val="255"/>
        </w:trPr>
        <w:tc>
          <w:tcPr>
            <w:tcW w:w="6803" w:type="dxa"/>
            <w:shd w:val="clear" w:color="auto" w:fill="auto"/>
            <w:noWrap/>
            <w:vAlign w:val="bottom"/>
            <w:hideMark/>
          </w:tcPr>
          <w:p w14:paraId="18F0BEF7" w14:textId="77777777" w:rsidR="008A236E" w:rsidRPr="00CF1085" w:rsidRDefault="008A236E" w:rsidP="00BA5C8B">
            <w:pPr>
              <w:spacing w:line="240" w:lineRule="auto"/>
              <w:contextualSpacing/>
              <w:rPr>
                <w:sz w:val="18"/>
                <w:szCs w:val="18"/>
                <w:lang w:val="en-GB"/>
              </w:rPr>
            </w:pPr>
            <w:r w:rsidRPr="00CF1085">
              <w:rPr>
                <w:sz w:val="18"/>
                <w:szCs w:val="18"/>
                <w:lang w:val="en-GB"/>
              </w:rPr>
              <w:t>Q58530. - with sedation,</w:t>
            </w:r>
          </w:p>
        </w:tc>
        <w:tc>
          <w:tcPr>
            <w:tcW w:w="1088" w:type="dxa"/>
            <w:shd w:val="clear" w:color="auto" w:fill="auto"/>
            <w:noWrap/>
            <w:vAlign w:val="bottom"/>
            <w:hideMark/>
          </w:tcPr>
          <w:p w14:paraId="66DAC3D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199406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430093" w14:textId="77777777" w:rsidTr="00BA5C8B">
        <w:trPr>
          <w:trHeight w:val="255"/>
        </w:trPr>
        <w:tc>
          <w:tcPr>
            <w:tcW w:w="6803" w:type="dxa"/>
            <w:shd w:val="clear" w:color="000000" w:fill="FFFFFF"/>
            <w:noWrap/>
            <w:vAlign w:val="bottom"/>
            <w:hideMark/>
          </w:tcPr>
          <w:p w14:paraId="507B37D5" w14:textId="77777777" w:rsidR="008A236E" w:rsidRPr="00CF1085" w:rsidRDefault="008A236E" w:rsidP="00BA5C8B">
            <w:pPr>
              <w:spacing w:line="240" w:lineRule="auto"/>
              <w:contextualSpacing/>
              <w:rPr>
                <w:sz w:val="18"/>
                <w:szCs w:val="18"/>
                <w:lang w:val="en-GB"/>
              </w:rPr>
            </w:pPr>
            <w:r w:rsidRPr="00CF1085">
              <w:rPr>
                <w:sz w:val="18"/>
                <w:szCs w:val="18"/>
                <w:lang w:val="en-GB"/>
              </w:rPr>
              <w:t>030102. Visceral heterotaxy (abnormal arrangement thoraco-abdominal organs)</w:t>
            </w:r>
          </w:p>
        </w:tc>
        <w:tc>
          <w:tcPr>
            <w:tcW w:w="1088" w:type="dxa"/>
            <w:shd w:val="clear" w:color="auto" w:fill="auto"/>
            <w:noWrap/>
            <w:vAlign w:val="bottom"/>
            <w:hideMark/>
          </w:tcPr>
          <w:p w14:paraId="2219B98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FF021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F657FF8" w14:textId="77777777" w:rsidTr="00BA5C8B">
        <w:trPr>
          <w:trHeight w:val="255"/>
        </w:trPr>
        <w:tc>
          <w:tcPr>
            <w:tcW w:w="6803" w:type="dxa"/>
            <w:shd w:val="clear" w:color="000000" w:fill="FFFFFF"/>
            <w:noWrap/>
            <w:vAlign w:val="bottom"/>
            <w:hideMark/>
          </w:tcPr>
          <w:p w14:paraId="0779DAA7" w14:textId="77777777" w:rsidR="008A236E" w:rsidRPr="00CF1085" w:rsidRDefault="008A236E" w:rsidP="00BA5C8B">
            <w:pPr>
              <w:spacing w:line="240" w:lineRule="auto"/>
              <w:contextualSpacing/>
              <w:rPr>
                <w:sz w:val="18"/>
                <w:szCs w:val="18"/>
                <w:lang w:val="en-GB"/>
              </w:rPr>
            </w:pPr>
            <w:r w:rsidRPr="00CF1085">
              <w:rPr>
                <w:sz w:val="18"/>
                <w:szCs w:val="18"/>
                <w:lang w:val="en-GB"/>
              </w:rPr>
              <w:t>030109. Position or morphology of thoraco-abdominal organs abnormal</w:t>
            </w:r>
          </w:p>
        </w:tc>
        <w:tc>
          <w:tcPr>
            <w:tcW w:w="1088" w:type="dxa"/>
            <w:shd w:val="clear" w:color="auto" w:fill="auto"/>
            <w:noWrap/>
            <w:vAlign w:val="bottom"/>
            <w:hideMark/>
          </w:tcPr>
          <w:p w14:paraId="68C5E49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ADEC62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30E5842" w14:textId="77777777" w:rsidTr="00BA5C8B">
        <w:trPr>
          <w:trHeight w:val="255"/>
        </w:trPr>
        <w:tc>
          <w:tcPr>
            <w:tcW w:w="6803" w:type="dxa"/>
            <w:shd w:val="clear" w:color="000000" w:fill="FFFFFF"/>
            <w:noWrap/>
            <w:vAlign w:val="bottom"/>
            <w:hideMark/>
          </w:tcPr>
          <w:p w14:paraId="13EB1BD9" w14:textId="77777777" w:rsidR="008A236E" w:rsidRPr="00CF1085" w:rsidRDefault="008A236E" w:rsidP="00BA5C8B">
            <w:pPr>
              <w:spacing w:line="240" w:lineRule="auto"/>
              <w:contextualSpacing/>
              <w:rPr>
                <w:sz w:val="18"/>
                <w:szCs w:val="18"/>
                <w:lang w:val="en-GB"/>
              </w:rPr>
            </w:pPr>
            <w:r w:rsidRPr="00CF1085">
              <w:rPr>
                <w:sz w:val="18"/>
                <w:szCs w:val="18"/>
                <w:lang w:val="en-GB"/>
              </w:rPr>
              <w:t>030209. Lung anomaly</w:t>
            </w:r>
          </w:p>
        </w:tc>
        <w:tc>
          <w:tcPr>
            <w:tcW w:w="1088" w:type="dxa"/>
            <w:shd w:val="clear" w:color="auto" w:fill="auto"/>
            <w:noWrap/>
            <w:vAlign w:val="bottom"/>
            <w:hideMark/>
          </w:tcPr>
          <w:p w14:paraId="3D9803A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BD059B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AE2764" w14:textId="77777777" w:rsidTr="00BA5C8B">
        <w:trPr>
          <w:trHeight w:val="255"/>
        </w:trPr>
        <w:tc>
          <w:tcPr>
            <w:tcW w:w="6803" w:type="dxa"/>
            <w:shd w:val="clear" w:color="000000" w:fill="FFFFFF"/>
            <w:noWrap/>
            <w:vAlign w:val="bottom"/>
            <w:hideMark/>
          </w:tcPr>
          <w:p w14:paraId="685CBE35" w14:textId="77777777" w:rsidR="008A236E" w:rsidRPr="00CF1085" w:rsidRDefault="008A236E" w:rsidP="00BA5C8B">
            <w:pPr>
              <w:spacing w:line="240" w:lineRule="auto"/>
              <w:contextualSpacing/>
              <w:rPr>
                <w:sz w:val="18"/>
                <w:szCs w:val="18"/>
                <w:lang w:val="en-GB"/>
              </w:rPr>
            </w:pPr>
            <w:r w:rsidRPr="00CF1085">
              <w:rPr>
                <w:sz w:val="18"/>
                <w:szCs w:val="18"/>
                <w:lang w:val="en-GB"/>
              </w:rPr>
              <w:t>030214. Functionally congenital single lung</w:t>
            </w:r>
          </w:p>
        </w:tc>
        <w:tc>
          <w:tcPr>
            <w:tcW w:w="1088" w:type="dxa"/>
            <w:shd w:val="clear" w:color="auto" w:fill="auto"/>
            <w:noWrap/>
            <w:vAlign w:val="bottom"/>
            <w:hideMark/>
          </w:tcPr>
          <w:p w14:paraId="48F9D61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397EE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E023DF0" w14:textId="77777777" w:rsidTr="00BA5C8B">
        <w:trPr>
          <w:trHeight w:val="255"/>
        </w:trPr>
        <w:tc>
          <w:tcPr>
            <w:tcW w:w="6803" w:type="dxa"/>
            <w:shd w:val="clear" w:color="000000" w:fill="FFFFFF"/>
            <w:noWrap/>
            <w:vAlign w:val="bottom"/>
            <w:hideMark/>
          </w:tcPr>
          <w:p w14:paraId="422A0EA8" w14:textId="77777777" w:rsidR="008A236E" w:rsidRPr="00CF1085" w:rsidRDefault="008A236E" w:rsidP="00BA5C8B">
            <w:pPr>
              <w:spacing w:line="240" w:lineRule="auto"/>
              <w:contextualSpacing/>
              <w:rPr>
                <w:sz w:val="18"/>
                <w:szCs w:val="18"/>
                <w:lang w:val="en-GB"/>
              </w:rPr>
            </w:pPr>
            <w:r w:rsidRPr="00CF1085">
              <w:rPr>
                <w:sz w:val="18"/>
                <w:szCs w:val="18"/>
                <w:lang w:val="en-GB"/>
              </w:rPr>
              <w:t>030305. Tracheobronchial anomaly</w:t>
            </w:r>
          </w:p>
        </w:tc>
        <w:tc>
          <w:tcPr>
            <w:tcW w:w="1088" w:type="dxa"/>
            <w:shd w:val="clear" w:color="auto" w:fill="auto"/>
            <w:noWrap/>
            <w:vAlign w:val="bottom"/>
            <w:hideMark/>
          </w:tcPr>
          <w:p w14:paraId="6281090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B43AAF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49E0D4" w14:textId="77777777" w:rsidTr="00BA5C8B">
        <w:trPr>
          <w:trHeight w:val="255"/>
        </w:trPr>
        <w:tc>
          <w:tcPr>
            <w:tcW w:w="6803" w:type="dxa"/>
            <w:shd w:val="clear" w:color="000000" w:fill="FFFFFF"/>
            <w:noWrap/>
            <w:vAlign w:val="bottom"/>
            <w:hideMark/>
          </w:tcPr>
          <w:p w14:paraId="770EFE38"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030603. Intestines </w:t>
            </w:r>
            <w:proofErr w:type="spellStart"/>
            <w:r w:rsidRPr="00CF1085">
              <w:rPr>
                <w:sz w:val="18"/>
                <w:szCs w:val="18"/>
                <w:lang w:val="en-GB"/>
              </w:rPr>
              <w:t>malrotated</w:t>
            </w:r>
            <w:proofErr w:type="spellEnd"/>
          </w:p>
        </w:tc>
        <w:tc>
          <w:tcPr>
            <w:tcW w:w="1088" w:type="dxa"/>
            <w:shd w:val="clear" w:color="auto" w:fill="auto"/>
            <w:noWrap/>
            <w:vAlign w:val="bottom"/>
            <w:hideMark/>
          </w:tcPr>
          <w:p w14:paraId="153BA8F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CCE316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539C61" w14:textId="77777777" w:rsidTr="00BA5C8B">
        <w:trPr>
          <w:trHeight w:val="255"/>
        </w:trPr>
        <w:tc>
          <w:tcPr>
            <w:tcW w:w="6803" w:type="dxa"/>
            <w:shd w:val="clear" w:color="000000" w:fill="FFFFFF"/>
            <w:noWrap/>
            <w:vAlign w:val="bottom"/>
            <w:hideMark/>
          </w:tcPr>
          <w:p w14:paraId="16432FDC" w14:textId="77777777" w:rsidR="008A236E" w:rsidRPr="00CF1085" w:rsidRDefault="008A236E" w:rsidP="00BA5C8B">
            <w:pPr>
              <w:spacing w:line="240" w:lineRule="auto"/>
              <w:contextualSpacing/>
              <w:rPr>
                <w:sz w:val="18"/>
                <w:szCs w:val="18"/>
                <w:lang w:val="en-GB"/>
              </w:rPr>
            </w:pPr>
            <w:r w:rsidRPr="00CF1085">
              <w:rPr>
                <w:sz w:val="18"/>
                <w:szCs w:val="18"/>
                <w:lang w:val="en-GB"/>
              </w:rPr>
              <w:t>030703. Spleen absent (asplenia)</w:t>
            </w:r>
          </w:p>
        </w:tc>
        <w:tc>
          <w:tcPr>
            <w:tcW w:w="1088" w:type="dxa"/>
            <w:shd w:val="clear" w:color="auto" w:fill="auto"/>
            <w:noWrap/>
            <w:vAlign w:val="bottom"/>
            <w:hideMark/>
          </w:tcPr>
          <w:p w14:paraId="2A8FD4B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AE0BA2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017E84" w14:textId="77777777" w:rsidTr="00BA5C8B">
        <w:trPr>
          <w:trHeight w:val="255"/>
        </w:trPr>
        <w:tc>
          <w:tcPr>
            <w:tcW w:w="6803" w:type="dxa"/>
            <w:shd w:val="clear" w:color="000000" w:fill="FFFFFF"/>
            <w:noWrap/>
            <w:vAlign w:val="bottom"/>
            <w:hideMark/>
          </w:tcPr>
          <w:p w14:paraId="04A30018" w14:textId="77777777" w:rsidR="008A236E" w:rsidRPr="00CF1085" w:rsidRDefault="008A236E" w:rsidP="00BA5C8B">
            <w:pPr>
              <w:spacing w:line="240" w:lineRule="auto"/>
              <w:contextualSpacing/>
              <w:rPr>
                <w:sz w:val="18"/>
                <w:szCs w:val="18"/>
                <w:lang w:val="en-GB"/>
              </w:rPr>
            </w:pPr>
            <w:r w:rsidRPr="00CF1085">
              <w:rPr>
                <w:sz w:val="18"/>
                <w:szCs w:val="18"/>
                <w:lang w:val="en-GB"/>
              </w:rPr>
              <w:t>030704. Multiple spleens (</w:t>
            </w:r>
            <w:proofErr w:type="spellStart"/>
            <w:r w:rsidRPr="00CF1085">
              <w:rPr>
                <w:sz w:val="18"/>
                <w:szCs w:val="18"/>
                <w:lang w:val="en-GB"/>
              </w:rPr>
              <w:t>polysplenia</w:t>
            </w:r>
            <w:proofErr w:type="spellEnd"/>
            <w:r w:rsidRPr="00CF1085">
              <w:rPr>
                <w:sz w:val="18"/>
                <w:szCs w:val="18"/>
                <w:lang w:val="en-GB"/>
              </w:rPr>
              <w:t>)</w:t>
            </w:r>
          </w:p>
        </w:tc>
        <w:tc>
          <w:tcPr>
            <w:tcW w:w="1088" w:type="dxa"/>
            <w:shd w:val="clear" w:color="auto" w:fill="auto"/>
            <w:noWrap/>
            <w:vAlign w:val="bottom"/>
            <w:hideMark/>
          </w:tcPr>
          <w:p w14:paraId="7C475DC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8E66D7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5954CC" w14:textId="77777777" w:rsidTr="00BA5C8B">
        <w:trPr>
          <w:trHeight w:val="255"/>
        </w:trPr>
        <w:tc>
          <w:tcPr>
            <w:tcW w:w="6803" w:type="dxa"/>
            <w:shd w:val="clear" w:color="000000" w:fill="FFFFFF"/>
            <w:noWrap/>
            <w:vAlign w:val="bottom"/>
            <w:hideMark/>
          </w:tcPr>
          <w:p w14:paraId="235F4819"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100665. Preprocedural endocarditis</w:t>
            </w:r>
          </w:p>
        </w:tc>
        <w:tc>
          <w:tcPr>
            <w:tcW w:w="1088" w:type="dxa"/>
            <w:shd w:val="clear" w:color="auto" w:fill="auto"/>
            <w:noWrap/>
            <w:vAlign w:val="bottom"/>
            <w:hideMark/>
          </w:tcPr>
          <w:p w14:paraId="195DBF2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79F28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3649B97" w14:textId="77777777" w:rsidTr="00BA5C8B">
        <w:trPr>
          <w:trHeight w:val="255"/>
        </w:trPr>
        <w:tc>
          <w:tcPr>
            <w:tcW w:w="6803" w:type="dxa"/>
            <w:shd w:val="clear" w:color="000000" w:fill="FFFFFF"/>
            <w:noWrap/>
            <w:vAlign w:val="bottom"/>
            <w:hideMark/>
          </w:tcPr>
          <w:p w14:paraId="5716DB58" w14:textId="77777777" w:rsidR="008A236E" w:rsidRPr="00CF1085" w:rsidRDefault="008A236E" w:rsidP="00BA5C8B">
            <w:pPr>
              <w:spacing w:line="240" w:lineRule="auto"/>
              <w:contextualSpacing/>
              <w:rPr>
                <w:sz w:val="18"/>
                <w:szCs w:val="18"/>
                <w:lang w:val="en-GB"/>
              </w:rPr>
            </w:pPr>
            <w:r w:rsidRPr="00CF1085">
              <w:rPr>
                <w:sz w:val="18"/>
                <w:szCs w:val="18"/>
                <w:lang w:val="en-GB"/>
              </w:rPr>
              <w:t>101363. Elevated lung resistance for biventricular repair (&gt; 6 Wood units)</w:t>
            </w:r>
          </w:p>
        </w:tc>
        <w:tc>
          <w:tcPr>
            <w:tcW w:w="1088" w:type="dxa"/>
            <w:shd w:val="clear" w:color="auto" w:fill="auto"/>
            <w:noWrap/>
            <w:vAlign w:val="bottom"/>
            <w:hideMark/>
          </w:tcPr>
          <w:p w14:paraId="22E9928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5A699B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D367B0" w14:textId="77777777" w:rsidTr="00BA5C8B">
        <w:trPr>
          <w:trHeight w:val="255"/>
        </w:trPr>
        <w:tc>
          <w:tcPr>
            <w:tcW w:w="6803" w:type="dxa"/>
            <w:shd w:val="clear" w:color="000000" w:fill="FFFFFF"/>
            <w:noWrap/>
            <w:vAlign w:val="bottom"/>
            <w:hideMark/>
          </w:tcPr>
          <w:p w14:paraId="15B19EB0" w14:textId="77777777" w:rsidR="008A236E" w:rsidRPr="00CF1085" w:rsidRDefault="008A236E" w:rsidP="00BA5C8B">
            <w:pPr>
              <w:spacing w:line="240" w:lineRule="auto"/>
              <w:contextualSpacing/>
              <w:rPr>
                <w:sz w:val="18"/>
                <w:szCs w:val="18"/>
                <w:lang w:val="en-GB"/>
              </w:rPr>
            </w:pPr>
            <w:r w:rsidRPr="00CF1085">
              <w:rPr>
                <w:sz w:val="18"/>
                <w:szCs w:val="18"/>
                <w:lang w:val="en-GB"/>
              </w:rPr>
              <w:t>101364. Elevated lung resistance for heart transplant (&gt; 4 Wood units)</w:t>
            </w:r>
          </w:p>
        </w:tc>
        <w:tc>
          <w:tcPr>
            <w:tcW w:w="1088" w:type="dxa"/>
            <w:shd w:val="clear" w:color="auto" w:fill="auto"/>
            <w:noWrap/>
            <w:vAlign w:val="bottom"/>
            <w:hideMark/>
          </w:tcPr>
          <w:p w14:paraId="5A218D9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440E66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C9DED39" w14:textId="77777777" w:rsidTr="00BA5C8B">
        <w:trPr>
          <w:trHeight w:val="255"/>
        </w:trPr>
        <w:tc>
          <w:tcPr>
            <w:tcW w:w="6803" w:type="dxa"/>
            <w:shd w:val="clear" w:color="000000" w:fill="FFFFFF"/>
            <w:noWrap/>
            <w:vAlign w:val="bottom"/>
            <w:hideMark/>
          </w:tcPr>
          <w:p w14:paraId="413DB137" w14:textId="77777777" w:rsidR="008A236E" w:rsidRPr="00CF1085" w:rsidRDefault="008A236E" w:rsidP="00BA5C8B">
            <w:pPr>
              <w:spacing w:line="240" w:lineRule="auto"/>
              <w:contextualSpacing/>
              <w:rPr>
                <w:sz w:val="18"/>
                <w:szCs w:val="18"/>
                <w:lang w:val="en-GB"/>
              </w:rPr>
            </w:pPr>
            <w:r w:rsidRPr="00CF1085">
              <w:rPr>
                <w:sz w:val="18"/>
                <w:szCs w:val="18"/>
                <w:lang w:val="en-GB"/>
              </w:rPr>
              <w:t>101365. Elevated lung resistance for univentricular repair (&gt; 2 Wood units)</w:t>
            </w:r>
          </w:p>
        </w:tc>
        <w:tc>
          <w:tcPr>
            <w:tcW w:w="1088" w:type="dxa"/>
            <w:shd w:val="clear" w:color="auto" w:fill="auto"/>
            <w:noWrap/>
            <w:vAlign w:val="bottom"/>
            <w:hideMark/>
          </w:tcPr>
          <w:p w14:paraId="76C4627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70381F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231356" w14:textId="77777777" w:rsidTr="00BA5C8B">
        <w:trPr>
          <w:trHeight w:val="255"/>
        </w:trPr>
        <w:tc>
          <w:tcPr>
            <w:tcW w:w="6803" w:type="dxa"/>
            <w:shd w:val="clear" w:color="000000" w:fill="FFFFFF"/>
            <w:noWrap/>
            <w:vAlign w:val="bottom"/>
            <w:hideMark/>
          </w:tcPr>
          <w:p w14:paraId="21A26D4A" w14:textId="77777777" w:rsidR="008A236E" w:rsidRPr="00CF1085" w:rsidRDefault="008A236E" w:rsidP="00BA5C8B">
            <w:pPr>
              <w:spacing w:line="240" w:lineRule="auto"/>
              <w:contextualSpacing/>
              <w:rPr>
                <w:sz w:val="18"/>
                <w:szCs w:val="18"/>
                <w:lang w:val="en-GB"/>
              </w:rPr>
            </w:pPr>
            <w:r w:rsidRPr="00CF1085">
              <w:rPr>
                <w:sz w:val="18"/>
                <w:szCs w:val="18"/>
                <w:lang w:val="en-GB"/>
              </w:rPr>
              <w:t>101400. Secondary systemic hypertension</w:t>
            </w:r>
          </w:p>
        </w:tc>
        <w:tc>
          <w:tcPr>
            <w:tcW w:w="1088" w:type="dxa"/>
            <w:shd w:val="clear" w:color="auto" w:fill="auto"/>
            <w:noWrap/>
            <w:vAlign w:val="bottom"/>
            <w:hideMark/>
          </w:tcPr>
          <w:p w14:paraId="6F47719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2DDB9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BBF972" w14:textId="77777777" w:rsidTr="00BA5C8B">
        <w:trPr>
          <w:trHeight w:val="255"/>
        </w:trPr>
        <w:tc>
          <w:tcPr>
            <w:tcW w:w="6803" w:type="dxa"/>
            <w:shd w:val="clear" w:color="000000" w:fill="FFFFFF"/>
            <w:noWrap/>
            <w:vAlign w:val="bottom"/>
            <w:hideMark/>
          </w:tcPr>
          <w:p w14:paraId="6FA992EC" w14:textId="77777777" w:rsidR="008A236E" w:rsidRPr="00CF1085" w:rsidRDefault="008A236E" w:rsidP="00BA5C8B">
            <w:pPr>
              <w:spacing w:line="240" w:lineRule="auto"/>
              <w:contextualSpacing/>
              <w:rPr>
                <w:sz w:val="18"/>
                <w:szCs w:val="18"/>
                <w:lang w:val="en-GB"/>
              </w:rPr>
            </w:pPr>
            <w:r w:rsidRPr="00CF1085">
              <w:rPr>
                <w:sz w:val="18"/>
                <w:szCs w:val="18"/>
                <w:lang w:val="en-GB"/>
              </w:rPr>
              <w:t>101402. Primary (essential) systemic hypertension</w:t>
            </w:r>
          </w:p>
        </w:tc>
        <w:tc>
          <w:tcPr>
            <w:tcW w:w="1088" w:type="dxa"/>
            <w:shd w:val="clear" w:color="auto" w:fill="auto"/>
            <w:noWrap/>
            <w:vAlign w:val="bottom"/>
            <w:hideMark/>
          </w:tcPr>
          <w:p w14:paraId="577648E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D8297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75DB1B8" w14:textId="77777777" w:rsidTr="00BA5C8B">
        <w:trPr>
          <w:trHeight w:val="255"/>
        </w:trPr>
        <w:tc>
          <w:tcPr>
            <w:tcW w:w="6803" w:type="dxa"/>
            <w:shd w:val="clear" w:color="000000" w:fill="FFFFFF"/>
            <w:noWrap/>
            <w:vAlign w:val="bottom"/>
            <w:hideMark/>
          </w:tcPr>
          <w:p w14:paraId="105D793C" w14:textId="77777777" w:rsidR="008A236E" w:rsidRPr="00CF1085" w:rsidRDefault="008A236E" w:rsidP="00BA5C8B">
            <w:pPr>
              <w:spacing w:line="240" w:lineRule="auto"/>
              <w:contextualSpacing/>
              <w:rPr>
                <w:sz w:val="18"/>
                <w:szCs w:val="18"/>
                <w:lang w:val="en-GB"/>
              </w:rPr>
            </w:pPr>
            <w:r w:rsidRPr="00CF1085">
              <w:rPr>
                <w:sz w:val="18"/>
                <w:szCs w:val="18"/>
                <w:lang w:val="en-GB"/>
              </w:rPr>
              <w:t>101444. Abdominal aorta aneurysm</w:t>
            </w:r>
          </w:p>
        </w:tc>
        <w:tc>
          <w:tcPr>
            <w:tcW w:w="1088" w:type="dxa"/>
            <w:shd w:val="clear" w:color="auto" w:fill="auto"/>
            <w:noWrap/>
            <w:vAlign w:val="bottom"/>
            <w:hideMark/>
          </w:tcPr>
          <w:p w14:paraId="6D00BF1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0AF124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CF6F94" w14:textId="77777777" w:rsidTr="00BA5C8B">
        <w:trPr>
          <w:trHeight w:val="255"/>
        </w:trPr>
        <w:tc>
          <w:tcPr>
            <w:tcW w:w="6803" w:type="dxa"/>
            <w:shd w:val="clear" w:color="000000" w:fill="FFFFFF"/>
            <w:noWrap/>
            <w:vAlign w:val="bottom"/>
            <w:hideMark/>
          </w:tcPr>
          <w:p w14:paraId="1077BDF5" w14:textId="77777777" w:rsidR="008A236E" w:rsidRPr="00CF1085" w:rsidRDefault="008A236E" w:rsidP="00BA5C8B">
            <w:pPr>
              <w:spacing w:line="240" w:lineRule="auto"/>
              <w:contextualSpacing/>
              <w:rPr>
                <w:sz w:val="18"/>
                <w:szCs w:val="18"/>
                <w:lang w:val="en-GB"/>
              </w:rPr>
            </w:pPr>
            <w:r w:rsidRPr="00CF1085">
              <w:rPr>
                <w:sz w:val="18"/>
                <w:szCs w:val="18"/>
                <w:lang w:val="en-GB"/>
              </w:rPr>
              <w:t>101445. Rupture of thoracic aortic aneurysm</w:t>
            </w:r>
          </w:p>
        </w:tc>
        <w:tc>
          <w:tcPr>
            <w:tcW w:w="1088" w:type="dxa"/>
            <w:shd w:val="clear" w:color="auto" w:fill="auto"/>
            <w:noWrap/>
            <w:vAlign w:val="bottom"/>
            <w:hideMark/>
          </w:tcPr>
          <w:p w14:paraId="5CBF18E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A2A1E0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B0CEA61" w14:textId="77777777" w:rsidTr="00BA5C8B">
        <w:trPr>
          <w:trHeight w:val="255"/>
        </w:trPr>
        <w:tc>
          <w:tcPr>
            <w:tcW w:w="6803" w:type="dxa"/>
            <w:shd w:val="clear" w:color="000000" w:fill="FFFFFF"/>
            <w:noWrap/>
            <w:vAlign w:val="bottom"/>
            <w:hideMark/>
          </w:tcPr>
          <w:p w14:paraId="2CF8439A" w14:textId="77777777" w:rsidR="008A236E" w:rsidRPr="00CF1085" w:rsidRDefault="008A236E" w:rsidP="00BA5C8B">
            <w:pPr>
              <w:spacing w:line="240" w:lineRule="auto"/>
              <w:contextualSpacing/>
              <w:rPr>
                <w:sz w:val="18"/>
                <w:szCs w:val="18"/>
                <w:lang w:val="en-GB"/>
              </w:rPr>
            </w:pPr>
            <w:r w:rsidRPr="00CF1085">
              <w:rPr>
                <w:sz w:val="18"/>
                <w:szCs w:val="18"/>
                <w:lang w:val="en-GB"/>
              </w:rPr>
              <w:t>101446. Rupture of abdominal aortic aneurysm</w:t>
            </w:r>
          </w:p>
        </w:tc>
        <w:tc>
          <w:tcPr>
            <w:tcW w:w="1088" w:type="dxa"/>
            <w:shd w:val="clear" w:color="auto" w:fill="auto"/>
            <w:noWrap/>
            <w:vAlign w:val="bottom"/>
            <w:hideMark/>
          </w:tcPr>
          <w:p w14:paraId="4B4645A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1EC232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FBF1AC" w14:textId="77777777" w:rsidTr="00BA5C8B">
        <w:trPr>
          <w:trHeight w:val="255"/>
        </w:trPr>
        <w:tc>
          <w:tcPr>
            <w:tcW w:w="6803" w:type="dxa"/>
            <w:shd w:val="clear" w:color="000000" w:fill="FFFFFF"/>
            <w:noWrap/>
            <w:vAlign w:val="bottom"/>
            <w:hideMark/>
          </w:tcPr>
          <w:p w14:paraId="79885DF5" w14:textId="77777777" w:rsidR="008A236E" w:rsidRPr="00CF1085" w:rsidRDefault="008A236E" w:rsidP="00BA5C8B">
            <w:pPr>
              <w:spacing w:line="240" w:lineRule="auto"/>
              <w:contextualSpacing/>
              <w:rPr>
                <w:sz w:val="18"/>
                <w:szCs w:val="18"/>
                <w:lang w:val="en-GB"/>
              </w:rPr>
            </w:pPr>
            <w:r w:rsidRPr="00CF1085">
              <w:rPr>
                <w:sz w:val="18"/>
                <w:szCs w:val="18"/>
                <w:lang w:val="en-GB"/>
              </w:rPr>
              <w:t>101454. Descending aorta dissection &amp; distal propagation (</w:t>
            </w:r>
            <w:proofErr w:type="spellStart"/>
            <w:r w:rsidRPr="00CF1085">
              <w:rPr>
                <w:sz w:val="18"/>
                <w:szCs w:val="18"/>
                <w:lang w:val="en-GB"/>
              </w:rPr>
              <w:t>DeBakey</w:t>
            </w:r>
            <w:proofErr w:type="spellEnd"/>
            <w:r w:rsidRPr="00CF1085">
              <w:rPr>
                <w:sz w:val="18"/>
                <w:szCs w:val="18"/>
                <w:lang w:val="en-GB"/>
              </w:rPr>
              <w:t xml:space="preserve"> type III/ Stanford type B)</w:t>
            </w:r>
          </w:p>
        </w:tc>
        <w:tc>
          <w:tcPr>
            <w:tcW w:w="1088" w:type="dxa"/>
            <w:shd w:val="clear" w:color="auto" w:fill="auto"/>
            <w:noWrap/>
            <w:vAlign w:val="bottom"/>
            <w:hideMark/>
          </w:tcPr>
          <w:p w14:paraId="7F896E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656620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8792A1" w14:textId="77777777" w:rsidTr="00BA5C8B">
        <w:trPr>
          <w:trHeight w:val="255"/>
        </w:trPr>
        <w:tc>
          <w:tcPr>
            <w:tcW w:w="6803" w:type="dxa"/>
            <w:shd w:val="clear" w:color="000000" w:fill="FFFFFF"/>
            <w:noWrap/>
            <w:vAlign w:val="bottom"/>
            <w:hideMark/>
          </w:tcPr>
          <w:p w14:paraId="3E733DBC" w14:textId="77777777" w:rsidR="008A236E" w:rsidRPr="00CF1085" w:rsidRDefault="008A236E" w:rsidP="00BA5C8B">
            <w:pPr>
              <w:spacing w:line="240" w:lineRule="auto"/>
              <w:contextualSpacing/>
              <w:rPr>
                <w:sz w:val="18"/>
                <w:szCs w:val="18"/>
                <w:lang w:val="en-GB"/>
              </w:rPr>
            </w:pPr>
            <w:r w:rsidRPr="00CF1085">
              <w:rPr>
                <w:sz w:val="18"/>
                <w:szCs w:val="18"/>
                <w:lang w:val="en-GB"/>
              </w:rPr>
              <w:t>101460. Systemic arteritis</w:t>
            </w:r>
          </w:p>
        </w:tc>
        <w:tc>
          <w:tcPr>
            <w:tcW w:w="1088" w:type="dxa"/>
            <w:shd w:val="clear" w:color="auto" w:fill="auto"/>
            <w:noWrap/>
            <w:vAlign w:val="bottom"/>
            <w:hideMark/>
          </w:tcPr>
          <w:p w14:paraId="66141E8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CE3001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487060" w14:textId="77777777" w:rsidTr="00BA5C8B">
        <w:trPr>
          <w:trHeight w:val="255"/>
        </w:trPr>
        <w:tc>
          <w:tcPr>
            <w:tcW w:w="6803" w:type="dxa"/>
            <w:shd w:val="clear" w:color="000000" w:fill="FFFFFF"/>
            <w:noWrap/>
            <w:vAlign w:val="bottom"/>
            <w:hideMark/>
          </w:tcPr>
          <w:p w14:paraId="3B10F245" w14:textId="77777777" w:rsidR="008A236E" w:rsidRPr="00CF1085" w:rsidRDefault="008A236E" w:rsidP="00BA5C8B">
            <w:pPr>
              <w:spacing w:line="240" w:lineRule="auto"/>
              <w:contextualSpacing/>
              <w:rPr>
                <w:sz w:val="18"/>
                <w:szCs w:val="18"/>
                <w:lang w:val="en-GB"/>
              </w:rPr>
            </w:pPr>
            <w:r w:rsidRPr="00CF1085">
              <w:rPr>
                <w:sz w:val="18"/>
                <w:szCs w:val="18"/>
                <w:lang w:val="en-GB"/>
              </w:rPr>
              <w:t>101501. Persistent pulmonary hypertension of the newborn (PFC)</w:t>
            </w:r>
          </w:p>
        </w:tc>
        <w:tc>
          <w:tcPr>
            <w:tcW w:w="1088" w:type="dxa"/>
            <w:shd w:val="clear" w:color="auto" w:fill="auto"/>
            <w:noWrap/>
            <w:vAlign w:val="bottom"/>
            <w:hideMark/>
          </w:tcPr>
          <w:p w14:paraId="142B1B5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4C5472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E9A9D4" w14:textId="77777777" w:rsidTr="00BA5C8B">
        <w:trPr>
          <w:trHeight w:val="255"/>
        </w:trPr>
        <w:tc>
          <w:tcPr>
            <w:tcW w:w="6803" w:type="dxa"/>
            <w:shd w:val="clear" w:color="000000" w:fill="FFFFFF"/>
            <w:noWrap/>
            <w:vAlign w:val="bottom"/>
            <w:hideMark/>
          </w:tcPr>
          <w:p w14:paraId="090BE35A" w14:textId="77777777" w:rsidR="008A236E" w:rsidRPr="00CF1085" w:rsidRDefault="008A236E" w:rsidP="00BA5C8B">
            <w:pPr>
              <w:spacing w:line="240" w:lineRule="auto"/>
              <w:contextualSpacing/>
              <w:rPr>
                <w:sz w:val="18"/>
                <w:szCs w:val="18"/>
                <w:lang w:val="en-GB"/>
              </w:rPr>
            </w:pPr>
            <w:r w:rsidRPr="00CF1085">
              <w:rPr>
                <w:sz w:val="18"/>
                <w:szCs w:val="18"/>
                <w:lang w:val="en-GB"/>
              </w:rPr>
              <w:t>101505. Necrotising enterocolitis</w:t>
            </w:r>
          </w:p>
        </w:tc>
        <w:tc>
          <w:tcPr>
            <w:tcW w:w="1088" w:type="dxa"/>
            <w:shd w:val="clear" w:color="auto" w:fill="auto"/>
            <w:noWrap/>
            <w:vAlign w:val="bottom"/>
            <w:hideMark/>
          </w:tcPr>
          <w:p w14:paraId="281DAA5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51BCF3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CFA208" w14:textId="77777777" w:rsidTr="00BA5C8B">
        <w:trPr>
          <w:trHeight w:val="255"/>
        </w:trPr>
        <w:tc>
          <w:tcPr>
            <w:tcW w:w="6803" w:type="dxa"/>
            <w:shd w:val="clear" w:color="000000" w:fill="FFFFFF"/>
            <w:noWrap/>
            <w:vAlign w:val="bottom"/>
            <w:hideMark/>
          </w:tcPr>
          <w:p w14:paraId="2D2507FA" w14:textId="77777777" w:rsidR="008A236E" w:rsidRPr="00CF1085" w:rsidRDefault="008A236E" w:rsidP="00BA5C8B">
            <w:pPr>
              <w:spacing w:line="240" w:lineRule="auto"/>
              <w:contextualSpacing/>
              <w:rPr>
                <w:sz w:val="18"/>
                <w:szCs w:val="18"/>
                <w:lang w:val="en-GB"/>
              </w:rPr>
            </w:pPr>
            <w:r w:rsidRPr="00CF1085">
              <w:rPr>
                <w:sz w:val="18"/>
                <w:szCs w:val="18"/>
                <w:lang w:val="en-GB"/>
              </w:rPr>
              <w:t>101512. Meconium aspiration</w:t>
            </w:r>
          </w:p>
        </w:tc>
        <w:tc>
          <w:tcPr>
            <w:tcW w:w="1088" w:type="dxa"/>
            <w:shd w:val="clear" w:color="auto" w:fill="auto"/>
            <w:noWrap/>
            <w:vAlign w:val="bottom"/>
            <w:hideMark/>
          </w:tcPr>
          <w:p w14:paraId="00AFD31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4302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3CC993" w14:textId="77777777" w:rsidTr="00BA5C8B">
        <w:trPr>
          <w:trHeight w:val="255"/>
        </w:trPr>
        <w:tc>
          <w:tcPr>
            <w:tcW w:w="6803" w:type="dxa"/>
            <w:shd w:val="clear" w:color="000000" w:fill="FFFFFF"/>
            <w:noWrap/>
            <w:vAlign w:val="bottom"/>
            <w:hideMark/>
          </w:tcPr>
          <w:p w14:paraId="3D87E266" w14:textId="77777777" w:rsidR="008A236E" w:rsidRPr="00CF1085" w:rsidRDefault="008A236E" w:rsidP="00BA5C8B">
            <w:pPr>
              <w:spacing w:line="240" w:lineRule="auto"/>
              <w:contextualSpacing/>
              <w:rPr>
                <w:sz w:val="18"/>
                <w:szCs w:val="18"/>
                <w:lang w:val="en-GB"/>
              </w:rPr>
            </w:pPr>
            <w:r w:rsidRPr="00CF1085">
              <w:rPr>
                <w:sz w:val="18"/>
                <w:szCs w:val="18"/>
                <w:lang w:val="en-GB"/>
              </w:rPr>
              <w:t>102002. Preprocedural shock</w:t>
            </w:r>
          </w:p>
        </w:tc>
        <w:tc>
          <w:tcPr>
            <w:tcW w:w="1088" w:type="dxa"/>
            <w:shd w:val="clear" w:color="auto" w:fill="auto"/>
            <w:noWrap/>
            <w:vAlign w:val="bottom"/>
            <w:hideMark/>
          </w:tcPr>
          <w:p w14:paraId="2105469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270BE2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3DDE89" w14:textId="77777777" w:rsidTr="00BA5C8B">
        <w:trPr>
          <w:trHeight w:val="255"/>
        </w:trPr>
        <w:tc>
          <w:tcPr>
            <w:tcW w:w="6803" w:type="dxa"/>
            <w:shd w:val="clear" w:color="000000" w:fill="FFFFFF"/>
            <w:noWrap/>
            <w:vAlign w:val="bottom"/>
            <w:hideMark/>
          </w:tcPr>
          <w:p w14:paraId="290DBE3B" w14:textId="77777777" w:rsidR="008A236E" w:rsidRPr="00CF1085" w:rsidRDefault="008A236E" w:rsidP="00BA5C8B">
            <w:pPr>
              <w:spacing w:line="240" w:lineRule="auto"/>
              <w:contextualSpacing/>
              <w:rPr>
                <w:sz w:val="18"/>
                <w:szCs w:val="18"/>
                <w:lang w:val="en-GB"/>
              </w:rPr>
            </w:pPr>
            <w:r w:rsidRPr="00CF1085">
              <w:rPr>
                <w:sz w:val="18"/>
                <w:szCs w:val="18"/>
                <w:lang w:val="en-GB"/>
              </w:rPr>
              <w:t>102003. Preprocedural arrhythmia</w:t>
            </w:r>
          </w:p>
        </w:tc>
        <w:tc>
          <w:tcPr>
            <w:tcW w:w="1088" w:type="dxa"/>
            <w:shd w:val="clear" w:color="auto" w:fill="auto"/>
            <w:noWrap/>
            <w:vAlign w:val="bottom"/>
            <w:hideMark/>
          </w:tcPr>
          <w:p w14:paraId="0F47AF4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C1B37F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C6E7D8D" w14:textId="77777777" w:rsidTr="00BA5C8B">
        <w:trPr>
          <w:trHeight w:val="255"/>
        </w:trPr>
        <w:tc>
          <w:tcPr>
            <w:tcW w:w="6803" w:type="dxa"/>
            <w:shd w:val="clear" w:color="000000" w:fill="FFFFFF"/>
            <w:noWrap/>
            <w:vAlign w:val="bottom"/>
            <w:hideMark/>
          </w:tcPr>
          <w:p w14:paraId="1F8EFA46" w14:textId="77777777" w:rsidR="008A236E" w:rsidRPr="00CF1085" w:rsidRDefault="008A236E" w:rsidP="00BA5C8B">
            <w:pPr>
              <w:spacing w:line="240" w:lineRule="auto"/>
              <w:contextualSpacing/>
              <w:rPr>
                <w:sz w:val="18"/>
                <w:szCs w:val="18"/>
                <w:lang w:val="en-GB"/>
              </w:rPr>
            </w:pPr>
            <w:r w:rsidRPr="00CF1085">
              <w:rPr>
                <w:sz w:val="18"/>
                <w:szCs w:val="18"/>
                <w:lang w:val="en-GB"/>
              </w:rPr>
              <w:t>102005. Preprocedural acidosis</w:t>
            </w:r>
          </w:p>
        </w:tc>
        <w:tc>
          <w:tcPr>
            <w:tcW w:w="1088" w:type="dxa"/>
            <w:shd w:val="clear" w:color="auto" w:fill="auto"/>
            <w:noWrap/>
            <w:vAlign w:val="bottom"/>
            <w:hideMark/>
          </w:tcPr>
          <w:p w14:paraId="4B24145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22E11D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651EC9" w14:textId="77777777" w:rsidTr="00BA5C8B">
        <w:trPr>
          <w:trHeight w:val="255"/>
        </w:trPr>
        <w:tc>
          <w:tcPr>
            <w:tcW w:w="6803" w:type="dxa"/>
            <w:shd w:val="clear" w:color="000000" w:fill="FFFFFF"/>
            <w:noWrap/>
            <w:vAlign w:val="bottom"/>
            <w:hideMark/>
          </w:tcPr>
          <w:p w14:paraId="35D38960" w14:textId="77777777" w:rsidR="008A236E" w:rsidRPr="00CF1085" w:rsidRDefault="008A236E" w:rsidP="00BA5C8B">
            <w:pPr>
              <w:spacing w:line="240" w:lineRule="auto"/>
              <w:contextualSpacing/>
              <w:rPr>
                <w:sz w:val="18"/>
                <w:szCs w:val="18"/>
                <w:lang w:val="en-GB"/>
              </w:rPr>
            </w:pPr>
            <w:r w:rsidRPr="00CF1085">
              <w:rPr>
                <w:sz w:val="18"/>
                <w:szCs w:val="18"/>
                <w:lang w:val="en-GB"/>
              </w:rPr>
              <w:t>102006. Preprocedural coagulation disorder</w:t>
            </w:r>
          </w:p>
        </w:tc>
        <w:tc>
          <w:tcPr>
            <w:tcW w:w="1088" w:type="dxa"/>
            <w:shd w:val="clear" w:color="auto" w:fill="auto"/>
            <w:noWrap/>
            <w:vAlign w:val="bottom"/>
            <w:hideMark/>
          </w:tcPr>
          <w:p w14:paraId="0F4A0B2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69ACAD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BB7695" w14:textId="77777777" w:rsidTr="00BA5C8B">
        <w:trPr>
          <w:trHeight w:val="255"/>
        </w:trPr>
        <w:tc>
          <w:tcPr>
            <w:tcW w:w="6803" w:type="dxa"/>
            <w:shd w:val="clear" w:color="000000" w:fill="FFFFFF"/>
            <w:noWrap/>
            <w:vAlign w:val="bottom"/>
            <w:hideMark/>
          </w:tcPr>
          <w:p w14:paraId="115AB5BA" w14:textId="77777777" w:rsidR="008A236E" w:rsidRPr="00CF1085" w:rsidRDefault="008A236E" w:rsidP="00BA5C8B">
            <w:pPr>
              <w:spacing w:line="240" w:lineRule="auto"/>
              <w:contextualSpacing/>
              <w:rPr>
                <w:sz w:val="18"/>
                <w:szCs w:val="18"/>
                <w:lang w:val="en-GB"/>
              </w:rPr>
            </w:pPr>
            <w:r w:rsidRPr="00CF1085">
              <w:rPr>
                <w:sz w:val="18"/>
                <w:szCs w:val="18"/>
                <w:lang w:val="en-GB"/>
              </w:rPr>
              <w:t>102007. Preprocedural renal failure (creatinine &gt;176)</w:t>
            </w:r>
          </w:p>
        </w:tc>
        <w:tc>
          <w:tcPr>
            <w:tcW w:w="1088" w:type="dxa"/>
            <w:shd w:val="clear" w:color="auto" w:fill="auto"/>
            <w:noWrap/>
            <w:vAlign w:val="bottom"/>
            <w:hideMark/>
          </w:tcPr>
          <w:p w14:paraId="5FFA569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1D8DDA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28C82AC" w14:textId="77777777" w:rsidTr="00BA5C8B">
        <w:trPr>
          <w:trHeight w:val="255"/>
        </w:trPr>
        <w:tc>
          <w:tcPr>
            <w:tcW w:w="6803" w:type="dxa"/>
            <w:shd w:val="clear" w:color="000000" w:fill="FFFFFF"/>
            <w:noWrap/>
            <w:vAlign w:val="bottom"/>
            <w:hideMark/>
          </w:tcPr>
          <w:p w14:paraId="0DC0E6BB" w14:textId="77777777" w:rsidR="008A236E" w:rsidRPr="00CF1085" w:rsidRDefault="008A236E" w:rsidP="00BA5C8B">
            <w:pPr>
              <w:spacing w:line="240" w:lineRule="auto"/>
              <w:contextualSpacing/>
              <w:rPr>
                <w:sz w:val="18"/>
                <w:szCs w:val="18"/>
                <w:lang w:val="en-GB"/>
              </w:rPr>
            </w:pPr>
            <w:r w:rsidRPr="00CF1085">
              <w:rPr>
                <w:sz w:val="18"/>
                <w:szCs w:val="18"/>
                <w:lang w:val="en-GB"/>
              </w:rPr>
              <w:t>102008. Preprocedural renal failure requiring dialysis</w:t>
            </w:r>
          </w:p>
        </w:tc>
        <w:tc>
          <w:tcPr>
            <w:tcW w:w="1088" w:type="dxa"/>
            <w:shd w:val="clear" w:color="auto" w:fill="auto"/>
            <w:noWrap/>
            <w:vAlign w:val="bottom"/>
            <w:hideMark/>
          </w:tcPr>
          <w:p w14:paraId="3C605B0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79176E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7B7245" w14:textId="77777777" w:rsidTr="00BA5C8B">
        <w:trPr>
          <w:trHeight w:val="255"/>
        </w:trPr>
        <w:tc>
          <w:tcPr>
            <w:tcW w:w="6803" w:type="dxa"/>
            <w:shd w:val="clear" w:color="000000" w:fill="FFFFFF"/>
            <w:noWrap/>
            <w:vAlign w:val="bottom"/>
            <w:hideMark/>
          </w:tcPr>
          <w:p w14:paraId="637DBDC6" w14:textId="77777777" w:rsidR="008A236E" w:rsidRPr="00CF1085" w:rsidRDefault="008A236E" w:rsidP="00BA5C8B">
            <w:pPr>
              <w:spacing w:line="240" w:lineRule="auto"/>
              <w:contextualSpacing/>
              <w:rPr>
                <w:sz w:val="18"/>
                <w:szCs w:val="18"/>
                <w:lang w:val="en-GB"/>
              </w:rPr>
            </w:pPr>
            <w:r w:rsidRPr="00CF1085">
              <w:rPr>
                <w:sz w:val="18"/>
                <w:szCs w:val="18"/>
                <w:lang w:val="en-GB"/>
              </w:rPr>
              <w:t>102009. Preprocedural septicaemia</w:t>
            </w:r>
          </w:p>
        </w:tc>
        <w:tc>
          <w:tcPr>
            <w:tcW w:w="1088" w:type="dxa"/>
            <w:shd w:val="clear" w:color="auto" w:fill="auto"/>
            <w:noWrap/>
            <w:vAlign w:val="bottom"/>
            <w:hideMark/>
          </w:tcPr>
          <w:p w14:paraId="69E6451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F5BDB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7093CA" w14:textId="77777777" w:rsidTr="00BA5C8B">
        <w:trPr>
          <w:trHeight w:val="255"/>
        </w:trPr>
        <w:tc>
          <w:tcPr>
            <w:tcW w:w="6803" w:type="dxa"/>
            <w:shd w:val="clear" w:color="000000" w:fill="FFFFFF"/>
            <w:noWrap/>
            <w:vAlign w:val="bottom"/>
            <w:hideMark/>
          </w:tcPr>
          <w:p w14:paraId="19DB664F" w14:textId="77777777" w:rsidR="008A236E" w:rsidRPr="00CF1085" w:rsidRDefault="008A236E" w:rsidP="00BA5C8B">
            <w:pPr>
              <w:spacing w:line="240" w:lineRule="auto"/>
              <w:contextualSpacing/>
              <w:rPr>
                <w:sz w:val="18"/>
                <w:szCs w:val="18"/>
                <w:lang w:val="en-GB"/>
              </w:rPr>
            </w:pPr>
            <w:r w:rsidRPr="00CF1085">
              <w:rPr>
                <w:sz w:val="18"/>
                <w:szCs w:val="18"/>
                <w:lang w:val="en-GB"/>
              </w:rPr>
              <w:t>102012. Preprocedural neurological impairment</w:t>
            </w:r>
          </w:p>
        </w:tc>
        <w:tc>
          <w:tcPr>
            <w:tcW w:w="1088" w:type="dxa"/>
            <w:shd w:val="clear" w:color="auto" w:fill="auto"/>
            <w:noWrap/>
            <w:vAlign w:val="bottom"/>
            <w:hideMark/>
          </w:tcPr>
          <w:p w14:paraId="10F0A2B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AA015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63AA92" w14:textId="77777777" w:rsidTr="00BA5C8B">
        <w:trPr>
          <w:trHeight w:val="255"/>
        </w:trPr>
        <w:tc>
          <w:tcPr>
            <w:tcW w:w="6803" w:type="dxa"/>
            <w:shd w:val="clear" w:color="000000" w:fill="FFFFFF"/>
            <w:noWrap/>
            <w:vAlign w:val="bottom"/>
            <w:hideMark/>
          </w:tcPr>
          <w:p w14:paraId="7BE28937" w14:textId="77777777" w:rsidR="008A236E" w:rsidRPr="00CF1085" w:rsidRDefault="008A236E" w:rsidP="00BA5C8B">
            <w:pPr>
              <w:spacing w:line="240" w:lineRule="auto"/>
              <w:contextualSpacing/>
              <w:rPr>
                <w:sz w:val="18"/>
                <w:szCs w:val="18"/>
                <w:lang w:val="en-GB"/>
              </w:rPr>
            </w:pPr>
            <w:r w:rsidRPr="00CF1085">
              <w:rPr>
                <w:sz w:val="18"/>
                <w:szCs w:val="18"/>
                <w:lang w:val="en-GB"/>
              </w:rPr>
              <w:t>102013. Preprocedural cerebral abnormality on imaging</w:t>
            </w:r>
          </w:p>
        </w:tc>
        <w:tc>
          <w:tcPr>
            <w:tcW w:w="1088" w:type="dxa"/>
            <w:shd w:val="clear" w:color="auto" w:fill="auto"/>
            <w:noWrap/>
            <w:vAlign w:val="bottom"/>
            <w:hideMark/>
          </w:tcPr>
          <w:p w14:paraId="3CB7053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44F906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3B051E4" w14:textId="77777777" w:rsidTr="00BA5C8B">
        <w:trPr>
          <w:trHeight w:val="255"/>
        </w:trPr>
        <w:tc>
          <w:tcPr>
            <w:tcW w:w="6803" w:type="dxa"/>
            <w:shd w:val="clear" w:color="000000" w:fill="FFFFFF"/>
            <w:noWrap/>
            <w:vAlign w:val="bottom"/>
            <w:hideMark/>
          </w:tcPr>
          <w:p w14:paraId="09934CC7" w14:textId="77777777" w:rsidR="008A236E" w:rsidRPr="00CF1085" w:rsidRDefault="008A236E" w:rsidP="00BA5C8B">
            <w:pPr>
              <w:spacing w:line="240" w:lineRule="auto"/>
              <w:contextualSpacing/>
              <w:rPr>
                <w:sz w:val="18"/>
                <w:szCs w:val="18"/>
                <w:lang w:val="en-GB"/>
              </w:rPr>
            </w:pPr>
            <w:r w:rsidRPr="00CF1085">
              <w:rPr>
                <w:sz w:val="18"/>
                <w:szCs w:val="18"/>
                <w:lang w:val="en-GB"/>
              </w:rPr>
              <w:t>102014. Preprocedural mechanical ventilatory support</w:t>
            </w:r>
          </w:p>
        </w:tc>
        <w:tc>
          <w:tcPr>
            <w:tcW w:w="1088" w:type="dxa"/>
            <w:shd w:val="clear" w:color="auto" w:fill="auto"/>
            <w:noWrap/>
            <w:vAlign w:val="bottom"/>
            <w:hideMark/>
          </w:tcPr>
          <w:p w14:paraId="72F5286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21D28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F0DD61" w14:textId="77777777" w:rsidTr="00BA5C8B">
        <w:trPr>
          <w:trHeight w:val="255"/>
        </w:trPr>
        <w:tc>
          <w:tcPr>
            <w:tcW w:w="6803" w:type="dxa"/>
            <w:shd w:val="clear" w:color="000000" w:fill="FFFFFF"/>
            <w:noWrap/>
            <w:vAlign w:val="bottom"/>
            <w:hideMark/>
          </w:tcPr>
          <w:p w14:paraId="4E428E5D" w14:textId="77777777" w:rsidR="008A236E" w:rsidRPr="00CF1085" w:rsidRDefault="008A236E" w:rsidP="00BA5C8B">
            <w:pPr>
              <w:spacing w:line="240" w:lineRule="auto"/>
              <w:contextualSpacing/>
              <w:rPr>
                <w:sz w:val="18"/>
                <w:szCs w:val="18"/>
                <w:lang w:val="en-GB"/>
              </w:rPr>
            </w:pPr>
            <w:r w:rsidRPr="00CF1085">
              <w:rPr>
                <w:sz w:val="18"/>
                <w:szCs w:val="18"/>
                <w:lang w:val="en-GB"/>
              </w:rPr>
              <w:t>102015. Preprocedural mechanical circulatory support</w:t>
            </w:r>
          </w:p>
        </w:tc>
        <w:tc>
          <w:tcPr>
            <w:tcW w:w="1088" w:type="dxa"/>
            <w:shd w:val="clear" w:color="auto" w:fill="auto"/>
            <w:noWrap/>
            <w:vAlign w:val="bottom"/>
            <w:hideMark/>
          </w:tcPr>
          <w:p w14:paraId="6A5C6D6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6DE36F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E0CB7E" w14:textId="77777777" w:rsidTr="00BA5C8B">
        <w:trPr>
          <w:trHeight w:val="255"/>
        </w:trPr>
        <w:tc>
          <w:tcPr>
            <w:tcW w:w="6803" w:type="dxa"/>
            <w:shd w:val="clear" w:color="000000" w:fill="FFFFFF"/>
            <w:noWrap/>
            <w:vAlign w:val="bottom"/>
            <w:hideMark/>
          </w:tcPr>
          <w:p w14:paraId="4469BF1C" w14:textId="77777777" w:rsidR="008A236E" w:rsidRPr="00CF1085" w:rsidRDefault="008A236E" w:rsidP="00BA5C8B">
            <w:pPr>
              <w:spacing w:line="240" w:lineRule="auto"/>
              <w:contextualSpacing/>
              <w:rPr>
                <w:sz w:val="18"/>
                <w:szCs w:val="18"/>
                <w:lang w:val="en-GB"/>
              </w:rPr>
            </w:pPr>
            <w:r w:rsidRPr="00CF1085">
              <w:rPr>
                <w:sz w:val="18"/>
                <w:szCs w:val="18"/>
                <w:lang w:val="en-GB"/>
              </w:rPr>
              <w:t>102016. Preprocedural pulmonary hypertension</w:t>
            </w:r>
          </w:p>
        </w:tc>
        <w:tc>
          <w:tcPr>
            <w:tcW w:w="1088" w:type="dxa"/>
            <w:shd w:val="clear" w:color="auto" w:fill="auto"/>
            <w:noWrap/>
            <w:vAlign w:val="bottom"/>
            <w:hideMark/>
          </w:tcPr>
          <w:p w14:paraId="27D56C1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A07CC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430984" w14:textId="77777777" w:rsidTr="00BA5C8B">
        <w:trPr>
          <w:trHeight w:val="255"/>
        </w:trPr>
        <w:tc>
          <w:tcPr>
            <w:tcW w:w="6803" w:type="dxa"/>
            <w:shd w:val="clear" w:color="000000" w:fill="FFFFFF"/>
            <w:noWrap/>
            <w:vAlign w:val="bottom"/>
            <w:hideMark/>
          </w:tcPr>
          <w:p w14:paraId="7EEB86BF" w14:textId="77777777" w:rsidR="008A236E" w:rsidRPr="00CF1085" w:rsidRDefault="008A236E" w:rsidP="00BA5C8B">
            <w:pPr>
              <w:spacing w:line="240" w:lineRule="auto"/>
              <w:contextualSpacing/>
              <w:rPr>
                <w:sz w:val="18"/>
                <w:szCs w:val="18"/>
                <w:lang w:val="en-GB"/>
              </w:rPr>
            </w:pPr>
            <w:r w:rsidRPr="00CF1085">
              <w:rPr>
                <w:sz w:val="18"/>
                <w:szCs w:val="18"/>
                <w:lang w:val="en-GB"/>
              </w:rPr>
              <w:t>102017. Preprocedural tracheostomy</w:t>
            </w:r>
          </w:p>
        </w:tc>
        <w:tc>
          <w:tcPr>
            <w:tcW w:w="1088" w:type="dxa"/>
            <w:shd w:val="clear" w:color="auto" w:fill="auto"/>
            <w:noWrap/>
            <w:vAlign w:val="bottom"/>
            <w:hideMark/>
          </w:tcPr>
          <w:p w14:paraId="2C9D55C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AEFBD6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1831CD3" w14:textId="77777777" w:rsidTr="00BA5C8B">
        <w:trPr>
          <w:trHeight w:val="255"/>
        </w:trPr>
        <w:tc>
          <w:tcPr>
            <w:tcW w:w="6803" w:type="dxa"/>
            <w:shd w:val="clear" w:color="000000" w:fill="FFFFFF"/>
            <w:noWrap/>
            <w:vAlign w:val="bottom"/>
            <w:hideMark/>
          </w:tcPr>
          <w:p w14:paraId="08D0DDA8" w14:textId="77777777" w:rsidR="008A236E" w:rsidRPr="00CF1085" w:rsidRDefault="008A236E" w:rsidP="00BA5C8B">
            <w:pPr>
              <w:spacing w:line="240" w:lineRule="auto"/>
              <w:contextualSpacing/>
              <w:rPr>
                <w:sz w:val="18"/>
                <w:szCs w:val="18"/>
                <w:lang w:val="en-GB"/>
              </w:rPr>
            </w:pPr>
            <w:r w:rsidRPr="00CF1085">
              <w:rPr>
                <w:sz w:val="18"/>
                <w:szCs w:val="18"/>
                <w:lang w:val="en-GB"/>
              </w:rPr>
              <w:t>102018. Preprocedural seizures</w:t>
            </w:r>
          </w:p>
        </w:tc>
        <w:tc>
          <w:tcPr>
            <w:tcW w:w="1088" w:type="dxa"/>
            <w:shd w:val="clear" w:color="auto" w:fill="auto"/>
            <w:noWrap/>
            <w:vAlign w:val="bottom"/>
            <w:hideMark/>
          </w:tcPr>
          <w:p w14:paraId="4FD41B3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7242A9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535871" w14:textId="77777777" w:rsidTr="00BA5C8B">
        <w:trPr>
          <w:trHeight w:val="255"/>
        </w:trPr>
        <w:tc>
          <w:tcPr>
            <w:tcW w:w="6803" w:type="dxa"/>
            <w:shd w:val="clear" w:color="000000" w:fill="FFFFFF"/>
            <w:noWrap/>
            <w:vAlign w:val="bottom"/>
            <w:hideMark/>
          </w:tcPr>
          <w:p w14:paraId="7DF5C468" w14:textId="77777777" w:rsidR="008A236E" w:rsidRPr="00CF1085" w:rsidRDefault="008A236E" w:rsidP="00BA5C8B">
            <w:pPr>
              <w:spacing w:line="240" w:lineRule="auto"/>
              <w:contextualSpacing/>
              <w:rPr>
                <w:sz w:val="18"/>
                <w:szCs w:val="18"/>
                <w:lang w:val="en-GB"/>
              </w:rPr>
            </w:pPr>
            <w:r w:rsidRPr="00CF1085">
              <w:rPr>
                <w:sz w:val="18"/>
                <w:szCs w:val="18"/>
                <w:lang w:val="en-GB"/>
              </w:rPr>
              <w:t>102031. Preprocedural shock at time of surgery (persistent)</w:t>
            </w:r>
          </w:p>
        </w:tc>
        <w:tc>
          <w:tcPr>
            <w:tcW w:w="1088" w:type="dxa"/>
            <w:shd w:val="clear" w:color="auto" w:fill="auto"/>
            <w:noWrap/>
            <w:vAlign w:val="bottom"/>
            <w:hideMark/>
          </w:tcPr>
          <w:p w14:paraId="587CD05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51EF3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EF4EFC" w14:textId="77777777" w:rsidTr="00BA5C8B">
        <w:trPr>
          <w:trHeight w:val="255"/>
        </w:trPr>
        <w:tc>
          <w:tcPr>
            <w:tcW w:w="6803" w:type="dxa"/>
            <w:shd w:val="clear" w:color="000000" w:fill="FFFFFF"/>
            <w:noWrap/>
            <w:vAlign w:val="bottom"/>
            <w:hideMark/>
          </w:tcPr>
          <w:p w14:paraId="7174AEC1" w14:textId="77777777" w:rsidR="008A236E" w:rsidRPr="00CF1085" w:rsidRDefault="008A236E" w:rsidP="00BA5C8B">
            <w:pPr>
              <w:spacing w:line="240" w:lineRule="auto"/>
              <w:contextualSpacing/>
              <w:rPr>
                <w:sz w:val="18"/>
                <w:szCs w:val="18"/>
                <w:lang w:val="en-GB"/>
              </w:rPr>
            </w:pPr>
            <w:r w:rsidRPr="00CF1085">
              <w:rPr>
                <w:sz w:val="18"/>
                <w:szCs w:val="18"/>
                <w:lang w:val="en-GB"/>
              </w:rPr>
              <w:t>102032. Preprocedural shock resolved by time of surgery</w:t>
            </w:r>
          </w:p>
        </w:tc>
        <w:tc>
          <w:tcPr>
            <w:tcW w:w="1088" w:type="dxa"/>
            <w:shd w:val="clear" w:color="auto" w:fill="auto"/>
            <w:noWrap/>
            <w:vAlign w:val="bottom"/>
            <w:hideMark/>
          </w:tcPr>
          <w:p w14:paraId="24611BC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743A5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138E4B8" w14:textId="77777777" w:rsidTr="00BA5C8B">
        <w:trPr>
          <w:trHeight w:val="255"/>
        </w:trPr>
        <w:tc>
          <w:tcPr>
            <w:tcW w:w="6803" w:type="dxa"/>
            <w:shd w:val="clear" w:color="000000" w:fill="FFFFFF"/>
            <w:noWrap/>
            <w:vAlign w:val="bottom"/>
            <w:hideMark/>
          </w:tcPr>
          <w:p w14:paraId="64B5ED8A" w14:textId="77777777" w:rsidR="008A236E" w:rsidRPr="00CF1085" w:rsidRDefault="008A236E" w:rsidP="00BA5C8B">
            <w:pPr>
              <w:spacing w:line="240" w:lineRule="auto"/>
              <w:contextualSpacing/>
              <w:rPr>
                <w:sz w:val="18"/>
                <w:szCs w:val="18"/>
                <w:lang w:val="en-GB"/>
              </w:rPr>
            </w:pPr>
            <w:r w:rsidRPr="00CF1085">
              <w:rPr>
                <w:sz w:val="18"/>
                <w:szCs w:val="18"/>
                <w:lang w:val="en-GB"/>
              </w:rPr>
              <w:t>102033. Preprocedural cardiopulmonary resuscitation (&lt; 48 hours)</w:t>
            </w:r>
          </w:p>
        </w:tc>
        <w:tc>
          <w:tcPr>
            <w:tcW w:w="1088" w:type="dxa"/>
            <w:shd w:val="clear" w:color="auto" w:fill="auto"/>
            <w:noWrap/>
            <w:vAlign w:val="bottom"/>
            <w:hideMark/>
          </w:tcPr>
          <w:p w14:paraId="3266B8B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C9792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0B20186" w14:textId="77777777" w:rsidTr="00BA5C8B">
        <w:trPr>
          <w:trHeight w:val="255"/>
        </w:trPr>
        <w:tc>
          <w:tcPr>
            <w:tcW w:w="6803" w:type="dxa"/>
            <w:shd w:val="clear" w:color="000000" w:fill="FFFFFF"/>
            <w:noWrap/>
            <w:vAlign w:val="bottom"/>
            <w:hideMark/>
          </w:tcPr>
          <w:p w14:paraId="6EAB38BD" w14:textId="77777777" w:rsidR="008A236E" w:rsidRPr="00CF1085" w:rsidRDefault="008A236E" w:rsidP="00BA5C8B">
            <w:pPr>
              <w:spacing w:line="240" w:lineRule="auto"/>
              <w:contextualSpacing/>
              <w:rPr>
                <w:sz w:val="18"/>
                <w:szCs w:val="18"/>
                <w:lang w:val="en-GB"/>
              </w:rPr>
            </w:pPr>
            <w:r w:rsidRPr="00CF1085">
              <w:rPr>
                <w:sz w:val="18"/>
                <w:szCs w:val="18"/>
                <w:lang w:val="en-GB"/>
              </w:rPr>
              <w:t>102037. Preprocedural respiratory syncytial virus (RSV) infection</w:t>
            </w:r>
          </w:p>
        </w:tc>
        <w:tc>
          <w:tcPr>
            <w:tcW w:w="1088" w:type="dxa"/>
            <w:shd w:val="clear" w:color="auto" w:fill="auto"/>
            <w:noWrap/>
            <w:vAlign w:val="bottom"/>
            <w:hideMark/>
          </w:tcPr>
          <w:p w14:paraId="39AC98F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D74B0D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3E2CAC" w14:textId="77777777" w:rsidTr="00BA5C8B">
        <w:trPr>
          <w:trHeight w:val="255"/>
        </w:trPr>
        <w:tc>
          <w:tcPr>
            <w:tcW w:w="6803" w:type="dxa"/>
            <w:shd w:val="clear" w:color="000000" w:fill="FFFFFF"/>
            <w:noWrap/>
            <w:vAlign w:val="bottom"/>
            <w:hideMark/>
          </w:tcPr>
          <w:p w14:paraId="77F15974" w14:textId="77777777" w:rsidR="008A236E" w:rsidRPr="00CF1085" w:rsidRDefault="008A236E" w:rsidP="00BA5C8B">
            <w:pPr>
              <w:spacing w:line="240" w:lineRule="auto"/>
              <w:contextualSpacing/>
              <w:rPr>
                <w:sz w:val="18"/>
                <w:szCs w:val="18"/>
                <w:lang w:val="en-GB"/>
              </w:rPr>
            </w:pPr>
            <w:r w:rsidRPr="00CF1085">
              <w:rPr>
                <w:sz w:val="18"/>
                <w:szCs w:val="18"/>
                <w:lang w:val="en-GB"/>
              </w:rPr>
              <w:t>102038. Preprocedural necrotising enterocolitis: treated medically</w:t>
            </w:r>
          </w:p>
        </w:tc>
        <w:tc>
          <w:tcPr>
            <w:tcW w:w="1088" w:type="dxa"/>
            <w:shd w:val="clear" w:color="auto" w:fill="auto"/>
            <w:noWrap/>
            <w:vAlign w:val="bottom"/>
            <w:hideMark/>
          </w:tcPr>
          <w:p w14:paraId="0101A70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70D8E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C040018" w14:textId="77777777" w:rsidTr="00BA5C8B">
        <w:trPr>
          <w:trHeight w:val="255"/>
        </w:trPr>
        <w:tc>
          <w:tcPr>
            <w:tcW w:w="6803" w:type="dxa"/>
            <w:shd w:val="clear" w:color="000000" w:fill="FFFFFF"/>
            <w:noWrap/>
            <w:vAlign w:val="bottom"/>
            <w:hideMark/>
          </w:tcPr>
          <w:p w14:paraId="0F44B979" w14:textId="77777777" w:rsidR="008A236E" w:rsidRPr="00CF1085" w:rsidRDefault="008A236E" w:rsidP="00BA5C8B">
            <w:pPr>
              <w:spacing w:line="240" w:lineRule="auto"/>
              <w:contextualSpacing/>
              <w:rPr>
                <w:sz w:val="18"/>
                <w:szCs w:val="18"/>
                <w:lang w:val="en-GB"/>
              </w:rPr>
            </w:pPr>
            <w:r w:rsidRPr="00CF1085">
              <w:rPr>
                <w:sz w:val="18"/>
                <w:szCs w:val="18"/>
                <w:lang w:val="en-GB"/>
              </w:rPr>
              <w:t>102039. Preprocedural necrotising enterocolitis: treated surgically</w:t>
            </w:r>
          </w:p>
        </w:tc>
        <w:tc>
          <w:tcPr>
            <w:tcW w:w="1088" w:type="dxa"/>
            <w:shd w:val="clear" w:color="auto" w:fill="auto"/>
            <w:noWrap/>
            <w:vAlign w:val="bottom"/>
            <w:hideMark/>
          </w:tcPr>
          <w:p w14:paraId="5A8C1B8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C0878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20604D" w14:textId="77777777" w:rsidTr="00BA5C8B">
        <w:trPr>
          <w:trHeight w:val="255"/>
        </w:trPr>
        <w:tc>
          <w:tcPr>
            <w:tcW w:w="6803" w:type="dxa"/>
            <w:shd w:val="clear" w:color="000000" w:fill="FFFFFF"/>
            <w:noWrap/>
            <w:vAlign w:val="bottom"/>
            <w:hideMark/>
          </w:tcPr>
          <w:p w14:paraId="40849600" w14:textId="77777777" w:rsidR="008A236E" w:rsidRPr="00CF1085" w:rsidRDefault="008A236E" w:rsidP="00BA5C8B">
            <w:pPr>
              <w:spacing w:line="240" w:lineRule="auto"/>
              <w:contextualSpacing/>
              <w:rPr>
                <w:sz w:val="18"/>
                <w:szCs w:val="18"/>
                <w:lang w:val="en-GB"/>
              </w:rPr>
            </w:pPr>
            <w:r w:rsidRPr="00CF1085">
              <w:rPr>
                <w:sz w:val="18"/>
                <w:szCs w:val="18"/>
                <w:lang w:val="en-GB"/>
              </w:rPr>
              <w:t>102040. Preprocedural pulmonary hypertension (pulmonary pressure &gt; or = systemic pressure): echo data</w:t>
            </w:r>
          </w:p>
        </w:tc>
        <w:tc>
          <w:tcPr>
            <w:tcW w:w="1088" w:type="dxa"/>
            <w:shd w:val="clear" w:color="auto" w:fill="auto"/>
            <w:noWrap/>
            <w:vAlign w:val="bottom"/>
            <w:hideMark/>
          </w:tcPr>
          <w:p w14:paraId="397B4C7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30B86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29E34C3" w14:textId="77777777" w:rsidTr="00BA5C8B">
        <w:trPr>
          <w:trHeight w:val="255"/>
        </w:trPr>
        <w:tc>
          <w:tcPr>
            <w:tcW w:w="6803" w:type="dxa"/>
            <w:shd w:val="clear" w:color="000000" w:fill="FFFFFF"/>
            <w:noWrap/>
            <w:vAlign w:val="bottom"/>
            <w:hideMark/>
          </w:tcPr>
          <w:p w14:paraId="571B4BFA" w14:textId="77777777" w:rsidR="008A236E" w:rsidRPr="00CF1085" w:rsidRDefault="008A236E" w:rsidP="00BA5C8B">
            <w:pPr>
              <w:spacing w:line="240" w:lineRule="auto"/>
              <w:contextualSpacing/>
              <w:rPr>
                <w:sz w:val="18"/>
                <w:szCs w:val="18"/>
                <w:lang w:val="en-GB"/>
              </w:rPr>
            </w:pPr>
            <w:r w:rsidRPr="00CF1085">
              <w:rPr>
                <w:sz w:val="18"/>
                <w:szCs w:val="18"/>
                <w:lang w:val="en-GB"/>
              </w:rPr>
              <w:t>102041. Preprocedural pulmonary hypertension (pulmonary pressure &gt; or = systemic pressure): catheter data</w:t>
            </w:r>
          </w:p>
        </w:tc>
        <w:tc>
          <w:tcPr>
            <w:tcW w:w="1088" w:type="dxa"/>
            <w:shd w:val="clear" w:color="auto" w:fill="auto"/>
            <w:noWrap/>
            <w:vAlign w:val="bottom"/>
            <w:hideMark/>
          </w:tcPr>
          <w:p w14:paraId="4D3EA62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778714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12DE4B" w14:textId="77777777" w:rsidTr="00BA5C8B">
        <w:trPr>
          <w:trHeight w:val="255"/>
        </w:trPr>
        <w:tc>
          <w:tcPr>
            <w:tcW w:w="6803" w:type="dxa"/>
            <w:shd w:val="clear" w:color="000000" w:fill="FFFFFF"/>
            <w:noWrap/>
            <w:vAlign w:val="bottom"/>
            <w:hideMark/>
          </w:tcPr>
          <w:p w14:paraId="6A5B0ECE" w14:textId="77777777" w:rsidR="008A236E" w:rsidRPr="00CF1085" w:rsidRDefault="008A236E" w:rsidP="00BA5C8B">
            <w:pPr>
              <w:spacing w:line="240" w:lineRule="auto"/>
              <w:contextualSpacing/>
              <w:rPr>
                <w:sz w:val="18"/>
                <w:szCs w:val="18"/>
                <w:lang w:val="en-GB"/>
              </w:rPr>
            </w:pPr>
            <w:r w:rsidRPr="00CF1085">
              <w:rPr>
                <w:sz w:val="18"/>
                <w:szCs w:val="18"/>
                <w:lang w:val="en-GB"/>
              </w:rPr>
              <w:t>102045. Preprocedural pulmonary hypertension (pulmonary pressure more than or equal to systemic pressure): echo data,</w:t>
            </w:r>
          </w:p>
        </w:tc>
        <w:tc>
          <w:tcPr>
            <w:tcW w:w="1088" w:type="dxa"/>
            <w:shd w:val="clear" w:color="auto" w:fill="auto"/>
            <w:noWrap/>
            <w:vAlign w:val="bottom"/>
            <w:hideMark/>
          </w:tcPr>
          <w:p w14:paraId="4253D93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5C1E24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3D9CEB" w14:textId="77777777" w:rsidTr="00BA5C8B">
        <w:trPr>
          <w:trHeight w:val="255"/>
        </w:trPr>
        <w:tc>
          <w:tcPr>
            <w:tcW w:w="6803" w:type="dxa"/>
            <w:shd w:val="clear" w:color="000000" w:fill="FFFFFF"/>
            <w:noWrap/>
            <w:vAlign w:val="bottom"/>
            <w:hideMark/>
          </w:tcPr>
          <w:p w14:paraId="60E69991" w14:textId="77777777" w:rsidR="008A236E" w:rsidRPr="00CF1085" w:rsidRDefault="008A236E" w:rsidP="00BA5C8B">
            <w:pPr>
              <w:spacing w:line="240" w:lineRule="auto"/>
              <w:contextualSpacing/>
              <w:rPr>
                <w:sz w:val="18"/>
                <w:szCs w:val="18"/>
                <w:lang w:val="en-GB"/>
              </w:rPr>
            </w:pPr>
            <w:r w:rsidRPr="00CF1085">
              <w:rPr>
                <w:sz w:val="18"/>
                <w:szCs w:val="18"/>
                <w:lang w:val="en-GB"/>
              </w:rPr>
              <w:t>102046. Preprocedural pulmonary hypertension (pulmonary pressure more than or equal to systemic pressure): catheter data</w:t>
            </w:r>
          </w:p>
        </w:tc>
        <w:tc>
          <w:tcPr>
            <w:tcW w:w="1088" w:type="dxa"/>
            <w:shd w:val="clear" w:color="auto" w:fill="auto"/>
            <w:noWrap/>
            <w:vAlign w:val="bottom"/>
            <w:hideMark/>
          </w:tcPr>
          <w:p w14:paraId="099E43F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7A230F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314CAA" w14:textId="77777777" w:rsidTr="00BA5C8B">
        <w:trPr>
          <w:trHeight w:val="255"/>
        </w:trPr>
        <w:tc>
          <w:tcPr>
            <w:tcW w:w="6803" w:type="dxa"/>
            <w:shd w:val="clear" w:color="000000" w:fill="FFFFFF"/>
            <w:noWrap/>
            <w:vAlign w:val="bottom"/>
            <w:hideMark/>
          </w:tcPr>
          <w:p w14:paraId="0AB9C2C2" w14:textId="77777777" w:rsidR="008A236E" w:rsidRPr="00CF1085" w:rsidRDefault="008A236E" w:rsidP="00BA5C8B">
            <w:pPr>
              <w:spacing w:line="240" w:lineRule="auto"/>
              <w:contextualSpacing/>
              <w:rPr>
                <w:sz w:val="18"/>
                <w:szCs w:val="18"/>
                <w:lang w:val="en-GB"/>
              </w:rPr>
            </w:pPr>
            <w:r w:rsidRPr="00CF1085">
              <w:rPr>
                <w:sz w:val="18"/>
                <w:szCs w:val="18"/>
                <w:lang w:val="en-GB"/>
              </w:rPr>
              <w:t>102202. Premature birth</w:t>
            </w:r>
          </w:p>
        </w:tc>
        <w:tc>
          <w:tcPr>
            <w:tcW w:w="1088" w:type="dxa"/>
            <w:shd w:val="clear" w:color="auto" w:fill="auto"/>
            <w:noWrap/>
            <w:vAlign w:val="bottom"/>
            <w:hideMark/>
          </w:tcPr>
          <w:p w14:paraId="137148B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BFF962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6B0F9A1" w14:textId="77777777" w:rsidTr="00BA5C8B">
        <w:trPr>
          <w:trHeight w:val="255"/>
        </w:trPr>
        <w:tc>
          <w:tcPr>
            <w:tcW w:w="6803" w:type="dxa"/>
            <w:shd w:val="clear" w:color="000000" w:fill="FFFFFF"/>
            <w:noWrap/>
            <w:vAlign w:val="bottom"/>
            <w:hideMark/>
          </w:tcPr>
          <w:p w14:paraId="5956C33D" w14:textId="77777777" w:rsidR="008A236E" w:rsidRPr="00CF1085" w:rsidRDefault="008A236E" w:rsidP="00BA5C8B">
            <w:pPr>
              <w:spacing w:line="240" w:lineRule="auto"/>
              <w:contextualSpacing/>
              <w:rPr>
                <w:sz w:val="18"/>
                <w:szCs w:val="18"/>
                <w:lang w:val="en-GB"/>
              </w:rPr>
            </w:pPr>
            <w:r w:rsidRPr="00CF1085">
              <w:rPr>
                <w:sz w:val="18"/>
                <w:szCs w:val="18"/>
                <w:lang w:val="en-GB"/>
              </w:rPr>
              <w:t>102203. Infant of diabetic mother</w:t>
            </w:r>
          </w:p>
        </w:tc>
        <w:tc>
          <w:tcPr>
            <w:tcW w:w="1088" w:type="dxa"/>
            <w:shd w:val="clear" w:color="auto" w:fill="auto"/>
            <w:noWrap/>
            <w:vAlign w:val="bottom"/>
            <w:hideMark/>
          </w:tcPr>
          <w:p w14:paraId="708CDED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74CC1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E300D9" w14:textId="77777777" w:rsidTr="00BA5C8B">
        <w:trPr>
          <w:trHeight w:val="255"/>
        </w:trPr>
        <w:tc>
          <w:tcPr>
            <w:tcW w:w="6803" w:type="dxa"/>
            <w:shd w:val="clear" w:color="000000" w:fill="FFFFFF"/>
            <w:noWrap/>
            <w:vAlign w:val="bottom"/>
            <w:hideMark/>
          </w:tcPr>
          <w:p w14:paraId="4E654F08" w14:textId="77777777" w:rsidR="008A236E" w:rsidRPr="00CF1085" w:rsidRDefault="008A236E" w:rsidP="00BA5C8B">
            <w:pPr>
              <w:spacing w:line="240" w:lineRule="auto"/>
              <w:contextualSpacing/>
              <w:rPr>
                <w:sz w:val="18"/>
                <w:szCs w:val="18"/>
                <w:lang w:val="en-GB"/>
              </w:rPr>
            </w:pPr>
            <w:r w:rsidRPr="00CF1085">
              <w:rPr>
                <w:sz w:val="18"/>
                <w:szCs w:val="18"/>
                <w:lang w:val="en-GB"/>
              </w:rPr>
              <w:t>102205. Premature birth 32-35 weeks</w:t>
            </w:r>
          </w:p>
        </w:tc>
        <w:tc>
          <w:tcPr>
            <w:tcW w:w="1088" w:type="dxa"/>
            <w:shd w:val="clear" w:color="auto" w:fill="auto"/>
            <w:noWrap/>
            <w:vAlign w:val="bottom"/>
            <w:hideMark/>
          </w:tcPr>
          <w:p w14:paraId="1F95D2E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1C9B2F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391970" w14:textId="77777777" w:rsidTr="00BA5C8B">
        <w:trPr>
          <w:trHeight w:val="255"/>
        </w:trPr>
        <w:tc>
          <w:tcPr>
            <w:tcW w:w="6803" w:type="dxa"/>
            <w:shd w:val="clear" w:color="000000" w:fill="FFFFFF"/>
            <w:noWrap/>
            <w:vAlign w:val="bottom"/>
            <w:hideMark/>
          </w:tcPr>
          <w:p w14:paraId="3CA4663D" w14:textId="77777777" w:rsidR="008A236E" w:rsidRPr="00CF1085" w:rsidRDefault="008A236E" w:rsidP="00BA5C8B">
            <w:pPr>
              <w:spacing w:line="240" w:lineRule="auto"/>
              <w:contextualSpacing/>
              <w:rPr>
                <w:sz w:val="18"/>
                <w:szCs w:val="18"/>
                <w:lang w:val="en-GB"/>
              </w:rPr>
            </w:pPr>
            <w:r w:rsidRPr="00CF1085">
              <w:rPr>
                <w:sz w:val="18"/>
                <w:szCs w:val="18"/>
                <w:lang w:val="en-GB"/>
              </w:rPr>
              <w:t>102206. Premature birth &lt; 32 weeks</w:t>
            </w:r>
          </w:p>
        </w:tc>
        <w:tc>
          <w:tcPr>
            <w:tcW w:w="1088" w:type="dxa"/>
            <w:shd w:val="clear" w:color="auto" w:fill="auto"/>
            <w:noWrap/>
            <w:vAlign w:val="bottom"/>
            <w:hideMark/>
          </w:tcPr>
          <w:p w14:paraId="09F3111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CE3A4E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D23EC1" w14:textId="77777777" w:rsidTr="00BA5C8B">
        <w:trPr>
          <w:trHeight w:val="255"/>
        </w:trPr>
        <w:tc>
          <w:tcPr>
            <w:tcW w:w="6803" w:type="dxa"/>
            <w:shd w:val="clear" w:color="000000" w:fill="FFFFFF"/>
            <w:noWrap/>
            <w:vAlign w:val="bottom"/>
            <w:hideMark/>
          </w:tcPr>
          <w:p w14:paraId="2D91C564" w14:textId="77777777" w:rsidR="008A236E" w:rsidRPr="00CF1085" w:rsidRDefault="008A236E" w:rsidP="00BA5C8B">
            <w:pPr>
              <w:spacing w:line="240" w:lineRule="auto"/>
              <w:contextualSpacing/>
              <w:rPr>
                <w:sz w:val="18"/>
                <w:szCs w:val="18"/>
                <w:lang w:val="en-GB"/>
              </w:rPr>
            </w:pPr>
            <w:r w:rsidRPr="00CF1085">
              <w:rPr>
                <w:sz w:val="18"/>
                <w:szCs w:val="18"/>
                <w:lang w:val="en-GB"/>
              </w:rPr>
              <w:t>102304. Hereditary disorder associated with heart disease</w:t>
            </w:r>
          </w:p>
        </w:tc>
        <w:tc>
          <w:tcPr>
            <w:tcW w:w="1088" w:type="dxa"/>
            <w:shd w:val="clear" w:color="auto" w:fill="auto"/>
            <w:noWrap/>
            <w:vAlign w:val="bottom"/>
            <w:hideMark/>
          </w:tcPr>
          <w:p w14:paraId="4C4E4FC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357D6A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A72B75" w14:textId="77777777" w:rsidTr="00BA5C8B">
        <w:trPr>
          <w:trHeight w:val="255"/>
        </w:trPr>
        <w:tc>
          <w:tcPr>
            <w:tcW w:w="6803" w:type="dxa"/>
            <w:shd w:val="clear" w:color="000000" w:fill="FFFFFF"/>
            <w:noWrap/>
            <w:vAlign w:val="bottom"/>
            <w:hideMark/>
          </w:tcPr>
          <w:p w14:paraId="1BBE1841" w14:textId="77777777" w:rsidR="008A236E" w:rsidRPr="00CF1085" w:rsidRDefault="008A236E" w:rsidP="00BA5C8B">
            <w:pPr>
              <w:spacing w:line="240" w:lineRule="auto"/>
              <w:contextualSpacing/>
              <w:rPr>
                <w:sz w:val="18"/>
                <w:szCs w:val="18"/>
                <w:lang w:val="en-GB"/>
              </w:rPr>
            </w:pPr>
            <w:r w:rsidRPr="00CF1085">
              <w:rPr>
                <w:sz w:val="18"/>
                <w:szCs w:val="18"/>
                <w:lang w:val="en-GB"/>
              </w:rPr>
              <w:t>109024. Traumatic injury of tracheobronchial tree or lungs</w:t>
            </w:r>
          </w:p>
        </w:tc>
        <w:tc>
          <w:tcPr>
            <w:tcW w:w="1088" w:type="dxa"/>
            <w:shd w:val="clear" w:color="auto" w:fill="auto"/>
            <w:noWrap/>
            <w:vAlign w:val="bottom"/>
            <w:hideMark/>
          </w:tcPr>
          <w:p w14:paraId="66B53A8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193EAE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BC9F7C" w14:textId="77777777" w:rsidTr="00BA5C8B">
        <w:trPr>
          <w:trHeight w:val="255"/>
        </w:trPr>
        <w:tc>
          <w:tcPr>
            <w:tcW w:w="6803" w:type="dxa"/>
            <w:shd w:val="clear" w:color="auto" w:fill="auto"/>
            <w:noWrap/>
            <w:vAlign w:val="bottom"/>
            <w:hideMark/>
          </w:tcPr>
          <w:p w14:paraId="523B004B" w14:textId="77777777" w:rsidR="008A236E" w:rsidRPr="00CF1085" w:rsidRDefault="008A236E" w:rsidP="00BA5C8B">
            <w:pPr>
              <w:spacing w:line="240" w:lineRule="auto"/>
              <w:contextualSpacing/>
              <w:rPr>
                <w:sz w:val="18"/>
                <w:szCs w:val="18"/>
                <w:lang w:val="en-GB"/>
              </w:rPr>
            </w:pPr>
            <w:r w:rsidRPr="00CF1085">
              <w:rPr>
                <w:sz w:val="18"/>
                <w:szCs w:val="18"/>
                <w:lang w:val="en-GB"/>
              </w:rPr>
              <w:t>140101. Chromosomal anomaly</w:t>
            </w:r>
          </w:p>
        </w:tc>
        <w:tc>
          <w:tcPr>
            <w:tcW w:w="1088" w:type="dxa"/>
            <w:shd w:val="clear" w:color="auto" w:fill="auto"/>
            <w:noWrap/>
            <w:vAlign w:val="bottom"/>
            <w:hideMark/>
          </w:tcPr>
          <w:p w14:paraId="3C87207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6F4C88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55FCB3" w14:textId="77777777" w:rsidTr="00BA5C8B">
        <w:trPr>
          <w:trHeight w:val="255"/>
        </w:trPr>
        <w:tc>
          <w:tcPr>
            <w:tcW w:w="6803" w:type="dxa"/>
            <w:shd w:val="clear" w:color="auto" w:fill="auto"/>
            <w:noWrap/>
            <w:vAlign w:val="bottom"/>
            <w:hideMark/>
          </w:tcPr>
          <w:p w14:paraId="3A3F0860" w14:textId="77777777" w:rsidR="008A236E" w:rsidRPr="00CF1085" w:rsidRDefault="008A236E" w:rsidP="00BA5C8B">
            <w:pPr>
              <w:spacing w:line="240" w:lineRule="auto"/>
              <w:contextualSpacing/>
              <w:rPr>
                <w:sz w:val="18"/>
                <w:szCs w:val="18"/>
                <w:lang w:val="en-GB"/>
              </w:rPr>
            </w:pPr>
            <w:r w:rsidRPr="00CF1085">
              <w:rPr>
                <w:sz w:val="18"/>
                <w:szCs w:val="18"/>
                <w:lang w:val="en-GB"/>
              </w:rPr>
              <w:t>140102. Trisomy 21: Down’s syndrome</w:t>
            </w:r>
          </w:p>
        </w:tc>
        <w:tc>
          <w:tcPr>
            <w:tcW w:w="1088" w:type="dxa"/>
            <w:shd w:val="clear" w:color="auto" w:fill="auto"/>
            <w:noWrap/>
            <w:vAlign w:val="bottom"/>
            <w:hideMark/>
          </w:tcPr>
          <w:p w14:paraId="1F312AC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4327A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C5E8484" w14:textId="77777777" w:rsidTr="00BA5C8B">
        <w:trPr>
          <w:trHeight w:val="255"/>
        </w:trPr>
        <w:tc>
          <w:tcPr>
            <w:tcW w:w="6803" w:type="dxa"/>
            <w:shd w:val="clear" w:color="auto" w:fill="auto"/>
            <w:noWrap/>
            <w:vAlign w:val="bottom"/>
            <w:hideMark/>
          </w:tcPr>
          <w:p w14:paraId="38CC4B99" w14:textId="77777777" w:rsidR="008A236E" w:rsidRPr="00CF1085" w:rsidRDefault="008A236E" w:rsidP="00BA5C8B">
            <w:pPr>
              <w:spacing w:line="240" w:lineRule="auto"/>
              <w:contextualSpacing/>
              <w:rPr>
                <w:sz w:val="18"/>
                <w:szCs w:val="18"/>
                <w:lang w:val="en-GB"/>
              </w:rPr>
            </w:pPr>
            <w:r w:rsidRPr="00CF1085">
              <w:rPr>
                <w:sz w:val="18"/>
                <w:szCs w:val="18"/>
                <w:lang w:val="en-GB"/>
              </w:rPr>
              <w:t>140103. Trisomy 18: Edwards' syndrome</w:t>
            </w:r>
          </w:p>
        </w:tc>
        <w:tc>
          <w:tcPr>
            <w:tcW w:w="1088" w:type="dxa"/>
            <w:shd w:val="clear" w:color="auto" w:fill="auto"/>
            <w:noWrap/>
            <w:vAlign w:val="bottom"/>
            <w:hideMark/>
          </w:tcPr>
          <w:p w14:paraId="107D0E1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89161B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2DD7D5" w14:textId="77777777" w:rsidTr="00BA5C8B">
        <w:trPr>
          <w:trHeight w:val="255"/>
        </w:trPr>
        <w:tc>
          <w:tcPr>
            <w:tcW w:w="6803" w:type="dxa"/>
            <w:shd w:val="clear" w:color="auto" w:fill="auto"/>
            <w:noWrap/>
            <w:vAlign w:val="bottom"/>
            <w:hideMark/>
          </w:tcPr>
          <w:p w14:paraId="010EB065"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140104. Trisomy 13: Patau's syndrome</w:t>
            </w:r>
          </w:p>
        </w:tc>
        <w:tc>
          <w:tcPr>
            <w:tcW w:w="1088" w:type="dxa"/>
            <w:shd w:val="clear" w:color="auto" w:fill="auto"/>
            <w:noWrap/>
            <w:vAlign w:val="bottom"/>
            <w:hideMark/>
          </w:tcPr>
          <w:p w14:paraId="2B91D0A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3FE9F3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34FB4B" w14:textId="77777777" w:rsidTr="00BA5C8B">
        <w:trPr>
          <w:trHeight w:val="255"/>
        </w:trPr>
        <w:tc>
          <w:tcPr>
            <w:tcW w:w="6803" w:type="dxa"/>
            <w:shd w:val="clear" w:color="auto" w:fill="auto"/>
            <w:noWrap/>
            <w:vAlign w:val="bottom"/>
            <w:hideMark/>
          </w:tcPr>
          <w:p w14:paraId="3BBDCAFA" w14:textId="77777777" w:rsidR="008A236E" w:rsidRPr="00CF1085" w:rsidRDefault="008A236E" w:rsidP="00BA5C8B">
            <w:pPr>
              <w:spacing w:line="240" w:lineRule="auto"/>
              <w:contextualSpacing/>
              <w:rPr>
                <w:sz w:val="18"/>
                <w:szCs w:val="18"/>
                <w:lang w:val="en-GB"/>
              </w:rPr>
            </w:pPr>
            <w:r w:rsidRPr="00CF1085">
              <w:rPr>
                <w:sz w:val="18"/>
                <w:szCs w:val="18"/>
                <w:lang w:val="en-GB"/>
              </w:rPr>
              <w:t>140105. 45XO: Turner’s syndrome</w:t>
            </w:r>
          </w:p>
        </w:tc>
        <w:tc>
          <w:tcPr>
            <w:tcW w:w="1088" w:type="dxa"/>
            <w:shd w:val="clear" w:color="auto" w:fill="auto"/>
            <w:noWrap/>
            <w:vAlign w:val="bottom"/>
            <w:hideMark/>
          </w:tcPr>
          <w:p w14:paraId="7B20AAA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40ACE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E4DAA7E" w14:textId="77777777" w:rsidTr="00BA5C8B">
        <w:trPr>
          <w:trHeight w:val="255"/>
        </w:trPr>
        <w:tc>
          <w:tcPr>
            <w:tcW w:w="6803" w:type="dxa"/>
            <w:shd w:val="clear" w:color="auto" w:fill="auto"/>
            <w:noWrap/>
            <w:vAlign w:val="bottom"/>
            <w:hideMark/>
          </w:tcPr>
          <w:p w14:paraId="0E9957FF" w14:textId="77777777" w:rsidR="008A236E" w:rsidRPr="00CF1085" w:rsidRDefault="008A236E" w:rsidP="00BA5C8B">
            <w:pPr>
              <w:spacing w:line="240" w:lineRule="auto"/>
              <w:contextualSpacing/>
              <w:rPr>
                <w:sz w:val="18"/>
                <w:szCs w:val="18"/>
                <w:lang w:val="en-GB"/>
              </w:rPr>
            </w:pPr>
            <w:r w:rsidRPr="00CF1085">
              <w:rPr>
                <w:sz w:val="18"/>
                <w:szCs w:val="18"/>
                <w:lang w:val="en-GB"/>
              </w:rPr>
              <w:t>140121. 22q11 microdeletion</w:t>
            </w:r>
          </w:p>
        </w:tc>
        <w:tc>
          <w:tcPr>
            <w:tcW w:w="1088" w:type="dxa"/>
            <w:shd w:val="clear" w:color="auto" w:fill="auto"/>
            <w:noWrap/>
            <w:vAlign w:val="bottom"/>
            <w:hideMark/>
          </w:tcPr>
          <w:p w14:paraId="2BD18CC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111AE0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C627D4" w14:textId="77777777" w:rsidTr="00BA5C8B">
        <w:trPr>
          <w:trHeight w:val="255"/>
        </w:trPr>
        <w:tc>
          <w:tcPr>
            <w:tcW w:w="6803" w:type="dxa"/>
            <w:shd w:val="clear" w:color="auto" w:fill="auto"/>
            <w:noWrap/>
            <w:vAlign w:val="bottom"/>
            <w:hideMark/>
          </w:tcPr>
          <w:p w14:paraId="449271D9" w14:textId="77777777" w:rsidR="008A236E" w:rsidRPr="00CF1085" w:rsidRDefault="008A236E" w:rsidP="00BA5C8B">
            <w:pPr>
              <w:spacing w:line="240" w:lineRule="auto"/>
              <w:contextualSpacing/>
              <w:rPr>
                <w:sz w:val="18"/>
                <w:szCs w:val="18"/>
                <w:lang w:val="en-GB"/>
              </w:rPr>
            </w:pPr>
            <w:r w:rsidRPr="00CF1085">
              <w:rPr>
                <w:sz w:val="18"/>
                <w:szCs w:val="18"/>
                <w:lang w:val="en-GB"/>
              </w:rPr>
              <w:t>140200. Syndrome-association with cardiac involvement</w:t>
            </w:r>
          </w:p>
        </w:tc>
        <w:tc>
          <w:tcPr>
            <w:tcW w:w="1088" w:type="dxa"/>
            <w:shd w:val="clear" w:color="auto" w:fill="auto"/>
            <w:noWrap/>
            <w:vAlign w:val="bottom"/>
            <w:hideMark/>
          </w:tcPr>
          <w:p w14:paraId="4126760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B8A254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2D9B74" w14:textId="77777777" w:rsidTr="00BA5C8B">
        <w:trPr>
          <w:trHeight w:val="255"/>
        </w:trPr>
        <w:tc>
          <w:tcPr>
            <w:tcW w:w="6803" w:type="dxa"/>
            <w:shd w:val="clear" w:color="auto" w:fill="auto"/>
            <w:noWrap/>
            <w:vAlign w:val="bottom"/>
            <w:hideMark/>
          </w:tcPr>
          <w:p w14:paraId="35F2F204" w14:textId="77777777" w:rsidR="008A236E" w:rsidRPr="00CF1085" w:rsidRDefault="008A236E" w:rsidP="00BA5C8B">
            <w:pPr>
              <w:spacing w:line="240" w:lineRule="auto"/>
              <w:contextualSpacing/>
              <w:rPr>
                <w:sz w:val="18"/>
                <w:szCs w:val="18"/>
                <w:lang w:val="en-GB"/>
              </w:rPr>
            </w:pPr>
            <w:r w:rsidRPr="00CF1085">
              <w:rPr>
                <w:sz w:val="18"/>
                <w:szCs w:val="18"/>
                <w:lang w:val="en-GB"/>
              </w:rPr>
              <w:t>140206. DiGeorge sequence</w:t>
            </w:r>
          </w:p>
        </w:tc>
        <w:tc>
          <w:tcPr>
            <w:tcW w:w="1088" w:type="dxa"/>
            <w:shd w:val="clear" w:color="auto" w:fill="auto"/>
            <w:noWrap/>
            <w:vAlign w:val="bottom"/>
            <w:hideMark/>
          </w:tcPr>
          <w:p w14:paraId="443B62F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514E1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8F002E" w14:textId="77777777" w:rsidTr="00BA5C8B">
        <w:trPr>
          <w:trHeight w:val="255"/>
        </w:trPr>
        <w:tc>
          <w:tcPr>
            <w:tcW w:w="6803" w:type="dxa"/>
            <w:shd w:val="clear" w:color="auto" w:fill="auto"/>
            <w:noWrap/>
            <w:vAlign w:val="bottom"/>
            <w:hideMark/>
          </w:tcPr>
          <w:p w14:paraId="6FB17579" w14:textId="77777777" w:rsidR="008A236E" w:rsidRPr="00CF1085" w:rsidRDefault="008A236E" w:rsidP="00BA5C8B">
            <w:pPr>
              <w:spacing w:line="240" w:lineRule="auto"/>
              <w:contextualSpacing/>
              <w:rPr>
                <w:sz w:val="18"/>
                <w:szCs w:val="18"/>
                <w:lang w:val="en-GB"/>
              </w:rPr>
            </w:pPr>
            <w:r w:rsidRPr="00CF1085">
              <w:rPr>
                <w:sz w:val="18"/>
                <w:szCs w:val="18"/>
                <w:lang w:val="en-GB"/>
              </w:rPr>
              <w:t>140210. Friedreich’s ataxia</w:t>
            </w:r>
          </w:p>
        </w:tc>
        <w:tc>
          <w:tcPr>
            <w:tcW w:w="1088" w:type="dxa"/>
            <w:shd w:val="clear" w:color="auto" w:fill="auto"/>
            <w:noWrap/>
            <w:vAlign w:val="bottom"/>
            <w:hideMark/>
          </w:tcPr>
          <w:p w14:paraId="05F495F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32A446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FB76EF9" w14:textId="77777777" w:rsidTr="00BA5C8B">
        <w:trPr>
          <w:trHeight w:val="255"/>
        </w:trPr>
        <w:tc>
          <w:tcPr>
            <w:tcW w:w="6803" w:type="dxa"/>
            <w:shd w:val="clear" w:color="auto" w:fill="auto"/>
            <w:noWrap/>
            <w:vAlign w:val="bottom"/>
            <w:hideMark/>
          </w:tcPr>
          <w:p w14:paraId="2406B99B" w14:textId="77777777" w:rsidR="008A236E" w:rsidRPr="00CF1085" w:rsidRDefault="008A236E" w:rsidP="00BA5C8B">
            <w:pPr>
              <w:spacing w:line="240" w:lineRule="auto"/>
              <w:contextualSpacing/>
              <w:rPr>
                <w:sz w:val="18"/>
                <w:szCs w:val="18"/>
                <w:lang w:val="en-GB"/>
              </w:rPr>
            </w:pPr>
            <w:r w:rsidRPr="00CF1085">
              <w:rPr>
                <w:sz w:val="18"/>
                <w:szCs w:val="18"/>
                <w:lang w:val="en-GB"/>
              </w:rPr>
              <w:t>140217. Marfan syndrome</w:t>
            </w:r>
          </w:p>
        </w:tc>
        <w:tc>
          <w:tcPr>
            <w:tcW w:w="1088" w:type="dxa"/>
            <w:shd w:val="clear" w:color="auto" w:fill="auto"/>
            <w:noWrap/>
            <w:vAlign w:val="bottom"/>
            <w:hideMark/>
          </w:tcPr>
          <w:p w14:paraId="310B416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7D9F5C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4C0BD0C" w14:textId="77777777" w:rsidTr="00BA5C8B">
        <w:trPr>
          <w:trHeight w:val="255"/>
        </w:trPr>
        <w:tc>
          <w:tcPr>
            <w:tcW w:w="6803" w:type="dxa"/>
            <w:shd w:val="clear" w:color="auto" w:fill="auto"/>
            <w:noWrap/>
            <w:vAlign w:val="bottom"/>
            <w:hideMark/>
          </w:tcPr>
          <w:p w14:paraId="5B291475" w14:textId="77777777" w:rsidR="008A236E" w:rsidRPr="00CF1085" w:rsidRDefault="008A236E" w:rsidP="00BA5C8B">
            <w:pPr>
              <w:spacing w:line="240" w:lineRule="auto"/>
              <w:contextualSpacing/>
              <w:rPr>
                <w:sz w:val="18"/>
                <w:szCs w:val="18"/>
                <w:lang w:val="en-GB"/>
              </w:rPr>
            </w:pPr>
            <w:r w:rsidRPr="00CF1085">
              <w:rPr>
                <w:sz w:val="18"/>
                <w:szCs w:val="18"/>
                <w:lang w:val="en-GB"/>
              </w:rPr>
              <w:t>140219. Noonan syndrome</w:t>
            </w:r>
          </w:p>
        </w:tc>
        <w:tc>
          <w:tcPr>
            <w:tcW w:w="1088" w:type="dxa"/>
            <w:shd w:val="clear" w:color="auto" w:fill="auto"/>
            <w:noWrap/>
            <w:vAlign w:val="bottom"/>
            <w:hideMark/>
          </w:tcPr>
          <w:p w14:paraId="5202A9B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B35A9D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9A8DCB" w14:textId="77777777" w:rsidTr="00BA5C8B">
        <w:trPr>
          <w:trHeight w:val="255"/>
        </w:trPr>
        <w:tc>
          <w:tcPr>
            <w:tcW w:w="6803" w:type="dxa"/>
            <w:shd w:val="clear" w:color="auto" w:fill="auto"/>
            <w:noWrap/>
            <w:vAlign w:val="bottom"/>
            <w:hideMark/>
          </w:tcPr>
          <w:p w14:paraId="5121547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140221. Pompe’s disease: glycogen storage disease type </w:t>
            </w:r>
            <w:proofErr w:type="spellStart"/>
            <w:r w:rsidRPr="00CF1085">
              <w:rPr>
                <w:sz w:val="18"/>
                <w:szCs w:val="18"/>
                <w:lang w:val="en-GB"/>
              </w:rPr>
              <w:t>IIa</w:t>
            </w:r>
            <w:proofErr w:type="spellEnd"/>
          </w:p>
        </w:tc>
        <w:tc>
          <w:tcPr>
            <w:tcW w:w="1088" w:type="dxa"/>
            <w:shd w:val="clear" w:color="auto" w:fill="auto"/>
            <w:noWrap/>
            <w:vAlign w:val="bottom"/>
            <w:hideMark/>
          </w:tcPr>
          <w:p w14:paraId="06B1602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C2574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3E5B236" w14:textId="77777777" w:rsidTr="00BA5C8B">
        <w:trPr>
          <w:trHeight w:val="255"/>
        </w:trPr>
        <w:tc>
          <w:tcPr>
            <w:tcW w:w="6803" w:type="dxa"/>
            <w:shd w:val="clear" w:color="auto" w:fill="auto"/>
            <w:noWrap/>
            <w:vAlign w:val="bottom"/>
            <w:hideMark/>
          </w:tcPr>
          <w:p w14:paraId="5B3E602A" w14:textId="77777777" w:rsidR="008A236E" w:rsidRPr="00CF1085" w:rsidRDefault="008A236E" w:rsidP="00BA5C8B">
            <w:pPr>
              <w:spacing w:line="240" w:lineRule="auto"/>
              <w:contextualSpacing/>
              <w:rPr>
                <w:sz w:val="18"/>
                <w:szCs w:val="18"/>
                <w:lang w:val="en-GB"/>
              </w:rPr>
            </w:pPr>
            <w:r w:rsidRPr="00CF1085">
              <w:rPr>
                <w:sz w:val="18"/>
                <w:szCs w:val="18"/>
                <w:lang w:val="en-GB"/>
              </w:rPr>
              <w:t>140228. Tuberous sclerosis</w:t>
            </w:r>
          </w:p>
        </w:tc>
        <w:tc>
          <w:tcPr>
            <w:tcW w:w="1088" w:type="dxa"/>
            <w:shd w:val="clear" w:color="auto" w:fill="auto"/>
            <w:noWrap/>
            <w:vAlign w:val="bottom"/>
            <w:hideMark/>
          </w:tcPr>
          <w:p w14:paraId="02FC06A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998BF0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9CBA90D" w14:textId="77777777" w:rsidTr="00BA5C8B">
        <w:trPr>
          <w:trHeight w:val="255"/>
        </w:trPr>
        <w:tc>
          <w:tcPr>
            <w:tcW w:w="6803" w:type="dxa"/>
            <w:shd w:val="clear" w:color="auto" w:fill="auto"/>
            <w:noWrap/>
            <w:vAlign w:val="bottom"/>
            <w:hideMark/>
          </w:tcPr>
          <w:p w14:paraId="6DF28859" w14:textId="77777777" w:rsidR="008A236E" w:rsidRPr="00CF1085" w:rsidRDefault="008A236E" w:rsidP="00BA5C8B">
            <w:pPr>
              <w:spacing w:line="240" w:lineRule="auto"/>
              <w:contextualSpacing/>
              <w:rPr>
                <w:sz w:val="18"/>
                <w:szCs w:val="18"/>
                <w:lang w:val="en-GB"/>
              </w:rPr>
            </w:pPr>
            <w:r w:rsidRPr="00CF1085">
              <w:rPr>
                <w:sz w:val="18"/>
                <w:szCs w:val="18"/>
                <w:lang w:val="en-GB"/>
              </w:rPr>
              <w:t>140230. Williams syndrome (infantile hypercalcaemia)</w:t>
            </w:r>
          </w:p>
        </w:tc>
        <w:tc>
          <w:tcPr>
            <w:tcW w:w="1088" w:type="dxa"/>
            <w:shd w:val="clear" w:color="auto" w:fill="auto"/>
            <w:noWrap/>
            <w:vAlign w:val="bottom"/>
            <w:hideMark/>
          </w:tcPr>
          <w:p w14:paraId="0C65AA2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33D82B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190C85" w14:textId="77777777" w:rsidTr="00BA5C8B">
        <w:trPr>
          <w:trHeight w:val="255"/>
        </w:trPr>
        <w:tc>
          <w:tcPr>
            <w:tcW w:w="6803" w:type="dxa"/>
            <w:shd w:val="clear" w:color="auto" w:fill="auto"/>
            <w:noWrap/>
            <w:vAlign w:val="bottom"/>
            <w:hideMark/>
          </w:tcPr>
          <w:p w14:paraId="75212F0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140232. </w:t>
            </w:r>
            <w:proofErr w:type="spellStart"/>
            <w:r w:rsidRPr="00CF1085">
              <w:rPr>
                <w:sz w:val="18"/>
                <w:szCs w:val="18"/>
                <w:lang w:val="en-GB"/>
              </w:rPr>
              <w:t>Fetal</w:t>
            </w:r>
            <w:proofErr w:type="spellEnd"/>
            <w:r w:rsidRPr="00CF1085">
              <w:rPr>
                <w:sz w:val="18"/>
                <w:szCs w:val="18"/>
                <w:lang w:val="en-GB"/>
              </w:rPr>
              <w:t xml:space="preserve"> rubella syndrome</w:t>
            </w:r>
          </w:p>
        </w:tc>
        <w:tc>
          <w:tcPr>
            <w:tcW w:w="1088" w:type="dxa"/>
            <w:shd w:val="clear" w:color="auto" w:fill="auto"/>
            <w:noWrap/>
            <w:vAlign w:val="bottom"/>
            <w:hideMark/>
          </w:tcPr>
          <w:p w14:paraId="1515776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391B6A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78573E" w14:textId="77777777" w:rsidTr="00BA5C8B">
        <w:trPr>
          <w:trHeight w:val="255"/>
        </w:trPr>
        <w:tc>
          <w:tcPr>
            <w:tcW w:w="6803" w:type="dxa"/>
            <w:shd w:val="clear" w:color="auto" w:fill="auto"/>
            <w:noWrap/>
            <w:vAlign w:val="bottom"/>
            <w:hideMark/>
          </w:tcPr>
          <w:p w14:paraId="34021ADE" w14:textId="77777777" w:rsidR="008A236E" w:rsidRPr="00CF1085" w:rsidRDefault="008A236E" w:rsidP="00BA5C8B">
            <w:pPr>
              <w:spacing w:line="240" w:lineRule="auto"/>
              <w:contextualSpacing/>
              <w:rPr>
                <w:sz w:val="18"/>
                <w:szCs w:val="18"/>
                <w:lang w:val="en-GB"/>
              </w:rPr>
            </w:pPr>
            <w:r w:rsidRPr="00CF1085">
              <w:rPr>
                <w:sz w:val="18"/>
                <w:szCs w:val="18"/>
                <w:lang w:val="en-GB"/>
              </w:rPr>
              <w:t>140234. Duchenne’s muscular dystrophy</w:t>
            </w:r>
          </w:p>
        </w:tc>
        <w:tc>
          <w:tcPr>
            <w:tcW w:w="1088" w:type="dxa"/>
            <w:shd w:val="clear" w:color="auto" w:fill="auto"/>
            <w:noWrap/>
            <w:vAlign w:val="bottom"/>
            <w:hideMark/>
          </w:tcPr>
          <w:p w14:paraId="4FCD743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7F12DD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7ADBA38" w14:textId="77777777" w:rsidTr="00BA5C8B">
        <w:trPr>
          <w:trHeight w:val="255"/>
        </w:trPr>
        <w:tc>
          <w:tcPr>
            <w:tcW w:w="6803" w:type="dxa"/>
            <w:shd w:val="clear" w:color="auto" w:fill="auto"/>
            <w:noWrap/>
            <w:vAlign w:val="bottom"/>
            <w:hideMark/>
          </w:tcPr>
          <w:p w14:paraId="15B7999A" w14:textId="77777777" w:rsidR="008A236E" w:rsidRPr="00CF1085" w:rsidRDefault="008A236E" w:rsidP="00BA5C8B">
            <w:pPr>
              <w:spacing w:line="240" w:lineRule="auto"/>
              <w:contextualSpacing/>
              <w:rPr>
                <w:sz w:val="18"/>
                <w:szCs w:val="18"/>
                <w:lang w:val="en-GB"/>
              </w:rPr>
            </w:pPr>
            <w:r w:rsidRPr="00CF1085">
              <w:rPr>
                <w:sz w:val="18"/>
                <w:szCs w:val="18"/>
                <w:lang w:val="en-GB"/>
              </w:rPr>
              <w:t>140258. Muscular dystrophy</w:t>
            </w:r>
          </w:p>
        </w:tc>
        <w:tc>
          <w:tcPr>
            <w:tcW w:w="1088" w:type="dxa"/>
            <w:shd w:val="clear" w:color="auto" w:fill="auto"/>
            <w:noWrap/>
            <w:vAlign w:val="bottom"/>
            <w:hideMark/>
          </w:tcPr>
          <w:p w14:paraId="3F8C65A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23FD0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B421CB" w14:textId="77777777" w:rsidTr="00BA5C8B">
        <w:trPr>
          <w:trHeight w:val="255"/>
        </w:trPr>
        <w:tc>
          <w:tcPr>
            <w:tcW w:w="6803" w:type="dxa"/>
            <w:shd w:val="clear" w:color="auto" w:fill="auto"/>
            <w:noWrap/>
            <w:vAlign w:val="bottom"/>
            <w:hideMark/>
          </w:tcPr>
          <w:p w14:paraId="0ECDF2A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140266. Alagille syndrome: </w:t>
            </w:r>
            <w:proofErr w:type="spellStart"/>
            <w:r w:rsidRPr="00CF1085">
              <w:rPr>
                <w:sz w:val="18"/>
                <w:szCs w:val="18"/>
                <w:lang w:val="en-GB"/>
              </w:rPr>
              <w:t>arteriohepatic</w:t>
            </w:r>
            <w:proofErr w:type="spellEnd"/>
            <w:r w:rsidRPr="00CF1085">
              <w:rPr>
                <w:sz w:val="18"/>
                <w:szCs w:val="18"/>
                <w:lang w:val="en-GB"/>
              </w:rPr>
              <w:t xml:space="preserve"> dysplasia</w:t>
            </w:r>
          </w:p>
        </w:tc>
        <w:tc>
          <w:tcPr>
            <w:tcW w:w="1088" w:type="dxa"/>
            <w:shd w:val="clear" w:color="auto" w:fill="auto"/>
            <w:noWrap/>
            <w:vAlign w:val="bottom"/>
            <w:hideMark/>
          </w:tcPr>
          <w:p w14:paraId="0DE2B14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CB6FA7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C13AA2" w14:textId="77777777" w:rsidTr="00BA5C8B">
        <w:trPr>
          <w:trHeight w:val="255"/>
        </w:trPr>
        <w:tc>
          <w:tcPr>
            <w:tcW w:w="6803" w:type="dxa"/>
            <w:shd w:val="clear" w:color="auto" w:fill="auto"/>
            <w:noWrap/>
            <w:vAlign w:val="bottom"/>
            <w:hideMark/>
          </w:tcPr>
          <w:p w14:paraId="73812BCE" w14:textId="77777777" w:rsidR="008A236E" w:rsidRPr="00CF1085" w:rsidRDefault="008A236E" w:rsidP="00BA5C8B">
            <w:pPr>
              <w:spacing w:line="240" w:lineRule="auto"/>
              <w:contextualSpacing/>
              <w:rPr>
                <w:sz w:val="18"/>
                <w:szCs w:val="18"/>
                <w:lang w:val="en-GB"/>
              </w:rPr>
            </w:pPr>
            <w:r w:rsidRPr="00CF1085">
              <w:rPr>
                <w:sz w:val="18"/>
                <w:szCs w:val="18"/>
                <w:lang w:val="en-GB"/>
              </w:rPr>
              <w:t>140300. Non-cardiac abnormality associated with heart disease</w:t>
            </w:r>
          </w:p>
        </w:tc>
        <w:tc>
          <w:tcPr>
            <w:tcW w:w="1088" w:type="dxa"/>
            <w:shd w:val="clear" w:color="auto" w:fill="auto"/>
            <w:noWrap/>
            <w:vAlign w:val="bottom"/>
            <w:hideMark/>
          </w:tcPr>
          <w:p w14:paraId="3D7A6D7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CC6D40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6461AE6" w14:textId="77777777" w:rsidTr="00BA5C8B">
        <w:trPr>
          <w:trHeight w:val="255"/>
        </w:trPr>
        <w:tc>
          <w:tcPr>
            <w:tcW w:w="6803" w:type="dxa"/>
            <w:shd w:val="clear" w:color="auto" w:fill="auto"/>
            <w:noWrap/>
            <w:vAlign w:val="bottom"/>
            <w:hideMark/>
          </w:tcPr>
          <w:p w14:paraId="19F318C5" w14:textId="77777777" w:rsidR="008A236E" w:rsidRPr="00CF1085" w:rsidRDefault="008A236E" w:rsidP="00BA5C8B">
            <w:pPr>
              <w:spacing w:line="240" w:lineRule="auto"/>
              <w:contextualSpacing/>
              <w:rPr>
                <w:sz w:val="18"/>
                <w:szCs w:val="18"/>
                <w:lang w:val="en-GB"/>
              </w:rPr>
            </w:pPr>
            <w:r w:rsidRPr="00CF1085">
              <w:rPr>
                <w:sz w:val="18"/>
                <w:szCs w:val="18"/>
                <w:lang w:val="en-GB"/>
              </w:rPr>
              <w:t>140304. Non-cardiothoracic-vascular abnormality</w:t>
            </w:r>
          </w:p>
        </w:tc>
        <w:tc>
          <w:tcPr>
            <w:tcW w:w="1088" w:type="dxa"/>
            <w:shd w:val="clear" w:color="auto" w:fill="auto"/>
            <w:noWrap/>
            <w:vAlign w:val="bottom"/>
            <w:hideMark/>
          </w:tcPr>
          <w:p w14:paraId="1E09EEB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E17E8A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BA27B3" w14:textId="77777777" w:rsidTr="00BA5C8B">
        <w:trPr>
          <w:trHeight w:val="255"/>
        </w:trPr>
        <w:tc>
          <w:tcPr>
            <w:tcW w:w="6803" w:type="dxa"/>
            <w:shd w:val="clear" w:color="auto" w:fill="auto"/>
            <w:noWrap/>
            <w:vAlign w:val="bottom"/>
            <w:hideMark/>
          </w:tcPr>
          <w:p w14:paraId="7A82D2AD" w14:textId="77777777" w:rsidR="008A236E" w:rsidRPr="00CF1085" w:rsidRDefault="008A236E" w:rsidP="00BA5C8B">
            <w:pPr>
              <w:spacing w:line="240" w:lineRule="auto"/>
              <w:contextualSpacing/>
              <w:rPr>
                <w:sz w:val="18"/>
                <w:szCs w:val="18"/>
                <w:lang w:val="en-GB"/>
              </w:rPr>
            </w:pPr>
            <w:r w:rsidRPr="00CF1085">
              <w:rPr>
                <w:sz w:val="18"/>
                <w:szCs w:val="18"/>
                <w:lang w:val="en-GB"/>
              </w:rPr>
              <w:t>140305. Psychomotor developmental delay</w:t>
            </w:r>
          </w:p>
        </w:tc>
        <w:tc>
          <w:tcPr>
            <w:tcW w:w="1088" w:type="dxa"/>
            <w:shd w:val="clear" w:color="auto" w:fill="auto"/>
            <w:noWrap/>
            <w:vAlign w:val="bottom"/>
            <w:hideMark/>
          </w:tcPr>
          <w:p w14:paraId="07D9310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23BC9D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46F2F24" w14:textId="77777777" w:rsidTr="00BA5C8B">
        <w:trPr>
          <w:trHeight w:val="255"/>
        </w:trPr>
        <w:tc>
          <w:tcPr>
            <w:tcW w:w="6803" w:type="dxa"/>
            <w:shd w:val="clear" w:color="auto" w:fill="auto"/>
            <w:noWrap/>
            <w:vAlign w:val="bottom"/>
            <w:hideMark/>
          </w:tcPr>
          <w:p w14:paraId="1291D087" w14:textId="77777777" w:rsidR="008A236E" w:rsidRPr="00CF1085" w:rsidRDefault="008A236E" w:rsidP="00BA5C8B">
            <w:pPr>
              <w:spacing w:line="240" w:lineRule="auto"/>
              <w:contextualSpacing/>
              <w:rPr>
                <w:sz w:val="18"/>
                <w:szCs w:val="18"/>
                <w:lang w:val="en-GB"/>
              </w:rPr>
            </w:pPr>
            <w:r w:rsidRPr="00CF1085">
              <w:rPr>
                <w:sz w:val="18"/>
                <w:szCs w:val="18"/>
                <w:lang w:val="en-GB"/>
              </w:rPr>
              <w:t>140306. Cystic fibrosis</w:t>
            </w:r>
          </w:p>
        </w:tc>
        <w:tc>
          <w:tcPr>
            <w:tcW w:w="1088" w:type="dxa"/>
            <w:shd w:val="clear" w:color="auto" w:fill="auto"/>
            <w:noWrap/>
            <w:vAlign w:val="bottom"/>
            <w:hideMark/>
          </w:tcPr>
          <w:p w14:paraId="7EF97DF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46366E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9250986" w14:textId="77777777" w:rsidTr="00BA5C8B">
        <w:trPr>
          <w:trHeight w:val="255"/>
        </w:trPr>
        <w:tc>
          <w:tcPr>
            <w:tcW w:w="6803" w:type="dxa"/>
            <w:shd w:val="clear" w:color="auto" w:fill="auto"/>
            <w:noWrap/>
            <w:vAlign w:val="bottom"/>
            <w:hideMark/>
          </w:tcPr>
          <w:p w14:paraId="28704AA7" w14:textId="77777777" w:rsidR="008A236E" w:rsidRPr="00CF1085" w:rsidRDefault="008A236E" w:rsidP="00BA5C8B">
            <w:pPr>
              <w:spacing w:line="240" w:lineRule="auto"/>
              <w:contextualSpacing/>
              <w:rPr>
                <w:sz w:val="18"/>
                <w:szCs w:val="18"/>
                <w:lang w:val="en-GB"/>
              </w:rPr>
            </w:pPr>
            <w:r w:rsidRPr="00CF1085">
              <w:rPr>
                <w:sz w:val="18"/>
                <w:szCs w:val="18"/>
                <w:lang w:val="en-GB"/>
              </w:rPr>
              <w:t>140307. Congenital diaphragmatic hernia</w:t>
            </w:r>
          </w:p>
        </w:tc>
        <w:tc>
          <w:tcPr>
            <w:tcW w:w="1088" w:type="dxa"/>
            <w:shd w:val="clear" w:color="auto" w:fill="auto"/>
            <w:noWrap/>
            <w:vAlign w:val="bottom"/>
            <w:hideMark/>
          </w:tcPr>
          <w:p w14:paraId="76ECA29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263DF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4A3557" w14:textId="77777777" w:rsidTr="00BA5C8B">
        <w:trPr>
          <w:trHeight w:val="255"/>
        </w:trPr>
        <w:tc>
          <w:tcPr>
            <w:tcW w:w="6803" w:type="dxa"/>
            <w:shd w:val="clear" w:color="auto" w:fill="auto"/>
            <w:noWrap/>
            <w:vAlign w:val="bottom"/>
            <w:hideMark/>
          </w:tcPr>
          <w:p w14:paraId="0CEB21D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140308. </w:t>
            </w:r>
            <w:proofErr w:type="spellStart"/>
            <w:r w:rsidRPr="00CF1085">
              <w:rPr>
                <w:sz w:val="18"/>
                <w:szCs w:val="18"/>
                <w:lang w:val="en-GB"/>
              </w:rPr>
              <w:t>Tracheo</w:t>
            </w:r>
            <w:proofErr w:type="spellEnd"/>
            <w:r w:rsidRPr="00CF1085">
              <w:rPr>
                <w:sz w:val="18"/>
                <w:szCs w:val="18"/>
                <w:lang w:val="en-GB"/>
              </w:rPr>
              <w:t>-oesophageal fistula</w:t>
            </w:r>
          </w:p>
        </w:tc>
        <w:tc>
          <w:tcPr>
            <w:tcW w:w="1088" w:type="dxa"/>
            <w:shd w:val="clear" w:color="auto" w:fill="auto"/>
            <w:noWrap/>
            <w:vAlign w:val="bottom"/>
            <w:hideMark/>
          </w:tcPr>
          <w:p w14:paraId="337DE58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FDA931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74725B" w14:textId="77777777" w:rsidTr="00BA5C8B">
        <w:trPr>
          <w:trHeight w:val="255"/>
        </w:trPr>
        <w:tc>
          <w:tcPr>
            <w:tcW w:w="6803" w:type="dxa"/>
            <w:shd w:val="clear" w:color="auto" w:fill="auto"/>
            <w:noWrap/>
            <w:vAlign w:val="bottom"/>
            <w:hideMark/>
          </w:tcPr>
          <w:p w14:paraId="5CED5632" w14:textId="77777777" w:rsidR="008A236E" w:rsidRPr="00CF1085" w:rsidRDefault="008A236E" w:rsidP="00BA5C8B">
            <w:pPr>
              <w:spacing w:line="240" w:lineRule="auto"/>
              <w:contextualSpacing/>
              <w:rPr>
                <w:sz w:val="18"/>
                <w:szCs w:val="18"/>
                <w:lang w:val="en-GB"/>
              </w:rPr>
            </w:pPr>
            <w:r w:rsidRPr="00CF1085">
              <w:rPr>
                <w:sz w:val="18"/>
                <w:szCs w:val="18"/>
                <w:lang w:val="en-GB"/>
              </w:rPr>
              <w:t>140309. Gastro-oesophageal reflux disease (GORD)</w:t>
            </w:r>
          </w:p>
        </w:tc>
        <w:tc>
          <w:tcPr>
            <w:tcW w:w="1088" w:type="dxa"/>
            <w:shd w:val="clear" w:color="auto" w:fill="auto"/>
            <w:noWrap/>
            <w:vAlign w:val="bottom"/>
            <w:hideMark/>
          </w:tcPr>
          <w:p w14:paraId="1810A54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1A1DBA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609DDA" w14:textId="77777777" w:rsidTr="00BA5C8B">
        <w:trPr>
          <w:trHeight w:val="255"/>
        </w:trPr>
        <w:tc>
          <w:tcPr>
            <w:tcW w:w="6803" w:type="dxa"/>
            <w:shd w:val="clear" w:color="auto" w:fill="auto"/>
            <w:noWrap/>
            <w:vAlign w:val="bottom"/>
            <w:hideMark/>
          </w:tcPr>
          <w:p w14:paraId="1353DAF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140310. </w:t>
            </w:r>
            <w:proofErr w:type="spellStart"/>
            <w:r w:rsidRPr="00CF1085">
              <w:rPr>
                <w:sz w:val="18"/>
                <w:szCs w:val="18"/>
                <w:lang w:val="en-GB"/>
              </w:rPr>
              <w:t>Omphalocoele</w:t>
            </w:r>
            <w:proofErr w:type="spellEnd"/>
          </w:p>
        </w:tc>
        <w:tc>
          <w:tcPr>
            <w:tcW w:w="1088" w:type="dxa"/>
            <w:shd w:val="clear" w:color="auto" w:fill="auto"/>
            <w:noWrap/>
            <w:vAlign w:val="bottom"/>
            <w:hideMark/>
          </w:tcPr>
          <w:p w14:paraId="1304CBC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A0AE0D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E59915E" w14:textId="77777777" w:rsidTr="00BA5C8B">
        <w:trPr>
          <w:trHeight w:val="255"/>
        </w:trPr>
        <w:tc>
          <w:tcPr>
            <w:tcW w:w="6803" w:type="dxa"/>
            <w:shd w:val="clear" w:color="auto" w:fill="auto"/>
            <w:noWrap/>
            <w:vAlign w:val="bottom"/>
            <w:hideMark/>
          </w:tcPr>
          <w:p w14:paraId="6B9496CC" w14:textId="77777777" w:rsidR="008A236E" w:rsidRPr="00CF1085" w:rsidRDefault="008A236E" w:rsidP="00BA5C8B">
            <w:pPr>
              <w:spacing w:line="240" w:lineRule="auto"/>
              <w:contextualSpacing/>
              <w:rPr>
                <w:sz w:val="18"/>
                <w:szCs w:val="18"/>
                <w:lang w:val="en-GB"/>
              </w:rPr>
            </w:pPr>
            <w:r w:rsidRPr="00CF1085">
              <w:rPr>
                <w:sz w:val="18"/>
                <w:szCs w:val="18"/>
                <w:lang w:val="en-GB"/>
              </w:rPr>
              <w:t>140311. Duodenal stenosis/atresia</w:t>
            </w:r>
          </w:p>
        </w:tc>
        <w:tc>
          <w:tcPr>
            <w:tcW w:w="1088" w:type="dxa"/>
            <w:shd w:val="clear" w:color="auto" w:fill="auto"/>
            <w:noWrap/>
            <w:vAlign w:val="bottom"/>
            <w:hideMark/>
          </w:tcPr>
          <w:p w14:paraId="3E6A11D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63A1C3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4B4FF1" w14:textId="77777777" w:rsidTr="00BA5C8B">
        <w:trPr>
          <w:trHeight w:val="255"/>
        </w:trPr>
        <w:tc>
          <w:tcPr>
            <w:tcW w:w="6803" w:type="dxa"/>
            <w:shd w:val="clear" w:color="auto" w:fill="auto"/>
            <w:noWrap/>
            <w:vAlign w:val="bottom"/>
            <w:hideMark/>
          </w:tcPr>
          <w:p w14:paraId="4D2ABB1C" w14:textId="77777777" w:rsidR="008A236E" w:rsidRPr="00CF1085" w:rsidRDefault="008A236E" w:rsidP="00BA5C8B">
            <w:pPr>
              <w:spacing w:line="240" w:lineRule="auto"/>
              <w:contextualSpacing/>
              <w:rPr>
                <w:sz w:val="18"/>
                <w:szCs w:val="18"/>
                <w:lang w:val="en-GB"/>
              </w:rPr>
            </w:pPr>
            <w:r w:rsidRPr="00CF1085">
              <w:rPr>
                <w:sz w:val="18"/>
                <w:szCs w:val="18"/>
                <w:lang w:val="en-GB"/>
              </w:rPr>
              <w:t>140323. Renal abnormality</w:t>
            </w:r>
          </w:p>
        </w:tc>
        <w:tc>
          <w:tcPr>
            <w:tcW w:w="1088" w:type="dxa"/>
            <w:shd w:val="clear" w:color="auto" w:fill="auto"/>
            <w:noWrap/>
            <w:vAlign w:val="bottom"/>
            <w:hideMark/>
          </w:tcPr>
          <w:p w14:paraId="7B58F3A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88C0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A04030" w14:textId="77777777" w:rsidTr="00BA5C8B">
        <w:trPr>
          <w:trHeight w:val="255"/>
        </w:trPr>
        <w:tc>
          <w:tcPr>
            <w:tcW w:w="6803" w:type="dxa"/>
            <w:shd w:val="clear" w:color="auto" w:fill="auto"/>
            <w:noWrap/>
            <w:vAlign w:val="bottom"/>
            <w:hideMark/>
          </w:tcPr>
          <w:p w14:paraId="0746C6CB" w14:textId="77777777" w:rsidR="008A236E" w:rsidRPr="00CF1085" w:rsidRDefault="008A236E" w:rsidP="00BA5C8B">
            <w:pPr>
              <w:spacing w:line="240" w:lineRule="auto"/>
              <w:contextualSpacing/>
              <w:rPr>
                <w:sz w:val="18"/>
                <w:szCs w:val="18"/>
                <w:lang w:val="en-GB"/>
              </w:rPr>
            </w:pPr>
            <w:r w:rsidRPr="00CF1085">
              <w:rPr>
                <w:sz w:val="18"/>
                <w:szCs w:val="18"/>
                <w:lang w:val="en-GB"/>
              </w:rPr>
              <w:t>140328. Congenital coagulation disorder</w:t>
            </w:r>
          </w:p>
        </w:tc>
        <w:tc>
          <w:tcPr>
            <w:tcW w:w="1088" w:type="dxa"/>
            <w:shd w:val="clear" w:color="auto" w:fill="auto"/>
            <w:noWrap/>
            <w:vAlign w:val="bottom"/>
            <w:hideMark/>
          </w:tcPr>
          <w:p w14:paraId="4144FF2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EFCADB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DAF85ED" w14:textId="77777777" w:rsidTr="00BA5C8B">
        <w:trPr>
          <w:trHeight w:val="255"/>
        </w:trPr>
        <w:tc>
          <w:tcPr>
            <w:tcW w:w="6803" w:type="dxa"/>
            <w:shd w:val="clear" w:color="auto" w:fill="auto"/>
            <w:noWrap/>
            <w:vAlign w:val="bottom"/>
            <w:hideMark/>
          </w:tcPr>
          <w:p w14:paraId="34CB1F98" w14:textId="77777777" w:rsidR="008A236E" w:rsidRPr="00CF1085" w:rsidRDefault="008A236E" w:rsidP="00BA5C8B">
            <w:pPr>
              <w:spacing w:line="240" w:lineRule="auto"/>
              <w:contextualSpacing/>
              <w:rPr>
                <w:sz w:val="18"/>
                <w:szCs w:val="18"/>
                <w:lang w:val="en-GB"/>
              </w:rPr>
            </w:pPr>
            <w:r w:rsidRPr="00CF1085">
              <w:rPr>
                <w:sz w:val="18"/>
                <w:szCs w:val="18"/>
                <w:lang w:val="en-GB"/>
              </w:rPr>
              <w:t>140329. Thoracic-mediastinal abnormality</w:t>
            </w:r>
          </w:p>
        </w:tc>
        <w:tc>
          <w:tcPr>
            <w:tcW w:w="1088" w:type="dxa"/>
            <w:shd w:val="clear" w:color="auto" w:fill="auto"/>
            <w:noWrap/>
            <w:vAlign w:val="bottom"/>
            <w:hideMark/>
          </w:tcPr>
          <w:p w14:paraId="6F87DFD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A3EC5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9E723CD" w14:textId="77777777" w:rsidTr="00BA5C8B">
        <w:trPr>
          <w:trHeight w:val="255"/>
        </w:trPr>
        <w:tc>
          <w:tcPr>
            <w:tcW w:w="6803" w:type="dxa"/>
            <w:shd w:val="clear" w:color="auto" w:fill="auto"/>
            <w:noWrap/>
            <w:vAlign w:val="bottom"/>
            <w:hideMark/>
          </w:tcPr>
          <w:p w14:paraId="21B19C48" w14:textId="77777777" w:rsidR="008A236E" w:rsidRPr="00CF1085" w:rsidRDefault="008A236E" w:rsidP="00BA5C8B">
            <w:pPr>
              <w:spacing w:line="240" w:lineRule="auto"/>
              <w:contextualSpacing/>
              <w:rPr>
                <w:sz w:val="18"/>
                <w:szCs w:val="18"/>
                <w:lang w:val="en-GB"/>
              </w:rPr>
            </w:pPr>
            <w:r w:rsidRPr="00CF1085">
              <w:rPr>
                <w:sz w:val="18"/>
                <w:szCs w:val="18"/>
                <w:lang w:val="en-GB"/>
              </w:rPr>
              <w:t>140333. Microcephaly</w:t>
            </w:r>
          </w:p>
        </w:tc>
        <w:tc>
          <w:tcPr>
            <w:tcW w:w="1088" w:type="dxa"/>
            <w:shd w:val="clear" w:color="auto" w:fill="auto"/>
            <w:noWrap/>
            <w:vAlign w:val="bottom"/>
            <w:hideMark/>
          </w:tcPr>
          <w:p w14:paraId="35C53F1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B1118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B8CCC72" w14:textId="77777777" w:rsidTr="00BA5C8B">
        <w:trPr>
          <w:trHeight w:val="255"/>
        </w:trPr>
        <w:tc>
          <w:tcPr>
            <w:tcW w:w="6803" w:type="dxa"/>
            <w:shd w:val="clear" w:color="auto" w:fill="auto"/>
            <w:noWrap/>
            <w:vAlign w:val="bottom"/>
            <w:hideMark/>
          </w:tcPr>
          <w:p w14:paraId="035535D6" w14:textId="77777777" w:rsidR="008A236E" w:rsidRPr="00CF1085" w:rsidRDefault="008A236E" w:rsidP="00BA5C8B">
            <w:pPr>
              <w:spacing w:line="240" w:lineRule="auto"/>
              <w:contextualSpacing/>
              <w:rPr>
                <w:sz w:val="18"/>
                <w:szCs w:val="18"/>
                <w:lang w:val="en-GB"/>
              </w:rPr>
            </w:pPr>
            <w:r w:rsidRPr="00CF1085">
              <w:rPr>
                <w:sz w:val="18"/>
                <w:szCs w:val="18"/>
                <w:lang w:val="en-GB"/>
              </w:rPr>
              <w:t>140340. Brain abscess</w:t>
            </w:r>
          </w:p>
        </w:tc>
        <w:tc>
          <w:tcPr>
            <w:tcW w:w="1088" w:type="dxa"/>
            <w:shd w:val="clear" w:color="auto" w:fill="auto"/>
            <w:noWrap/>
            <w:vAlign w:val="bottom"/>
            <w:hideMark/>
          </w:tcPr>
          <w:p w14:paraId="76FEF55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E17A11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85873F" w14:textId="77777777" w:rsidTr="00BA5C8B">
        <w:trPr>
          <w:trHeight w:val="255"/>
        </w:trPr>
        <w:tc>
          <w:tcPr>
            <w:tcW w:w="6803" w:type="dxa"/>
            <w:shd w:val="clear" w:color="auto" w:fill="auto"/>
            <w:noWrap/>
            <w:vAlign w:val="bottom"/>
            <w:hideMark/>
          </w:tcPr>
          <w:p w14:paraId="438C155E" w14:textId="77777777" w:rsidR="008A236E" w:rsidRPr="00CF1085" w:rsidRDefault="008A236E" w:rsidP="00BA5C8B">
            <w:pPr>
              <w:spacing w:line="240" w:lineRule="auto"/>
              <w:contextualSpacing/>
              <w:rPr>
                <w:sz w:val="18"/>
                <w:szCs w:val="18"/>
                <w:lang w:val="en-GB"/>
              </w:rPr>
            </w:pPr>
            <w:r w:rsidRPr="00CF1085">
              <w:rPr>
                <w:sz w:val="18"/>
                <w:szCs w:val="18"/>
                <w:lang w:val="en-GB"/>
              </w:rPr>
              <w:t>140342. Cerebrovascular accident (stroke),</w:t>
            </w:r>
          </w:p>
        </w:tc>
        <w:tc>
          <w:tcPr>
            <w:tcW w:w="1088" w:type="dxa"/>
            <w:shd w:val="clear" w:color="auto" w:fill="auto"/>
            <w:noWrap/>
            <w:vAlign w:val="bottom"/>
            <w:hideMark/>
          </w:tcPr>
          <w:p w14:paraId="701C9CD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B9372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AA595C" w14:textId="77777777" w:rsidTr="00BA5C8B">
        <w:trPr>
          <w:trHeight w:val="255"/>
        </w:trPr>
        <w:tc>
          <w:tcPr>
            <w:tcW w:w="6803" w:type="dxa"/>
            <w:shd w:val="clear" w:color="auto" w:fill="auto"/>
            <w:noWrap/>
            <w:vAlign w:val="bottom"/>
            <w:hideMark/>
          </w:tcPr>
          <w:p w14:paraId="3DA23894" w14:textId="77777777" w:rsidR="008A236E" w:rsidRPr="00CF1085" w:rsidRDefault="008A236E" w:rsidP="00BA5C8B">
            <w:pPr>
              <w:spacing w:line="240" w:lineRule="auto"/>
              <w:contextualSpacing/>
              <w:rPr>
                <w:sz w:val="18"/>
                <w:szCs w:val="18"/>
                <w:lang w:val="en-GB"/>
              </w:rPr>
            </w:pPr>
            <w:r w:rsidRPr="00CF1085">
              <w:rPr>
                <w:sz w:val="18"/>
                <w:szCs w:val="18"/>
                <w:lang w:val="en-GB"/>
              </w:rPr>
              <w:t>140344. Transient ischaemic attack: less than 24 hours (TIA),</w:t>
            </w:r>
          </w:p>
        </w:tc>
        <w:tc>
          <w:tcPr>
            <w:tcW w:w="1088" w:type="dxa"/>
            <w:shd w:val="clear" w:color="auto" w:fill="auto"/>
            <w:noWrap/>
            <w:vAlign w:val="bottom"/>
            <w:hideMark/>
          </w:tcPr>
          <w:p w14:paraId="1361648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A5B467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8E3D894" w14:textId="77777777" w:rsidTr="00BA5C8B">
        <w:trPr>
          <w:trHeight w:val="255"/>
        </w:trPr>
        <w:tc>
          <w:tcPr>
            <w:tcW w:w="6803" w:type="dxa"/>
            <w:shd w:val="clear" w:color="auto" w:fill="auto"/>
            <w:noWrap/>
            <w:vAlign w:val="bottom"/>
            <w:hideMark/>
          </w:tcPr>
          <w:p w14:paraId="3432DF03" w14:textId="77777777" w:rsidR="008A236E" w:rsidRPr="00CF1085" w:rsidRDefault="008A236E" w:rsidP="00BA5C8B">
            <w:pPr>
              <w:spacing w:line="240" w:lineRule="auto"/>
              <w:contextualSpacing/>
              <w:rPr>
                <w:sz w:val="18"/>
                <w:szCs w:val="18"/>
                <w:lang w:val="en-GB"/>
              </w:rPr>
            </w:pPr>
            <w:r w:rsidRPr="00CF1085">
              <w:rPr>
                <w:sz w:val="18"/>
                <w:szCs w:val="18"/>
                <w:lang w:val="en-GB"/>
              </w:rPr>
              <w:t>140347. Choanal atresia</w:t>
            </w:r>
          </w:p>
        </w:tc>
        <w:tc>
          <w:tcPr>
            <w:tcW w:w="1088" w:type="dxa"/>
            <w:shd w:val="clear" w:color="auto" w:fill="auto"/>
            <w:noWrap/>
            <w:vAlign w:val="bottom"/>
            <w:hideMark/>
          </w:tcPr>
          <w:p w14:paraId="1EA23F9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16E8B5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9B74AF" w14:textId="77777777" w:rsidTr="00BA5C8B">
        <w:trPr>
          <w:trHeight w:val="255"/>
        </w:trPr>
        <w:tc>
          <w:tcPr>
            <w:tcW w:w="6803" w:type="dxa"/>
            <w:shd w:val="clear" w:color="auto" w:fill="auto"/>
            <w:noWrap/>
            <w:vAlign w:val="bottom"/>
            <w:hideMark/>
          </w:tcPr>
          <w:p w14:paraId="77F86F0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140349. Tracheobronchial </w:t>
            </w:r>
            <w:proofErr w:type="spellStart"/>
            <w:r w:rsidRPr="00CF1085">
              <w:rPr>
                <w:sz w:val="18"/>
                <w:szCs w:val="18"/>
                <w:lang w:val="en-GB"/>
              </w:rPr>
              <w:t>malacia</w:t>
            </w:r>
            <w:proofErr w:type="spellEnd"/>
          </w:p>
        </w:tc>
        <w:tc>
          <w:tcPr>
            <w:tcW w:w="1088" w:type="dxa"/>
            <w:shd w:val="clear" w:color="auto" w:fill="auto"/>
            <w:noWrap/>
            <w:vAlign w:val="bottom"/>
            <w:hideMark/>
          </w:tcPr>
          <w:p w14:paraId="10C8EB9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701C2D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117505" w14:textId="77777777" w:rsidTr="00BA5C8B">
        <w:trPr>
          <w:trHeight w:val="255"/>
        </w:trPr>
        <w:tc>
          <w:tcPr>
            <w:tcW w:w="6803" w:type="dxa"/>
            <w:shd w:val="clear" w:color="auto" w:fill="auto"/>
            <w:noWrap/>
            <w:vAlign w:val="bottom"/>
            <w:hideMark/>
          </w:tcPr>
          <w:p w14:paraId="0BD85696" w14:textId="77777777" w:rsidR="008A236E" w:rsidRPr="00CF1085" w:rsidRDefault="008A236E" w:rsidP="00BA5C8B">
            <w:pPr>
              <w:spacing w:line="240" w:lineRule="auto"/>
              <w:contextualSpacing/>
              <w:rPr>
                <w:sz w:val="18"/>
                <w:szCs w:val="18"/>
                <w:lang w:val="en-GB"/>
              </w:rPr>
            </w:pPr>
            <w:r w:rsidRPr="00CF1085">
              <w:rPr>
                <w:sz w:val="18"/>
                <w:szCs w:val="18"/>
                <w:lang w:val="en-GB"/>
              </w:rPr>
              <w:t>140352. Hypothyroidism</w:t>
            </w:r>
          </w:p>
        </w:tc>
        <w:tc>
          <w:tcPr>
            <w:tcW w:w="1088" w:type="dxa"/>
            <w:shd w:val="clear" w:color="auto" w:fill="auto"/>
            <w:noWrap/>
            <w:vAlign w:val="bottom"/>
            <w:hideMark/>
          </w:tcPr>
          <w:p w14:paraId="057E796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003639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85D901" w14:textId="77777777" w:rsidTr="00BA5C8B">
        <w:trPr>
          <w:trHeight w:val="255"/>
        </w:trPr>
        <w:tc>
          <w:tcPr>
            <w:tcW w:w="6803" w:type="dxa"/>
            <w:shd w:val="clear" w:color="auto" w:fill="auto"/>
            <w:noWrap/>
            <w:vAlign w:val="bottom"/>
            <w:hideMark/>
          </w:tcPr>
          <w:p w14:paraId="21C32BBE" w14:textId="77777777" w:rsidR="008A236E" w:rsidRPr="00CF1085" w:rsidRDefault="008A236E" w:rsidP="00BA5C8B">
            <w:pPr>
              <w:spacing w:line="240" w:lineRule="auto"/>
              <w:contextualSpacing/>
              <w:rPr>
                <w:sz w:val="18"/>
                <w:szCs w:val="18"/>
                <w:lang w:val="en-GB"/>
              </w:rPr>
            </w:pPr>
            <w:r w:rsidRPr="00CF1085">
              <w:rPr>
                <w:sz w:val="18"/>
                <w:szCs w:val="18"/>
                <w:lang w:val="en-GB"/>
              </w:rPr>
              <w:t>140359. Obesity (Body Mass Index over 30)</w:t>
            </w:r>
          </w:p>
        </w:tc>
        <w:tc>
          <w:tcPr>
            <w:tcW w:w="1088" w:type="dxa"/>
            <w:shd w:val="clear" w:color="auto" w:fill="auto"/>
            <w:noWrap/>
            <w:vAlign w:val="bottom"/>
            <w:hideMark/>
          </w:tcPr>
          <w:p w14:paraId="5771D34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4C3B1B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535F7CF" w14:textId="77777777" w:rsidTr="00BA5C8B">
        <w:trPr>
          <w:trHeight w:val="255"/>
        </w:trPr>
        <w:tc>
          <w:tcPr>
            <w:tcW w:w="6803" w:type="dxa"/>
            <w:shd w:val="clear" w:color="auto" w:fill="auto"/>
            <w:noWrap/>
            <w:vAlign w:val="bottom"/>
            <w:hideMark/>
          </w:tcPr>
          <w:p w14:paraId="03E2CA31" w14:textId="77777777" w:rsidR="008A236E" w:rsidRPr="00CF1085" w:rsidRDefault="008A236E" w:rsidP="00BA5C8B">
            <w:pPr>
              <w:spacing w:line="240" w:lineRule="auto"/>
              <w:contextualSpacing/>
              <w:rPr>
                <w:sz w:val="18"/>
                <w:szCs w:val="18"/>
                <w:lang w:val="en-GB"/>
              </w:rPr>
            </w:pPr>
            <w:r w:rsidRPr="00CF1085">
              <w:rPr>
                <w:sz w:val="18"/>
                <w:szCs w:val="18"/>
                <w:lang w:val="en-GB"/>
              </w:rPr>
              <w:t>140372. Anoxic-ischaemic encephalopathy</w:t>
            </w:r>
          </w:p>
        </w:tc>
        <w:tc>
          <w:tcPr>
            <w:tcW w:w="1088" w:type="dxa"/>
            <w:shd w:val="clear" w:color="auto" w:fill="auto"/>
            <w:noWrap/>
            <w:vAlign w:val="bottom"/>
            <w:hideMark/>
          </w:tcPr>
          <w:p w14:paraId="2E73709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DB288C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566AF9" w14:textId="77777777" w:rsidTr="00BA5C8B">
        <w:trPr>
          <w:trHeight w:val="255"/>
        </w:trPr>
        <w:tc>
          <w:tcPr>
            <w:tcW w:w="6803" w:type="dxa"/>
            <w:shd w:val="clear" w:color="auto" w:fill="auto"/>
            <w:noWrap/>
            <w:vAlign w:val="bottom"/>
            <w:hideMark/>
          </w:tcPr>
          <w:p w14:paraId="62709EE8" w14:textId="77777777" w:rsidR="008A236E" w:rsidRPr="00CF1085" w:rsidRDefault="008A236E" w:rsidP="00BA5C8B">
            <w:pPr>
              <w:spacing w:line="240" w:lineRule="auto"/>
              <w:contextualSpacing/>
              <w:rPr>
                <w:sz w:val="18"/>
                <w:szCs w:val="18"/>
                <w:lang w:val="en-GB"/>
              </w:rPr>
            </w:pPr>
            <w:r w:rsidRPr="00CF1085">
              <w:rPr>
                <w:sz w:val="18"/>
                <w:szCs w:val="18"/>
                <w:lang w:val="en-GB"/>
              </w:rPr>
              <w:t>140375. Hyperthyroidism</w:t>
            </w:r>
          </w:p>
        </w:tc>
        <w:tc>
          <w:tcPr>
            <w:tcW w:w="1088" w:type="dxa"/>
            <w:shd w:val="clear" w:color="auto" w:fill="auto"/>
            <w:noWrap/>
            <w:vAlign w:val="bottom"/>
            <w:hideMark/>
          </w:tcPr>
          <w:p w14:paraId="158D1AE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14DC39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B0CE3A" w14:textId="77777777" w:rsidTr="00BA5C8B">
        <w:trPr>
          <w:trHeight w:val="255"/>
        </w:trPr>
        <w:tc>
          <w:tcPr>
            <w:tcW w:w="6803" w:type="dxa"/>
            <w:shd w:val="clear" w:color="auto" w:fill="auto"/>
            <w:noWrap/>
            <w:vAlign w:val="bottom"/>
            <w:hideMark/>
          </w:tcPr>
          <w:p w14:paraId="3152C5D9" w14:textId="77777777" w:rsidR="008A236E" w:rsidRPr="00CF1085" w:rsidRDefault="008A236E" w:rsidP="00BA5C8B">
            <w:pPr>
              <w:spacing w:line="240" w:lineRule="auto"/>
              <w:contextualSpacing/>
              <w:rPr>
                <w:sz w:val="18"/>
                <w:szCs w:val="18"/>
                <w:lang w:val="en-GB"/>
              </w:rPr>
            </w:pPr>
            <w:r w:rsidRPr="00CF1085">
              <w:rPr>
                <w:sz w:val="18"/>
                <w:szCs w:val="18"/>
                <w:lang w:val="en-GB"/>
              </w:rPr>
              <w:t>140390. Diabetes mellitus</w:t>
            </w:r>
          </w:p>
        </w:tc>
        <w:tc>
          <w:tcPr>
            <w:tcW w:w="1088" w:type="dxa"/>
            <w:shd w:val="clear" w:color="auto" w:fill="auto"/>
            <w:noWrap/>
            <w:vAlign w:val="bottom"/>
            <w:hideMark/>
          </w:tcPr>
          <w:p w14:paraId="4F7CE52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570FD4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C51A6B" w14:textId="77777777" w:rsidTr="00BA5C8B">
        <w:trPr>
          <w:trHeight w:val="255"/>
        </w:trPr>
        <w:tc>
          <w:tcPr>
            <w:tcW w:w="6803" w:type="dxa"/>
            <w:shd w:val="clear" w:color="auto" w:fill="auto"/>
            <w:noWrap/>
            <w:vAlign w:val="bottom"/>
            <w:hideMark/>
          </w:tcPr>
          <w:p w14:paraId="4BE46D92" w14:textId="77777777" w:rsidR="008A236E" w:rsidRPr="00CF1085" w:rsidRDefault="008A236E" w:rsidP="00BA5C8B">
            <w:pPr>
              <w:spacing w:line="240" w:lineRule="auto"/>
              <w:contextualSpacing/>
              <w:rPr>
                <w:sz w:val="18"/>
                <w:szCs w:val="18"/>
                <w:lang w:val="en-GB"/>
              </w:rPr>
            </w:pPr>
            <w:r w:rsidRPr="00CF1085">
              <w:rPr>
                <w:sz w:val="18"/>
                <w:szCs w:val="18"/>
                <w:lang w:val="en-GB"/>
              </w:rPr>
              <w:t>140391. Cerebral anomaly</w:t>
            </w:r>
          </w:p>
        </w:tc>
        <w:tc>
          <w:tcPr>
            <w:tcW w:w="1088" w:type="dxa"/>
            <w:shd w:val="clear" w:color="auto" w:fill="auto"/>
            <w:noWrap/>
            <w:vAlign w:val="bottom"/>
            <w:hideMark/>
          </w:tcPr>
          <w:p w14:paraId="154C667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03905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6D2F86" w14:textId="77777777" w:rsidTr="00BA5C8B">
        <w:trPr>
          <w:trHeight w:val="255"/>
        </w:trPr>
        <w:tc>
          <w:tcPr>
            <w:tcW w:w="6803" w:type="dxa"/>
            <w:shd w:val="clear" w:color="auto" w:fill="auto"/>
            <w:noWrap/>
            <w:vAlign w:val="bottom"/>
            <w:hideMark/>
          </w:tcPr>
          <w:p w14:paraId="42935948" w14:textId="77777777" w:rsidR="008A236E" w:rsidRPr="00CF1085" w:rsidRDefault="008A236E" w:rsidP="00BA5C8B">
            <w:pPr>
              <w:spacing w:line="240" w:lineRule="auto"/>
              <w:contextualSpacing/>
              <w:rPr>
                <w:sz w:val="18"/>
                <w:szCs w:val="18"/>
                <w:lang w:val="en-GB"/>
              </w:rPr>
            </w:pPr>
            <w:r w:rsidRPr="00CF1085">
              <w:rPr>
                <w:sz w:val="18"/>
                <w:szCs w:val="18"/>
                <w:lang w:val="en-GB"/>
              </w:rPr>
              <w:t>140392. Connective tissue disease</w:t>
            </w:r>
          </w:p>
        </w:tc>
        <w:tc>
          <w:tcPr>
            <w:tcW w:w="1088" w:type="dxa"/>
            <w:shd w:val="clear" w:color="auto" w:fill="auto"/>
            <w:noWrap/>
            <w:vAlign w:val="bottom"/>
            <w:hideMark/>
          </w:tcPr>
          <w:p w14:paraId="29D4F3E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99DA91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E67EA5" w14:textId="77777777" w:rsidTr="00BA5C8B">
        <w:trPr>
          <w:trHeight w:val="255"/>
        </w:trPr>
        <w:tc>
          <w:tcPr>
            <w:tcW w:w="6803" w:type="dxa"/>
            <w:shd w:val="clear" w:color="auto" w:fill="auto"/>
            <w:noWrap/>
            <w:vAlign w:val="bottom"/>
            <w:hideMark/>
          </w:tcPr>
          <w:p w14:paraId="57C502CB" w14:textId="77777777" w:rsidR="008A236E" w:rsidRPr="00CF1085" w:rsidRDefault="008A236E" w:rsidP="00BA5C8B">
            <w:pPr>
              <w:spacing w:line="240" w:lineRule="auto"/>
              <w:contextualSpacing/>
              <w:rPr>
                <w:sz w:val="18"/>
                <w:szCs w:val="18"/>
                <w:lang w:val="en-GB"/>
              </w:rPr>
            </w:pPr>
            <w:r w:rsidRPr="00CF1085">
              <w:rPr>
                <w:sz w:val="18"/>
                <w:szCs w:val="18"/>
                <w:lang w:val="en-GB"/>
              </w:rPr>
              <w:t>140397. Reversible ischaemic neurologic deficit: 24-72 hours (RIND),</w:t>
            </w:r>
          </w:p>
        </w:tc>
        <w:tc>
          <w:tcPr>
            <w:tcW w:w="1088" w:type="dxa"/>
            <w:shd w:val="clear" w:color="auto" w:fill="auto"/>
            <w:noWrap/>
            <w:vAlign w:val="bottom"/>
            <w:hideMark/>
          </w:tcPr>
          <w:p w14:paraId="3C08FAC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F89F77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41BD402" w14:textId="77777777" w:rsidTr="00BA5C8B">
        <w:trPr>
          <w:trHeight w:val="255"/>
        </w:trPr>
        <w:tc>
          <w:tcPr>
            <w:tcW w:w="6803" w:type="dxa"/>
            <w:shd w:val="clear" w:color="auto" w:fill="auto"/>
            <w:noWrap/>
            <w:vAlign w:val="bottom"/>
            <w:hideMark/>
          </w:tcPr>
          <w:p w14:paraId="67955C8D" w14:textId="77777777" w:rsidR="008A236E" w:rsidRPr="00CF1085" w:rsidRDefault="008A236E" w:rsidP="00BA5C8B">
            <w:pPr>
              <w:spacing w:line="240" w:lineRule="auto"/>
              <w:contextualSpacing/>
              <w:rPr>
                <w:sz w:val="18"/>
                <w:szCs w:val="18"/>
                <w:lang w:val="en-GB"/>
              </w:rPr>
            </w:pPr>
            <w:r w:rsidRPr="00CF1085">
              <w:rPr>
                <w:sz w:val="18"/>
                <w:szCs w:val="18"/>
                <w:lang w:val="en-GB"/>
              </w:rPr>
              <w:t>140404. Pectus carinatum</w:t>
            </w:r>
          </w:p>
        </w:tc>
        <w:tc>
          <w:tcPr>
            <w:tcW w:w="1088" w:type="dxa"/>
            <w:shd w:val="clear" w:color="auto" w:fill="auto"/>
            <w:noWrap/>
            <w:vAlign w:val="bottom"/>
            <w:hideMark/>
          </w:tcPr>
          <w:p w14:paraId="680C7A8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C600D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2940F8" w14:textId="77777777" w:rsidTr="00BA5C8B">
        <w:trPr>
          <w:trHeight w:val="255"/>
        </w:trPr>
        <w:tc>
          <w:tcPr>
            <w:tcW w:w="6803" w:type="dxa"/>
            <w:shd w:val="clear" w:color="auto" w:fill="auto"/>
            <w:noWrap/>
            <w:vAlign w:val="bottom"/>
            <w:hideMark/>
          </w:tcPr>
          <w:p w14:paraId="1AA133A2" w14:textId="77777777" w:rsidR="008A236E" w:rsidRPr="00CF1085" w:rsidRDefault="008A236E" w:rsidP="00BA5C8B">
            <w:pPr>
              <w:spacing w:line="240" w:lineRule="auto"/>
              <w:contextualSpacing/>
              <w:rPr>
                <w:sz w:val="18"/>
                <w:szCs w:val="18"/>
                <w:lang w:val="en-GB"/>
              </w:rPr>
            </w:pPr>
            <w:r w:rsidRPr="00CF1085">
              <w:rPr>
                <w:sz w:val="18"/>
                <w:szCs w:val="18"/>
                <w:lang w:val="en-GB"/>
              </w:rPr>
              <w:t>140405. Pectus excavatum</w:t>
            </w:r>
          </w:p>
        </w:tc>
        <w:tc>
          <w:tcPr>
            <w:tcW w:w="1088" w:type="dxa"/>
            <w:shd w:val="clear" w:color="auto" w:fill="auto"/>
            <w:noWrap/>
            <w:vAlign w:val="bottom"/>
            <w:hideMark/>
          </w:tcPr>
          <w:p w14:paraId="35469EB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143127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807633" w14:textId="77777777" w:rsidTr="00BA5C8B">
        <w:trPr>
          <w:trHeight w:val="255"/>
        </w:trPr>
        <w:tc>
          <w:tcPr>
            <w:tcW w:w="6803" w:type="dxa"/>
            <w:shd w:val="clear" w:color="auto" w:fill="auto"/>
            <w:noWrap/>
            <w:vAlign w:val="bottom"/>
            <w:hideMark/>
          </w:tcPr>
          <w:p w14:paraId="0AAE31CE" w14:textId="77777777" w:rsidR="008A236E" w:rsidRPr="00CF1085" w:rsidRDefault="008A236E" w:rsidP="00BA5C8B">
            <w:pPr>
              <w:spacing w:line="240" w:lineRule="auto"/>
              <w:contextualSpacing/>
              <w:rPr>
                <w:sz w:val="18"/>
                <w:szCs w:val="18"/>
                <w:lang w:val="en-GB"/>
              </w:rPr>
            </w:pPr>
            <w:r w:rsidRPr="00CF1085">
              <w:rPr>
                <w:sz w:val="18"/>
                <w:szCs w:val="18"/>
                <w:lang w:val="en-GB"/>
              </w:rPr>
              <w:t>140409. Kyphoscoliosis</w:t>
            </w:r>
          </w:p>
        </w:tc>
        <w:tc>
          <w:tcPr>
            <w:tcW w:w="1088" w:type="dxa"/>
            <w:shd w:val="clear" w:color="auto" w:fill="auto"/>
            <w:noWrap/>
            <w:vAlign w:val="bottom"/>
            <w:hideMark/>
          </w:tcPr>
          <w:p w14:paraId="57B958C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C903CF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79AA06" w14:textId="77777777" w:rsidTr="00BA5C8B">
        <w:trPr>
          <w:trHeight w:val="255"/>
        </w:trPr>
        <w:tc>
          <w:tcPr>
            <w:tcW w:w="6803" w:type="dxa"/>
            <w:shd w:val="clear" w:color="auto" w:fill="auto"/>
            <w:noWrap/>
            <w:vAlign w:val="bottom"/>
            <w:hideMark/>
          </w:tcPr>
          <w:p w14:paraId="0F4356AD" w14:textId="77777777" w:rsidR="008A236E" w:rsidRPr="00CF1085" w:rsidRDefault="008A236E" w:rsidP="00BA5C8B">
            <w:pPr>
              <w:spacing w:line="240" w:lineRule="auto"/>
              <w:contextualSpacing/>
              <w:rPr>
                <w:sz w:val="18"/>
                <w:szCs w:val="18"/>
                <w:lang w:val="en-GB"/>
              </w:rPr>
            </w:pPr>
            <w:r w:rsidRPr="00CF1085">
              <w:rPr>
                <w:sz w:val="18"/>
                <w:szCs w:val="18"/>
                <w:lang w:val="en-GB"/>
              </w:rPr>
              <w:t>140412. Cleft lip or palate</w:t>
            </w:r>
          </w:p>
        </w:tc>
        <w:tc>
          <w:tcPr>
            <w:tcW w:w="1088" w:type="dxa"/>
            <w:shd w:val="clear" w:color="auto" w:fill="auto"/>
            <w:noWrap/>
            <w:vAlign w:val="bottom"/>
            <w:hideMark/>
          </w:tcPr>
          <w:p w14:paraId="2560DDA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02408F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506CF6" w14:textId="77777777" w:rsidTr="00BA5C8B">
        <w:trPr>
          <w:trHeight w:val="255"/>
        </w:trPr>
        <w:tc>
          <w:tcPr>
            <w:tcW w:w="6803" w:type="dxa"/>
            <w:shd w:val="clear" w:color="auto" w:fill="auto"/>
            <w:noWrap/>
            <w:vAlign w:val="bottom"/>
            <w:hideMark/>
          </w:tcPr>
          <w:p w14:paraId="437C9965" w14:textId="77777777" w:rsidR="008A236E" w:rsidRPr="00CF1085" w:rsidRDefault="008A236E" w:rsidP="00BA5C8B">
            <w:pPr>
              <w:spacing w:line="240" w:lineRule="auto"/>
              <w:contextualSpacing/>
              <w:rPr>
                <w:sz w:val="18"/>
                <w:szCs w:val="18"/>
                <w:lang w:val="en-GB"/>
              </w:rPr>
            </w:pPr>
            <w:r w:rsidRPr="00CF1085">
              <w:rPr>
                <w:sz w:val="18"/>
                <w:szCs w:val="18"/>
                <w:lang w:val="en-GB"/>
              </w:rPr>
              <w:t>140414. Anterior chest wall (pectus) deformity</w:t>
            </w:r>
          </w:p>
        </w:tc>
        <w:tc>
          <w:tcPr>
            <w:tcW w:w="1088" w:type="dxa"/>
            <w:shd w:val="clear" w:color="auto" w:fill="auto"/>
            <w:noWrap/>
            <w:vAlign w:val="bottom"/>
            <w:hideMark/>
          </w:tcPr>
          <w:p w14:paraId="1E15A32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F2061B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E122D4" w14:textId="77777777" w:rsidTr="00BA5C8B">
        <w:trPr>
          <w:trHeight w:val="255"/>
        </w:trPr>
        <w:tc>
          <w:tcPr>
            <w:tcW w:w="6803" w:type="dxa"/>
            <w:shd w:val="clear" w:color="auto" w:fill="auto"/>
            <w:noWrap/>
            <w:vAlign w:val="bottom"/>
            <w:hideMark/>
          </w:tcPr>
          <w:p w14:paraId="2070F2E9" w14:textId="77777777" w:rsidR="008A236E" w:rsidRPr="00CF1085" w:rsidRDefault="008A236E" w:rsidP="00BA5C8B">
            <w:pPr>
              <w:spacing w:line="240" w:lineRule="auto"/>
              <w:contextualSpacing/>
              <w:rPr>
                <w:sz w:val="18"/>
                <w:szCs w:val="18"/>
                <w:lang w:val="en-GB"/>
              </w:rPr>
            </w:pPr>
            <w:r w:rsidRPr="00CF1085">
              <w:rPr>
                <w:sz w:val="18"/>
                <w:szCs w:val="18"/>
                <w:lang w:val="en-GB"/>
              </w:rPr>
              <w:t>140501. Maternal teratogen associated with congenital heart disease</w:t>
            </w:r>
          </w:p>
        </w:tc>
        <w:tc>
          <w:tcPr>
            <w:tcW w:w="1088" w:type="dxa"/>
            <w:shd w:val="clear" w:color="auto" w:fill="auto"/>
            <w:noWrap/>
            <w:vAlign w:val="bottom"/>
            <w:hideMark/>
          </w:tcPr>
          <w:p w14:paraId="28238A7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682FAE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8887E1" w14:textId="77777777" w:rsidTr="00BA5C8B">
        <w:trPr>
          <w:trHeight w:val="255"/>
        </w:trPr>
        <w:tc>
          <w:tcPr>
            <w:tcW w:w="6803" w:type="dxa"/>
            <w:shd w:val="clear" w:color="auto" w:fill="auto"/>
            <w:noWrap/>
            <w:vAlign w:val="bottom"/>
            <w:hideMark/>
          </w:tcPr>
          <w:p w14:paraId="6D01D27D" w14:textId="77777777" w:rsidR="008A236E" w:rsidRPr="00CF1085" w:rsidRDefault="008A236E" w:rsidP="00BA5C8B">
            <w:pPr>
              <w:spacing w:line="240" w:lineRule="auto"/>
              <w:contextualSpacing/>
              <w:rPr>
                <w:sz w:val="18"/>
                <w:szCs w:val="18"/>
                <w:lang w:val="en-GB"/>
              </w:rPr>
            </w:pPr>
            <w:r w:rsidRPr="00CF1085">
              <w:rPr>
                <w:sz w:val="18"/>
                <w:szCs w:val="18"/>
                <w:lang w:val="en-GB"/>
              </w:rPr>
              <w:t>140601. Multiple congenital malformations</w:t>
            </w:r>
          </w:p>
        </w:tc>
        <w:tc>
          <w:tcPr>
            <w:tcW w:w="1088" w:type="dxa"/>
            <w:shd w:val="clear" w:color="auto" w:fill="auto"/>
            <w:noWrap/>
            <w:vAlign w:val="bottom"/>
            <w:hideMark/>
          </w:tcPr>
          <w:p w14:paraId="79F4FD7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6ABD7F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78B0EC" w14:textId="77777777" w:rsidTr="00BA5C8B">
        <w:trPr>
          <w:trHeight w:val="255"/>
        </w:trPr>
        <w:tc>
          <w:tcPr>
            <w:tcW w:w="6803" w:type="dxa"/>
            <w:shd w:val="clear" w:color="auto" w:fill="auto"/>
            <w:noWrap/>
            <w:vAlign w:val="bottom"/>
            <w:hideMark/>
          </w:tcPr>
          <w:p w14:paraId="15D18D38" w14:textId="77777777" w:rsidR="008A236E" w:rsidRPr="00CF1085" w:rsidRDefault="008A236E" w:rsidP="00BA5C8B">
            <w:pPr>
              <w:spacing w:line="240" w:lineRule="auto"/>
              <w:contextualSpacing/>
              <w:rPr>
                <w:sz w:val="18"/>
                <w:szCs w:val="18"/>
                <w:lang w:val="en-GB"/>
              </w:rPr>
            </w:pPr>
            <w:r w:rsidRPr="00CF1085">
              <w:rPr>
                <w:sz w:val="18"/>
                <w:szCs w:val="18"/>
                <w:lang w:val="en-GB"/>
              </w:rPr>
              <w:t>152231. Residual pulmonary hypertension after relief of L to R shunt</w:t>
            </w:r>
          </w:p>
        </w:tc>
        <w:tc>
          <w:tcPr>
            <w:tcW w:w="1088" w:type="dxa"/>
            <w:shd w:val="clear" w:color="auto" w:fill="auto"/>
            <w:noWrap/>
            <w:vAlign w:val="bottom"/>
            <w:hideMark/>
          </w:tcPr>
          <w:p w14:paraId="232365F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00AF57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E63850" w14:textId="77777777" w:rsidTr="00BA5C8B">
        <w:trPr>
          <w:trHeight w:val="255"/>
        </w:trPr>
        <w:tc>
          <w:tcPr>
            <w:tcW w:w="6803" w:type="dxa"/>
            <w:shd w:val="clear" w:color="auto" w:fill="auto"/>
            <w:noWrap/>
            <w:vAlign w:val="bottom"/>
            <w:hideMark/>
          </w:tcPr>
          <w:p w14:paraId="342838E2" w14:textId="77777777" w:rsidR="008A236E" w:rsidRPr="00CF1085" w:rsidRDefault="008A236E" w:rsidP="00BA5C8B">
            <w:pPr>
              <w:spacing w:line="240" w:lineRule="auto"/>
              <w:contextualSpacing/>
              <w:rPr>
                <w:sz w:val="18"/>
                <w:szCs w:val="18"/>
                <w:lang w:val="en-GB"/>
              </w:rPr>
            </w:pPr>
            <w:r w:rsidRPr="00CF1085">
              <w:rPr>
                <w:sz w:val="18"/>
                <w:szCs w:val="18"/>
                <w:lang w:val="en-GB"/>
              </w:rPr>
              <w:t>158210. Renal failure</w:t>
            </w:r>
          </w:p>
        </w:tc>
        <w:tc>
          <w:tcPr>
            <w:tcW w:w="1088" w:type="dxa"/>
            <w:shd w:val="clear" w:color="auto" w:fill="auto"/>
            <w:noWrap/>
            <w:vAlign w:val="bottom"/>
            <w:hideMark/>
          </w:tcPr>
          <w:p w14:paraId="061B063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C9B30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16D2B4" w14:textId="77777777" w:rsidTr="00BA5C8B">
        <w:trPr>
          <w:trHeight w:val="255"/>
        </w:trPr>
        <w:tc>
          <w:tcPr>
            <w:tcW w:w="6803" w:type="dxa"/>
            <w:shd w:val="clear" w:color="auto" w:fill="auto"/>
            <w:noWrap/>
            <w:vAlign w:val="bottom"/>
            <w:hideMark/>
          </w:tcPr>
          <w:p w14:paraId="5C0B18F2" w14:textId="77777777" w:rsidR="008A236E" w:rsidRPr="00CF1085" w:rsidRDefault="008A236E" w:rsidP="00BA5C8B">
            <w:pPr>
              <w:spacing w:line="240" w:lineRule="auto"/>
              <w:contextualSpacing/>
              <w:rPr>
                <w:sz w:val="18"/>
                <w:szCs w:val="18"/>
                <w:lang w:val="en-GB"/>
              </w:rPr>
            </w:pPr>
            <w:r w:rsidRPr="00CF1085">
              <w:rPr>
                <w:sz w:val="18"/>
                <w:szCs w:val="18"/>
                <w:lang w:val="en-GB"/>
              </w:rPr>
              <w:t>159503. Lymphoproliferative disease following transplantation</w:t>
            </w:r>
          </w:p>
        </w:tc>
        <w:tc>
          <w:tcPr>
            <w:tcW w:w="1088" w:type="dxa"/>
            <w:shd w:val="clear" w:color="auto" w:fill="auto"/>
            <w:noWrap/>
            <w:vAlign w:val="bottom"/>
            <w:hideMark/>
          </w:tcPr>
          <w:p w14:paraId="30C8EB7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6FEB94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3E364E2" w14:textId="77777777" w:rsidTr="00BA5C8B">
        <w:trPr>
          <w:trHeight w:val="255"/>
        </w:trPr>
        <w:tc>
          <w:tcPr>
            <w:tcW w:w="6803" w:type="dxa"/>
            <w:shd w:val="clear" w:color="auto" w:fill="auto"/>
            <w:noWrap/>
            <w:vAlign w:val="bottom"/>
            <w:hideMark/>
          </w:tcPr>
          <w:p w14:paraId="279E0B2C"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160111. Empyema</w:t>
            </w:r>
          </w:p>
        </w:tc>
        <w:tc>
          <w:tcPr>
            <w:tcW w:w="1088" w:type="dxa"/>
            <w:shd w:val="clear" w:color="auto" w:fill="auto"/>
            <w:noWrap/>
            <w:vAlign w:val="bottom"/>
            <w:hideMark/>
          </w:tcPr>
          <w:p w14:paraId="751F714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2495F8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ABFDC7" w14:textId="77777777" w:rsidTr="00BA5C8B">
        <w:trPr>
          <w:trHeight w:val="255"/>
        </w:trPr>
        <w:tc>
          <w:tcPr>
            <w:tcW w:w="6803" w:type="dxa"/>
            <w:shd w:val="clear" w:color="auto" w:fill="auto"/>
            <w:noWrap/>
            <w:vAlign w:val="bottom"/>
            <w:hideMark/>
          </w:tcPr>
          <w:p w14:paraId="25A228F1" w14:textId="77777777" w:rsidR="008A236E" w:rsidRPr="00CF1085" w:rsidRDefault="008A236E" w:rsidP="00BA5C8B">
            <w:pPr>
              <w:spacing w:line="240" w:lineRule="auto"/>
              <w:contextualSpacing/>
              <w:rPr>
                <w:sz w:val="18"/>
                <w:szCs w:val="18"/>
                <w:lang w:val="en-GB"/>
              </w:rPr>
            </w:pPr>
            <w:r w:rsidRPr="00CF1085">
              <w:rPr>
                <w:sz w:val="18"/>
                <w:szCs w:val="18"/>
                <w:lang w:val="en-GB"/>
              </w:rPr>
              <w:t>160200. Bronchial fistula</w:t>
            </w:r>
          </w:p>
        </w:tc>
        <w:tc>
          <w:tcPr>
            <w:tcW w:w="1088" w:type="dxa"/>
            <w:shd w:val="clear" w:color="auto" w:fill="auto"/>
            <w:noWrap/>
            <w:vAlign w:val="bottom"/>
            <w:hideMark/>
          </w:tcPr>
          <w:p w14:paraId="59095C2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721ED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C1CF06A" w14:textId="77777777" w:rsidTr="00BA5C8B">
        <w:trPr>
          <w:trHeight w:val="255"/>
        </w:trPr>
        <w:tc>
          <w:tcPr>
            <w:tcW w:w="6803" w:type="dxa"/>
            <w:shd w:val="clear" w:color="auto" w:fill="auto"/>
            <w:noWrap/>
            <w:vAlign w:val="bottom"/>
            <w:hideMark/>
          </w:tcPr>
          <w:p w14:paraId="20339941" w14:textId="77777777" w:rsidR="008A236E" w:rsidRPr="00CF1085" w:rsidRDefault="008A236E" w:rsidP="00BA5C8B">
            <w:pPr>
              <w:spacing w:line="240" w:lineRule="auto"/>
              <w:contextualSpacing/>
              <w:rPr>
                <w:sz w:val="18"/>
                <w:szCs w:val="18"/>
                <w:lang w:val="en-GB"/>
              </w:rPr>
            </w:pPr>
            <w:r w:rsidRPr="00CF1085">
              <w:rPr>
                <w:sz w:val="18"/>
                <w:szCs w:val="18"/>
                <w:lang w:val="en-GB"/>
              </w:rPr>
              <w:t>160305. Lung disease</w:t>
            </w:r>
          </w:p>
        </w:tc>
        <w:tc>
          <w:tcPr>
            <w:tcW w:w="1088" w:type="dxa"/>
            <w:shd w:val="clear" w:color="auto" w:fill="auto"/>
            <w:noWrap/>
            <w:vAlign w:val="bottom"/>
            <w:hideMark/>
          </w:tcPr>
          <w:p w14:paraId="768B23E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2ED7E8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1EC19E" w14:textId="77777777" w:rsidTr="00BA5C8B">
        <w:trPr>
          <w:trHeight w:val="255"/>
        </w:trPr>
        <w:tc>
          <w:tcPr>
            <w:tcW w:w="6803" w:type="dxa"/>
            <w:shd w:val="clear" w:color="auto" w:fill="auto"/>
            <w:noWrap/>
            <w:vAlign w:val="bottom"/>
            <w:hideMark/>
          </w:tcPr>
          <w:p w14:paraId="7D4002BF" w14:textId="77777777" w:rsidR="008A236E" w:rsidRPr="00CF1085" w:rsidRDefault="008A236E" w:rsidP="00BA5C8B">
            <w:pPr>
              <w:spacing w:line="240" w:lineRule="auto"/>
              <w:contextualSpacing/>
              <w:rPr>
                <w:sz w:val="18"/>
                <w:szCs w:val="18"/>
                <w:lang w:val="en-GB"/>
              </w:rPr>
            </w:pPr>
            <w:r w:rsidRPr="00CF1085">
              <w:rPr>
                <w:sz w:val="18"/>
                <w:szCs w:val="18"/>
                <w:lang w:val="en-GB"/>
              </w:rPr>
              <w:t>160310. Asthma</w:t>
            </w:r>
          </w:p>
        </w:tc>
        <w:tc>
          <w:tcPr>
            <w:tcW w:w="1088" w:type="dxa"/>
            <w:shd w:val="clear" w:color="auto" w:fill="auto"/>
            <w:noWrap/>
            <w:vAlign w:val="bottom"/>
            <w:hideMark/>
          </w:tcPr>
          <w:p w14:paraId="1BB65D7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E2D40E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17CC2EE" w14:textId="77777777" w:rsidTr="00BA5C8B">
        <w:trPr>
          <w:trHeight w:val="255"/>
        </w:trPr>
        <w:tc>
          <w:tcPr>
            <w:tcW w:w="6803" w:type="dxa"/>
            <w:shd w:val="clear" w:color="auto" w:fill="auto"/>
            <w:noWrap/>
            <w:vAlign w:val="bottom"/>
            <w:hideMark/>
          </w:tcPr>
          <w:p w14:paraId="5BF6A7FC" w14:textId="77777777" w:rsidR="008A236E" w:rsidRPr="00CF1085" w:rsidRDefault="008A236E" w:rsidP="00BA5C8B">
            <w:pPr>
              <w:spacing w:line="240" w:lineRule="auto"/>
              <w:contextualSpacing/>
              <w:rPr>
                <w:sz w:val="18"/>
                <w:szCs w:val="18"/>
                <w:lang w:val="en-GB"/>
              </w:rPr>
            </w:pPr>
            <w:r w:rsidRPr="00CF1085">
              <w:rPr>
                <w:sz w:val="18"/>
                <w:szCs w:val="18"/>
                <w:lang w:val="en-GB"/>
              </w:rPr>
              <w:t>160513. Mediastinal disease</w:t>
            </w:r>
          </w:p>
        </w:tc>
        <w:tc>
          <w:tcPr>
            <w:tcW w:w="1088" w:type="dxa"/>
            <w:shd w:val="clear" w:color="auto" w:fill="auto"/>
            <w:noWrap/>
            <w:vAlign w:val="bottom"/>
            <w:hideMark/>
          </w:tcPr>
          <w:p w14:paraId="2097435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600384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6A3F91" w14:textId="77777777" w:rsidTr="00BA5C8B">
        <w:trPr>
          <w:trHeight w:val="255"/>
        </w:trPr>
        <w:tc>
          <w:tcPr>
            <w:tcW w:w="6803" w:type="dxa"/>
            <w:shd w:val="clear" w:color="auto" w:fill="auto"/>
            <w:noWrap/>
            <w:vAlign w:val="bottom"/>
            <w:hideMark/>
          </w:tcPr>
          <w:p w14:paraId="1A4EFFF3" w14:textId="77777777" w:rsidR="008A236E" w:rsidRPr="00CF1085" w:rsidRDefault="008A236E" w:rsidP="00BA5C8B">
            <w:pPr>
              <w:spacing w:line="240" w:lineRule="auto"/>
              <w:contextualSpacing/>
              <w:rPr>
                <w:sz w:val="18"/>
                <w:szCs w:val="18"/>
                <w:lang w:val="en-GB"/>
              </w:rPr>
            </w:pPr>
            <w:r w:rsidRPr="00CF1085">
              <w:rPr>
                <w:sz w:val="18"/>
                <w:szCs w:val="18"/>
                <w:lang w:val="en-GB"/>
              </w:rPr>
              <w:t>160800. Acquired bronchial disease</w:t>
            </w:r>
          </w:p>
        </w:tc>
        <w:tc>
          <w:tcPr>
            <w:tcW w:w="1088" w:type="dxa"/>
            <w:shd w:val="clear" w:color="auto" w:fill="auto"/>
            <w:noWrap/>
            <w:vAlign w:val="bottom"/>
            <w:hideMark/>
          </w:tcPr>
          <w:p w14:paraId="63BDDEC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61929E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BDA908" w14:textId="77777777" w:rsidTr="00BA5C8B">
        <w:trPr>
          <w:trHeight w:val="255"/>
        </w:trPr>
        <w:tc>
          <w:tcPr>
            <w:tcW w:w="6803" w:type="dxa"/>
            <w:shd w:val="clear" w:color="auto" w:fill="auto"/>
            <w:noWrap/>
            <w:vAlign w:val="bottom"/>
            <w:hideMark/>
          </w:tcPr>
          <w:p w14:paraId="1D1568AE" w14:textId="77777777" w:rsidR="008A236E" w:rsidRPr="00CF1085" w:rsidRDefault="008A236E" w:rsidP="00BA5C8B">
            <w:pPr>
              <w:spacing w:line="240" w:lineRule="auto"/>
              <w:contextualSpacing/>
              <w:rPr>
                <w:sz w:val="18"/>
                <w:szCs w:val="18"/>
                <w:lang w:val="en-GB"/>
              </w:rPr>
            </w:pPr>
            <w:r w:rsidRPr="00CF1085">
              <w:rPr>
                <w:sz w:val="18"/>
                <w:szCs w:val="18"/>
                <w:lang w:val="en-GB"/>
              </w:rPr>
              <w:t>160900. Airway disease</w:t>
            </w:r>
          </w:p>
        </w:tc>
        <w:tc>
          <w:tcPr>
            <w:tcW w:w="1088" w:type="dxa"/>
            <w:shd w:val="clear" w:color="auto" w:fill="auto"/>
            <w:noWrap/>
            <w:vAlign w:val="bottom"/>
            <w:hideMark/>
          </w:tcPr>
          <w:p w14:paraId="595DAE3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9F1F12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B13589B" w14:textId="77777777" w:rsidTr="00BA5C8B">
        <w:trPr>
          <w:trHeight w:val="255"/>
        </w:trPr>
        <w:tc>
          <w:tcPr>
            <w:tcW w:w="6803" w:type="dxa"/>
            <w:shd w:val="clear" w:color="auto" w:fill="auto"/>
            <w:noWrap/>
            <w:vAlign w:val="bottom"/>
            <w:hideMark/>
          </w:tcPr>
          <w:p w14:paraId="740A6A8D" w14:textId="77777777" w:rsidR="008A236E" w:rsidRPr="00CF1085" w:rsidRDefault="008A236E" w:rsidP="00BA5C8B">
            <w:pPr>
              <w:spacing w:line="240" w:lineRule="auto"/>
              <w:contextualSpacing/>
              <w:rPr>
                <w:sz w:val="18"/>
                <w:szCs w:val="18"/>
                <w:lang w:val="en-GB"/>
              </w:rPr>
            </w:pPr>
            <w:r w:rsidRPr="00CF1085">
              <w:rPr>
                <w:sz w:val="18"/>
                <w:szCs w:val="18"/>
                <w:lang w:val="en-GB"/>
              </w:rPr>
              <w:t>161001. Tracheal stenosis</w:t>
            </w:r>
          </w:p>
        </w:tc>
        <w:tc>
          <w:tcPr>
            <w:tcW w:w="1088" w:type="dxa"/>
            <w:shd w:val="clear" w:color="auto" w:fill="auto"/>
            <w:noWrap/>
            <w:vAlign w:val="bottom"/>
            <w:hideMark/>
          </w:tcPr>
          <w:p w14:paraId="4EA68A7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61B297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512044" w14:textId="77777777" w:rsidTr="00BA5C8B">
        <w:trPr>
          <w:trHeight w:val="255"/>
        </w:trPr>
        <w:tc>
          <w:tcPr>
            <w:tcW w:w="6803" w:type="dxa"/>
            <w:shd w:val="clear" w:color="auto" w:fill="auto"/>
            <w:noWrap/>
            <w:vAlign w:val="bottom"/>
            <w:hideMark/>
          </w:tcPr>
          <w:p w14:paraId="703B14FD" w14:textId="77777777" w:rsidR="008A236E" w:rsidRPr="00CF1085" w:rsidRDefault="008A236E" w:rsidP="00BA5C8B">
            <w:pPr>
              <w:spacing w:line="240" w:lineRule="auto"/>
              <w:contextualSpacing/>
              <w:rPr>
                <w:sz w:val="18"/>
                <w:szCs w:val="18"/>
                <w:lang w:val="en-GB"/>
              </w:rPr>
            </w:pPr>
            <w:r w:rsidRPr="00CF1085">
              <w:rPr>
                <w:sz w:val="18"/>
                <w:szCs w:val="18"/>
                <w:lang w:val="en-GB"/>
              </w:rPr>
              <w:t>161009. Tracheal disease</w:t>
            </w:r>
          </w:p>
        </w:tc>
        <w:tc>
          <w:tcPr>
            <w:tcW w:w="1088" w:type="dxa"/>
            <w:shd w:val="clear" w:color="auto" w:fill="auto"/>
            <w:noWrap/>
            <w:vAlign w:val="bottom"/>
            <w:hideMark/>
          </w:tcPr>
          <w:p w14:paraId="25A110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EF7F3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8080556" w14:textId="77777777" w:rsidTr="00BA5C8B">
        <w:trPr>
          <w:trHeight w:val="255"/>
        </w:trPr>
        <w:tc>
          <w:tcPr>
            <w:tcW w:w="6803" w:type="dxa"/>
            <w:shd w:val="clear" w:color="auto" w:fill="auto"/>
            <w:noWrap/>
            <w:vAlign w:val="bottom"/>
            <w:hideMark/>
          </w:tcPr>
          <w:p w14:paraId="384FC943" w14:textId="77777777" w:rsidR="008A236E" w:rsidRPr="00CF1085" w:rsidRDefault="008A236E" w:rsidP="00BA5C8B">
            <w:pPr>
              <w:spacing w:line="240" w:lineRule="auto"/>
              <w:contextualSpacing/>
              <w:rPr>
                <w:sz w:val="18"/>
                <w:szCs w:val="18"/>
                <w:lang w:val="en-GB"/>
              </w:rPr>
            </w:pPr>
            <w:r w:rsidRPr="00CF1085">
              <w:rPr>
                <w:sz w:val="18"/>
                <w:szCs w:val="18"/>
                <w:lang w:val="en-GB"/>
              </w:rPr>
              <w:t>161300. Diaphragm disorder: acquired</w:t>
            </w:r>
          </w:p>
        </w:tc>
        <w:tc>
          <w:tcPr>
            <w:tcW w:w="1088" w:type="dxa"/>
            <w:shd w:val="clear" w:color="auto" w:fill="auto"/>
            <w:noWrap/>
            <w:vAlign w:val="bottom"/>
            <w:hideMark/>
          </w:tcPr>
          <w:p w14:paraId="67E8F3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EC78A0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5C7C87" w14:textId="77777777" w:rsidTr="00BA5C8B">
        <w:trPr>
          <w:trHeight w:val="255"/>
        </w:trPr>
        <w:tc>
          <w:tcPr>
            <w:tcW w:w="6803" w:type="dxa"/>
            <w:shd w:val="clear" w:color="auto" w:fill="auto"/>
            <w:noWrap/>
            <w:vAlign w:val="bottom"/>
            <w:hideMark/>
          </w:tcPr>
          <w:p w14:paraId="66C1B4BE" w14:textId="77777777" w:rsidR="008A236E" w:rsidRPr="00CF1085" w:rsidRDefault="008A236E" w:rsidP="00BA5C8B">
            <w:pPr>
              <w:spacing w:line="240" w:lineRule="auto"/>
              <w:contextualSpacing/>
              <w:rPr>
                <w:sz w:val="18"/>
                <w:szCs w:val="18"/>
                <w:lang w:val="en-GB"/>
              </w:rPr>
            </w:pPr>
            <w:r w:rsidRPr="00CF1085">
              <w:rPr>
                <w:sz w:val="18"/>
                <w:szCs w:val="18"/>
                <w:lang w:val="en-GB"/>
              </w:rPr>
              <w:t>161320. Diaphragm paralysis</w:t>
            </w:r>
          </w:p>
        </w:tc>
        <w:tc>
          <w:tcPr>
            <w:tcW w:w="1088" w:type="dxa"/>
            <w:shd w:val="clear" w:color="auto" w:fill="auto"/>
            <w:noWrap/>
            <w:vAlign w:val="bottom"/>
            <w:hideMark/>
          </w:tcPr>
          <w:p w14:paraId="303FCAA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A4DEBD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0D69CC1" w14:textId="77777777" w:rsidTr="00BA5C8B">
        <w:trPr>
          <w:trHeight w:val="255"/>
        </w:trPr>
        <w:tc>
          <w:tcPr>
            <w:tcW w:w="6803" w:type="dxa"/>
            <w:shd w:val="clear" w:color="auto" w:fill="auto"/>
            <w:noWrap/>
            <w:vAlign w:val="bottom"/>
            <w:hideMark/>
          </w:tcPr>
          <w:p w14:paraId="09222B73" w14:textId="77777777" w:rsidR="008A236E" w:rsidRPr="00CF1085" w:rsidRDefault="008A236E" w:rsidP="00BA5C8B">
            <w:pPr>
              <w:spacing w:line="240" w:lineRule="auto"/>
              <w:contextualSpacing/>
              <w:rPr>
                <w:sz w:val="18"/>
                <w:szCs w:val="18"/>
                <w:lang w:val="en-GB"/>
              </w:rPr>
            </w:pPr>
            <w:r w:rsidRPr="00CF1085">
              <w:rPr>
                <w:sz w:val="18"/>
                <w:szCs w:val="18"/>
                <w:lang w:val="en-GB"/>
              </w:rPr>
              <w:t>162010. Oesophageal disorder</w:t>
            </w:r>
          </w:p>
        </w:tc>
        <w:tc>
          <w:tcPr>
            <w:tcW w:w="1088" w:type="dxa"/>
            <w:shd w:val="clear" w:color="auto" w:fill="auto"/>
            <w:noWrap/>
            <w:vAlign w:val="bottom"/>
            <w:hideMark/>
          </w:tcPr>
          <w:p w14:paraId="7EE99D8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34D8AE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9C68AD8" w14:textId="77777777" w:rsidTr="00BA5C8B">
        <w:trPr>
          <w:trHeight w:val="255"/>
        </w:trPr>
        <w:tc>
          <w:tcPr>
            <w:tcW w:w="6803" w:type="dxa"/>
            <w:shd w:val="clear" w:color="auto" w:fill="auto"/>
            <w:noWrap/>
            <w:vAlign w:val="bottom"/>
            <w:hideMark/>
          </w:tcPr>
          <w:p w14:paraId="344873FA" w14:textId="77777777" w:rsidR="008A236E" w:rsidRPr="00CF1085" w:rsidRDefault="008A236E" w:rsidP="00BA5C8B">
            <w:pPr>
              <w:spacing w:line="240" w:lineRule="auto"/>
              <w:contextualSpacing/>
              <w:rPr>
                <w:sz w:val="18"/>
                <w:szCs w:val="18"/>
                <w:lang w:val="en-GB"/>
              </w:rPr>
            </w:pPr>
            <w:r w:rsidRPr="00CF1085">
              <w:rPr>
                <w:sz w:val="18"/>
                <w:szCs w:val="18"/>
                <w:lang w:val="en-GB"/>
              </w:rPr>
              <w:t>163001. Respiratory failure</w:t>
            </w:r>
          </w:p>
        </w:tc>
        <w:tc>
          <w:tcPr>
            <w:tcW w:w="1088" w:type="dxa"/>
            <w:shd w:val="clear" w:color="auto" w:fill="auto"/>
            <w:noWrap/>
            <w:vAlign w:val="bottom"/>
            <w:hideMark/>
          </w:tcPr>
          <w:p w14:paraId="5A960BD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950548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B30F58" w14:textId="77777777" w:rsidTr="00BA5C8B">
        <w:trPr>
          <w:trHeight w:val="255"/>
        </w:trPr>
        <w:tc>
          <w:tcPr>
            <w:tcW w:w="6803" w:type="dxa"/>
            <w:shd w:val="clear" w:color="auto" w:fill="auto"/>
            <w:noWrap/>
            <w:vAlign w:val="bottom"/>
            <w:hideMark/>
          </w:tcPr>
          <w:p w14:paraId="40C939DD" w14:textId="77777777" w:rsidR="008A236E" w:rsidRPr="00CF1085" w:rsidRDefault="008A236E" w:rsidP="00BA5C8B">
            <w:pPr>
              <w:spacing w:line="240" w:lineRule="auto"/>
              <w:contextualSpacing/>
              <w:rPr>
                <w:sz w:val="18"/>
                <w:szCs w:val="18"/>
                <w:lang w:val="en-GB"/>
              </w:rPr>
            </w:pPr>
            <w:r w:rsidRPr="00CF1085">
              <w:rPr>
                <w:sz w:val="18"/>
                <w:szCs w:val="18"/>
                <w:lang w:val="en-GB"/>
              </w:rPr>
              <w:t>Q19182. - status: post lung(s) transplant</w:t>
            </w:r>
          </w:p>
        </w:tc>
        <w:tc>
          <w:tcPr>
            <w:tcW w:w="1088" w:type="dxa"/>
            <w:shd w:val="clear" w:color="auto" w:fill="auto"/>
            <w:noWrap/>
            <w:vAlign w:val="bottom"/>
            <w:hideMark/>
          </w:tcPr>
          <w:p w14:paraId="02BDB26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270AD3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91A1354" w14:textId="77777777" w:rsidTr="00BA5C8B">
        <w:trPr>
          <w:trHeight w:val="255"/>
        </w:trPr>
        <w:tc>
          <w:tcPr>
            <w:tcW w:w="6803" w:type="dxa"/>
            <w:shd w:val="clear" w:color="000000" w:fill="FFFFFF"/>
            <w:noWrap/>
            <w:vAlign w:val="bottom"/>
            <w:hideMark/>
          </w:tcPr>
          <w:p w14:paraId="2B60A26C" w14:textId="77777777" w:rsidR="008A236E" w:rsidRPr="00CF1085" w:rsidRDefault="008A236E" w:rsidP="00BA5C8B">
            <w:pPr>
              <w:spacing w:line="240" w:lineRule="auto"/>
              <w:contextualSpacing/>
              <w:rPr>
                <w:sz w:val="18"/>
                <w:szCs w:val="18"/>
                <w:lang w:val="en-GB"/>
              </w:rPr>
            </w:pPr>
            <w:r w:rsidRPr="00CF1085">
              <w:rPr>
                <w:sz w:val="18"/>
                <w:szCs w:val="18"/>
                <w:lang w:val="en-GB"/>
              </w:rPr>
              <w:t>010100. Normal heart</w:t>
            </w:r>
          </w:p>
        </w:tc>
        <w:tc>
          <w:tcPr>
            <w:tcW w:w="1088" w:type="dxa"/>
            <w:shd w:val="clear" w:color="auto" w:fill="auto"/>
            <w:noWrap/>
            <w:vAlign w:val="bottom"/>
            <w:hideMark/>
          </w:tcPr>
          <w:p w14:paraId="3543E20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42E36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B022F0" w14:textId="77777777" w:rsidTr="00BA5C8B">
        <w:trPr>
          <w:trHeight w:val="255"/>
        </w:trPr>
        <w:tc>
          <w:tcPr>
            <w:tcW w:w="6803" w:type="dxa"/>
            <w:shd w:val="clear" w:color="000000" w:fill="FFFFFF"/>
            <w:noWrap/>
            <w:vAlign w:val="bottom"/>
            <w:hideMark/>
          </w:tcPr>
          <w:p w14:paraId="4864202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010300. Usual atrial arrangement (atrial situs </w:t>
            </w:r>
            <w:proofErr w:type="spellStart"/>
            <w:r w:rsidRPr="00CF1085">
              <w:rPr>
                <w:sz w:val="18"/>
                <w:szCs w:val="18"/>
                <w:lang w:val="en-GB"/>
              </w:rPr>
              <w:t>solitus</w:t>
            </w:r>
            <w:proofErr w:type="spellEnd"/>
            <w:r w:rsidRPr="00CF1085">
              <w:rPr>
                <w:sz w:val="18"/>
                <w:szCs w:val="18"/>
                <w:lang w:val="en-GB"/>
              </w:rPr>
              <w:t>)</w:t>
            </w:r>
          </w:p>
        </w:tc>
        <w:tc>
          <w:tcPr>
            <w:tcW w:w="1088" w:type="dxa"/>
            <w:shd w:val="clear" w:color="auto" w:fill="auto"/>
            <w:noWrap/>
            <w:vAlign w:val="bottom"/>
            <w:hideMark/>
          </w:tcPr>
          <w:p w14:paraId="44318F0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4978E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7F988B" w14:textId="77777777" w:rsidTr="00BA5C8B">
        <w:trPr>
          <w:trHeight w:val="255"/>
        </w:trPr>
        <w:tc>
          <w:tcPr>
            <w:tcW w:w="6803" w:type="dxa"/>
            <w:shd w:val="clear" w:color="000000" w:fill="FFFFFF"/>
            <w:noWrap/>
            <w:vAlign w:val="bottom"/>
            <w:hideMark/>
          </w:tcPr>
          <w:p w14:paraId="2539360B" w14:textId="77777777" w:rsidR="008A236E" w:rsidRPr="00CF1085" w:rsidRDefault="008A236E" w:rsidP="00BA5C8B">
            <w:pPr>
              <w:spacing w:line="240" w:lineRule="auto"/>
              <w:contextualSpacing/>
              <w:rPr>
                <w:sz w:val="18"/>
                <w:szCs w:val="18"/>
                <w:lang w:val="en-GB"/>
              </w:rPr>
            </w:pPr>
            <w:r w:rsidRPr="00CF1085">
              <w:rPr>
                <w:sz w:val="18"/>
                <w:szCs w:val="18"/>
                <w:lang w:val="en-GB"/>
              </w:rPr>
              <w:t>010310. Normal atrial arrangement (situs), AV &amp; VA connections</w:t>
            </w:r>
          </w:p>
        </w:tc>
        <w:tc>
          <w:tcPr>
            <w:tcW w:w="1088" w:type="dxa"/>
            <w:shd w:val="clear" w:color="auto" w:fill="auto"/>
            <w:noWrap/>
            <w:vAlign w:val="bottom"/>
            <w:hideMark/>
          </w:tcPr>
          <w:p w14:paraId="1EDB0A3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4234E4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6829AD" w14:textId="77777777" w:rsidTr="00BA5C8B">
        <w:trPr>
          <w:trHeight w:val="255"/>
        </w:trPr>
        <w:tc>
          <w:tcPr>
            <w:tcW w:w="6803" w:type="dxa"/>
            <w:shd w:val="clear" w:color="000000" w:fill="FFFFFF"/>
            <w:noWrap/>
            <w:vAlign w:val="bottom"/>
            <w:hideMark/>
          </w:tcPr>
          <w:p w14:paraId="5F0BEBA7" w14:textId="77777777" w:rsidR="008A236E" w:rsidRPr="00CF1085" w:rsidRDefault="008A236E" w:rsidP="00BA5C8B">
            <w:pPr>
              <w:spacing w:line="240" w:lineRule="auto"/>
              <w:contextualSpacing/>
              <w:rPr>
                <w:sz w:val="18"/>
                <w:szCs w:val="18"/>
                <w:lang w:val="en-GB"/>
              </w:rPr>
            </w:pPr>
            <w:r w:rsidRPr="00CF1085">
              <w:rPr>
                <w:sz w:val="18"/>
                <w:szCs w:val="18"/>
                <w:lang w:val="en-GB"/>
              </w:rPr>
              <w:t>010500. Concordant VA connections</w:t>
            </w:r>
          </w:p>
        </w:tc>
        <w:tc>
          <w:tcPr>
            <w:tcW w:w="1088" w:type="dxa"/>
            <w:shd w:val="clear" w:color="auto" w:fill="auto"/>
            <w:noWrap/>
            <w:vAlign w:val="bottom"/>
            <w:hideMark/>
          </w:tcPr>
          <w:p w14:paraId="675C59B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CEB42A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4579201" w14:textId="77777777" w:rsidTr="00BA5C8B">
        <w:trPr>
          <w:trHeight w:val="255"/>
        </w:trPr>
        <w:tc>
          <w:tcPr>
            <w:tcW w:w="6803" w:type="dxa"/>
            <w:shd w:val="clear" w:color="000000" w:fill="FFFFFF"/>
            <w:noWrap/>
            <w:vAlign w:val="bottom"/>
            <w:hideMark/>
          </w:tcPr>
          <w:p w14:paraId="5F13B01B" w14:textId="77777777" w:rsidR="008A236E" w:rsidRPr="00CF1085" w:rsidRDefault="008A236E" w:rsidP="00BA5C8B">
            <w:pPr>
              <w:spacing w:line="240" w:lineRule="auto"/>
              <w:contextualSpacing/>
              <w:rPr>
                <w:sz w:val="18"/>
                <w:szCs w:val="18"/>
                <w:lang w:val="en-GB"/>
              </w:rPr>
            </w:pPr>
            <w:r w:rsidRPr="00CF1085">
              <w:rPr>
                <w:sz w:val="18"/>
                <w:szCs w:val="18"/>
                <w:lang w:val="en-GB"/>
              </w:rPr>
              <w:t>020103. Laevocardia: heart predominantly in left hemithorax,</w:t>
            </w:r>
          </w:p>
        </w:tc>
        <w:tc>
          <w:tcPr>
            <w:tcW w:w="1088" w:type="dxa"/>
            <w:shd w:val="clear" w:color="auto" w:fill="auto"/>
            <w:noWrap/>
            <w:vAlign w:val="bottom"/>
            <w:hideMark/>
          </w:tcPr>
          <w:p w14:paraId="1157E8F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91B19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777D41" w14:textId="77777777" w:rsidTr="00BA5C8B">
        <w:trPr>
          <w:trHeight w:val="255"/>
        </w:trPr>
        <w:tc>
          <w:tcPr>
            <w:tcW w:w="6803" w:type="dxa"/>
            <w:shd w:val="clear" w:color="000000" w:fill="FFFFFF"/>
            <w:noWrap/>
            <w:vAlign w:val="bottom"/>
            <w:hideMark/>
          </w:tcPr>
          <w:p w14:paraId="7E88EC3A" w14:textId="77777777" w:rsidR="008A236E" w:rsidRPr="00CF1085" w:rsidRDefault="008A236E" w:rsidP="00BA5C8B">
            <w:pPr>
              <w:spacing w:line="240" w:lineRule="auto"/>
              <w:contextualSpacing/>
              <w:rPr>
                <w:sz w:val="18"/>
                <w:szCs w:val="18"/>
                <w:lang w:val="en-GB"/>
              </w:rPr>
            </w:pPr>
            <w:r w:rsidRPr="00CF1085">
              <w:rPr>
                <w:sz w:val="18"/>
                <w:szCs w:val="18"/>
                <w:lang w:val="en-GB"/>
              </w:rPr>
              <w:t>050310. Intact atrial septum (no interatrial communication)</w:t>
            </w:r>
          </w:p>
        </w:tc>
        <w:tc>
          <w:tcPr>
            <w:tcW w:w="1088" w:type="dxa"/>
            <w:shd w:val="clear" w:color="auto" w:fill="auto"/>
            <w:noWrap/>
            <w:vAlign w:val="bottom"/>
            <w:hideMark/>
          </w:tcPr>
          <w:p w14:paraId="65DB724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EBC7F9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BA2643E" w14:textId="77777777" w:rsidTr="00BA5C8B">
        <w:trPr>
          <w:trHeight w:val="255"/>
        </w:trPr>
        <w:tc>
          <w:tcPr>
            <w:tcW w:w="6803" w:type="dxa"/>
            <w:shd w:val="clear" w:color="000000" w:fill="FFFFFF"/>
            <w:noWrap/>
            <w:vAlign w:val="bottom"/>
            <w:hideMark/>
          </w:tcPr>
          <w:p w14:paraId="530CDF55" w14:textId="77777777" w:rsidR="008A236E" w:rsidRPr="00CF1085" w:rsidRDefault="008A236E" w:rsidP="00BA5C8B">
            <w:pPr>
              <w:spacing w:line="240" w:lineRule="auto"/>
              <w:contextualSpacing/>
              <w:rPr>
                <w:sz w:val="18"/>
                <w:szCs w:val="18"/>
                <w:lang w:val="en-GB"/>
              </w:rPr>
            </w:pPr>
            <w:r w:rsidRPr="00CF1085">
              <w:rPr>
                <w:sz w:val="18"/>
                <w:szCs w:val="18"/>
                <w:lang w:val="en-GB"/>
              </w:rPr>
              <w:t>071601. Spontaneous closure of VSD</w:t>
            </w:r>
          </w:p>
        </w:tc>
        <w:tc>
          <w:tcPr>
            <w:tcW w:w="1088" w:type="dxa"/>
            <w:shd w:val="clear" w:color="auto" w:fill="auto"/>
            <w:noWrap/>
            <w:vAlign w:val="bottom"/>
            <w:hideMark/>
          </w:tcPr>
          <w:p w14:paraId="2FE0ACF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958B84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21472E8" w14:textId="77777777" w:rsidTr="00BA5C8B">
        <w:trPr>
          <w:trHeight w:val="255"/>
        </w:trPr>
        <w:tc>
          <w:tcPr>
            <w:tcW w:w="6803" w:type="dxa"/>
            <w:shd w:val="clear" w:color="000000" w:fill="FFFFFF"/>
            <w:noWrap/>
            <w:vAlign w:val="bottom"/>
            <w:hideMark/>
          </w:tcPr>
          <w:p w14:paraId="5FEC804E" w14:textId="77777777" w:rsidR="008A236E" w:rsidRPr="00CF1085" w:rsidRDefault="008A236E" w:rsidP="00BA5C8B">
            <w:pPr>
              <w:spacing w:line="240" w:lineRule="auto"/>
              <w:contextualSpacing/>
              <w:rPr>
                <w:sz w:val="18"/>
                <w:szCs w:val="18"/>
                <w:lang w:val="en-GB"/>
              </w:rPr>
            </w:pPr>
            <w:r w:rsidRPr="00CF1085">
              <w:rPr>
                <w:sz w:val="18"/>
                <w:szCs w:val="18"/>
                <w:lang w:val="en-GB"/>
              </w:rPr>
              <w:t>072001. Aneurysm of membranous septum</w:t>
            </w:r>
          </w:p>
        </w:tc>
        <w:tc>
          <w:tcPr>
            <w:tcW w:w="1088" w:type="dxa"/>
            <w:shd w:val="clear" w:color="auto" w:fill="auto"/>
            <w:noWrap/>
            <w:vAlign w:val="bottom"/>
            <w:hideMark/>
          </w:tcPr>
          <w:p w14:paraId="0F030BC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E68F4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E95652" w14:textId="77777777" w:rsidTr="00BA5C8B">
        <w:trPr>
          <w:trHeight w:val="255"/>
        </w:trPr>
        <w:tc>
          <w:tcPr>
            <w:tcW w:w="6803" w:type="dxa"/>
            <w:shd w:val="clear" w:color="000000" w:fill="FFFFFF"/>
            <w:noWrap/>
            <w:vAlign w:val="bottom"/>
            <w:hideMark/>
          </w:tcPr>
          <w:p w14:paraId="45892ABD" w14:textId="77777777" w:rsidR="008A236E" w:rsidRPr="00CF1085" w:rsidRDefault="008A236E" w:rsidP="00BA5C8B">
            <w:pPr>
              <w:spacing w:line="240" w:lineRule="auto"/>
              <w:contextualSpacing/>
              <w:rPr>
                <w:sz w:val="18"/>
                <w:szCs w:val="18"/>
                <w:lang w:val="en-GB"/>
              </w:rPr>
            </w:pPr>
            <w:r w:rsidRPr="00CF1085">
              <w:rPr>
                <w:sz w:val="18"/>
                <w:szCs w:val="18"/>
                <w:lang w:val="en-GB"/>
              </w:rPr>
              <w:t>072100. Intact ventricular septum</w:t>
            </w:r>
          </w:p>
        </w:tc>
        <w:tc>
          <w:tcPr>
            <w:tcW w:w="1088" w:type="dxa"/>
            <w:shd w:val="clear" w:color="auto" w:fill="auto"/>
            <w:noWrap/>
            <w:vAlign w:val="bottom"/>
            <w:hideMark/>
          </w:tcPr>
          <w:p w14:paraId="3A397A3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1161F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5ECAB6" w14:textId="77777777" w:rsidTr="00BA5C8B">
        <w:trPr>
          <w:trHeight w:val="255"/>
        </w:trPr>
        <w:tc>
          <w:tcPr>
            <w:tcW w:w="6803" w:type="dxa"/>
            <w:shd w:val="clear" w:color="000000" w:fill="FFFFFF"/>
            <w:noWrap/>
            <w:vAlign w:val="bottom"/>
            <w:hideMark/>
          </w:tcPr>
          <w:p w14:paraId="6DA143BB" w14:textId="77777777" w:rsidR="008A236E" w:rsidRPr="00CF1085" w:rsidRDefault="008A236E" w:rsidP="00BA5C8B">
            <w:pPr>
              <w:spacing w:line="240" w:lineRule="auto"/>
              <w:contextualSpacing/>
              <w:rPr>
                <w:sz w:val="18"/>
                <w:szCs w:val="18"/>
                <w:lang w:val="en-GB"/>
              </w:rPr>
            </w:pPr>
            <w:r w:rsidRPr="00CF1085">
              <w:rPr>
                <w:sz w:val="18"/>
                <w:szCs w:val="18"/>
                <w:lang w:val="en-GB"/>
              </w:rPr>
              <w:t>101201. Innocent murmur</w:t>
            </w:r>
          </w:p>
        </w:tc>
        <w:tc>
          <w:tcPr>
            <w:tcW w:w="1088" w:type="dxa"/>
            <w:shd w:val="clear" w:color="auto" w:fill="auto"/>
            <w:noWrap/>
            <w:vAlign w:val="bottom"/>
            <w:hideMark/>
          </w:tcPr>
          <w:p w14:paraId="5EB042C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AFE06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80C0717" w14:textId="77777777" w:rsidTr="00BA5C8B">
        <w:trPr>
          <w:trHeight w:val="255"/>
        </w:trPr>
        <w:tc>
          <w:tcPr>
            <w:tcW w:w="6803" w:type="dxa"/>
            <w:shd w:val="clear" w:color="000000" w:fill="FFFFFF"/>
            <w:noWrap/>
            <w:vAlign w:val="bottom"/>
            <w:hideMark/>
          </w:tcPr>
          <w:p w14:paraId="459387CD" w14:textId="77777777" w:rsidR="008A236E" w:rsidRPr="00CF1085" w:rsidRDefault="008A236E" w:rsidP="00BA5C8B">
            <w:pPr>
              <w:spacing w:line="240" w:lineRule="auto"/>
              <w:contextualSpacing/>
              <w:rPr>
                <w:sz w:val="18"/>
                <w:szCs w:val="18"/>
                <w:lang w:val="en-GB"/>
              </w:rPr>
            </w:pPr>
            <w:r w:rsidRPr="00CF1085">
              <w:rPr>
                <w:sz w:val="18"/>
                <w:szCs w:val="18"/>
                <w:lang w:val="en-GB"/>
              </w:rPr>
              <w:t>102000. No pre-procedural risk factors</w:t>
            </w:r>
          </w:p>
        </w:tc>
        <w:tc>
          <w:tcPr>
            <w:tcW w:w="1088" w:type="dxa"/>
            <w:shd w:val="clear" w:color="auto" w:fill="auto"/>
            <w:noWrap/>
            <w:vAlign w:val="bottom"/>
            <w:hideMark/>
          </w:tcPr>
          <w:p w14:paraId="47CD9BA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D99A9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20CC0E9" w14:textId="77777777" w:rsidTr="00BA5C8B">
        <w:trPr>
          <w:trHeight w:val="255"/>
        </w:trPr>
        <w:tc>
          <w:tcPr>
            <w:tcW w:w="6803" w:type="dxa"/>
            <w:shd w:val="clear" w:color="auto" w:fill="auto"/>
            <w:noWrap/>
            <w:vAlign w:val="bottom"/>
            <w:hideMark/>
          </w:tcPr>
          <w:p w14:paraId="0078E9B5" w14:textId="77777777" w:rsidR="008A236E" w:rsidRPr="00CF1085" w:rsidRDefault="008A236E" w:rsidP="00BA5C8B">
            <w:pPr>
              <w:spacing w:line="240" w:lineRule="auto"/>
              <w:contextualSpacing/>
              <w:rPr>
                <w:sz w:val="18"/>
                <w:szCs w:val="18"/>
                <w:lang w:val="en-GB"/>
              </w:rPr>
            </w:pPr>
            <w:r w:rsidRPr="00CF1085">
              <w:rPr>
                <w:sz w:val="18"/>
                <w:szCs w:val="18"/>
                <w:lang w:val="en-GB"/>
              </w:rPr>
              <w:t>141072. Liveborn</w:t>
            </w:r>
          </w:p>
        </w:tc>
        <w:tc>
          <w:tcPr>
            <w:tcW w:w="1088" w:type="dxa"/>
            <w:shd w:val="clear" w:color="auto" w:fill="auto"/>
            <w:noWrap/>
            <w:vAlign w:val="bottom"/>
            <w:hideMark/>
          </w:tcPr>
          <w:p w14:paraId="39AA6B0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9D957D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1ECA94" w14:textId="77777777" w:rsidTr="00BA5C8B">
        <w:trPr>
          <w:trHeight w:val="255"/>
        </w:trPr>
        <w:tc>
          <w:tcPr>
            <w:tcW w:w="6803" w:type="dxa"/>
            <w:shd w:val="clear" w:color="000000" w:fill="FFFFFF"/>
            <w:noWrap/>
            <w:vAlign w:val="bottom"/>
            <w:hideMark/>
          </w:tcPr>
          <w:p w14:paraId="3E51554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100811. </w:t>
            </w:r>
            <w:proofErr w:type="spellStart"/>
            <w:r w:rsidRPr="00CF1085">
              <w:rPr>
                <w:sz w:val="18"/>
                <w:szCs w:val="18"/>
                <w:lang w:val="en-GB"/>
              </w:rPr>
              <w:t>Postpericardiotomy</w:t>
            </w:r>
            <w:proofErr w:type="spellEnd"/>
            <w:r w:rsidRPr="00CF1085">
              <w:rPr>
                <w:sz w:val="18"/>
                <w:szCs w:val="18"/>
                <w:lang w:val="en-GB"/>
              </w:rPr>
              <w:t xml:space="preserve"> syndrome</w:t>
            </w:r>
          </w:p>
        </w:tc>
        <w:tc>
          <w:tcPr>
            <w:tcW w:w="1088" w:type="dxa"/>
            <w:shd w:val="clear" w:color="auto" w:fill="auto"/>
            <w:noWrap/>
            <w:vAlign w:val="bottom"/>
            <w:hideMark/>
          </w:tcPr>
          <w:p w14:paraId="51416C3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E09E1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90FE4D" w14:textId="77777777" w:rsidTr="00BA5C8B">
        <w:trPr>
          <w:trHeight w:val="255"/>
        </w:trPr>
        <w:tc>
          <w:tcPr>
            <w:tcW w:w="6803" w:type="dxa"/>
            <w:shd w:val="clear" w:color="000000" w:fill="FFFFFF"/>
            <w:noWrap/>
            <w:vAlign w:val="bottom"/>
            <w:hideMark/>
          </w:tcPr>
          <w:p w14:paraId="294E55E6" w14:textId="77777777" w:rsidR="008A236E" w:rsidRPr="00CF1085" w:rsidRDefault="008A236E" w:rsidP="00BA5C8B">
            <w:pPr>
              <w:spacing w:line="240" w:lineRule="auto"/>
              <w:contextualSpacing/>
              <w:rPr>
                <w:sz w:val="18"/>
                <w:szCs w:val="18"/>
                <w:lang w:val="en-GB"/>
              </w:rPr>
            </w:pPr>
            <w:r w:rsidRPr="00CF1085">
              <w:rPr>
                <w:sz w:val="18"/>
                <w:szCs w:val="18"/>
                <w:lang w:val="en-GB"/>
              </w:rPr>
              <w:t>101242. Chest pain</w:t>
            </w:r>
          </w:p>
        </w:tc>
        <w:tc>
          <w:tcPr>
            <w:tcW w:w="1088" w:type="dxa"/>
            <w:shd w:val="clear" w:color="auto" w:fill="auto"/>
            <w:noWrap/>
            <w:vAlign w:val="bottom"/>
            <w:hideMark/>
          </w:tcPr>
          <w:p w14:paraId="3D4232F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AB1D5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35B057E" w14:textId="77777777" w:rsidTr="00BA5C8B">
        <w:trPr>
          <w:trHeight w:val="255"/>
        </w:trPr>
        <w:tc>
          <w:tcPr>
            <w:tcW w:w="6803" w:type="dxa"/>
            <w:shd w:val="clear" w:color="000000" w:fill="FFFFFF"/>
            <w:noWrap/>
            <w:vAlign w:val="bottom"/>
            <w:hideMark/>
          </w:tcPr>
          <w:p w14:paraId="1F78A132" w14:textId="77777777" w:rsidR="008A236E" w:rsidRPr="00CF1085" w:rsidRDefault="008A236E" w:rsidP="00BA5C8B">
            <w:pPr>
              <w:spacing w:line="240" w:lineRule="auto"/>
              <w:contextualSpacing/>
              <w:rPr>
                <w:sz w:val="18"/>
                <w:szCs w:val="18"/>
                <w:lang w:val="en-GB"/>
              </w:rPr>
            </w:pPr>
            <w:r w:rsidRPr="00CF1085">
              <w:rPr>
                <w:sz w:val="18"/>
                <w:szCs w:val="18"/>
                <w:lang w:val="en-GB"/>
              </w:rPr>
              <w:t>101251. Angina pectoris</w:t>
            </w:r>
          </w:p>
        </w:tc>
        <w:tc>
          <w:tcPr>
            <w:tcW w:w="1088" w:type="dxa"/>
            <w:shd w:val="clear" w:color="auto" w:fill="auto"/>
            <w:noWrap/>
            <w:vAlign w:val="bottom"/>
            <w:hideMark/>
          </w:tcPr>
          <w:p w14:paraId="71CCD11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97EDFC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011FD5" w14:textId="77777777" w:rsidTr="00BA5C8B">
        <w:trPr>
          <w:trHeight w:val="255"/>
        </w:trPr>
        <w:tc>
          <w:tcPr>
            <w:tcW w:w="6803" w:type="dxa"/>
            <w:shd w:val="clear" w:color="000000" w:fill="FFFFFF"/>
            <w:noWrap/>
            <w:vAlign w:val="bottom"/>
            <w:hideMark/>
          </w:tcPr>
          <w:p w14:paraId="05EEA1D2" w14:textId="77777777" w:rsidR="008A236E" w:rsidRPr="00CF1085" w:rsidRDefault="008A236E" w:rsidP="00BA5C8B">
            <w:pPr>
              <w:spacing w:line="240" w:lineRule="auto"/>
              <w:contextualSpacing/>
              <w:rPr>
                <w:sz w:val="18"/>
                <w:szCs w:val="18"/>
                <w:lang w:val="en-GB"/>
              </w:rPr>
            </w:pPr>
            <w:r w:rsidRPr="00CF1085">
              <w:rPr>
                <w:sz w:val="18"/>
                <w:szCs w:val="18"/>
                <w:lang w:val="en-GB"/>
              </w:rPr>
              <w:t>101500. Neonatal disorder</w:t>
            </w:r>
          </w:p>
        </w:tc>
        <w:tc>
          <w:tcPr>
            <w:tcW w:w="1088" w:type="dxa"/>
            <w:shd w:val="clear" w:color="auto" w:fill="auto"/>
            <w:noWrap/>
            <w:vAlign w:val="bottom"/>
            <w:hideMark/>
          </w:tcPr>
          <w:p w14:paraId="2EC2B04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DF0ABF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B302309" w14:textId="77777777" w:rsidTr="00BA5C8B">
        <w:trPr>
          <w:trHeight w:val="255"/>
        </w:trPr>
        <w:tc>
          <w:tcPr>
            <w:tcW w:w="6803" w:type="dxa"/>
            <w:shd w:val="clear" w:color="000000" w:fill="FFFFFF"/>
            <w:noWrap/>
            <w:vAlign w:val="bottom"/>
            <w:hideMark/>
          </w:tcPr>
          <w:p w14:paraId="672EFBC7" w14:textId="77777777" w:rsidR="008A236E" w:rsidRPr="00CF1085" w:rsidRDefault="008A236E" w:rsidP="00BA5C8B">
            <w:pPr>
              <w:spacing w:line="240" w:lineRule="auto"/>
              <w:contextualSpacing/>
              <w:rPr>
                <w:sz w:val="18"/>
                <w:szCs w:val="18"/>
                <w:lang w:val="en-GB"/>
              </w:rPr>
            </w:pPr>
            <w:r w:rsidRPr="00CF1085">
              <w:rPr>
                <w:sz w:val="18"/>
                <w:szCs w:val="18"/>
                <w:lang w:val="en-GB"/>
              </w:rPr>
              <w:t>101700. Symptom-sign of heart disease</w:t>
            </w:r>
          </w:p>
        </w:tc>
        <w:tc>
          <w:tcPr>
            <w:tcW w:w="1088" w:type="dxa"/>
            <w:shd w:val="clear" w:color="auto" w:fill="auto"/>
            <w:noWrap/>
            <w:vAlign w:val="bottom"/>
            <w:hideMark/>
          </w:tcPr>
          <w:p w14:paraId="107DF37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F2AEF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2B00C4" w14:textId="77777777" w:rsidTr="00BA5C8B">
        <w:trPr>
          <w:trHeight w:val="255"/>
        </w:trPr>
        <w:tc>
          <w:tcPr>
            <w:tcW w:w="6803" w:type="dxa"/>
            <w:shd w:val="clear" w:color="000000" w:fill="FFFFFF"/>
            <w:noWrap/>
            <w:vAlign w:val="bottom"/>
            <w:hideMark/>
          </w:tcPr>
          <w:p w14:paraId="60BCE529" w14:textId="77777777" w:rsidR="008A236E" w:rsidRPr="00CF1085" w:rsidRDefault="008A236E" w:rsidP="00BA5C8B">
            <w:pPr>
              <w:spacing w:line="240" w:lineRule="auto"/>
              <w:contextualSpacing/>
              <w:rPr>
                <w:sz w:val="18"/>
                <w:szCs w:val="18"/>
                <w:lang w:val="en-GB"/>
              </w:rPr>
            </w:pPr>
            <w:r w:rsidRPr="00CF1085">
              <w:rPr>
                <w:sz w:val="18"/>
                <w:szCs w:val="18"/>
                <w:lang w:val="en-GB"/>
              </w:rPr>
              <w:t>101703. Cyanosis</w:t>
            </w:r>
          </w:p>
        </w:tc>
        <w:tc>
          <w:tcPr>
            <w:tcW w:w="1088" w:type="dxa"/>
            <w:shd w:val="clear" w:color="auto" w:fill="auto"/>
            <w:noWrap/>
            <w:vAlign w:val="bottom"/>
            <w:hideMark/>
          </w:tcPr>
          <w:p w14:paraId="49B04E6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BBBBC1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A370C7" w14:textId="77777777" w:rsidTr="00BA5C8B">
        <w:trPr>
          <w:trHeight w:val="255"/>
        </w:trPr>
        <w:tc>
          <w:tcPr>
            <w:tcW w:w="6803" w:type="dxa"/>
            <w:shd w:val="clear" w:color="000000" w:fill="FFFFFF"/>
            <w:noWrap/>
            <w:vAlign w:val="bottom"/>
            <w:hideMark/>
          </w:tcPr>
          <w:p w14:paraId="58C92D34" w14:textId="77777777" w:rsidR="008A236E" w:rsidRPr="00CF1085" w:rsidRDefault="008A236E" w:rsidP="00BA5C8B">
            <w:pPr>
              <w:spacing w:line="240" w:lineRule="auto"/>
              <w:contextualSpacing/>
              <w:rPr>
                <w:sz w:val="18"/>
                <w:szCs w:val="18"/>
                <w:lang w:val="en-GB"/>
              </w:rPr>
            </w:pPr>
            <w:r w:rsidRPr="00CF1085">
              <w:rPr>
                <w:sz w:val="18"/>
                <w:szCs w:val="18"/>
                <w:lang w:val="en-GB"/>
              </w:rPr>
              <w:t>101705. Heart failure</w:t>
            </w:r>
          </w:p>
        </w:tc>
        <w:tc>
          <w:tcPr>
            <w:tcW w:w="1088" w:type="dxa"/>
            <w:shd w:val="clear" w:color="auto" w:fill="auto"/>
            <w:noWrap/>
            <w:vAlign w:val="bottom"/>
            <w:hideMark/>
          </w:tcPr>
          <w:p w14:paraId="38D8011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1AF1AC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DF8676" w14:textId="77777777" w:rsidTr="00BA5C8B">
        <w:trPr>
          <w:trHeight w:val="255"/>
        </w:trPr>
        <w:tc>
          <w:tcPr>
            <w:tcW w:w="6803" w:type="dxa"/>
            <w:shd w:val="clear" w:color="000000" w:fill="FFFFFF"/>
            <w:noWrap/>
            <w:vAlign w:val="bottom"/>
            <w:hideMark/>
          </w:tcPr>
          <w:p w14:paraId="2A2A6161" w14:textId="77777777" w:rsidR="008A236E" w:rsidRPr="00CF1085" w:rsidRDefault="008A236E" w:rsidP="00BA5C8B">
            <w:pPr>
              <w:spacing w:line="240" w:lineRule="auto"/>
              <w:contextualSpacing/>
              <w:rPr>
                <w:sz w:val="18"/>
                <w:szCs w:val="18"/>
                <w:lang w:val="en-GB"/>
              </w:rPr>
            </w:pPr>
            <w:r w:rsidRPr="00CF1085">
              <w:rPr>
                <w:sz w:val="18"/>
                <w:szCs w:val="18"/>
                <w:lang w:val="en-GB"/>
              </w:rPr>
              <w:t>101709. Cardiac symptom without pathology</w:t>
            </w:r>
          </w:p>
        </w:tc>
        <w:tc>
          <w:tcPr>
            <w:tcW w:w="1088" w:type="dxa"/>
            <w:shd w:val="clear" w:color="auto" w:fill="auto"/>
            <w:noWrap/>
            <w:vAlign w:val="bottom"/>
            <w:hideMark/>
          </w:tcPr>
          <w:p w14:paraId="36E68CF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5BAF1E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2182CF" w14:textId="77777777" w:rsidTr="00BA5C8B">
        <w:trPr>
          <w:trHeight w:val="255"/>
        </w:trPr>
        <w:tc>
          <w:tcPr>
            <w:tcW w:w="6803" w:type="dxa"/>
            <w:shd w:val="clear" w:color="000000" w:fill="FFFFFF"/>
            <w:noWrap/>
            <w:vAlign w:val="bottom"/>
            <w:hideMark/>
          </w:tcPr>
          <w:p w14:paraId="2D361849" w14:textId="77777777" w:rsidR="008A236E" w:rsidRPr="00CF1085" w:rsidRDefault="008A236E" w:rsidP="00BA5C8B">
            <w:pPr>
              <w:spacing w:line="240" w:lineRule="auto"/>
              <w:contextualSpacing/>
              <w:rPr>
                <w:sz w:val="18"/>
                <w:szCs w:val="18"/>
                <w:lang w:val="en-GB"/>
              </w:rPr>
            </w:pPr>
            <w:r w:rsidRPr="00CF1085">
              <w:rPr>
                <w:sz w:val="18"/>
                <w:szCs w:val="18"/>
                <w:lang w:val="en-GB"/>
              </w:rPr>
              <w:t>101712. Cyanotic spells</w:t>
            </w:r>
          </w:p>
        </w:tc>
        <w:tc>
          <w:tcPr>
            <w:tcW w:w="1088" w:type="dxa"/>
            <w:shd w:val="clear" w:color="auto" w:fill="auto"/>
            <w:noWrap/>
            <w:vAlign w:val="bottom"/>
            <w:hideMark/>
          </w:tcPr>
          <w:p w14:paraId="0F4E83E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228326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31903D" w14:textId="77777777" w:rsidTr="00BA5C8B">
        <w:trPr>
          <w:trHeight w:val="255"/>
        </w:trPr>
        <w:tc>
          <w:tcPr>
            <w:tcW w:w="6803" w:type="dxa"/>
            <w:shd w:val="clear" w:color="000000" w:fill="FFFFFF"/>
            <w:noWrap/>
            <w:vAlign w:val="bottom"/>
            <w:hideMark/>
          </w:tcPr>
          <w:p w14:paraId="7FA43BA7" w14:textId="77777777" w:rsidR="008A236E" w:rsidRPr="00CF1085" w:rsidRDefault="008A236E" w:rsidP="00BA5C8B">
            <w:pPr>
              <w:spacing w:line="240" w:lineRule="auto"/>
              <w:contextualSpacing/>
              <w:rPr>
                <w:sz w:val="18"/>
                <w:szCs w:val="18"/>
                <w:lang w:val="en-GB"/>
              </w:rPr>
            </w:pPr>
            <w:r w:rsidRPr="00CF1085">
              <w:rPr>
                <w:sz w:val="18"/>
                <w:szCs w:val="18"/>
                <w:lang w:val="en-GB"/>
              </w:rPr>
              <w:t>101713. Palpitations</w:t>
            </w:r>
          </w:p>
        </w:tc>
        <w:tc>
          <w:tcPr>
            <w:tcW w:w="1088" w:type="dxa"/>
            <w:shd w:val="clear" w:color="auto" w:fill="auto"/>
            <w:noWrap/>
            <w:vAlign w:val="bottom"/>
            <w:hideMark/>
          </w:tcPr>
          <w:p w14:paraId="5A916AA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7B4912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E566C3" w14:textId="77777777" w:rsidTr="00BA5C8B">
        <w:trPr>
          <w:trHeight w:val="255"/>
        </w:trPr>
        <w:tc>
          <w:tcPr>
            <w:tcW w:w="6803" w:type="dxa"/>
            <w:shd w:val="clear" w:color="000000" w:fill="FFFFFF"/>
            <w:noWrap/>
            <w:vAlign w:val="bottom"/>
            <w:hideMark/>
          </w:tcPr>
          <w:p w14:paraId="59772C6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101750. </w:t>
            </w:r>
            <w:proofErr w:type="spellStart"/>
            <w:r w:rsidRPr="00CF1085">
              <w:rPr>
                <w:sz w:val="18"/>
                <w:szCs w:val="18"/>
                <w:lang w:val="en-GB"/>
              </w:rPr>
              <w:t>Platypnoea</w:t>
            </w:r>
            <w:proofErr w:type="spellEnd"/>
            <w:r w:rsidRPr="00CF1085">
              <w:rPr>
                <w:sz w:val="18"/>
                <w:szCs w:val="18"/>
                <w:lang w:val="en-GB"/>
              </w:rPr>
              <w:t>-orthodeoxia syndrome</w:t>
            </w:r>
          </w:p>
        </w:tc>
        <w:tc>
          <w:tcPr>
            <w:tcW w:w="1088" w:type="dxa"/>
            <w:shd w:val="clear" w:color="auto" w:fill="auto"/>
            <w:noWrap/>
            <w:vAlign w:val="bottom"/>
            <w:hideMark/>
          </w:tcPr>
          <w:p w14:paraId="4BF0619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DD7BD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5CF5DC" w14:textId="77777777" w:rsidTr="00BA5C8B">
        <w:trPr>
          <w:trHeight w:val="255"/>
        </w:trPr>
        <w:tc>
          <w:tcPr>
            <w:tcW w:w="6803" w:type="dxa"/>
            <w:shd w:val="clear" w:color="000000" w:fill="FFFFFF"/>
            <w:noWrap/>
            <w:vAlign w:val="bottom"/>
            <w:hideMark/>
          </w:tcPr>
          <w:p w14:paraId="51A4176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101824. </w:t>
            </w:r>
            <w:proofErr w:type="spellStart"/>
            <w:r w:rsidRPr="00CF1085">
              <w:rPr>
                <w:sz w:val="18"/>
                <w:szCs w:val="18"/>
                <w:lang w:val="en-GB"/>
              </w:rPr>
              <w:t>Postmyocardial</w:t>
            </w:r>
            <w:proofErr w:type="spellEnd"/>
            <w:r w:rsidRPr="00CF1085">
              <w:rPr>
                <w:sz w:val="18"/>
                <w:szCs w:val="18"/>
                <w:lang w:val="en-GB"/>
              </w:rPr>
              <w:t xml:space="preserve"> infarction complication</w:t>
            </w:r>
          </w:p>
        </w:tc>
        <w:tc>
          <w:tcPr>
            <w:tcW w:w="1088" w:type="dxa"/>
            <w:shd w:val="clear" w:color="auto" w:fill="auto"/>
            <w:noWrap/>
            <w:vAlign w:val="bottom"/>
            <w:hideMark/>
          </w:tcPr>
          <w:p w14:paraId="1F2214E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989610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E4CB38" w14:textId="77777777" w:rsidTr="00BA5C8B">
        <w:trPr>
          <w:trHeight w:val="255"/>
        </w:trPr>
        <w:tc>
          <w:tcPr>
            <w:tcW w:w="6803" w:type="dxa"/>
            <w:shd w:val="clear" w:color="000000" w:fill="FFFFFF"/>
            <w:noWrap/>
            <w:vAlign w:val="bottom"/>
            <w:hideMark/>
          </w:tcPr>
          <w:p w14:paraId="5750ACFF" w14:textId="77777777" w:rsidR="008A236E" w:rsidRPr="00CF1085" w:rsidRDefault="008A236E" w:rsidP="00BA5C8B">
            <w:pPr>
              <w:spacing w:line="240" w:lineRule="auto"/>
              <w:contextualSpacing/>
              <w:rPr>
                <w:sz w:val="18"/>
                <w:szCs w:val="18"/>
                <w:lang w:val="en-GB"/>
              </w:rPr>
            </w:pPr>
            <w:r w:rsidRPr="00CF1085">
              <w:rPr>
                <w:sz w:val="18"/>
                <w:szCs w:val="18"/>
                <w:lang w:val="en-GB"/>
              </w:rPr>
              <w:t>101852. Musculoskeletal chest pain</w:t>
            </w:r>
          </w:p>
        </w:tc>
        <w:tc>
          <w:tcPr>
            <w:tcW w:w="1088" w:type="dxa"/>
            <w:shd w:val="clear" w:color="auto" w:fill="auto"/>
            <w:noWrap/>
            <w:vAlign w:val="bottom"/>
            <w:hideMark/>
          </w:tcPr>
          <w:p w14:paraId="4D0995B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3C0861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3F3328" w14:textId="77777777" w:rsidTr="00BA5C8B">
        <w:trPr>
          <w:trHeight w:val="255"/>
        </w:trPr>
        <w:tc>
          <w:tcPr>
            <w:tcW w:w="6803" w:type="dxa"/>
            <w:shd w:val="clear" w:color="000000" w:fill="FFFFFF"/>
            <w:noWrap/>
            <w:vAlign w:val="bottom"/>
            <w:hideMark/>
          </w:tcPr>
          <w:p w14:paraId="6354D2EC" w14:textId="77777777" w:rsidR="008A236E" w:rsidRPr="00CF1085" w:rsidRDefault="008A236E" w:rsidP="00BA5C8B">
            <w:pPr>
              <w:spacing w:line="240" w:lineRule="auto"/>
              <w:contextualSpacing/>
              <w:rPr>
                <w:sz w:val="18"/>
                <w:szCs w:val="18"/>
                <w:lang w:val="en-GB"/>
              </w:rPr>
            </w:pPr>
            <w:r w:rsidRPr="00CF1085">
              <w:rPr>
                <w:sz w:val="18"/>
                <w:szCs w:val="18"/>
                <w:lang w:val="en-GB"/>
              </w:rPr>
              <w:t>101901. Dyslipidaemia</w:t>
            </w:r>
          </w:p>
        </w:tc>
        <w:tc>
          <w:tcPr>
            <w:tcW w:w="1088" w:type="dxa"/>
            <w:shd w:val="clear" w:color="auto" w:fill="auto"/>
            <w:noWrap/>
            <w:vAlign w:val="bottom"/>
            <w:hideMark/>
          </w:tcPr>
          <w:p w14:paraId="482C8EB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6ABF7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073A5F" w14:textId="77777777" w:rsidTr="00BA5C8B">
        <w:trPr>
          <w:trHeight w:val="255"/>
        </w:trPr>
        <w:tc>
          <w:tcPr>
            <w:tcW w:w="6803" w:type="dxa"/>
            <w:shd w:val="clear" w:color="000000" w:fill="FFFFFF"/>
            <w:noWrap/>
            <w:vAlign w:val="bottom"/>
            <w:hideMark/>
          </w:tcPr>
          <w:p w14:paraId="759A6EF4" w14:textId="77777777" w:rsidR="008A236E" w:rsidRPr="00CF1085" w:rsidRDefault="008A236E" w:rsidP="00BA5C8B">
            <w:pPr>
              <w:spacing w:line="240" w:lineRule="auto"/>
              <w:contextualSpacing/>
              <w:rPr>
                <w:sz w:val="18"/>
                <w:szCs w:val="18"/>
                <w:lang w:val="en-GB"/>
              </w:rPr>
            </w:pPr>
            <w:r w:rsidRPr="00CF1085">
              <w:rPr>
                <w:sz w:val="18"/>
                <w:szCs w:val="18"/>
                <w:lang w:val="en-GB"/>
              </w:rPr>
              <w:t>102019. Preprocedural risk factor</w:t>
            </w:r>
          </w:p>
        </w:tc>
        <w:tc>
          <w:tcPr>
            <w:tcW w:w="1088" w:type="dxa"/>
            <w:shd w:val="clear" w:color="auto" w:fill="auto"/>
            <w:noWrap/>
            <w:vAlign w:val="bottom"/>
            <w:hideMark/>
          </w:tcPr>
          <w:p w14:paraId="409F764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0899AD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57D7EA" w14:textId="77777777" w:rsidTr="00BA5C8B">
        <w:trPr>
          <w:trHeight w:val="255"/>
        </w:trPr>
        <w:tc>
          <w:tcPr>
            <w:tcW w:w="6803" w:type="dxa"/>
            <w:shd w:val="clear" w:color="000000" w:fill="FFFFFF"/>
            <w:noWrap/>
            <w:vAlign w:val="bottom"/>
            <w:hideMark/>
          </w:tcPr>
          <w:p w14:paraId="025734CB" w14:textId="77777777" w:rsidR="008A236E" w:rsidRPr="00CF1085" w:rsidRDefault="008A236E" w:rsidP="00BA5C8B">
            <w:pPr>
              <w:spacing w:line="240" w:lineRule="auto"/>
              <w:contextualSpacing/>
              <w:rPr>
                <w:sz w:val="18"/>
                <w:szCs w:val="18"/>
                <w:lang w:val="en-GB"/>
              </w:rPr>
            </w:pPr>
            <w:r w:rsidRPr="00CF1085">
              <w:rPr>
                <w:sz w:val="18"/>
                <w:szCs w:val="18"/>
                <w:lang w:val="en-GB"/>
              </w:rPr>
              <w:t>102207. Weight less than 2.5 kg</w:t>
            </w:r>
          </w:p>
        </w:tc>
        <w:tc>
          <w:tcPr>
            <w:tcW w:w="1088" w:type="dxa"/>
            <w:shd w:val="clear" w:color="auto" w:fill="auto"/>
            <w:noWrap/>
            <w:vAlign w:val="bottom"/>
            <w:hideMark/>
          </w:tcPr>
          <w:p w14:paraId="669100F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3DF37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AB6A76" w14:textId="77777777" w:rsidTr="00BA5C8B">
        <w:trPr>
          <w:trHeight w:val="255"/>
        </w:trPr>
        <w:tc>
          <w:tcPr>
            <w:tcW w:w="6803" w:type="dxa"/>
            <w:shd w:val="clear" w:color="000000" w:fill="FFFFFF"/>
            <w:noWrap/>
            <w:vAlign w:val="bottom"/>
            <w:hideMark/>
          </w:tcPr>
          <w:p w14:paraId="1602E5EE" w14:textId="77777777" w:rsidR="008A236E" w:rsidRPr="00CF1085" w:rsidRDefault="008A236E" w:rsidP="00BA5C8B">
            <w:pPr>
              <w:spacing w:line="240" w:lineRule="auto"/>
              <w:contextualSpacing/>
              <w:rPr>
                <w:sz w:val="18"/>
                <w:szCs w:val="18"/>
                <w:lang w:val="en-GB"/>
              </w:rPr>
            </w:pPr>
            <w:r w:rsidRPr="00CF1085">
              <w:rPr>
                <w:sz w:val="18"/>
                <w:szCs w:val="18"/>
                <w:lang w:val="en-GB"/>
              </w:rPr>
              <w:t>102300. Hereditary-non-cardiac abnormality not apparent</w:t>
            </w:r>
          </w:p>
        </w:tc>
        <w:tc>
          <w:tcPr>
            <w:tcW w:w="1088" w:type="dxa"/>
            <w:shd w:val="clear" w:color="auto" w:fill="auto"/>
            <w:noWrap/>
            <w:vAlign w:val="bottom"/>
            <w:hideMark/>
          </w:tcPr>
          <w:p w14:paraId="083B9E9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24023D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3007E5E" w14:textId="77777777" w:rsidTr="00BA5C8B">
        <w:trPr>
          <w:trHeight w:val="255"/>
        </w:trPr>
        <w:tc>
          <w:tcPr>
            <w:tcW w:w="6803" w:type="dxa"/>
            <w:shd w:val="clear" w:color="000000" w:fill="FFFFFF"/>
            <w:noWrap/>
            <w:vAlign w:val="bottom"/>
            <w:hideMark/>
          </w:tcPr>
          <w:p w14:paraId="482000D1" w14:textId="77777777" w:rsidR="008A236E" w:rsidRPr="00CF1085" w:rsidRDefault="008A236E" w:rsidP="00BA5C8B">
            <w:pPr>
              <w:spacing w:line="240" w:lineRule="auto"/>
              <w:contextualSpacing/>
              <w:rPr>
                <w:sz w:val="18"/>
                <w:szCs w:val="18"/>
                <w:lang w:val="en-GB"/>
              </w:rPr>
            </w:pPr>
            <w:r w:rsidRPr="00CF1085">
              <w:rPr>
                <w:sz w:val="18"/>
                <w:szCs w:val="18"/>
                <w:lang w:val="en-GB"/>
              </w:rPr>
              <w:t>102301. Family history of congenital heart lesion</w:t>
            </w:r>
          </w:p>
        </w:tc>
        <w:tc>
          <w:tcPr>
            <w:tcW w:w="1088" w:type="dxa"/>
            <w:shd w:val="clear" w:color="auto" w:fill="auto"/>
            <w:noWrap/>
            <w:vAlign w:val="bottom"/>
            <w:hideMark/>
          </w:tcPr>
          <w:p w14:paraId="0ECC248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8A0FC6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49BF67" w14:textId="77777777" w:rsidTr="00BA5C8B">
        <w:trPr>
          <w:trHeight w:val="255"/>
        </w:trPr>
        <w:tc>
          <w:tcPr>
            <w:tcW w:w="6803" w:type="dxa"/>
            <w:shd w:val="clear" w:color="000000" w:fill="FFFFFF"/>
            <w:noWrap/>
            <w:vAlign w:val="bottom"/>
            <w:hideMark/>
          </w:tcPr>
          <w:p w14:paraId="24FCD2C3" w14:textId="77777777" w:rsidR="008A236E" w:rsidRPr="00CF1085" w:rsidRDefault="008A236E" w:rsidP="00BA5C8B">
            <w:pPr>
              <w:spacing w:line="240" w:lineRule="auto"/>
              <w:contextualSpacing/>
              <w:rPr>
                <w:sz w:val="18"/>
                <w:szCs w:val="18"/>
                <w:lang w:val="en-GB"/>
              </w:rPr>
            </w:pPr>
            <w:r w:rsidRPr="00CF1085">
              <w:rPr>
                <w:sz w:val="18"/>
                <w:szCs w:val="18"/>
                <w:lang w:val="en-GB"/>
              </w:rPr>
              <w:t>102302. Maternal SLE</w:t>
            </w:r>
          </w:p>
        </w:tc>
        <w:tc>
          <w:tcPr>
            <w:tcW w:w="1088" w:type="dxa"/>
            <w:shd w:val="clear" w:color="auto" w:fill="auto"/>
            <w:noWrap/>
            <w:vAlign w:val="bottom"/>
            <w:hideMark/>
          </w:tcPr>
          <w:p w14:paraId="122E4AE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FD0F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D790A1" w14:textId="77777777" w:rsidTr="00BA5C8B">
        <w:trPr>
          <w:trHeight w:val="255"/>
        </w:trPr>
        <w:tc>
          <w:tcPr>
            <w:tcW w:w="6803" w:type="dxa"/>
            <w:shd w:val="clear" w:color="000000" w:fill="FFFFFF"/>
            <w:noWrap/>
            <w:vAlign w:val="bottom"/>
            <w:hideMark/>
          </w:tcPr>
          <w:p w14:paraId="6740BAF1" w14:textId="77777777" w:rsidR="008A236E" w:rsidRPr="00CF1085" w:rsidRDefault="008A236E" w:rsidP="00BA5C8B">
            <w:pPr>
              <w:spacing w:line="240" w:lineRule="auto"/>
              <w:contextualSpacing/>
              <w:rPr>
                <w:sz w:val="18"/>
                <w:szCs w:val="18"/>
                <w:lang w:val="en-GB"/>
              </w:rPr>
            </w:pPr>
            <w:r w:rsidRPr="00CF1085">
              <w:rPr>
                <w:sz w:val="18"/>
                <w:szCs w:val="18"/>
                <w:lang w:val="en-GB"/>
              </w:rPr>
              <w:t>102303. Family history of disorder with cardiac involvement</w:t>
            </w:r>
          </w:p>
        </w:tc>
        <w:tc>
          <w:tcPr>
            <w:tcW w:w="1088" w:type="dxa"/>
            <w:shd w:val="clear" w:color="auto" w:fill="auto"/>
            <w:noWrap/>
            <w:vAlign w:val="bottom"/>
            <w:hideMark/>
          </w:tcPr>
          <w:p w14:paraId="3950984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3EF994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AD7BA3" w14:textId="77777777" w:rsidTr="00BA5C8B">
        <w:trPr>
          <w:trHeight w:val="255"/>
        </w:trPr>
        <w:tc>
          <w:tcPr>
            <w:tcW w:w="6803" w:type="dxa"/>
            <w:shd w:val="clear" w:color="000000" w:fill="FFFFFF"/>
            <w:noWrap/>
            <w:vAlign w:val="bottom"/>
            <w:hideMark/>
          </w:tcPr>
          <w:p w14:paraId="5DD462E7" w14:textId="77777777" w:rsidR="008A236E" w:rsidRPr="00CF1085" w:rsidRDefault="008A236E" w:rsidP="00BA5C8B">
            <w:pPr>
              <w:spacing w:line="240" w:lineRule="auto"/>
              <w:contextualSpacing/>
              <w:rPr>
                <w:sz w:val="18"/>
                <w:szCs w:val="18"/>
                <w:lang w:val="en-GB"/>
              </w:rPr>
            </w:pPr>
            <w:r w:rsidRPr="00CF1085">
              <w:rPr>
                <w:sz w:val="18"/>
                <w:szCs w:val="18"/>
                <w:lang w:val="en-GB"/>
              </w:rPr>
              <w:t>102311. Family history of sudden death,</w:t>
            </w:r>
          </w:p>
        </w:tc>
        <w:tc>
          <w:tcPr>
            <w:tcW w:w="1088" w:type="dxa"/>
            <w:shd w:val="clear" w:color="auto" w:fill="auto"/>
            <w:noWrap/>
            <w:vAlign w:val="bottom"/>
            <w:hideMark/>
          </w:tcPr>
          <w:p w14:paraId="37E31FD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F4978D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776119" w14:textId="77777777" w:rsidTr="00BA5C8B">
        <w:trPr>
          <w:trHeight w:val="255"/>
        </w:trPr>
        <w:tc>
          <w:tcPr>
            <w:tcW w:w="6803" w:type="dxa"/>
            <w:shd w:val="clear" w:color="000000" w:fill="FFFFFF"/>
            <w:noWrap/>
            <w:vAlign w:val="bottom"/>
            <w:hideMark/>
          </w:tcPr>
          <w:p w14:paraId="7A6D0A82" w14:textId="77777777" w:rsidR="008A236E" w:rsidRPr="00CF1085" w:rsidRDefault="008A236E" w:rsidP="00BA5C8B">
            <w:pPr>
              <w:spacing w:line="240" w:lineRule="auto"/>
              <w:contextualSpacing/>
              <w:rPr>
                <w:sz w:val="18"/>
                <w:szCs w:val="18"/>
                <w:lang w:val="en-GB"/>
              </w:rPr>
            </w:pPr>
            <w:r w:rsidRPr="00CF1085">
              <w:rPr>
                <w:sz w:val="18"/>
                <w:szCs w:val="18"/>
                <w:lang w:val="en-GB"/>
              </w:rPr>
              <w:t>103030. Pulmonary oedema</w:t>
            </w:r>
          </w:p>
        </w:tc>
        <w:tc>
          <w:tcPr>
            <w:tcW w:w="1088" w:type="dxa"/>
            <w:shd w:val="clear" w:color="auto" w:fill="auto"/>
            <w:noWrap/>
            <w:vAlign w:val="bottom"/>
            <w:hideMark/>
          </w:tcPr>
          <w:p w14:paraId="4439057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A93001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DEC7079" w14:textId="77777777" w:rsidTr="00BA5C8B">
        <w:trPr>
          <w:trHeight w:val="255"/>
        </w:trPr>
        <w:tc>
          <w:tcPr>
            <w:tcW w:w="6803" w:type="dxa"/>
            <w:shd w:val="clear" w:color="000000" w:fill="FFFFFF"/>
            <w:noWrap/>
            <w:vAlign w:val="bottom"/>
            <w:hideMark/>
          </w:tcPr>
          <w:p w14:paraId="02D4E7C2" w14:textId="77777777" w:rsidR="008A236E" w:rsidRPr="00CF1085" w:rsidRDefault="008A236E" w:rsidP="00BA5C8B">
            <w:pPr>
              <w:spacing w:line="240" w:lineRule="auto"/>
              <w:contextualSpacing/>
              <w:rPr>
                <w:sz w:val="18"/>
                <w:szCs w:val="18"/>
                <w:lang w:val="en-GB"/>
              </w:rPr>
            </w:pPr>
            <w:r w:rsidRPr="00CF1085">
              <w:rPr>
                <w:sz w:val="18"/>
                <w:szCs w:val="18"/>
                <w:lang w:val="en-GB"/>
              </w:rPr>
              <w:t>104001. Syncope</w:t>
            </w:r>
          </w:p>
        </w:tc>
        <w:tc>
          <w:tcPr>
            <w:tcW w:w="1088" w:type="dxa"/>
            <w:shd w:val="clear" w:color="auto" w:fill="auto"/>
            <w:noWrap/>
            <w:vAlign w:val="bottom"/>
            <w:hideMark/>
          </w:tcPr>
          <w:p w14:paraId="3CCBB1A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D6A312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2AE7F3" w14:textId="77777777" w:rsidTr="00BA5C8B">
        <w:trPr>
          <w:trHeight w:val="255"/>
        </w:trPr>
        <w:tc>
          <w:tcPr>
            <w:tcW w:w="6803" w:type="dxa"/>
            <w:shd w:val="clear" w:color="000000" w:fill="FFFFFF"/>
            <w:noWrap/>
            <w:vAlign w:val="bottom"/>
            <w:hideMark/>
          </w:tcPr>
          <w:p w14:paraId="12A39A91" w14:textId="77777777" w:rsidR="008A236E" w:rsidRPr="00CF1085" w:rsidRDefault="008A236E" w:rsidP="00BA5C8B">
            <w:pPr>
              <w:spacing w:line="240" w:lineRule="auto"/>
              <w:contextualSpacing/>
              <w:rPr>
                <w:sz w:val="18"/>
                <w:szCs w:val="18"/>
                <w:lang w:val="en-GB"/>
              </w:rPr>
            </w:pPr>
            <w:r w:rsidRPr="00CF1085">
              <w:rPr>
                <w:sz w:val="18"/>
                <w:szCs w:val="18"/>
                <w:lang w:val="en-GB"/>
              </w:rPr>
              <w:t>104030. Hypotension</w:t>
            </w:r>
          </w:p>
        </w:tc>
        <w:tc>
          <w:tcPr>
            <w:tcW w:w="1088" w:type="dxa"/>
            <w:shd w:val="clear" w:color="auto" w:fill="auto"/>
            <w:noWrap/>
            <w:vAlign w:val="bottom"/>
            <w:hideMark/>
          </w:tcPr>
          <w:p w14:paraId="296D608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41CE93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4BDCD5" w14:textId="77777777" w:rsidTr="00BA5C8B">
        <w:trPr>
          <w:trHeight w:val="255"/>
        </w:trPr>
        <w:tc>
          <w:tcPr>
            <w:tcW w:w="6803" w:type="dxa"/>
            <w:shd w:val="clear" w:color="000000" w:fill="FFFFFF"/>
            <w:noWrap/>
            <w:vAlign w:val="bottom"/>
            <w:hideMark/>
          </w:tcPr>
          <w:p w14:paraId="3D112560" w14:textId="77777777" w:rsidR="008A236E" w:rsidRPr="00CF1085" w:rsidRDefault="008A236E" w:rsidP="00BA5C8B">
            <w:pPr>
              <w:spacing w:line="240" w:lineRule="auto"/>
              <w:contextualSpacing/>
              <w:rPr>
                <w:sz w:val="18"/>
                <w:szCs w:val="18"/>
                <w:lang w:val="en-GB"/>
              </w:rPr>
            </w:pPr>
            <w:r w:rsidRPr="00CF1085">
              <w:rPr>
                <w:sz w:val="18"/>
                <w:szCs w:val="18"/>
                <w:lang w:val="en-GB"/>
              </w:rPr>
              <w:t>110021. Cardiac arrest</w:t>
            </w:r>
          </w:p>
        </w:tc>
        <w:tc>
          <w:tcPr>
            <w:tcW w:w="1088" w:type="dxa"/>
            <w:shd w:val="clear" w:color="auto" w:fill="auto"/>
            <w:noWrap/>
            <w:vAlign w:val="bottom"/>
            <w:hideMark/>
          </w:tcPr>
          <w:p w14:paraId="55D3B46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BBEBA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8ED7CDC" w14:textId="77777777" w:rsidTr="00BA5C8B">
        <w:trPr>
          <w:trHeight w:val="255"/>
        </w:trPr>
        <w:tc>
          <w:tcPr>
            <w:tcW w:w="6803" w:type="dxa"/>
            <w:shd w:val="clear" w:color="000000" w:fill="FFFFFF"/>
            <w:noWrap/>
            <w:vAlign w:val="bottom"/>
            <w:hideMark/>
          </w:tcPr>
          <w:p w14:paraId="4A637A38"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110204. Sinus bradycardia</w:t>
            </w:r>
          </w:p>
        </w:tc>
        <w:tc>
          <w:tcPr>
            <w:tcW w:w="1088" w:type="dxa"/>
            <w:shd w:val="clear" w:color="auto" w:fill="auto"/>
            <w:noWrap/>
            <w:vAlign w:val="bottom"/>
            <w:hideMark/>
          </w:tcPr>
          <w:p w14:paraId="6554A1F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AD56E1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7A9197" w14:textId="77777777" w:rsidTr="00BA5C8B">
        <w:trPr>
          <w:trHeight w:val="255"/>
        </w:trPr>
        <w:tc>
          <w:tcPr>
            <w:tcW w:w="6803" w:type="dxa"/>
            <w:shd w:val="clear" w:color="000000" w:fill="FFFFFF"/>
            <w:noWrap/>
            <w:vAlign w:val="bottom"/>
            <w:hideMark/>
          </w:tcPr>
          <w:p w14:paraId="79DC04B8" w14:textId="77777777" w:rsidR="008A236E" w:rsidRPr="00CF1085" w:rsidRDefault="008A236E" w:rsidP="00BA5C8B">
            <w:pPr>
              <w:spacing w:line="240" w:lineRule="auto"/>
              <w:contextualSpacing/>
              <w:rPr>
                <w:sz w:val="18"/>
                <w:szCs w:val="18"/>
                <w:lang w:val="en-GB"/>
              </w:rPr>
            </w:pPr>
            <w:r w:rsidRPr="00CF1085">
              <w:rPr>
                <w:sz w:val="18"/>
                <w:szCs w:val="18"/>
                <w:lang w:val="en-GB"/>
              </w:rPr>
              <w:t>110207. Sinus tachycardia</w:t>
            </w:r>
          </w:p>
        </w:tc>
        <w:tc>
          <w:tcPr>
            <w:tcW w:w="1088" w:type="dxa"/>
            <w:shd w:val="clear" w:color="auto" w:fill="auto"/>
            <w:noWrap/>
            <w:vAlign w:val="bottom"/>
            <w:hideMark/>
          </w:tcPr>
          <w:p w14:paraId="08AE104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8B2B94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8C514D" w14:textId="77777777" w:rsidTr="00BA5C8B">
        <w:trPr>
          <w:trHeight w:val="255"/>
        </w:trPr>
        <w:tc>
          <w:tcPr>
            <w:tcW w:w="6803" w:type="dxa"/>
            <w:shd w:val="clear" w:color="000000" w:fill="FFFFFF"/>
            <w:noWrap/>
            <w:vAlign w:val="bottom"/>
            <w:hideMark/>
          </w:tcPr>
          <w:p w14:paraId="48301B8E" w14:textId="77777777" w:rsidR="008A236E" w:rsidRPr="00CF1085" w:rsidRDefault="008A236E" w:rsidP="00BA5C8B">
            <w:pPr>
              <w:spacing w:line="240" w:lineRule="auto"/>
              <w:contextualSpacing/>
              <w:rPr>
                <w:sz w:val="18"/>
                <w:szCs w:val="18"/>
                <w:lang w:val="en-GB"/>
              </w:rPr>
            </w:pPr>
            <w:r w:rsidRPr="00CF1085">
              <w:rPr>
                <w:sz w:val="18"/>
                <w:szCs w:val="18"/>
                <w:lang w:val="en-GB"/>
              </w:rPr>
              <w:t>110215. Vagal sinus bradycardia: bradycardia(s) of prematurity</w:t>
            </w:r>
          </w:p>
        </w:tc>
        <w:tc>
          <w:tcPr>
            <w:tcW w:w="1088" w:type="dxa"/>
            <w:shd w:val="clear" w:color="auto" w:fill="auto"/>
            <w:noWrap/>
            <w:vAlign w:val="bottom"/>
            <w:hideMark/>
          </w:tcPr>
          <w:p w14:paraId="789DFE4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0311F5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D8C6D6" w14:textId="77777777" w:rsidTr="00BA5C8B">
        <w:trPr>
          <w:trHeight w:val="255"/>
        </w:trPr>
        <w:tc>
          <w:tcPr>
            <w:tcW w:w="6803" w:type="dxa"/>
            <w:shd w:val="clear" w:color="000000" w:fill="FFFFFF"/>
            <w:noWrap/>
            <w:vAlign w:val="bottom"/>
            <w:hideMark/>
          </w:tcPr>
          <w:p w14:paraId="3D17EB1D" w14:textId="77777777" w:rsidR="008A236E" w:rsidRPr="00CF1085" w:rsidRDefault="008A236E" w:rsidP="00BA5C8B">
            <w:pPr>
              <w:spacing w:line="240" w:lineRule="auto"/>
              <w:contextualSpacing/>
              <w:rPr>
                <w:sz w:val="18"/>
                <w:szCs w:val="18"/>
                <w:lang w:val="en-GB"/>
              </w:rPr>
            </w:pPr>
            <w:r w:rsidRPr="00CF1085">
              <w:rPr>
                <w:sz w:val="18"/>
                <w:szCs w:val="18"/>
                <w:lang w:val="en-GB"/>
              </w:rPr>
              <w:t>110321. Premature atrial beats (complexes-contractions)</w:t>
            </w:r>
          </w:p>
        </w:tc>
        <w:tc>
          <w:tcPr>
            <w:tcW w:w="1088" w:type="dxa"/>
            <w:shd w:val="clear" w:color="auto" w:fill="auto"/>
            <w:noWrap/>
            <w:vAlign w:val="bottom"/>
            <w:hideMark/>
          </w:tcPr>
          <w:p w14:paraId="59A37FD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6C3FC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1EE6C1" w14:textId="77777777" w:rsidTr="00BA5C8B">
        <w:trPr>
          <w:trHeight w:val="255"/>
        </w:trPr>
        <w:tc>
          <w:tcPr>
            <w:tcW w:w="6803" w:type="dxa"/>
            <w:shd w:val="clear" w:color="000000" w:fill="FFFFFF"/>
            <w:noWrap/>
            <w:vAlign w:val="bottom"/>
            <w:hideMark/>
          </w:tcPr>
          <w:p w14:paraId="2E50C31B" w14:textId="77777777" w:rsidR="008A236E" w:rsidRPr="00CF1085" w:rsidRDefault="008A236E" w:rsidP="00BA5C8B">
            <w:pPr>
              <w:spacing w:line="240" w:lineRule="auto"/>
              <w:contextualSpacing/>
              <w:rPr>
                <w:sz w:val="18"/>
                <w:szCs w:val="18"/>
                <w:lang w:val="en-GB"/>
              </w:rPr>
            </w:pPr>
            <w:r w:rsidRPr="00CF1085">
              <w:rPr>
                <w:sz w:val="18"/>
                <w:szCs w:val="18"/>
                <w:lang w:val="en-GB"/>
              </w:rPr>
              <w:t>110412. Junctional ectopic tachycardia (His bundle): post-op</w:t>
            </w:r>
          </w:p>
        </w:tc>
        <w:tc>
          <w:tcPr>
            <w:tcW w:w="1088" w:type="dxa"/>
            <w:shd w:val="clear" w:color="auto" w:fill="auto"/>
            <w:noWrap/>
            <w:vAlign w:val="bottom"/>
            <w:hideMark/>
          </w:tcPr>
          <w:p w14:paraId="6B59A19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8994CA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793437" w14:textId="77777777" w:rsidTr="00BA5C8B">
        <w:trPr>
          <w:trHeight w:val="255"/>
        </w:trPr>
        <w:tc>
          <w:tcPr>
            <w:tcW w:w="6803" w:type="dxa"/>
            <w:shd w:val="clear" w:color="000000" w:fill="FFFFFF"/>
            <w:noWrap/>
            <w:vAlign w:val="bottom"/>
            <w:hideMark/>
          </w:tcPr>
          <w:p w14:paraId="28876184" w14:textId="77777777" w:rsidR="008A236E" w:rsidRPr="00CF1085" w:rsidRDefault="008A236E" w:rsidP="00BA5C8B">
            <w:pPr>
              <w:spacing w:line="240" w:lineRule="auto"/>
              <w:contextualSpacing/>
              <w:rPr>
                <w:sz w:val="18"/>
                <w:szCs w:val="18"/>
                <w:lang w:val="en-GB"/>
              </w:rPr>
            </w:pPr>
            <w:r w:rsidRPr="00CF1085">
              <w:rPr>
                <w:sz w:val="18"/>
                <w:szCs w:val="18"/>
                <w:lang w:val="en-GB"/>
              </w:rPr>
              <w:t>110617. Postprocedural complete AV block</w:t>
            </w:r>
          </w:p>
        </w:tc>
        <w:tc>
          <w:tcPr>
            <w:tcW w:w="1088" w:type="dxa"/>
            <w:shd w:val="clear" w:color="auto" w:fill="auto"/>
            <w:noWrap/>
            <w:vAlign w:val="bottom"/>
            <w:hideMark/>
          </w:tcPr>
          <w:p w14:paraId="6CB4D1E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E579A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959E72" w14:textId="77777777" w:rsidTr="00BA5C8B">
        <w:trPr>
          <w:trHeight w:val="255"/>
        </w:trPr>
        <w:tc>
          <w:tcPr>
            <w:tcW w:w="6803" w:type="dxa"/>
            <w:shd w:val="clear" w:color="000000" w:fill="FFFFFF"/>
            <w:noWrap/>
            <w:vAlign w:val="bottom"/>
            <w:hideMark/>
          </w:tcPr>
          <w:p w14:paraId="31D50A82" w14:textId="77777777" w:rsidR="008A236E" w:rsidRPr="00CF1085" w:rsidRDefault="008A236E" w:rsidP="00BA5C8B">
            <w:pPr>
              <w:spacing w:line="240" w:lineRule="auto"/>
              <w:contextualSpacing/>
              <w:rPr>
                <w:sz w:val="18"/>
                <w:szCs w:val="18"/>
                <w:lang w:val="en-GB"/>
              </w:rPr>
            </w:pPr>
            <w:r w:rsidRPr="00CF1085">
              <w:rPr>
                <w:sz w:val="18"/>
                <w:szCs w:val="18"/>
                <w:lang w:val="en-GB"/>
              </w:rPr>
              <w:t>110632. Procedure related complete AV block requiring temporary pacing</w:t>
            </w:r>
          </w:p>
        </w:tc>
        <w:tc>
          <w:tcPr>
            <w:tcW w:w="1088" w:type="dxa"/>
            <w:shd w:val="clear" w:color="auto" w:fill="auto"/>
            <w:noWrap/>
            <w:vAlign w:val="bottom"/>
            <w:hideMark/>
          </w:tcPr>
          <w:p w14:paraId="5500DF9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D8F615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1F0890" w14:textId="77777777" w:rsidTr="00BA5C8B">
        <w:trPr>
          <w:trHeight w:val="255"/>
        </w:trPr>
        <w:tc>
          <w:tcPr>
            <w:tcW w:w="6803" w:type="dxa"/>
            <w:shd w:val="clear" w:color="000000" w:fill="FFFFFF"/>
            <w:noWrap/>
            <w:vAlign w:val="bottom"/>
            <w:hideMark/>
          </w:tcPr>
          <w:p w14:paraId="26EC4778" w14:textId="77777777" w:rsidR="008A236E" w:rsidRPr="00CF1085" w:rsidRDefault="008A236E" w:rsidP="00BA5C8B">
            <w:pPr>
              <w:spacing w:line="240" w:lineRule="auto"/>
              <w:contextualSpacing/>
              <w:rPr>
                <w:sz w:val="18"/>
                <w:szCs w:val="18"/>
                <w:lang w:val="en-GB"/>
              </w:rPr>
            </w:pPr>
            <w:r w:rsidRPr="00CF1085">
              <w:rPr>
                <w:sz w:val="18"/>
                <w:szCs w:val="18"/>
                <w:lang w:val="en-GB"/>
              </w:rPr>
              <w:t>110633. Procedure related complete AV block requiring permanent pacemaker system</w:t>
            </w:r>
          </w:p>
        </w:tc>
        <w:tc>
          <w:tcPr>
            <w:tcW w:w="1088" w:type="dxa"/>
            <w:shd w:val="clear" w:color="auto" w:fill="auto"/>
            <w:noWrap/>
            <w:vAlign w:val="bottom"/>
            <w:hideMark/>
          </w:tcPr>
          <w:p w14:paraId="517E881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E375E0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DDF0E4" w14:textId="77777777" w:rsidTr="00BA5C8B">
        <w:trPr>
          <w:trHeight w:val="255"/>
        </w:trPr>
        <w:tc>
          <w:tcPr>
            <w:tcW w:w="6803" w:type="dxa"/>
            <w:shd w:val="clear" w:color="000000" w:fill="FFFFFF"/>
            <w:noWrap/>
            <w:vAlign w:val="bottom"/>
            <w:hideMark/>
          </w:tcPr>
          <w:p w14:paraId="1A9843DF" w14:textId="77777777" w:rsidR="008A236E" w:rsidRPr="00CF1085" w:rsidRDefault="008A236E" w:rsidP="00BA5C8B">
            <w:pPr>
              <w:spacing w:line="240" w:lineRule="auto"/>
              <w:contextualSpacing/>
              <w:rPr>
                <w:sz w:val="18"/>
                <w:szCs w:val="18"/>
                <w:lang w:val="en-GB"/>
              </w:rPr>
            </w:pPr>
            <w:r w:rsidRPr="00CF1085">
              <w:rPr>
                <w:sz w:val="18"/>
                <w:szCs w:val="18"/>
                <w:lang w:val="en-GB"/>
              </w:rPr>
              <w:t>112000. ECG abnormality</w:t>
            </w:r>
          </w:p>
        </w:tc>
        <w:tc>
          <w:tcPr>
            <w:tcW w:w="1088" w:type="dxa"/>
            <w:shd w:val="clear" w:color="auto" w:fill="auto"/>
            <w:noWrap/>
            <w:vAlign w:val="bottom"/>
            <w:hideMark/>
          </w:tcPr>
          <w:p w14:paraId="5E70876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070F2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94765E" w14:textId="77777777" w:rsidTr="00BA5C8B">
        <w:trPr>
          <w:trHeight w:val="255"/>
        </w:trPr>
        <w:tc>
          <w:tcPr>
            <w:tcW w:w="6803" w:type="dxa"/>
            <w:shd w:val="clear" w:color="auto" w:fill="auto"/>
            <w:noWrap/>
            <w:vAlign w:val="bottom"/>
            <w:hideMark/>
          </w:tcPr>
          <w:p w14:paraId="506F0F81" w14:textId="77777777" w:rsidR="008A236E" w:rsidRPr="00CF1085" w:rsidRDefault="008A236E" w:rsidP="00BA5C8B">
            <w:pPr>
              <w:spacing w:line="240" w:lineRule="auto"/>
              <w:contextualSpacing/>
              <w:rPr>
                <w:sz w:val="18"/>
                <w:szCs w:val="18"/>
                <w:lang w:val="en-GB"/>
              </w:rPr>
            </w:pPr>
            <w:r w:rsidRPr="00CF1085">
              <w:rPr>
                <w:sz w:val="18"/>
                <w:szCs w:val="18"/>
                <w:lang w:val="en-GB"/>
              </w:rPr>
              <w:t>122341. Transluminal intracoronary echocardiography (IVUS)</w:t>
            </w:r>
          </w:p>
        </w:tc>
        <w:tc>
          <w:tcPr>
            <w:tcW w:w="1088" w:type="dxa"/>
            <w:shd w:val="clear" w:color="auto" w:fill="auto"/>
            <w:noWrap/>
            <w:vAlign w:val="bottom"/>
            <w:hideMark/>
          </w:tcPr>
          <w:p w14:paraId="4FB295F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12EFC5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713AA7" w14:textId="77777777" w:rsidTr="00BA5C8B">
        <w:trPr>
          <w:trHeight w:val="255"/>
        </w:trPr>
        <w:tc>
          <w:tcPr>
            <w:tcW w:w="6803" w:type="dxa"/>
            <w:shd w:val="clear" w:color="auto" w:fill="auto"/>
            <w:noWrap/>
            <w:vAlign w:val="bottom"/>
            <w:hideMark/>
          </w:tcPr>
          <w:p w14:paraId="248DD449" w14:textId="77777777" w:rsidR="008A236E" w:rsidRPr="00CF1085" w:rsidRDefault="008A236E" w:rsidP="00BA5C8B">
            <w:pPr>
              <w:spacing w:line="240" w:lineRule="auto"/>
              <w:contextualSpacing/>
              <w:rPr>
                <w:sz w:val="18"/>
                <w:szCs w:val="18"/>
                <w:lang w:val="en-GB"/>
              </w:rPr>
            </w:pPr>
            <w:r w:rsidRPr="00CF1085">
              <w:rPr>
                <w:sz w:val="18"/>
                <w:szCs w:val="18"/>
                <w:lang w:val="en-GB"/>
              </w:rPr>
              <w:t>123203. Exploratory procedure to assess heart</w:t>
            </w:r>
          </w:p>
        </w:tc>
        <w:tc>
          <w:tcPr>
            <w:tcW w:w="1088" w:type="dxa"/>
            <w:shd w:val="clear" w:color="auto" w:fill="auto"/>
            <w:noWrap/>
            <w:vAlign w:val="bottom"/>
            <w:hideMark/>
          </w:tcPr>
          <w:p w14:paraId="7015A9B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A1CD05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68BB12" w14:textId="77777777" w:rsidTr="00BA5C8B">
        <w:trPr>
          <w:trHeight w:val="255"/>
        </w:trPr>
        <w:tc>
          <w:tcPr>
            <w:tcW w:w="6803" w:type="dxa"/>
            <w:shd w:val="clear" w:color="auto" w:fill="auto"/>
            <w:noWrap/>
            <w:vAlign w:val="bottom"/>
            <w:hideMark/>
          </w:tcPr>
          <w:p w14:paraId="28E3D01E" w14:textId="77777777" w:rsidR="008A236E" w:rsidRPr="00CF1085" w:rsidRDefault="008A236E" w:rsidP="00BA5C8B">
            <w:pPr>
              <w:spacing w:line="240" w:lineRule="auto"/>
              <w:contextualSpacing/>
              <w:rPr>
                <w:sz w:val="18"/>
                <w:szCs w:val="18"/>
                <w:lang w:val="en-GB"/>
              </w:rPr>
            </w:pPr>
            <w:r w:rsidRPr="00CF1085">
              <w:rPr>
                <w:sz w:val="18"/>
                <w:szCs w:val="18"/>
                <w:lang w:val="en-GB"/>
              </w:rPr>
              <w:t>123331. Intraoperative death</w:t>
            </w:r>
          </w:p>
        </w:tc>
        <w:tc>
          <w:tcPr>
            <w:tcW w:w="1088" w:type="dxa"/>
            <w:shd w:val="clear" w:color="auto" w:fill="auto"/>
            <w:noWrap/>
            <w:vAlign w:val="bottom"/>
            <w:hideMark/>
          </w:tcPr>
          <w:p w14:paraId="46B3D24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B96132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DAA7492" w14:textId="77777777" w:rsidTr="00BA5C8B">
        <w:trPr>
          <w:trHeight w:val="255"/>
        </w:trPr>
        <w:tc>
          <w:tcPr>
            <w:tcW w:w="6803" w:type="dxa"/>
            <w:shd w:val="clear" w:color="auto" w:fill="auto"/>
            <w:noWrap/>
            <w:vAlign w:val="bottom"/>
            <w:hideMark/>
          </w:tcPr>
          <w:p w14:paraId="17DD728A" w14:textId="77777777" w:rsidR="008A236E" w:rsidRPr="00CF1085" w:rsidRDefault="008A236E" w:rsidP="00BA5C8B">
            <w:pPr>
              <w:spacing w:line="240" w:lineRule="auto"/>
              <w:contextualSpacing/>
              <w:rPr>
                <w:sz w:val="18"/>
                <w:szCs w:val="18"/>
                <w:lang w:val="en-GB"/>
              </w:rPr>
            </w:pPr>
            <w:r w:rsidRPr="00CF1085">
              <w:rPr>
                <w:sz w:val="18"/>
                <w:szCs w:val="18"/>
                <w:lang w:val="en-GB"/>
              </w:rPr>
              <w:t>123333. Death within 30 days of procedure</w:t>
            </w:r>
          </w:p>
        </w:tc>
        <w:tc>
          <w:tcPr>
            <w:tcW w:w="1088" w:type="dxa"/>
            <w:shd w:val="clear" w:color="auto" w:fill="auto"/>
            <w:noWrap/>
            <w:vAlign w:val="bottom"/>
            <w:hideMark/>
          </w:tcPr>
          <w:p w14:paraId="257FD92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4BB39F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748670" w14:textId="77777777" w:rsidTr="00BA5C8B">
        <w:trPr>
          <w:trHeight w:val="255"/>
        </w:trPr>
        <w:tc>
          <w:tcPr>
            <w:tcW w:w="6803" w:type="dxa"/>
            <w:shd w:val="clear" w:color="auto" w:fill="auto"/>
            <w:noWrap/>
            <w:vAlign w:val="bottom"/>
            <w:hideMark/>
          </w:tcPr>
          <w:p w14:paraId="5F46CA59" w14:textId="77777777" w:rsidR="008A236E" w:rsidRPr="00CF1085" w:rsidRDefault="008A236E" w:rsidP="00BA5C8B">
            <w:pPr>
              <w:spacing w:line="240" w:lineRule="auto"/>
              <w:contextualSpacing/>
              <w:rPr>
                <w:sz w:val="18"/>
                <w:szCs w:val="18"/>
                <w:lang w:val="en-GB"/>
              </w:rPr>
            </w:pPr>
            <w:r w:rsidRPr="00CF1085">
              <w:rPr>
                <w:sz w:val="18"/>
                <w:szCs w:val="18"/>
                <w:lang w:val="en-GB"/>
              </w:rPr>
              <w:t>123334. Death unrelated to cardiac procedure</w:t>
            </w:r>
          </w:p>
        </w:tc>
        <w:tc>
          <w:tcPr>
            <w:tcW w:w="1088" w:type="dxa"/>
            <w:shd w:val="clear" w:color="auto" w:fill="auto"/>
            <w:noWrap/>
            <w:vAlign w:val="bottom"/>
            <w:hideMark/>
          </w:tcPr>
          <w:p w14:paraId="39CD92D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87527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40CFEF" w14:textId="77777777" w:rsidTr="00BA5C8B">
        <w:trPr>
          <w:trHeight w:val="255"/>
        </w:trPr>
        <w:tc>
          <w:tcPr>
            <w:tcW w:w="6803" w:type="dxa"/>
            <w:shd w:val="clear" w:color="auto" w:fill="auto"/>
            <w:noWrap/>
            <w:vAlign w:val="bottom"/>
            <w:hideMark/>
          </w:tcPr>
          <w:p w14:paraId="3956484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124570. </w:t>
            </w:r>
            <w:proofErr w:type="spellStart"/>
            <w:r w:rsidRPr="00CF1085">
              <w:rPr>
                <w:sz w:val="18"/>
                <w:szCs w:val="18"/>
                <w:lang w:val="en-GB"/>
              </w:rPr>
              <w:t>Fetal</w:t>
            </w:r>
            <w:proofErr w:type="spellEnd"/>
            <w:r w:rsidRPr="00CF1085">
              <w:rPr>
                <w:sz w:val="18"/>
                <w:szCs w:val="18"/>
                <w:lang w:val="en-GB"/>
              </w:rPr>
              <w:t xml:space="preserve"> transluminal catheter procedure</w:t>
            </w:r>
          </w:p>
        </w:tc>
        <w:tc>
          <w:tcPr>
            <w:tcW w:w="1088" w:type="dxa"/>
            <w:shd w:val="clear" w:color="auto" w:fill="auto"/>
            <w:noWrap/>
            <w:vAlign w:val="bottom"/>
            <w:hideMark/>
          </w:tcPr>
          <w:p w14:paraId="3E1FEAF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984F1E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A223F0" w14:textId="77777777" w:rsidTr="00BA5C8B">
        <w:trPr>
          <w:trHeight w:val="255"/>
        </w:trPr>
        <w:tc>
          <w:tcPr>
            <w:tcW w:w="6803" w:type="dxa"/>
            <w:shd w:val="clear" w:color="auto" w:fill="auto"/>
            <w:noWrap/>
            <w:vAlign w:val="bottom"/>
            <w:hideMark/>
          </w:tcPr>
          <w:p w14:paraId="4D75D35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124571. </w:t>
            </w:r>
            <w:proofErr w:type="spellStart"/>
            <w:r w:rsidRPr="00CF1085">
              <w:rPr>
                <w:sz w:val="18"/>
                <w:szCs w:val="18"/>
                <w:lang w:val="en-GB"/>
              </w:rPr>
              <w:t>Fetal</w:t>
            </w:r>
            <w:proofErr w:type="spellEnd"/>
            <w:r w:rsidRPr="00CF1085">
              <w:rPr>
                <w:sz w:val="18"/>
                <w:szCs w:val="18"/>
                <w:lang w:val="en-GB"/>
              </w:rPr>
              <w:t xml:space="preserve"> balloon pulmonary valvotomy</w:t>
            </w:r>
          </w:p>
        </w:tc>
        <w:tc>
          <w:tcPr>
            <w:tcW w:w="1088" w:type="dxa"/>
            <w:shd w:val="clear" w:color="auto" w:fill="auto"/>
            <w:noWrap/>
            <w:vAlign w:val="bottom"/>
            <w:hideMark/>
          </w:tcPr>
          <w:p w14:paraId="3C38E64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DE704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3283B72" w14:textId="77777777" w:rsidTr="00BA5C8B">
        <w:trPr>
          <w:trHeight w:val="255"/>
        </w:trPr>
        <w:tc>
          <w:tcPr>
            <w:tcW w:w="6803" w:type="dxa"/>
            <w:shd w:val="clear" w:color="auto" w:fill="auto"/>
            <w:noWrap/>
            <w:vAlign w:val="bottom"/>
            <w:hideMark/>
          </w:tcPr>
          <w:p w14:paraId="314993B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124573. </w:t>
            </w:r>
            <w:proofErr w:type="spellStart"/>
            <w:r w:rsidRPr="00CF1085">
              <w:rPr>
                <w:sz w:val="18"/>
                <w:szCs w:val="18"/>
                <w:lang w:val="en-GB"/>
              </w:rPr>
              <w:t>Fetal</w:t>
            </w:r>
            <w:proofErr w:type="spellEnd"/>
            <w:r w:rsidRPr="00CF1085">
              <w:rPr>
                <w:sz w:val="18"/>
                <w:szCs w:val="18"/>
                <w:lang w:val="en-GB"/>
              </w:rPr>
              <w:t xml:space="preserve"> balloon aortic valvotomy</w:t>
            </w:r>
          </w:p>
        </w:tc>
        <w:tc>
          <w:tcPr>
            <w:tcW w:w="1088" w:type="dxa"/>
            <w:shd w:val="clear" w:color="auto" w:fill="auto"/>
            <w:noWrap/>
            <w:vAlign w:val="bottom"/>
            <w:hideMark/>
          </w:tcPr>
          <w:p w14:paraId="6EB4B20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51F0C5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CA0B65A" w14:textId="77777777" w:rsidTr="00BA5C8B">
        <w:trPr>
          <w:trHeight w:val="255"/>
        </w:trPr>
        <w:tc>
          <w:tcPr>
            <w:tcW w:w="6803" w:type="dxa"/>
            <w:shd w:val="clear" w:color="auto" w:fill="auto"/>
            <w:noWrap/>
            <w:vAlign w:val="bottom"/>
            <w:hideMark/>
          </w:tcPr>
          <w:p w14:paraId="297D4AD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124575. </w:t>
            </w:r>
            <w:proofErr w:type="spellStart"/>
            <w:r w:rsidRPr="00CF1085">
              <w:rPr>
                <w:sz w:val="18"/>
                <w:szCs w:val="18"/>
                <w:lang w:val="en-GB"/>
              </w:rPr>
              <w:t>Fetal</w:t>
            </w:r>
            <w:proofErr w:type="spellEnd"/>
            <w:r w:rsidRPr="00CF1085">
              <w:rPr>
                <w:sz w:val="18"/>
                <w:szCs w:val="18"/>
                <w:lang w:val="en-GB"/>
              </w:rPr>
              <w:t xml:space="preserve"> pericardiocentesis: transcatheter</w:t>
            </w:r>
          </w:p>
        </w:tc>
        <w:tc>
          <w:tcPr>
            <w:tcW w:w="1088" w:type="dxa"/>
            <w:shd w:val="clear" w:color="auto" w:fill="auto"/>
            <w:noWrap/>
            <w:vAlign w:val="bottom"/>
            <w:hideMark/>
          </w:tcPr>
          <w:p w14:paraId="46AD36C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E1B693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B85BEBF" w14:textId="77777777" w:rsidTr="00BA5C8B">
        <w:trPr>
          <w:trHeight w:val="255"/>
        </w:trPr>
        <w:tc>
          <w:tcPr>
            <w:tcW w:w="6803" w:type="dxa"/>
            <w:shd w:val="clear" w:color="auto" w:fill="auto"/>
            <w:noWrap/>
            <w:vAlign w:val="bottom"/>
            <w:hideMark/>
          </w:tcPr>
          <w:p w14:paraId="3C808445"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124576. </w:t>
            </w:r>
            <w:proofErr w:type="spellStart"/>
            <w:r w:rsidRPr="00CF1085">
              <w:rPr>
                <w:sz w:val="18"/>
                <w:szCs w:val="18"/>
                <w:lang w:val="en-GB"/>
              </w:rPr>
              <w:t>Fetal</w:t>
            </w:r>
            <w:proofErr w:type="spellEnd"/>
            <w:r w:rsidRPr="00CF1085">
              <w:rPr>
                <w:sz w:val="18"/>
                <w:szCs w:val="18"/>
                <w:lang w:val="en-GB"/>
              </w:rPr>
              <w:t xml:space="preserve"> balloon atrial septostomy</w:t>
            </w:r>
          </w:p>
        </w:tc>
        <w:tc>
          <w:tcPr>
            <w:tcW w:w="1088" w:type="dxa"/>
            <w:shd w:val="clear" w:color="auto" w:fill="auto"/>
            <w:noWrap/>
            <w:vAlign w:val="bottom"/>
            <w:hideMark/>
          </w:tcPr>
          <w:p w14:paraId="295F225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1B5EE5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46D716F" w14:textId="77777777" w:rsidTr="00BA5C8B">
        <w:trPr>
          <w:trHeight w:val="255"/>
        </w:trPr>
        <w:tc>
          <w:tcPr>
            <w:tcW w:w="6803" w:type="dxa"/>
            <w:shd w:val="clear" w:color="auto" w:fill="auto"/>
            <w:noWrap/>
            <w:vAlign w:val="bottom"/>
            <w:hideMark/>
          </w:tcPr>
          <w:p w14:paraId="54F38D3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124590. </w:t>
            </w:r>
            <w:proofErr w:type="spellStart"/>
            <w:r w:rsidRPr="00CF1085">
              <w:rPr>
                <w:sz w:val="18"/>
                <w:szCs w:val="18"/>
                <w:lang w:val="en-GB"/>
              </w:rPr>
              <w:t>Fetal</w:t>
            </w:r>
            <w:proofErr w:type="spellEnd"/>
            <w:r w:rsidRPr="00CF1085">
              <w:rPr>
                <w:sz w:val="18"/>
                <w:szCs w:val="18"/>
                <w:lang w:val="en-GB"/>
              </w:rPr>
              <w:t xml:space="preserve"> procedure</w:t>
            </w:r>
          </w:p>
        </w:tc>
        <w:tc>
          <w:tcPr>
            <w:tcW w:w="1088" w:type="dxa"/>
            <w:shd w:val="clear" w:color="auto" w:fill="auto"/>
            <w:noWrap/>
            <w:vAlign w:val="bottom"/>
            <w:hideMark/>
          </w:tcPr>
          <w:p w14:paraId="1E7E2DB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9AC5CB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C9543F" w14:textId="77777777" w:rsidTr="00BA5C8B">
        <w:trPr>
          <w:trHeight w:val="255"/>
        </w:trPr>
        <w:tc>
          <w:tcPr>
            <w:tcW w:w="6803" w:type="dxa"/>
            <w:shd w:val="clear" w:color="auto" w:fill="auto"/>
            <w:noWrap/>
            <w:vAlign w:val="bottom"/>
            <w:hideMark/>
          </w:tcPr>
          <w:p w14:paraId="45A57575" w14:textId="77777777" w:rsidR="008A236E" w:rsidRPr="00CF1085" w:rsidRDefault="008A236E" w:rsidP="00BA5C8B">
            <w:pPr>
              <w:spacing w:line="240" w:lineRule="auto"/>
              <w:contextualSpacing/>
              <w:rPr>
                <w:sz w:val="18"/>
                <w:szCs w:val="18"/>
                <w:lang w:val="en-GB"/>
              </w:rPr>
            </w:pPr>
            <w:r w:rsidRPr="00CF1085">
              <w:rPr>
                <w:sz w:val="18"/>
                <w:szCs w:val="18"/>
                <w:lang w:val="en-GB"/>
              </w:rPr>
              <w:t>124591. Division of placental communicating vessels in twin-to-twin transfusion syndrome by laser coagulation</w:t>
            </w:r>
          </w:p>
        </w:tc>
        <w:tc>
          <w:tcPr>
            <w:tcW w:w="1088" w:type="dxa"/>
            <w:shd w:val="clear" w:color="auto" w:fill="auto"/>
            <w:noWrap/>
            <w:vAlign w:val="bottom"/>
            <w:hideMark/>
          </w:tcPr>
          <w:p w14:paraId="7797E3F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910779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5024BAF" w14:textId="77777777" w:rsidTr="00BA5C8B">
        <w:trPr>
          <w:trHeight w:val="255"/>
        </w:trPr>
        <w:tc>
          <w:tcPr>
            <w:tcW w:w="6803" w:type="dxa"/>
            <w:shd w:val="clear" w:color="auto" w:fill="auto"/>
            <w:noWrap/>
            <w:vAlign w:val="bottom"/>
            <w:hideMark/>
          </w:tcPr>
          <w:p w14:paraId="71B1ADAE" w14:textId="77777777" w:rsidR="008A236E" w:rsidRPr="00CF1085" w:rsidRDefault="008A236E" w:rsidP="00BA5C8B">
            <w:pPr>
              <w:spacing w:line="240" w:lineRule="auto"/>
              <w:contextualSpacing/>
              <w:rPr>
                <w:sz w:val="18"/>
                <w:szCs w:val="18"/>
                <w:lang w:val="en-GB"/>
              </w:rPr>
            </w:pPr>
            <w:r w:rsidRPr="00CF1085">
              <w:rPr>
                <w:sz w:val="18"/>
                <w:szCs w:val="18"/>
                <w:lang w:val="en-GB"/>
              </w:rPr>
              <w:t>130001. Clinical evaluation of patient</w:t>
            </w:r>
          </w:p>
        </w:tc>
        <w:tc>
          <w:tcPr>
            <w:tcW w:w="1088" w:type="dxa"/>
            <w:shd w:val="clear" w:color="auto" w:fill="auto"/>
            <w:noWrap/>
            <w:vAlign w:val="bottom"/>
            <w:hideMark/>
          </w:tcPr>
          <w:p w14:paraId="4860E04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88C53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B6E87C" w14:textId="77777777" w:rsidTr="00BA5C8B">
        <w:trPr>
          <w:trHeight w:val="255"/>
        </w:trPr>
        <w:tc>
          <w:tcPr>
            <w:tcW w:w="6803" w:type="dxa"/>
            <w:shd w:val="clear" w:color="auto" w:fill="auto"/>
            <w:noWrap/>
            <w:vAlign w:val="bottom"/>
            <w:hideMark/>
          </w:tcPr>
          <w:p w14:paraId="241E52B7" w14:textId="77777777" w:rsidR="008A236E" w:rsidRPr="00CF1085" w:rsidRDefault="008A236E" w:rsidP="00BA5C8B">
            <w:pPr>
              <w:spacing w:line="240" w:lineRule="auto"/>
              <w:contextualSpacing/>
              <w:rPr>
                <w:sz w:val="18"/>
                <w:szCs w:val="18"/>
                <w:lang w:val="en-GB"/>
              </w:rPr>
            </w:pPr>
            <w:r w:rsidRPr="00CF1085">
              <w:rPr>
                <w:sz w:val="18"/>
                <w:szCs w:val="18"/>
                <w:lang w:val="en-GB"/>
              </w:rPr>
              <w:t>130002. Diagnostic investigation</w:t>
            </w:r>
          </w:p>
        </w:tc>
        <w:tc>
          <w:tcPr>
            <w:tcW w:w="1088" w:type="dxa"/>
            <w:shd w:val="clear" w:color="auto" w:fill="auto"/>
            <w:noWrap/>
            <w:vAlign w:val="bottom"/>
            <w:hideMark/>
          </w:tcPr>
          <w:p w14:paraId="3A57FDA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CAB2BA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71A59CC" w14:textId="77777777" w:rsidTr="00BA5C8B">
        <w:trPr>
          <w:trHeight w:val="255"/>
        </w:trPr>
        <w:tc>
          <w:tcPr>
            <w:tcW w:w="6803" w:type="dxa"/>
            <w:shd w:val="clear" w:color="auto" w:fill="auto"/>
            <w:noWrap/>
            <w:vAlign w:val="bottom"/>
            <w:hideMark/>
          </w:tcPr>
          <w:p w14:paraId="5D019AB6" w14:textId="77777777" w:rsidR="008A236E" w:rsidRPr="00CF1085" w:rsidRDefault="008A236E" w:rsidP="00BA5C8B">
            <w:pPr>
              <w:spacing w:line="240" w:lineRule="auto"/>
              <w:contextualSpacing/>
              <w:rPr>
                <w:sz w:val="18"/>
                <w:szCs w:val="18"/>
                <w:lang w:val="en-GB"/>
              </w:rPr>
            </w:pPr>
            <w:r w:rsidRPr="00CF1085">
              <w:rPr>
                <w:sz w:val="18"/>
                <w:szCs w:val="18"/>
                <w:lang w:val="en-GB"/>
              </w:rPr>
              <w:t>130010. Electrocardiogram (ECG)</w:t>
            </w:r>
          </w:p>
        </w:tc>
        <w:tc>
          <w:tcPr>
            <w:tcW w:w="1088" w:type="dxa"/>
            <w:shd w:val="clear" w:color="auto" w:fill="auto"/>
            <w:noWrap/>
            <w:vAlign w:val="bottom"/>
            <w:hideMark/>
          </w:tcPr>
          <w:p w14:paraId="219924C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B24353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FE3FF1" w14:textId="77777777" w:rsidTr="00BA5C8B">
        <w:trPr>
          <w:trHeight w:val="255"/>
        </w:trPr>
        <w:tc>
          <w:tcPr>
            <w:tcW w:w="6803" w:type="dxa"/>
            <w:shd w:val="clear" w:color="auto" w:fill="auto"/>
            <w:noWrap/>
            <w:vAlign w:val="bottom"/>
            <w:hideMark/>
          </w:tcPr>
          <w:p w14:paraId="18F3A048"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130011. </w:t>
            </w:r>
            <w:proofErr w:type="gramStart"/>
            <w:r w:rsidRPr="00CF1085">
              <w:rPr>
                <w:sz w:val="18"/>
                <w:szCs w:val="18"/>
                <w:lang w:val="en-GB"/>
              </w:rPr>
              <w:t>24 hour</w:t>
            </w:r>
            <w:proofErr w:type="gramEnd"/>
            <w:r w:rsidRPr="00CF1085">
              <w:rPr>
                <w:sz w:val="18"/>
                <w:szCs w:val="18"/>
                <w:lang w:val="en-GB"/>
              </w:rPr>
              <w:t xml:space="preserve"> electrocardiogram (ECG) recording</w:t>
            </w:r>
          </w:p>
        </w:tc>
        <w:tc>
          <w:tcPr>
            <w:tcW w:w="1088" w:type="dxa"/>
            <w:shd w:val="clear" w:color="auto" w:fill="auto"/>
            <w:noWrap/>
            <w:vAlign w:val="bottom"/>
            <w:hideMark/>
          </w:tcPr>
          <w:p w14:paraId="5558B45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0B1A5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477BDF" w14:textId="77777777" w:rsidTr="00BA5C8B">
        <w:trPr>
          <w:trHeight w:val="255"/>
        </w:trPr>
        <w:tc>
          <w:tcPr>
            <w:tcW w:w="6803" w:type="dxa"/>
            <w:shd w:val="clear" w:color="auto" w:fill="auto"/>
            <w:noWrap/>
            <w:vAlign w:val="bottom"/>
            <w:hideMark/>
          </w:tcPr>
          <w:p w14:paraId="27E7CD34" w14:textId="77777777" w:rsidR="008A236E" w:rsidRPr="00CF1085" w:rsidRDefault="008A236E" w:rsidP="00BA5C8B">
            <w:pPr>
              <w:spacing w:line="240" w:lineRule="auto"/>
              <w:contextualSpacing/>
              <w:rPr>
                <w:sz w:val="18"/>
                <w:szCs w:val="18"/>
                <w:lang w:val="en-GB"/>
              </w:rPr>
            </w:pPr>
            <w:r w:rsidRPr="00CF1085">
              <w:rPr>
                <w:sz w:val="18"/>
                <w:szCs w:val="18"/>
                <w:lang w:val="en-GB"/>
              </w:rPr>
              <w:t>130013. Exercise stress test</w:t>
            </w:r>
          </w:p>
        </w:tc>
        <w:tc>
          <w:tcPr>
            <w:tcW w:w="1088" w:type="dxa"/>
            <w:shd w:val="clear" w:color="auto" w:fill="auto"/>
            <w:noWrap/>
            <w:vAlign w:val="bottom"/>
            <w:hideMark/>
          </w:tcPr>
          <w:p w14:paraId="02B816C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B4E0C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638F98" w14:textId="77777777" w:rsidTr="00BA5C8B">
        <w:trPr>
          <w:trHeight w:val="255"/>
        </w:trPr>
        <w:tc>
          <w:tcPr>
            <w:tcW w:w="6803" w:type="dxa"/>
            <w:shd w:val="clear" w:color="auto" w:fill="auto"/>
            <w:noWrap/>
            <w:vAlign w:val="bottom"/>
            <w:hideMark/>
          </w:tcPr>
          <w:p w14:paraId="4D67DC79" w14:textId="77777777" w:rsidR="008A236E" w:rsidRPr="00CF1085" w:rsidRDefault="008A236E" w:rsidP="00BA5C8B">
            <w:pPr>
              <w:spacing w:line="240" w:lineRule="auto"/>
              <w:contextualSpacing/>
              <w:rPr>
                <w:sz w:val="18"/>
                <w:szCs w:val="18"/>
                <w:lang w:val="en-GB"/>
              </w:rPr>
            </w:pPr>
            <w:r w:rsidRPr="00CF1085">
              <w:rPr>
                <w:sz w:val="18"/>
                <w:szCs w:val="18"/>
                <w:lang w:val="en-GB"/>
              </w:rPr>
              <w:t>130014. Insertable electrocardiogram (ECG) loop recorder (e.g. Reveal) implantation</w:t>
            </w:r>
          </w:p>
        </w:tc>
        <w:tc>
          <w:tcPr>
            <w:tcW w:w="1088" w:type="dxa"/>
            <w:shd w:val="clear" w:color="auto" w:fill="auto"/>
            <w:noWrap/>
            <w:vAlign w:val="bottom"/>
            <w:hideMark/>
          </w:tcPr>
          <w:p w14:paraId="2481EC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74FE72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39CB448" w14:textId="77777777" w:rsidTr="00BA5C8B">
        <w:trPr>
          <w:trHeight w:val="255"/>
        </w:trPr>
        <w:tc>
          <w:tcPr>
            <w:tcW w:w="6803" w:type="dxa"/>
            <w:shd w:val="clear" w:color="auto" w:fill="auto"/>
            <w:noWrap/>
            <w:vAlign w:val="bottom"/>
            <w:hideMark/>
          </w:tcPr>
          <w:p w14:paraId="69889E8C" w14:textId="77777777" w:rsidR="008A236E" w:rsidRPr="00CF1085" w:rsidRDefault="008A236E" w:rsidP="00BA5C8B">
            <w:pPr>
              <w:spacing w:line="240" w:lineRule="auto"/>
              <w:contextualSpacing/>
              <w:rPr>
                <w:sz w:val="18"/>
                <w:szCs w:val="18"/>
                <w:lang w:val="en-GB"/>
              </w:rPr>
            </w:pPr>
            <w:r w:rsidRPr="00CF1085">
              <w:rPr>
                <w:sz w:val="18"/>
                <w:szCs w:val="18"/>
                <w:lang w:val="en-GB"/>
              </w:rPr>
              <w:t>130015. Insertable electrocardiogram (ECG) loop recorder (e.g. Reveal) removal</w:t>
            </w:r>
          </w:p>
        </w:tc>
        <w:tc>
          <w:tcPr>
            <w:tcW w:w="1088" w:type="dxa"/>
            <w:shd w:val="clear" w:color="auto" w:fill="auto"/>
            <w:noWrap/>
            <w:vAlign w:val="bottom"/>
            <w:hideMark/>
          </w:tcPr>
          <w:p w14:paraId="3937430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812C85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E784DF" w14:textId="77777777" w:rsidTr="00BA5C8B">
        <w:trPr>
          <w:trHeight w:val="255"/>
        </w:trPr>
        <w:tc>
          <w:tcPr>
            <w:tcW w:w="6803" w:type="dxa"/>
            <w:shd w:val="clear" w:color="auto" w:fill="auto"/>
            <w:noWrap/>
            <w:vAlign w:val="bottom"/>
            <w:hideMark/>
          </w:tcPr>
          <w:p w14:paraId="4DBCFF9A" w14:textId="77777777" w:rsidR="008A236E" w:rsidRPr="00CF1085" w:rsidRDefault="008A236E" w:rsidP="00BA5C8B">
            <w:pPr>
              <w:spacing w:line="240" w:lineRule="auto"/>
              <w:contextualSpacing/>
              <w:rPr>
                <w:sz w:val="18"/>
                <w:szCs w:val="18"/>
                <w:lang w:val="en-GB"/>
              </w:rPr>
            </w:pPr>
            <w:r w:rsidRPr="00CF1085">
              <w:rPr>
                <w:sz w:val="18"/>
                <w:szCs w:val="18"/>
                <w:lang w:val="en-GB"/>
              </w:rPr>
              <w:t>130016. Cardiopulmonary exercise stress test</w:t>
            </w:r>
          </w:p>
        </w:tc>
        <w:tc>
          <w:tcPr>
            <w:tcW w:w="1088" w:type="dxa"/>
            <w:shd w:val="clear" w:color="auto" w:fill="auto"/>
            <w:noWrap/>
            <w:vAlign w:val="bottom"/>
            <w:hideMark/>
          </w:tcPr>
          <w:p w14:paraId="66A6A1C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199C35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8DDEF1" w14:textId="77777777" w:rsidTr="00BA5C8B">
        <w:trPr>
          <w:trHeight w:val="255"/>
        </w:trPr>
        <w:tc>
          <w:tcPr>
            <w:tcW w:w="6803" w:type="dxa"/>
            <w:shd w:val="clear" w:color="auto" w:fill="auto"/>
            <w:noWrap/>
            <w:vAlign w:val="bottom"/>
            <w:hideMark/>
          </w:tcPr>
          <w:p w14:paraId="26E1358E" w14:textId="77777777" w:rsidR="008A236E" w:rsidRPr="00CF1085" w:rsidRDefault="008A236E" w:rsidP="00BA5C8B">
            <w:pPr>
              <w:spacing w:line="240" w:lineRule="auto"/>
              <w:contextualSpacing/>
              <w:rPr>
                <w:sz w:val="18"/>
                <w:szCs w:val="18"/>
                <w:lang w:val="en-GB"/>
              </w:rPr>
            </w:pPr>
            <w:r w:rsidRPr="00CF1085">
              <w:rPr>
                <w:sz w:val="18"/>
                <w:szCs w:val="18"/>
                <w:lang w:val="en-GB"/>
              </w:rPr>
              <w:t>130017. Ambulatory electrocardiography (ECG) recording</w:t>
            </w:r>
          </w:p>
        </w:tc>
        <w:tc>
          <w:tcPr>
            <w:tcW w:w="1088" w:type="dxa"/>
            <w:shd w:val="clear" w:color="auto" w:fill="auto"/>
            <w:noWrap/>
            <w:vAlign w:val="bottom"/>
            <w:hideMark/>
          </w:tcPr>
          <w:p w14:paraId="28D05A8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C2EEED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B4364AB" w14:textId="77777777" w:rsidTr="00BA5C8B">
        <w:trPr>
          <w:trHeight w:val="255"/>
        </w:trPr>
        <w:tc>
          <w:tcPr>
            <w:tcW w:w="6803" w:type="dxa"/>
            <w:shd w:val="clear" w:color="auto" w:fill="auto"/>
            <w:noWrap/>
            <w:vAlign w:val="bottom"/>
            <w:hideMark/>
          </w:tcPr>
          <w:p w14:paraId="50AE6A70" w14:textId="77777777" w:rsidR="008A236E" w:rsidRPr="00CF1085" w:rsidRDefault="008A236E" w:rsidP="00BA5C8B">
            <w:pPr>
              <w:spacing w:line="240" w:lineRule="auto"/>
              <w:contextualSpacing/>
              <w:rPr>
                <w:sz w:val="18"/>
                <w:szCs w:val="18"/>
                <w:lang w:val="en-GB"/>
              </w:rPr>
            </w:pPr>
            <w:r w:rsidRPr="00CF1085">
              <w:rPr>
                <w:sz w:val="18"/>
                <w:szCs w:val="18"/>
                <w:lang w:val="en-GB"/>
              </w:rPr>
              <w:t>130021. Chest x-ray</w:t>
            </w:r>
          </w:p>
        </w:tc>
        <w:tc>
          <w:tcPr>
            <w:tcW w:w="1088" w:type="dxa"/>
            <w:shd w:val="clear" w:color="auto" w:fill="auto"/>
            <w:noWrap/>
            <w:vAlign w:val="bottom"/>
            <w:hideMark/>
          </w:tcPr>
          <w:p w14:paraId="4E362EF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FB3AEB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D7808CB" w14:textId="77777777" w:rsidTr="00BA5C8B">
        <w:trPr>
          <w:trHeight w:val="255"/>
        </w:trPr>
        <w:tc>
          <w:tcPr>
            <w:tcW w:w="6803" w:type="dxa"/>
            <w:shd w:val="clear" w:color="auto" w:fill="auto"/>
            <w:noWrap/>
            <w:vAlign w:val="bottom"/>
            <w:hideMark/>
          </w:tcPr>
          <w:p w14:paraId="6379F66B" w14:textId="77777777" w:rsidR="008A236E" w:rsidRPr="00CF1085" w:rsidRDefault="008A236E" w:rsidP="00BA5C8B">
            <w:pPr>
              <w:spacing w:line="240" w:lineRule="auto"/>
              <w:contextualSpacing/>
              <w:rPr>
                <w:sz w:val="18"/>
                <w:szCs w:val="18"/>
                <w:lang w:val="en-GB"/>
              </w:rPr>
            </w:pPr>
            <w:r w:rsidRPr="00CF1085">
              <w:rPr>
                <w:sz w:val="18"/>
                <w:szCs w:val="18"/>
                <w:lang w:val="en-GB"/>
              </w:rPr>
              <w:t>130023. Computerised tomographic scan of chest</w:t>
            </w:r>
          </w:p>
        </w:tc>
        <w:tc>
          <w:tcPr>
            <w:tcW w:w="1088" w:type="dxa"/>
            <w:shd w:val="clear" w:color="auto" w:fill="auto"/>
            <w:noWrap/>
            <w:vAlign w:val="bottom"/>
            <w:hideMark/>
          </w:tcPr>
          <w:p w14:paraId="58EF624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29A1DD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DEECF6B" w14:textId="77777777" w:rsidTr="00BA5C8B">
        <w:trPr>
          <w:trHeight w:val="255"/>
        </w:trPr>
        <w:tc>
          <w:tcPr>
            <w:tcW w:w="6803" w:type="dxa"/>
            <w:shd w:val="clear" w:color="auto" w:fill="auto"/>
            <w:noWrap/>
            <w:vAlign w:val="bottom"/>
            <w:hideMark/>
          </w:tcPr>
          <w:p w14:paraId="20F60A12" w14:textId="77777777" w:rsidR="008A236E" w:rsidRPr="00CF1085" w:rsidRDefault="008A236E" w:rsidP="00BA5C8B">
            <w:pPr>
              <w:spacing w:line="240" w:lineRule="auto"/>
              <w:contextualSpacing/>
              <w:rPr>
                <w:sz w:val="18"/>
                <w:szCs w:val="18"/>
                <w:lang w:val="en-GB"/>
              </w:rPr>
            </w:pPr>
            <w:r w:rsidRPr="00CF1085">
              <w:rPr>
                <w:sz w:val="18"/>
                <w:szCs w:val="18"/>
                <w:lang w:val="en-GB"/>
              </w:rPr>
              <w:t>130024. Cardiovascular Magnetic Resonance Imaging (CMRI)</w:t>
            </w:r>
          </w:p>
        </w:tc>
        <w:tc>
          <w:tcPr>
            <w:tcW w:w="1088" w:type="dxa"/>
            <w:shd w:val="clear" w:color="auto" w:fill="auto"/>
            <w:noWrap/>
            <w:vAlign w:val="bottom"/>
            <w:hideMark/>
          </w:tcPr>
          <w:p w14:paraId="19ED227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950057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2D0728" w14:textId="77777777" w:rsidTr="00BA5C8B">
        <w:trPr>
          <w:trHeight w:val="255"/>
        </w:trPr>
        <w:tc>
          <w:tcPr>
            <w:tcW w:w="6803" w:type="dxa"/>
            <w:shd w:val="clear" w:color="auto" w:fill="auto"/>
            <w:noWrap/>
            <w:vAlign w:val="bottom"/>
            <w:hideMark/>
          </w:tcPr>
          <w:p w14:paraId="5D981B41" w14:textId="77777777" w:rsidR="008A236E" w:rsidRPr="00CF1085" w:rsidRDefault="008A236E" w:rsidP="00BA5C8B">
            <w:pPr>
              <w:spacing w:line="240" w:lineRule="auto"/>
              <w:contextualSpacing/>
              <w:rPr>
                <w:sz w:val="18"/>
                <w:szCs w:val="18"/>
                <w:lang w:val="en-GB"/>
              </w:rPr>
            </w:pPr>
            <w:r w:rsidRPr="00CF1085">
              <w:rPr>
                <w:sz w:val="18"/>
                <w:szCs w:val="18"/>
                <w:lang w:val="en-GB"/>
              </w:rPr>
              <w:t>130025. Pulmonary Function Tests</w:t>
            </w:r>
          </w:p>
        </w:tc>
        <w:tc>
          <w:tcPr>
            <w:tcW w:w="1088" w:type="dxa"/>
            <w:shd w:val="clear" w:color="auto" w:fill="auto"/>
            <w:noWrap/>
            <w:vAlign w:val="bottom"/>
            <w:hideMark/>
          </w:tcPr>
          <w:p w14:paraId="2F5A6F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B6992A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9A51BA6" w14:textId="77777777" w:rsidTr="00BA5C8B">
        <w:trPr>
          <w:trHeight w:val="255"/>
        </w:trPr>
        <w:tc>
          <w:tcPr>
            <w:tcW w:w="6803" w:type="dxa"/>
            <w:shd w:val="clear" w:color="auto" w:fill="auto"/>
            <w:noWrap/>
            <w:vAlign w:val="bottom"/>
            <w:hideMark/>
          </w:tcPr>
          <w:p w14:paraId="46788397" w14:textId="77777777" w:rsidR="008A236E" w:rsidRPr="00CF1085" w:rsidRDefault="008A236E" w:rsidP="00BA5C8B">
            <w:pPr>
              <w:spacing w:line="240" w:lineRule="auto"/>
              <w:contextualSpacing/>
              <w:rPr>
                <w:sz w:val="18"/>
                <w:szCs w:val="18"/>
                <w:lang w:val="en-GB"/>
              </w:rPr>
            </w:pPr>
            <w:r w:rsidRPr="00CF1085">
              <w:rPr>
                <w:sz w:val="18"/>
                <w:szCs w:val="18"/>
                <w:lang w:val="en-GB"/>
              </w:rPr>
              <w:t>130027. Tilt table testing</w:t>
            </w:r>
          </w:p>
        </w:tc>
        <w:tc>
          <w:tcPr>
            <w:tcW w:w="1088" w:type="dxa"/>
            <w:shd w:val="clear" w:color="auto" w:fill="auto"/>
            <w:noWrap/>
            <w:vAlign w:val="bottom"/>
            <w:hideMark/>
          </w:tcPr>
          <w:p w14:paraId="185D0D9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4DE927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4F1A22" w14:textId="77777777" w:rsidTr="00BA5C8B">
        <w:trPr>
          <w:trHeight w:val="255"/>
        </w:trPr>
        <w:tc>
          <w:tcPr>
            <w:tcW w:w="6803" w:type="dxa"/>
            <w:shd w:val="clear" w:color="auto" w:fill="auto"/>
            <w:noWrap/>
            <w:vAlign w:val="bottom"/>
            <w:hideMark/>
          </w:tcPr>
          <w:p w14:paraId="3E2268ED" w14:textId="77777777" w:rsidR="008A236E" w:rsidRPr="00CF1085" w:rsidRDefault="008A236E" w:rsidP="00BA5C8B">
            <w:pPr>
              <w:spacing w:line="240" w:lineRule="auto"/>
              <w:contextualSpacing/>
              <w:rPr>
                <w:sz w:val="18"/>
                <w:szCs w:val="18"/>
                <w:lang w:val="en-GB"/>
              </w:rPr>
            </w:pPr>
            <w:r w:rsidRPr="00CF1085">
              <w:rPr>
                <w:sz w:val="18"/>
                <w:szCs w:val="18"/>
                <w:lang w:val="en-GB"/>
              </w:rPr>
              <w:t>130031. Myocardial perfusion scan</w:t>
            </w:r>
          </w:p>
        </w:tc>
        <w:tc>
          <w:tcPr>
            <w:tcW w:w="1088" w:type="dxa"/>
            <w:shd w:val="clear" w:color="auto" w:fill="auto"/>
            <w:noWrap/>
            <w:vAlign w:val="bottom"/>
            <w:hideMark/>
          </w:tcPr>
          <w:p w14:paraId="492019B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87AEF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CDC03EA" w14:textId="77777777" w:rsidTr="00BA5C8B">
        <w:trPr>
          <w:trHeight w:val="255"/>
        </w:trPr>
        <w:tc>
          <w:tcPr>
            <w:tcW w:w="6803" w:type="dxa"/>
            <w:shd w:val="clear" w:color="auto" w:fill="auto"/>
            <w:noWrap/>
            <w:vAlign w:val="bottom"/>
            <w:hideMark/>
          </w:tcPr>
          <w:p w14:paraId="4CAA6863" w14:textId="77777777" w:rsidR="008A236E" w:rsidRPr="00CF1085" w:rsidRDefault="008A236E" w:rsidP="00BA5C8B">
            <w:pPr>
              <w:spacing w:line="240" w:lineRule="auto"/>
              <w:contextualSpacing/>
              <w:rPr>
                <w:sz w:val="18"/>
                <w:szCs w:val="18"/>
                <w:lang w:val="en-GB"/>
              </w:rPr>
            </w:pPr>
            <w:r w:rsidRPr="00CF1085">
              <w:rPr>
                <w:sz w:val="18"/>
                <w:szCs w:val="18"/>
                <w:lang w:val="en-GB"/>
              </w:rPr>
              <w:t>130032. Non-cardiac computed tomographic angiography on cardiac patient,</w:t>
            </w:r>
          </w:p>
        </w:tc>
        <w:tc>
          <w:tcPr>
            <w:tcW w:w="1088" w:type="dxa"/>
            <w:shd w:val="clear" w:color="auto" w:fill="auto"/>
            <w:noWrap/>
            <w:vAlign w:val="bottom"/>
            <w:hideMark/>
          </w:tcPr>
          <w:p w14:paraId="4073763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88B8E3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C917DD" w14:textId="77777777" w:rsidTr="00BA5C8B">
        <w:trPr>
          <w:trHeight w:val="255"/>
        </w:trPr>
        <w:tc>
          <w:tcPr>
            <w:tcW w:w="6803" w:type="dxa"/>
            <w:shd w:val="clear" w:color="auto" w:fill="auto"/>
            <w:noWrap/>
            <w:vAlign w:val="bottom"/>
            <w:hideMark/>
          </w:tcPr>
          <w:p w14:paraId="6F8EEE5D" w14:textId="77777777" w:rsidR="008A236E" w:rsidRPr="00CF1085" w:rsidRDefault="008A236E" w:rsidP="00BA5C8B">
            <w:pPr>
              <w:spacing w:line="240" w:lineRule="auto"/>
              <w:contextualSpacing/>
              <w:rPr>
                <w:sz w:val="18"/>
                <w:szCs w:val="18"/>
                <w:lang w:val="en-GB"/>
              </w:rPr>
            </w:pPr>
            <w:r w:rsidRPr="00CF1085">
              <w:rPr>
                <w:sz w:val="18"/>
                <w:szCs w:val="18"/>
                <w:lang w:val="en-GB"/>
              </w:rPr>
              <w:t>130033. Non-cardiovascular Magnetic Resonance Imaging on cardiac patient,</w:t>
            </w:r>
          </w:p>
        </w:tc>
        <w:tc>
          <w:tcPr>
            <w:tcW w:w="1088" w:type="dxa"/>
            <w:shd w:val="clear" w:color="auto" w:fill="auto"/>
            <w:noWrap/>
            <w:vAlign w:val="bottom"/>
            <w:hideMark/>
          </w:tcPr>
          <w:p w14:paraId="595B552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FDDA9D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49E3104" w14:textId="77777777" w:rsidTr="00BA5C8B">
        <w:trPr>
          <w:trHeight w:val="255"/>
        </w:trPr>
        <w:tc>
          <w:tcPr>
            <w:tcW w:w="6803" w:type="dxa"/>
            <w:shd w:val="clear" w:color="auto" w:fill="auto"/>
            <w:noWrap/>
            <w:vAlign w:val="bottom"/>
            <w:hideMark/>
          </w:tcPr>
          <w:p w14:paraId="5EA537B3" w14:textId="77777777" w:rsidR="008A236E" w:rsidRPr="00CF1085" w:rsidRDefault="008A236E" w:rsidP="00BA5C8B">
            <w:pPr>
              <w:spacing w:line="240" w:lineRule="auto"/>
              <w:contextualSpacing/>
              <w:rPr>
                <w:sz w:val="18"/>
                <w:szCs w:val="18"/>
                <w:lang w:val="en-GB"/>
              </w:rPr>
            </w:pPr>
            <w:r w:rsidRPr="00CF1085">
              <w:rPr>
                <w:sz w:val="18"/>
                <w:szCs w:val="18"/>
                <w:lang w:val="en-GB"/>
              </w:rPr>
              <w:t>130034. Diagnostic radiographic procedure on cardiac patient,</w:t>
            </w:r>
          </w:p>
        </w:tc>
        <w:tc>
          <w:tcPr>
            <w:tcW w:w="1088" w:type="dxa"/>
            <w:shd w:val="clear" w:color="auto" w:fill="auto"/>
            <w:noWrap/>
            <w:vAlign w:val="bottom"/>
            <w:hideMark/>
          </w:tcPr>
          <w:p w14:paraId="0356B3A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0360D0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BDA52E" w14:textId="77777777" w:rsidTr="00BA5C8B">
        <w:trPr>
          <w:trHeight w:val="255"/>
        </w:trPr>
        <w:tc>
          <w:tcPr>
            <w:tcW w:w="6803" w:type="dxa"/>
            <w:shd w:val="clear" w:color="auto" w:fill="auto"/>
            <w:noWrap/>
            <w:vAlign w:val="bottom"/>
            <w:hideMark/>
          </w:tcPr>
          <w:p w14:paraId="63CB22C5" w14:textId="77777777" w:rsidR="008A236E" w:rsidRPr="00CF1085" w:rsidRDefault="008A236E" w:rsidP="00BA5C8B">
            <w:pPr>
              <w:spacing w:line="240" w:lineRule="auto"/>
              <w:contextualSpacing/>
              <w:rPr>
                <w:sz w:val="18"/>
                <w:szCs w:val="18"/>
                <w:lang w:val="en-GB"/>
              </w:rPr>
            </w:pPr>
            <w:r w:rsidRPr="00CF1085">
              <w:rPr>
                <w:sz w:val="18"/>
                <w:szCs w:val="18"/>
                <w:lang w:val="en-GB"/>
              </w:rPr>
              <w:t>130035. Therapeutic radiological procedure on cardiac patient,</w:t>
            </w:r>
          </w:p>
        </w:tc>
        <w:tc>
          <w:tcPr>
            <w:tcW w:w="1088" w:type="dxa"/>
            <w:shd w:val="clear" w:color="auto" w:fill="auto"/>
            <w:noWrap/>
            <w:vAlign w:val="bottom"/>
            <w:hideMark/>
          </w:tcPr>
          <w:p w14:paraId="0301C1E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5776DD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166B9A" w14:textId="77777777" w:rsidTr="00BA5C8B">
        <w:trPr>
          <w:trHeight w:val="255"/>
        </w:trPr>
        <w:tc>
          <w:tcPr>
            <w:tcW w:w="6803" w:type="dxa"/>
            <w:shd w:val="clear" w:color="auto" w:fill="auto"/>
            <w:noWrap/>
            <w:vAlign w:val="bottom"/>
            <w:hideMark/>
          </w:tcPr>
          <w:p w14:paraId="6376989F" w14:textId="77777777" w:rsidR="008A236E" w:rsidRPr="00CF1085" w:rsidRDefault="008A236E" w:rsidP="00BA5C8B">
            <w:pPr>
              <w:spacing w:line="240" w:lineRule="auto"/>
              <w:contextualSpacing/>
              <w:rPr>
                <w:sz w:val="18"/>
                <w:szCs w:val="18"/>
                <w:lang w:val="en-GB"/>
              </w:rPr>
            </w:pPr>
            <w:r w:rsidRPr="00CF1085">
              <w:rPr>
                <w:sz w:val="18"/>
                <w:szCs w:val="18"/>
                <w:lang w:val="en-GB"/>
              </w:rPr>
              <w:t>130036. Ambulatory blood pressure monitoring,</w:t>
            </w:r>
          </w:p>
        </w:tc>
        <w:tc>
          <w:tcPr>
            <w:tcW w:w="1088" w:type="dxa"/>
            <w:shd w:val="clear" w:color="auto" w:fill="auto"/>
            <w:noWrap/>
            <w:vAlign w:val="bottom"/>
            <w:hideMark/>
          </w:tcPr>
          <w:p w14:paraId="57C9ED7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8A8000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8AF0FC" w14:textId="77777777" w:rsidTr="00BA5C8B">
        <w:trPr>
          <w:trHeight w:val="255"/>
        </w:trPr>
        <w:tc>
          <w:tcPr>
            <w:tcW w:w="6803" w:type="dxa"/>
            <w:shd w:val="clear" w:color="auto" w:fill="auto"/>
            <w:noWrap/>
            <w:vAlign w:val="bottom"/>
            <w:hideMark/>
          </w:tcPr>
          <w:p w14:paraId="572AE968" w14:textId="77777777" w:rsidR="008A236E" w:rsidRPr="00CF1085" w:rsidRDefault="008A236E" w:rsidP="00BA5C8B">
            <w:pPr>
              <w:spacing w:line="240" w:lineRule="auto"/>
              <w:contextualSpacing/>
              <w:rPr>
                <w:sz w:val="18"/>
                <w:szCs w:val="18"/>
                <w:lang w:val="en-GB"/>
              </w:rPr>
            </w:pPr>
            <w:r w:rsidRPr="00CF1085">
              <w:rPr>
                <w:sz w:val="18"/>
                <w:szCs w:val="18"/>
                <w:lang w:val="en-GB"/>
              </w:rPr>
              <w:t>130050. Arrhythmia provocation test</w:t>
            </w:r>
          </w:p>
        </w:tc>
        <w:tc>
          <w:tcPr>
            <w:tcW w:w="1088" w:type="dxa"/>
            <w:shd w:val="clear" w:color="auto" w:fill="auto"/>
            <w:noWrap/>
            <w:vAlign w:val="bottom"/>
            <w:hideMark/>
          </w:tcPr>
          <w:p w14:paraId="24491B4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3A8BDE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890985" w14:textId="77777777" w:rsidTr="00BA5C8B">
        <w:trPr>
          <w:trHeight w:val="255"/>
        </w:trPr>
        <w:tc>
          <w:tcPr>
            <w:tcW w:w="6803" w:type="dxa"/>
            <w:shd w:val="clear" w:color="auto" w:fill="auto"/>
            <w:noWrap/>
            <w:vAlign w:val="bottom"/>
            <w:hideMark/>
          </w:tcPr>
          <w:p w14:paraId="3C4BBCC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130071. </w:t>
            </w:r>
            <w:proofErr w:type="gramStart"/>
            <w:r w:rsidRPr="00CF1085">
              <w:rPr>
                <w:sz w:val="18"/>
                <w:szCs w:val="18"/>
                <w:lang w:val="en-GB"/>
              </w:rPr>
              <w:t>Post mortem</w:t>
            </w:r>
            <w:proofErr w:type="gramEnd"/>
            <w:r w:rsidRPr="00CF1085">
              <w:rPr>
                <w:sz w:val="18"/>
                <w:szCs w:val="18"/>
                <w:lang w:val="en-GB"/>
              </w:rPr>
              <w:t xml:space="preserve"> examination of heart-lungs</w:t>
            </w:r>
          </w:p>
        </w:tc>
        <w:tc>
          <w:tcPr>
            <w:tcW w:w="1088" w:type="dxa"/>
            <w:shd w:val="clear" w:color="auto" w:fill="auto"/>
            <w:noWrap/>
            <w:vAlign w:val="bottom"/>
            <w:hideMark/>
          </w:tcPr>
          <w:p w14:paraId="4094FD5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EC812E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719E9A" w14:textId="77777777" w:rsidTr="00BA5C8B">
        <w:trPr>
          <w:trHeight w:val="255"/>
        </w:trPr>
        <w:tc>
          <w:tcPr>
            <w:tcW w:w="6803" w:type="dxa"/>
            <w:shd w:val="clear" w:color="auto" w:fill="auto"/>
            <w:noWrap/>
            <w:vAlign w:val="bottom"/>
            <w:hideMark/>
          </w:tcPr>
          <w:p w14:paraId="403F0D9B" w14:textId="77777777" w:rsidR="008A236E" w:rsidRPr="00CF1085" w:rsidRDefault="008A236E" w:rsidP="00BA5C8B">
            <w:pPr>
              <w:spacing w:line="240" w:lineRule="auto"/>
              <w:contextualSpacing/>
              <w:rPr>
                <w:sz w:val="18"/>
                <w:szCs w:val="18"/>
                <w:lang w:val="en-GB"/>
              </w:rPr>
            </w:pPr>
            <w:r w:rsidRPr="00CF1085">
              <w:rPr>
                <w:sz w:val="18"/>
                <w:szCs w:val="18"/>
                <w:lang w:val="en-GB"/>
              </w:rPr>
              <w:t>130100. Echocardiographic examination</w:t>
            </w:r>
          </w:p>
        </w:tc>
        <w:tc>
          <w:tcPr>
            <w:tcW w:w="1088" w:type="dxa"/>
            <w:shd w:val="clear" w:color="auto" w:fill="auto"/>
            <w:noWrap/>
            <w:vAlign w:val="bottom"/>
            <w:hideMark/>
          </w:tcPr>
          <w:p w14:paraId="4DF9C86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8AE4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FAA3D0" w14:textId="77777777" w:rsidTr="00BA5C8B">
        <w:trPr>
          <w:trHeight w:val="255"/>
        </w:trPr>
        <w:tc>
          <w:tcPr>
            <w:tcW w:w="6803" w:type="dxa"/>
            <w:shd w:val="clear" w:color="auto" w:fill="auto"/>
            <w:noWrap/>
            <w:vAlign w:val="bottom"/>
            <w:hideMark/>
          </w:tcPr>
          <w:p w14:paraId="12DE309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130101. </w:t>
            </w:r>
            <w:proofErr w:type="spellStart"/>
            <w:r w:rsidRPr="00CF1085">
              <w:rPr>
                <w:sz w:val="18"/>
                <w:szCs w:val="18"/>
                <w:lang w:val="en-GB"/>
              </w:rPr>
              <w:t>Fetal</w:t>
            </w:r>
            <w:proofErr w:type="spellEnd"/>
            <w:r w:rsidRPr="00CF1085">
              <w:rPr>
                <w:sz w:val="18"/>
                <w:szCs w:val="18"/>
                <w:lang w:val="en-GB"/>
              </w:rPr>
              <w:t xml:space="preserve"> echocardiographic examination</w:t>
            </w:r>
          </w:p>
        </w:tc>
        <w:tc>
          <w:tcPr>
            <w:tcW w:w="1088" w:type="dxa"/>
            <w:shd w:val="clear" w:color="auto" w:fill="auto"/>
            <w:noWrap/>
            <w:vAlign w:val="bottom"/>
            <w:hideMark/>
          </w:tcPr>
          <w:p w14:paraId="70FA2B7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862CA6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FE79823" w14:textId="77777777" w:rsidTr="00BA5C8B">
        <w:trPr>
          <w:trHeight w:val="255"/>
        </w:trPr>
        <w:tc>
          <w:tcPr>
            <w:tcW w:w="6803" w:type="dxa"/>
            <w:shd w:val="clear" w:color="auto" w:fill="auto"/>
            <w:noWrap/>
            <w:vAlign w:val="bottom"/>
            <w:hideMark/>
          </w:tcPr>
          <w:p w14:paraId="7A6B1B5B" w14:textId="77777777" w:rsidR="008A236E" w:rsidRPr="00CF1085" w:rsidRDefault="008A236E" w:rsidP="00BA5C8B">
            <w:pPr>
              <w:spacing w:line="240" w:lineRule="auto"/>
              <w:contextualSpacing/>
              <w:rPr>
                <w:sz w:val="18"/>
                <w:szCs w:val="18"/>
                <w:lang w:val="en-GB"/>
              </w:rPr>
            </w:pPr>
            <w:r w:rsidRPr="00CF1085">
              <w:rPr>
                <w:sz w:val="18"/>
                <w:szCs w:val="18"/>
                <w:lang w:val="en-GB"/>
              </w:rPr>
              <w:t>130102. Transthoracic echocardiographic examination</w:t>
            </w:r>
          </w:p>
        </w:tc>
        <w:tc>
          <w:tcPr>
            <w:tcW w:w="1088" w:type="dxa"/>
            <w:shd w:val="clear" w:color="auto" w:fill="auto"/>
            <w:noWrap/>
            <w:vAlign w:val="bottom"/>
            <w:hideMark/>
          </w:tcPr>
          <w:p w14:paraId="7A05661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2B9B0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E6220B" w14:textId="77777777" w:rsidTr="00BA5C8B">
        <w:trPr>
          <w:trHeight w:val="255"/>
        </w:trPr>
        <w:tc>
          <w:tcPr>
            <w:tcW w:w="6803" w:type="dxa"/>
            <w:shd w:val="clear" w:color="auto" w:fill="auto"/>
            <w:noWrap/>
            <w:vAlign w:val="bottom"/>
            <w:hideMark/>
          </w:tcPr>
          <w:p w14:paraId="22C457D3" w14:textId="77777777" w:rsidR="008A236E" w:rsidRPr="00CF1085" w:rsidRDefault="008A236E" w:rsidP="00BA5C8B">
            <w:pPr>
              <w:spacing w:line="240" w:lineRule="auto"/>
              <w:contextualSpacing/>
              <w:rPr>
                <w:sz w:val="18"/>
                <w:szCs w:val="18"/>
                <w:lang w:val="en-GB"/>
              </w:rPr>
            </w:pPr>
            <w:r w:rsidRPr="00CF1085">
              <w:rPr>
                <w:sz w:val="18"/>
                <w:szCs w:val="18"/>
                <w:lang w:val="en-GB"/>
              </w:rPr>
              <w:t>130103. Transoesophageal echocardiographic examination</w:t>
            </w:r>
          </w:p>
        </w:tc>
        <w:tc>
          <w:tcPr>
            <w:tcW w:w="1088" w:type="dxa"/>
            <w:shd w:val="clear" w:color="auto" w:fill="auto"/>
            <w:noWrap/>
            <w:vAlign w:val="bottom"/>
            <w:hideMark/>
          </w:tcPr>
          <w:p w14:paraId="6169FCB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A10C1C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ED720BF" w14:textId="77777777" w:rsidTr="00BA5C8B">
        <w:trPr>
          <w:trHeight w:val="255"/>
        </w:trPr>
        <w:tc>
          <w:tcPr>
            <w:tcW w:w="6803" w:type="dxa"/>
            <w:shd w:val="clear" w:color="auto" w:fill="auto"/>
            <w:noWrap/>
            <w:vAlign w:val="bottom"/>
            <w:hideMark/>
          </w:tcPr>
          <w:p w14:paraId="2AB4CF6C" w14:textId="77777777" w:rsidR="008A236E" w:rsidRPr="00CF1085" w:rsidRDefault="008A236E" w:rsidP="00BA5C8B">
            <w:pPr>
              <w:spacing w:line="240" w:lineRule="auto"/>
              <w:contextualSpacing/>
              <w:rPr>
                <w:sz w:val="18"/>
                <w:szCs w:val="18"/>
                <w:lang w:val="en-GB"/>
              </w:rPr>
            </w:pPr>
            <w:r w:rsidRPr="00CF1085">
              <w:rPr>
                <w:sz w:val="18"/>
                <w:szCs w:val="18"/>
                <w:lang w:val="en-GB"/>
              </w:rPr>
              <w:t>130104. Epicardial echocardiographic examination</w:t>
            </w:r>
          </w:p>
        </w:tc>
        <w:tc>
          <w:tcPr>
            <w:tcW w:w="1088" w:type="dxa"/>
            <w:shd w:val="clear" w:color="auto" w:fill="auto"/>
            <w:noWrap/>
            <w:vAlign w:val="bottom"/>
            <w:hideMark/>
          </w:tcPr>
          <w:p w14:paraId="75862A6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15151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BDE064" w14:textId="77777777" w:rsidTr="00BA5C8B">
        <w:trPr>
          <w:trHeight w:val="255"/>
        </w:trPr>
        <w:tc>
          <w:tcPr>
            <w:tcW w:w="6803" w:type="dxa"/>
            <w:shd w:val="clear" w:color="auto" w:fill="auto"/>
            <w:noWrap/>
            <w:vAlign w:val="bottom"/>
            <w:hideMark/>
          </w:tcPr>
          <w:p w14:paraId="5E100FDC" w14:textId="77777777" w:rsidR="008A236E" w:rsidRPr="00CF1085" w:rsidRDefault="008A236E" w:rsidP="00BA5C8B">
            <w:pPr>
              <w:spacing w:line="240" w:lineRule="auto"/>
              <w:contextualSpacing/>
              <w:rPr>
                <w:sz w:val="18"/>
                <w:szCs w:val="18"/>
                <w:lang w:val="en-GB"/>
              </w:rPr>
            </w:pPr>
            <w:r w:rsidRPr="00CF1085">
              <w:rPr>
                <w:sz w:val="18"/>
                <w:szCs w:val="18"/>
                <w:lang w:val="en-GB"/>
              </w:rPr>
              <w:t>130124. Transluminal intracardiac echocardiographic examination</w:t>
            </w:r>
          </w:p>
        </w:tc>
        <w:tc>
          <w:tcPr>
            <w:tcW w:w="1088" w:type="dxa"/>
            <w:shd w:val="clear" w:color="auto" w:fill="auto"/>
            <w:noWrap/>
            <w:vAlign w:val="bottom"/>
            <w:hideMark/>
          </w:tcPr>
          <w:p w14:paraId="293D47E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EFC791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63B5C7" w14:textId="77777777" w:rsidTr="00BA5C8B">
        <w:trPr>
          <w:trHeight w:val="255"/>
        </w:trPr>
        <w:tc>
          <w:tcPr>
            <w:tcW w:w="6803" w:type="dxa"/>
            <w:shd w:val="clear" w:color="auto" w:fill="auto"/>
            <w:noWrap/>
            <w:vAlign w:val="bottom"/>
            <w:hideMark/>
          </w:tcPr>
          <w:p w14:paraId="5D5613EC"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130125. Transabdominal </w:t>
            </w:r>
            <w:proofErr w:type="spellStart"/>
            <w:r w:rsidRPr="00CF1085">
              <w:rPr>
                <w:sz w:val="18"/>
                <w:szCs w:val="18"/>
                <w:lang w:val="en-GB"/>
              </w:rPr>
              <w:t>fetal</w:t>
            </w:r>
            <w:proofErr w:type="spellEnd"/>
            <w:r w:rsidRPr="00CF1085">
              <w:rPr>
                <w:sz w:val="18"/>
                <w:szCs w:val="18"/>
                <w:lang w:val="en-GB"/>
              </w:rPr>
              <w:t xml:space="preserve"> echocardiographic examination</w:t>
            </w:r>
          </w:p>
        </w:tc>
        <w:tc>
          <w:tcPr>
            <w:tcW w:w="1088" w:type="dxa"/>
            <w:shd w:val="clear" w:color="auto" w:fill="auto"/>
            <w:noWrap/>
            <w:vAlign w:val="bottom"/>
            <w:hideMark/>
          </w:tcPr>
          <w:p w14:paraId="4A473C6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E4CB9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63E3214" w14:textId="77777777" w:rsidTr="00BA5C8B">
        <w:trPr>
          <w:trHeight w:val="255"/>
        </w:trPr>
        <w:tc>
          <w:tcPr>
            <w:tcW w:w="6803" w:type="dxa"/>
            <w:shd w:val="clear" w:color="auto" w:fill="auto"/>
            <w:noWrap/>
            <w:vAlign w:val="bottom"/>
            <w:hideMark/>
          </w:tcPr>
          <w:p w14:paraId="11415D2D"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 xml:space="preserve">130126. Transvaginal </w:t>
            </w:r>
            <w:proofErr w:type="spellStart"/>
            <w:r w:rsidRPr="00CF1085">
              <w:rPr>
                <w:sz w:val="18"/>
                <w:szCs w:val="18"/>
                <w:lang w:val="en-GB"/>
              </w:rPr>
              <w:t>fetal</w:t>
            </w:r>
            <w:proofErr w:type="spellEnd"/>
            <w:r w:rsidRPr="00CF1085">
              <w:rPr>
                <w:sz w:val="18"/>
                <w:szCs w:val="18"/>
                <w:lang w:val="en-GB"/>
              </w:rPr>
              <w:t xml:space="preserve"> echocardiographic examination</w:t>
            </w:r>
          </w:p>
        </w:tc>
        <w:tc>
          <w:tcPr>
            <w:tcW w:w="1088" w:type="dxa"/>
            <w:shd w:val="clear" w:color="auto" w:fill="auto"/>
            <w:noWrap/>
            <w:vAlign w:val="bottom"/>
            <w:hideMark/>
          </w:tcPr>
          <w:p w14:paraId="13A03E9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58D3BD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F39E86" w14:textId="77777777" w:rsidTr="00BA5C8B">
        <w:trPr>
          <w:trHeight w:val="255"/>
        </w:trPr>
        <w:tc>
          <w:tcPr>
            <w:tcW w:w="6803" w:type="dxa"/>
            <w:shd w:val="clear" w:color="auto" w:fill="auto"/>
            <w:noWrap/>
            <w:vAlign w:val="bottom"/>
            <w:hideMark/>
          </w:tcPr>
          <w:p w14:paraId="6B13E3DB" w14:textId="77777777" w:rsidR="008A236E" w:rsidRPr="00CF1085" w:rsidRDefault="008A236E" w:rsidP="00BA5C8B">
            <w:pPr>
              <w:spacing w:line="240" w:lineRule="auto"/>
              <w:contextualSpacing/>
              <w:rPr>
                <w:sz w:val="18"/>
                <w:szCs w:val="18"/>
                <w:lang w:val="en-GB"/>
              </w:rPr>
            </w:pPr>
            <w:r w:rsidRPr="00CF1085">
              <w:rPr>
                <w:sz w:val="18"/>
                <w:szCs w:val="18"/>
                <w:lang w:val="en-GB"/>
              </w:rPr>
              <w:t>130127. Intravascular ultrasound (IVUS) examination</w:t>
            </w:r>
          </w:p>
        </w:tc>
        <w:tc>
          <w:tcPr>
            <w:tcW w:w="1088" w:type="dxa"/>
            <w:shd w:val="clear" w:color="auto" w:fill="auto"/>
            <w:noWrap/>
            <w:vAlign w:val="bottom"/>
            <w:hideMark/>
          </w:tcPr>
          <w:p w14:paraId="75194A6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6486FB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8830F6" w14:textId="77777777" w:rsidTr="00BA5C8B">
        <w:trPr>
          <w:trHeight w:val="255"/>
        </w:trPr>
        <w:tc>
          <w:tcPr>
            <w:tcW w:w="6803" w:type="dxa"/>
            <w:shd w:val="clear" w:color="auto" w:fill="auto"/>
            <w:noWrap/>
            <w:vAlign w:val="bottom"/>
            <w:hideMark/>
          </w:tcPr>
          <w:p w14:paraId="34152DA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130189. Satisfactory </w:t>
            </w:r>
            <w:proofErr w:type="spellStart"/>
            <w:r w:rsidRPr="00CF1085">
              <w:rPr>
                <w:sz w:val="18"/>
                <w:szCs w:val="18"/>
                <w:lang w:val="en-GB"/>
              </w:rPr>
              <w:t>fetal</w:t>
            </w:r>
            <w:proofErr w:type="spellEnd"/>
            <w:r w:rsidRPr="00CF1085">
              <w:rPr>
                <w:sz w:val="18"/>
                <w:szCs w:val="18"/>
                <w:lang w:val="en-GB"/>
              </w:rPr>
              <w:t xml:space="preserve"> cardiac images</w:t>
            </w:r>
          </w:p>
        </w:tc>
        <w:tc>
          <w:tcPr>
            <w:tcW w:w="1088" w:type="dxa"/>
            <w:shd w:val="clear" w:color="auto" w:fill="auto"/>
            <w:noWrap/>
            <w:vAlign w:val="bottom"/>
            <w:hideMark/>
          </w:tcPr>
          <w:p w14:paraId="2B84671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1746D0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7D943A" w14:textId="77777777" w:rsidTr="00BA5C8B">
        <w:trPr>
          <w:trHeight w:val="255"/>
        </w:trPr>
        <w:tc>
          <w:tcPr>
            <w:tcW w:w="6803" w:type="dxa"/>
            <w:shd w:val="clear" w:color="auto" w:fill="auto"/>
            <w:noWrap/>
            <w:vAlign w:val="bottom"/>
            <w:hideMark/>
          </w:tcPr>
          <w:p w14:paraId="15CB31C6"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130190. Inadequate </w:t>
            </w:r>
            <w:proofErr w:type="spellStart"/>
            <w:r w:rsidRPr="00CF1085">
              <w:rPr>
                <w:sz w:val="18"/>
                <w:szCs w:val="18"/>
                <w:lang w:val="en-GB"/>
              </w:rPr>
              <w:t>fetal</w:t>
            </w:r>
            <w:proofErr w:type="spellEnd"/>
            <w:r w:rsidRPr="00CF1085">
              <w:rPr>
                <w:sz w:val="18"/>
                <w:szCs w:val="18"/>
                <w:lang w:val="en-GB"/>
              </w:rPr>
              <w:t xml:space="preserve"> cardiac images</w:t>
            </w:r>
          </w:p>
        </w:tc>
        <w:tc>
          <w:tcPr>
            <w:tcW w:w="1088" w:type="dxa"/>
            <w:shd w:val="clear" w:color="auto" w:fill="auto"/>
            <w:noWrap/>
            <w:vAlign w:val="bottom"/>
            <w:hideMark/>
          </w:tcPr>
          <w:p w14:paraId="2F413BB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9BC91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224E1D" w14:textId="77777777" w:rsidTr="00BA5C8B">
        <w:trPr>
          <w:trHeight w:val="255"/>
        </w:trPr>
        <w:tc>
          <w:tcPr>
            <w:tcW w:w="6803" w:type="dxa"/>
            <w:shd w:val="clear" w:color="auto" w:fill="auto"/>
            <w:noWrap/>
            <w:vAlign w:val="bottom"/>
            <w:hideMark/>
          </w:tcPr>
          <w:p w14:paraId="47AC4312" w14:textId="77777777" w:rsidR="008A236E" w:rsidRPr="00CF1085" w:rsidRDefault="008A236E" w:rsidP="00BA5C8B">
            <w:pPr>
              <w:spacing w:line="240" w:lineRule="auto"/>
              <w:contextualSpacing/>
              <w:rPr>
                <w:sz w:val="18"/>
                <w:szCs w:val="18"/>
                <w:lang w:val="en-GB"/>
              </w:rPr>
            </w:pPr>
            <w:r w:rsidRPr="00CF1085">
              <w:rPr>
                <w:sz w:val="18"/>
                <w:szCs w:val="18"/>
                <w:lang w:val="en-GB"/>
              </w:rPr>
              <w:t>140446. Migraine,</w:t>
            </w:r>
          </w:p>
        </w:tc>
        <w:tc>
          <w:tcPr>
            <w:tcW w:w="1088" w:type="dxa"/>
            <w:shd w:val="clear" w:color="auto" w:fill="auto"/>
            <w:noWrap/>
            <w:vAlign w:val="bottom"/>
            <w:hideMark/>
          </w:tcPr>
          <w:p w14:paraId="3695E6C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C22C1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93FD3AB" w14:textId="77777777" w:rsidTr="00BA5C8B">
        <w:trPr>
          <w:trHeight w:val="255"/>
        </w:trPr>
        <w:tc>
          <w:tcPr>
            <w:tcW w:w="6803" w:type="dxa"/>
            <w:shd w:val="clear" w:color="auto" w:fill="auto"/>
            <w:noWrap/>
            <w:vAlign w:val="bottom"/>
            <w:hideMark/>
          </w:tcPr>
          <w:p w14:paraId="0A1B8D9F" w14:textId="77777777" w:rsidR="008A236E" w:rsidRPr="00CF1085" w:rsidRDefault="008A236E" w:rsidP="00BA5C8B">
            <w:pPr>
              <w:spacing w:line="240" w:lineRule="auto"/>
              <w:contextualSpacing/>
              <w:rPr>
                <w:sz w:val="18"/>
                <w:szCs w:val="18"/>
                <w:lang w:val="en-GB"/>
              </w:rPr>
            </w:pPr>
            <w:r w:rsidRPr="00CF1085">
              <w:rPr>
                <w:sz w:val="18"/>
                <w:szCs w:val="18"/>
                <w:lang w:val="en-GB"/>
              </w:rPr>
              <w:t>140447. Diver's decompression sickness,</w:t>
            </w:r>
          </w:p>
        </w:tc>
        <w:tc>
          <w:tcPr>
            <w:tcW w:w="1088" w:type="dxa"/>
            <w:shd w:val="clear" w:color="auto" w:fill="auto"/>
            <w:noWrap/>
            <w:vAlign w:val="bottom"/>
            <w:hideMark/>
          </w:tcPr>
          <w:p w14:paraId="5E14D37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002749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91515D" w14:textId="77777777" w:rsidTr="00BA5C8B">
        <w:trPr>
          <w:trHeight w:val="255"/>
        </w:trPr>
        <w:tc>
          <w:tcPr>
            <w:tcW w:w="6803" w:type="dxa"/>
            <w:shd w:val="clear" w:color="auto" w:fill="auto"/>
            <w:noWrap/>
            <w:vAlign w:val="bottom"/>
            <w:hideMark/>
          </w:tcPr>
          <w:p w14:paraId="00A828E8" w14:textId="77777777" w:rsidR="008A236E" w:rsidRPr="00CF1085" w:rsidRDefault="008A236E" w:rsidP="00BA5C8B">
            <w:pPr>
              <w:spacing w:line="240" w:lineRule="auto"/>
              <w:contextualSpacing/>
              <w:rPr>
                <w:sz w:val="18"/>
                <w:szCs w:val="18"/>
                <w:lang w:val="en-GB"/>
              </w:rPr>
            </w:pPr>
            <w:r w:rsidRPr="00CF1085">
              <w:rPr>
                <w:sz w:val="18"/>
                <w:szCs w:val="18"/>
                <w:lang w:val="en-GB"/>
              </w:rPr>
              <w:t>140470. Smoking: tobacco use,</w:t>
            </w:r>
          </w:p>
        </w:tc>
        <w:tc>
          <w:tcPr>
            <w:tcW w:w="1088" w:type="dxa"/>
            <w:shd w:val="clear" w:color="auto" w:fill="auto"/>
            <w:noWrap/>
            <w:vAlign w:val="bottom"/>
            <w:hideMark/>
          </w:tcPr>
          <w:p w14:paraId="4E36015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DDE4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851CE4" w14:textId="77777777" w:rsidTr="00BA5C8B">
        <w:trPr>
          <w:trHeight w:val="255"/>
        </w:trPr>
        <w:tc>
          <w:tcPr>
            <w:tcW w:w="6803" w:type="dxa"/>
            <w:shd w:val="clear" w:color="auto" w:fill="auto"/>
            <w:noWrap/>
            <w:vAlign w:val="bottom"/>
            <w:hideMark/>
          </w:tcPr>
          <w:p w14:paraId="38EB2ADC" w14:textId="77777777" w:rsidR="008A236E" w:rsidRPr="00CF1085" w:rsidRDefault="008A236E" w:rsidP="00BA5C8B">
            <w:pPr>
              <w:spacing w:line="240" w:lineRule="auto"/>
              <w:contextualSpacing/>
              <w:rPr>
                <w:sz w:val="18"/>
                <w:szCs w:val="18"/>
                <w:lang w:val="en-GB"/>
              </w:rPr>
            </w:pPr>
            <w:r w:rsidRPr="00CF1085">
              <w:rPr>
                <w:sz w:val="18"/>
                <w:szCs w:val="18"/>
                <w:lang w:val="en-GB"/>
              </w:rPr>
              <w:t>140500. Maternal teratogen or disease potentially associated with congenital heart disease</w:t>
            </w:r>
          </w:p>
        </w:tc>
        <w:tc>
          <w:tcPr>
            <w:tcW w:w="1088" w:type="dxa"/>
            <w:shd w:val="clear" w:color="auto" w:fill="auto"/>
            <w:noWrap/>
            <w:vAlign w:val="bottom"/>
            <w:hideMark/>
          </w:tcPr>
          <w:p w14:paraId="30D81E1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E079FA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C64BCF" w14:textId="77777777" w:rsidTr="00BA5C8B">
        <w:trPr>
          <w:trHeight w:val="255"/>
        </w:trPr>
        <w:tc>
          <w:tcPr>
            <w:tcW w:w="6803" w:type="dxa"/>
            <w:shd w:val="clear" w:color="auto" w:fill="auto"/>
            <w:noWrap/>
            <w:vAlign w:val="bottom"/>
            <w:hideMark/>
          </w:tcPr>
          <w:p w14:paraId="4EB2327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140540. Maternally derived </w:t>
            </w:r>
            <w:proofErr w:type="spellStart"/>
            <w:r w:rsidRPr="00CF1085">
              <w:rPr>
                <w:sz w:val="18"/>
                <w:szCs w:val="18"/>
                <w:lang w:val="en-GB"/>
              </w:rPr>
              <w:t>fetal</w:t>
            </w:r>
            <w:proofErr w:type="spellEnd"/>
            <w:r w:rsidRPr="00CF1085">
              <w:rPr>
                <w:sz w:val="18"/>
                <w:szCs w:val="18"/>
                <w:lang w:val="en-GB"/>
              </w:rPr>
              <w:t xml:space="preserve"> disease or syndrome associated with heart disease</w:t>
            </w:r>
          </w:p>
        </w:tc>
        <w:tc>
          <w:tcPr>
            <w:tcW w:w="1088" w:type="dxa"/>
            <w:shd w:val="clear" w:color="auto" w:fill="auto"/>
            <w:noWrap/>
            <w:vAlign w:val="bottom"/>
            <w:hideMark/>
          </w:tcPr>
          <w:p w14:paraId="2546DEB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AD9EF8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D8B2697" w14:textId="77777777" w:rsidTr="00BA5C8B">
        <w:trPr>
          <w:trHeight w:val="255"/>
        </w:trPr>
        <w:tc>
          <w:tcPr>
            <w:tcW w:w="6803" w:type="dxa"/>
            <w:shd w:val="clear" w:color="auto" w:fill="auto"/>
            <w:noWrap/>
            <w:vAlign w:val="bottom"/>
            <w:hideMark/>
          </w:tcPr>
          <w:p w14:paraId="2357082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140541. </w:t>
            </w:r>
            <w:proofErr w:type="spellStart"/>
            <w:r w:rsidRPr="00CF1085">
              <w:rPr>
                <w:sz w:val="18"/>
                <w:szCs w:val="18"/>
                <w:lang w:val="en-GB"/>
              </w:rPr>
              <w:t>Fetal</w:t>
            </w:r>
            <w:proofErr w:type="spellEnd"/>
            <w:r w:rsidRPr="00CF1085">
              <w:rPr>
                <w:sz w:val="18"/>
                <w:szCs w:val="18"/>
                <w:lang w:val="en-GB"/>
              </w:rPr>
              <w:t xml:space="preserve"> infection</w:t>
            </w:r>
          </w:p>
        </w:tc>
        <w:tc>
          <w:tcPr>
            <w:tcW w:w="1088" w:type="dxa"/>
            <w:shd w:val="clear" w:color="auto" w:fill="auto"/>
            <w:noWrap/>
            <w:vAlign w:val="bottom"/>
            <w:hideMark/>
          </w:tcPr>
          <w:p w14:paraId="5CE0DD1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98DBCA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3797CC2" w14:textId="77777777" w:rsidTr="00BA5C8B">
        <w:trPr>
          <w:trHeight w:val="255"/>
        </w:trPr>
        <w:tc>
          <w:tcPr>
            <w:tcW w:w="6803" w:type="dxa"/>
            <w:shd w:val="clear" w:color="auto" w:fill="auto"/>
            <w:noWrap/>
            <w:vAlign w:val="bottom"/>
            <w:hideMark/>
          </w:tcPr>
          <w:p w14:paraId="2E54331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141000. </w:t>
            </w:r>
            <w:proofErr w:type="spellStart"/>
            <w:r w:rsidRPr="00CF1085">
              <w:rPr>
                <w:sz w:val="18"/>
                <w:szCs w:val="18"/>
                <w:lang w:val="en-GB"/>
              </w:rPr>
              <w:t>Fetal</w:t>
            </w:r>
            <w:proofErr w:type="spellEnd"/>
            <w:r w:rsidRPr="00CF1085">
              <w:rPr>
                <w:sz w:val="18"/>
                <w:szCs w:val="18"/>
                <w:lang w:val="en-GB"/>
              </w:rPr>
              <w:t xml:space="preserve"> cardiac abnormality not detected</w:t>
            </w:r>
          </w:p>
        </w:tc>
        <w:tc>
          <w:tcPr>
            <w:tcW w:w="1088" w:type="dxa"/>
            <w:shd w:val="clear" w:color="auto" w:fill="auto"/>
            <w:noWrap/>
            <w:vAlign w:val="bottom"/>
            <w:hideMark/>
          </w:tcPr>
          <w:p w14:paraId="6F39CB9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743EA2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475F86" w14:textId="77777777" w:rsidTr="00BA5C8B">
        <w:trPr>
          <w:trHeight w:val="255"/>
        </w:trPr>
        <w:tc>
          <w:tcPr>
            <w:tcW w:w="6803" w:type="dxa"/>
            <w:shd w:val="clear" w:color="auto" w:fill="auto"/>
            <w:noWrap/>
            <w:vAlign w:val="bottom"/>
            <w:hideMark/>
          </w:tcPr>
          <w:p w14:paraId="06B3DB9F"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141001. </w:t>
            </w:r>
            <w:proofErr w:type="spellStart"/>
            <w:r w:rsidRPr="00CF1085">
              <w:rPr>
                <w:sz w:val="18"/>
                <w:szCs w:val="18"/>
                <w:lang w:val="en-GB"/>
              </w:rPr>
              <w:t>Fetal</w:t>
            </w:r>
            <w:proofErr w:type="spellEnd"/>
            <w:r w:rsidRPr="00CF1085">
              <w:rPr>
                <w:sz w:val="18"/>
                <w:szCs w:val="18"/>
                <w:lang w:val="en-GB"/>
              </w:rPr>
              <w:t xml:space="preserve"> abnormality</w:t>
            </w:r>
          </w:p>
        </w:tc>
        <w:tc>
          <w:tcPr>
            <w:tcW w:w="1088" w:type="dxa"/>
            <w:shd w:val="clear" w:color="auto" w:fill="auto"/>
            <w:noWrap/>
            <w:vAlign w:val="bottom"/>
            <w:hideMark/>
          </w:tcPr>
          <w:p w14:paraId="3CFD1EA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8CE55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60D580" w14:textId="77777777" w:rsidTr="00BA5C8B">
        <w:trPr>
          <w:trHeight w:val="255"/>
        </w:trPr>
        <w:tc>
          <w:tcPr>
            <w:tcW w:w="6803" w:type="dxa"/>
            <w:shd w:val="clear" w:color="auto" w:fill="auto"/>
            <w:noWrap/>
            <w:vAlign w:val="bottom"/>
            <w:hideMark/>
          </w:tcPr>
          <w:p w14:paraId="6228698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141002. </w:t>
            </w:r>
            <w:proofErr w:type="spellStart"/>
            <w:r w:rsidRPr="00CF1085">
              <w:rPr>
                <w:sz w:val="18"/>
                <w:szCs w:val="18"/>
                <w:lang w:val="en-GB"/>
              </w:rPr>
              <w:t>Fetal</w:t>
            </w:r>
            <w:proofErr w:type="spellEnd"/>
            <w:r w:rsidRPr="00CF1085">
              <w:rPr>
                <w:sz w:val="18"/>
                <w:szCs w:val="18"/>
                <w:lang w:val="en-GB"/>
              </w:rPr>
              <w:t xml:space="preserve"> hydrops</w:t>
            </w:r>
          </w:p>
        </w:tc>
        <w:tc>
          <w:tcPr>
            <w:tcW w:w="1088" w:type="dxa"/>
            <w:shd w:val="clear" w:color="auto" w:fill="auto"/>
            <w:noWrap/>
            <w:vAlign w:val="bottom"/>
            <w:hideMark/>
          </w:tcPr>
          <w:p w14:paraId="43643AD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7319CF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58891C0" w14:textId="77777777" w:rsidTr="00BA5C8B">
        <w:trPr>
          <w:trHeight w:val="255"/>
        </w:trPr>
        <w:tc>
          <w:tcPr>
            <w:tcW w:w="6803" w:type="dxa"/>
            <w:shd w:val="clear" w:color="auto" w:fill="auto"/>
            <w:noWrap/>
            <w:vAlign w:val="bottom"/>
            <w:hideMark/>
          </w:tcPr>
          <w:p w14:paraId="2EEB7AE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141006. </w:t>
            </w:r>
            <w:proofErr w:type="spellStart"/>
            <w:r w:rsidRPr="00CF1085">
              <w:rPr>
                <w:sz w:val="18"/>
                <w:szCs w:val="18"/>
                <w:lang w:val="en-GB"/>
              </w:rPr>
              <w:t>Fetal</w:t>
            </w:r>
            <w:proofErr w:type="spellEnd"/>
            <w:r w:rsidRPr="00CF1085">
              <w:rPr>
                <w:sz w:val="18"/>
                <w:szCs w:val="18"/>
                <w:lang w:val="en-GB"/>
              </w:rPr>
              <w:t xml:space="preserve"> arrhythmia</w:t>
            </w:r>
          </w:p>
        </w:tc>
        <w:tc>
          <w:tcPr>
            <w:tcW w:w="1088" w:type="dxa"/>
            <w:shd w:val="clear" w:color="auto" w:fill="auto"/>
            <w:noWrap/>
            <w:vAlign w:val="bottom"/>
            <w:hideMark/>
          </w:tcPr>
          <w:p w14:paraId="1AD5A20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0B5479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95BA8D" w14:textId="77777777" w:rsidTr="00BA5C8B">
        <w:trPr>
          <w:trHeight w:val="255"/>
        </w:trPr>
        <w:tc>
          <w:tcPr>
            <w:tcW w:w="6803" w:type="dxa"/>
            <w:shd w:val="clear" w:color="auto" w:fill="auto"/>
            <w:noWrap/>
            <w:vAlign w:val="bottom"/>
            <w:hideMark/>
          </w:tcPr>
          <w:p w14:paraId="334C2C1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141007. </w:t>
            </w:r>
            <w:proofErr w:type="spellStart"/>
            <w:r w:rsidRPr="00CF1085">
              <w:rPr>
                <w:sz w:val="18"/>
                <w:szCs w:val="18"/>
                <w:lang w:val="en-GB"/>
              </w:rPr>
              <w:t>Fetal</w:t>
            </w:r>
            <w:proofErr w:type="spellEnd"/>
            <w:r w:rsidRPr="00CF1085">
              <w:rPr>
                <w:sz w:val="18"/>
                <w:szCs w:val="18"/>
                <w:lang w:val="en-GB"/>
              </w:rPr>
              <w:t xml:space="preserve"> unexplained right heart dominance</w:t>
            </w:r>
          </w:p>
        </w:tc>
        <w:tc>
          <w:tcPr>
            <w:tcW w:w="1088" w:type="dxa"/>
            <w:shd w:val="clear" w:color="auto" w:fill="auto"/>
            <w:noWrap/>
            <w:vAlign w:val="bottom"/>
            <w:hideMark/>
          </w:tcPr>
          <w:p w14:paraId="0C4386A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591A5E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C1E62A" w14:textId="77777777" w:rsidTr="00BA5C8B">
        <w:trPr>
          <w:trHeight w:val="255"/>
        </w:trPr>
        <w:tc>
          <w:tcPr>
            <w:tcW w:w="6803" w:type="dxa"/>
            <w:shd w:val="clear" w:color="auto" w:fill="auto"/>
            <w:noWrap/>
            <w:vAlign w:val="bottom"/>
            <w:hideMark/>
          </w:tcPr>
          <w:p w14:paraId="7E2278D4"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141008. </w:t>
            </w:r>
            <w:proofErr w:type="spellStart"/>
            <w:r w:rsidRPr="00CF1085">
              <w:rPr>
                <w:sz w:val="18"/>
                <w:szCs w:val="18"/>
                <w:lang w:val="en-GB"/>
              </w:rPr>
              <w:t>Fetal</w:t>
            </w:r>
            <w:proofErr w:type="spellEnd"/>
            <w:r w:rsidRPr="00CF1085">
              <w:rPr>
                <w:sz w:val="18"/>
                <w:szCs w:val="18"/>
                <w:lang w:val="en-GB"/>
              </w:rPr>
              <w:t xml:space="preserve"> echogenic focus ('golf ball')</w:t>
            </w:r>
          </w:p>
        </w:tc>
        <w:tc>
          <w:tcPr>
            <w:tcW w:w="1088" w:type="dxa"/>
            <w:shd w:val="clear" w:color="auto" w:fill="auto"/>
            <w:noWrap/>
            <w:vAlign w:val="bottom"/>
            <w:hideMark/>
          </w:tcPr>
          <w:p w14:paraId="0B82536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1C66FF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C54E7B" w14:textId="77777777" w:rsidTr="00BA5C8B">
        <w:trPr>
          <w:trHeight w:val="255"/>
        </w:trPr>
        <w:tc>
          <w:tcPr>
            <w:tcW w:w="6803" w:type="dxa"/>
            <w:shd w:val="clear" w:color="auto" w:fill="auto"/>
            <w:noWrap/>
            <w:vAlign w:val="bottom"/>
            <w:hideMark/>
          </w:tcPr>
          <w:p w14:paraId="2DA7C322" w14:textId="77777777" w:rsidR="008A236E" w:rsidRPr="00CF1085" w:rsidRDefault="008A236E" w:rsidP="00BA5C8B">
            <w:pPr>
              <w:spacing w:line="240" w:lineRule="auto"/>
              <w:contextualSpacing/>
              <w:rPr>
                <w:sz w:val="18"/>
                <w:szCs w:val="18"/>
                <w:lang w:val="en-GB"/>
              </w:rPr>
            </w:pPr>
            <w:r w:rsidRPr="00CF1085">
              <w:rPr>
                <w:sz w:val="18"/>
                <w:szCs w:val="18"/>
                <w:lang w:val="en-GB"/>
              </w:rPr>
              <w:t>141011. Twin-to-twin transfusion syndrome</w:t>
            </w:r>
          </w:p>
        </w:tc>
        <w:tc>
          <w:tcPr>
            <w:tcW w:w="1088" w:type="dxa"/>
            <w:shd w:val="clear" w:color="auto" w:fill="auto"/>
            <w:noWrap/>
            <w:vAlign w:val="bottom"/>
            <w:hideMark/>
          </w:tcPr>
          <w:p w14:paraId="17F5BC1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93D251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912301" w14:textId="77777777" w:rsidTr="00BA5C8B">
        <w:trPr>
          <w:trHeight w:val="255"/>
        </w:trPr>
        <w:tc>
          <w:tcPr>
            <w:tcW w:w="6803" w:type="dxa"/>
            <w:shd w:val="clear" w:color="auto" w:fill="auto"/>
            <w:noWrap/>
            <w:vAlign w:val="bottom"/>
            <w:hideMark/>
          </w:tcPr>
          <w:p w14:paraId="31609E13" w14:textId="77777777" w:rsidR="008A236E" w:rsidRPr="00CF1085" w:rsidRDefault="008A236E" w:rsidP="00BA5C8B">
            <w:pPr>
              <w:spacing w:line="240" w:lineRule="auto"/>
              <w:contextualSpacing/>
              <w:rPr>
                <w:sz w:val="18"/>
                <w:szCs w:val="18"/>
                <w:lang w:val="en-GB"/>
              </w:rPr>
            </w:pPr>
            <w:r w:rsidRPr="00CF1085">
              <w:rPr>
                <w:sz w:val="18"/>
                <w:szCs w:val="18"/>
                <w:lang w:val="en-GB"/>
              </w:rPr>
              <w:t>141012. Increased nuchal thickness</w:t>
            </w:r>
          </w:p>
        </w:tc>
        <w:tc>
          <w:tcPr>
            <w:tcW w:w="1088" w:type="dxa"/>
            <w:shd w:val="clear" w:color="auto" w:fill="auto"/>
            <w:noWrap/>
            <w:vAlign w:val="bottom"/>
            <w:hideMark/>
          </w:tcPr>
          <w:p w14:paraId="629D0D2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E0D76B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E6A7ADC" w14:textId="77777777" w:rsidTr="00BA5C8B">
        <w:trPr>
          <w:trHeight w:val="255"/>
        </w:trPr>
        <w:tc>
          <w:tcPr>
            <w:tcW w:w="6803" w:type="dxa"/>
            <w:shd w:val="clear" w:color="auto" w:fill="auto"/>
            <w:noWrap/>
            <w:vAlign w:val="bottom"/>
            <w:hideMark/>
          </w:tcPr>
          <w:p w14:paraId="4BF897E2" w14:textId="77777777" w:rsidR="008A236E" w:rsidRPr="00CF1085" w:rsidRDefault="008A236E" w:rsidP="00BA5C8B">
            <w:pPr>
              <w:spacing w:line="240" w:lineRule="auto"/>
              <w:contextualSpacing/>
              <w:rPr>
                <w:sz w:val="18"/>
                <w:szCs w:val="18"/>
                <w:lang w:val="en-GB"/>
              </w:rPr>
            </w:pPr>
            <w:r w:rsidRPr="00CF1085">
              <w:rPr>
                <w:sz w:val="18"/>
                <w:szCs w:val="18"/>
                <w:lang w:val="en-GB"/>
              </w:rPr>
              <w:t>141018. In utero death</w:t>
            </w:r>
          </w:p>
        </w:tc>
        <w:tc>
          <w:tcPr>
            <w:tcW w:w="1088" w:type="dxa"/>
            <w:shd w:val="clear" w:color="auto" w:fill="auto"/>
            <w:noWrap/>
            <w:vAlign w:val="bottom"/>
            <w:hideMark/>
          </w:tcPr>
          <w:p w14:paraId="1AE78DA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030E26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447E6D1" w14:textId="77777777" w:rsidTr="00BA5C8B">
        <w:trPr>
          <w:trHeight w:val="255"/>
        </w:trPr>
        <w:tc>
          <w:tcPr>
            <w:tcW w:w="6803" w:type="dxa"/>
            <w:shd w:val="clear" w:color="auto" w:fill="auto"/>
            <w:noWrap/>
            <w:vAlign w:val="bottom"/>
            <w:hideMark/>
          </w:tcPr>
          <w:p w14:paraId="45F823E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141025. </w:t>
            </w:r>
            <w:proofErr w:type="spellStart"/>
            <w:r w:rsidRPr="00CF1085">
              <w:rPr>
                <w:sz w:val="18"/>
                <w:szCs w:val="18"/>
                <w:lang w:val="en-GB"/>
              </w:rPr>
              <w:t>Fetal</w:t>
            </w:r>
            <w:proofErr w:type="spellEnd"/>
            <w:r w:rsidRPr="00CF1085">
              <w:rPr>
                <w:sz w:val="18"/>
                <w:szCs w:val="18"/>
                <w:lang w:val="en-GB"/>
              </w:rPr>
              <w:t xml:space="preserve"> echocardiographic abnormality</w:t>
            </w:r>
          </w:p>
        </w:tc>
        <w:tc>
          <w:tcPr>
            <w:tcW w:w="1088" w:type="dxa"/>
            <w:shd w:val="clear" w:color="auto" w:fill="auto"/>
            <w:noWrap/>
            <w:vAlign w:val="bottom"/>
            <w:hideMark/>
          </w:tcPr>
          <w:p w14:paraId="5B86814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2196BC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F3A33F" w14:textId="77777777" w:rsidTr="00BA5C8B">
        <w:trPr>
          <w:trHeight w:val="255"/>
        </w:trPr>
        <w:tc>
          <w:tcPr>
            <w:tcW w:w="6803" w:type="dxa"/>
            <w:shd w:val="clear" w:color="auto" w:fill="auto"/>
            <w:noWrap/>
            <w:vAlign w:val="bottom"/>
            <w:hideMark/>
          </w:tcPr>
          <w:p w14:paraId="456EA4A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141026. </w:t>
            </w:r>
            <w:proofErr w:type="spellStart"/>
            <w:r w:rsidRPr="00CF1085">
              <w:rPr>
                <w:sz w:val="18"/>
                <w:szCs w:val="18"/>
                <w:lang w:val="en-GB"/>
              </w:rPr>
              <w:t>Fetal</w:t>
            </w:r>
            <w:proofErr w:type="spellEnd"/>
            <w:r w:rsidRPr="00CF1085">
              <w:rPr>
                <w:sz w:val="18"/>
                <w:szCs w:val="18"/>
                <w:lang w:val="en-GB"/>
              </w:rPr>
              <w:t xml:space="preserve"> venous Doppler flow(s) abnormal for gestational age</w:t>
            </w:r>
          </w:p>
        </w:tc>
        <w:tc>
          <w:tcPr>
            <w:tcW w:w="1088" w:type="dxa"/>
            <w:shd w:val="clear" w:color="auto" w:fill="auto"/>
            <w:noWrap/>
            <w:vAlign w:val="bottom"/>
            <w:hideMark/>
          </w:tcPr>
          <w:p w14:paraId="40AECA5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C95769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146A2B" w14:textId="77777777" w:rsidTr="00BA5C8B">
        <w:trPr>
          <w:trHeight w:val="255"/>
        </w:trPr>
        <w:tc>
          <w:tcPr>
            <w:tcW w:w="6803" w:type="dxa"/>
            <w:shd w:val="clear" w:color="auto" w:fill="auto"/>
            <w:noWrap/>
            <w:vAlign w:val="bottom"/>
            <w:hideMark/>
          </w:tcPr>
          <w:p w14:paraId="09CA95A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141027. </w:t>
            </w:r>
            <w:proofErr w:type="spellStart"/>
            <w:r w:rsidRPr="00CF1085">
              <w:rPr>
                <w:sz w:val="18"/>
                <w:szCs w:val="18"/>
                <w:lang w:val="en-GB"/>
              </w:rPr>
              <w:t>Fetal</w:t>
            </w:r>
            <w:proofErr w:type="spellEnd"/>
            <w:r w:rsidRPr="00CF1085">
              <w:rPr>
                <w:sz w:val="18"/>
                <w:szCs w:val="18"/>
                <w:lang w:val="en-GB"/>
              </w:rPr>
              <w:t xml:space="preserve"> progression of right ventricular outflow tract obstruction</w:t>
            </w:r>
          </w:p>
        </w:tc>
        <w:tc>
          <w:tcPr>
            <w:tcW w:w="1088" w:type="dxa"/>
            <w:shd w:val="clear" w:color="auto" w:fill="auto"/>
            <w:noWrap/>
            <w:vAlign w:val="bottom"/>
            <w:hideMark/>
          </w:tcPr>
          <w:p w14:paraId="3BDC2BD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8AC0D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DEF398" w14:textId="77777777" w:rsidTr="00BA5C8B">
        <w:trPr>
          <w:trHeight w:val="255"/>
        </w:trPr>
        <w:tc>
          <w:tcPr>
            <w:tcW w:w="6803" w:type="dxa"/>
            <w:shd w:val="clear" w:color="auto" w:fill="auto"/>
            <w:noWrap/>
            <w:vAlign w:val="bottom"/>
            <w:hideMark/>
          </w:tcPr>
          <w:p w14:paraId="0039D5B5"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141028. </w:t>
            </w:r>
            <w:proofErr w:type="spellStart"/>
            <w:r w:rsidRPr="00CF1085">
              <w:rPr>
                <w:sz w:val="18"/>
                <w:szCs w:val="18"/>
                <w:lang w:val="en-GB"/>
              </w:rPr>
              <w:t>Fetal</w:t>
            </w:r>
            <w:proofErr w:type="spellEnd"/>
            <w:r w:rsidRPr="00CF1085">
              <w:rPr>
                <w:sz w:val="18"/>
                <w:szCs w:val="18"/>
                <w:lang w:val="en-GB"/>
              </w:rPr>
              <w:t xml:space="preserve"> progression of left ventricular outflow tract obstruction</w:t>
            </w:r>
          </w:p>
        </w:tc>
        <w:tc>
          <w:tcPr>
            <w:tcW w:w="1088" w:type="dxa"/>
            <w:shd w:val="clear" w:color="auto" w:fill="auto"/>
            <w:noWrap/>
            <w:vAlign w:val="bottom"/>
            <w:hideMark/>
          </w:tcPr>
          <w:p w14:paraId="45C82B5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B327C8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73468D" w14:textId="77777777" w:rsidTr="00BA5C8B">
        <w:trPr>
          <w:trHeight w:val="255"/>
        </w:trPr>
        <w:tc>
          <w:tcPr>
            <w:tcW w:w="6803" w:type="dxa"/>
            <w:shd w:val="clear" w:color="auto" w:fill="auto"/>
            <w:noWrap/>
            <w:vAlign w:val="bottom"/>
            <w:hideMark/>
          </w:tcPr>
          <w:p w14:paraId="6633F7CA" w14:textId="77777777" w:rsidR="008A236E" w:rsidRPr="00CF1085" w:rsidRDefault="008A236E" w:rsidP="00BA5C8B">
            <w:pPr>
              <w:spacing w:line="240" w:lineRule="auto"/>
              <w:contextualSpacing/>
              <w:rPr>
                <w:sz w:val="18"/>
                <w:szCs w:val="18"/>
                <w:lang w:val="en-GB"/>
              </w:rPr>
            </w:pPr>
            <w:r w:rsidRPr="00CF1085">
              <w:rPr>
                <w:sz w:val="18"/>
                <w:szCs w:val="18"/>
                <w:lang w:val="en-GB"/>
              </w:rPr>
              <w:t>141034. Intrauterine growth restriction (retardation)</w:t>
            </w:r>
          </w:p>
        </w:tc>
        <w:tc>
          <w:tcPr>
            <w:tcW w:w="1088" w:type="dxa"/>
            <w:shd w:val="clear" w:color="auto" w:fill="auto"/>
            <w:noWrap/>
            <w:vAlign w:val="bottom"/>
            <w:hideMark/>
          </w:tcPr>
          <w:p w14:paraId="72B5FDF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ADCB0B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CB88DB" w14:textId="77777777" w:rsidTr="00BA5C8B">
        <w:trPr>
          <w:trHeight w:val="255"/>
        </w:trPr>
        <w:tc>
          <w:tcPr>
            <w:tcW w:w="6803" w:type="dxa"/>
            <w:shd w:val="clear" w:color="auto" w:fill="auto"/>
            <w:noWrap/>
            <w:vAlign w:val="bottom"/>
            <w:hideMark/>
          </w:tcPr>
          <w:p w14:paraId="5466574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141035. Spontaneous abortion-miscarriage (&lt; 24 </w:t>
            </w:r>
            <w:proofErr w:type="spellStart"/>
            <w:r w:rsidRPr="00CF1085">
              <w:rPr>
                <w:sz w:val="18"/>
                <w:szCs w:val="18"/>
                <w:lang w:val="en-GB"/>
              </w:rPr>
              <w:t>wks</w:t>
            </w:r>
            <w:proofErr w:type="spellEnd"/>
            <w:r w:rsidRPr="00CF1085">
              <w:rPr>
                <w:sz w:val="18"/>
                <w:szCs w:val="18"/>
                <w:lang w:val="en-GB"/>
              </w:rPr>
              <w:t>)</w:t>
            </w:r>
          </w:p>
        </w:tc>
        <w:tc>
          <w:tcPr>
            <w:tcW w:w="1088" w:type="dxa"/>
            <w:shd w:val="clear" w:color="auto" w:fill="auto"/>
            <w:noWrap/>
            <w:vAlign w:val="bottom"/>
            <w:hideMark/>
          </w:tcPr>
          <w:p w14:paraId="75301B2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18DD25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B3FA4F1" w14:textId="77777777" w:rsidTr="00BA5C8B">
        <w:trPr>
          <w:trHeight w:val="255"/>
        </w:trPr>
        <w:tc>
          <w:tcPr>
            <w:tcW w:w="6803" w:type="dxa"/>
            <w:shd w:val="clear" w:color="auto" w:fill="auto"/>
            <w:noWrap/>
            <w:vAlign w:val="bottom"/>
            <w:hideMark/>
          </w:tcPr>
          <w:p w14:paraId="434E224F"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141036. Stillbirth (&gt; 24 </w:t>
            </w:r>
            <w:proofErr w:type="spellStart"/>
            <w:r w:rsidRPr="00CF1085">
              <w:rPr>
                <w:sz w:val="18"/>
                <w:szCs w:val="18"/>
                <w:lang w:val="en-GB"/>
              </w:rPr>
              <w:t>wks</w:t>
            </w:r>
            <w:proofErr w:type="spellEnd"/>
            <w:r w:rsidRPr="00CF1085">
              <w:rPr>
                <w:sz w:val="18"/>
                <w:szCs w:val="18"/>
                <w:lang w:val="en-GB"/>
              </w:rPr>
              <w:t>)</w:t>
            </w:r>
          </w:p>
        </w:tc>
        <w:tc>
          <w:tcPr>
            <w:tcW w:w="1088" w:type="dxa"/>
            <w:shd w:val="clear" w:color="auto" w:fill="auto"/>
            <w:noWrap/>
            <w:vAlign w:val="bottom"/>
            <w:hideMark/>
          </w:tcPr>
          <w:p w14:paraId="278707F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24A663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63B10CC" w14:textId="77777777" w:rsidTr="00BA5C8B">
        <w:trPr>
          <w:trHeight w:val="255"/>
        </w:trPr>
        <w:tc>
          <w:tcPr>
            <w:tcW w:w="6803" w:type="dxa"/>
            <w:shd w:val="clear" w:color="auto" w:fill="auto"/>
            <w:noWrap/>
            <w:vAlign w:val="bottom"/>
            <w:hideMark/>
          </w:tcPr>
          <w:p w14:paraId="53A79967" w14:textId="77777777" w:rsidR="008A236E" w:rsidRPr="00CF1085" w:rsidRDefault="008A236E" w:rsidP="00BA5C8B">
            <w:pPr>
              <w:spacing w:line="240" w:lineRule="auto"/>
              <w:contextualSpacing/>
              <w:rPr>
                <w:sz w:val="18"/>
                <w:szCs w:val="18"/>
                <w:lang w:val="en-GB"/>
              </w:rPr>
            </w:pPr>
            <w:r w:rsidRPr="00CF1085">
              <w:rPr>
                <w:sz w:val="18"/>
                <w:szCs w:val="18"/>
                <w:lang w:val="en-GB"/>
              </w:rPr>
              <w:t>141037. Termination of pregnancy procedure</w:t>
            </w:r>
          </w:p>
        </w:tc>
        <w:tc>
          <w:tcPr>
            <w:tcW w:w="1088" w:type="dxa"/>
            <w:shd w:val="clear" w:color="auto" w:fill="auto"/>
            <w:noWrap/>
            <w:vAlign w:val="bottom"/>
            <w:hideMark/>
          </w:tcPr>
          <w:p w14:paraId="5FB4EBE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ACA84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A1CF8CE" w14:textId="77777777" w:rsidTr="00BA5C8B">
        <w:trPr>
          <w:trHeight w:val="255"/>
        </w:trPr>
        <w:tc>
          <w:tcPr>
            <w:tcW w:w="6803" w:type="dxa"/>
            <w:shd w:val="clear" w:color="auto" w:fill="auto"/>
            <w:noWrap/>
            <w:vAlign w:val="bottom"/>
            <w:hideMark/>
          </w:tcPr>
          <w:p w14:paraId="230027C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141038. Terminated pregnancy (with respect to </w:t>
            </w:r>
            <w:proofErr w:type="spellStart"/>
            <w:r w:rsidRPr="00CF1085">
              <w:rPr>
                <w:sz w:val="18"/>
                <w:szCs w:val="18"/>
                <w:lang w:val="en-GB"/>
              </w:rPr>
              <w:t>fetus</w:t>
            </w:r>
            <w:proofErr w:type="spellEnd"/>
            <w:r w:rsidRPr="00CF1085">
              <w:rPr>
                <w:sz w:val="18"/>
                <w:szCs w:val="18"/>
                <w:lang w:val="en-GB"/>
              </w:rPr>
              <w:t>)</w:t>
            </w:r>
          </w:p>
        </w:tc>
        <w:tc>
          <w:tcPr>
            <w:tcW w:w="1088" w:type="dxa"/>
            <w:shd w:val="clear" w:color="auto" w:fill="auto"/>
            <w:noWrap/>
            <w:vAlign w:val="bottom"/>
            <w:hideMark/>
          </w:tcPr>
          <w:p w14:paraId="58036DB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695C11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7C6106" w14:textId="77777777" w:rsidTr="00BA5C8B">
        <w:trPr>
          <w:trHeight w:val="255"/>
        </w:trPr>
        <w:tc>
          <w:tcPr>
            <w:tcW w:w="6803" w:type="dxa"/>
            <w:shd w:val="clear" w:color="auto" w:fill="auto"/>
            <w:noWrap/>
            <w:vAlign w:val="bottom"/>
            <w:hideMark/>
          </w:tcPr>
          <w:p w14:paraId="1481B6D4"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141045. </w:t>
            </w:r>
            <w:proofErr w:type="spellStart"/>
            <w:r w:rsidRPr="00CF1085">
              <w:rPr>
                <w:sz w:val="18"/>
                <w:szCs w:val="18"/>
                <w:lang w:val="en-GB"/>
              </w:rPr>
              <w:t>Fetal</w:t>
            </w:r>
            <w:proofErr w:type="spellEnd"/>
            <w:r w:rsidRPr="00CF1085">
              <w:rPr>
                <w:sz w:val="18"/>
                <w:szCs w:val="18"/>
                <w:lang w:val="en-GB"/>
              </w:rPr>
              <w:t xml:space="preserve"> unexplained left heart dominance</w:t>
            </w:r>
          </w:p>
        </w:tc>
        <w:tc>
          <w:tcPr>
            <w:tcW w:w="1088" w:type="dxa"/>
            <w:shd w:val="clear" w:color="auto" w:fill="auto"/>
            <w:noWrap/>
            <w:vAlign w:val="bottom"/>
            <w:hideMark/>
          </w:tcPr>
          <w:p w14:paraId="4F4F9B2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BFF696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B5BA420" w14:textId="77777777" w:rsidTr="00BA5C8B">
        <w:trPr>
          <w:trHeight w:val="255"/>
        </w:trPr>
        <w:tc>
          <w:tcPr>
            <w:tcW w:w="6803" w:type="dxa"/>
            <w:shd w:val="clear" w:color="auto" w:fill="auto"/>
            <w:noWrap/>
            <w:vAlign w:val="bottom"/>
            <w:hideMark/>
          </w:tcPr>
          <w:p w14:paraId="4EA308A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141052. </w:t>
            </w:r>
            <w:proofErr w:type="spellStart"/>
            <w:r w:rsidRPr="00CF1085">
              <w:rPr>
                <w:sz w:val="18"/>
                <w:szCs w:val="18"/>
                <w:lang w:val="en-GB"/>
              </w:rPr>
              <w:t>Fetal</w:t>
            </w:r>
            <w:proofErr w:type="spellEnd"/>
            <w:r w:rsidRPr="00CF1085">
              <w:rPr>
                <w:sz w:val="18"/>
                <w:szCs w:val="18"/>
                <w:lang w:val="en-GB"/>
              </w:rPr>
              <w:t xml:space="preserve"> abnormal 4 chamber view</w:t>
            </w:r>
          </w:p>
        </w:tc>
        <w:tc>
          <w:tcPr>
            <w:tcW w:w="1088" w:type="dxa"/>
            <w:shd w:val="clear" w:color="auto" w:fill="auto"/>
            <w:noWrap/>
            <w:vAlign w:val="bottom"/>
            <w:hideMark/>
          </w:tcPr>
          <w:p w14:paraId="5F8F067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CF703D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7EE00D4" w14:textId="77777777" w:rsidTr="00BA5C8B">
        <w:trPr>
          <w:trHeight w:val="255"/>
        </w:trPr>
        <w:tc>
          <w:tcPr>
            <w:tcW w:w="6803" w:type="dxa"/>
            <w:shd w:val="clear" w:color="auto" w:fill="auto"/>
            <w:noWrap/>
            <w:vAlign w:val="bottom"/>
            <w:hideMark/>
          </w:tcPr>
          <w:p w14:paraId="05B448FA"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141053. </w:t>
            </w:r>
            <w:proofErr w:type="spellStart"/>
            <w:r w:rsidRPr="00CF1085">
              <w:rPr>
                <w:sz w:val="18"/>
                <w:szCs w:val="18"/>
                <w:lang w:val="en-GB"/>
              </w:rPr>
              <w:t>Fetal</w:t>
            </w:r>
            <w:proofErr w:type="spellEnd"/>
            <w:r w:rsidRPr="00CF1085">
              <w:rPr>
                <w:sz w:val="18"/>
                <w:szCs w:val="18"/>
                <w:lang w:val="en-GB"/>
              </w:rPr>
              <w:t xml:space="preserve"> abnormal great arterial view</w:t>
            </w:r>
          </w:p>
        </w:tc>
        <w:tc>
          <w:tcPr>
            <w:tcW w:w="1088" w:type="dxa"/>
            <w:shd w:val="clear" w:color="auto" w:fill="auto"/>
            <w:noWrap/>
            <w:vAlign w:val="bottom"/>
            <w:hideMark/>
          </w:tcPr>
          <w:p w14:paraId="7060614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80E56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F0C9F4B" w14:textId="77777777" w:rsidTr="00BA5C8B">
        <w:trPr>
          <w:trHeight w:val="255"/>
        </w:trPr>
        <w:tc>
          <w:tcPr>
            <w:tcW w:w="6803" w:type="dxa"/>
            <w:shd w:val="clear" w:color="auto" w:fill="auto"/>
            <w:noWrap/>
            <w:vAlign w:val="bottom"/>
            <w:hideMark/>
          </w:tcPr>
          <w:p w14:paraId="40A29F6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141060. </w:t>
            </w:r>
            <w:proofErr w:type="spellStart"/>
            <w:r w:rsidRPr="00CF1085">
              <w:rPr>
                <w:sz w:val="18"/>
                <w:szCs w:val="18"/>
                <w:lang w:val="en-GB"/>
              </w:rPr>
              <w:t>Fetal</w:t>
            </w:r>
            <w:proofErr w:type="spellEnd"/>
            <w:r w:rsidRPr="00CF1085">
              <w:rPr>
                <w:sz w:val="18"/>
                <w:szCs w:val="18"/>
                <w:lang w:val="en-GB"/>
              </w:rPr>
              <w:t xml:space="preserve"> structural heart abnormality</w:t>
            </w:r>
          </w:p>
        </w:tc>
        <w:tc>
          <w:tcPr>
            <w:tcW w:w="1088" w:type="dxa"/>
            <w:shd w:val="clear" w:color="auto" w:fill="auto"/>
            <w:noWrap/>
            <w:vAlign w:val="bottom"/>
            <w:hideMark/>
          </w:tcPr>
          <w:p w14:paraId="39C9285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51CDB0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5CD3EED" w14:textId="77777777" w:rsidTr="00BA5C8B">
        <w:trPr>
          <w:trHeight w:val="255"/>
        </w:trPr>
        <w:tc>
          <w:tcPr>
            <w:tcW w:w="6803" w:type="dxa"/>
            <w:shd w:val="clear" w:color="auto" w:fill="auto"/>
            <w:noWrap/>
            <w:vAlign w:val="bottom"/>
            <w:hideMark/>
          </w:tcPr>
          <w:p w14:paraId="52480026" w14:textId="77777777" w:rsidR="008A236E" w:rsidRPr="00CF1085" w:rsidRDefault="008A236E" w:rsidP="00BA5C8B">
            <w:pPr>
              <w:spacing w:line="240" w:lineRule="auto"/>
              <w:contextualSpacing/>
              <w:rPr>
                <w:sz w:val="18"/>
                <w:szCs w:val="18"/>
                <w:lang w:val="en-GB"/>
              </w:rPr>
            </w:pPr>
            <w:r w:rsidRPr="00CF1085">
              <w:rPr>
                <w:sz w:val="18"/>
                <w:szCs w:val="18"/>
                <w:lang w:val="en-GB"/>
              </w:rPr>
              <w:t>141073. Selective feticide in multiple pregnancy</w:t>
            </w:r>
          </w:p>
        </w:tc>
        <w:tc>
          <w:tcPr>
            <w:tcW w:w="1088" w:type="dxa"/>
            <w:shd w:val="clear" w:color="auto" w:fill="auto"/>
            <w:noWrap/>
            <w:vAlign w:val="bottom"/>
            <w:hideMark/>
          </w:tcPr>
          <w:p w14:paraId="2F3A8E0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68067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9E1081" w14:textId="77777777" w:rsidTr="00BA5C8B">
        <w:trPr>
          <w:trHeight w:val="255"/>
        </w:trPr>
        <w:tc>
          <w:tcPr>
            <w:tcW w:w="6803" w:type="dxa"/>
            <w:shd w:val="clear" w:color="auto" w:fill="auto"/>
            <w:noWrap/>
            <w:vAlign w:val="bottom"/>
            <w:hideMark/>
          </w:tcPr>
          <w:p w14:paraId="3DF3E46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141090. </w:t>
            </w:r>
            <w:proofErr w:type="spellStart"/>
            <w:r w:rsidRPr="00CF1085">
              <w:rPr>
                <w:sz w:val="18"/>
                <w:szCs w:val="18"/>
                <w:lang w:val="en-GB"/>
              </w:rPr>
              <w:t>Fetal</w:t>
            </w:r>
            <w:proofErr w:type="spellEnd"/>
            <w:r w:rsidRPr="00CF1085">
              <w:rPr>
                <w:sz w:val="18"/>
                <w:szCs w:val="18"/>
                <w:lang w:val="en-GB"/>
              </w:rPr>
              <w:t xml:space="preserve"> failure of right ventricular growth</w:t>
            </w:r>
          </w:p>
        </w:tc>
        <w:tc>
          <w:tcPr>
            <w:tcW w:w="1088" w:type="dxa"/>
            <w:shd w:val="clear" w:color="auto" w:fill="auto"/>
            <w:noWrap/>
            <w:vAlign w:val="bottom"/>
            <w:hideMark/>
          </w:tcPr>
          <w:p w14:paraId="508D7F1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512FA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A6FDA1" w14:textId="77777777" w:rsidTr="00BA5C8B">
        <w:trPr>
          <w:trHeight w:val="255"/>
        </w:trPr>
        <w:tc>
          <w:tcPr>
            <w:tcW w:w="6803" w:type="dxa"/>
            <w:shd w:val="clear" w:color="auto" w:fill="auto"/>
            <w:noWrap/>
            <w:vAlign w:val="bottom"/>
            <w:hideMark/>
          </w:tcPr>
          <w:p w14:paraId="72EC01D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141091. </w:t>
            </w:r>
            <w:proofErr w:type="spellStart"/>
            <w:r w:rsidRPr="00CF1085">
              <w:rPr>
                <w:sz w:val="18"/>
                <w:szCs w:val="18"/>
                <w:lang w:val="en-GB"/>
              </w:rPr>
              <w:t>Fetal</w:t>
            </w:r>
            <w:proofErr w:type="spellEnd"/>
            <w:r w:rsidRPr="00CF1085">
              <w:rPr>
                <w:sz w:val="18"/>
                <w:szCs w:val="18"/>
                <w:lang w:val="en-GB"/>
              </w:rPr>
              <w:t xml:space="preserve"> failure of left ventricular growth</w:t>
            </w:r>
          </w:p>
        </w:tc>
        <w:tc>
          <w:tcPr>
            <w:tcW w:w="1088" w:type="dxa"/>
            <w:shd w:val="clear" w:color="auto" w:fill="auto"/>
            <w:noWrap/>
            <w:vAlign w:val="bottom"/>
            <w:hideMark/>
          </w:tcPr>
          <w:p w14:paraId="630FCBA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03CB9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109D59" w14:textId="77777777" w:rsidTr="00BA5C8B">
        <w:trPr>
          <w:trHeight w:val="255"/>
        </w:trPr>
        <w:tc>
          <w:tcPr>
            <w:tcW w:w="6803" w:type="dxa"/>
            <w:shd w:val="clear" w:color="auto" w:fill="auto"/>
            <w:noWrap/>
            <w:vAlign w:val="bottom"/>
            <w:hideMark/>
          </w:tcPr>
          <w:p w14:paraId="0D5D014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141095. </w:t>
            </w:r>
            <w:proofErr w:type="spellStart"/>
            <w:r w:rsidRPr="00CF1085">
              <w:rPr>
                <w:sz w:val="18"/>
                <w:szCs w:val="18"/>
                <w:lang w:val="en-GB"/>
              </w:rPr>
              <w:t>Fetal</w:t>
            </w:r>
            <w:proofErr w:type="spellEnd"/>
            <w:r w:rsidRPr="00CF1085">
              <w:rPr>
                <w:sz w:val="18"/>
                <w:szCs w:val="18"/>
                <w:lang w:val="en-GB"/>
              </w:rPr>
              <w:t xml:space="preserve"> cardiomegaly</w:t>
            </w:r>
          </w:p>
        </w:tc>
        <w:tc>
          <w:tcPr>
            <w:tcW w:w="1088" w:type="dxa"/>
            <w:shd w:val="clear" w:color="auto" w:fill="auto"/>
            <w:noWrap/>
            <w:vAlign w:val="bottom"/>
            <w:hideMark/>
          </w:tcPr>
          <w:p w14:paraId="4407AB7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549821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33F08B" w14:textId="77777777" w:rsidTr="00BA5C8B">
        <w:trPr>
          <w:trHeight w:val="255"/>
        </w:trPr>
        <w:tc>
          <w:tcPr>
            <w:tcW w:w="6803" w:type="dxa"/>
            <w:shd w:val="clear" w:color="auto" w:fill="auto"/>
            <w:noWrap/>
            <w:vAlign w:val="bottom"/>
            <w:hideMark/>
          </w:tcPr>
          <w:p w14:paraId="387135E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141098. </w:t>
            </w:r>
            <w:proofErr w:type="spellStart"/>
            <w:r w:rsidRPr="00CF1085">
              <w:rPr>
                <w:sz w:val="18"/>
                <w:szCs w:val="18"/>
                <w:lang w:val="en-GB"/>
              </w:rPr>
              <w:t>Fetal</w:t>
            </w:r>
            <w:proofErr w:type="spellEnd"/>
            <w:r w:rsidRPr="00CF1085">
              <w:rPr>
                <w:sz w:val="18"/>
                <w:szCs w:val="18"/>
                <w:lang w:val="en-GB"/>
              </w:rPr>
              <w:t xml:space="preserve"> heart failure</w:t>
            </w:r>
          </w:p>
        </w:tc>
        <w:tc>
          <w:tcPr>
            <w:tcW w:w="1088" w:type="dxa"/>
            <w:shd w:val="clear" w:color="auto" w:fill="auto"/>
            <w:noWrap/>
            <w:vAlign w:val="bottom"/>
            <w:hideMark/>
          </w:tcPr>
          <w:p w14:paraId="6A2CA45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DA9B93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A21191" w14:textId="77777777" w:rsidTr="00BA5C8B">
        <w:trPr>
          <w:trHeight w:val="255"/>
        </w:trPr>
        <w:tc>
          <w:tcPr>
            <w:tcW w:w="6803" w:type="dxa"/>
            <w:shd w:val="clear" w:color="auto" w:fill="auto"/>
            <w:noWrap/>
            <w:vAlign w:val="bottom"/>
            <w:hideMark/>
          </w:tcPr>
          <w:p w14:paraId="7A9FAB6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141099. </w:t>
            </w:r>
            <w:proofErr w:type="spellStart"/>
            <w:r w:rsidRPr="00CF1085">
              <w:rPr>
                <w:sz w:val="18"/>
                <w:szCs w:val="18"/>
                <w:lang w:val="en-GB"/>
              </w:rPr>
              <w:t>Fetal</w:t>
            </w:r>
            <w:proofErr w:type="spellEnd"/>
            <w:r w:rsidRPr="00CF1085">
              <w:rPr>
                <w:sz w:val="18"/>
                <w:szCs w:val="18"/>
                <w:lang w:val="en-GB"/>
              </w:rPr>
              <w:t xml:space="preserve"> heart failure due to extracardiac disease</w:t>
            </w:r>
          </w:p>
        </w:tc>
        <w:tc>
          <w:tcPr>
            <w:tcW w:w="1088" w:type="dxa"/>
            <w:shd w:val="clear" w:color="auto" w:fill="auto"/>
            <w:noWrap/>
            <w:vAlign w:val="bottom"/>
            <w:hideMark/>
          </w:tcPr>
          <w:p w14:paraId="5A7EB2D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9A06DD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0F1FEF" w14:textId="77777777" w:rsidTr="00BA5C8B">
        <w:trPr>
          <w:trHeight w:val="255"/>
        </w:trPr>
        <w:tc>
          <w:tcPr>
            <w:tcW w:w="6803" w:type="dxa"/>
            <w:shd w:val="clear" w:color="auto" w:fill="auto"/>
            <w:noWrap/>
            <w:vAlign w:val="bottom"/>
            <w:hideMark/>
          </w:tcPr>
          <w:p w14:paraId="2688C05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141140. </w:t>
            </w:r>
            <w:proofErr w:type="spellStart"/>
            <w:r w:rsidRPr="00CF1085">
              <w:rPr>
                <w:sz w:val="18"/>
                <w:szCs w:val="18"/>
                <w:lang w:val="en-GB"/>
              </w:rPr>
              <w:t>Fetal</w:t>
            </w:r>
            <w:proofErr w:type="spellEnd"/>
            <w:r w:rsidRPr="00CF1085">
              <w:rPr>
                <w:sz w:val="18"/>
                <w:szCs w:val="18"/>
                <w:lang w:val="en-GB"/>
              </w:rPr>
              <w:t xml:space="preserve"> arterial Doppler flow(s) abnormal for gestational age</w:t>
            </w:r>
          </w:p>
        </w:tc>
        <w:tc>
          <w:tcPr>
            <w:tcW w:w="1088" w:type="dxa"/>
            <w:shd w:val="clear" w:color="auto" w:fill="auto"/>
            <w:noWrap/>
            <w:vAlign w:val="bottom"/>
            <w:hideMark/>
          </w:tcPr>
          <w:p w14:paraId="6746B8B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F28534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E4FA89" w14:textId="77777777" w:rsidTr="00BA5C8B">
        <w:trPr>
          <w:trHeight w:val="255"/>
        </w:trPr>
        <w:tc>
          <w:tcPr>
            <w:tcW w:w="6803" w:type="dxa"/>
            <w:shd w:val="clear" w:color="auto" w:fill="auto"/>
            <w:noWrap/>
            <w:vAlign w:val="bottom"/>
            <w:hideMark/>
          </w:tcPr>
          <w:p w14:paraId="0448F19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141141. </w:t>
            </w:r>
            <w:proofErr w:type="spellStart"/>
            <w:r w:rsidRPr="00CF1085">
              <w:rPr>
                <w:sz w:val="18"/>
                <w:szCs w:val="18"/>
                <w:lang w:val="en-GB"/>
              </w:rPr>
              <w:t>Fetal</w:t>
            </w:r>
            <w:proofErr w:type="spellEnd"/>
            <w:r w:rsidRPr="00CF1085">
              <w:rPr>
                <w:sz w:val="18"/>
                <w:szCs w:val="18"/>
                <w:lang w:val="en-GB"/>
              </w:rPr>
              <w:t xml:space="preserve"> aortic arch flow abnormal for gestational age</w:t>
            </w:r>
          </w:p>
        </w:tc>
        <w:tc>
          <w:tcPr>
            <w:tcW w:w="1088" w:type="dxa"/>
            <w:shd w:val="clear" w:color="auto" w:fill="auto"/>
            <w:noWrap/>
            <w:vAlign w:val="bottom"/>
            <w:hideMark/>
          </w:tcPr>
          <w:p w14:paraId="7D67DDB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B12BA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A1319BA" w14:textId="77777777" w:rsidTr="00BA5C8B">
        <w:trPr>
          <w:trHeight w:val="255"/>
        </w:trPr>
        <w:tc>
          <w:tcPr>
            <w:tcW w:w="6803" w:type="dxa"/>
            <w:shd w:val="clear" w:color="auto" w:fill="auto"/>
            <w:noWrap/>
            <w:vAlign w:val="bottom"/>
            <w:hideMark/>
          </w:tcPr>
          <w:p w14:paraId="4A6C5B8C"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141142. </w:t>
            </w:r>
            <w:proofErr w:type="spellStart"/>
            <w:r w:rsidRPr="00CF1085">
              <w:rPr>
                <w:sz w:val="18"/>
                <w:szCs w:val="18"/>
                <w:lang w:val="en-GB"/>
              </w:rPr>
              <w:t>Fetal</w:t>
            </w:r>
            <w:proofErr w:type="spellEnd"/>
            <w:r w:rsidRPr="00CF1085">
              <w:rPr>
                <w:sz w:val="18"/>
                <w:szCs w:val="18"/>
                <w:lang w:val="en-GB"/>
              </w:rPr>
              <w:t xml:space="preserve"> reversal of aortic arch blood flow for gestational age</w:t>
            </w:r>
          </w:p>
        </w:tc>
        <w:tc>
          <w:tcPr>
            <w:tcW w:w="1088" w:type="dxa"/>
            <w:shd w:val="clear" w:color="auto" w:fill="auto"/>
            <w:noWrap/>
            <w:vAlign w:val="bottom"/>
            <w:hideMark/>
          </w:tcPr>
          <w:p w14:paraId="3A00D46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CE1B61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609537" w14:textId="77777777" w:rsidTr="00BA5C8B">
        <w:trPr>
          <w:trHeight w:val="255"/>
        </w:trPr>
        <w:tc>
          <w:tcPr>
            <w:tcW w:w="6803" w:type="dxa"/>
            <w:shd w:val="clear" w:color="auto" w:fill="auto"/>
            <w:noWrap/>
            <w:vAlign w:val="bottom"/>
            <w:hideMark/>
          </w:tcPr>
          <w:p w14:paraId="19CE9CBC"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141143. </w:t>
            </w:r>
            <w:proofErr w:type="spellStart"/>
            <w:r w:rsidRPr="00CF1085">
              <w:rPr>
                <w:sz w:val="18"/>
                <w:szCs w:val="18"/>
                <w:lang w:val="en-GB"/>
              </w:rPr>
              <w:t>Fetal</w:t>
            </w:r>
            <w:proofErr w:type="spellEnd"/>
            <w:r w:rsidRPr="00CF1085">
              <w:rPr>
                <w:sz w:val="18"/>
                <w:szCs w:val="18"/>
                <w:lang w:val="en-GB"/>
              </w:rPr>
              <w:t xml:space="preserve"> ductal arch flow abnormal for gestational age</w:t>
            </w:r>
          </w:p>
        </w:tc>
        <w:tc>
          <w:tcPr>
            <w:tcW w:w="1088" w:type="dxa"/>
            <w:shd w:val="clear" w:color="auto" w:fill="auto"/>
            <w:noWrap/>
            <w:vAlign w:val="bottom"/>
            <w:hideMark/>
          </w:tcPr>
          <w:p w14:paraId="265F999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C92E4C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80AB00" w14:textId="77777777" w:rsidTr="00BA5C8B">
        <w:trPr>
          <w:trHeight w:val="255"/>
        </w:trPr>
        <w:tc>
          <w:tcPr>
            <w:tcW w:w="6803" w:type="dxa"/>
            <w:shd w:val="clear" w:color="auto" w:fill="auto"/>
            <w:noWrap/>
            <w:vAlign w:val="bottom"/>
            <w:hideMark/>
          </w:tcPr>
          <w:p w14:paraId="16494BC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141144. </w:t>
            </w:r>
            <w:proofErr w:type="spellStart"/>
            <w:r w:rsidRPr="00CF1085">
              <w:rPr>
                <w:sz w:val="18"/>
                <w:szCs w:val="18"/>
                <w:lang w:val="en-GB"/>
              </w:rPr>
              <w:t>Fetal</w:t>
            </w:r>
            <w:proofErr w:type="spellEnd"/>
            <w:r w:rsidRPr="00CF1085">
              <w:rPr>
                <w:sz w:val="18"/>
                <w:szCs w:val="18"/>
                <w:lang w:val="en-GB"/>
              </w:rPr>
              <w:t xml:space="preserve"> reversal of ductal arch blood flow for gestational age</w:t>
            </w:r>
          </w:p>
        </w:tc>
        <w:tc>
          <w:tcPr>
            <w:tcW w:w="1088" w:type="dxa"/>
            <w:shd w:val="clear" w:color="auto" w:fill="auto"/>
            <w:noWrap/>
            <w:vAlign w:val="bottom"/>
            <w:hideMark/>
          </w:tcPr>
          <w:p w14:paraId="14ECE13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E89DA1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F88A2D" w14:textId="77777777" w:rsidTr="00BA5C8B">
        <w:trPr>
          <w:trHeight w:val="255"/>
        </w:trPr>
        <w:tc>
          <w:tcPr>
            <w:tcW w:w="6803" w:type="dxa"/>
            <w:shd w:val="clear" w:color="auto" w:fill="auto"/>
            <w:noWrap/>
            <w:vAlign w:val="bottom"/>
            <w:hideMark/>
          </w:tcPr>
          <w:p w14:paraId="082D088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141180. </w:t>
            </w:r>
            <w:proofErr w:type="spellStart"/>
            <w:r w:rsidRPr="00CF1085">
              <w:rPr>
                <w:sz w:val="18"/>
                <w:szCs w:val="18"/>
                <w:lang w:val="en-GB"/>
              </w:rPr>
              <w:t>Fetal</w:t>
            </w:r>
            <w:proofErr w:type="spellEnd"/>
            <w:r w:rsidRPr="00CF1085">
              <w:rPr>
                <w:sz w:val="18"/>
                <w:szCs w:val="18"/>
                <w:lang w:val="en-GB"/>
              </w:rPr>
              <w:t xml:space="preserve"> heart muscle abnormality</w:t>
            </w:r>
          </w:p>
        </w:tc>
        <w:tc>
          <w:tcPr>
            <w:tcW w:w="1088" w:type="dxa"/>
            <w:shd w:val="clear" w:color="auto" w:fill="auto"/>
            <w:noWrap/>
            <w:vAlign w:val="bottom"/>
            <w:hideMark/>
          </w:tcPr>
          <w:p w14:paraId="42ABE6C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7C01BD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B9FCD8" w14:textId="77777777" w:rsidTr="00BA5C8B">
        <w:trPr>
          <w:trHeight w:val="255"/>
        </w:trPr>
        <w:tc>
          <w:tcPr>
            <w:tcW w:w="6803" w:type="dxa"/>
            <w:shd w:val="clear" w:color="auto" w:fill="auto"/>
            <w:noWrap/>
            <w:vAlign w:val="bottom"/>
            <w:hideMark/>
          </w:tcPr>
          <w:p w14:paraId="7CD9CB58"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141181. </w:t>
            </w:r>
            <w:proofErr w:type="spellStart"/>
            <w:r w:rsidRPr="00CF1085">
              <w:rPr>
                <w:sz w:val="18"/>
                <w:szCs w:val="18"/>
                <w:lang w:val="en-GB"/>
              </w:rPr>
              <w:t>Fetal</w:t>
            </w:r>
            <w:proofErr w:type="spellEnd"/>
            <w:r w:rsidRPr="00CF1085">
              <w:rPr>
                <w:sz w:val="18"/>
                <w:szCs w:val="18"/>
                <w:lang w:val="en-GB"/>
              </w:rPr>
              <w:t xml:space="preserve"> cardiomyopathy</w:t>
            </w:r>
          </w:p>
        </w:tc>
        <w:tc>
          <w:tcPr>
            <w:tcW w:w="1088" w:type="dxa"/>
            <w:shd w:val="clear" w:color="auto" w:fill="auto"/>
            <w:noWrap/>
            <w:vAlign w:val="bottom"/>
            <w:hideMark/>
          </w:tcPr>
          <w:p w14:paraId="4A5AD77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A09E59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AD35A3" w14:textId="77777777" w:rsidTr="00BA5C8B">
        <w:trPr>
          <w:trHeight w:val="255"/>
        </w:trPr>
        <w:tc>
          <w:tcPr>
            <w:tcW w:w="6803" w:type="dxa"/>
            <w:shd w:val="clear" w:color="auto" w:fill="auto"/>
            <w:noWrap/>
            <w:vAlign w:val="bottom"/>
            <w:hideMark/>
          </w:tcPr>
          <w:p w14:paraId="6225B146"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141187. </w:t>
            </w:r>
            <w:proofErr w:type="spellStart"/>
            <w:r w:rsidRPr="00CF1085">
              <w:rPr>
                <w:sz w:val="18"/>
                <w:szCs w:val="18"/>
                <w:lang w:val="en-GB"/>
              </w:rPr>
              <w:t>Fetal</w:t>
            </w:r>
            <w:proofErr w:type="spellEnd"/>
            <w:r w:rsidRPr="00CF1085">
              <w:rPr>
                <w:sz w:val="18"/>
                <w:szCs w:val="18"/>
                <w:lang w:val="en-GB"/>
              </w:rPr>
              <w:t xml:space="preserve"> ventricular dysfunction</w:t>
            </w:r>
          </w:p>
        </w:tc>
        <w:tc>
          <w:tcPr>
            <w:tcW w:w="1088" w:type="dxa"/>
            <w:shd w:val="clear" w:color="auto" w:fill="auto"/>
            <w:noWrap/>
            <w:vAlign w:val="bottom"/>
            <w:hideMark/>
          </w:tcPr>
          <w:p w14:paraId="5B0EBD3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7DF1A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D9602E" w14:textId="77777777" w:rsidTr="00BA5C8B">
        <w:trPr>
          <w:trHeight w:val="255"/>
        </w:trPr>
        <w:tc>
          <w:tcPr>
            <w:tcW w:w="6803" w:type="dxa"/>
            <w:shd w:val="clear" w:color="auto" w:fill="auto"/>
            <w:noWrap/>
            <w:vAlign w:val="bottom"/>
            <w:hideMark/>
          </w:tcPr>
          <w:p w14:paraId="78EFAC7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141220. </w:t>
            </w:r>
            <w:proofErr w:type="spellStart"/>
            <w:r w:rsidRPr="00CF1085">
              <w:rPr>
                <w:sz w:val="18"/>
                <w:szCs w:val="18"/>
                <w:lang w:val="en-GB"/>
              </w:rPr>
              <w:t>Fetal</w:t>
            </w:r>
            <w:proofErr w:type="spellEnd"/>
            <w:r w:rsidRPr="00CF1085">
              <w:rPr>
                <w:sz w:val="18"/>
                <w:szCs w:val="18"/>
                <w:lang w:val="en-GB"/>
              </w:rPr>
              <w:t xml:space="preserve"> fluid retention</w:t>
            </w:r>
          </w:p>
        </w:tc>
        <w:tc>
          <w:tcPr>
            <w:tcW w:w="1088" w:type="dxa"/>
            <w:shd w:val="clear" w:color="auto" w:fill="auto"/>
            <w:noWrap/>
            <w:vAlign w:val="bottom"/>
            <w:hideMark/>
          </w:tcPr>
          <w:p w14:paraId="1DB853F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37A9CA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CFF43F" w14:textId="77777777" w:rsidTr="00BA5C8B">
        <w:trPr>
          <w:trHeight w:val="255"/>
        </w:trPr>
        <w:tc>
          <w:tcPr>
            <w:tcW w:w="6803" w:type="dxa"/>
            <w:shd w:val="clear" w:color="auto" w:fill="auto"/>
            <w:noWrap/>
            <w:vAlign w:val="bottom"/>
            <w:hideMark/>
          </w:tcPr>
          <w:p w14:paraId="1B4B9B8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141352. Abnormal </w:t>
            </w:r>
            <w:proofErr w:type="spellStart"/>
            <w:r w:rsidRPr="00CF1085">
              <w:rPr>
                <w:sz w:val="18"/>
                <w:szCs w:val="18"/>
                <w:lang w:val="en-GB"/>
              </w:rPr>
              <w:t>fetal</w:t>
            </w:r>
            <w:proofErr w:type="spellEnd"/>
            <w:r w:rsidRPr="00CF1085">
              <w:rPr>
                <w:sz w:val="18"/>
                <w:szCs w:val="18"/>
                <w:lang w:val="en-GB"/>
              </w:rPr>
              <w:t xml:space="preserve"> Cardiovascular Profile Score (Huhta)</w:t>
            </w:r>
          </w:p>
        </w:tc>
        <w:tc>
          <w:tcPr>
            <w:tcW w:w="1088" w:type="dxa"/>
            <w:shd w:val="clear" w:color="auto" w:fill="auto"/>
            <w:noWrap/>
            <w:vAlign w:val="bottom"/>
            <w:hideMark/>
          </w:tcPr>
          <w:p w14:paraId="3E9B5E1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97496F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1EAD20" w14:textId="77777777" w:rsidTr="00BA5C8B">
        <w:trPr>
          <w:trHeight w:val="255"/>
        </w:trPr>
        <w:tc>
          <w:tcPr>
            <w:tcW w:w="6803" w:type="dxa"/>
            <w:shd w:val="clear" w:color="auto" w:fill="auto"/>
            <w:noWrap/>
            <w:vAlign w:val="bottom"/>
            <w:hideMark/>
          </w:tcPr>
          <w:p w14:paraId="1CD9D40E" w14:textId="77777777" w:rsidR="008A236E" w:rsidRPr="00CF1085" w:rsidRDefault="008A236E" w:rsidP="00BA5C8B">
            <w:pPr>
              <w:spacing w:line="240" w:lineRule="auto"/>
              <w:contextualSpacing/>
              <w:rPr>
                <w:sz w:val="18"/>
                <w:szCs w:val="18"/>
                <w:lang w:val="en-GB"/>
              </w:rPr>
            </w:pPr>
            <w:r w:rsidRPr="00CF1085">
              <w:rPr>
                <w:sz w:val="18"/>
                <w:szCs w:val="18"/>
                <w:lang w:val="en-GB"/>
              </w:rPr>
              <w:t>150001. Cardiac arrest during procedure</w:t>
            </w:r>
          </w:p>
        </w:tc>
        <w:tc>
          <w:tcPr>
            <w:tcW w:w="1088" w:type="dxa"/>
            <w:shd w:val="clear" w:color="auto" w:fill="auto"/>
            <w:noWrap/>
            <w:vAlign w:val="bottom"/>
            <w:hideMark/>
          </w:tcPr>
          <w:p w14:paraId="6BA8D54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70B0DD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508768" w14:textId="77777777" w:rsidTr="00BA5C8B">
        <w:trPr>
          <w:trHeight w:val="255"/>
        </w:trPr>
        <w:tc>
          <w:tcPr>
            <w:tcW w:w="6803" w:type="dxa"/>
            <w:shd w:val="clear" w:color="auto" w:fill="auto"/>
            <w:noWrap/>
            <w:vAlign w:val="bottom"/>
            <w:hideMark/>
          </w:tcPr>
          <w:p w14:paraId="49E46B0F" w14:textId="77777777" w:rsidR="008A236E" w:rsidRPr="00CF1085" w:rsidRDefault="008A236E" w:rsidP="00BA5C8B">
            <w:pPr>
              <w:spacing w:line="240" w:lineRule="auto"/>
              <w:contextualSpacing/>
              <w:rPr>
                <w:sz w:val="18"/>
                <w:szCs w:val="18"/>
                <w:lang w:val="en-GB"/>
              </w:rPr>
            </w:pPr>
            <w:r w:rsidRPr="00CF1085">
              <w:rPr>
                <w:sz w:val="18"/>
                <w:szCs w:val="18"/>
                <w:lang w:val="en-GB"/>
              </w:rPr>
              <w:t>150002. Cardiac arrest following procedure</w:t>
            </w:r>
          </w:p>
        </w:tc>
        <w:tc>
          <w:tcPr>
            <w:tcW w:w="1088" w:type="dxa"/>
            <w:shd w:val="clear" w:color="auto" w:fill="auto"/>
            <w:noWrap/>
            <w:vAlign w:val="bottom"/>
            <w:hideMark/>
          </w:tcPr>
          <w:p w14:paraId="5AEBEE6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82591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659533C" w14:textId="77777777" w:rsidTr="00BA5C8B">
        <w:trPr>
          <w:trHeight w:val="255"/>
        </w:trPr>
        <w:tc>
          <w:tcPr>
            <w:tcW w:w="6803" w:type="dxa"/>
            <w:shd w:val="clear" w:color="auto" w:fill="auto"/>
            <w:noWrap/>
            <w:vAlign w:val="bottom"/>
            <w:hideMark/>
          </w:tcPr>
          <w:p w14:paraId="60678A47"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150003. Postprocedural low cardiac output</w:t>
            </w:r>
          </w:p>
        </w:tc>
        <w:tc>
          <w:tcPr>
            <w:tcW w:w="1088" w:type="dxa"/>
            <w:shd w:val="clear" w:color="auto" w:fill="auto"/>
            <w:noWrap/>
            <w:vAlign w:val="bottom"/>
            <w:hideMark/>
          </w:tcPr>
          <w:p w14:paraId="7F30BC6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BB8A9D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D508FC" w14:textId="77777777" w:rsidTr="00BA5C8B">
        <w:trPr>
          <w:trHeight w:val="255"/>
        </w:trPr>
        <w:tc>
          <w:tcPr>
            <w:tcW w:w="6803" w:type="dxa"/>
            <w:shd w:val="clear" w:color="auto" w:fill="auto"/>
            <w:noWrap/>
            <w:vAlign w:val="bottom"/>
            <w:hideMark/>
          </w:tcPr>
          <w:p w14:paraId="6BDAF75E" w14:textId="77777777" w:rsidR="008A236E" w:rsidRPr="00CF1085" w:rsidRDefault="008A236E" w:rsidP="00BA5C8B">
            <w:pPr>
              <w:spacing w:line="240" w:lineRule="auto"/>
              <w:contextualSpacing/>
              <w:rPr>
                <w:sz w:val="18"/>
                <w:szCs w:val="18"/>
                <w:lang w:val="en-GB"/>
              </w:rPr>
            </w:pPr>
            <w:r w:rsidRPr="00CF1085">
              <w:rPr>
                <w:sz w:val="18"/>
                <w:szCs w:val="18"/>
                <w:lang w:val="en-GB"/>
              </w:rPr>
              <w:t>150005. Myocardial infarction following procedure</w:t>
            </w:r>
          </w:p>
        </w:tc>
        <w:tc>
          <w:tcPr>
            <w:tcW w:w="1088" w:type="dxa"/>
            <w:shd w:val="clear" w:color="auto" w:fill="auto"/>
            <w:noWrap/>
            <w:vAlign w:val="bottom"/>
            <w:hideMark/>
          </w:tcPr>
          <w:p w14:paraId="4A50B16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B3B28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711B25" w14:textId="77777777" w:rsidTr="00BA5C8B">
        <w:trPr>
          <w:trHeight w:val="255"/>
        </w:trPr>
        <w:tc>
          <w:tcPr>
            <w:tcW w:w="6803" w:type="dxa"/>
            <w:shd w:val="clear" w:color="auto" w:fill="auto"/>
            <w:noWrap/>
            <w:vAlign w:val="bottom"/>
            <w:hideMark/>
          </w:tcPr>
          <w:p w14:paraId="23C695DF" w14:textId="77777777" w:rsidR="008A236E" w:rsidRPr="00CF1085" w:rsidRDefault="008A236E" w:rsidP="00BA5C8B">
            <w:pPr>
              <w:spacing w:line="240" w:lineRule="auto"/>
              <w:contextualSpacing/>
              <w:rPr>
                <w:sz w:val="18"/>
                <w:szCs w:val="18"/>
                <w:lang w:val="en-GB"/>
              </w:rPr>
            </w:pPr>
            <w:r w:rsidRPr="00CF1085">
              <w:rPr>
                <w:sz w:val="18"/>
                <w:szCs w:val="18"/>
                <w:lang w:val="en-GB"/>
              </w:rPr>
              <w:t>150009. Postprocedural requirement for mechanical circulatory support</w:t>
            </w:r>
          </w:p>
        </w:tc>
        <w:tc>
          <w:tcPr>
            <w:tcW w:w="1088" w:type="dxa"/>
            <w:shd w:val="clear" w:color="auto" w:fill="auto"/>
            <w:noWrap/>
            <w:vAlign w:val="bottom"/>
            <w:hideMark/>
          </w:tcPr>
          <w:p w14:paraId="14705C3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8D5E8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5B469D" w14:textId="77777777" w:rsidTr="00BA5C8B">
        <w:trPr>
          <w:trHeight w:val="255"/>
        </w:trPr>
        <w:tc>
          <w:tcPr>
            <w:tcW w:w="6803" w:type="dxa"/>
            <w:shd w:val="clear" w:color="auto" w:fill="auto"/>
            <w:noWrap/>
            <w:vAlign w:val="bottom"/>
            <w:hideMark/>
          </w:tcPr>
          <w:p w14:paraId="0D2B1EB4" w14:textId="77777777" w:rsidR="008A236E" w:rsidRPr="00CF1085" w:rsidRDefault="008A236E" w:rsidP="00BA5C8B">
            <w:pPr>
              <w:spacing w:line="240" w:lineRule="auto"/>
              <w:contextualSpacing/>
              <w:rPr>
                <w:sz w:val="18"/>
                <w:szCs w:val="18"/>
                <w:lang w:val="en-GB"/>
              </w:rPr>
            </w:pPr>
            <w:r w:rsidRPr="00CF1085">
              <w:rPr>
                <w:sz w:val="18"/>
                <w:szCs w:val="18"/>
                <w:lang w:val="en-GB"/>
              </w:rPr>
              <w:t>150030. Postprocedural hypovolaemia</w:t>
            </w:r>
          </w:p>
        </w:tc>
        <w:tc>
          <w:tcPr>
            <w:tcW w:w="1088" w:type="dxa"/>
            <w:shd w:val="clear" w:color="auto" w:fill="auto"/>
            <w:noWrap/>
            <w:vAlign w:val="bottom"/>
            <w:hideMark/>
          </w:tcPr>
          <w:p w14:paraId="4A45A51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CDAA0E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FB2574" w14:textId="77777777" w:rsidTr="00BA5C8B">
        <w:trPr>
          <w:trHeight w:val="255"/>
        </w:trPr>
        <w:tc>
          <w:tcPr>
            <w:tcW w:w="6803" w:type="dxa"/>
            <w:shd w:val="clear" w:color="auto" w:fill="auto"/>
            <w:noWrap/>
            <w:vAlign w:val="bottom"/>
            <w:hideMark/>
          </w:tcPr>
          <w:p w14:paraId="3AB0AB35" w14:textId="77777777" w:rsidR="008A236E" w:rsidRPr="00CF1085" w:rsidRDefault="008A236E" w:rsidP="00BA5C8B">
            <w:pPr>
              <w:spacing w:line="240" w:lineRule="auto"/>
              <w:contextualSpacing/>
              <w:rPr>
                <w:sz w:val="18"/>
                <w:szCs w:val="18"/>
                <w:lang w:val="en-GB"/>
              </w:rPr>
            </w:pPr>
            <w:r w:rsidRPr="00CF1085">
              <w:rPr>
                <w:sz w:val="18"/>
                <w:szCs w:val="18"/>
                <w:lang w:val="en-GB"/>
              </w:rPr>
              <w:t>150200. Postprocedural haemorrhage</w:t>
            </w:r>
          </w:p>
        </w:tc>
        <w:tc>
          <w:tcPr>
            <w:tcW w:w="1088" w:type="dxa"/>
            <w:shd w:val="clear" w:color="auto" w:fill="auto"/>
            <w:noWrap/>
            <w:vAlign w:val="bottom"/>
            <w:hideMark/>
          </w:tcPr>
          <w:p w14:paraId="26A4F69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19576C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7692846" w14:textId="77777777" w:rsidTr="00BA5C8B">
        <w:trPr>
          <w:trHeight w:val="255"/>
        </w:trPr>
        <w:tc>
          <w:tcPr>
            <w:tcW w:w="6803" w:type="dxa"/>
            <w:shd w:val="clear" w:color="auto" w:fill="auto"/>
            <w:noWrap/>
            <w:vAlign w:val="bottom"/>
            <w:hideMark/>
          </w:tcPr>
          <w:p w14:paraId="26D8DFEF" w14:textId="77777777" w:rsidR="008A236E" w:rsidRPr="00CF1085" w:rsidRDefault="008A236E" w:rsidP="00BA5C8B">
            <w:pPr>
              <w:spacing w:line="240" w:lineRule="auto"/>
              <w:contextualSpacing/>
              <w:rPr>
                <w:sz w:val="18"/>
                <w:szCs w:val="18"/>
                <w:lang w:val="en-GB"/>
              </w:rPr>
            </w:pPr>
            <w:r w:rsidRPr="00CF1085">
              <w:rPr>
                <w:sz w:val="18"/>
                <w:szCs w:val="18"/>
                <w:lang w:val="en-GB"/>
              </w:rPr>
              <w:t>150203. Postprocedural coagulopathy</w:t>
            </w:r>
          </w:p>
        </w:tc>
        <w:tc>
          <w:tcPr>
            <w:tcW w:w="1088" w:type="dxa"/>
            <w:shd w:val="clear" w:color="auto" w:fill="auto"/>
            <w:noWrap/>
            <w:vAlign w:val="bottom"/>
            <w:hideMark/>
          </w:tcPr>
          <w:p w14:paraId="691392F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EFAD27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44FE6DC" w14:textId="77777777" w:rsidTr="00BA5C8B">
        <w:trPr>
          <w:trHeight w:val="255"/>
        </w:trPr>
        <w:tc>
          <w:tcPr>
            <w:tcW w:w="6803" w:type="dxa"/>
            <w:shd w:val="clear" w:color="auto" w:fill="auto"/>
            <w:noWrap/>
            <w:vAlign w:val="bottom"/>
            <w:hideMark/>
          </w:tcPr>
          <w:p w14:paraId="483AE7BC" w14:textId="77777777" w:rsidR="008A236E" w:rsidRPr="00CF1085" w:rsidRDefault="008A236E" w:rsidP="00BA5C8B">
            <w:pPr>
              <w:spacing w:line="240" w:lineRule="auto"/>
              <w:contextualSpacing/>
              <w:rPr>
                <w:sz w:val="18"/>
                <w:szCs w:val="18"/>
                <w:lang w:val="en-GB"/>
              </w:rPr>
            </w:pPr>
            <w:r w:rsidRPr="00CF1085">
              <w:rPr>
                <w:sz w:val="18"/>
                <w:szCs w:val="18"/>
                <w:lang w:val="en-GB"/>
              </w:rPr>
              <w:t>150207. Postprocedural haemolysis</w:t>
            </w:r>
          </w:p>
        </w:tc>
        <w:tc>
          <w:tcPr>
            <w:tcW w:w="1088" w:type="dxa"/>
            <w:shd w:val="clear" w:color="auto" w:fill="auto"/>
            <w:noWrap/>
            <w:vAlign w:val="bottom"/>
            <w:hideMark/>
          </w:tcPr>
          <w:p w14:paraId="16D8FD2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D7388B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161D60" w14:textId="77777777" w:rsidTr="00BA5C8B">
        <w:trPr>
          <w:trHeight w:val="255"/>
        </w:trPr>
        <w:tc>
          <w:tcPr>
            <w:tcW w:w="6803" w:type="dxa"/>
            <w:shd w:val="clear" w:color="auto" w:fill="auto"/>
            <w:noWrap/>
            <w:vAlign w:val="bottom"/>
            <w:hideMark/>
          </w:tcPr>
          <w:p w14:paraId="385869BA" w14:textId="77777777" w:rsidR="008A236E" w:rsidRPr="00CF1085" w:rsidRDefault="008A236E" w:rsidP="00BA5C8B">
            <w:pPr>
              <w:spacing w:line="240" w:lineRule="auto"/>
              <w:contextualSpacing/>
              <w:rPr>
                <w:sz w:val="18"/>
                <w:szCs w:val="18"/>
                <w:lang w:val="en-GB"/>
              </w:rPr>
            </w:pPr>
            <w:r w:rsidRPr="00CF1085">
              <w:rPr>
                <w:sz w:val="18"/>
                <w:szCs w:val="18"/>
                <w:lang w:val="en-GB"/>
              </w:rPr>
              <w:t>150265. Postprocedural haemorrhage requiring reoperation</w:t>
            </w:r>
          </w:p>
        </w:tc>
        <w:tc>
          <w:tcPr>
            <w:tcW w:w="1088" w:type="dxa"/>
            <w:shd w:val="clear" w:color="auto" w:fill="auto"/>
            <w:noWrap/>
            <w:vAlign w:val="bottom"/>
            <w:hideMark/>
          </w:tcPr>
          <w:p w14:paraId="32DCDC5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FCB7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620C2C" w14:textId="77777777" w:rsidTr="00BA5C8B">
        <w:trPr>
          <w:trHeight w:val="255"/>
        </w:trPr>
        <w:tc>
          <w:tcPr>
            <w:tcW w:w="6803" w:type="dxa"/>
            <w:shd w:val="clear" w:color="auto" w:fill="auto"/>
            <w:noWrap/>
            <w:vAlign w:val="bottom"/>
            <w:hideMark/>
          </w:tcPr>
          <w:p w14:paraId="4271D5F9" w14:textId="77777777" w:rsidR="008A236E" w:rsidRPr="00CF1085" w:rsidRDefault="008A236E" w:rsidP="00BA5C8B">
            <w:pPr>
              <w:spacing w:line="240" w:lineRule="auto"/>
              <w:contextualSpacing/>
              <w:rPr>
                <w:sz w:val="18"/>
                <w:szCs w:val="18"/>
                <w:lang w:val="en-GB"/>
              </w:rPr>
            </w:pPr>
            <w:r w:rsidRPr="00CF1085">
              <w:rPr>
                <w:sz w:val="18"/>
                <w:szCs w:val="18"/>
                <w:lang w:val="en-GB"/>
              </w:rPr>
              <w:t>150300. Median sternotomy complication</w:t>
            </w:r>
          </w:p>
        </w:tc>
        <w:tc>
          <w:tcPr>
            <w:tcW w:w="1088" w:type="dxa"/>
            <w:shd w:val="clear" w:color="auto" w:fill="auto"/>
            <w:noWrap/>
            <w:vAlign w:val="bottom"/>
            <w:hideMark/>
          </w:tcPr>
          <w:p w14:paraId="242A931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059A6D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415529A" w14:textId="77777777" w:rsidTr="00BA5C8B">
        <w:trPr>
          <w:trHeight w:val="255"/>
        </w:trPr>
        <w:tc>
          <w:tcPr>
            <w:tcW w:w="6803" w:type="dxa"/>
            <w:shd w:val="clear" w:color="auto" w:fill="auto"/>
            <w:noWrap/>
            <w:vAlign w:val="bottom"/>
            <w:hideMark/>
          </w:tcPr>
          <w:p w14:paraId="7E79E92B" w14:textId="77777777" w:rsidR="008A236E" w:rsidRPr="00CF1085" w:rsidRDefault="008A236E" w:rsidP="00BA5C8B">
            <w:pPr>
              <w:spacing w:line="240" w:lineRule="auto"/>
              <w:contextualSpacing/>
              <w:rPr>
                <w:sz w:val="18"/>
                <w:szCs w:val="18"/>
                <w:lang w:val="en-GB"/>
              </w:rPr>
            </w:pPr>
            <w:r w:rsidRPr="00CF1085">
              <w:rPr>
                <w:sz w:val="18"/>
                <w:szCs w:val="18"/>
                <w:lang w:val="en-GB"/>
              </w:rPr>
              <w:t>150303. Infection of median sternotomy wound</w:t>
            </w:r>
          </w:p>
        </w:tc>
        <w:tc>
          <w:tcPr>
            <w:tcW w:w="1088" w:type="dxa"/>
            <w:shd w:val="clear" w:color="auto" w:fill="auto"/>
            <w:noWrap/>
            <w:vAlign w:val="bottom"/>
            <w:hideMark/>
          </w:tcPr>
          <w:p w14:paraId="25F31A1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A3DE8B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94A9CF5" w14:textId="77777777" w:rsidTr="00BA5C8B">
        <w:trPr>
          <w:trHeight w:val="255"/>
        </w:trPr>
        <w:tc>
          <w:tcPr>
            <w:tcW w:w="6803" w:type="dxa"/>
            <w:shd w:val="clear" w:color="auto" w:fill="auto"/>
            <w:noWrap/>
            <w:vAlign w:val="bottom"/>
            <w:hideMark/>
          </w:tcPr>
          <w:p w14:paraId="310EB8AF" w14:textId="77777777" w:rsidR="008A236E" w:rsidRPr="00CF1085" w:rsidRDefault="008A236E" w:rsidP="00BA5C8B">
            <w:pPr>
              <w:spacing w:line="240" w:lineRule="auto"/>
              <w:contextualSpacing/>
              <w:rPr>
                <w:sz w:val="18"/>
                <w:szCs w:val="18"/>
                <w:lang w:val="en-GB"/>
              </w:rPr>
            </w:pPr>
            <w:r w:rsidRPr="00CF1085">
              <w:rPr>
                <w:sz w:val="18"/>
                <w:szCs w:val="18"/>
                <w:lang w:val="en-GB"/>
              </w:rPr>
              <w:t>150308. Dehiscence of median sternotomy wound</w:t>
            </w:r>
          </w:p>
        </w:tc>
        <w:tc>
          <w:tcPr>
            <w:tcW w:w="1088" w:type="dxa"/>
            <w:shd w:val="clear" w:color="auto" w:fill="auto"/>
            <w:noWrap/>
            <w:vAlign w:val="bottom"/>
            <w:hideMark/>
          </w:tcPr>
          <w:p w14:paraId="1CCFEA2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F56356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18630D" w14:textId="77777777" w:rsidTr="00BA5C8B">
        <w:trPr>
          <w:trHeight w:val="255"/>
        </w:trPr>
        <w:tc>
          <w:tcPr>
            <w:tcW w:w="6803" w:type="dxa"/>
            <w:shd w:val="clear" w:color="auto" w:fill="auto"/>
            <w:noWrap/>
            <w:vAlign w:val="bottom"/>
            <w:hideMark/>
          </w:tcPr>
          <w:p w14:paraId="1E74513A" w14:textId="77777777" w:rsidR="008A236E" w:rsidRPr="00CF1085" w:rsidRDefault="008A236E" w:rsidP="00BA5C8B">
            <w:pPr>
              <w:spacing w:line="240" w:lineRule="auto"/>
              <w:contextualSpacing/>
              <w:rPr>
                <w:sz w:val="18"/>
                <w:szCs w:val="18"/>
                <w:lang w:val="en-GB"/>
              </w:rPr>
            </w:pPr>
            <w:r w:rsidRPr="00CF1085">
              <w:rPr>
                <w:sz w:val="18"/>
                <w:szCs w:val="18"/>
                <w:lang w:val="en-GB"/>
              </w:rPr>
              <w:t>150315. Keloid-hypertrophic scar of median sternotomy wound</w:t>
            </w:r>
          </w:p>
        </w:tc>
        <w:tc>
          <w:tcPr>
            <w:tcW w:w="1088" w:type="dxa"/>
            <w:shd w:val="clear" w:color="auto" w:fill="auto"/>
            <w:noWrap/>
            <w:vAlign w:val="bottom"/>
            <w:hideMark/>
          </w:tcPr>
          <w:p w14:paraId="6F5CD8F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7FC4C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8865BB" w14:textId="77777777" w:rsidTr="00BA5C8B">
        <w:trPr>
          <w:trHeight w:val="255"/>
        </w:trPr>
        <w:tc>
          <w:tcPr>
            <w:tcW w:w="6803" w:type="dxa"/>
            <w:shd w:val="clear" w:color="auto" w:fill="auto"/>
            <w:noWrap/>
            <w:vAlign w:val="bottom"/>
            <w:hideMark/>
          </w:tcPr>
          <w:p w14:paraId="139C9748" w14:textId="77777777" w:rsidR="008A236E" w:rsidRPr="00CF1085" w:rsidRDefault="008A236E" w:rsidP="00BA5C8B">
            <w:pPr>
              <w:spacing w:line="240" w:lineRule="auto"/>
              <w:contextualSpacing/>
              <w:rPr>
                <w:sz w:val="18"/>
                <w:szCs w:val="18"/>
                <w:lang w:val="en-GB"/>
              </w:rPr>
            </w:pPr>
            <w:r w:rsidRPr="00CF1085">
              <w:rPr>
                <w:sz w:val="18"/>
                <w:szCs w:val="18"/>
                <w:lang w:val="en-GB"/>
              </w:rPr>
              <w:t>150330. Lateral thoracotomy complication</w:t>
            </w:r>
          </w:p>
        </w:tc>
        <w:tc>
          <w:tcPr>
            <w:tcW w:w="1088" w:type="dxa"/>
            <w:shd w:val="clear" w:color="auto" w:fill="auto"/>
            <w:noWrap/>
            <w:vAlign w:val="bottom"/>
            <w:hideMark/>
          </w:tcPr>
          <w:p w14:paraId="7964696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C2CF38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2372166" w14:textId="77777777" w:rsidTr="00BA5C8B">
        <w:trPr>
          <w:trHeight w:val="255"/>
        </w:trPr>
        <w:tc>
          <w:tcPr>
            <w:tcW w:w="6803" w:type="dxa"/>
            <w:shd w:val="clear" w:color="auto" w:fill="auto"/>
            <w:noWrap/>
            <w:vAlign w:val="bottom"/>
            <w:hideMark/>
          </w:tcPr>
          <w:p w14:paraId="22B373ED" w14:textId="77777777" w:rsidR="008A236E" w:rsidRPr="00CF1085" w:rsidRDefault="008A236E" w:rsidP="00BA5C8B">
            <w:pPr>
              <w:spacing w:line="240" w:lineRule="auto"/>
              <w:contextualSpacing/>
              <w:rPr>
                <w:sz w:val="18"/>
                <w:szCs w:val="18"/>
                <w:lang w:val="en-GB"/>
              </w:rPr>
            </w:pPr>
            <w:r w:rsidRPr="00CF1085">
              <w:rPr>
                <w:sz w:val="18"/>
                <w:szCs w:val="18"/>
                <w:lang w:val="en-GB"/>
              </w:rPr>
              <w:t>150332. Infection of lateral thoracotomy wound</w:t>
            </w:r>
          </w:p>
        </w:tc>
        <w:tc>
          <w:tcPr>
            <w:tcW w:w="1088" w:type="dxa"/>
            <w:shd w:val="clear" w:color="auto" w:fill="auto"/>
            <w:noWrap/>
            <w:vAlign w:val="bottom"/>
            <w:hideMark/>
          </w:tcPr>
          <w:p w14:paraId="59731F6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088266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51EC09" w14:textId="77777777" w:rsidTr="00BA5C8B">
        <w:trPr>
          <w:trHeight w:val="255"/>
        </w:trPr>
        <w:tc>
          <w:tcPr>
            <w:tcW w:w="6803" w:type="dxa"/>
            <w:shd w:val="clear" w:color="auto" w:fill="auto"/>
            <w:noWrap/>
            <w:vAlign w:val="bottom"/>
            <w:hideMark/>
          </w:tcPr>
          <w:p w14:paraId="48094548" w14:textId="77777777" w:rsidR="008A236E" w:rsidRPr="00CF1085" w:rsidRDefault="008A236E" w:rsidP="00BA5C8B">
            <w:pPr>
              <w:spacing w:line="240" w:lineRule="auto"/>
              <w:contextualSpacing/>
              <w:rPr>
                <w:sz w:val="18"/>
                <w:szCs w:val="18"/>
                <w:lang w:val="en-GB"/>
              </w:rPr>
            </w:pPr>
            <w:r w:rsidRPr="00CF1085">
              <w:rPr>
                <w:sz w:val="18"/>
                <w:szCs w:val="18"/>
                <w:lang w:val="en-GB"/>
              </w:rPr>
              <w:t>150350. Wound infection</w:t>
            </w:r>
          </w:p>
        </w:tc>
        <w:tc>
          <w:tcPr>
            <w:tcW w:w="1088" w:type="dxa"/>
            <w:shd w:val="clear" w:color="auto" w:fill="auto"/>
            <w:noWrap/>
            <w:vAlign w:val="bottom"/>
            <w:hideMark/>
          </w:tcPr>
          <w:p w14:paraId="26B3C57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9ABCFD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8C1E6FF" w14:textId="77777777" w:rsidTr="00BA5C8B">
        <w:trPr>
          <w:trHeight w:val="255"/>
        </w:trPr>
        <w:tc>
          <w:tcPr>
            <w:tcW w:w="6803" w:type="dxa"/>
            <w:shd w:val="clear" w:color="auto" w:fill="auto"/>
            <w:noWrap/>
            <w:vAlign w:val="bottom"/>
            <w:hideMark/>
          </w:tcPr>
          <w:p w14:paraId="74D8E930" w14:textId="77777777" w:rsidR="008A236E" w:rsidRPr="00CF1085" w:rsidRDefault="008A236E" w:rsidP="00BA5C8B">
            <w:pPr>
              <w:spacing w:line="240" w:lineRule="auto"/>
              <w:contextualSpacing/>
              <w:rPr>
                <w:sz w:val="18"/>
                <w:szCs w:val="18"/>
                <w:lang w:val="en-GB"/>
              </w:rPr>
            </w:pPr>
            <w:r w:rsidRPr="00CF1085">
              <w:rPr>
                <w:sz w:val="18"/>
                <w:szCs w:val="18"/>
                <w:lang w:val="en-GB"/>
              </w:rPr>
              <w:t>150351. Wound dehiscence</w:t>
            </w:r>
          </w:p>
        </w:tc>
        <w:tc>
          <w:tcPr>
            <w:tcW w:w="1088" w:type="dxa"/>
            <w:shd w:val="clear" w:color="auto" w:fill="auto"/>
            <w:noWrap/>
            <w:vAlign w:val="bottom"/>
            <w:hideMark/>
          </w:tcPr>
          <w:p w14:paraId="4076C11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6D9489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85BBE92" w14:textId="77777777" w:rsidTr="00BA5C8B">
        <w:trPr>
          <w:trHeight w:val="255"/>
        </w:trPr>
        <w:tc>
          <w:tcPr>
            <w:tcW w:w="6803" w:type="dxa"/>
            <w:shd w:val="clear" w:color="auto" w:fill="auto"/>
            <w:noWrap/>
            <w:vAlign w:val="bottom"/>
            <w:hideMark/>
          </w:tcPr>
          <w:p w14:paraId="41C7BC4C" w14:textId="77777777" w:rsidR="008A236E" w:rsidRPr="00CF1085" w:rsidRDefault="008A236E" w:rsidP="00BA5C8B">
            <w:pPr>
              <w:spacing w:line="240" w:lineRule="auto"/>
              <w:contextualSpacing/>
              <w:rPr>
                <w:sz w:val="18"/>
                <w:szCs w:val="18"/>
                <w:lang w:val="en-GB"/>
              </w:rPr>
            </w:pPr>
            <w:r w:rsidRPr="00CF1085">
              <w:rPr>
                <w:sz w:val="18"/>
                <w:szCs w:val="18"/>
                <w:lang w:val="en-GB"/>
              </w:rPr>
              <w:t>150352. Mediastinitis</w:t>
            </w:r>
          </w:p>
        </w:tc>
        <w:tc>
          <w:tcPr>
            <w:tcW w:w="1088" w:type="dxa"/>
            <w:shd w:val="clear" w:color="auto" w:fill="auto"/>
            <w:noWrap/>
            <w:vAlign w:val="bottom"/>
            <w:hideMark/>
          </w:tcPr>
          <w:p w14:paraId="268F8C9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C118D0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4104ED" w14:textId="77777777" w:rsidTr="00BA5C8B">
        <w:trPr>
          <w:trHeight w:val="255"/>
        </w:trPr>
        <w:tc>
          <w:tcPr>
            <w:tcW w:w="6803" w:type="dxa"/>
            <w:shd w:val="clear" w:color="auto" w:fill="auto"/>
            <w:noWrap/>
            <w:vAlign w:val="bottom"/>
            <w:hideMark/>
          </w:tcPr>
          <w:p w14:paraId="72AAEB6F" w14:textId="77777777" w:rsidR="008A236E" w:rsidRPr="00CF1085" w:rsidRDefault="008A236E" w:rsidP="00BA5C8B">
            <w:pPr>
              <w:spacing w:line="240" w:lineRule="auto"/>
              <w:contextualSpacing/>
              <w:rPr>
                <w:sz w:val="18"/>
                <w:szCs w:val="18"/>
                <w:lang w:val="en-GB"/>
              </w:rPr>
            </w:pPr>
            <w:r w:rsidRPr="00CF1085">
              <w:rPr>
                <w:sz w:val="18"/>
                <w:szCs w:val="18"/>
                <w:lang w:val="en-GB"/>
              </w:rPr>
              <w:t>150415. Postprocedural femoral vein complication</w:t>
            </w:r>
          </w:p>
        </w:tc>
        <w:tc>
          <w:tcPr>
            <w:tcW w:w="1088" w:type="dxa"/>
            <w:shd w:val="clear" w:color="auto" w:fill="auto"/>
            <w:noWrap/>
            <w:vAlign w:val="bottom"/>
            <w:hideMark/>
          </w:tcPr>
          <w:p w14:paraId="2217000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768EC6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B3A1E3F" w14:textId="77777777" w:rsidTr="00BA5C8B">
        <w:trPr>
          <w:trHeight w:val="255"/>
        </w:trPr>
        <w:tc>
          <w:tcPr>
            <w:tcW w:w="6803" w:type="dxa"/>
            <w:shd w:val="clear" w:color="auto" w:fill="auto"/>
            <w:noWrap/>
            <w:vAlign w:val="bottom"/>
            <w:hideMark/>
          </w:tcPr>
          <w:p w14:paraId="3C66E113" w14:textId="77777777" w:rsidR="008A236E" w:rsidRPr="00CF1085" w:rsidRDefault="008A236E" w:rsidP="00BA5C8B">
            <w:pPr>
              <w:spacing w:line="240" w:lineRule="auto"/>
              <w:contextualSpacing/>
              <w:rPr>
                <w:sz w:val="18"/>
                <w:szCs w:val="18"/>
                <w:lang w:val="en-GB"/>
              </w:rPr>
            </w:pPr>
            <w:r w:rsidRPr="00CF1085">
              <w:rPr>
                <w:sz w:val="18"/>
                <w:szCs w:val="18"/>
                <w:lang w:val="en-GB"/>
              </w:rPr>
              <w:t>150434. Postprocedural major vein complication</w:t>
            </w:r>
          </w:p>
        </w:tc>
        <w:tc>
          <w:tcPr>
            <w:tcW w:w="1088" w:type="dxa"/>
            <w:shd w:val="clear" w:color="auto" w:fill="auto"/>
            <w:noWrap/>
            <w:vAlign w:val="bottom"/>
            <w:hideMark/>
          </w:tcPr>
          <w:p w14:paraId="51D55BB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12D203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39C31D6" w14:textId="77777777" w:rsidTr="00BA5C8B">
        <w:trPr>
          <w:trHeight w:val="255"/>
        </w:trPr>
        <w:tc>
          <w:tcPr>
            <w:tcW w:w="6803" w:type="dxa"/>
            <w:shd w:val="clear" w:color="auto" w:fill="auto"/>
            <w:noWrap/>
            <w:vAlign w:val="bottom"/>
            <w:hideMark/>
          </w:tcPr>
          <w:p w14:paraId="3FA7342D" w14:textId="77777777" w:rsidR="008A236E" w:rsidRPr="00CF1085" w:rsidRDefault="008A236E" w:rsidP="00BA5C8B">
            <w:pPr>
              <w:spacing w:line="240" w:lineRule="auto"/>
              <w:contextualSpacing/>
              <w:rPr>
                <w:sz w:val="18"/>
                <w:szCs w:val="18"/>
                <w:lang w:val="en-GB"/>
              </w:rPr>
            </w:pPr>
            <w:r w:rsidRPr="00CF1085">
              <w:rPr>
                <w:sz w:val="18"/>
                <w:szCs w:val="18"/>
                <w:lang w:val="en-GB"/>
              </w:rPr>
              <w:t>152420. Postprocedural femoral arterial complication</w:t>
            </w:r>
          </w:p>
        </w:tc>
        <w:tc>
          <w:tcPr>
            <w:tcW w:w="1088" w:type="dxa"/>
            <w:shd w:val="clear" w:color="auto" w:fill="auto"/>
            <w:noWrap/>
            <w:vAlign w:val="bottom"/>
            <w:hideMark/>
          </w:tcPr>
          <w:p w14:paraId="0C8966C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E37F41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DE87CC2" w14:textId="77777777" w:rsidTr="00BA5C8B">
        <w:trPr>
          <w:trHeight w:val="255"/>
        </w:trPr>
        <w:tc>
          <w:tcPr>
            <w:tcW w:w="6803" w:type="dxa"/>
            <w:shd w:val="clear" w:color="auto" w:fill="auto"/>
            <w:noWrap/>
            <w:vAlign w:val="bottom"/>
            <w:hideMark/>
          </w:tcPr>
          <w:p w14:paraId="6A308E8B" w14:textId="77777777" w:rsidR="008A236E" w:rsidRPr="00CF1085" w:rsidRDefault="008A236E" w:rsidP="00BA5C8B">
            <w:pPr>
              <w:spacing w:line="240" w:lineRule="auto"/>
              <w:contextualSpacing/>
              <w:rPr>
                <w:sz w:val="18"/>
                <w:szCs w:val="18"/>
                <w:lang w:val="en-GB"/>
              </w:rPr>
            </w:pPr>
            <w:r w:rsidRPr="00CF1085">
              <w:rPr>
                <w:sz w:val="18"/>
                <w:szCs w:val="18"/>
                <w:lang w:val="en-GB"/>
              </w:rPr>
              <w:t>154139. Postprocedural coronary artery bypass graft (CABG) complication</w:t>
            </w:r>
          </w:p>
        </w:tc>
        <w:tc>
          <w:tcPr>
            <w:tcW w:w="1088" w:type="dxa"/>
            <w:shd w:val="clear" w:color="auto" w:fill="auto"/>
            <w:noWrap/>
            <w:vAlign w:val="bottom"/>
            <w:hideMark/>
          </w:tcPr>
          <w:p w14:paraId="63D9665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6386E3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0B5AC5" w14:textId="77777777" w:rsidTr="00BA5C8B">
        <w:trPr>
          <w:trHeight w:val="255"/>
        </w:trPr>
        <w:tc>
          <w:tcPr>
            <w:tcW w:w="6803" w:type="dxa"/>
            <w:shd w:val="clear" w:color="auto" w:fill="auto"/>
            <w:noWrap/>
            <w:vAlign w:val="bottom"/>
            <w:hideMark/>
          </w:tcPr>
          <w:p w14:paraId="3B06FD56" w14:textId="77777777" w:rsidR="008A236E" w:rsidRPr="00CF1085" w:rsidRDefault="008A236E" w:rsidP="00BA5C8B">
            <w:pPr>
              <w:spacing w:line="240" w:lineRule="auto"/>
              <w:contextualSpacing/>
              <w:rPr>
                <w:sz w:val="18"/>
                <w:szCs w:val="18"/>
                <w:lang w:val="en-GB"/>
              </w:rPr>
            </w:pPr>
            <w:r w:rsidRPr="00CF1085">
              <w:rPr>
                <w:sz w:val="18"/>
                <w:szCs w:val="18"/>
                <w:lang w:val="en-GB"/>
              </w:rPr>
              <w:t>154306. Unplanned reoperation during current admission</w:t>
            </w:r>
          </w:p>
        </w:tc>
        <w:tc>
          <w:tcPr>
            <w:tcW w:w="1088" w:type="dxa"/>
            <w:shd w:val="clear" w:color="auto" w:fill="auto"/>
            <w:noWrap/>
            <w:vAlign w:val="bottom"/>
            <w:hideMark/>
          </w:tcPr>
          <w:p w14:paraId="1631A47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7E082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BDCCE7" w14:textId="77777777" w:rsidTr="00BA5C8B">
        <w:trPr>
          <w:trHeight w:val="255"/>
        </w:trPr>
        <w:tc>
          <w:tcPr>
            <w:tcW w:w="6803" w:type="dxa"/>
            <w:shd w:val="clear" w:color="auto" w:fill="auto"/>
            <w:noWrap/>
            <w:vAlign w:val="bottom"/>
            <w:hideMark/>
          </w:tcPr>
          <w:p w14:paraId="25A5FD8D" w14:textId="77777777" w:rsidR="008A236E" w:rsidRPr="00CF1085" w:rsidRDefault="008A236E" w:rsidP="00BA5C8B">
            <w:pPr>
              <w:spacing w:line="240" w:lineRule="auto"/>
              <w:contextualSpacing/>
              <w:rPr>
                <w:sz w:val="18"/>
                <w:szCs w:val="18"/>
                <w:lang w:val="en-GB"/>
              </w:rPr>
            </w:pPr>
            <w:r w:rsidRPr="00CF1085">
              <w:rPr>
                <w:sz w:val="18"/>
                <w:szCs w:val="18"/>
                <w:lang w:val="en-GB"/>
              </w:rPr>
              <w:t>155000. Cardiac catheterisation complication</w:t>
            </w:r>
          </w:p>
        </w:tc>
        <w:tc>
          <w:tcPr>
            <w:tcW w:w="1088" w:type="dxa"/>
            <w:shd w:val="clear" w:color="auto" w:fill="auto"/>
            <w:noWrap/>
            <w:vAlign w:val="bottom"/>
            <w:hideMark/>
          </w:tcPr>
          <w:p w14:paraId="6BFCD6B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DC6628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B79242" w14:textId="77777777" w:rsidTr="00BA5C8B">
        <w:trPr>
          <w:trHeight w:val="255"/>
        </w:trPr>
        <w:tc>
          <w:tcPr>
            <w:tcW w:w="6803" w:type="dxa"/>
            <w:shd w:val="clear" w:color="auto" w:fill="auto"/>
            <w:noWrap/>
            <w:vAlign w:val="bottom"/>
            <w:hideMark/>
          </w:tcPr>
          <w:p w14:paraId="726A6BD1" w14:textId="77777777" w:rsidR="008A236E" w:rsidRPr="00CF1085" w:rsidRDefault="008A236E" w:rsidP="00BA5C8B">
            <w:pPr>
              <w:spacing w:line="240" w:lineRule="auto"/>
              <w:contextualSpacing/>
              <w:rPr>
                <w:sz w:val="18"/>
                <w:szCs w:val="18"/>
                <w:lang w:val="en-GB"/>
              </w:rPr>
            </w:pPr>
            <w:r w:rsidRPr="00CF1085">
              <w:rPr>
                <w:sz w:val="18"/>
                <w:szCs w:val="18"/>
                <w:lang w:val="en-GB"/>
              </w:rPr>
              <w:t>155001. Intramyocardial injection of contrast medium</w:t>
            </w:r>
          </w:p>
        </w:tc>
        <w:tc>
          <w:tcPr>
            <w:tcW w:w="1088" w:type="dxa"/>
            <w:shd w:val="clear" w:color="auto" w:fill="auto"/>
            <w:noWrap/>
            <w:vAlign w:val="bottom"/>
            <w:hideMark/>
          </w:tcPr>
          <w:p w14:paraId="77B7301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9BC528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AB3CBC" w14:textId="77777777" w:rsidTr="00BA5C8B">
        <w:trPr>
          <w:trHeight w:val="255"/>
        </w:trPr>
        <w:tc>
          <w:tcPr>
            <w:tcW w:w="6803" w:type="dxa"/>
            <w:shd w:val="clear" w:color="auto" w:fill="auto"/>
            <w:noWrap/>
            <w:vAlign w:val="bottom"/>
            <w:hideMark/>
          </w:tcPr>
          <w:p w14:paraId="1572E02C" w14:textId="77777777" w:rsidR="008A236E" w:rsidRPr="00CF1085" w:rsidRDefault="008A236E" w:rsidP="00BA5C8B">
            <w:pPr>
              <w:spacing w:line="240" w:lineRule="auto"/>
              <w:contextualSpacing/>
              <w:rPr>
                <w:sz w:val="18"/>
                <w:szCs w:val="18"/>
                <w:lang w:val="en-GB"/>
              </w:rPr>
            </w:pPr>
            <w:r w:rsidRPr="00CF1085">
              <w:rPr>
                <w:sz w:val="18"/>
                <w:szCs w:val="18"/>
                <w:lang w:val="en-GB"/>
              </w:rPr>
              <w:t>155003. Perforation of cardiac chamber-vessel during cardiac catheterisation</w:t>
            </w:r>
          </w:p>
        </w:tc>
        <w:tc>
          <w:tcPr>
            <w:tcW w:w="1088" w:type="dxa"/>
            <w:shd w:val="clear" w:color="auto" w:fill="auto"/>
            <w:noWrap/>
            <w:vAlign w:val="bottom"/>
            <w:hideMark/>
          </w:tcPr>
          <w:p w14:paraId="730EA49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3CC2B7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AC474C" w14:textId="77777777" w:rsidTr="00BA5C8B">
        <w:trPr>
          <w:trHeight w:val="255"/>
        </w:trPr>
        <w:tc>
          <w:tcPr>
            <w:tcW w:w="6803" w:type="dxa"/>
            <w:shd w:val="clear" w:color="auto" w:fill="auto"/>
            <w:noWrap/>
            <w:vAlign w:val="bottom"/>
            <w:hideMark/>
          </w:tcPr>
          <w:p w14:paraId="3645B1FE" w14:textId="77777777" w:rsidR="008A236E" w:rsidRPr="00CF1085" w:rsidRDefault="008A236E" w:rsidP="00BA5C8B">
            <w:pPr>
              <w:spacing w:line="240" w:lineRule="auto"/>
              <w:contextualSpacing/>
              <w:rPr>
                <w:sz w:val="18"/>
                <w:szCs w:val="18"/>
                <w:lang w:val="en-GB"/>
              </w:rPr>
            </w:pPr>
            <w:r w:rsidRPr="00CF1085">
              <w:rPr>
                <w:sz w:val="18"/>
                <w:szCs w:val="18"/>
                <w:lang w:val="en-GB"/>
              </w:rPr>
              <w:t>155011. Lost pulse after cardiac catheterisation</w:t>
            </w:r>
          </w:p>
        </w:tc>
        <w:tc>
          <w:tcPr>
            <w:tcW w:w="1088" w:type="dxa"/>
            <w:shd w:val="clear" w:color="auto" w:fill="auto"/>
            <w:noWrap/>
            <w:vAlign w:val="bottom"/>
            <w:hideMark/>
          </w:tcPr>
          <w:p w14:paraId="2ACA31D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E7EE4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BE6F44" w14:textId="77777777" w:rsidTr="00BA5C8B">
        <w:trPr>
          <w:trHeight w:val="255"/>
        </w:trPr>
        <w:tc>
          <w:tcPr>
            <w:tcW w:w="6803" w:type="dxa"/>
            <w:shd w:val="clear" w:color="auto" w:fill="auto"/>
            <w:noWrap/>
            <w:vAlign w:val="bottom"/>
            <w:hideMark/>
          </w:tcPr>
          <w:p w14:paraId="093808FA" w14:textId="77777777" w:rsidR="008A236E" w:rsidRPr="00CF1085" w:rsidRDefault="008A236E" w:rsidP="00BA5C8B">
            <w:pPr>
              <w:spacing w:line="240" w:lineRule="auto"/>
              <w:contextualSpacing/>
              <w:rPr>
                <w:sz w:val="18"/>
                <w:szCs w:val="18"/>
                <w:lang w:val="en-GB"/>
              </w:rPr>
            </w:pPr>
            <w:r w:rsidRPr="00CF1085">
              <w:rPr>
                <w:sz w:val="18"/>
                <w:szCs w:val="18"/>
                <w:lang w:val="en-GB"/>
              </w:rPr>
              <w:t>155030. Equipment problem during cardiac catheterisation</w:t>
            </w:r>
          </w:p>
        </w:tc>
        <w:tc>
          <w:tcPr>
            <w:tcW w:w="1088" w:type="dxa"/>
            <w:shd w:val="clear" w:color="auto" w:fill="auto"/>
            <w:noWrap/>
            <w:vAlign w:val="bottom"/>
            <w:hideMark/>
          </w:tcPr>
          <w:p w14:paraId="45BD148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1C9FB6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8312CF" w14:textId="77777777" w:rsidTr="00BA5C8B">
        <w:trPr>
          <w:trHeight w:val="255"/>
        </w:trPr>
        <w:tc>
          <w:tcPr>
            <w:tcW w:w="6803" w:type="dxa"/>
            <w:shd w:val="clear" w:color="auto" w:fill="auto"/>
            <w:noWrap/>
            <w:vAlign w:val="bottom"/>
            <w:hideMark/>
          </w:tcPr>
          <w:p w14:paraId="70BF5D2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155037. </w:t>
            </w:r>
            <w:proofErr w:type="spellStart"/>
            <w:r w:rsidRPr="00CF1085">
              <w:rPr>
                <w:sz w:val="18"/>
                <w:szCs w:val="18"/>
                <w:lang w:val="en-GB"/>
              </w:rPr>
              <w:t>Embolisation</w:t>
            </w:r>
            <w:proofErr w:type="spellEnd"/>
            <w:r w:rsidRPr="00CF1085">
              <w:rPr>
                <w:sz w:val="18"/>
                <w:szCs w:val="18"/>
                <w:lang w:val="en-GB"/>
              </w:rPr>
              <w:t xml:space="preserve"> of catheter introduced device</w:t>
            </w:r>
          </w:p>
        </w:tc>
        <w:tc>
          <w:tcPr>
            <w:tcW w:w="1088" w:type="dxa"/>
            <w:shd w:val="clear" w:color="auto" w:fill="auto"/>
            <w:noWrap/>
            <w:vAlign w:val="bottom"/>
            <w:hideMark/>
          </w:tcPr>
          <w:p w14:paraId="786626D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1EC04D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A6A16B" w14:textId="77777777" w:rsidTr="00BA5C8B">
        <w:trPr>
          <w:trHeight w:val="255"/>
        </w:trPr>
        <w:tc>
          <w:tcPr>
            <w:tcW w:w="6803" w:type="dxa"/>
            <w:shd w:val="clear" w:color="auto" w:fill="auto"/>
            <w:noWrap/>
            <w:vAlign w:val="bottom"/>
            <w:hideMark/>
          </w:tcPr>
          <w:p w14:paraId="7D757374" w14:textId="77777777" w:rsidR="008A236E" w:rsidRPr="00CF1085" w:rsidRDefault="008A236E" w:rsidP="00BA5C8B">
            <w:pPr>
              <w:spacing w:line="240" w:lineRule="auto"/>
              <w:contextualSpacing/>
              <w:rPr>
                <w:sz w:val="18"/>
                <w:szCs w:val="18"/>
                <w:lang w:val="en-GB"/>
              </w:rPr>
            </w:pPr>
            <w:r w:rsidRPr="00CF1085">
              <w:rPr>
                <w:sz w:val="18"/>
                <w:szCs w:val="18"/>
                <w:lang w:val="en-GB"/>
              </w:rPr>
              <w:t>155040. Failed attempt to implant coil-device during transcatheter intervention</w:t>
            </w:r>
          </w:p>
        </w:tc>
        <w:tc>
          <w:tcPr>
            <w:tcW w:w="1088" w:type="dxa"/>
            <w:shd w:val="clear" w:color="auto" w:fill="auto"/>
            <w:noWrap/>
            <w:vAlign w:val="bottom"/>
            <w:hideMark/>
          </w:tcPr>
          <w:p w14:paraId="1DDB1B5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9B45ED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FF952D" w14:textId="77777777" w:rsidTr="00BA5C8B">
        <w:trPr>
          <w:trHeight w:val="255"/>
        </w:trPr>
        <w:tc>
          <w:tcPr>
            <w:tcW w:w="6803" w:type="dxa"/>
            <w:shd w:val="clear" w:color="auto" w:fill="auto"/>
            <w:noWrap/>
            <w:vAlign w:val="bottom"/>
            <w:hideMark/>
          </w:tcPr>
          <w:p w14:paraId="6E8B348D" w14:textId="77777777" w:rsidR="008A236E" w:rsidRPr="00CF1085" w:rsidRDefault="008A236E" w:rsidP="00BA5C8B">
            <w:pPr>
              <w:spacing w:line="240" w:lineRule="auto"/>
              <w:contextualSpacing/>
              <w:rPr>
                <w:sz w:val="18"/>
                <w:szCs w:val="18"/>
                <w:lang w:val="en-GB"/>
              </w:rPr>
            </w:pPr>
            <w:r w:rsidRPr="00CF1085">
              <w:rPr>
                <w:sz w:val="18"/>
                <w:szCs w:val="18"/>
                <w:lang w:val="en-GB"/>
              </w:rPr>
              <w:t>155060. Complication involving device implantation</w:t>
            </w:r>
          </w:p>
        </w:tc>
        <w:tc>
          <w:tcPr>
            <w:tcW w:w="1088" w:type="dxa"/>
            <w:shd w:val="clear" w:color="auto" w:fill="auto"/>
            <w:noWrap/>
            <w:vAlign w:val="bottom"/>
            <w:hideMark/>
          </w:tcPr>
          <w:p w14:paraId="6D6BE54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F47CFE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3107AD0" w14:textId="77777777" w:rsidTr="00BA5C8B">
        <w:trPr>
          <w:trHeight w:val="255"/>
        </w:trPr>
        <w:tc>
          <w:tcPr>
            <w:tcW w:w="6803" w:type="dxa"/>
            <w:shd w:val="clear" w:color="auto" w:fill="auto"/>
            <w:noWrap/>
            <w:vAlign w:val="bottom"/>
            <w:hideMark/>
          </w:tcPr>
          <w:p w14:paraId="480ACB65" w14:textId="77777777" w:rsidR="008A236E" w:rsidRPr="00CF1085" w:rsidRDefault="008A236E" w:rsidP="00BA5C8B">
            <w:pPr>
              <w:spacing w:line="240" w:lineRule="auto"/>
              <w:contextualSpacing/>
              <w:rPr>
                <w:sz w:val="18"/>
                <w:szCs w:val="18"/>
                <w:lang w:val="en-GB"/>
              </w:rPr>
            </w:pPr>
            <w:r w:rsidRPr="00CF1085">
              <w:rPr>
                <w:sz w:val="18"/>
                <w:szCs w:val="18"/>
                <w:lang w:val="en-GB"/>
              </w:rPr>
              <w:t>155070. Complication involving stent</w:t>
            </w:r>
          </w:p>
        </w:tc>
        <w:tc>
          <w:tcPr>
            <w:tcW w:w="1088" w:type="dxa"/>
            <w:shd w:val="clear" w:color="auto" w:fill="auto"/>
            <w:noWrap/>
            <w:vAlign w:val="bottom"/>
            <w:hideMark/>
          </w:tcPr>
          <w:p w14:paraId="6129B8A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89EE6F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D852A9" w14:textId="77777777" w:rsidTr="00BA5C8B">
        <w:trPr>
          <w:trHeight w:val="255"/>
        </w:trPr>
        <w:tc>
          <w:tcPr>
            <w:tcW w:w="6803" w:type="dxa"/>
            <w:shd w:val="clear" w:color="auto" w:fill="auto"/>
            <w:noWrap/>
            <w:vAlign w:val="bottom"/>
            <w:hideMark/>
          </w:tcPr>
          <w:p w14:paraId="4A443D8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155080. </w:t>
            </w:r>
            <w:proofErr w:type="spellStart"/>
            <w:r w:rsidRPr="00CF1085">
              <w:rPr>
                <w:sz w:val="18"/>
                <w:szCs w:val="18"/>
                <w:lang w:val="en-GB"/>
              </w:rPr>
              <w:t>Fetal</w:t>
            </w:r>
            <w:proofErr w:type="spellEnd"/>
            <w:r w:rsidRPr="00CF1085">
              <w:rPr>
                <w:sz w:val="18"/>
                <w:szCs w:val="18"/>
                <w:lang w:val="en-GB"/>
              </w:rPr>
              <w:t xml:space="preserve"> intervention complication</w:t>
            </w:r>
          </w:p>
        </w:tc>
        <w:tc>
          <w:tcPr>
            <w:tcW w:w="1088" w:type="dxa"/>
            <w:shd w:val="clear" w:color="auto" w:fill="auto"/>
            <w:noWrap/>
            <w:vAlign w:val="bottom"/>
            <w:hideMark/>
          </w:tcPr>
          <w:p w14:paraId="36FA28B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5F8837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E41763" w14:textId="77777777" w:rsidTr="00BA5C8B">
        <w:trPr>
          <w:trHeight w:val="255"/>
        </w:trPr>
        <w:tc>
          <w:tcPr>
            <w:tcW w:w="6803" w:type="dxa"/>
            <w:shd w:val="clear" w:color="auto" w:fill="auto"/>
            <w:noWrap/>
            <w:vAlign w:val="bottom"/>
            <w:hideMark/>
          </w:tcPr>
          <w:p w14:paraId="1AE7DC7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155081. Preterm delivery immediately following </w:t>
            </w:r>
            <w:proofErr w:type="spellStart"/>
            <w:r w:rsidRPr="00CF1085">
              <w:rPr>
                <w:sz w:val="18"/>
                <w:szCs w:val="18"/>
                <w:lang w:val="en-GB"/>
              </w:rPr>
              <w:t>fetal</w:t>
            </w:r>
            <w:proofErr w:type="spellEnd"/>
            <w:r w:rsidRPr="00CF1085">
              <w:rPr>
                <w:sz w:val="18"/>
                <w:szCs w:val="18"/>
                <w:lang w:val="en-GB"/>
              </w:rPr>
              <w:t xml:space="preserve"> intervention</w:t>
            </w:r>
          </w:p>
        </w:tc>
        <w:tc>
          <w:tcPr>
            <w:tcW w:w="1088" w:type="dxa"/>
            <w:shd w:val="clear" w:color="auto" w:fill="auto"/>
            <w:noWrap/>
            <w:vAlign w:val="bottom"/>
            <w:hideMark/>
          </w:tcPr>
          <w:p w14:paraId="4C0258A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10F4C0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166D3C8" w14:textId="77777777" w:rsidTr="00BA5C8B">
        <w:trPr>
          <w:trHeight w:val="255"/>
        </w:trPr>
        <w:tc>
          <w:tcPr>
            <w:tcW w:w="6803" w:type="dxa"/>
            <w:shd w:val="clear" w:color="auto" w:fill="auto"/>
            <w:noWrap/>
            <w:vAlign w:val="bottom"/>
            <w:hideMark/>
          </w:tcPr>
          <w:p w14:paraId="5361F3F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155083. Failed </w:t>
            </w:r>
            <w:proofErr w:type="spellStart"/>
            <w:r w:rsidRPr="00CF1085">
              <w:rPr>
                <w:sz w:val="18"/>
                <w:szCs w:val="18"/>
                <w:lang w:val="en-GB"/>
              </w:rPr>
              <w:t>fetal</w:t>
            </w:r>
            <w:proofErr w:type="spellEnd"/>
            <w:r w:rsidRPr="00CF1085">
              <w:rPr>
                <w:sz w:val="18"/>
                <w:szCs w:val="18"/>
                <w:lang w:val="en-GB"/>
              </w:rPr>
              <w:t xml:space="preserve"> procedure</w:t>
            </w:r>
          </w:p>
        </w:tc>
        <w:tc>
          <w:tcPr>
            <w:tcW w:w="1088" w:type="dxa"/>
            <w:shd w:val="clear" w:color="auto" w:fill="auto"/>
            <w:noWrap/>
            <w:vAlign w:val="bottom"/>
            <w:hideMark/>
          </w:tcPr>
          <w:p w14:paraId="6FD899F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396F5F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A39CC1" w14:textId="77777777" w:rsidTr="00BA5C8B">
        <w:trPr>
          <w:trHeight w:val="255"/>
        </w:trPr>
        <w:tc>
          <w:tcPr>
            <w:tcW w:w="6803" w:type="dxa"/>
            <w:shd w:val="clear" w:color="auto" w:fill="auto"/>
            <w:noWrap/>
            <w:vAlign w:val="bottom"/>
            <w:hideMark/>
          </w:tcPr>
          <w:p w14:paraId="50D76B55"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155086. </w:t>
            </w:r>
            <w:proofErr w:type="spellStart"/>
            <w:r w:rsidRPr="00CF1085">
              <w:rPr>
                <w:sz w:val="18"/>
                <w:szCs w:val="18"/>
                <w:lang w:val="en-GB"/>
              </w:rPr>
              <w:t>Fetal</w:t>
            </w:r>
            <w:proofErr w:type="spellEnd"/>
            <w:r w:rsidRPr="00CF1085">
              <w:rPr>
                <w:sz w:val="18"/>
                <w:szCs w:val="18"/>
                <w:lang w:val="en-GB"/>
              </w:rPr>
              <w:t xml:space="preserve"> death following </w:t>
            </w:r>
            <w:proofErr w:type="spellStart"/>
            <w:r w:rsidRPr="00CF1085">
              <w:rPr>
                <w:sz w:val="18"/>
                <w:szCs w:val="18"/>
                <w:lang w:val="en-GB"/>
              </w:rPr>
              <w:t>fetal</w:t>
            </w:r>
            <w:proofErr w:type="spellEnd"/>
            <w:r w:rsidRPr="00CF1085">
              <w:rPr>
                <w:sz w:val="18"/>
                <w:szCs w:val="18"/>
                <w:lang w:val="en-GB"/>
              </w:rPr>
              <w:t xml:space="preserve"> cardiac procedure</w:t>
            </w:r>
          </w:p>
        </w:tc>
        <w:tc>
          <w:tcPr>
            <w:tcW w:w="1088" w:type="dxa"/>
            <w:shd w:val="clear" w:color="auto" w:fill="auto"/>
            <w:noWrap/>
            <w:vAlign w:val="bottom"/>
            <w:hideMark/>
          </w:tcPr>
          <w:p w14:paraId="733D874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A7A87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08AB5C" w14:textId="77777777" w:rsidTr="00BA5C8B">
        <w:trPr>
          <w:trHeight w:val="255"/>
        </w:trPr>
        <w:tc>
          <w:tcPr>
            <w:tcW w:w="6803" w:type="dxa"/>
            <w:shd w:val="clear" w:color="auto" w:fill="auto"/>
            <w:noWrap/>
            <w:vAlign w:val="bottom"/>
            <w:hideMark/>
          </w:tcPr>
          <w:p w14:paraId="44C197A4" w14:textId="77777777" w:rsidR="008A236E" w:rsidRPr="00CF1085" w:rsidRDefault="008A236E" w:rsidP="00BA5C8B">
            <w:pPr>
              <w:spacing w:line="240" w:lineRule="auto"/>
              <w:contextualSpacing/>
              <w:rPr>
                <w:sz w:val="18"/>
                <w:szCs w:val="18"/>
                <w:lang w:val="en-GB"/>
              </w:rPr>
            </w:pPr>
            <w:r w:rsidRPr="00CF1085">
              <w:rPr>
                <w:sz w:val="18"/>
                <w:szCs w:val="18"/>
                <w:lang w:val="en-GB"/>
              </w:rPr>
              <w:t>155100. Complication following arrhythmia related procedure</w:t>
            </w:r>
          </w:p>
        </w:tc>
        <w:tc>
          <w:tcPr>
            <w:tcW w:w="1088" w:type="dxa"/>
            <w:shd w:val="clear" w:color="auto" w:fill="auto"/>
            <w:noWrap/>
            <w:vAlign w:val="bottom"/>
            <w:hideMark/>
          </w:tcPr>
          <w:p w14:paraId="51E34E4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83E387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C596BE" w14:textId="77777777" w:rsidTr="00BA5C8B">
        <w:trPr>
          <w:trHeight w:val="255"/>
        </w:trPr>
        <w:tc>
          <w:tcPr>
            <w:tcW w:w="6803" w:type="dxa"/>
            <w:shd w:val="clear" w:color="auto" w:fill="auto"/>
            <w:noWrap/>
            <w:vAlign w:val="bottom"/>
            <w:hideMark/>
          </w:tcPr>
          <w:p w14:paraId="35A2AD82" w14:textId="77777777" w:rsidR="008A236E" w:rsidRPr="00CF1085" w:rsidRDefault="008A236E" w:rsidP="00BA5C8B">
            <w:pPr>
              <w:spacing w:line="240" w:lineRule="auto"/>
              <w:contextualSpacing/>
              <w:rPr>
                <w:sz w:val="18"/>
                <w:szCs w:val="18"/>
                <w:lang w:val="en-GB"/>
              </w:rPr>
            </w:pPr>
            <w:r w:rsidRPr="00CF1085">
              <w:rPr>
                <w:sz w:val="18"/>
                <w:szCs w:val="18"/>
                <w:lang w:val="en-GB"/>
              </w:rPr>
              <w:t>155702. Extracorporeal Membrane Oxygenation (ECMO) circuit complication</w:t>
            </w:r>
          </w:p>
        </w:tc>
        <w:tc>
          <w:tcPr>
            <w:tcW w:w="1088" w:type="dxa"/>
            <w:shd w:val="clear" w:color="auto" w:fill="auto"/>
            <w:noWrap/>
            <w:vAlign w:val="bottom"/>
            <w:hideMark/>
          </w:tcPr>
          <w:p w14:paraId="3CE719D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D6F6C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C98E13" w14:textId="77777777" w:rsidTr="00BA5C8B">
        <w:trPr>
          <w:trHeight w:val="255"/>
        </w:trPr>
        <w:tc>
          <w:tcPr>
            <w:tcW w:w="6803" w:type="dxa"/>
            <w:shd w:val="clear" w:color="auto" w:fill="auto"/>
            <w:noWrap/>
            <w:vAlign w:val="bottom"/>
            <w:hideMark/>
          </w:tcPr>
          <w:p w14:paraId="6C34D32F" w14:textId="77777777" w:rsidR="008A236E" w:rsidRPr="00CF1085" w:rsidRDefault="008A236E" w:rsidP="00BA5C8B">
            <w:pPr>
              <w:spacing w:line="240" w:lineRule="auto"/>
              <w:contextualSpacing/>
              <w:rPr>
                <w:sz w:val="18"/>
                <w:szCs w:val="18"/>
                <w:lang w:val="en-GB"/>
              </w:rPr>
            </w:pPr>
            <w:r w:rsidRPr="00CF1085">
              <w:rPr>
                <w:sz w:val="18"/>
                <w:szCs w:val="18"/>
                <w:lang w:val="en-GB"/>
              </w:rPr>
              <w:t>155703. Ventricular assist device complication</w:t>
            </w:r>
          </w:p>
        </w:tc>
        <w:tc>
          <w:tcPr>
            <w:tcW w:w="1088" w:type="dxa"/>
            <w:shd w:val="clear" w:color="auto" w:fill="auto"/>
            <w:noWrap/>
            <w:vAlign w:val="bottom"/>
            <w:hideMark/>
          </w:tcPr>
          <w:p w14:paraId="41969BF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9E9861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85B60F" w14:textId="77777777" w:rsidTr="00BA5C8B">
        <w:trPr>
          <w:trHeight w:val="255"/>
        </w:trPr>
        <w:tc>
          <w:tcPr>
            <w:tcW w:w="6803" w:type="dxa"/>
            <w:shd w:val="clear" w:color="auto" w:fill="auto"/>
            <w:noWrap/>
            <w:vAlign w:val="bottom"/>
            <w:hideMark/>
          </w:tcPr>
          <w:p w14:paraId="355C3C74"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155721. </w:t>
            </w:r>
            <w:proofErr w:type="spellStart"/>
            <w:r w:rsidRPr="00CF1085">
              <w:rPr>
                <w:sz w:val="18"/>
                <w:szCs w:val="18"/>
                <w:lang w:val="en-GB"/>
              </w:rPr>
              <w:t>Intraaortic</w:t>
            </w:r>
            <w:proofErr w:type="spellEnd"/>
            <w:r w:rsidRPr="00CF1085">
              <w:rPr>
                <w:sz w:val="18"/>
                <w:szCs w:val="18"/>
                <w:lang w:val="en-GB"/>
              </w:rPr>
              <w:t xml:space="preserve"> balloon pump (IABP) complication</w:t>
            </w:r>
          </w:p>
        </w:tc>
        <w:tc>
          <w:tcPr>
            <w:tcW w:w="1088" w:type="dxa"/>
            <w:shd w:val="clear" w:color="auto" w:fill="auto"/>
            <w:noWrap/>
            <w:vAlign w:val="bottom"/>
            <w:hideMark/>
          </w:tcPr>
          <w:p w14:paraId="2E8807E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3A419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E9FF9A" w14:textId="77777777" w:rsidTr="00BA5C8B">
        <w:trPr>
          <w:trHeight w:val="255"/>
        </w:trPr>
        <w:tc>
          <w:tcPr>
            <w:tcW w:w="6803" w:type="dxa"/>
            <w:shd w:val="clear" w:color="auto" w:fill="auto"/>
            <w:noWrap/>
            <w:vAlign w:val="bottom"/>
            <w:hideMark/>
          </w:tcPr>
          <w:p w14:paraId="59A62B4C" w14:textId="77777777" w:rsidR="008A236E" w:rsidRPr="00CF1085" w:rsidRDefault="008A236E" w:rsidP="00BA5C8B">
            <w:pPr>
              <w:spacing w:line="240" w:lineRule="auto"/>
              <w:contextualSpacing/>
              <w:rPr>
                <w:sz w:val="18"/>
                <w:szCs w:val="18"/>
                <w:lang w:val="en-GB"/>
              </w:rPr>
            </w:pPr>
            <w:r w:rsidRPr="00CF1085">
              <w:rPr>
                <w:sz w:val="18"/>
                <w:szCs w:val="18"/>
                <w:lang w:val="en-GB"/>
              </w:rPr>
              <w:t>155801. Complication related to echocardiographic procedure</w:t>
            </w:r>
          </w:p>
        </w:tc>
        <w:tc>
          <w:tcPr>
            <w:tcW w:w="1088" w:type="dxa"/>
            <w:shd w:val="clear" w:color="auto" w:fill="auto"/>
            <w:noWrap/>
            <w:vAlign w:val="bottom"/>
            <w:hideMark/>
          </w:tcPr>
          <w:p w14:paraId="56D7F83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65B697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1CE2AD" w14:textId="77777777" w:rsidTr="00BA5C8B">
        <w:trPr>
          <w:trHeight w:val="255"/>
        </w:trPr>
        <w:tc>
          <w:tcPr>
            <w:tcW w:w="6803" w:type="dxa"/>
            <w:shd w:val="clear" w:color="auto" w:fill="auto"/>
            <w:noWrap/>
            <w:vAlign w:val="bottom"/>
            <w:hideMark/>
          </w:tcPr>
          <w:p w14:paraId="0AFF9D13" w14:textId="77777777" w:rsidR="008A236E" w:rsidRPr="00CF1085" w:rsidRDefault="008A236E" w:rsidP="00BA5C8B">
            <w:pPr>
              <w:spacing w:line="240" w:lineRule="auto"/>
              <w:contextualSpacing/>
              <w:rPr>
                <w:sz w:val="18"/>
                <w:szCs w:val="18"/>
                <w:lang w:val="en-GB"/>
              </w:rPr>
            </w:pPr>
            <w:r w:rsidRPr="00CF1085">
              <w:rPr>
                <w:sz w:val="18"/>
                <w:szCs w:val="18"/>
                <w:lang w:val="en-GB"/>
              </w:rPr>
              <w:t>155900. Medication related complication or error</w:t>
            </w:r>
          </w:p>
        </w:tc>
        <w:tc>
          <w:tcPr>
            <w:tcW w:w="1088" w:type="dxa"/>
            <w:shd w:val="clear" w:color="auto" w:fill="auto"/>
            <w:noWrap/>
            <w:vAlign w:val="bottom"/>
            <w:hideMark/>
          </w:tcPr>
          <w:p w14:paraId="0B39AB8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E7755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A6B8C3" w14:textId="77777777" w:rsidTr="00BA5C8B">
        <w:trPr>
          <w:trHeight w:val="255"/>
        </w:trPr>
        <w:tc>
          <w:tcPr>
            <w:tcW w:w="6803" w:type="dxa"/>
            <w:shd w:val="clear" w:color="auto" w:fill="auto"/>
            <w:noWrap/>
            <w:vAlign w:val="bottom"/>
            <w:hideMark/>
          </w:tcPr>
          <w:p w14:paraId="0630AA84" w14:textId="77777777" w:rsidR="008A236E" w:rsidRPr="00CF1085" w:rsidRDefault="008A236E" w:rsidP="00BA5C8B">
            <w:pPr>
              <w:spacing w:line="240" w:lineRule="auto"/>
              <w:contextualSpacing/>
              <w:rPr>
                <w:sz w:val="18"/>
                <w:szCs w:val="18"/>
                <w:lang w:val="en-GB"/>
              </w:rPr>
            </w:pPr>
            <w:r w:rsidRPr="00CF1085">
              <w:rPr>
                <w:sz w:val="18"/>
                <w:szCs w:val="18"/>
                <w:lang w:val="en-GB"/>
              </w:rPr>
              <w:t>156002. Arrhythmia following procedure</w:t>
            </w:r>
          </w:p>
        </w:tc>
        <w:tc>
          <w:tcPr>
            <w:tcW w:w="1088" w:type="dxa"/>
            <w:shd w:val="clear" w:color="auto" w:fill="auto"/>
            <w:noWrap/>
            <w:vAlign w:val="bottom"/>
            <w:hideMark/>
          </w:tcPr>
          <w:p w14:paraId="140A4F1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A89EF1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134360" w14:textId="77777777" w:rsidTr="00BA5C8B">
        <w:trPr>
          <w:trHeight w:val="255"/>
        </w:trPr>
        <w:tc>
          <w:tcPr>
            <w:tcW w:w="6803" w:type="dxa"/>
            <w:shd w:val="clear" w:color="auto" w:fill="auto"/>
            <w:noWrap/>
            <w:vAlign w:val="bottom"/>
            <w:hideMark/>
          </w:tcPr>
          <w:p w14:paraId="3F0AD9D2" w14:textId="77777777" w:rsidR="008A236E" w:rsidRPr="00CF1085" w:rsidRDefault="008A236E" w:rsidP="00BA5C8B">
            <w:pPr>
              <w:spacing w:line="240" w:lineRule="auto"/>
              <w:contextualSpacing/>
              <w:rPr>
                <w:sz w:val="18"/>
                <w:szCs w:val="18"/>
                <w:lang w:val="en-GB"/>
              </w:rPr>
            </w:pPr>
            <w:r w:rsidRPr="00CF1085">
              <w:rPr>
                <w:sz w:val="18"/>
                <w:szCs w:val="18"/>
                <w:lang w:val="en-GB"/>
              </w:rPr>
              <w:t>156738. Wound related complication</w:t>
            </w:r>
          </w:p>
        </w:tc>
        <w:tc>
          <w:tcPr>
            <w:tcW w:w="1088" w:type="dxa"/>
            <w:shd w:val="clear" w:color="auto" w:fill="auto"/>
            <w:noWrap/>
            <w:vAlign w:val="bottom"/>
            <w:hideMark/>
          </w:tcPr>
          <w:p w14:paraId="1E5323F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698341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3C67430" w14:textId="77777777" w:rsidTr="00BA5C8B">
        <w:trPr>
          <w:trHeight w:val="255"/>
        </w:trPr>
        <w:tc>
          <w:tcPr>
            <w:tcW w:w="6803" w:type="dxa"/>
            <w:shd w:val="clear" w:color="auto" w:fill="auto"/>
            <w:noWrap/>
            <w:vAlign w:val="bottom"/>
            <w:hideMark/>
          </w:tcPr>
          <w:p w14:paraId="260C9ECE" w14:textId="77777777" w:rsidR="008A236E" w:rsidRPr="00CF1085" w:rsidRDefault="008A236E" w:rsidP="00BA5C8B">
            <w:pPr>
              <w:spacing w:line="240" w:lineRule="auto"/>
              <w:contextualSpacing/>
              <w:rPr>
                <w:sz w:val="18"/>
                <w:szCs w:val="18"/>
                <w:lang w:val="en-GB"/>
              </w:rPr>
            </w:pPr>
            <w:r w:rsidRPr="00CF1085">
              <w:rPr>
                <w:sz w:val="18"/>
                <w:szCs w:val="18"/>
                <w:lang w:val="en-GB"/>
              </w:rPr>
              <w:t>157700. Cardiopulmonary bypass complication</w:t>
            </w:r>
          </w:p>
        </w:tc>
        <w:tc>
          <w:tcPr>
            <w:tcW w:w="1088" w:type="dxa"/>
            <w:shd w:val="clear" w:color="auto" w:fill="auto"/>
            <w:noWrap/>
            <w:vAlign w:val="bottom"/>
            <w:hideMark/>
          </w:tcPr>
          <w:p w14:paraId="4D35120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00DA6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1DBD09" w14:textId="77777777" w:rsidTr="00BA5C8B">
        <w:trPr>
          <w:trHeight w:val="255"/>
        </w:trPr>
        <w:tc>
          <w:tcPr>
            <w:tcW w:w="6803" w:type="dxa"/>
            <w:shd w:val="clear" w:color="auto" w:fill="auto"/>
            <w:noWrap/>
            <w:vAlign w:val="bottom"/>
            <w:hideMark/>
          </w:tcPr>
          <w:p w14:paraId="0F640AB7" w14:textId="77777777" w:rsidR="008A236E" w:rsidRPr="00CF1085" w:rsidRDefault="008A236E" w:rsidP="00BA5C8B">
            <w:pPr>
              <w:spacing w:line="240" w:lineRule="auto"/>
              <w:contextualSpacing/>
              <w:rPr>
                <w:sz w:val="18"/>
                <w:szCs w:val="18"/>
                <w:lang w:val="en-GB"/>
              </w:rPr>
            </w:pPr>
            <w:r w:rsidRPr="00CF1085">
              <w:rPr>
                <w:sz w:val="18"/>
                <w:szCs w:val="18"/>
                <w:lang w:val="en-GB"/>
              </w:rPr>
              <w:t>158000. General systemic complication of cardiac procedure</w:t>
            </w:r>
          </w:p>
        </w:tc>
        <w:tc>
          <w:tcPr>
            <w:tcW w:w="1088" w:type="dxa"/>
            <w:shd w:val="clear" w:color="auto" w:fill="auto"/>
            <w:noWrap/>
            <w:vAlign w:val="bottom"/>
            <w:hideMark/>
          </w:tcPr>
          <w:p w14:paraId="0BFBC79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243BF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45D54C1" w14:textId="77777777" w:rsidTr="00BA5C8B">
        <w:trPr>
          <w:trHeight w:val="255"/>
        </w:trPr>
        <w:tc>
          <w:tcPr>
            <w:tcW w:w="6803" w:type="dxa"/>
            <w:shd w:val="clear" w:color="auto" w:fill="auto"/>
            <w:noWrap/>
            <w:vAlign w:val="bottom"/>
            <w:hideMark/>
          </w:tcPr>
          <w:p w14:paraId="11E9EC99" w14:textId="77777777" w:rsidR="008A236E" w:rsidRPr="00CF1085" w:rsidRDefault="008A236E" w:rsidP="00BA5C8B">
            <w:pPr>
              <w:spacing w:line="240" w:lineRule="auto"/>
              <w:contextualSpacing/>
              <w:rPr>
                <w:sz w:val="18"/>
                <w:szCs w:val="18"/>
                <w:lang w:val="en-GB"/>
              </w:rPr>
            </w:pPr>
            <w:r w:rsidRPr="00CF1085">
              <w:rPr>
                <w:sz w:val="18"/>
                <w:szCs w:val="18"/>
                <w:lang w:val="en-GB"/>
              </w:rPr>
              <w:t>158001. Postprocedural metabolic derangement</w:t>
            </w:r>
          </w:p>
        </w:tc>
        <w:tc>
          <w:tcPr>
            <w:tcW w:w="1088" w:type="dxa"/>
            <w:shd w:val="clear" w:color="auto" w:fill="auto"/>
            <w:noWrap/>
            <w:vAlign w:val="bottom"/>
            <w:hideMark/>
          </w:tcPr>
          <w:p w14:paraId="5626536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75A0A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6CAE4AC" w14:textId="77777777" w:rsidTr="00BA5C8B">
        <w:trPr>
          <w:trHeight w:val="255"/>
        </w:trPr>
        <w:tc>
          <w:tcPr>
            <w:tcW w:w="6803" w:type="dxa"/>
            <w:shd w:val="clear" w:color="auto" w:fill="auto"/>
            <w:noWrap/>
            <w:vAlign w:val="bottom"/>
            <w:hideMark/>
          </w:tcPr>
          <w:p w14:paraId="3B895ABD" w14:textId="77777777" w:rsidR="008A236E" w:rsidRPr="00CF1085" w:rsidRDefault="008A236E" w:rsidP="00BA5C8B">
            <w:pPr>
              <w:spacing w:line="240" w:lineRule="auto"/>
              <w:contextualSpacing/>
              <w:rPr>
                <w:sz w:val="18"/>
                <w:szCs w:val="18"/>
                <w:lang w:val="en-GB"/>
              </w:rPr>
            </w:pPr>
            <w:r w:rsidRPr="00CF1085">
              <w:rPr>
                <w:sz w:val="18"/>
                <w:szCs w:val="18"/>
                <w:lang w:val="en-GB"/>
              </w:rPr>
              <w:t>158005. Postprocedural septicaemia</w:t>
            </w:r>
          </w:p>
        </w:tc>
        <w:tc>
          <w:tcPr>
            <w:tcW w:w="1088" w:type="dxa"/>
            <w:shd w:val="clear" w:color="auto" w:fill="auto"/>
            <w:noWrap/>
            <w:vAlign w:val="bottom"/>
            <w:hideMark/>
          </w:tcPr>
          <w:p w14:paraId="1F6ACA6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EE448D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D1995A" w14:textId="77777777" w:rsidTr="00BA5C8B">
        <w:trPr>
          <w:trHeight w:val="255"/>
        </w:trPr>
        <w:tc>
          <w:tcPr>
            <w:tcW w:w="6803" w:type="dxa"/>
            <w:shd w:val="clear" w:color="auto" w:fill="auto"/>
            <w:noWrap/>
            <w:vAlign w:val="bottom"/>
            <w:hideMark/>
          </w:tcPr>
          <w:p w14:paraId="60B39DC2" w14:textId="77777777" w:rsidR="008A236E" w:rsidRPr="00CF1085" w:rsidRDefault="008A236E" w:rsidP="00BA5C8B">
            <w:pPr>
              <w:spacing w:line="240" w:lineRule="auto"/>
              <w:contextualSpacing/>
              <w:rPr>
                <w:sz w:val="18"/>
                <w:szCs w:val="18"/>
                <w:lang w:val="en-GB"/>
              </w:rPr>
            </w:pPr>
            <w:r w:rsidRPr="00CF1085">
              <w:rPr>
                <w:sz w:val="18"/>
                <w:szCs w:val="18"/>
                <w:lang w:val="en-GB"/>
              </w:rPr>
              <w:t>158006. Capillary leak syndrome</w:t>
            </w:r>
          </w:p>
        </w:tc>
        <w:tc>
          <w:tcPr>
            <w:tcW w:w="1088" w:type="dxa"/>
            <w:shd w:val="clear" w:color="auto" w:fill="auto"/>
            <w:noWrap/>
            <w:vAlign w:val="bottom"/>
            <w:hideMark/>
          </w:tcPr>
          <w:p w14:paraId="65B7FE4E"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EA3E69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2EADFB1" w14:textId="77777777" w:rsidTr="00BA5C8B">
        <w:trPr>
          <w:trHeight w:val="255"/>
        </w:trPr>
        <w:tc>
          <w:tcPr>
            <w:tcW w:w="6803" w:type="dxa"/>
            <w:shd w:val="clear" w:color="auto" w:fill="auto"/>
            <w:noWrap/>
            <w:vAlign w:val="bottom"/>
            <w:hideMark/>
          </w:tcPr>
          <w:p w14:paraId="13F4E684" w14:textId="77777777" w:rsidR="008A236E" w:rsidRPr="00CF1085" w:rsidRDefault="008A236E" w:rsidP="00BA5C8B">
            <w:pPr>
              <w:spacing w:line="240" w:lineRule="auto"/>
              <w:contextualSpacing/>
              <w:rPr>
                <w:sz w:val="18"/>
                <w:szCs w:val="18"/>
                <w:lang w:val="en-GB"/>
              </w:rPr>
            </w:pPr>
            <w:r w:rsidRPr="00CF1085">
              <w:rPr>
                <w:sz w:val="18"/>
                <w:szCs w:val="18"/>
                <w:lang w:val="en-GB"/>
              </w:rPr>
              <w:t>158015. Postprocedural acidosis</w:t>
            </w:r>
          </w:p>
        </w:tc>
        <w:tc>
          <w:tcPr>
            <w:tcW w:w="1088" w:type="dxa"/>
            <w:shd w:val="clear" w:color="auto" w:fill="auto"/>
            <w:noWrap/>
            <w:vAlign w:val="bottom"/>
            <w:hideMark/>
          </w:tcPr>
          <w:p w14:paraId="353C211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ECEE9C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1C84CC" w14:textId="77777777" w:rsidTr="00BA5C8B">
        <w:trPr>
          <w:trHeight w:val="255"/>
        </w:trPr>
        <w:tc>
          <w:tcPr>
            <w:tcW w:w="6803" w:type="dxa"/>
            <w:shd w:val="clear" w:color="auto" w:fill="auto"/>
            <w:noWrap/>
            <w:vAlign w:val="bottom"/>
            <w:hideMark/>
          </w:tcPr>
          <w:p w14:paraId="47945AD3" w14:textId="77777777" w:rsidR="008A236E" w:rsidRPr="00CF1085" w:rsidRDefault="008A236E" w:rsidP="00BA5C8B">
            <w:pPr>
              <w:spacing w:line="240" w:lineRule="auto"/>
              <w:contextualSpacing/>
              <w:rPr>
                <w:sz w:val="18"/>
                <w:szCs w:val="18"/>
                <w:lang w:val="en-GB"/>
              </w:rPr>
            </w:pPr>
            <w:r w:rsidRPr="00CF1085">
              <w:rPr>
                <w:sz w:val="18"/>
                <w:szCs w:val="18"/>
                <w:lang w:val="en-GB"/>
              </w:rPr>
              <w:t>158016. Multiple organ dysfunction syndrome (MODS)</w:t>
            </w:r>
          </w:p>
        </w:tc>
        <w:tc>
          <w:tcPr>
            <w:tcW w:w="1088" w:type="dxa"/>
            <w:shd w:val="clear" w:color="auto" w:fill="auto"/>
            <w:noWrap/>
            <w:vAlign w:val="bottom"/>
            <w:hideMark/>
          </w:tcPr>
          <w:p w14:paraId="216D1C1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1DC0E4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34C119" w14:textId="77777777" w:rsidTr="00BA5C8B">
        <w:trPr>
          <w:trHeight w:val="255"/>
        </w:trPr>
        <w:tc>
          <w:tcPr>
            <w:tcW w:w="6803" w:type="dxa"/>
            <w:shd w:val="clear" w:color="auto" w:fill="auto"/>
            <w:noWrap/>
            <w:vAlign w:val="bottom"/>
            <w:hideMark/>
          </w:tcPr>
          <w:p w14:paraId="3B1F5935" w14:textId="77777777" w:rsidR="008A236E" w:rsidRPr="00CF1085" w:rsidRDefault="008A236E" w:rsidP="00BA5C8B">
            <w:pPr>
              <w:spacing w:line="240" w:lineRule="auto"/>
              <w:contextualSpacing/>
              <w:rPr>
                <w:sz w:val="18"/>
                <w:szCs w:val="18"/>
                <w:lang w:val="en-GB"/>
              </w:rPr>
            </w:pPr>
            <w:r w:rsidRPr="00CF1085">
              <w:rPr>
                <w:sz w:val="18"/>
                <w:szCs w:val="18"/>
                <w:lang w:val="en-GB"/>
              </w:rPr>
              <w:t>158019. Systemic inflammatory response syndrome (SIRS)</w:t>
            </w:r>
          </w:p>
        </w:tc>
        <w:tc>
          <w:tcPr>
            <w:tcW w:w="1088" w:type="dxa"/>
            <w:shd w:val="clear" w:color="auto" w:fill="auto"/>
            <w:noWrap/>
            <w:vAlign w:val="bottom"/>
            <w:hideMark/>
          </w:tcPr>
          <w:p w14:paraId="3CAE0A9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BD90F8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BA9E68" w14:textId="77777777" w:rsidTr="00BA5C8B">
        <w:trPr>
          <w:trHeight w:val="255"/>
        </w:trPr>
        <w:tc>
          <w:tcPr>
            <w:tcW w:w="6803" w:type="dxa"/>
            <w:shd w:val="clear" w:color="auto" w:fill="auto"/>
            <w:noWrap/>
            <w:vAlign w:val="bottom"/>
            <w:hideMark/>
          </w:tcPr>
          <w:p w14:paraId="6FE0B206"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158020. Respiratory complication after cardiac procedure</w:t>
            </w:r>
          </w:p>
        </w:tc>
        <w:tc>
          <w:tcPr>
            <w:tcW w:w="1088" w:type="dxa"/>
            <w:shd w:val="clear" w:color="auto" w:fill="auto"/>
            <w:noWrap/>
            <w:vAlign w:val="bottom"/>
            <w:hideMark/>
          </w:tcPr>
          <w:p w14:paraId="1A1A772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4591D0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3205393" w14:textId="77777777" w:rsidTr="00BA5C8B">
        <w:trPr>
          <w:trHeight w:val="255"/>
        </w:trPr>
        <w:tc>
          <w:tcPr>
            <w:tcW w:w="6803" w:type="dxa"/>
            <w:shd w:val="clear" w:color="auto" w:fill="auto"/>
            <w:noWrap/>
            <w:vAlign w:val="bottom"/>
            <w:hideMark/>
          </w:tcPr>
          <w:p w14:paraId="375BDCF7" w14:textId="77777777" w:rsidR="008A236E" w:rsidRPr="00CF1085" w:rsidRDefault="008A236E" w:rsidP="00BA5C8B">
            <w:pPr>
              <w:spacing w:line="240" w:lineRule="auto"/>
              <w:contextualSpacing/>
              <w:rPr>
                <w:sz w:val="18"/>
                <w:szCs w:val="18"/>
                <w:lang w:val="en-GB"/>
              </w:rPr>
            </w:pPr>
            <w:r w:rsidRPr="00CF1085">
              <w:rPr>
                <w:sz w:val="18"/>
                <w:szCs w:val="18"/>
                <w:lang w:val="en-GB"/>
              </w:rPr>
              <w:t>158021. Postprocedural pulmonary infection</w:t>
            </w:r>
          </w:p>
        </w:tc>
        <w:tc>
          <w:tcPr>
            <w:tcW w:w="1088" w:type="dxa"/>
            <w:shd w:val="clear" w:color="auto" w:fill="auto"/>
            <w:noWrap/>
            <w:vAlign w:val="bottom"/>
            <w:hideMark/>
          </w:tcPr>
          <w:p w14:paraId="5A38B9C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D3B330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2B60CE" w14:textId="77777777" w:rsidTr="00BA5C8B">
        <w:trPr>
          <w:trHeight w:val="255"/>
        </w:trPr>
        <w:tc>
          <w:tcPr>
            <w:tcW w:w="6803" w:type="dxa"/>
            <w:shd w:val="clear" w:color="auto" w:fill="auto"/>
            <w:noWrap/>
            <w:vAlign w:val="bottom"/>
            <w:hideMark/>
          </w:tcPr>
          <w:p w14:paraId="3A3320AB" w14:textId="77777777" w:rsidR="008A236E" w:rsidRPr="00CF1085" w:rsidRDefault="008A236E" w:rsidP="00BA5C8B">
            <w:pPr>
              <w:spacing w:line="240" w:lineRule="auto"/>
              <w:contextualSpacing/>
              <w:rPr>
                <w:sz w:val="18"/>
                <w:szCs w:val="18"/>
                <w:lang w:val="en-GB"/>
              </w:rPr>
            </w:pPr>
            <w:r w:rsidRPr="00CF1085">
              <w:rPr>
                <w:sz w:val="18"/>
                <w:szCs w:val="18"/>
                <w:lang w:val="en-GB"/>
              </w:rPr>
              <w:t>158022. Postprocedural pulmonary hypertensive crises</w:t>
            </w:r>
          </w:p>
        </w:tc>
        <w:tc>
          <w:tcPr>
            <w:tcW w:w="1088" w:type="dxa"/>
            <w:shd w:val="clear" w:color="auto" w:fill="auto"/>
            <w:noWrap/>
            <w:vAlign w:val="bottom"/>
            <w:hideMark/>
          </w:tcPr>
          <w:p w14:paraId="56791A1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EEB83C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0241C9" w14:textId="77777777" w:rsidTr="00BA5C8B">
        <w:trPr>
          <w:trHeight w:val="255"/>
        </w:trPr>
        <w:tc>
          <w:tcPr>
            <w:tcW w:w="6803" w:type="dxa"/>
            <w:shd w:val="clear" w:color="auto" w:fill="auto"/>
            <w:noWrap/>
            <w:vAlign w:val="bottom"/>
            <w:hideMark/>
          </w:tcPr>
          <w:p w14:paraId="172D8DE3" w14:textId="77777777" w:rsidR="008A236E" w:rsidRPr="00CF1085" w:rsidRDefault="008A236E" w:rsidP="00BA5C8B">
            <w:pPr>
              <w:spacing w:line="240" w:lineRule="auto"/>
              <w:contextualSpacing/>
              <w:rPr>
                <w:sz w:val="18"/>
                <w:szCs w:val="18"/>
                <w:lang w:val="en-GB"/>
              </w:rPr>
            </w:pPr>
            <w:r w:rsidRPr="00CF1085">
              <w:rPr>
                <w:sz w:val="18"/>
                <w:szCs w:val="18"/>
                <w:lang w:val="en-GB"/>
              </w:rPr>
              <w:t>158029. Postprocedural Acute Respiratory Distress Syndrome (ARDS)</w:t>
            </w:r>
          </w:p>
        </w:tc>
        <w:tc>
          <w:tcPr>
            <w:tcW w:w="1088" w:type="dxa"/>
            <w:shd w:val="clear" w:color="auto" w:fill="auto"/>
            <w:noWrap/>
            <w:vAlign w:val="bottom"/>
            <w:hideMark/>
          </w:tcPr>
          <w:p w14:paraId="49A9092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4D0957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319DE3" w14:textId="77777777" w:rsidTr="00BA5C8B">
        <w:trPr>
          <w:trHeight w:val="255"/>
        </w:trPr>
        <w:tc>
          <w:tcPr>
            <w:tcW w:w="6803" w:type="dxa"/>
            <w:shd w:val="clear" w:color="auto" w:fill="auto"/>
            <w:noWrap/>
            <w:vAlign w:val="bottom"/>
            <w:hideMark/>
          </w:tcPr>
          <w:p w14:paraId="4EA269CD" w14:textId="77777777" w:rsidR="008A236E" w:rsidRPr="00CF1085" w:rsidRDefault="008A236E" w:rsidP="00BA5C8B">
            <w:pPr>
              <w:spacing w:line="240" w:lineRule="auto"/>
              <w:contextualSpacing/>
              <w:rPr>
                <w:sz w:val="18"/>
                <w:szCs w:val="18"/>
                <w:lang w:val="en-GB"/>
              </w:rPr>
            </w:pPr>
            <w:r w:rsidRPr="00CF1085">
              <w:rPr>
                <w:sz w:val="18"/>
                <w:szCs w:val="18"/>
                <w:lang w:val="en-GB"/>
              </w:rPr>
              <w:t>158031. Postprocedural lung collapse (atelectasis)</w:t>
            </w:r>
          </w:p>
        </w:tc>
        <w:tc>
          <w:tcPr>
            <w:tcW w:w="1088" w:type="dxa"/>
            <w:shd w:val="clear" w:color="auto" w:fill="auto"/>
            <w:noWrap/>
            <w:vAlign w:val="bottom"/>
            <w:hideMark/>
          </w:tcPr>
          <w:p w14:paraId="47C1B6A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D88765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EE7AA3" w14:textId="77777777" w:rsidTr="00BA5C8B">
        <w:trPr>
          <w:trHeight w:val="255"/>
        </w:trPr>
        <w:tc>
          <w:tcPr>
            <w:tcW w:w="6803" w:type="dxa"/>
            <w:shd w:val="clear" w:color="auto" w:fill="auto"/>
            <w:noWrap/>
            <w:vAlign w:val="bottom"/>
            <w:hideMark/>
          </w:tcPr>
          <w:p w14:paraId="3582C7AF" w14:textId="77777777" w:rsidR="008A236E" w:rsidRPr="00CF1085" w:rsidRDefault="008A236E" w:rsidP="00BA5C8B">
            <w:pPr>
              <w:spacing w:line="240" w:lineRule="auto"/>
              <w:contextualSpacing/>
              <w:rPr>
                <w:sz w:val="18"/>
                <w:szCs w:val="18"/>
                <w:lang w:val="en-GB"/>
              </w:rPr>
            </w:pPr>
            <w:r w:rsidRPr="00CF1085">
              <w:rPr>
                <w:sz w:val="18"/>
                <w:szCs w:val="18"/>
                <w:lang w:val="en-GB"/>
              </w:rPr>
              <w:t>158032. Postprocedural requirement for mechanical respiratory support &gt; 7 days</w:t>
            </w:r>
          </w:p>
        </w:tc>
        <w:tc>
          <w:tcPr>
            <w:tcW w:w="1088" w:type="dxa"/>
            <w:shd w:val="clear" w:color="auto" w:fill="auto"/>
            <w:noWrap/>
            <w:vAlign w:val="bottom"/>
            <w:hideMark/>
          </w:tcPr>
          <w:p w14:paraId="7533639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F80314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DAE27F" w14:textId="77777777" w:rsidTr="00BA5C8B">
        <w:trPr>
          <w:trHeight w:val="255"/>
        </w:trPr>
        <w:tc>
          <w:tcPr>
            <w:tcW w:w="6803" w:type="dxa"/>
            <w:shd w:val="clear" w:color="auto" w:fill="auto"/>
            <w:noWrap/>
            <w:vAlign w:val="bottom"/>
            <w:hideMark/>
          </w:tcPr>
          <w:p w14:paraId="6EE36188" w14:textId="77777777" w:rsidR="008A236E" w:rsidRPr="00CF1085" w:rsidRDefault="008A236E" w:rsidP="00BA5C8B">
            <w:pPr>
              <w:spacing w:line="240" w:lineRule="auto"/>
              <w:contextualSpacing/>
              <w:rPr>
                <w:sz w:val="18"/>
                <w:szCs w:val="18"/>
                <w:lang w:val="en-GB"/>
              </w:rPr>
            </w:pPr>
            <w:r w:rsidRPr="00CF1085">
              <w:rPr>
                <w:sz w:val="18"/>
                <w:szCs w:val="18"/>
                <w:lang w:val="en-GB"/>
              </w:rPr>
              <w:t>158033. Postprocedural requirement for reintubation</w:t>
            </w:r>
          </w:p>
        </w:tc>
        <w:tc>
          <w:tcPr>
            <w:tcW w:w="1088" w:type="dxa"/>
            <w:shd w:val="clear" w:color="auto" w:fill="auto"/>
            <w:noWrap/>
            <w:vAlign w:val="bottom"/>
            <w:hideMark/>
          </w:tcPr>
          <w:p w14:paraId="24217F9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4288DF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E3882E" w14:textId="77777777" w:rsidTr="00BA5C8B">
        <w:trPr>
          <w:trHeight w:val="255"/>
        </w:trPr>
        <w:tc>
          <w:tcPr>
            <w:tcW w:w="6803" w:type="dxa"/>
            <w:shd w:val="clear" w:color="auto" w:fill="auto"/>
            <w:noWrap/>
            <w:vAlign w:val="bottom"/>
            <w:hideMark/>
          </w:tcPr>
          <w:p w14:paraId="722FEA97" w14:textId="77777777" w:rsidR="008A236E" w:rsidRPr="00CF1085" w:rsidRDefault="008A236E" w:rsidP="00BA5C8B">
            <w:pPr>
              <w:spacing w:line="240" w:lineRule="auto"/>
              <w:contextualSpacing/>
              <w:rPr>
                <w:sz w:val="18"/>
                <w:szCs w:val="18"/>
                <w:lang w:val="en-GB"/>
              </w:rPr>
            </w:pPr>
            <w:r w:rsidRPr="00CF1085">
              <w:rPr>
                <w:sz w:val="18"/>
                <w:szCs w:val="18"/>
                <w:lang w:val="en-GB"/>
              </w:rPr>
              <w:t>158050. Postprocedural pleural effusion</w:t>
            </w:r>
          </w:p>
        </w:tc>
        <w:tc>
          <w:tcPr>
            <w:tcW w:w="1088" w:type="dxa"/>
            <w:shd w:val="clear" w:color="auto" w:fill="auto"/>
            <w:noWrap/>
            <w:vAlign w:val="bottom"/>
            <w:hideMark/>
          </w:tcPr>
          <w:p w14:paraId="3347957F"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C3EFFA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6831868" w14:textId="77777777" w:rsidTr="00BA5C8B">
        <w:trPr>
          <w:trHeight w:val="255"/>
        </w:trPr>
        <w:tc>
          <w:tcPr>
            <w:tcW w:w="6803" w:type="dxa"/>
            <w:shd w:val="clear" w:color="auto" w:fill="auto"/>
            <w:noWrap/>
            <w:vAlign w:val="bottom"/>
            <w:hideMark/>
          </w:tcPr>
          <w:p w14:paraId="6EEC41F9" w14:textId="77777777" w:rsidR="008A236E" w:rsidRPr="00CF1085" w:rsidRDefault="008A236E" w:rsidP="00BA5C8B">
            <w:pPr>
              <w:spacing w:line="240" w:lineRule="auto"/>
              <w:contextualSpacing/>
              <w:rPr>
                <w:sz w:val="18"/>
                <w:szCs w:val="18"/>
                <w:lang w:val="en-GB"/>
              </w:rPr>
            </w:pPr>
            <w:r w:rsidRPr="00CF1085">
              <w:rPr>
                <w:sz w:val="18"/>
                <w:szCs w:val="18"/>
                <w:lang w:val="en-GB"/>
              </w:rPr>
              <w:t>158051. Postprocedural right pleural effusion</w:t>
            </w:r>
          </w:p>
        </w:tc>
        <w:tc>
          <w:tcPr>
            <w:tcW w:w="1088" w:type="dxa"/>
            <w:shd w:val="clear" w:color="auto" w:fill="auto"/>
            <w:noWrap/>
            <w:vAlign w:val="bottom"/>
            <w:hideMark/>
          </w:tcPr>
          <w:p w14:paraId="78ABD1A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2962E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863E89" w14:textId="77777777" w:rsidTr="00BA5C8B">
        <w:trPr>
          <w:trHeight w:val="255"/>
        </w:trPr>
        <w:tc>
          <w:tcPr>
            <w:tcW w:w="6803" w:type="dxa"/>
            <w:shd w:val="clear" w:color="auto" w:fill="auto"/>
            <w:noWrap/>
            <w:vAlign w:val="bottom"/>
            <w:hideMark/>
          </w:tcPr>
          <w:p w14:paraId="6E4C05E6" w14:textId="77777777" w:rsidR="008A236E" w:rsidRPr="00CF1085" w:rsidRDefault="008A236E" w:rsidP="00BA5C8B">
            <w:pPr>
              <w:spacing w:line="240" w:lineRule="auto"/>
              <w:contextualSpacing/>
              <w:rPr>
                <w:sz w:val="18"/>
                <w:szCs w:val="18"/>
                <w:lang w:val="en-GB"/>
              </w:rPr>
            </w:pPr>
            <w:r w:rsidRPr="00CF1085">
              <w:rPr>
                <w:sz w:val="18"/>
                <w:szCs w:val="18"/>
                <w:lang w:val="en-GB"/>
              </w:rPr>
              <w:t>158052. Postprocedural left pleural effusion</w:t>
            </w:r>
          </w:p>
        </w:tc>
        <w:tc>
          <w:tcPr>
            <w:tcW w:w="1088" w:type="dxa"/>
            <w:shd w:val="clear" w:color="auto" w:fill="auto"/>
            <w:noWrap/>
            <w:vAlign w:val="bottom"/>
            <w:hideMark/>
          </w:tcPr>
          <w:p w14:paraId="758B4AA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BBAE8E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48AEA0" w14:textId="77777777" w:rsidTr="00BA5C8B">
        <w:trPr>
          <w:trHeight w:val="255"/>
        </w:trPr>
        <w:tc>
          <w:tcPr>
            <w:tcW w:w="6803" w:type="dxa"/>
            <w:shd w:val="clear" w:color="auto" w:fill="auto"/>
            <w:noWrap/>
            <w:vAlign w:val="bottom"/>
            <w:hideMark/>
          </w:tcPr>
          <w:p w14:paraId="5519EC67" w14:textId="77777777" w:rsidR="008A236E" w:rsidRPr="00CF1085" w:rsidRDefault="008A236E" w:rsidP="00BA5C8B">
            <w:pPr>
              <w:spacing w:line="240" w:lineRule="auto"/>
              <w:contextualSpacing/>
              <w:rPr>
                <w:sz w:val="18"/>
                <w:szCs w:val="18"/>
                <w:lang w:val="en-GB"/>
              </w:rPr>
            </w:pPr>
            <w:r w:rsidRPr="00CF1085">
              <w:rPr>
                <w:sz w:val="18"/>
                <w:szCs w:val="18"/>
                <w:lang w:val="en-GB"/>
              </w:rPr>
              <w:t>158055. Postprocedural chylothorax</w:t>
            </w:r>
          </w:p>
        </w:tc>
        <w:tc>
          <w:tcPr>
            <w:tcW w:w="1088" w:type="dxa"/>
            <w:shd w:val="clear" w:color="auto" w:fill="auto"/>
            <w:noWrap/>
            <w:vAlign w:val="bottom"/>
            <w:hideMark/>
          </w:tcPr>
          <w:p w14:paraId="5E8F1511"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2280B5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1748C48" w14:textId="77777777" w:rsidTr="00BA5C8B">
        <w:trPr>
          <w:trHeight w:val="255"/>
        </w:trPr>
        <w:tc>
          <w:tcPr>
            <w:tcW w:w="6803" w:type="dxa"/>
            <w:shd w:val="clear" w:color="auto" w:fill="auto"/>
            <w:noWrap/>
            <w:vAlign w:val="bottom"/>
            <w:hideMark/>
          </w:tcPr>
          <w:p w14:paraId="106000AD" w14:textId="77777777" w:rsidR="008A236E" w:rsidRPr="00CF1085" w:rsidRDefault="008A236E" w:rsidP="00BA5C8B">
            <w:pPr>
              <w:spacing w:line="240" w:lineRule="auto"/>
              <w:contextualSpacing/>
              <w:rPr>
                <w:sz w:val="18"/>
                <w:szCs w:val="18"/>
                <w:lang w:val="en-GB"/>
              </w:rPr>
            </w:pPr>
            <w:r w:rsidRPr="00CF1085">
              <w:rPr>
                <w:sz w:val="18"/>
                <w:szCs w:val="18"/>
                <w:lang w:val="en-GB"/>
              </w:rPr>
              <w:t>158056. Postprocedural haemothorax</w:t>
            </w:r>
          </w:p>
        </w:tc>
        <w:tc>
          <w:tcPr>
            <w:tcW w:w="1088" w:type="dxa"/>
            <w:shd w:val="clear" w:color="auto" w:fill="auto"/>
            <w:noWrap/>
            <w:vAlign w:val="bottom"/>
            <w:hideMark/>
          </w:tcPr>
          <w:p w14:paraId="4E06AA7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C5705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CC7548" w14:textId="77777777" w:rsidTr="00BA5C8B">
        <w:trPr>
          <w:trHeight w:val="255"/>
        </w:trPr>
        <w:tc>
          <w:tcPr>
            <w:tcW w:w="6803" w:type="dxa"/>
            <w:shd w:val="clear" w:color="auto" w:fill="auto"/>
            <w:noWrap/>
            <w:vAlign w:val="bottom"/>
            <w:hideMark/>
          </w:tcPr>
          <w:p w14:paraId="4F368098" w14:textId="77777777" w:rsidR="008A236E" w:rsidRPr="00CF1085" w:rsidRDefault="008A236E" w:rsidP="00BA5C8B">
            <w:pPr>
              <w:spacing w:line="240" w:lineRule="auto"/>
              <w:contextualSpacing/>
              <w:rPr>
                <w:sz w:val="18"/>
                <w:szCs w:val="18"/>
                <w:lang w:val="en-GB"/>
              </w:rPr>
            </w:pPr>
            <w:r w:rsidRPr="00CF1085">
              <w:rPr>
                <w:sz w:val="18"/>
                <w:szCs w:val="18"/>
                <w:lang w:val="en-GB"/>
              </w:rPr>
              <w:t>158061. Pleural effusion requiring drainage</w:t>
            </w:r>
          </w:p>
        </w:tc>
        <w:tc>
          <w:tcPr>
            <w:tcW w:w="1088" w:type="dxa"/>
            <w:shd w:val="clear" w:color="auto" w:fill="auto"/>
            <w:noWrap/>
            <w:vAlign w:val="bottom"/>
            <w:hideMark/>
          </w:tcPr>
          <w:p w14:paraId="78F02A4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0929E3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869D13" w14:textId="77777777" w:rsidTr="00BA5C8B">
        <w:trPr>
          <w:trHeight w:val="255"/>
        </w:trPr>
        <w:tc>
          <w:tcPr>
            <w:tcW w:w="6803" w:type="dxa"/>
            <w:shd w:val="clear" w:color="auto" w:fill="auto"/>
            <w:noWrap/>
            <w:vAlign w:val="bottom"/>
            <w:hideMark/>
          </w:tcPr>
          <w:p w14:paraId="55BC01B4" w14:textId="77777777" w:rsidR="008A236E" w:rsidRPr="00CF1085" w:rsidRDefault="008A236E" w:rsidP="00BA5C8B">
            <w:pPr>
              <w:spacing w:line="240" w:lineRule="auto"/>
              <w:contextualSpacing/>
              <w:rPr>
                <w:sz w:val="18"/>
                <w:szCs w:val="18"/>
                <w:lang w:val="en-GB"/>
              </w:rPr>
            </w:pPr>
            <w:r w:rsidRPr="00CF1085">
              <w:rPr>
                <w:sz w:val="18"/>
                <w:szCs w:val="18"/>
                <w:lang w:val="en-GB"/>
              </w:rPr>
              <w:t>158062. Postprocedural pneumothorax</w:t>
            </w:r>
          </w:p>
        </w:tc>
        <w:tc>
          <w:tcPr>
            <w:tcW w:w="1088" w:type="dxa"/>
            <w:shd w:val="clear" w:color="auto" w:fill="auto"/>
            <w:noWrap/>
            <w:vAlign w:val="bottom"/>
            <w:hideMark/>
          </w:tcPr>
          <w:p w14:paraId="289A393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F92099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E72C08B" w14:textId="77777777" w:rsidTr="00BA5C8B">
        <w:trPr>
          <w:trHeight w:val="255"/>
        </w:trPr>
        <w:tc>
          <w:tcPr>
            <w:tcW w:w="6803" w:type="dxa"/>
            <w:shd w:val="clear" w:color="auto" w:fill="auto"/>
            <w:noWrap/>
            <w:vAlign w:val="bottom"/>
            <w:hideMark/>
          </w:tcPr>
          <w:p w14:paraId="2744DD16"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158070. Postprocedural complication involving </w:t>
            </w:r>
            <w:proofErr w:type="spellStart"/>
            <w:r w:rsidRPr="00CF1085">
              <w:rPr>
                <w:sz w:val="18"/>
                <w:szCs w:val="18"/>
                <w:lang w:val="en-GB"/>
              </w:rPr>
              <w:t>tracheo</w:t>
            </w:r>
            <w:proofErr w:type="spellEnd"/>
            <w:r w:rsidRPr="00CF1085">
              <w:rPr>
                <w:sz w:val="18"/>
                <w:szCs w:val="18"/>
                <w:lang w:val="en-GB"/>
              </w:rPr>
              <w:t>-bronchial tree</w:t>
            </w:r>
          </w:p>
        </w:tc>
        <w:tc>
          <w:tcPr>
            <w:tcW w:w="1088" w:type="dxa"/>
            <w:shd w:val="clear" w:color="auto" w:fill="auto"/>
            <w:noWrap/>
            <w:vAlign w:val="bottom"/>
            <w:hideMark/>
          </w:tcPr>
          <w:p w14:paraId="17E2602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28F4C6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C2E3C7" w14:textId="77777777" w:rsidTr="00BA5C8B">
        <w:trPr>
          <w:trHeight w:val="255"/>
        </w:trPr>
        <w:tc>
          <w:tcPr>
            <w:tcW w:w="6803" w:type="dxa"/>
            <w:shd w:val="clear" w:color="auto" w:fill="auto"/>
            <w:noWrap/>
            <w:vAlign w:val="bottom"/>
            <w:hideMark/>
          </w:tcPr>
          <w:p w14:paraId="03516606" w14:textId="77777777" w:rsidR="008A236E" w:rsidRPr="00CF1085" w:rsidRDefault="008A236E" w:rsidP="00BA5C8B">
            <w:pPr>
              <w:spacing w:line="240" w:lineRule="auto"/>
              <w:contextualSpacing/>
              <w:rPr>
                <w:sz w:val="18"/>
                <w:szCs w:val="18"/>
                <w:lang w:val="en-GB"/>
              </w:rPr>
            </w:pPr>
            <w:r w:rsidRPr="00CF1085">
              <w:rPr>
                <w:sz w:val="18"/>
                <w:szCs w:val="18"/>
                <w:lang w:val="en-GB"/>
              </w:rPr>
              <w:t>158086. Postprocedural requirement for tracheostomy</w:t>
            </w:r>
          </w:p>
        </w:tc>
        <w:tc>
          <w:tcPr>
            <w:tcW w:w="1088" w:type="dxa"/>
            <w:shd w:val="clear" w:color="auto" w:fill="auto"/>
            <w:noWrap/>
            <w:vAlign w:val="bottom"/>
            <w:hideMark/>
          </w:tcPr>
          <w:p w14:paraId="64C3994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EDBC2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8C1105B" w14:textId="77777777" w:rsidTr="00BA5C8B">
        <w:trPr>
          <w:trHeight w:val="255"/>
        </w:trPr>
        <w:tc>
          <w:tcPr>
            <w:tcW w:w="6803" w:type="dxa"/>
            <w:shd w:val="clear" w:color="auto" w:fill="auto"/>
            <w:noWrap/>
            <w:vAlign w:val="bottom"/>
            <w:hideMark/>
          </w:tcPr>
          <w:p w14:paraId="42A9133F" w14:textId="77777777" w:rsidR="008A236E" w:rsidRPr="00CF1085" w:rsidRDefault="008A236E" w:rsidP="00BA5C8B">
            <w:pPr>
              <w:spacing w:line="240" w:lineRule="auto"/>
              <w:contextualSpacing/>
              <w:rPr>
                <w:sz w:val="18"/>
                <w:szCs w:val="18"/>
                <w:lang w:val="en-GB"/>
              </w:rPr>
            </w:pPr>
            <w:r w:rsidRPr="00CF1085">
              <w:rPr>
                <w:sz w:val="18"/>
                <w:szCs w:val="18"/>
                <w:lang w:val="en-GB"/>
              </w:rPr>
              <w:t>158087. Postprocedural bronchial compression</w:t>
            </w:r>
          </w:p>
        </w:tc>
        <w:tc>
          <w:tcPr>
            <w:tcW w:w="1088" w:type="dxa"/>
            <w:shd w:val="clear" w:color="auto" w:fill="auto"/>
            <w:noWrap/>
            <w:vAlign w:val="bottom"/>
            <w:hideMark/>
          </w:tcPr>
          <w:p w14:paraId="6B543C7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99F8BC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44D30DD" w14:textId="77777777" w:rsidTr="00BA5C8B">
        <w:trPr>
          <w:trHeight w:val="255"/>
        </w:trPr>
        <w:tc>
          <w:tcPr>
            <w:tcW w:w="6803" w:type="dxa"/>
            <w:shd w:val="clear" w:color="auto" w:fill="auto"/>
            <w:noWrap/>
            <w:vAlign w:val="bottom"/>
            <w:hideMark/>
          </w:tcPr>
          <w:p w14:paraId="419D3119" w14:textId="77777777" w:rsidR="008A236E" w:rsidRPr="00CF1085" w:rsidRDefault="008A236E" w:rsidP="00BA5C8B">
            <w:pPr>
              <w:spacing w:line="240" w:lineRule="auto"/>
              <w:contextualSpacing/>
              <w:rPr>
                <w:sz w:val="18"/>
                <w:szCs w:val="18"/>
                <w:lang w:val="en-GB"/>
              </w:rPr>
            </w:pPr>
            <w:r w:rsidRPr="00CF1085">
              <w:rPr>
                <w:sz w:val="18"/>
                <w:szCs w:val="18"/>
                <w:lang w:val="en-GB"/>
              </w:rPr>
              <w:t>158090. Intraprocedural phrenic nerve injury (paralysed diaphragm)</w:t>
            </w:r>
          </w:p>
        </w:tc>
        <w:tc>
          <w:tcPr>
            <w:tcW w:w="1088" w:type="dxa"/>
            <w:shd w:val="clear" w:color="auto" w:fill="auto"/>
            <w:noWrap/>
            <w:vAlign w:val="bottom"/>
            <w:hideMark/>
          </w:tcPr>
          <w:p w14:paraId="4671753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9AA460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DAEA30" w14:textId="77777777" w:rsidTr="00BA5C8B">
        <w:trPr>
          <w:trHeight w:val="255"/>
        </w:trPr>
        <w:tc>
          <w:tcPr>
            <w:tcW w:w="6803" w:type="dxa"/>
            <w:shd w:val="clear" w:color="auto" w:fill="auto"/>
            <w:noWrap/>
            <w:vAlign w:val="bottom"/>
            <w:hideMark/>
          </w:tcPr>
          <w:p w14:paraId="00588294" w14:textId="77777777" w:rsidR="008A236E" w:rsidRPr="00CF1085" w:rsidRDefault="008A236E" w:rsidP="00BA5C8B">
            <w:pPr>
              <w:spacing w:line="240" w:lineRule="auto"/>
              <w:contextualSpacing/>
              <w:rPr>
                <w:sz w:val="18"/>
                <w:szCs w:val="18"/>
                <w:lang w:val="en-GB"/>
              </w:rPr>
            </w:pPr>
            <w:r w:rsidRPr="00CF1085">
              <w:rPr>
                <w:sz w:val="18"/>
                <w:szCs w:val="18"/>
                <w:lang w:val="en-GB"/>
              </w:rPr>
              <w:t>158093. Intraprocedural recurrent laryngeal nerve injury (palsy)</w:t>
            </w:r>
          </w:p>
        </w:tc>
        <w:tc>
          <w:tcPr>
            <w:tcW w:w="1088" w:type="dxa"/>
            <w:shd w:val="clear" w:color="auto" w:fill="auto"/>
            <w:noWrap/>
            <w:vAlign w:val="bottom"/>
            <w:hideMark/>
          </w:tcPr>
          <w:p w14:paraId="5E9617A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F15F16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9190BC" w14:textId="77777777" w:rsidTr="00BA5C8B">
        <w:trPr>
          <w:trHeight w:val="255"/>
        </w:trPr>
        <w:tc>
          <w:tcPr>
            <w:tcW w:w="6803" w:type="dxa"/>
            <w:shd w:val="clear" w:color="auto" w:fill="auto"/>
            <w:noWrap/>
            <w:vAlign w:val="bottom"/>
            <w:hideMark/>
          </w:tcPr>
          <w:p w14:paraId="34571140" w14:textId="77777777" w:rsidR="008A236E" w:rsidRPr="00CF1085" w:rsidRDefault="008A236E" w:rsidP="00BA5C8B">
            <w:pPr>
              <w:spacing w:line="240" w:lineRule="auto"/>
              <w:contextualSpacing/>
              <w:rPr>
                <w:sz w:val="18"/>
                <w:szCs w:val="18"/>
                <w:lang w:val="en-GB"/>
              </w:rPr>
            </w:pPr>
            <w:r w:rsidRPr="00CF1085">
              <w:rPr>
                <w:sz w:val="18"/>
                <w:szCs w:val="18"/>
                <w:lang w:val="en-GB"/>
              </w:rPr>
              <w:t>158094. Postprocedural Horner’s syndrome</w:t>
            </w:r>
          </w:p>
        </w:tc>
        <w:tc>
          <w:tcPr>
            <w:tcW w:w="1088" w:type="dxa"/>
            <w:shd w:val="clear" w:color="auto" w:fill="auto"/>
            <w:noWrap/>
            <w:vAlign w:val="bottom"/>
            <w:hideMark/>
          </w:tcPr>
          <w:p w14:paraId="0B3D879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28850D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EBFA28" w14:textId="77777777" w:rsidTr="00BA5C8B">
        <w:trPr>
          <w:trHeight w:val="255"/>
        </w:trPr>
        <w:tc>
          <w:tcPr>
            <w:tcW w:w="6803" w:type="dxa"/>
            <w:shd w:val="clear" w:color="auto" w:fill="auto"/>
            <w:noWrap/>
            <w:vAlign w:val="bottom"/>
            <w:hideMark/>
          </w:tcPr>
          <w:p w14:paraId="356A4D38" w14:textId="77777777" w:rsidR="008A236E" w:rsidRPr="00CF1085" w:rsidRDefault="008A236E" w:rsidP="00BA5C8B">
            <w:pPr>
              <w:spacing w:line="240" w:lineRule="auto"/>
              <w:contextualSpacing/>
              <w:rPr>
                <w:sz w:val="18"/>
                <w:szCs w:val="18"/>
                <w:lang w:val="en-GB"/>
              </w:rPr>
            </w:pPr>
            <w:r w:rsidRPr="00CF1085">
              <w:rPr>
                <w:sz w:val="18"/>
                <w:szCs w:val="18"/>
                <w:lang w:val="en-GB"/>
              </w:rPr>
              <w:t>158200. Postprocedural renal failure</w:t>
            </w:r>
          </w:p>
        </w:tc>
        <w:tc>
          <w:tcPr>
            <w:tcW w:w="1088" w:type="dxa"/>
            <w:shd w:val="clear" w:color="auto" w:fill="auto"/>
            <w:noWrap/>
            <w:vAlign w:val="bottom"/>
            <w:hideMark/>
          </w:tcPr>
          <w:p w14:paraId="4A213DC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84BCC5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C0F9A1" w14:textId="77777777" w:rsidTr="00BA5C8B">
        <w:trPr>
          <w:trHeight w:val="255"/>
        </w:trPr>
        <w:tc>
          <w:tcPr>
            <w:tcW w:w="6803" w:type="dxa"/>
            <w:shd w:val="clear" w:color="auto" w:fill="auto"/>
            <w:noWrap/>
            <w:vAlign w:val="bottom"/>
            <w:hideMark/>
          </w:tcPr>
          <w:p w14:paraId="0DE89971" w14:textId="77777777" w:rsidR="008A236E" w:rsidRPr="00CF1085" w:rsidRDefault="008A236E" w:rsidP="00BA5C8B">
            <w:pPr>
              <w:spacing w:line="240" w:lineRule="auto"/>
              <w:contextualSpacing/>
              <w:rPr>
                <w:sz w:val="18"/>
                <w:szCs w:val="18"/>
                <w:lang w:val="en-GB"/>
              </w:rPr>
            </w:pPr>
            <w:r w:rsidRPr="00CF1085">
              <w:rPr>
                <w:sz w:val="18"/>
                <w:szCs w:val="18"/>
                <w:lang w:val="en-GB"/>
              </w:rPr>
              <w:t>158206. Renal failure requiring temporary dialysis</w:t>
            </w:r>
          </w:p>
        </w:tc>
        <w:tc>
          <w:tcPr>
            <w:tcW w:w="1088" w:type="dxa"/>
            <w:shd w:val="clear" w:color="auto" w:fill="auto"/>
            <w:noWrap/>
            <w:vAlign w:val="bottom"/>
            <w:hideMark/>
          </w:tcPr>
          <w:p w14:paraId="2F532D6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501F92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D42CF93" w14:textId="77777777" w:rsidTr="00BA5C8B">
        <w:trPr>
          <w:trHeight w:val="255"/>
        </w:trPr>
        <w:tc>
          <w:tcPr>
            <w:tcW w:w="6803" w:type="dxa"/>
            <w:shd w:val="clear" w:color="auto" w:fill="auto"/>
            <w:noWrap/>
            <w:vAlign w:val="bottom"/>
            <w:hideMark/>
          </w:tcPr>
          <w:p w14:paraId="21357DDE" w14:textId="77777777" w:rsidR="008A236E" w:rsidRPr="00CF1085" w:rsidRDefault="008A236E" w:rsidP="00BA5C8B">
            <w:pPr>
              <w:spacing w:line="240" w:lineRule="auto"/>
              <w:contextualSpacing/>
              <w:rPr>
                <w:sz w:val="18"/>
                <w:szCs w:val="18"/>
                <w:lang w:val="en-GB"/>
              </w:rPr>
            </w:pPr>
            <w:r w:rsidRPr="00CF1085">
              <w:rPr>
                <w:sz w:val="18"/>
                <w:szCs w:val="18"/>
                <w:lang w:val="en-GB"/>
              </w:rPr>
              <w:t>158207. Renal failure requiring permanent dialysis</w:t>
            </w:r>
          </w:p>
        </w:tc>
        <w:tc>
          <w:tcPr>
            <w:tcW w:w="1088" w:type="dxa"/>
            <w:shd w:val="clear" w:color="auto" w:fill="auto"/>
            <w:noWrap/>
            <w:vAlign w:val="bottom"/>
            <w:hideMark/>
          </w:tcPr>
          <w:p w14:paraId="1C2A621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102389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ED4B044" w14:textId="77777777" w:rsidTr="00BA5C8B">
        <w:trPr>
          <w:trHeight w:val="255"/>
        </w:trPr>
        <w:tc>
          <w:tcPr>
            <w:tcW w:w="6803" w:type="dxa"/>
            <w:shd w:val="clear" w:color="auto" w:fill="auto"/>
            <w:noWrap/>
            <w:vAlign w:val="bottom"/>
            <w:hideMark/>
          </w:tcPr>
          <w:p w14:paraId="372233DD" w14:textId="77777777" w:rsidR="008A236E" w:rsidRPr="00CF1085" w:rsidRDefault="008A236E" w:rsidP="00BA5C8B">
            <w:pPr>
              <w:spacing w:line="240" w:lineRule="auto"/>
              <w:contextualSpacing/>
              <w:rPr>
                <w:sz w:val="18"/>
                <w:szCs w:val="18"/>
                <w:lang w:val="en-GB"/>
              </w:rPr>
            </w:pPr>
            <w:r w:rsidRPr="00CF1085">
              <w:rPr>
                <w:sz w:val="18"/>
                <w:szCs w:val="18"/>
                <w:lang w:val="en-GB"/>
              </w:rPr>
              <w:t>158221. Postprocedural gastrointestinal bleeding</w:t>
            </w:r>
          </w:p>
        </w:tc>
        <w:tc>
          <w:tcPr>
            <w:tcW w:w="1088" w:type="dxa"/>
            <w:shd w:val="clear" w:color="auto" w:fill="auto"/>
            <w:noWrap/>
            <w:vAlign w:val="bottom"/>
            <w:hideMark/>
          </w:tcPr>
          <w:p w14:paraId="362C69B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0DFA54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7399FB" w14:textId="77777777" w:rsidTr="00BA5C8B">
        <w:trPr>
          <w:trHeight w:val="255"/>
        </w:trPr>
        <w:tc>
          <w:tcPr>
            <w:tcW w:w="6803" w:type="dxa"/>
            <w:shd w:val="clear" w:color="auto" w:fill="auto"/>
            <w:noWrap/>
            <w:vAlign w:val="bottom"/>
            <w:hideMark/>
          </w:tcPr>
          <w:p w14:paraId="407B1D3C" w14:textId="77777777" w:rsidR="008A236E" w:rsidRPr="00CF1085" w:rsidRDefault="008A236E" w:rsidP="00BA5C8B">
            <w:pPr>
              <w:spacing w:line="240" w:lineRule="auto"/>
              <w:contextualSpacing/>
              <w:rPr>
                <w:sz w:val="18"/>
                <w:szCs w:val="18"/>
                <w:lang w:val="en-GB"/>
              </w:rPr>
            </w:pPr>
            <w:r w:rsidRPr="00CF1085">
              <w:rPr>
                <w:sz w:val="18"/>
                <w:szCs w:val="18"/>
                <w:lang w:val="en-GB"/>
              </w:rPr>
              <w:t>158223. Postprocedural inability to sustain gastric feeding</w:t>
            </w:r>
          </w:p>
        </w:tc>
        <w:tc>
          <w:tcPr>
            <w:tcW w:w="1088" w:type="dxa"/>
            <w:shd w:val="clear" w:color="auto" w:fill="auto"/>
            <w:noWrap/>
            <w:vAlign w:val="bottom"/>
            <w:hideMark/>
          </w:tcPr>
          <w:p w14:paraId="4E1D5C7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770262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5ADFAA" w14:textId="77777777" w:rsidTr="00BA5C8B">
        <w:trPr>
          <w:trHeight w:val="255"/>
        </w:trPr>
        <w:tc>
          <w:tcPr>
            <w:tcW w:w="6803" w:type="dxa"/>
            <w:shd w:val="clear" w:color="auto" w:fill="auto"/>
            <w:noWrap/>
            <w:vAlign w:val="bottom"/>
            <w:hideMark/>
          </w:tcPr>
          <w:p w14:paraId="61E6EB6D" w14:textId="77777777" w:rsidR="008A236E" w:rsidRPr="00CF1085" w:rsidRDefault="008A236E" w:rsidP="00BA5C8B">
            <w:pPr>
              <w:spacing w:line="240" w:lineRule="auto"/>
              <w:contextualSpacing/>
              <w:rPr>
                <w:sz w:val="18"/>
                <w:szCs w:val="18"/>
                <w:lang w:val="en-GB"/>
              </w:rPr>
            </w:pPr>
            <w:r w:rsidRPr="00CF1085">
              <w:rPr>
                <w:sz w:val="18"/>
                <w:szCs w:val="18"/>
                <w:lang w:val="en-GB"/>
              </w:rPr>
              <w:t>158228. Postprocedural intestinal obstruction</w:t>
            </w:r>
          </w:p>
        </w:tc>
        <w:tc>
          <w:tcPr>
            <w:tcW w:w="1088" w:type="dxa"/>
            <w:shd w:val="clear" w:color="auto" w:fill="auto"/>
            <w:noWrap/>
            <w:vAlign w:val="bottom"/>
            <w:hideMark/>
          </w:tcPr>
          <w:p w14:paraId="72E2AC1B"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CF17D2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852D4A" w14:textId="77777777" w:rsidTr="00BA5C8B">
        <w:trPr>
          <w:trHeight w:val="255"/>
        </w:trPr>
        <w:tc>
          <w:tcPr>
            <w:tcW w:w="6803" w:type="dxa"/>
            <w:shd w:val="clear" w:color="auto" w:fill="auto"/>
            <w:noWrap/>
            <w:vAlign w:val="bottom"/>
            <w:hideMark/>
          </w:tcPr>
          <w:p w14:paraId="544353E6" w14:textId="77777777" w:rsidR="008A236E" w:rsidRPr="00CF1085" w:rsidRDefault="008A236E" w:rsidP="00BA5C8B">
            <w:pPr>
              <w:spacing w:line="240" w:lineRule="auto"/>
              <w:contextualSpacing/>
              <w:rPr>
                <w:sz w:val="18"/>
                <w:szCs w:val="18"/>
                <w:lang w:val="en-GB"/>
              </w:rPr>
            </w:pPr>
            <w:r w:rsidRPr="00CF1085">
              <w:rPr>
                <w:sz w:val="18"/>
                <w:szCs w:val="18"/>
                <w:lang w:val="en-GB"/>
              </w:rPr>
              <w:t>158229. Postprocedural peritonitis</w:t>
            </w:r>
          </w:p>
        </w:tc>
        <w:tc>
          <w:tcPr>
            <w:tcW w:w="1088" w:type="dxa"/>
            <w:shd w:val="clear" w:color="auto" w:fill="auto"/>
            <w:noWrap/>
            <w:vAlign w:val="bottom"/>
            <w:hideMark/>
          </w:tcPr>
          <w:p w14:paraId="35F681E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CE29BF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7B2DB9" w14:textId="77777777" w:rsidTr="00BA5C8B">
        <w:trPr>
          <w:trHeight w:val="255"/>
        </w:trPr>
        <w:tc>
          <w:tcPr>
            <w:tcW w:w="6803" w:type="dxa"/>
            <w:shd w:val="clear" w:color="auto" w:fill="auto"/>
            <w:noWrap/>
            <w:vAlign w:val="bottom"/>
            <w:hideMark/>
          </w:tcPr>
          <w:p w14:paraId="0C274754" w14:textId="77777777" w:rsidR="008A236E" w:rsidRPr="00CF1085" w:rsidRDefault="008A236E" w:rsidP="00BA5C8B">
            <w:pPr>
              <w:spacing w:line="240" w:lineRule="auto"/>
              <w:contextualSpacing/>
              <w:rPr>
                <w:sz w:val="18"/>
                <w:szCs w:val="18"/>
                <w:lang w:val="en-GB"/>
              </w:rPr>
            </w:pPr>
            <w:r w:rsidRPr="00CF1085">
              <w:rPr>
                <w:sz w:val="18"/>
                <w:szCs w:val="18"/>
                <w:lang w:val="en-GB"/>
              </w:rPr>
              <w:t>158230. Postprocedural necrotising enterocolitis</w:t>
            </w:r>
          </w:p>
        </w:tc>
        <w:tc>
          <w:tcPr>
            <w:tcW w:w="1088" w:type="dxa"/>
            <w:shd w:val="clear" w:color="auto" w:fill="auto"/>
            <w:noWrap/>
            <w:vAlign w:val="bottom"/>
            <w:hideMark/>
          </w:tcPr>
          <w:p w14:paraId="59E8140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54C7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47972DD" w14:textId="77777777" w:rsidTr="00BA5C8B">
        <w:trPr>
          <w:trHeight w:val="255"/>
        </w:trPr>
        <w:tc>
          <w:tcPr>
            <w:tcW w:w="6803" w:type="dxa"/>
            <w:shd w:val="clear" w:color="auto" w:fill="auto"/>
            <w:noWrap/>
            <w:vAlign w:val="bottom"/>
            <w:hideMark/>
          </w:tcPr>
          <w:p w14:paraId="729601EC" w14:textId="77777777" w:rsidR="008A236E" w:rsidRPr="00CF1085" w:rsidRDefault="008A236E" w:rsidP="00BA5C8B">
            <w:pPr>
              <w:spacing w:line="240" w:lineRule="auto"/>
              <w:contextualSpacing/>
              <w:rPr>
                <w:sz w:val="18"/>
                <w:szCs w:val="18"/>
                <w:lang w:val="en-GB"/>
              </w:rPr>
            </w:pPr>
            <w:r w:rsidRPr="00CF1085">
              <w:rPr>
                <w:sz w:val="18"/>
                <w:szCs w:val="18"/>
                <w:lang w:val="en-GB"/>
              </w:rPr>
              <w:t>158232. Pseudomembranous colitis</w:t>
            </w:r>
          </w:p>
        </w:tc>
        <w:tc>
          <w:tcPr>
            <w:tcW w:w="1088" w:type="dxa"/>
            <w:shd w:val="clear" w:color="auto" w:fill="auto"/>
            <w:noWrap/>
            <w:vAlign w:val="bottom"/>
            <w:hideMark/>
          </w:tcPr>
          <w:p w14:paraId="7FD4B44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E1486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B62D91F" w14:textId="77777777" w:rsidTr="00BA5C8B">
        <w:trPr>
          <w:trHeight w:val="255"/>
        </w:trPr>
        <w:tc>
          <w:tcPr>
            <w:tcW w:w="6803" w:type="dxa"/>
            <w:shd w:val="clear" w:color="auto" w:fill="auto"/>
            <w:noWrap/>
            <w:vAlign w:val="bottom"/>
            <w:hideMark/>
          </w:tcPr>
          <w:p w14:paraId="123833E6" w14:textId="77777777" w:rsidR="008A236E" w:rsidRPr="00CF1085" w:rsidRDefault="008A236E" w:rsidP="00BA5C8B">
            <w:pPr>
              <w:spacing w:line="240" w:lineRule="auto"/>
              <w:contextualSpacing/>
              <w:rPr>
                <w:sz w:val="18"/>
                <w:szCs w:val="18"/>
                <w:lang w:val="en-GB"/>
              </w:rPr>
            </w:pPr>
            <w:r w:rsidRPr="00CF1085">
              <w:rPr>
                <w:sz w:val="18"/>
                <w:szCs w:val="18"/>
                <w:lang w:val="en-GB"/>
              </w:rPr>
              <w:t>158233. Postprocedural protein losing enteropathy</w:t>
            </w:r>
          </w:p>
        </w:tc>
        <w:tc>
          <w:tcPr>
            <w:tcW w:w="1088" w:type="dxa"/>
            <w:shd w:val="clear" w:color="auto" w:fill="auto"/>
            <w:noWrap/>
            <w:vAlign w:val="bottom"/>
            <w:hideMark/>
          </w:tcPr>
          <w:p w14:paraId="112BA71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2B6017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610547B" w14:textId="77777777" w:rsidTr="00BA5C8B">
        <w:trPr>
          <w:trHeight w:val="255"/>
        </w:trPr>
        <w:tc>
          <w:tcPr>
            <w:tcW w:w="6803" w:type="dxa"/>
            <w:shd w:val="clear" w:color="auto" w:fill="auto"/>
            <w:noWrap/>
            <w:vAlign w:val="bottom"/>
            <w:hideMark/>
          </w:tcPr>
          <w:p w14:paraId="0A303828" w14:textId="77777777" w:rsidR="008A236E" w:rsidRPr="00CF1085" w:rsidRDefault="008A236E" w:rsidP="00BA5C8B">
            <w:pPr>
              <w:spacing w:line="240" w:lineRule="auto"/>
              <w:contextualSpacing/>
              <w:rPr>
                <w:sz w:val="18"/>
                <w:szCs w:val="18"/>
                <w:lang w:val="en-GB"/>
              </w:rPr>
            </w:pPr>
            <w:r w:rsidRPr="00CF1085">
              <w:rPr>
                <w:sz w:val="18"/>
                <w:szCs w:val="18"/>
                <w:lang w:val="en-GB"/>
              </w:rPr>
              <w:t>158238. Postprocedural feeding difficulties</w:t>
            </w:r>
          </w:p>
        </w:tc>
        <w:tc>
          <w:tcPr>
            <w:tcW w:w="1088" w:type="dxa"/>
            <w:shd w:val="clear" w:color="auto" w:fill="auto"/>
            <w:noWrap/>
            <w:vAlign w:val="bottom"/>
            <w:hideMark/>
          </w:tcPr>
          <w:p w14:paraId="76E70B5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8AB7E1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3042538" w14:textId="77777777" w:rsidTr="00BA5C8B">
        <w:trPr>
          <w:trHeight w:val="255"/>
        </w:trPr>
        <w:tc>
          <w:tcPr>
            <w:tcW w:w="6803" w:type="dxa"/>
            <w:shd w:val="clear" w:color="auto" w:fill="auto"/>
            <w:noWrap/>
            <w:vAlign w:val="bottom"/>
            <w:hideMark/>
          </w:tcPr>
          <w:p w14:paraId="3B85A14A" w14:textId="77777777" w:rsidR="008A236E" w:rsidRPr="00CF1085" w:rsidRDefault="008A236E" w:rsidP="00BA5C8B">
            <w:pPr>
              <w:spacing w:line="240" w:lineRule="auto"/>
              <w:contextualSpacing/>
              <w:rPr>
                <w:sz w:val="18"/>
                <w:szCs w:val="18"/>
                <w:lang w:val="en-GB"/>
              </w:rPr>
            </w:pPr>
            <w:r w:rsidRPr="00CF1085">
              <w:rPr>
                <w:sz w:val="18"/>
                <w:szCs w:val="18"/>
                <w:lang w:val="en-GB"/>
              </w:rPr>
              <w:t>158243. Postprocedural hepatic impairment</w:t>
            </w:r>
          </w:p>
        </w:tc>
        <w:tc>
          <w:tcPr>
            <w:tcW w:w="1088" w:type="dxa"/>
            <w:shd w:val="clear" w:color="auto" w:fill="auto"/>
            <w:noWrap/>
            <w:vAlign w:val="bottom"/>
            <w:hideMark/>
          </w:tcPr>
          <w:p w14:paraId="10896CF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326652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D69FF98" w14:textId="77777777" w:rsidTr="00BA5C8B">
        <w:trPr>
          <w:trHeight w:val="255"/>
        </w:trPr>
        <w:tc>
          <w:tcPr>
            <w:tcW w:w="6803" w:type="dxa"/>
            <w:shd w:val="clear" w:color="auto" w:fill="auto"/>
            <w:noWrap/>
            <w:vAlign w:val="bottom"/>
            <w:hideMark/>
          </w:tcPr>
          <w:p w14:paraId="0114C631" w14:textId="77777777" w:rsidR="008A236E" w:rsidRPr="00CF1085" w:rsidRDefault="008A236E" w:rsidP="00BA5C8B">
            <w:pPr>
              <w:spacing w:line="240" w:lineRule="auto"/>
              <w:contextualSpacing/>
              <w:rPr>
                <w:sz w:val="18"/>
                <w:szCs w:val="18"/>
                <w:lang w:val="en-GB"/>
              </w:rPr>
            </w:pPr>
            <w:r w:rsidRPr="00CF1085">
              <w:rPr>
                <w:sz w:val="18"/>
                <w:szCs w:val="18"/>
                <w:lang w:val="en-GB"/>
              </w:rPr>
              <w:t>158247. Postprocedural acute pancreatitis</w:t>
            </w:r>
          </w:p>
        </w:tc>
        <w:tc>
          <w:tcPr>
            <w:tcW w:w="1088" w:type="dxa"/>
            <w:shd w:val="clear" w:color="auto" w:fill="auto"/>
            <w:noWrap/>
            <w:vAlign w:val="bottom"/>
            <w:hideMark/>
          </w:tcPr>
          <w:p w14:paraId="1503FF2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55F206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50CE778" w14:textId="77777777" w:rsidTr="00BA5C8B">
        <w:trPr>
          <w:trHeight w:val="255"/>
        </w:trPr>
        <w:tc>
          <w:tcPr>
            <w:tcW w:w="6803" w:type="dxa"/>
            <w:shd w:val="clear" w:color="auto" w:fill="auto"/>
            <w:noWrap/>
            <w:vAlign w:val="bottom"/>
            <w:hideMark/>
          </w:tcPr>
          <w:p w14:paraId="267F3DFE" w14:textId="77777777" w:rsidR="008A236E" w:rsidRPr="00CF1085" w:rsidRDefault="008A236E" w:rsidP="00BA5C8B">
            <w:pPr>
              <w:spacing w:line="240" w:lineRule="auto"/>
              <w:contextualSpacing/>
              <w:rPr>
                <w:sz w:val="18"/>
                <w:szCs w:val="18"/>
                <w:lang w:val="en-GB"/>
              </w:rPr>
            </w:pPr>
            <w:r w:rsidRPr="00CF1085">
              <w:rPr>
                <w:sz w:val="18"/>
                <w:szCs w:val="18"/>
                <w:lang w:val="en-GB"/>
              </w:rPr>
              <w:t>158250. Neurological complication after cardiac procedure</w:t>
            </w:r>
          </w:p>
        </w:tc>
        <w:tc>
          <w:tcPr>
            <w:tcW w:w="1088" w:type="dxa"/>
            <w:shd w:val="clear" w:color="auto" w:fill="auto"/>
            <w:noWrap/>
            <w:vAlign w:val="bottom"/>
            <w:hideMark/>
          </w:tcPr>
          <w:p w14:paraId="7A79EF9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2E98E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6EBACDD" w14:textId="77777777" w:rsidTr="00BA5C8B">
        <w:trPr>
          <w:trHeight w:val="255"/>
        </w:trPr>
        <w:tc>
          <w:tcPr>
            <w:tcW w:w="6803" w:type="dxa"/>
            <w:shd w:val="clear" w:color="auto" w:fill="auto"/>
            <w:noWrap/>
            <w:vAlign w:val="bottom"/>
            <w:hideMark/>
          </w:tcPr>
          <w:p w14:paraId="1B18C30F" w14:textId="77777777" w:rsidR="008A236E" w:rsidRPr="00CF1085" w:rsidRDefault="008A236E" w:rsidP="00BA5C8B">
            <w:pPr>
              <w:spacing w:line="240" w:lineRule="auto"/>
              <w:contextualSpacing/>
              <w:rPr>
                <w:sz w:val="18"/>
                <w:szCs w:val="18"/>
                <w:lang w:val="en-GB"/>
              </w:rPr>
            </w:pPr>
            <w:r w:rsidRPr="00CF1085">
              <w:rPr>
                <w:sz w:val="18"/>
                <w:szCs w:val="18"/>
                <w:lang w:val="en-GB"/>
              </w:rPr>
              <w:t>158251. Postprocedural generalised seizures</w:t>
            </w:r>
          </w:p>
        </w:tc>
        <w:tc>
          <w:tcPr>
            <w:tcW w:w="1088" w:type="dxa"/>
            <w:shd w:val="clear" w:color="auto" w:fill="auto"/>
            <w:noWrap/>
            <w:vAlign w:val="bottom"/>
            <w:hideMark/>
          </w:tcPr>
          <w:p w14:paraId="1FFFCF79"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3C7113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8BAF9A" w14:textId="77777777" w:rsidTr="00BA5C8B">
        <w:trPr>
          <w:trHeight w:val="255"/>
        </w:trPr>
        <w:tc>
          <w:tcPr>
            <w:tcW w:w="6803" w:type="dxa"/>
            <w:shd w:val="clear" w:color="auto" w:fill="auto"/>
            <w:noWrap/>
            <w:vAlign w:val="bottom"/>
            <w:hideMark/>
          </w:tcPr>
          <w:p w14:paraId="4A53843C" w14:textId="77777777" w:rsidR="008A236E" w:rsidRPr="00CF1085" w:rsidRDefault="008A236E" w:rsidP="00BA5C8B">
            <w:pPr>
              <w:spacing w:line="240" w:lineRule="auto"/>
              <w:contextualSpacing/>
              <w:rPr>
                <w:sz w:val="18"/>
                <w:szCs w:val="18"/>
                <w:lang w:val="en-GB"/>
              </w:rPr>
            </w:pPr>
            <w:r w:rsidRPr="00CF1085">
              <w:rPr>
                <w:sz w:val="18"/>
                <w:szCs w:val="18"/>
                <w:lang w:val="en-GB"/>
              </w:rPr>
              <w:t>158253. Postprocedural temporary neurological impairment</w:t>
            </w:r>
          </w:p>
        </w:tc>
        <w:tc>
          <w:tcPr>
            <w:tcW w:w="1088" w:type="dxa"/>
            <w:shd w:val="clear" w:color="auto" w:fill="auto"/>
            <w:noWrap/>
            <w:vAlign w:val="bottom"/>
            <w:hideMark/>
          </w:tcPr>
          <w:p w14:paraId="0104C5A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1F083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71130FC" w14:textId="77777777" w:rsidTr="00BA5C8B">
        <w:trPr>
          <w:trHeight w:val="255"/>
        </w:trPr>
        <w:tc>
          <w:tcPr>
            <w:tcW w:w="6803" w:type="dxa"/>
            <w:shd w:val="clear" w:color="auto" w:fill="auto"/>
            <w:noWrap/>
            <w:vAlign w:val="bottom"/>
            <w:hideMark/>
          </w:tcPr>
          <w:p w14:paraId="0DDC8911" w14:textId="77777777" w:rsidR="008A236E" w:rsidRPr="00CF1085" w:rsidRDefault="008A236E" w:rsidP="00BA5C8B">
            <w:pPr>
              <w:spacing w:line="240" w:lineRule="auto"/>
              <w:contextualSpacing/>
              <w:rPr>
                <w:sz w:val="18"/>
                <w:szCs w:val="18"/>
                <w:lang w:val="en-GB"/>
              </w:rPr>
            </w:pPr>
            <w:r w:rsidRPr="00CF1085">
              <w:rPr>
                <w:sz w:val="18"/>
                <w:szCs w:val="18"/>
                <w:lang w:val="en-GB"/>
              </w:rPr>
              <w:t>158257. Postprocedural permanent neurological impairment</w:t>
            </w:r>
          </w:p>
        </w:tc>
        <w:tc>
          <w:tcPr>
            <w:tcW w:w="1088" w:type="dxa"/>
            <w:shd w:val="clear" w:color="auto" w:fill="auto"/>
            <w:noWrap/>
            <w:vAlign w:val="bottom"/>
            <w:hideMark/>
          </w:tcPr>
          <w:p w14:paraId="6083125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F6454A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6FE88E6" w14:textId="77777777" w:rsidTr="00BA5C8B">
        <w:trPr>
          <w:trHeight w:val="255"/>
        </w:trPr>
        <w:tc>
          <w:tcPr>
            <w:tcW w:w="6803" w:type="dxa"/>
            <w:shd w:val="clear" w:color="auto" w:fill="auto"/>
            <w:noWrap/>
            <w:vAlign w:val="bottom"/>
            <w:hideMark/>
          </w:tcPr>
          <w:p w14:paraId="19911FF9" w14:textId="77777777" w:rsidR="008A236E" w:rsidRPr="00CF1085" w:rsidRDefault="008A236E" w:rsidP="00BA5C8B">
            <w:pPr>
              <w:spacing w:line="240" w:lineRule="auto"/>
              <w:contextualSpacing/>
              <w:rPr>
                <w:sz w:val="18"/>
                <w:szCs w:val="18"/>
                <w:lang w:val="en-GB"/>
              </w:rPr>
            </w:pPr>
            <w:r w:rsidRPr="00CF1085">
              <w:rPr>
                <w:sz w:val="18"/>
                <w:szCs w:val="18"/>
                <w:lang w:val="en-GB"/>
              </w:rPr>
              <w:t>158264. Postprocedural brain death</w:t>
            </w:r>
          </w:p>
        </w:tc>
        <w:tc>
          <w:tcPr>
            <w:tcW w:w="1088" w:type="dxa"/>
            <w:shd w:val="clear" w:color="auto" w:fill="auto"/>
            <w:noWrap/>
            <w:vAlign w:val="bottom"/>
            <w:hideMark/>
          </w:tcPr>
          <w:p w14:paraId="6F844090"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FADBB7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04B0FB3" w14:textId="77777777" w:rsidTr="00BA5C8B">
        <w:trPr>
          <w:trHeight w:val="255"/>
        </w:trPr>
        <w:tc>
          <w:tcPr>
            <w:tcW w:w="6803" w:type="dxa"/>
            <w:shd w:val="clear" w:color="auto" w:fill="auto"/>
            <w:noWrap/>
            <w:vAlign w:val="bottom"/>
            <w:hideMark/>
          </w:tcPr>
          <w:p w14:paraId="6DD694E7" w14:textId="77777777" w:rsidR="008A236E" w:rsidRPr="00CF1085" w:rsidRDefault="008A236E" w:rsidP="00BA5C8B">
            <w:pPr>
              <w:spacing w:line="240" w:lineRule="auto"/>
              <w:contextualSpacing/>
              <w:rPr>
                <w:sz w:val="18"/>
                <w:szCs w:val="18"/>
                <w:lang w:val="en-GB"/>
              </w:rPr>
            </w:pPr>
            <w:r w:rsidRPr="00CF1085">
              <w:rPr>
                <w:sz w:val="18"/>
                <w:szCs w:val="18"/>
                <w:lang w:val="en-GB"/>
              </w:rPr>
              <w:t>158266. Postprocedural cerebral abscess</w:t>
            </w:r>
          </w:p>
        </w:tc>
        <w:tc>
          <w:tcPr>
            <w:tcW w:w="1088" w:type="dxa"/>
            <w:shd w:val="clear" w:color="auto" w:fill="auto"/>
            <w:noWrap/>
            <w:vAlign w:val="bottom"/>
            <w:hideMark/>
          </w:tcPr>
          <w:p w14:paraId="5C1B485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DB33D8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EFFC236" w14:textId="77777777" w:rsidTr="00BA5C8B">
        <w:trPr>
          <w:trHeight w:val="255"/>
        </w:trPr>
        <w:tc>
          <w:tcPr>
            <w:tcW w:w="6803" w:type="dxa"/>
            <w:shd w:val="clear" w:color="auto" w:fill="auto"/>
            <w:noWrap/>
            <w:vAlign w:val="bottom"/>
            <w:hideMark/>
          </w:tcPr>
          <w:p w14:paraId="5AA60258" w14:textId="77777777" w:rsidR="008A236E" w:rsidRPr="00CF1085" w:rsidRDefault="008A236E" w:rsidP="00BA5C8B">
            <w:pPr>
              <w:spacing w:line="240" w:lineRule="auto"/>
              <w:contextualSpacing/>
              <w:rPr>
                <w:sz w:val="18"/>
                <w:szCs w:val="18"/>
                <w:lang w:val="en-GB"/>
              </w:rPr>
            </w:pPr>
            <w:r w:rsidRPr="00CF1085">
              <w:rPr>
                <w:sz w:val="18"/>
                <w:szCs w:val="18"/>
                <w:lang w:val="en-GB"/>
              </w:rPr>
              <w:t>158267. Postprocedural new onset seizures</w:t>
            </w:r>
          </w:p>
        </w:tc>
        <w:tc>
          <w:tcPr>
            <w:tcW w:w="1088" w:type="dxa"/>
            <w:shd w:val="clear" w:color="auto" w:fill="auto"/>
            <w:noWrap/>
            <w:vAlign w:val="bottom"/>
            <w:hideMark/>
          </w:tcPr>
          <w:p w14:paraId="2DB4CC4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C0D8DA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3EC0D7" w14:textId="77777777" w:rsidTr="00BA5C8B">
        <w:trPr>
          <w:trHeight w:val="255"/>
        </w:trPr>
        <w:tc>
          <w:tcPr>
            <w:tcW w:w="6803" w:type="dxa"/>
            <w:shd w:val="clear" w:color="auto" w:fill="auto"/>
            <w:noWrap/>
            <w:vAlign w:val="bottom"/>
            <w:hideMark/>
          </w:tcPr>
          <w:p w14:paraId="34CA9890" w14:textId="77777777" w:rsidR="008A236E" w:rsidRPr="00CF1085" w:rsidRDefault="008A236E" w:rsidP="00BA5C8B">
            <w:pPr>
              <w:spacing w:line="240" w:lineRule="auto"/>
              <w:contextualSpacing/>
              <w:rPr>
                <w:sz w:val="18"/>
                <w:szCs w:val="18"/>
                <w:lang w:val="en-GB"/>
              </w:rPr>
            </w:pPr>
            <w:r w:rsidRPr="00CF1085">
              <w:rPr>
                <w:sz w:val="18"/>
                <w:szCs w:val="18"/>
                <w:lang w:val="en-GB"/>
              </w:rPr>
              <w:t>158268. Postprocedural neurological impairment persisting at discharge</w:t>
            </w:r>
          </w:p>
        </w:tc>
        <w:tc>
          <w:tcPr>
            <w:tcW w:w="1088" w:type="dxa"/>
            <w:shd w:val="clear" w:color="auto" w:fill="auto"/>
            <w:noWrap/>
            <w:vAlign w:val="bottom"/>
            <w:hideMark/>
          </w:tcPr>
          <w:p w14:paraId="5B4BAB6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0FB2EC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3AC624" w14:textId="77777777" w:rsidTr="00BA5C8B">
        <w:trPr>
          <w:trHeight w:val="255"/>
        </w:trPr>
        <w:tc>
          <w:tcPr>
            <w:tcW w:w="6803" w:type="dxa"/>
            <w:shd w:val="clear" w:color="auto" w:fill="auto"/>
            <w:noWrap/>
            <w:vAlign w:val="bottom"/>
            <w:hideMark/>
          </w:tcPr>
          <w:p w14:paraId="6578E08E" w14:textId="77777777" w:rsidR="008A236E" w:rsidRPr="00CF1085" w:rsidRDefault="008A236E" w:rsidP="00BA5C8B">
            <w:pPr>
              <w:spacing w:line="240" w:lineRule="auto"/>
              <w:contextualSpacing/>
              <w:rPr>
                <w:sz w:val="18"/>
                <w:szCs w:val="18"/>
                <w:lang w:val="en-GB"/>
              </w:rPr>
            </w:pPr>
            <w:r w:rsidRPr="00CF1085">
              <w:rPr>
                <w:sz w:val="18"/>
                <w:szCs w:val="18"/>
                <w:lang w:val="en-GB"/>
              </w:rPr>
              <w:t>158281. Postprocedural cerebral abnormality on imaging</w:t>
            </w:r>
          </w:p>
        </w:tc>
        <w:tc>
          <w:tcPr>
            <w:tcW w:w="1088" w:type="dxa"/>
            <w:shd w:val="clear" w:color="auto" w:fill="auto"/>
            <w:noWrap/>
            <w:vAlign w:val="bottom"/>
            <w:hideMark/>
          </w:tcPr>
          <w:p w14:paraId="694B94D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39982C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06CE2B8" w14:textId="77777777" w:rsidTr="00BA5C8B">
        <w:trPr>
          <w:trHeight w:val="255"/>
        </w:trPr>
        <w:tc>
          <w:tcPr>
            <w:tcW w:w="6803" w:type="dxa"/>
            <w:shd w:val="clear" w:color="auto" w:fill="auto"/>
            <w:noWrap/>
            <w:vAlign w:val="bottom"/>
            <w:hideMark/>
          </w:tcPr>
          <w:p w14:paraId="00D00F40" w14:textId="77777777" w:rsidR="008A236E" w:rsidRPr="00CF1085" w:rsidRDefault="008A236E" w:rsidP="00BA5C8B">
            <w:pPr>
              <w:spacing w:line="240" w:lineRule="auto"/>
              <w:contextualSpacing/>
              <w:rPr>
                <w:sz w:val="18"/>
                <w:szCs w:val="18"/>
                <w:lang w:val="en-GB"/>
              </w:rPr>
            </w:pPr>
            <w:r w:rsidRPr="00CF1085">
              <w:rPr>
                <w:sz w:val="18"/>
                <w:szCs w:val="18"/>
                <w:lang w:val="en-GB"/>
              </w:rPr>
              <w:t>158800. Vascular line (access) related complication</w:t>
            </w:r>
          </w:p>
        </w:tc>
        <w:tc>
          <w:tcPr>
            <w:tcW w:w="1088" w:type="dxa"/>
            <w:shd w:val="clear" w:color="auto" w:fill="auto"/>
            <w:noWrap/>
            <w:vAlign w:val="bottom"/>
            <w:hideMark/>
          </w:tcPr>
          <w:p w14:paraId="48E5B842"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FDA9AA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A244649" w14:textId="77777777" w:rsidTr="00BA5C8B">
        <w:trPr>
          <w:trHeight w:val="255"/>
        </w:trPr>
        <w:tc>
          <w:tcPr>
            <w:tcW w:w="6803" w:type="dxa"/>
            <w:shd w:val="clear" w:color="auto" w:fill="auto"/>
            <w:noWrap/>
            <w:vAlign w:val="bottom"/>
            <w:hideMark/>
          </w:tcPr>
          <w:p w14:paraId="1C42A10F" w14:textId="77777777" w:rsidR="008A236E" w:rsidRPr="00CF1085" w:rsidRDefault="008A236E" w:rsidP="00BA5C8B">
            <w:pPr>
              <w:spacing w:line="240" w:lineRule="auto"/>
              <w:contextualSpacing/>
              <w:rPr>
                <w:sz w:val="18"/>
                <w:szCs w:val="18"/>
                <w:lang w:val="en-GB"/>
              </w:rPr>
            </w:pPr>
            <w:r w:rsidRPr="00CF1085">
              <w:rPr>
                <w:sz w:val="18"/>
                <w:szCs w:val="18"/>
                <w:lang w:val="en-GB"/>
              </w:rPr>
              <w:t>159001. Postprocedural complication</w:t>
            </w:r>
          </w:p>
        </w:tc>
        <w:tc>
          <w:tcPr>
            <w:tcW w:w="1088" w:type="dxa"/>
            <w:shd w:val="clear" w:color="auto" w:fill="auto"/>
            <w:noWrap/>
            <w:vAlign w:val="bottom"/>
            <w:hideMark/>
          </w:tcPr>
          <w:p w14:paraId="43298BC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BE4F8A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217C000" w14:textId="77777777" w:rsidTr="00BA5C8B">
        <w:trPr>
          <w:trHeight w:val="255"/>
        </w:trPr>
        <w:tc>
          <w:tcPr>
            <w:tcW w:w="6803" w:type="dxa"/>
            <w:shd w:val="clear" w:color="auto" w:fill="auto"/>
            <w:noWrap/>
            <w:vAlign w:val="bottom"/>
            <w:hideMark/>
          </w:tcPr>
          <w:p w14:paraId="2CA91EA9" w14:textId="77777777" w:rsidR="008A236E" w:rsidRPr="00CF1085" w:rsidRDefault="008A236E" w:rsidP="00BA5C8B">
            <w:pPr>
              <w:spacing w:line="240" w:lineRule="auto"/>
              <w:contextualSpacing/>
              <w:rPr>
                <w:sz w:val="18"/>
                <w:szCs w:val="18"/>
                <w:lang w:val="en-GB"/>
              </w:rPr>
            </w:pPr>
            <w:r w:rsidRPr="00CF1085">
              <w:rPr>
                <w:sz w:val="18"/>
                <w:szCs w:val="18"/>
                <w:lang w:val="en-GB"/>
              </w:rPr>
              <w:t>159003. No postprocedural complications</w:t>
            </w:r>
          </w:p>
        </w:tc>
        <w:tc>
          <w:tcPr>
            <w:tcW w:w="1088" w:type="dxa"/>
            <w:shd w:val="clear" w:color="auto" w:fill="auto"/>
            <w:noWrap/>
            <w:vAlign w:val="bottom"/>
            <w:hideMark/>
          </w:tcPr>
          <w:p w14:paraId="6F09FF7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D99D89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4C37F46" w14:textId="77777777" w:rsidTr="00BA5C8B">
        <w:trPr>
          <w:trHeight w:val="255"/>
        </w:trPr>
        <w:tc>
          <w:tcPr>
            <w:tcW w:w="6803" w:type="dxa"/>
            <w:shd w:val="clear" w:color="auto" w:fill="auto"/>
            <w:noWrap/>
            <w:vAlign w:val="bottom"/>
            <w:hideMark/>
          </w:tcPr>
          <w:p w14:paraId="242D860F" w14:textId="77777777" w:rsidR="008A236E" w:rsidRPr="00CF1085" w:rsidRDefault="008A236E" w:rsidP="00BA5C8B">
            <w:pPr>
              <w:spacing w:line="240" w:lineRule="auto"/>
              <w:contextualSpacing/>
              <w:rPr>
                <w:sz w:val="18"/>
                <w:szCs w:val="18"/>
                <w:lang w:val="en-GB"/>
              </w:rPr>
            </w:pPr>
            <w:r w:rsidRPr="00CF1085">
              <w:rPr>
                <w:sz w:val="18"/>
                <w:szCs w:val="18"/>
                <w:lang w:val="en-GB"/>
              </w:rPr>
              <w:t>159014. Procedure related complication</w:t>
            </w:r>
          </w:p>
        </w:tc>
        <w:tc>
          <w:tcPr>
            <w:tcW w:w="1088" w:type="dxa"/>
            <w:shd w:val="clear" w:color="auto" w:fill="auto"/>
            <w:noWrap/>
            <w:vAlign w:val="bottom"/>
            <w:hideMark/>
          </w:tcPr>
          <w:p w14:paraId="017CC0EC"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A01DE8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C05868" w14:textId="77777777" w:rsidTr="00BA5C8B">
        <w:trPr>
          <w:trHeight w:val="255"/>
        </w:trPr>
        <w:tc>
          <w:tcPr>
            <w:tcW w:w="6803" w:type="dxa"/>
            <w:shd w:val="clear" w:color="auto" w:fill="auto"/>
            <w:noWrap/>
            <w:vAlign w:val="bottom"/>
            <w:hideMark/>
          </w:tcPr>
          <w:p w14:paraId="7AF65A4F" w14:textId="77777777" w:rsidR="008A236E" w:rsidRPr="00CF1085" w:rsidRDefault="008A236E" w:rsidP="00BA5C8B">
            <w:pPr>
              <w:spacing w:line="240" w:lineRule="auto"/>
              <w:contextualSpacing/>
              <w:rPr>
                <w:sz w:val="18"/>
                <w:szCs w:val="18"/>
                <w:lang w:val="en-GB"/>
              </w:rPr>
            </w:pPr>
            <w:r w:rsidRPr="00CF1085">
              <w:rPr>
                <w:sz w:val="18"/>
                <w:szCs w:val="18"/>
                <w:lang w:val="en-GB"/>
              </w:rPr>
              <w:t>159020. Complication during period of anaesthetic care</w:t>
            </w:r>
          </w:p>
        </w:tc>
        <w:tc>
          <w:tcPr>
            <w:tcW w:w="1088" w:type="dxa"/>
            <w:shd w:val="clear" w:color="auto" w:fill="auto"/>
            <w:noWrap/>
            <w:vAlign w:val="bottom"/>
            <w:hideMark/>
          </w:tcPr>
          <w:p w14:paraId="57F381E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3CB13B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F909E5" w14:textId="77777777" w:rsidTr="00BA5C8B">
        <w:trPr>
          <w:trHeight w:val="255"/>
        </w:trPr>
        <w:tc>
          <w:tcPr>
            <w:tcW w:w="6803" w:type="dxa"/>
            <w:shd w:val="clear" w:color="auto" w:fill="auto"/>
            <w:noWrap/>
            <w:vAlign w:val="bottom"/>
            <w:hideMark/>
          </w:tcPr>
          <w:p w14:paraId="3E0C4A19" w14:textId="77777777" w:rsidR="008A236E" w:rsidRPr="00CF1085" w:rsidRDefault="008A236E" w:rsidP="00BA5C8B">
            <w:pPr>
              <w:spacing w:line="240" w:lineRule="auto"/>
              <w:contextualSpacing/>
              <w:rPr>
                <w:sz w:val="18"/>
                <w:szCs w:val="18"/>
                <w:lang w:val="en-GB"/>
              </w:rPr>
            </w:pPr>
            <w:r w:rsidRPr="00CF1085">
              <w:rPr>
                <w:sz w:val="18"/>
                <w:szCs w:val="18"/>
                <w:lang w:val="en-GB"/>
              </w:rPr>
              <w:t>159500. Complication after heart or lung transplant</w:t>
            </w:r>
          </w:p>
        </w:tc>
        <w:tc>
          <w:tcPr>
            <w:tcW w:w="1088" w:type="dxa"/>
            <w:shd w:val="clear" w:color="auto" w:fill="auto"/>
            <w:noWrap/>
            <w:vAlign w:val="bottom"/>
            <w:hideMark/>
          </w:tcPr>
          <w:p w14:paraId="7883836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85452C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BEF721E" w14:textId="77777777" w:rsidTr="00BA5C8B">
        <w:trPr>
          <w:trHeight w:val="255"/>
        </w:trPr>
        <w:tc>
          <w:tcPr>
            <w:tcW w:w="6803" w:type="dxa"/>
            <w:shd w:val="clear" w:color="auto" w:fill="auto"/>
            <w:noWrap/>
            <w:vAlign w:val="bottom"/>
            <w:hideMark/>
          </w:tcPr>
          <w:p w14:paraId="3DFD48FE" w14:textId="77777777" w:rsidR="008A236E" w:rsidRPr="00CF1085" w:rsidRDefault="008A236E" w:rsidP="00BA5C8B">
            <w:pPr>
              <w:spacing w:line="240" w:lineRule="auto"/>
              <w:contextualSpacing/>
              <w:rPr>
                <w:sz w:val="18"/>
                <w:szCs w:val="18"/>
                <w:lang w:val="en-GB"/>
              </w:rPr>
            </w:pPr>
            <w:r w:rsidRPr="00CF1085">
              <w:rPr>
                <w:sz w:val="18"/>
                <w:szCs w:val="18"/>
                <w:lang w:val="en-GB"/>
              </w:rPr>
              <w:t>159564. Post-lung transplant obliterative bronchiolitis</w:t>
            </w:r>
          </w:p>
        </w:tc>
        <w:tc>
          <w:tcPr>
            <w:tcW w:w="1088" w:type="dxa"/>
            <w:shd w:val="clear" w:color="auto" w:fill="auto"/>
            <w:noWrap/>
            <w:vAlign w:val="bottom"/>
            <w:hideMark/>
          </w:tcPr>
          <w:p w14:paraId="38E617F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E31EA1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1B7F912" w14:textId="77777777" w:rsidTr="00BA5C8B">
        <w:trPr>
          <w:trHeight w:val="255"/>
        </w:trPr>
        <w:tc>
          <w:tcPr>
            <w:tcW w:w="6803" w:type="dxa"/>
            <w:shd w:val="clear" w:color="auto" w:fill="auto"/>
            <w:noWrap/>
            <w:vAlign w:val="bottom"/>
            <w:hideMark/>
          </w:tcPr>
          <w:p w14:paraId="7BF9AE0E" w14:textId="77777777" w:rsidR="008A236E" w:rsidRPr="00CF1085" w:rsidRDefault="008A236E" w:rsidP="00BA5C8B">
            <w:pPr>
              <w:spacing w:line="240" w:lineRule="auto"/>
              <w:contextualSpacing/>
              <w:rPr>
                <w:sz w:val="18"/>
                <w:szCs w:val="18"/>
                <w:lang w:val="en-GB"/>
              </w:rPr>
            </w:pPr>
            <w:r w:rsidRPr="00CF1085">
              <w:rPr>
                <w:sz w:val="18"/>
                <w:szCs w:val="18"/>
                <w:lang w:val="en-GB"/>
              </w:rPr>
              <w:t>159566. Lung disease in lung transplant rejection</w:t>
            </w:r>
          </w:p>
        </w:tc>
        <w:tc>
          <w:tcPr>
            <w:tcW w:w="1088" w:type="dxa"/>
            <w:shd w:val="clear" w:color="auto" w:fill="auto"/>
            <w:noWrap/>
            <w:vAlign w:val="bottom"/>
            <w:hideMark/>
          </w:tcPr>
          <w:p w14:paraId="3497420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CCD29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EB90F2" w14:textId="77777777" w:rsidTr="00BA5C8B">
        <w:trPr>
          <w:trHeight w:val="255"/>
        </w:trPr>
        <w:tc>
          <w:tcPr>
            <w:tcW w:w="6803" w:type="dxa"/>
            <w:shd w:val="clear" w:color="auto" w:fill="auto"/>
            <w:noWrap/>
            <w:vAlign w:val="bottom"/>
            <w:hideMark/>
          </w:tcPr>
          <w:p w14:paraId="79DAF7EF" w14:textId="77777777" w:rsidR="008A236E" w:rsidRPr="00CF1085" w:rsidRDefault="008A236E" w:rsidP="00BA5C8B">
            <w:pPr>
              <w:spacing w:line="240" w:lineRule="auto"/>
              <w:contextualSpacing/>
              <w:rPr>
                <w:sz w:val="18"/>
                <w:szCs w:val="18"/>
                <w:lang w:val="en-GB"/>
              </w:rPr>
            </w:pPr>
            <w:r w:rsidRPr="00CF1085">
              <w:rPr>
                <w:sz w:val="18"/>
                <w:szCs w:val="18"/>
                <w:lang w:val="en-GB"/>
              </w:rPr>
              <w:t>160101. Pneumothorax</w:t>
            </w:r>
          </w:p>
        </w:tc>
        <w:tc>
          <w:tcPr>
            <w:tcW w:w="1088" w:type="dxa"/>
            <w:shd w:val="clear" w:color="auto" w:fill="auto"/>
            <w:noWrap/>
            <w:vAlign w:val="bottom"/>
            <w:hideMark/>
          </w:tcPr>
          <w:p w14:paraId="60668834"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588420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1D1D21" w14:textId="77777777" w:rsidTr="00BA5C8B">
        <w:trPr>
          <w:trHeight w:val="255"/>
        </w:trPr>
        <w:tc>
          <w:tcPr>
            <w:tcW w:w="6803" w:type="dxa"/>
            <w:shd w:val="clear" w:color="auto" w:fill="auto"/>
            <w:noWrap/>
            <w:vAlign w:val="bottom"/>
            <w:hideMark/>
          </w:tcPr>
          <w:p w14:paraId="6B247565"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160104. Pleural effusion</w:t>
            </w:r>
          </w:p>
        </w:tc>
        <w:tc>
          <w:tcPr>
            <w:tcW w:w="1088" w:type="dxa"/>
            <w:shd w:val="clear" w:color="auto" w:fill="auto"/>
            <w:noWrap/>
            <w:vAlign w:val="bottom"/>
            <w:hideMark/>
          </w:tcPr>
          <w:p w14:paraId="70B8899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283674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D77CAF8" w14:textId="77777777" w:rsidTr="00BA5C8B">
        <w:trPr>
          <w:trHeight w:val="255"/>
        </w:trPr>
        <w:tc>
          <w:tcPr>
            <w:tcW w:w="6803" w:type="dxa"/>
            <w:shd w:val="clear" w:color="auto" w:fill="auto"/>
            <w:noWrap/>
            <w:vAlign w:val="bottom"/>
            <w:hideMark/>
          </w:tcPr>
          <w:p w14:paraId="15F33FDA" w14:textId="77777777" w:rsidR="008A236E" w:rsidRPr="00CF1085" w:rsidRDefault="008A236E" w:rsidP="00BA5C8B">
            <w:pPr>
              <w:spacing w:line="240" w:lineRule="auto"/>
              <w:contextualSpacing/>
              <w:rPr>
                <w:sz w:val="18"/>
                <w:szCs w:val="18"/>
                <w:lang w:val="en-GB"/>
              </w:rPr>
            </w:pPr>
            <w:r w:rsidRPr="00CF1085">
              <w:rPr>
                <w:sz w:val="18"/>
                <w:szCs w:val="18"/>
                <w:lang w:val="en-GB"/>
              </w:rPr>
              <w:t>160107. Chylothorax</w:t>
            </w:r>
          </w:p>
        </w:tc>
        <w:tc>
          <w:tcPr>
            <w:tcW w:w="1088" w:type="dxa"/>
            <w:shd w:val="clear" w:color="auto" w:fill="auto"/>
            <w:noWrap/>
            <w:vAlign w:val="bottom"/>
            <w:hideMark/>
          </w:tcPr>
          <w:p w14:paraId="2FE53EE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8AAD9F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2EE6C55" w14:textId="77777777" w:rsidTr="00BA5C8B">
        <w:trPr>
          <w:trHeight w:val="255"/>
        </w:trPr>
        <w:tc>
          <w:tcPr>
            <w:tcW w:w="6803" w:type="dxa"/>
            <w:shd w:val="clear" w:color="auto" w:fill="auto"/>
            <w:noWrap/>
            <w:vAlign w:val="bottom"/>
            <w:hideMark/>
          </w:tcPr>
          <w:p w14:paraId="17B24C76" w14:textId="77777777" w:rsidR="008A236E" w:rsidRPr="00CF1085" w:rsidRDefault="008A236E" w:rsidP="00BA5C8B">
            <w:pPr>
              <w:spacing w:line="240" w:lineRule="auto"/>
              <w:contextualSpacing/>
              <w:rPr>
                <w:sz w:val="18"/>
                <w:szCs w:val="18"/>
                <w:lang w:val="en-GB"/>
              </w:rPr>
            </w:pPr>
            <w:r w:rsidRPr="00CF1085">
              <w:rPr>
                <w:sz w:val="18"/>
                <w:szCs w:val="18"/>
                <w:lang w:val="en-GB"/>
              </w:rPr>
              <w:t>160121. Pleural disease: benign</w:t>
            </w:r>
          </w:p>
        </w:tc>
        <w:tc>
          <w:tcPr>
            <w:tcW w:w="1088" w:type="dxa"/>
            <w:shd w:val="clear" w:color="auto" w:fill="auto"/>
            <w:noWrap/>
            <w:vAlign w:val="bottom"/>
            <w:hideMark/>
          </w:tcPr>
          <w:p w14:paraId="2E2BFF7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8F465B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281973" w14:textId="77777777" w:rsidTr="00BA5C8B">
        <w:trPr>
          <w:trHeight w:val="255"/>
        </w:trPr>
        <w:tc>
          <w:tcPr>
            <w:tcW w:w="6803" w:type="dxa"/>
            <w:shd w:val="clear" w:color="auto" w:fill="auto"/>
            <w:noWrap/>
            <w:vAlign w:val="bottom"/>
            <w:hideMark/>
          </w:tcPr>
          <w:p w14:paraId="0FBEA65D" w14:textId="77777777" w:rsidR="008A236E" w:rsidRPr="00CF1085" w:rsidRDefault="008A236E" w:rsidP="00BA5C8B">
            <w:pPr>
              <w:spacing w:line="240" w:lineRule="auto"/>
              <w:contextualSpacing/>
              <w:rPr>
                <w:sz w:val="18"/>
                <w:szCs w:val="18"/>
                <w:lang w:val="en-GB"/>
              </w:rPr>
            </w:pPr>
            <w:r w:rsidRPr="00CF1085">
              <w:rPr>
                <w:sz w:val="18"/>
                <w:szCs w:val="18"/>
                <w:lang w:val="en-GB"/>
              </w:rPr>
              <w:t>160122. Pleural disease: malignant</w:t>
            </w:r>
          </w:p>
        </w:tc>
        <w:tc>
          <w:tcPr>
            <w:tcW w:w="1088" w:type="dxa"/>
            <w:shd w:val="clear" w:color="auto" w:fill="auto"/>
            <w:noWrap/>
            <w:vAlign w:val="bottom"/>
            <w:hideMark/>
          </w:tcPr>
          <w:p w14:paraId="2000FB1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0AD0F1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00984D" w14:textId="77777777" w:rsidTr="00BA5C8B">
        <w:trPr>
          <w:trHeight w:val="255"/>
        </w:trPr>
        <w:tc>
          <w:tcPr>
            <w:tcW w:w="6803" w:type="dxa"/>
            <w:shd w:val="clear" w:color="auto" w:fill="auto"/>
            <w:noWrap/>
            <w:vAlign w:val="bottom"/>
            <w:hideMark/>
          </w:tcPr>
          <w:p w14:paraId="1F6550E8" w14:textId="77777777" w:rsidR="008A236E" w:rsidRPr="00CF1085" w:rsidRDefault="008A236E" w:rsidP="00BA5C8B">
            <w:pPr>
              <w:spacing w:line="240" w:lineRule="auto"/>
              <w:contextualSpacing/>
              <w:rPr>
                <w:sz w:val="18"/>
                <w:szCs w:val="18"/>
                <w:lang w:val="en-GB"/>
              </w:rPr>
            </w:pPr>
            <w:r w:rsidRPr="00CF1085">
              <w:rPr>
                <w:sz w:val="18"/>
                <w:szCs w:val="18"/>
                <w:lang w:val="en-GB"/>
              </w:rPr>
              <w:t>160301. Lung disease: benign</w:t>
            </w:r>
          </w:p>
        </w:tc>
        <w:tc>
          <w:tcPr>
            <w:tcW w:w="1088" w:type="dxa"/>
            <w:shd w:val="clear" w:color="auto" w:fill="auto"/>
            <w:noWrap/>
            <w:vAlign w:val="bottom"/>
            <w:hideMark/>
          </w:tcPr>
          <w:p w14:paraId="0CDD9EFD"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D29070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6AD9A13" w14:textId="77777777" w:rsidTr="00BA5C8B">
        <w:trPr>
          <w:trHeight w:val="255"/>
        </w:trPr>
        <w:tc>
          <w:tcPr>
            <w:tcW w:w="6803" w:type="dxa"/>
            <w:shd w:val="clear" w:color="auto" w:fill="auto"/>
            <w:noWrap/>
            <w:vAlign w:val="bottom"/>
            <w:hideMark/>
          </w:tcPr>
          <w:p w14:paraId="23DF9140" w14:textId="77777777" w:rsidR="008A236E" w:rsidRPr="00CF1085" w:rsidRDefault="008A236E" w:rsidP="00BA5C8B">
            <w:pPr>
              <w:spacing w:line="240" w:lineRule="auto"/>
              <w:contextualSpacing/>
              <w:rPr>
                <w:sz w:val="18"/>
                <w:szCs w:val="18"/>
                <w:lang w:val="en-GB"/>
              </w:rPr>
            </w:pPr>
            <w:r w:rsidRPr="00CF1085">
              <w:rPr>
                <w:sz w:val="18"/>
                <w:szCs w:val="18"/>
                <w:lang w:val="en-GB"/>
              </w:rPr>
              <w:t>160302. Lower respiratory tract infection</w:t>
            </w:r>
          </w:p>
        </w:tc>
        <w:tc>
          <w:tcPr>
            <w:tcW w:w="1088" w:type="dxa"/>
            <w:shd w:val="clear" w:color="auto" w:fill="auto"/>
            <w:noWrap/>
            <w:vAlign w:val="bottom"/>
            <w:hideMark/>
          </w:tcPr>
          <w:p w14:paraId="52D3FE7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9D6209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BAE750" w14:textId="77777777" w:rsidTr="00BA5C8B">
        <w:trPr>
          <w:trHeight w:val="255"/>
        </w:trPr>
        <w:tc>
          <w:tcPr>
            <w:tcW w:w="6803" w:type="dxa"/>
            <w:shd w:val="clear" w:color="auto" w:fill="auto"/>
            <w:noWrap/>
            <w:vAlign w:val="bottom"/>
            <w:hideMark/>
          </w:tcPr>
          <w:p w14:paraId="1CFC947C" w14:textId="77777777" w:rsidR="008A236E" w:rsidRPr="00CF1085" w:rsidRDefault="008A236E" w:rsidP="00BA5C8B">
            <w:pPr>
              <w:spacing w:line="240" w:lineRule="auto"/>
              <w:contextualSpacing/>
              <w:rPr>
                <w:sz w:val="18"/>
                <w:szCs w:val="18"/>
                <w:lang w:val="en-GB"/>
              </w:rPr>
            </w:pPr>
            <w:r w:rsidRPr="00CF1085">
              <w:rPr>
                <w:sz w:val="18"/>
                <w:szCs w:val="18"/>
                <w:lang w:val="en-GB"/>
              </w:rPr>
              <w:t>160321. Lung disease: malignant</w:t>
            </w:r>
          </w:p>
        </w:tc>
        <w:tc>
          <w:tcPr>
            <w:tcW w:w="1088" w:type="dxa"/>
            <w:shd w:val="clear" w:color="auto" w:fill="auto"/>
            <w:noWrap/>
            <w:vAlign w:val="bottom"/>
            <w:hideMark/>
          </w:tcPr>
          <w:p w14:paraId="20D91AC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43E469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E36BEAD" w14:textId="77777777" w:rsidTr="00BA5C8B">
        <w:trPr>
          <w:trHeight w:val="255"/>
        </w:trPr>
        <w:tc>
          <w:tcPr>
            <w:tcW w:w="6803" w:type="dxa"/>
            <w:shd w:val="clear" w:color="auto" w:fill="auto"/>
            <w:noWrap/>
            <w:vAlign w:val="bottom"/>
            <w:hideMark/>
          </w:tcPr>
          <w:p w14:paraId="1948B0BF" w14:textId="77777777" w:rsidR="008A236E" w:rsidRPr="00CF1085" w:rsidRDefault="008A236E" w:rsidP="00BA5C8B">
            <w:pPr>
              <w:spacing w:line="240" w:lineRule="auto"/>
              <w:contextualSpacing/>
              <w:rPr>
                <w:sz w:val="18"/>
                <w:szCs w:val="18"/>
                <w:lang w:val="en-GB"/>
              </w:rPr>
            </w:pPr>
            <w:r w:rsidRPr="00CF1085">
              <w:rPr>
                <w:sz w:val="18"/>
                <w:szCs w:val="18"/>
                <w:lang w:val="en-GB"/>
              </w:rPr>
              <w:t>160511. Mediastinal disease: benign</w:t>
            </w:r>
          </w:p>
        </w:tc>
        <w:tc>
          <w:tcPr>
            <w:tcW w:w="1088" w:type="dxa"/>
            <w:shd w:val="clear" w:color="auto" w:fill="auto"/>
            <w:noWrap/>
            <w:vAlign w:val="bottom"/>
            <w:hideMark/>
          </w:tcPr>
          <w:p w14:paraId="14B14A3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70789D4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18ABEE9" w14:textId="77777777" w:rsidTr="00BA5C8B">
        <w:trPr>
          <w:trHeight w:val="255"/>
        </w:trPr>
        <w:tc>
          <w:tcPr>
            <w:tcW w:w="6803" w:type="dxa"/>
            <w:shd w:val="clear" w:color="auto" w:fill="auto"/>
            <w:noWrap/>
            <w:vAlign w:val="bottom"/>
            <w:hideMark/>
          </w:tcPr>
          <w:p w14:paraId="753DE5DC" w14:textId="77777777" w:rsidR="008A236E" w:rsidRPr="00CF1085" w:rsidRDefault="008A236E" w:rsidP="00BA5C8B">
            <w:pPr>
              <w:spacing w:line="240" w:lineRule="auto"/>
              <w:contextualSpacing/>
              <w:rPr>
                <w:sz w:val="18"/>
                <w:szCs w:val="18"/>
                <w:lang w:val="en-GB"/>
              </w:rPr>
            </w:pPr>
            <w:r w:rsidRPr="00CF1085">
              <w:rPr>
                <w:sz w:val="18"/>
                <w:szCs w:val="18"/>
                <w:lang w:val="en-GB"/>
              </w:rPr>
              <w:t>160512. Mediastinal disease: malignant</w:t>
            </w:r>
          </w:p>
        </w:tc>
        <w:tc>
          <w:tcPr>
            <w:tcW w:w="1088" w:type="dxa"/>
            <w:shd w:val="clear" w:color="auto" w:fill="auto"/>
            <w:noWrap/>
            <w:vAlign w:val="bottom"/>
            <w:hideMark/>
          </w:tcPr>
          <w:p w14:paraId="62A82227"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7332E7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8BC3D2" w14:textId="77777777" w:rsidTr="00BA5C8B">
        <w:trPr>
          <w:trHeight w:val="255"/>
        </w:trPr>
        <w:tc>
          <w:tcPr>
            <w:tcW w:w="6803" w:type="dxa"/>
            <w:shd w:val="clear" w:color="auto" w:fill="auto"/>
            <w:noWrap/>
            <w:vAlign w:val="bottom"/>
            <w:hideMark/>
          </w:tcPr>
          <w:p w14:paraId="32CABA26" w14:textId="77777777" w:rsidR="008A236E" w:rsidRPr="00CF1085" w:rsidRDefault="008A236E" w:rsidP="00BA5C8B">
            <w:pPr>
              <w:spacing w:line="240" w:lineRule="auto"/>
              <w:contextualSpacing/>
              <w:rPr>
                <w:sz w:val="18"/>
                <w:szCs w:val="18"/>
                <w:lang w:val="en-GB"/>
              </w:rPr>
            </w:pPr>
            <w:r w:rsidRPr="00CF1085">
              <w:rPr>
                <w:sz w:val="18"/>
                <w:szCs w:val="18"/>
                <w:lang w:val="en-GB"/>
              </w:rPr>
              <w:t>161509. Diaphragm disease</w:t>
            </w:r>
          </w:p>
        </w:tc>
        <w:tc>
          <w:tcPr>
            <w:tcW w:w="1088" w:type="dxa"/>
            <w:shd w:val="clear" w:color="auto" w:fill="auto"/>
            <w:noWrap/>
            <w:vAlign w:val="bottom"/>
            <w:hideMark/>
          </w:tcPr>
          <w:p w14:paraId="265424E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518E81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B5CC57" w14:textId="77777777" w:rsidTr="00BA5C8B">
        <w:trPr>
          <w:trHeight w:val="255"/>
        </w:trPr>
        <w:tc>
          <w:tcPr>
            <w:tcW w:w="6803" w:type="dxa"/>
            <w:shd w:val="clear" w:color="auto" w:fill="auto"/>
            <w:noWrap/>
            <w:vAlign w:val="bottom"/>
            <w:hideMark/>
          </w:tcPr>
          <w:p w14:paraId="37E41B7E" w14:textId="77777777" w:rsidR="008A236E" w:rsidRPr="00CF1085" w:rsidRDefault="008A236E" w:rsidP="00BA5C8B">
            <w:pPr>
              <w:spacing w:line="240" w:lineRule="auto"/>
              <w:contextualSpacing/>
              <w:rPr>
                <w:sz w:val="18"/>
                <w:szCs w:val="18"/>
                <w:lang w:val="en-GB"/>
              </w:rPr>
            </w:pPr>
            <w:r w:rsidRPr="00CF1085">
              <w:rPr>
                <w:sz w:val="18"/>
                <w:szCs w:val="18"/>
                <w:lang w:val="en-GB"/>
              </w:rPr>
              <w:t>162001. Oesophageal disease: benign</w:t>
            </w:r>
          </w:p>
        </w:tc>
        <w:tc>
          <w:tcPr>
            <w:tcW w:w="1088" w:type="dxa"/>
            <w:shd w:val="clear" w:color="auto" w:fill="auto"/>
            <w:noWrap/>
            <w:vAlign w:val="bottom"/>
            <w:hideMark/>
          </w:tcPr>
          <w:p w14:paraId="44FF803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8E5ECB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B3CC1B" w14:textId="77777777" w:rsidTr="00BA5C8B">
        <w:trPr>
          <w:trHeight w:val="255"/>
        </w:trPr>
        <w:tc>
          <w:tcPr>
            <w:tcW w:w="6803" w:type="dxa"/>
            <w:shd w:val="clear" w:color="auto" w:fill="auto"/>
            <w:noWrap/>
            <w:vAlign w:val="bottom"/>
            <w:hideMark/>
          </w:tcPr>
          <w:p w14:paraId="246D0C7C" w14:textId="77777777" w:rsidR="008A236E" w:rsidRPr="00CF1085" w:rsidRDefault="008A236E" w:rsidP="00BA5C8B">
            <w:pPr>
              <w:spacing w:line="240" w:lineRule="auto"/>
              <w:contextualSpacing/>
              <w:rPr>
                <w:sz w:val="18"/>
                <w:szCs w:val="18"/>
                <w:lang w:val="en-GB"/>
              </w:rPr>
            </w:pPr>
            <w:r w:rsidRPr="00CF1085">
              <w:rPr>
                <w:sz w:val="18"/>
                <w:szCs w:val="18"/>
                <w:lang w:val="en-GB"/>
              </w:rPr>
              <w:t>162002. Oesophageal disease: malignant</w:t>
            </w:r>
          </w:p>
        </w:tc>
        <w:tc>
          <w:tcPr>
            <w:tcW w:w="1088" w:type="dxa"/>
            <w:shd w:val="clear" w:color="auto" w:fill="auto"/>
            <w:noWrap/>
            <w:vAlign w:val="bottom"/>
            <w:hideMark/>
          </w:tcPr>
          <w:p w14:paraId="0684B396"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2BEA405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5CD860" w14:textId="77777777" w:rsidTr="00BA5C8B">
        <w:trPr>
          <w:trHeight w:val="255"/>
        </w:trPr>
        <w:tc>
          <w:tcPr>
            <w:tcW w:w="6803" w:type="dxa"/>
            <w:shd w:val="clear" w:color="auto" w:fill="auto"/>
            <w:noWrap/>
            <w:vAlign w:val="bottom"/>
            <w:hideMark/>
          </w:tcPr>
          <w:p w14:paraId="10AA1AFA" w14:textId="77777777" w:rsidR="008A236E" w:rsidRPr="00CF1085" w:rsidRDefault="008A236E" w:rsidP="00BA5C8B">
            <w:pPr>
              <w:spacing w:line="240" w:lineRule="auto"/>
              <w:contextualSpacing/>
              <w:rPr>
                <w:sz w:val="18"/>
                <w:szCs w:val="18"/>
                <w:lang w:val="en-GB"/>
              </w:rPr>
            </w:pPr>
            <w:r w:rsidRPr="00CF1085">
              <w:rPr>
                <w:sz w:val="18"/>
                <w:szCs w:val="18"/>
                <w:lang w:val="en-GB"/>
              </w:rPr>
              <w:t>165020. Complication following respiratory tract stent implantation</w:t>
            </w:r>
          </w:p>
        </w:tc>
        <w:tc>
          <w:tcPr>
            <w:tcW w:w="1088" w:type="dxa"/>
            <w:shd w:val="clear" w:color="auto" w:fill="auto"/>
            <w:noWrap/>
            <w:vAlign w:val="bottom"/>
            <w:hideMark/>
          </w:tcPr>
          <w:p w14:paraId="68D9A343"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005935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52F8EE0" w14:textId="77777777" w:rsidTr="00BA5C8B">
        <w:trPr>
          <w:trHeight w:val="255"/>
        </w:trPr>
        <w:tc>
          <w:tcPr>
            <w:tcW w:w="6803" w:type="dxa"/>
            <w:shd w:val="clear" w:color="auto" w:fill="auto"/>
            <w:noWrap/>
            <w:vAlign w:val="bottom"/>
            <w:hideMark/>
          </w:tcPr>
          <w:p w14:paraId="79E5CBF1" w14:textId="77777777" w:rsidR="008A236E" w:rsidRPr="00CF1085" w:rsidRDefault="008A236E" w:rsidP="00BA5C8B">
            <w:pPr>
              <w:spacing w:line="240" w:lineRule="auto"/>
              <w:contextualSpacing/>
              <w:rPr>
                <w:sz w:val="18"/>
                <w:szCs w:val="18"/>
                <w:lang w:val="en-GB"/>
              </w:rPr>
            </w:pPr>
            <w:r w:rsidRPr="00CF1085">
              <w:rPr>
                <w:sz w:val="18"/>
                <w:szCs w:val="18"/>
                <w:lang w:val="en-GB"/>
              </w:rPr>
              <w:t>170001. Medical therapy for cardiovascular disease</w:t>
            </w:r>
          </w:p>
        </w:tc>
        <w:tc>
          <w:tcPr>
            <w:tcW w:w="1088" w:type="dxa"/>
            <w:shd w:val="clear" w:color="auto" w:fill="auto"/>
            <w:noWrap/>
            <w:vAlign w:val="bottom"/>
            <w:hideMark/>
          </w:tcPr>
          <w:p w14:paraId="7FCDC88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4928C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5B3D7AA" w14:textId="77777777" w:rsidTr="00BA5C8B">
        <w:trPr>
          <w:trHeight w:val="255"/>
        </w:trPr>
        <w:tc>
          <w:tcPr>
            <w:tcW w:w="6803" w:type="dxa"/>
            <w:shd w:val="clear" w:color="auto" w:fill="auto"/>
            <w:noWrap/>
            <w:vAlign w:val="bottom"/>
            <w:hideMark/>
          </w:tcPr>
          <w:p w14:paraId="1C890663" w14:textId="77777777" w:rsidR="008A236E" w:rsidRPr="00CF1085" w:rsidRDefault="008A236E" w:rsidP="00BA5C8B">
            <w:pPr>
              <w:spacing w:line="240" w:lineRule="auto"/>
              <w:contextualSpacing/>
              <w:rPr>
                <w:sz w:val="18"/>
                <w:szCs w:val="18"/>
                <w:lang w:val="en-GB"/>
              </w:rPr>
            </w:pPr>
            <w:r w:rsidRPr="00CF1085">
              <w:rPr>
                <w:sz w:val="18"/>
                <w:szCs w:val="18"/>
                <w:lang w:val="en-GB"/>
              </w:rPr>
              <w:t>171002. Medical therapy for endocarditis</w:t>
            </w:r>
          </w:p>
        </w:tc>
        <w:tc>
          <w:tcPr>
            <w:tcW w:w="1088" w:type="dxa"/>
            <w:shd w:val="clear" w:color="auto" w:fill="auto"/>
            <w:noWrap/>
            <w:vAlign w:val="bottom"/>
            <w:hideMark/>
          </w:tcPr>
          <w:p w14:paraId="4FC6C3BA"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174FA68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46DB9D" w14:textId="77777777" w:rsidTr="00BA5C8B">
        <w:trPr>
          <w:trHeight w:val="255"/>
        </w:trPr>
        <w:tc>
          <w:tcPr>
            <w:tcW w:w="6803" w:type="dxa"/>
            <w:shd w:val="clear" w:color="auto" w:fill="auto"/>
            <w:noWrap/>
            <w:vAlign w:val="bottom"/>
            <w:hideMark/>
          </w:tcPr>
          <w:p w14:paraId="3F657A10" w14:textId="77777777" w:rsidR="008A236E" w:rsidRPr="00CF1085" w:rsidRDefault="008A236E" w:rsidP="00BA5C8B">
            <w:pPr>
              <w:spacing w:line="240" w:lineRule="auto"/>
              <w:contextualSpacing/>
              <w:rPr>
                <w:sz w:val="18"/>
                <w:szCs w:val="18"/>
                <w:lang w:val="en-GB"/>
              </w:rPr>
            </w:pPr>
            <w:r w:rsidRPr="00CF1085">
              <w:rPr>
                <w:sz w:val="18"/>
                <w:szCs w:val="18"/>
                <w:lang w:val="en-GB"/>
              </w:rPr>
              <w:t>Q19051. - status: post-procedure</w:t>
            </w:r>
          </w:p>
        </w:tc>
        <w:tc>
          <w:tcPr>
            <w:tcW w:w="1088" w:type="dxa"/>
            <w:shd w:val="clear" w:color="auto" w:fill="auto"/>
            <w:noWrap/>
            <w:vAlign w:val="bottom"/>
            <w:hideMark/>
          </w:tcPr>
          <w:p w14:paraId="33088178"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685BA14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41D032" w14:textId="77777777" w:rsidTr="00BA5C8B">
        <w:trPr>
          <w:trHeight w:val="255"/>
        </w:trPr>
        <w:tc>
          <w:tcPr>
            <w:tcW w:w="6803" w:type="dxa"/>
            <w:shd w:val="clear" w:color="auto" w:fill="auto"/>
            <w:noWrap/>
            <w:vAlign w:val="bottom"/>
            <w:hideMark/>
          </w:tcPr>
          <w:p w14:paraId="1F63E011" w14:textId="77777777" w:rsidR="008A236E" w:rsidRPr="00CF1085" w:rsidRDefault="008A236E" w:rsidP="00BA5C8B">
            <w:pPr>
              <w:spacing w:line="240" w:lineRule="auto"/>
              <w:contextualSpacing/>
              <w:rPr>
                <w:sz w:val="18"/>
                <w:szCs w:val="18"/>
                <w:lang w:val="en-GB"/>
              </w:rPr>
            </w:pPr>
            <w:r w:rsidRPr="00CF1085">
              <w:rPr>
                <w:sz w:val="18"/>
                <w:szCs w:val="18"/>
                <w:lang w:val="en-GB"/>
              </w:rPr>
              <w:t>Q19067. - diagnosis uncertain</w:t>
            </w:r>
          </w:p>
        </w:tc>
        <w:tc>
          <w:tcPr>
            <w:tcW w:w="1088" w:type="dxa"/>
            <w:shd w:val="clear" w:color="auto" w:fill="auto"/>
            <w:noWrap/>
            <w:vAlign w:val="bottom"/>
            <w:hideMark/>
          </w:tcPr>
          <w:p w14:paraId="5597B155" w14:textId="77777777" w:rsidR="008A236E" w:rsidRPr="00CF1085" w:rsidRDefault="008A236E" w:rsidP="00BA5C8B">
            <w:pPr>
              <w:spacing w:line="240" w:lineRule="auto"/>
              <w:contextualSpacing/>
              <w:rPr>
                <w:sz w:val="18"/>
                <w:szCs w:val="18"/>
                <w:lang w:val="en-GB"/>
              </w:rPr>
            </w:pPr>
            <w:r w:rsidRPr="00CF1085">
              <w:rPr>
                <w:sz w:val="18"/>
                <w:szCs w:val="18"/>
                <w:lang w:val="en-GB"/>
              </w:rPr>
              <w:t>5</w:t>
            </w:r>
          </w:p>
        </w:tc>
        <w:tc>
          <w:tcPr>
            <w:tcW w:w="1520" w:type="dxa"/>
            <w:shd w:val="clear" w:color="auto" w:fill="auto"/>
            <w:noWrap/>
            <w:vAlign w:val="bottom"/>
            <w:hideMark/>
          </w:tcPr>
          <w:p w14:paraId="377AFCD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4053E1" w14:textId="77777777" w:rsidTr="00BA5C8B">
        <w:trPr>
          <w:trHeight w:val="255"/>
        </w:trPr>
        <w:tc>
          <w:tcPr>
            <w:tcW w:w="6803" w:type="dxa"/>
            <w:shd w:val="clear" w:color="000000" w:fill="FFFFFF"/>
            <w:noWrap/>
            <w:vAlign w:val="bottom"/>
            <w:hideMark/>
          </w:tcPr>
          <w:p w14:paraId="6BDCC1B6" w14:textId="77777777" w:rsidR="008A236E" w:rsidRPr="00CF1085" w:rsidRDefault="008A236E" w:rsidP="00BA5C8B">
            <w:pPr>
              <w:spacing w:line="240" w:lineRule="auto"/>
              <w:contextualSpacing/>
              <w:rPr>
                <w:sz w:val="18"/>
                <w:szCs w:val="18"/>
                <w:lang w:val="en-GB"/>
              </w:rPr>
            </w:pPr>
            <w:r w:rsidRPr="00CF1085">
              <w:rPr>
                <w:sz w:val="18"/>
                <w:szCs w:val="18"/>
                <w:lang w:val="en-GB"/>
              </w:rPr>
              <w:t>010161. Aneurysm</w:t>
            </w:r>
          </w:p>
        </w:tc>
        <w:tc>
          <w:tcPr>
            <w:tcW w:w="1088" w:type="dxa"/>
            <w:shd w:val="clear" w:color="auto" w:fill="auto"/>
            <w:noWrap/>
            <w:vAlign w:val="bottom"/>
            <w:hideMark/>
          </w:tcPr>
          <w:p w14:paraId="0F00622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CC1149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C439BAF" w14:textId="77777777" w:rsidTr="00BA5C8B">
        <w:trPr>
          <w:trHeight w:val="255"/>
        </w:trPr>
        <w:tc>
          <w:tcPr>
            <w:tcW w:w="6803" w:type="dxa"/>
            <w:shd w:val="clear" w:color="000000" w:fill="FFFFFF"/>
            <w:noWrap/>
            <w:vAlign w:val="bottom"/>
            <w:hideMark/>
          </w:tcPr>
          <w:p w14:paraId="5CDEA2D9"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040006. Systemic </w:t>
            </w:r>
            <w:proofErr w:type="spellStart"/>
            <w:r w:rsidRPr="00CF1085">
              <w:rPr>
                <w:sz w:val="18"/>
                <w:szCs w:val="18"/>
                <w:lang w:val="en-GB"/>
              </w:rPr>
              <w:t>venovenous</w:t>
            </w:r>
            <w:proofErr w:type="spellEnd"/>
            <w:r w:rsidRPr="00CF1085">
              <w:rPr>
                <w:sz w:val="18"/>
                <w:szCs w:val="18"/>
                <w:lang w:val="en-GB"/>
              </w:rPr>
              <w:t xml:space="preserve"> collateral(s),</w:t>
            </w:r>
          </w:p>
        </w:tc>
        <w:tc>
          <w:tcPr>
            <w:tcW w:w="1088" w:type="dxa"/>
            <w:shd w:val="clear" w:color="auto" w:fill="auto"/>
            <w:noWrap/>
            <w:vAlign w:val="bottom"/>
            <w:hideMark/>
          </w:tcPr>
          <w:p w14:paraId="641A3CF1"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DA0C8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AF83BD" w14:textId="77777777" w:rsidTr="00BA5C8B">
        <w:trPr>
          <w:trHeight w:val="255"/>
        </w:trPr>
        <w:tc>
          <w:tcPr>
            <w:tcW w:w="6803" w:type="dxa"/>
            <w:shd w:val="clear" w:color="000000" w:fill="FFFFFF"/>
            <w:noWrap/>
            <w:vAlign w:val="bottom"/>
            <w:hideMark/>
          </w:tcPr>
          <w:p w14:paraId="48B89284"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070001. Ventricular </w:t>
            </w:r>
            <w:proofErr w:type="spellStart"/>
            <w:r w:rsidRPr="00CF1085">
              <w:rPr>
                <w:sz w:val="18"/>
                <w:szCs w:val="18"/>
                <w:lang w:val="en-GB"/>
              </w:rPr>
              <w:t>dyssynchrony</w:t>
            </w:r>
            <w:proofErr w:type="spellEnd"/>
          </w:p>
        </w:tc>
        <w:tc>
          <w:tcPr>
            <w:tcW w:w="1088" w:type="dxa"/>
            <w:shd w:val="clear" w:color="auto" w:fill="auto"/>
            <w:noWrap/>
            <w:vAlign w:val="bottom"/>
            <w:hideMark/>
          </w:tcPr>
          <w:p w14:paraId="6BD9BB3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AF081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D35EE4" w14:textId="77777777" w:rsidTr="00BA5C8B">
        <w:trPr>
          <w:trHeight w:val="255"/>
        </w:trPr>
        <w:tc>
          <w:tcPr>
            <w:tcW w:w="6803" w:type="dxa"/>
            <w:shd w:val="clear" w:color="000000" w:fill="FFFFFF"/>
            <w:noWrap/>
            <w:vAlign w:val="bottom"/>
            <w:hideMark/>
          </w:tcPr>
          <w:p w14:paraId="435DB856" w14:textId="77777777" w:rsidR="008A236E" w:rsidRPr="00CF1085" w:rsidRDefault="008A236E" w:rsidP="00BA5C8B">
            <w:pPr>
              <w:spacing w:line="240" w:lineRule="auto"/>
              <w:contextualSpacing/>
              <w:rPr>
                <w:sz w:val="18"/>
                <w:szCs w:val="18"/>
                <w:lang w:val="en-GB"/>
              </w:rPr>
            </w:pPr>
            <w:r w:rsidRPr="00CF1085">
              <w:rPr>
                <w:sz w:val="18"/>
                <w:szCs w:val="18"/>
                <w:lang w:val="en-GB"/>
              </w:rPr>
              <w:t>070110. Arrhythmogenic right ventricular cardiomyopathy</w:t>
            </w:r>
          </w:p>
        </w:tc>
        <w:tc>
          <w:tcPr>
            <w:tcW w:w="1088" w:type="dxa"/>
            <w:shd w:val="clear" w:color="auto" w:fill="auto"/>
            <w:noWrap/>
            <w:vAlign w:val="bottom"/>
            <w:hideMark/>
          </w:tcPr>
          <w:p w14:paraId="7D758A7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14CEAA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D6115D" w14:textId="77777777" w:rsidTr="00BA5C8B">
        <w:trPr>
          <w:trHeight w:val="255"/>
        </w:trPr>
        <w:tc>
          <w:tcPr>
            <w:tcW w:w="6803" w:type="dxa"/>
            <w:shd w:val="clear" w:color="000000" w:fill="FFFFFF"/>
            <w:noWrap/>
            <w:vAlign w:val="bottom"/>
            <w:hideMark/>
          </w:tcPr>
          <w:p w14:paraId="2DEC1038" w14:textId="77777777" w:rsidR="008A236E" w:rsidRPr="00CF1085" w:rsidRDefault="008A236E" w:rsidP="00BA5C8B">
            <w:pPr>
              <w:spacing w:line="240" w:lineRule="auto"/>
              <w:contextualSpacing/>
              <w:rPr>
                <w:sz w:val="18"/>
                <w:szCs w:val="18"/>
                <w:lang w:val="en-GB"/>
              </w:rPr>
            </w:pPr>
            <w:r w:rsidRPr="00CF1085">
              <w:rPr>
                <w:sz w:val="18"/>
                <w:szCs w:val="18"/>
                <w:lang w:val="en-GB"/>
              </w:rPr>
              <w:t>070111. Right ventricular dysfunction</w:t>
            </w:r>
          </w:p>
        </w:tc>
        <w:tc>
          <w:tcPr>
            <w:tcW w:w="1088" w:type="dxa"/>
            <w:shd w:val="clear" w:color="auto" w:fill="auto"/>
            <w:noWrap/>
            <w:vAlign w:val="bottom"/>
            <w:hideMark/>
          </w:tcPr>
          <w:p w14:paraId="5437017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D3F48B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75D0094" w14:textId="77777777" w:rsidTr="00BA5C8B">
        <w:trPr>
          <w:trHeight w:val="255"/>
        </w:trPr>
        <w:tc>
          <w:tcPr>
            <w:tcW w:w="6803" w:type="dxa"/>
            <w:shd w:val="clear" w:color="000000" w:fill="FFFFFF"/>
            <w:noWrap/>
            <w:vAlign w:val="bottom"/>
            <w:hideMark/>
          </w:tcPr>
          <w:p w14:paraId="3264F80D" w14:textId="77777777" w:rsidR="008A236E" w:rsidRPr="00CF1085" w:rsidRDefault="008A236E" w:rsidP="00BA5C8B">
            <w:pPr>
              <w:spacing w:line="240" w:lineRule="auto"/>
              <w:contextualSpacing/>
              <w:rPr>
                <w:sz w:val="18"/>
                <w:szCs w:val="18"/>
                <w:lang w:val="en-GB"/>
              </w:rPr>
            </w:pPr>
            <w:r w:rsidRPr="00CF1085">
              <w:rPr>
                <w:sz w:val="18"/>
                <w:szCs w:val="18"/>
                <w:lang w:val="en-GB"/>
              </w:rPr>
              <w:t>070610. Left ventricular dysfunction</w:t>
            </w:r>
          </w:p>
        </w:tc>
        <w:tc>
          <w:tcPr>
            <w:tcW w:w="1088" w:type="dxa"/>
            <w:shd w:val="clear" w:color="auto" w:fill="auto"/>
            <w:noWrap/>
            <w:vAlign w:val="bottom"/>
            <w:hideMark/>
          </w:tcPr>
          <w:p w14:paraId="668CC75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1C82C6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7D9E12" w14:textId="77777777" w:rsidTr="00BA5C8B">
        <w:trPr>
          <w:trHeight w:val="255"/>
        </w:trPr>
        <w:tc>
          <w:tcPr>
            <w:tcW w:w="6803" w:type="dxa"/>
            <w:shd w:val="clear" w:color="000000" w:fill="FFFFFF"/>
            <w:noWrap/>
            <w:vAlign w:val="bottom"/>
            <w:hideMark/>
          </w:tcPr>
          <w:p w14:paraId="05EC0356" w14:textId="77777777" w:rsidR="008A236E" w:rsidRPr="00CF1085" w:rsidRDefault="008A236E" w:rsidP="00BA5C8B">
            <w:pPr>
              <w:spacing w:line="240" w:lineRule="auto"/>
              <w:contextualSpacing/>
              <w:rPr>
                <w:sz w:val="18"/>
                <w:szCs w:val="18"/>
                <w:lang w:val="en-GB"/>
              </w:rPr>
            </w:pPr>
            <w:r w:rsidRPr="00CF1085">
              <w:rPr>
                <w:sz w:val="18"/>
                <w:szCs w:val="18"/>
                <w:lang w:val="en-GB"/>
              </w:rPr>
              <w:t>070850. Ventricular myocardial noncompaction cardiomyopathy</w:t>
            </w:r>
          </w:p>
        </w:tc>
        <w:tc>
          <w:tcPr>
            <w:tcW w:w="1088" w:type="dxa"/>
            <w:shd w:val="clear" w:color="auto" w:fill="auto"/>
            <w:noWrap/>
            <w:vAlign w:val="bottom"/>
            <w:hideMark/>
          </w:tcPr>
          <w:p w14:paraId="4A48BE5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3BB60C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6A82182" w14:textId="77777777" w:rsidTr="00BA5C8B">
        <w:trPr>
          <w:trHeight w:val="255"/>
        </w:trPr>
        <w:tc>
          <w:tcPr>
            <w:tcW w:w="6803" w:type="dxa"/>
            <w:shd w:val="clear" w:color="000000" w:fill="FFFFFF"/>
            <w:noWrap/>
            <w:vAlign w:val="bottom"/>
            <w:hideMark/>
          </w:tcPr>
          <w:p w14:paraId="3C25ED35" w14:textId="77777777" w:rsidR="008A236E" w:rsidRPr="00CF1085" w:rsidRDefault="008A236E" w:rsidP="00BA5C8B">
            <w:pPr>
              <w:spacing w:line="240" w:lineRule="auto"/>
              <w:contextualSpacing/>
              <w:rPr>
                <w:sz w:val="18"/>
                <w:szCs w:val="18"/>
                <w:lang w:val="en-GB"/>
              </w:rPr>
            </w:pPr>
            <w:r w:rsidRPr="00CF1085">
              <w:rPr>
                <w:sz w:val="18"/>
                <w:szCs w:val="18"/>
                <w:lang w:val="en-GB"/>
              </w:rPr>
              <w:t>090515. Pulmonary valvar atresia: acquired</w:t>
            </w:r>
          </w:p>
        </w:tc>
        <w:tc>
          <w:tcPr>
            <w:tcW w:w="1088" w:type="dxa"/>
            <w:shd w:val="clear" w:color="auto" w:fill="auto"/>
            <w:noWrap/>
            <w:vAlign w:val="bottom"/>
            <w:hideMark/>
          </w:tcPr>
          <w:p w14:paraId="1609EDD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5F5ED9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1F62AA" w14:textId="77777777" w:rsidTr="00BA5C8B">
        <w:trPr>
          <w:trHeight w:val="255"/>
        </w:trPr>
        <w:tc>
          <w:tcPr>
            <w:tcW w:w="6803" w:type="dxa"/>
            <w:shd w:val="clear" w:color="000000" w:fill="FFFFFF"/>
            <w:noWrap/>
            <w:vAlign w:val="bottom"/>
            <w:hideMark/>
          </w:tcPr>
          <w:p w14:paraId="4B1A2A6E" w14:textId="77777777" w:rsidR="008A236E" w:rsidRPr="00CF1085" w:rsidRDefault="008A236E" w:rsidP="00BA5C8B">
            <w:pPr>
              <w:spacing w:line="240" w:lineRule="auto"/>
              <w:contextualSpacing/>
              <w:rPr>
                <w:sz w:val="18"/>
                <w:szCs w:val="18"/>
                <w:lang w:val="en-GB"/>
              </w:rPr>
            </w:pPr>
            <w:r w:rsidRPr="00CF1085">
              <w:rPr>
                <w:sz w:val="18"/>
                <w:szCs w:val="18"/>
                <w:lang w:val="en-GB"/>
              </w:rPr>
              <w:t>090591. Pulmonary regurgitation</w:t>
            </w:r>
          </w:p>
        </w:tc>
        <w:tc>
          <w:tcPr>
            <w:tcW w:w="1088" w:type="dxa"/>
            <w:shd w:val="clear" w:color="auto" w:fill="auto"/>
            <w:noWrap/>
            <w:vAlign w:val="bottom"/>
            <w:hideMark/>
          </w:tcPr>
          <w:p w14:paraId="45DA8C4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C43B90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1A8D93" w14:textId="77777777" w:rsidTr="00BA5C8B">
        <w:trPr>
          <w:trHeight w:val="255"/>
        </w:trPr>
        <w:tc>
          <w:tcPr>
            <w:tcW w:w="6803" w:type="dxa"/>
            <w:shd w:val="clear" w:color="000000" w:fill="FFFFFF"/>
            <w:noWrap/>
            <w:vAlign w:val="bottom"/>
            <w:hideMark/>
          </w:tcPr>
          <w:p w14:paraId="38191B74" w14:textId="77777777" w:rsidR="008A236E" w:rsidRPr="00CF1085" w:rsidRDefault="008A236E" w:rsidP="00BA5C8B">
            <w:pPr>
              <w:spacing w:line="240" w:lineRule="auto"/>
              <w:contextualSpacing/>
              <w:rPr>
                <w:sz w:val="18"/>
                <w:szCs w:val="18"/>
                <w:lang w:val="en-GB"/>
              </w:rPr>
            </w:pPr>
            <w:r w:rsidRPr="00CF1085">
              <w:rPr>
                <w:sz w:val="18"/>
                <w:szCs w:val="18"/>
                <w:lang w:val="en-GB"/>
              </w:rPr>
              <w:t>090700. Pulmonary trunk (MPA) abnormality</w:t>
            </w:r>
          </w:p>
        </w:tc>
        <w:tc>
          <w:tcPr>
            <w:tcW w:w="1088" w:type="dxa"/>
            <w:shd w:val="clear" w:color="auto" w:fill="auto"/>
            <w:noWrap/>
            <w:vAlign w:val="bottom"/>
            <w:hideMark/>
          </w:tcPr>
          <w:p w14:paraId="363F092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B5013F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5C070C" w14:textId="77777777" w:rsidTr="00BA5C8B">
        <w:trPr>
          <w:trHeight w:val="255"/>
        </w:trPr>
        <w:tc>
          <w:tcPr>
            <w:tcW w:w="6803" w:type="dxa"/>
            <w:shd w:val="clear" w:color="000000" w:fill="FFFFFF"/>
            <w:noWrap/>
            <w:vAlign w:val="bottom"/>
            <w:hideMark/>
          </w:tcPr>
          <w:p w14:paraId="27B605A3" w14:textId="77777777" w:rsidR="008A236E" w:rsidRPr="00CF1085" w:rsidRDefault="008A236E" w:rsidP="00BA5C8B">
            <w:pPr>
              <w:spacing w:line="240" w:lineRule="auto"/>
              <w:contextualSpacing/>
              <w:rPr>
                <w:sz w:val="18"/>
                <w:szCs w:val="18"/>
                <w:lang w:val="en-GB"/>
              </w:rPr>
            </w:pPr>
            <w:r w:rsidRPr="00CF1085">
              <w:rPr>
                <w:sz w:val="18"/>
                <w:szCs w:val="18"/>
                <w:lang w:val="en-GB"/>
              </w:rPr>
              <w:t>091000. Pulmonary arterial abnormality</w:t>
            </w:r>
          </w:p>
        </w:tc>
        <w:tc>
          <w:tcPr>
            <w:tcW w:w="1088" w:type="dxa"/>
            <w:shd w:val="clear" w:color="auto" w:fill="auto"/>
            <w:noWrap/>
            <w:vAlign w:val="bottom"/>
            <w:hideMark/>
          </w:tcPr>
          <w:p w14:paraId="0D0311C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9CD2D9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22B4A4" w14:textId="77777777" w:rsidTr="00BA5C8B">
        <w:trPr>
          <w:trHeight w:val="255"/>
        </w:trPr>
        <w:tc>
          <w:tcPr>
            <w:tcW w:w="6803" w:type="dxa"/>
            <w:shd w:val="clear" w:color="000000" w:fill="FFFFFF"/>
            <w:noWrap/>
            <w:vAlign w:val="bottom"/>
            <w:hideMark/>
          </w:tcPr>
          <w:p w14:paraId="688752D7" w14:textId="77777777" w:rsidR="008A236E" w:rsidRPr="00CF1085" w:rsidRDefault="008A236E" w:rsidP="00BA5C8B">
            <w:pPr>
              <w:spacing w:line="240" w:lineRule="auto"/>
              <w:contextualSpacing/>
              <w:rPr>
                <w:sz w:val="18"/>
                <w:szCs w:val="18"/>
                <w:lang w:val="en-GB"/>
              </w:rPr>
            </w:pPr>
            <w:r w:rsidRPr="00CF1085">
              <w:rPr>
                <w:sz w:val="18"/>
                <w:szCs w:val="18"/>
                <w:lang w:val="en-GB"/>
              </w:rPr>
              <w:t>091044. Pulmonary arterial aneurysm</w:t>
            </w:r>
          </w:p>
        </w:tc>
        <w:tc>
          <w:tcPr>
            <w:tcW w:w="1088" w:type="dxa"/>
            <w:shd w:val="clear" w:color="auto" w:fill="auto"/>
            <w:noWrap/>
            <w:vAlign w:val="bottom"/>
            <w:hideMark/>
          </w:tcPr>
          <w:p w14:paraId="2A81E92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4D98DD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343E11" w14:textId="77777777" w:rsidTr="00BA5C8B">
        <w:trPr>
          <w:trHeight w:val="255"/>
        </w:trPr>
        <w:tc>
          <w:tcPr>
            <w:tcW w:w="6803" w:type="dxa"/>
            <w:shd w:val="clear" w:color="000000" w:fill="FFFFFF"/>
            <w:noWrap/>
            <w:vAlign w:val="bottom"/>
            <w:hideMark/>
          </w:tcPr>
          <w:p w14:paraId="0378BB05" w14:textId="77777777" w:rsidR="008A236E" w:rsidRPr="00CF1085" w:rsidRDefault="008A236E" w:rsidP="00BA5C8B">
            <w:pPr>
              <w:spacing w:line="240" w:lineRule="auto"/>
              <w:contextualSpacing/>
              <w:rPr>
                <w:sz w:val="18"/>
                <w:szCs w:val="18"/>
                <w:lang w:val="en-GB"/>
              </w:rPr>
            </w:pPr>
            <w:r w:rsidRPr="00CF1085">
              <w:rPr>
                <w:sz w:val="18"/>
                <w:szCs w:val="18"/>
                <w:lang w:val="en-GB"/>
              </w:rPr>
              <w:t>091605. Ascending aorta dilation associated with Marfan syndrome</w:t>
            </w:r>
          </w:p>
        </w:tc>
        <w:tc>
          <w:tcPr>
            <w:tcW w:w="1088" w:type="dxa"/>
            <w:shd w:val="clear" w:color="auto" w:fill="auto"/>
            <w:noWrap/>
            <w:vAlign w:val="bottom"/>
            <w:hideMark/>
          </w:tcPr>
          <w:p w14:paraId="49AB4E3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BE44B9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8AA682E" w14:textId="77777777" w:rsidTr="00BA5C8B">
        <w:trPr>
          <w:trHeight w:val="255"/>
        </w:trPr>
        <w:tc>
          <w:tcPr>
            <w:tcW w:w="6803" w:type="dxa"/>
            <w:shd w:val="clear" w:color="000000" w:fill="FFFFFF"/>
            <w:noWrap/>
            <w:vAlign w:val="bottom"/>
            <w:hideMark/>
          </w:tcPr>
          <w:p w14:paraId="3F3DC8B9" w14:textId="77777777" w:rsidR="008A236E" w:rsidRPr="00CF1085" w:rsidRDefault="008A236E" w:rsidP="00BA5C8B">
            <w:pPr>
              <w:spacing w:line="240" w:lineRule="auto"/>
              <w:contextualSpacing/>
              <w:rPr>
                <w:sz w:val="18"/>
                <w:szCs w:val="18"/>
                <w:lang w:val="en-GB"/>
              </w:rPr>
            </w:pPr>
            <w:r w:rsidRPr="00CF1085">
              <w:rPr>
                <w:sz w:val="18"/>
                <w:szCs w:val="18"/>
                <w:lang w:val="en-GB"/>
              </w:rPr>
              <w:t>091609. Ascending aorta dilation</w:t>
            </w:r>
          </w:p>
        </w:tc>
        <w:tc>
          <w:tcPr>
            <w:tcW w:w="1088" w:type="dxa"/>
            <w:shd w:val="clear" w:color="auto" w:fill="auto"/>
            <w:noWrap/>
            <w:vAlign w:val="bottom"/>
            <w:hideMark/>
          </w:tcPr>
          <w:p w14:paraId="404A440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C20FD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4EEF28" w14:textId="77777777" w:rsidTr="00BA5C8B">
        <w:trPr>
          <w:trHeight w:val="255"/>
        </w:trPr>
        <w:tc>
          <w:tcPr>
            <w:tcW w:w="6803" w:type="dxa"/>
            <w:shd w:val="clear" w:color="000000" w:fill="FFFFFF"/>
            <w:noWrap/>
            <w:vAlign w:val="bottom"/>
            <w:hideMark/>
          </w:tcPr>
          <w:p w14:paraId="5C6B5B3D" w14:textId="77777777" w:rsidR="008A236E" w:rsidRPr="00CF1085" w:rsidRDefault="008A236E" w:rsidP="00BA5C8B">
            <w:pPr>
              <w:spacing w:line="240" w:lineRule="auto"/>
              <w:contextualSpacing/>
              <w:rPr>
                <w:sz w:val="18"/>
                <w:szCs w:val="18"/>
                <w:lang w:val="en-GB"/>
              </w:rPr>
            </w:pPr>
            <w:r w:rsidRPr="00CF1085">
              <w:rPr>
                <w:sz w:val="18"/>
                <w:szCs w:val="18"/>
                <w:lang w:val="en-GB"/>
              </w:rPr>
              <w:t>091613. Aortic root dilation</w:t>
            </w:r>
          </w:p>
        </w:tc>
        <w:tc>
          <w:tcPr>
            <w:tcW w:w="1088" w:type="dxa"/>
            <w:shd w:val="clear" w:color="auto" w:fill="auto"/>
            <w:noWrap/>
            <w:vAlign w:val="bottom"/>
            <w:hideMark/>
          </w:tcPr>
          <w:p w14:paraId="1D982BA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1CF35C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FBECD4" w14:textId="77777777" w:rsidTr="00BA5C8B">
        <w:trPr>
          <w:trHeight w:val="255"/>
        </w:trPr>
        <w:tc>
          <w:tcPr>
            <w:tcW w:w="6803" w:type="dxa"/>
            <w:shd w:val="clear" w:color="000000" w:fill="FFFFFF"/>
            <w:noWrap/>
            <w:vAlign w:val="bottom"/>
            <w:hideMark/>
          </w:tcPr>
          <w:p w14:paraId="30399FAF" w14:textId="77777777" w:rsidR="008A236E" w:rsidRPr="00CF1085" w:rsidRDefault="008A236E" w:rsidP="00BA5C8B">
            <w:pPr>
              <w:spacing w:line="240" w:lineRule="auto"/>
              <w:contextualSpacing/>
              <w:rPr>
                <w:sz w:val="18"/>
                <w:szCs w:val="18"/>
                <w:lang w:val="en-GB"/>
              </w:rPr>
            </w:pPr>
            <w:r w:rsidRPr="00CF1085">
              <w:rPr>
                <w:sz w:val="18"/>
                <w:szCs w:val="18"/>
                <w:lang w:val="en-GB"/>
              </w:rPr>
              <w:t>092816. Descending aorta dilation</w:t>
            </w:r>
          </w:p>
        </w:tc>
        <w:tc>
          <w:tcPr>
            <w:tcW w:w="1088" w:type="dxa"/>
            <w:shd w:val="clear" w:color="auto" w:fill="auto"/>
            <w:noWrap/>
            <w:vAlign w:val="bottom"/>
            <w:hideMark/>
          </w:tcPr>
          <w:p w14:paraId="2DAFC15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A99B68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802D32" w14:textId="77777777" w:rsidTr="00BA5C8B">
        <w:trPr>
          <w:trHeight w:val="255"/>
        </w:trPr>
        <w:tc>
          <w:tcPr>
            <w:tcW w:w="6803" w:type="dxa"/>
            <w:shd w:val="clear" w:color="000000" w:fill="FFFFFF"/>
            <w:noWrap/>
            <w:vAlign w:val="bottom"/>
            <w:hideMark/>
          </w:tcPr>
          <w:p w14:paraId="2CB932B2" w14:textId="77777777" w:rsidR="008A236E" w:rsidRPr="00CF1085" w:rsidRDefault="008A236E" w:rsidP="00BA5C8B">
            <w:pPr>
              <w:spacing w:line="240" w:lineRule="auto"/>
              <w:contextualSpacing/>
              <w:rPr>
                <w:sz w:val="18"/>
                <w:szCs w:val="18"/>
                <w:lang w:val="en-GB"/>
              </w:rPr>
            </w:pPr>
            <w:r w:rsidRPr="00CF1085">
              <w:rPr>
                <w:sz w:val="18"/>
                <w:szCs w:val="18"/>
                <w:lang w:val="en-GB"/>
              </w:rPr>
              <w:t>094601. Coronary arterial aneurysm(s)</w:t>
            </w:r>
          </w:p>
        </w:tc>
        <w:tc>
          <w:tcPr>
            <w:tcW w:w="1088" w:type="dxa"/>
            <w:shd w:val="clear" w:color="auto" w:fill="auto"/>
            <w:noWrap/>
            <w:vAlign w:val="bottom"/>
            <w:hideMark/>
          </w:tcPr>
          <w:p w14:paraId="57DA9A8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867DC6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DC2797" w14:textId="77777777" w:rsidTr="00BA5C8B">
        <w:trPr>
          <w:trHeight w:val="255"/>
        </w:trPr>
        <w:tc>
          <w:tcPr>
            <w:tcW w:w="6803" w:type="dxa"/>
            <w:shd w:val="clear" w:color="000000" w:fill="FFFFFF"/>
            <w:noWrap/>
            <w:vAlign w:val="bottom"/>
            <w:hideMark/>
          </w:tcPr>
          <w:p w14:paraId="2752AAB6" w14:textId="77777777" w:rsidR="008A236E" w:rsidRPr="00CF1085" w:rsidRDefault="008A236E" w:rsidP="00BA5C8B">
            <w:pPr>
              <w:spacing w:line="240" w:lineRule="auto"/>
              <w:contextualSpacing/>
              <w:rPr>
                <w:sz w:val="18"/>
                <w:szCs w:val="18"/>
                <w:lang w:val="en-GB"/>
              </w:rPr>
            </w:pPr>
            <w:r w:rsidRPr="00CF1085">
              <w:rPr>
                <w:sz w:val="18"/>
                <w:szCs w:val="18"/>
                <w:lang w:val="en-GB"/>
              </w:rPr>
              <w:t>100301. Heart tumour</w:t>
            </w:r>
          </w:p>
        </w:tc>
        <w:tc>
          <w:tcPr>
            <w:tcW w:w="1088" w:type="dxa"/>
            <w:shd w:val="clear" w:color="auto" w:fill="auto"/>
            <w:noWrap/>
            <w:vAlign w:val="bottom"/>
            <w:hideMark/>
          </w:tcPr>
          <w:p w14:paraId="296BCFE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81384D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B343F3" w14:textId="77777777" w:rsidTr="00BA5C8B">
        <w:trPr>
          <w:trHeight w:val="255"/>
        </w:trPr>
        <w:tc>
          <w:tcPr>
            <w:tcW w:w="6803" w:type="dxa"/>
            <w:shd w:val="clear" w:color="000000" w:fill="FFFFFF"/>
            <w:noWrap/>
            <w:vAlign w:val="bottom"/>
            <w:hideMark/>
          </w:tcPr>
          <w:p w14:paraId="0BE78C86" w14:textId="77777777" w:rsidR="008A236E" w:rsidRPr="00CF1085" w:rsidRDefault="008A236E" w:rsidP="00BA5C8B">
            <w:pPr>
              <w:spacing w:line="240" w:lineRule="auto"/>
              <w:contextualSpacing/>
              <w:rPr>
                <w:sz w:val="18"/>
                <w:szCs w:val="18"/>
                <w:lang w:val="en-GB"/>
              </w:rPr>
            </w:pPr>
            <w:r w:rsidRPr="00CF1085">
              <w:rPr>
                <w:sz w:val="18"/>
                <w:szCs w:val="18"/>
                <w:lang w:val="en-GB"/>
              </w:rPr>
              <w:t>100501. Acute rheumatic fever</w:t>
            </w:r>
          </w:p>
        </w:tc>
        <w:tc>
          <w:tcPr>
            <w:tcW w:w="1088" w:type="dxa"/>
            <w:shd w:val="clear" w:color="auto" w:fill="auto"/>
            <w:noWrap/>
            <w:vAlign w:val="bottom"/>
            <w:hideMark/>
          </w:tcPr>
          <w:p w14:paraId="4D069AC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16D145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7FBCD9" w14:textId="77777777" w:rsidTr="00BA5C8B">
        <w:trPr>
          <w:trHeight w:val="255"/>
        </w:trPr>
        <w:tc>
          <w:tcPr>
            <w:tcW w:w="6803" w:type="dxa"/>
            <w:shd w:val="clear" w:color="000000" w:fill="FFFFFF"/>
            <w:noWrap/>
            <w:vAlign w:val="bottom"/>
            <w:hideMark/>
          </w:tcPr>
          <w:p w14:paraId="1842870A" w14:textId="77777777" w:rsidR="008A236E" w:rsidRPr="00CF1085" w:rsidRDefault="008A236E" w:rsidP="00BA5C8B">
            <w:pPr>
              <w:spacing w:line="240" w:lineRule="auto"/>
              <w:contextualSpacing/>
              <w:rPr>
                <w:sz w:val="18"/>
                <w:szCs w:val="18"/>
                <w:lang w:val="en-GB"/>
              </w:rPr>
            </w:pPr>
            <w:r w:rsidRPr="00CF1085">
              <w:rPr>
                <w:sz w:val="18"/>
                <w:szCs w:val="18"/>
                <w:lang w:val="en-GB"/>
              </w:rPr>
              <w:t>100521. Rheumatic fever with cardiac involvement</w:t>
            </w:r>
          </w:p>
        </w:tc>
        <w:tc>
          <w:tcPr>
            <w:tcW w:w="1088" w:type="dxa"/>
            <w:shd w:val="clear" w:color="auto" w:fill="auto"/>
            <w:noWrap/>
            <w:vAlign w:val="bottom"/>
            <w:hideMark/>
          </w:tcPr>
          <w:p w14:paraId="4B43423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E50A2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DC218D" w14:textId="77777777" w:rsidTr="00BA5C8B">
        <w:trPr>
          <w:trHeight w:val="255"/>
        </w:trPr>
        <w:tc>
          <w:tcPr>
            <w:tcW w:w="6803" w:type="dxa"/>
            <w:shd w:val="clear" w:color="000000" w:fill="FFFFFF"/>
            <w:noWrap/>
            <w:vAlign w:val="bottom"/>
            <w:hideMark/>
          </w:tcPr>
          <w:p w14:paraId="0D7C8D4D" w14:textId="77777777" w:rsidR="008A236E" w:rsidRPr="00CF1085" w:rsidRDefault="008A236E" w:rsidP="00BA5C8B">
            <w:pPr>
              <w:spacing w:line="240" w:lineRule="auto"/>
              <w:contextualSpacing/>
              <w:rPr>
                <w:sz w:val="18"/>
                <w:szCs w:val="18"/>
                <w:lang w:val="en-GB"/>
              </w:rPr>
            </w:pPr>
            <w:r w:rsidRPr="00CF1085">
              <w:rPr>
                <w:sz w:val="18"/>
                <w:szCs w:val="18"/>
                <w:lang w:val="en-GB"/>
              </w:rPr>
              <w:t>100530. Rheumatic valvar disease</w:t>
            </w:r>
          </w:p>
        </w:tc>
        <w:tc>
          <w:tcPr>
            <w:tcW w:w="1088" w:type="dxa"/>
            <w:shd w:val="clear" w:color="auto" w:fill="auto"/>
            <w:noWrap/>
            <w:vAlign w:val="bottom"/>
            <w:hideMark/>
          </w:tcPr>
          <w:p w14:paraId="7E458CD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D3964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782EE5" w14:textId="77777777" w:rsidTr="00BA5C8B">
        <w:trPr>
          <w:trHeight w:val="255"/>
        </w:trPr>
        <w:tc>
          <w:tcPr>
            <w:tcW w:w="6803" w:type="dxa"/>
            <w:shd w:val="clear" w:color="000000" w:fill="FFFFFF"/>
            <w:noWrap/>
            <w:vAlign w:val="bottom"/>
            <w:hideMark/>
          </w:tcPr>
          <w:p w14:paraId="70FFF057" w14:textId="77777777" w:rsidR="008A236E" w:rsidRPr="00CF1085" w:rsidRDefault="008A236E" w:rsidP="00BA5C8B">
            <w:pPr>
              <w:spacing w:line="240" w:lineRule="auto"/>
              <w:contextualSpacing/>
              <w:rPr>
                <w:sz w:val="18"/>
                <w:szCs w:val="18"/>
                <w:lang w:val="en-GB"/>
              </w:rPr>
            </w:pPr>
            <w:r w:rsidRPr="00CF1085">
              <w:rPr>
                <w:sz w:val="18"/>
                <w:szCs w:val="18"/>
                <w:lang w:val="en-GB"/>
              </w:rPr>
              <w:t>100531. Rheumatic mitral valvar disease</w:t>
            </w:r>
          </w:p>
        </w:tc>
        <w:tc>
          <w:tcPr>
            <w:tcW w:w="1088" w:type="dxa"/>
            <w:shd w:val="clear" w:color="auto" w:fill="auto"/>
            <w:noWrap/>
            <w:vAlign w:val="bottom"/>
            <w:hideMark/>
          </w:tcPr>
          <w:p w14:paraId="25B43CC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E8D86C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94268C" w14:textId="77777777" w:rsidTr="00BA5C8B">
        <w:trPr>
          <w:trHeight w:val="255"/>
        </w:trPr>
        <w:tc>
          <w:tcPr>
            <w:tcW w:w="6803" w:type="dxa"/>
            <w:shd w:val="clear" w:color="000000" w:fill="FFFFFF"/>
            <w:noWrap/>
            <w:vAlign w:val="bottom"/>
            <w:hideMark/>
          </w:tcPr>
          <w:p w14:paraId="2BAC06A5" w14:textId="77777777" w:rsidR="008A236E" w:rsidRPr="00CF1085" w:rsidRDefault="008A236E" w:rsidP="00BA5C8B">
            <w:pPr>
              <w:spacing w:line="240" w:lineRule="auto"/>
              <w:contextualSpacing/>
              <w:rPr>
                <w:sz w:val="18"/>
                <w:szCs w:val="18"/>
                <w:lang w:val="en-GB"/>
              </w:rPr>
            </w:pPr>
            <w:r w:rsidRPr="00CF1085">
              <w:rPr>
                <w:sz w:val="18"/>
                <w:szCs w:val="18"/>
                <w:lang w:val="en-GB"/>
              </w:rPr>
              <w:t>100533. Rheumatic aortic valvar disease</w:t>
            </w:r>
          </w:p>
        </w:tc>
        <w:tc>
          <w:tcPr>
            <w:tcW w:w="1088" w:type="dxa"/>
            <w:shd w:val="clear" w:color="auto" w:fill="auto"/>
            <w:noWrap/>
            <w:vAlign w:val="bottom"/>
            <w:hideMark/>
          </w:tcPr>
          <w:p w14:paraId="0187C0A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FF6C94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D4217B" w14:textId="77777777" w:rsidTr="00BA5C8B">
        <w:trPr>
          <w:trHeight w:val="255"/>
        </w:trPr>
        <w:tc>
          <w:tcPr>
            <w:tcW w:w="6803" w:type="dxa"/>
            <w:shd w:val="clear" w:color="000000" w:fill="FFFFFF"/>
            <w:noWrap/>
            <w:vAlign w:val="bottom"/>
            <w:hideMark/>
          </w:tcPr>
          <w:p w14:paraId="53979CEE" w14:textId="77777777" w:rsidR="008A236E" w:rsidRPr="00CF1085" w:rsidRDefault="008A236E" w:rsidP="00BA5C8B">
            <w:pPr>
              <w:spacing w:line="240" w:lineRule="auto"/>
              <w:contextualSpacing/>
              <w:rPr>
                <w:sz w:val="18"/>
                <w:szCs w:val="18"/>
                <w:lang w:val="en-GB"/>
              </w:rPr>
            </w:pPr>
            <w:r w:rsidRPr="00CF1085">
              <w:rPr>
                <w:sz w:val="18"/>
                <w:szCs w:val="18"/>
                <w:lang w:val="en-GB"/>
              </w:rPr>
              <w:t>100600. Endocarditis</w:t>
            </w:r>
          </w:p>
        </w:tc>
        <w:tc>
          <w:tcPr>
            <w:tcW w:w="1088" w:type="dxa"/>
            <w:shd w:val="clear" w:color="auto" w:fill="auto"/>
            <w:noWrap/>
            <w:vAlign w:val="bottom"/>
            <w:hideMark/>
          </w:tcPr>
          <w:p w14:paraId="7A6C28A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26098D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DEB93CB" w14:textId="77777777" w:rsidTr="00BA5C8B">
        <w:trPr>
          <w:trHeight w:val="255"/>
        </w:trPr>
        <w:tc>
          <w:tcPr>
            <w:tcW w:w="6803" w:type="dxa"/>
            <w:shd w:val="clear" w:color="000000" w:fill="FFFFFF"/>
            <w:noWrap/>
            <w:vAlign w:val="bottom"/>
            <w:hideMark/>
          </w:tcPr>
          <w:p w14:paraId="5B15606C" w14:textId="77777777" w:rsidR="008A236E" w:rsidRPr="00CF1085" w:rsidRDefault="008A236E" w:rsidP="00BA5C8B">
            <w:pPr>
              <w:spacing w:line="240" w:lineRule="auto"/>
              <w:contextualSpacing/>
              <w:rPr>
                <w:sz w:val="18"/>
                <w:szCs w:val="18"/>
                <w:lang w:val="en-GB"/>
              </w:rPr>
            </w:pPr>
            <w:r w:rsidRPr="00CF1085">
              <w:rPr>
                <w:sz w:val="18"/>
                <w:szCs w:val="18"/>
                <w:lang w:val="en-GB"/>
              </w:rPr>
              <w:t>100601. Infective endocarditis</w:t>
            </w:r>
          </w:p>
        </w:tc>
        <w:tc>
          <w:tcPr>
            <w:tcW w:w="1088" w:type="dxa"/>
            <w:shd w:val="clear" w:color="auto" w:fill="auto"/>
            <w:noWrap/>
            <w:vAlign w:val="bottom"/>
            <w:hideMark/>
          </w:tcPr>
          <w:p w14:paraId="5E20E91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F9A4F9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5483B1A" w14:textId="77777777" w:rsidTr="00BA5C8B">
        <w:trPr>
          <w:trHeight w:val="255"/>
        </w:trPr>
        <w:tc>
          <w:tcPr>
            <w:tcW w:w="6803" w:type="dxa"/>
            <w:shd w:val="clear" w:color="000000" w:fill="FFFFFF"/>
            <w:noWrap/>
            <w:vAlign w:val="bottom"/>
            <w:hideMark/>
          </w:tcPr>
          <w:p w14:paraId="6191A0F8" w14:textId="77777777" w:rsidR="008A236E" w:rsidRPr="00CF1085" w:rsidRDefault="008A236E" w:rsidP="00BA5C8B">
            <w:pPr>
              <w:spacing w:line="240" w:lineRule="auto"/>
              <w:contextualSpacing/>
              <w:rPr>
                <w:sz w:val="18"/>
                <w:szCs w:val="18"/>
                <w:lang w:val="en-GB"/>
              </w:rPr>
            </w:pPr>
            <w:r w:rsidRPr="00CF1085">
              <w:rPr>
                <w:sz w:val="18"/>
                <w:szCs w:val="18"/>
                <w:lang w:val="en-GB"/>
              </w:rPr>
              <w:t>100620. Heart abscess</w:t>
            </w:r>
          </w:p>
        </w:tc>
        <w:tc>
          <w:tcPr>
            <w:tcW w:w="1088" w:type="dxa"/>
            <w:shd w:val="clear" w:color="auto" w:fill="auto"/>
            <w:noWrap/>
            <w:vAlign w:val="bottom"/>
            <w:hideMark/>
          </w:tcPr>
          <w:p w14:paraId="2AD93C3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AE7AF9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0F43CD5" w14:textId="77777777" w:rsidTr="00BA5C8B">
        <w:trPr>
          <w:trHeight w:val="255"/>
        </w:trPr>
        <w:tc>
          <w:tcPr>
            <w:tcW w:w="6803" w:type="dxa"/>
            <w:shd w:val="clear" w:color="000000" w:fill="FFFFFF"/>
            <w:noWrap/>
            <w:vAlign w:val="bottom"/>
            <w:hideMark/>
          </w:tcPr>
          <w:p w14:paraId="4F10290A" w14:textId="77777777" w:rsidR="008A236E" w:rsidRPr="00CF1085" w:rsidRDefault="008A236E" w:rsidP="00BA5C8B">
            <w:pPr>
              <w:spacing w:line="240" w:lineRule="auto"/>
              <w:contextualSpacing/>
              <w:rPr>
                <w:sz w:val="18"/>
                <w:szCs w:val="18"/>
                <w:lang w:val="en-GB"/>
              </w:rPr>
            </w:pPr>
            <w:r w:rsidRPr="00CF1085">
              <w:rPr>
                <w:sz w:val="18"/>
                <w:szCs w:val="18"/>
                <w:lang w:val="en-GB"/>
              </w:rPr>
              <w:t>100641. Bacterial endocarditis</w:t>
            </w:r>
          </w:p>
        </w:tc>
        <w:tc>
          <w:tcPr>
            <w:tcW w:w="1088" w:type="dxa"/>
            <w:shd w:val="clear" w:color="auto" w:fill="auto"/>
            <w:noWrap/>
            <w:vAlign w:val="bottom"/>
            <w:hideMark/>
          </w:tcPr>
          <w:p w14:paraId="3A03413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9EAD4D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3C337C7" w14:textId="77777777" w:rsidTr="00BA5C8B">
        <w:trPr>
          <w:trHeight w:val="255"/>
        </w:trPr>
        <w:tc>
          <w:tcPr>
            <w:tcW w:w="6803" w:type="dxa"/>
            <w:shd w:val="clear" w:color="000000" w:fill="FFFFFF"/>
            <w:noWrap/>
            <w:vAlign w:val="bottom"/>
            <w:hideMark/>
          </w:tcPr>
          <w:p w14:paraId="24CE9378" w14:textId="77777777" w:rsidR="008A236E" w:rsidRPr="00CF1085" w:rsidRDefault="008A236E" w:rsidP="00BA5C8B">
            <w:pPr>
              <w:spacing w:line="240" w:lineRule="auto"/>
              <w:contextualSpacing/>
              <w:rPr>
                <w:sz w:val="18"/>
                <w:szCs w:val="18"/>
                <w:lang w:val="en-GB"/>
              </w:rPr>
            </w:pPr>
            <w:r w:rsidRPr="00CF1085">
              <w:rPr>
                <w:sz w:val="18"/>
                <w:szCs w:val="18"/>
                <w:lang w:val="en-GB"/>
              </w:rPr>
              <w:t>100664. Postprocedural endocarditis</w:t>
            </w:r>
          </w:p>
        </w:tc>
        <w:tc>
          <w:tcPr>
            <w:tcW w:w="1088" w:type="dxa"/>
            <w:shd w:val="clear" w:color="auto" w:fill="auto"/>
            <w:noWrap/>
            <w:vAlign w:val="bottom"/>
            <w:hideMark/>
          </w:tcPr>
          <w:p w14:paraId="23FC1F2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A43529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88A2B0" w14:textId="77777777" w:rsidTr="00BA5C8B">
        <w:trPr>
          <w:trHeight w:val="255"/>
        </w:trPr>
        <w:tc>
          <w:tcPr>
            <w:tcW w:w="6803" w:type="dxa"/>
            <w:shd w:val="clear" w:color="000000" w:fill="FFFFFF"/>
            <w:noWrap/>
            <w:vAlign w:val="bottom"/>
            <w:hideMark/>
          </w:tcPr>
          <w:p w14:paraId="133FA27D" w14:textId="77777777" w:rsidR="008A236E" w:rsidRPr="00CF1085" w:rsidRDefault="008A236E" w:rsidP="00BA5C8B">
            <w:pPr>
              <w:spacing w:line="240" w:lineRule="auto"/>
              <w:contextualSpacing/>
              <w:rPr>
                <w:sz w:val="18"/>
                <w:szCs w:val="18"/>
                <w:lang w:val="en-GB"/>
              </w:rPr>
            </w:pPr>
            <w:r w:rsidRPr="00CF1085">
              <w:rPr>
                <w:sz w:val="18"/>
                <w:szCs w:val="18"/>
                <w:lang w:val="en-GB"/>
              </w:rPr>
              <w:t>100701. Infectious myocarditis</w:t>
            </w:r>
          </w:p>
        </w:tc>
        <w:tc>
          <w:tcPr>
            <w:tcW w:w="1088" w:type="dxa"/>
            <w:shd w:val="clear" w:color="auto" w:fill="auto"/>
            <w:noWrap/>
            <w:vAlign w:val="bottom"/>
            <w:hideMark/>
          </w:tcPr>
          <w:p w14:paraId="0B495D0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8833B5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39C9B9" w14:textId="77777777" w:rsidTr="00BA5C8B">
        <w:trPr>
          <w:trHeight w:val="255"/>
        </w:trPr>
        <w:tc>
          <w:tcPr>
            <w:tcW w:w="6803" w:type="dxa"/>
            <w:shd w:val="clear" w:color="000000" w:fill="FFFFFF"/>
            <w:noWrap/>
            <w:vAlign w:val="bottom"/>
            <w:hideMark/>
          </w:tcPr>
          <w:p w14:paraId="7DD64693" w14:textId="77777777" w:rsidR="008A236E" w:rsidRPr="00CF1085" w:rsidRDefault="008A236E" w:rsidP="00BA5C8B">
            <w:pPr>
              <w:spacing w:line="240" w:lineRule="auto"/>
              <w:contextualSpacing/>
              <w:rPr>
                <w:sz w:val="18"/>
                <w:szCs w:val="18"/>
                <w:lang w:val="en-GB"/>
              </w:rPr>
            </w:pPr>
            <w:r w:rsidRPr="00CF1085">
              <w:rPr>
                <w:sz w:val="18"/>
                <w:szCs w:val="18"/>
                <w:lang w:val="en-GB"/>
              </w:rPr>
              <w:t>100703. Viral myocarditis</w:t>
            </w:r>
          </w:p>
        </w:tc>
        <w:tc>
          <w:tcPr>
            <w:tcW w:w="1088" w:type="dxa"/>
            <w:shd w:val="clear" w:color="auto" w:fill="auto"/>
            <w:noWrap/>
            <w:vAlign w:val="bottom"/>
            <w:hideMark/>
          </w:tcPr>
          <w:p w14:paraId="205E735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27C50E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1949A9" w14:textId="77777777" w:rsidTr="00BA5C8B">
        <w:trPr>
          <w:trHeight w:val="255"/>
        </w:trPr>
        <w:tc>
          <w:tcPr>
            <w:tcW w:w="6803" w:type="dxa"/>
            <w:shd w:val="clear" w:color="000000" w:fill="FFFFFF"/>
            <w:noWrap/>
            <w:vAlign w:val="bottom"/>
            <w:hideMark/>
          </w:tcPr>
          <w:p w14:paraId="01FCA370" w14:textId="77777777" w:rsidR="008A236E" w:rsidRPr="00CF1085" w:rsidRDefault="008A236E" w:rsidP="00BA5C8B">
            <w:pPr>
              <w:spacing w:line="240" w:lineRule="auto"/>
              <w:contextualSpacing/>
              <w:rPr>
                <w:sz w:val="18"/>
                <w:szCs w:val="18"/>
                <w:lang w:val="en-GB"/>
              </w:rPr>
            </w:pPr>
            <w:r w:rsidRPr="00CF1085">
              <w:rPr>
                <w:sz w:val="18"/>
                <w:szCs w:val="18"/>
                <w:lang w:val="en-GB"/>
              </w:rPr>
              <w:t>100705. Drug induced heart muscle disease</w:t>
            </w:r>
          </w:p>
        </w:tc>
        <w:tc>
          <w:tcPr>
            <w:tcW w:w="1088" w:type="dxa"/>
            <w:shd w:val="clear" w:color="auto" w:fill="auto"/>
            <w:noWrap/>
            <w:vAlign w:val="bottom"/>
            <w:hideMark/>
          </w:tcPr>
          <w:p w14:paraId="5416C25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82BA9A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CC82CDA" w14:textId="77777777" w:rsidTr="00BA5C8B">
        <w:trPr>
          <w:trHeight w:val="255"/>
        </w:trPr>
        <w:tc>
          <w:tcPr>
            <w:tcW w:w="6803" w:type="dxa"/>
            <w:shd w:val="clear" w:color="000000" w:fill="FFFFFF"/>
            <w:noWrap/>
            <w:vAlign w:val="bottom"/>
            <w:hideMark/>
          </w:tcPr>
          <w:p w14:paraId="7B2B9CE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100708. </w:t>
            </w:r>
            <w:proofErr w:type="spellStart"/>
            <w:r w:rsidRPr="00CF1085">
              <w:rPr>
                <w:sz w:val="18"/>
                <w:szCs w:val="18"/>
                <w:lang w:val="en-GB"/>
              </w:rPr>
              <w:t>Trypanosomal</w:t>
            </w:r>
            <w:proofErr w:type="spellEnd"/>
            <w:r w:rsidRPr="00CF1085">
              <w:rPr>
                <w:sz w:val="18"/>
                <w:szCs w:val="18"/>
                <w:lang w:val="en-GB"/>
              </w:rPr>
              <w:t xml:space="preserve"> myocarditis (Chagas' disease)</w:t>
            </w:r>
          </w:p>
        </w:tc>
        <w:tc>
          <w:tcPr>
            <w:tcW w:w="1088" w:type="dxa"/>
            <w:shd w:val="clear" w:color="auto" w:fill="auto"/>
            <w:noWrap/>
            <w:vAlign w:val="bottom"/>
            <w:hideMark/>
          </w:tcPr>
          <w:p w14:paraId="532E3E5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019E73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BF7A0A" w14:textId="77777777" w:rsidTr="00BA5C8B">
        <w:trPr>
          <w:trHeight w:val="255"/>
        </w:trPr>
        <w:tc>
          <w:tcPr>
            <w:tcW w:w="6803" w:type="dxa"/>
            <w:shd w:val="clear" w:color="000000" w:fill="FFFFFF"/>
            <w:noWrap/>
            <w:vAlign w:val="bottom"/>
            <w:hideMark/>
          </w:tcPr>
          <w:p w14:paraId="566D9B68" w14:textId="77777777" w:rsidR="008A236E" w:rsidRPr="00CF1085" w:rsidRDefault="008A236E" w:rsidP="00BA5C8B">
            <w:pPr>
              <w:spacing w:line="240" w:lineRule="auto"/>
              <w:contextualSpacing/>
              <w:rPr>
                <w:sz w:val="18"/>
                <w:szCs w:val="18"/>
                <w:lang w:val="en-GB"/>
              </w:rPr>
            </w:pPr>
            <w:r w:rsidRPr="00CF1085">
              <w:rPr>
                <w:sz w:val="18"/>
                <w:szCs w:val="18"/>
                <w:lang w:val="en-GB"/>
              </w:rPr>
              <w:t>100740. Myocardial failure in end stage congenital heart disease</w:t>
            </w:r>
          </w:p>
        </w:tc>
        <w:tc>
          <w:tcPr>
            <w:tcW w:w="1088" w:type="dxa"/>
            <w:shd w:val="clear" w:color="auto" w:fill="auto"/>
            <w:noWrap/>
            <w:vAlign w:val="bottom"/>
            <w:hideMark/>
          </w:tcPr>
          <w:p w14:paraId="45EFDA7E"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D9DFB5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1E00F3B" w14:textId="77777777" w:rsidTr="00BA5C8B">
        <w:trPr>
          <w:trHeight w:val="255"/>
        </w:trPr>
        <w:tc>
          <w:tcPr>
            <w:tcW w:w="6803" w:type="dxa"/>
            <w:shd w:val="clear" w:color="000000" w:fill="FFFFFF"/>
            <w:noWrap/>
            <w:vAlign w:val="bottom"/>
            <w:hideMark/>
          </w:tcPr>
          <w:p w14:paraId="5CB9B822" w14:textId="77777777" w:rsidR="008A236E" w:rsidRPr="00CF1085" w:rsidRDefault="008A236E" w:rsidP="00BA5C8B">
            <w:pPr>
              <w:spacing w:line="240" w:lineRule="auto"/>
              <w:contextualSpacing/>
              <w:rPr>
                <w:sz w:val="18"/>
                <w:szCs w:val="18"/>
                <w:lang w:val="en-GB"/>
              </w:rPr>
            </w:pPr>
            <w:r w:rsidRPr="00CF1085">
              <w:rPr>
                <w:sz w:val="18"/>
                <w:szCs w:val="18"/>
                <w:lang w:val="en-GB"/>
              </w:rPr>
              <w:t>100742. Heart muscle disease in cardiac rejection</w:t>
            </w:r>
          </w:p>
        </w:tc>
        <w:tc>
          <w:tcPr>
            <w:tcW w:w="1088" w:type="dxa"/>
            <w:shd w:val="clear" w:color="auto" w:fill="auto"/>
            <w:noWrap/>
            <w:vAlign w:val="bottom"/>
            <w:hideMark/>
          </w:tcPr>
          <w:p w14:paraId="5BD9DCC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FF76B6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F19D34" w14:textId="77777777" w:rsidTr="00BA5C8B">
        <w:trPr>
          <w:trHeight w:val="255"/>
        </w:trPr>
        <w:tc>
          <w:tcPr>
            <w:tcW w:w="6803" w:type="dxa"/>
            <w:shd w:val="clear" w:color="000000" w:fill="FFFFFF"/>
            <w:noWrap/>
            <w:vAlign w:val="bottom"/>
            <w:hideMark/>
          </w:tcPr>
          <w:p w14:paraId="6BB528D7"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100761. Nutritional heart muscle disease</w:t>
            </w:r>
          </w:p>
        </w:tc>
        <w:tc>
          <w:tcPr>
            <w:tcW w:w="1088" w:type="dxa"/>
            <w:shd w:val="clear" w:color="auto" w:fill="auto"/>
            <w:noWrap/>
            <w:vAlign w:val="bottom"/>
            <w:hideMark/>
          </w:tcPr>
          <w:p w14:paraId="1FECBB3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7D6F13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66A242" w14:textId="77777777" w:rsidTr="00BA5C8B">
        <w:trPr>
          <w:trHeight w:val="255"/>
        </w:trPr>
        <w:tc>
          <w:tcPr>
            <w:tcW w:w="6803" w:type="dxa"/>
            <w:shd w:val="clear" w:color="000000" w:fill="FFFFFF"/>
            <w:noWrap/>
            <w:vAlign w:val="bottom"/>
            <w:hideMark/>
          </w:tcPr>
          <w:p w14:paraId="2F28D13F" w14:textId="77777777" w:rsidR="008A236E" w:rsidRPr="00CF1085" w:rsidRDefault="008A236E" w:rsidP="00BA5C8B">
            <w:pPr>
              <w:spacing w:line="240" w:lineRule="auto"/>
              <w:contextualSpacing/>
              <w:rPr>
                <w:sz w:val="18"/>
                <w:szCs w:val="18"/>
                <w:lang w:val="en-GB"/>
              </w:rPr>
            </w:pPr>
            <w:r w:rsidRPr="00CF1085">
              <w:rPr>
                <w:sz w:val="18"/>
                <w:szCs w:val="18"/>
                <w:lang w:val="en-GB"/>
              </w:rPr>
              <w:t>100771. Heart muscle disease in infant of diabetic mother</w:t>
            </w:r>
          </w:p>
        </w:tc>
        <w:tc>
          <w:tcPr>
            <w:tcW w:w="1088" w:type="dxa"/>
            <w:shd w:val="clear" w:color="auto" w:fill="auto"/>
            <w:noWrap/>
            <w:vAlign w:val="bottom"/>
            <w:hideMark/>
          </w:tcPr>
          <w:p w14:paraId="4BF03361"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8EFF3B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C7E1074" w14:textId="77777777" w:rsidTr="00BA5C8B">
        <w:trPr>
          <w:trHeight w:val="255"/>
        </w:trPr>
        <w:tc>
          <w:tcPr>
            <w:tcW w:w="6803" w:type="dxa"/>
            <w:shd w:val="clear" w:color="000000" w:fill="FFFFFF"/>
            <w:noWrap/>
            <w:vAlign w:val="bottom"/>
            <w:hideMark/>
          </w:tcPr>
          <w:p w14:paraId="646B7678" w14:textId="77777777" w:rsidR="008A236E" w:rsidRPr="00CF1085" w:rsidRDefault="008A236E" w:rsidP="00BA5C8B">
            <w:pPr>
              <w:spacing w:line="240" w:lineRule="auto"/>
              <w:contextualSpacing/>
              <w:rPr>
                <w:sz w:val="18"/>
                <w:szCs w:val="18"/>
                <w:lang w:val="en-GB"/>
              </w:rPr>
            </w:pPr>
            <w:r w:rsidRPr="00CF1085">
              <w:rPr>
                <w:sz w:val="18"/>
                <w:szCs w:val="18"/>
                <w:lang w:val="en-GB"/>
              </w:rPr>
              <w:t>100781. Heart muscle disease in collagen vascular/ connective tissue disorder</w:t>
            </w:r>
          </w:p>
        </w:tc>
        <w:tc>
          <w:tcPr>
            <w:tcW w:w="1088" w:type="dxa"/>
            <w:shd w:val="clear" w:color="auto" w:fill="auto"/>
            <w:noWrap/>
            <w:vAlign w:val="bottom"/>
            <w:hideMark/>
          </w:tcPr>
          <w:p w14:paraId="09ACD82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6ECFBA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1DD89C5" w14:textId="77777777" w:rsidTr="00BA5C8B">
        <w:trPr>
          <w:trHeight w:val="255"/>
        </w:trPr>
        <w:tc>
          <w:tcPr>
            <w:tcW w:w="6803" w:type="dxa"/>
            <w:shd w:val="clear" w:color="000000" w:fill="FFFFFF"/>
            <w:noWrap/>
            <w:vAlign w:val="bottom"/>
            <w:hideMark/>
          </w:tcPr>
          <w:p w14:paraId="5B49F81F" w14:textId="77777777" w:rsidR="008A236E" w:rsidRPr="00CF1085" w:rsidRDefault="008A236E" w:rsidP="00BA5C8B">
            <w:pPr>
              <w:spacing w:line="240" w:lineRule="auto"/>
              <w:contextualSpacing/>
              <w:rPr>
                <w:sz w:val="18"/>
                <w:szCs w:val="18"/>
                <w:lang w:val="en-GB"/>
              </w:rPr>
            </w:pPr>
            <w:r w:rsidRPr="00CF1085">
              <w:rPr>
                <w:sz w:val="18"/>
                <w:szCs w:val="18"/>
                <w:lang w:val="en-GB"/>
              </w:rPr>
              <w:t>100800. Pericarditis</w:t>
            </w:r>
          </w:p>
        </w:tc>
        <w:tc>
          <w:tcPr>
            <w:tcW w:w="1088" w:type="dxa"/>
            <w:shd w:val="clear" w:color="auto" w:fill="auto"/>
            <w:noWrap/>
            <w:vAlign w:val="bottom"/>
            <w:hideMark/>
          </w:tcPr>
          <w:p w14:paraId="3FC0B021"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E31A6E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FB9D60" w14:textId="77777777" w:rsidTr="00BA5C8B">
        <w:trPr>
          <w:trHeight w:val="255"/>
        </w:trPr>
        <w:tc>
          <w:tcPr>
            <w:tcW w:w="6803" w:type="dxa"/>
            <w:shd w:val="clear" w:color="000000" w:fill="FFFFFF"/>
            <w:noWrap/>
            <w:vAlign w:val="bottom"/>
            <w:hideMark/>
          </w:tcPr>
          <w:p w14:paraId="1AFB22D6" w14:textId="77777777" w:rsidR="008A236E" w:rsidRPr="00CF1085" w:rsidRDefault="008A236E" w:rsidP="00BA5C8B">
            <w:pPr>
              <w:spacing w:line="240" w:lineRule="auto"/>
              <w:contextualSpacing/>
              <w:rPr>
                <w:sz w:val="18"/>
                <w:szCs w:val="18"/>
                <w:lang w:val="en-GB"/>
              </w:rPr>
            </w:pPr>
            <w:r w:rsidRPr="00CF1085">
              <w:rPr>
                <w:sz w:val="18"/>
                <w:szCs w:val="18"/>
                <w:lang w:val="en-GB"/>
              </w:rPr>
              <w:t>100801. Infectious pericarditis</w:t>
            </w:r>
          </w:p>
        </w:tc>
        <w:tc>
          <w:tcPr>
            <w:tcW w:w="1088" w:type="dxa"/>
            <w:shd w:val="clear" w:color="auto" w:fill="auto"/>
            <w:noWrap/>
            <w:vAlign w:val="bottom"/>
            <w:hideMark/>
          </w:tcPr>
          <w:p w14:paraId="2F741E2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4B63AD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7D128D" w14:textId="77777777" w:rsidTr="00BA5C8B">
        <w:trPr>
          <w:trHeight w:val="255"/>
        </w:trPr>
        <w:tc>
          <w:tcPr>
            <w:tcW w:w="6803" w:type="dxa"/>
            <w:shd w:val="clear" w:color="000000" w:fill="FFFFFF"/>
            <w:noWrap/>
            <w:vAlign w:val="bottom"/>
            <w:hideMark/>
          </w:tcPr>
          <w:p w14:paraId="28D134DB" w14:textId="77777777" w:rsidR="008A236E" w:rsidRPr="00CF1085" w:rsidRDefault="008A236E" w:rsidP="00BA5C8B">
            <w:pPr>
              <w:spacing w:line="240" w:lineRule="auto"/>
              <w:contextualSpacing/>
              <w:rPr>
                <w:sz w:val="18"/>
                <w:szCs w:val="18"/>
                <w:lang w:val="en-GB"/>
              </w:rPr>
            </w:pPr>
            <w:r w:rsidRPr="00CF1085">
              <w:rPr>
                <w:sz w:val="18"/>
                <w:szCs w:val="18"/>
                <w:lang w:val="en-GB"/>
              </w:rPr>
              <w:t>100803. Viral pericarditis</w:t>
            </w:r>
          </w:p>
        </w:tc>
        <w:tc>
          <w:tcPr>
            <w:tcW w:w="1088" w:type="dxa"/>
            <w:shd w:val="clear" w:color="auto" w:fill="auto"/>
            <w:noWrap/>
            <w:vAlign w:val="bottom"/>
            <w:hideMark/>
          </w:tcPr>
          <w:p w14:paraId="7CE58C3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D42532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5762B7" w14:textId="77777777" w:rsidTr="00BA5C8B">
        <w:trPr>
          <w:trHeight w:val="255"/>
        </w:trPr>
        <w:tc>
          <w:tcPr>
            <w:tcW w:w="6803" w:type="dxa"/>
            <w:shd w:val="clear" w:color="000000" w:fill="FFFFFF"/>
            <w:noWrap/>
            <w:vAlign w:val="bottom"/>
            <w:hideMark/>
          </w:tcPr>
          <w:p w14:paraId="0D3D9014" w14:textId="77777777" w:rsidR="008A236E" w:rsidRPr="00CF1085" w:rsidRDefault="008A236E" w:rsidP="00BA5C8B">
            <w:pPr>
              <w:spacing w:line="240" w:lineRule="auto"/>
              <w:contextualSpacing/>
              <w:rPr>
                <w:sz w:val="18"/>
                <w:szCs w:val="18"/>
                <w:lang w:val="en-GB"/>
              </w:rPr>
            </w:pPr>
            <w:r w:rsidRPr="00CF1085">
              <w:rPr>
                <w:sz w:val="18"/>
                <w:szCs w:val="18"/>
                <w:lang w:val="en-GB"/>
              </w:rPr>
              <w:t>100804. Bacterial pericarditis</w:t>
            </w:r>
          </w:p>
        </w:tc>
        <w:tc>
          <w:tcPr>
            <w:tcW w:w="1088" w:type="dxa"/>
            <w:shd w:val="clear" w:color="auto" w:fill="auto"/>
            <w:noWrap/>
            <w:vAlign w:val="bottom"/>
            <w:hideMark/>
          </w:tcPr>
          <w:p w14:paraId="0DCD157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FBDA45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992731" w14:textId="77777777" w:rsidTr="00BA5C8B">
        <w:trPr>
          <w:trHeight w:val="255"/>
        </w:trPr>
        <w:tc>
          <w:tcPr>
            <w:tcW w:w="6803" w:type="dxa"/>
            <w:shd w:val="clear" w:color="000000" w:fill="FFFFFF"/>
            <w:noWrap/>
            <w:vAlign w:val="bottom"/>
            <w:hideMark/>
          </w:tcPr>
          <w:p w14:paraId="28730C01" w14:textId="77777777" w:rsidR="008A236E" w:rsidRPr="00CF1085" w:rsidRDefault="008A236E" w:rsidP="00BA5C8B">
            <w:pPr>
              <w:spacing w:line="240" w:lineRule="auto"/>
              <w:contextualSpacing/>
              <w:rPr>
                <w:sz w:val="18"/>
                <w:szCs w:val="18"/>
                <w:lang w:val="en-GB"/>
              </w:rPr>
            </w:pPr>
            <w:r w:rsidRPr="00CF1085">
              <w:rPr>
                <w:sz w:val="18"/>
                <w:szCs w:val="18"/>
                <w:lang w:val="en-GB"/>
              </w:rPr>
              <w:t>100809. Constrictive pericarditis</w:t>
            </w:r>
          </w:p>
        </w:tc>
        <w:tc>
          <w:tcPr>
            <w:tcW w:w="1088" w:type="dxa"/>
            <w:shd w:val="clear" w:color="auto" w:fill="auto"/>
            <w:noWrap/>
            <w:vAlign w:val="bottom"/>
            <w:hideMark/>
          </w:tcPr>
          <w:p w14:paraId="60A0503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1321D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CDE3C6" w14:textId="77777777" w:rsidTr="00BA5C8B">
        <w:trPr>
          <w:trHeight w:val="255"/>
        </w:trPr>
        <w:tc>
          <w:tcPr>
            <w:tcW w:w="6803" w:type="dxa"/>
            <w:shd w:val="clear" w:color="000000" w:fill="FFFFFF"/>
            <w:noWrap/>
            <w:vAlign w:val="bottom"/>
            <w:hideMark/>
          </w:tcPr>
          <w:p w14:paraId="6081882C" w14:textId="77777777" w:rsidR="008A236E" w:rsidRPr="00CF1085" w:rsidRDefault="008A236E" w:rsidP="00BA5C8B">
            <w:pPr>
              <w:spacing w:line="240" w:lineRule="auto"/>
              <w:contextualSpacing/>
              <w:rPr>
                <w:sz w:val="18"/>
                <w:szCs w:val="18"/>
                <w:lang w:val="en-GB"/>
              </w:rPr>
            </w:pPr>
            <w:r w:rsidRPr="00CF1085">
              <w:rPr>
                <w:sz w:val="18"/>
                <w:szCs w:val="18"/>
                <w:lang w:val="en-GB"/>
              </w:rPr>
              <w:t>100813. Cardiac tamponade</w:t>
            </w:r>
          </w:p>
        </w:tc>
        <w:tc>
          <w:tcPr>
            <w:tcW w:w="1088" w:type="dxa"/>
            <w:shd w:val="clear" w:color="auto" w:fill="auto"/>
            <w:noWrap/>
            <w:vAlign w:val="bottom"/>
            <w:hideMark/>
          </w:tcPr>
          <w:p w14:paraId="6451F1A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6B05C3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B326EF8" w14:textId="77777777" w:rsidTr="00BA5C8B">
        <w:trPr>
          <w:trHeight w:val="255"/>
        </w:trPr>
        <w:tc>
          <w:tcPr>
            <w:tcW w:w="6803" w:type="dxa"/>
            <w:shd w:val="clear" w:color="000000" w:fill="FFFFFF"/>
            <w:noWrap/>
            <w:vAlign w:val="bottom"/>
            <w:hideMark/>
          </w:tcPr>
          <w:p w14:paraId="43A7F53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100815. </w:t>
            </w:r>
            <w:proofErr w:type="spellStart"/>
            <w:r w:rsidRPr="00CF1085">
              <w:rPr>
                <w:sz w:val="18"/>
                <w:szCs w:val="18"/>
                <w:lang w:val="en-GB"/>
              </w:rPr>
              <w:t>Chylopericardium</w:t>
            </w:r>
            <w:proofErr w:type="spellEnd"/>
          </w:p>
        </w:tc>
        <w:tc>
          <w:tcPr>
            <w:tcW w:w="1088" w:type="dxa"/>
            <w:shd w:val="clear" w:color="auto" w:fill="auto"/>
            <w:noWrap/>
            <w:vAlign w:val="bottom"/>
            <w:hideMark/>
          </w:tcPr>
          <w:p w14:paraId="1D76904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88AAD9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097B56" w14:textId="77777777" w:rsidTr="00BA5C8B">
        <w:trPr>
          <w:trHeight w:val="255"/>
        </w:trPr>
        <w:tc>
          <w:tcPr>
            <w:tcW w:w="6803" w:type="dxa"/>
            <w:shd w:val="clear" w:color="000000" w:fill="FFFFFF"/>
            <w:noWrap/>
            <w:vAlign w:val="bottom"/>
            <w:hideMark/>
          </w:tcPr>
          <w:p w14:paraId="48D7F643" w14:textId="77777777" w:rsidR="008A236E" w:rsidRPr="00CF1085" w:rsidRDefault="008A236E" w:rsidP="00BA5C8B">
            <w:pPr>
              <w:spacing w:line="240" w:lineRule="auto"/>
              <w:contextualSpacing/>
              <w:rPr>
                <w:sz w:val="18"/>
                <w:szCs w:val="18"/>
                <w:lang w:val="en-GB"/>
              </w:rPr>
            </w:pPr>
            <w:r w:rsidRPr="00CF1085">
              <w:rPr>
                <w:sz w:val="18"/>
                <w:szCs w:val="18"/>
                <w:lang w:val="en-GB"/>
              </w:rPr>
              <w:t>100829. Pericardial abnormality: acquired</w:t>
            </w:r>
          </w:p>
        </w:tc>
        <w:tc>
          <w:tcPr>
            <w:tcW w:w="1088" w:type="dxa"/>
            <w:shd w:val="clear" w:color="auto" w:fill="auto"/>
            <w:noWrap/>
            <w:vAlign w:val="bottom"/>
            <w:hideMark/>
          </w:tcPr>
          <w:p w14:paraId="200F3DD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3C3F7E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4855C7" w14:textId="77777777" w:rsidTr="00BA5C8B">
        <w:trPr>
          <w:trHeight w:val="255"/>
        </w:trPr>
        <w:tc>
          <w:tcPr>
            <w:tcW w:w="6803" w:type="dxa"/>
            <w:shd w:val="clear" w:color="000000" w:fill="FFFFFF"/>
            <w:noWrap/>
            <w:vAlign w:val="bottom"/>
            <w:hideMark/>
          </w:tcPr>
          <w:p w14:paraId="56CD4ABD" w14:textId="77777777" w:rsidR="008A236E" w:rsidRPr="00CF1085" w:rsidRDefault="008A236E" w:rsidP="00BA5C8B">
            <w:pPr>
              <w:spacing w:line="240" w:lineRule="auto"/>
              <w:contextualSpacing/>
              <w:rPr>
                <w:sz w:val="18"/>
                <w:szCs w:val="18"/>
                <w:lang w:val="en-GB"/>
              </w:rPr>
            </w:pPr>
            <w:r w:rsidRPr="00CF1085">
              <w:rPr>
                <w:sz w:val="18"/>
                <w:szCs w:val="18"/>
                <w:lang w:val="en-GB"/>
              </w:rPr>
              <w:t>100831. Pericardial effusion</w:t>
            </w:r>
          </w:p>
        </w:tc>
        <w:tc>
          <w:tcPr>
            <w:tcW w:w="1088" w:type="dxa"/>
            <w:shd w:val="clear" w:color="auto" w:fill="auto"/>
            <w:noWrap/>
            <w:vAlign w:val="bottom"/>
            <w:hideMark/>
          </w:tcPr>
          <w:p w14:paraId="1CB90CD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22ED90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D5EBC9" w14:textId="77777777" w:rsidTr="00BA5C8B">
        <w:trPr>
          <w:trHeight w:val="255"/>
        </w:trPr>
        <w:tc>
          <w:tcPr>
            <w:tcW w:w="6803" w:type="dxa"/>
            <w:shd w:val="clear" w:color="000000" w:fill="FFFFFF"/>
            <w:noWrap/>
            <w:vAlign w:val="bottom"/>
            <w:hideMark/>
          </w:tcPr>
          <w:p w14:paraId="240F9FA5" w14:textId="77777777" w:rsidR="008A236E" w:rsidRPr="00CF1085" w:rsidRDefault="008A236E" w:rsidP="00BA5C8B">
            <w:pPr>
              <w:spacing w:line="240" w:lineRule="auto"/>
              <w:contextualSpacing/>
              <w:rPr>
                <w:sz w:val="18"/>
                <w:szCs w:val="18"/>
                <w:lang w:val="en-GB"/>
              </w:rPr>
            </w:pPr>
            <w:r w:rsidRPr="00CF1085">
              <w:rPr>
                <w:sz w:val="18"/>
                <w:szCs w:val="18"/>
                <w:lang w:val="en-GB"/>
              </w:rPr>
              <w:t>100901. Kawasaki disease</w:t>
            </w:r>
          </w:p>
        </w:tc>
        <w:tc>
          <w:tcPr>
            <w:tcW w:w="1088" w:type="dxa"/>
            <w:shd w:val="clear" w:color="auto" w:fill="auto"/>
            <w:noWrap/>
            <w:vAlign w:val="bottom"/>
            <w:hideMark/>
          </w:tcPr>
          <w:p w14:paraId="066C3A1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0FD19D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FF04D6" w14:textId="77777777" w:rsidTr="00BA5C8B">
        <w:trPr>
          <w:trHeight w:val="255"/>
        </w:trPr>
        <w:tc>
          <w:tcPr>
            <w:tcW w:w="6803" w:type="dxa"/>
            <w:shd w:val="clear" w:color="000000" w:fill="FFFFFF"/>
            <w:noWrap/>
            <w:vAlign w:val="bottom"/>
            <w:hideMark/>
          </w:tcPr>
          <w:p w14:paraId="11C32FDA" w14:textId="77777777" w:rsidR="008A236E" w:rsidRPr="00CF1085" w:rsidRDefault="008A236E" w:rsidP="00BA5C8B">
            <w:pPr>
              <w:spacing w:line="240" w:lineRule="auto"/>
              <w:contextualSpacing/>
              <w:rPr>
                <w:sz w:val="18"/>
                <w:szCs w:val="18"/>
                <w:lang w:val="en-GB"/>
              </w:rPr>
            </w:pPr>
            <w:r w:rsidRPr="00CF1085">
              <w:rPr>
                <w:sz w:val="18"/>
                <w:szCs w:val="18"/>
                <w:lang w:val="en-GB"/>
              </w:rPr>
              <w:t>100902. Kawasaki disease with aneurysm(s) or dilated coronary vessels</w:t>
            </w:r>
          </w:p>
        </w:tc>
        <w:tc>
          <w:tcPr>
            <w:tcW w:w="1088" w:type="dxa"/>
            <w:shd w:val="clear" w:color="auto" w:fill="auto"/>
            <w:noWrap/>
            <w:vAlign w:val="bottom"/>
            <w:hideMark/>
          </w:tcPr>
          <w:p w14:paraId="080F752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40E4F2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ABA120" w14:textId="77777777" w:rsidTr="00BA5C8B">
        <w:trPr>
          <w:trHeight w:val="255"/>
        </w:trPr>
        <w:tc>
          <w:tcPr>
            <w:tcW w:w="6803" w:type="dxa"/>
            <w:shd w:val="clear" w:color="000000" w:fill="FFFFFF"/>
            <w:noWrap/>
            <w:vAlign w:val="bottom"/>
            <w:hideMark/>
          </w:tcPr>
          <w:p w14:paraId="2969655A" w14:textId="77777777" w:rsidR="008A236E" w:rsidRPr="00CF1085" w:rsidRDefault="008A236E" w:rsidP="00BA5C8B">
            <w:pPr>
              <w:spacing w:line="240" w:lineRule="auto"/>
              <w:contextualSpacing/>
              <w:rPr>
                <w:sz w:val="18"/>
                <w:szCs w:val="18"/>
                <w:lang w:val="en-GB"/>
              </w:rPr>
            </w:pPr>
            <w:r w:rsidRPr="00CF1085">
              <w:rPr>
                <w:sz w:val="18"/>
                <w:szCs w:val="18"/>
                <w:lang w:val="en-GB"/>
              </w:rPr>
              <w:t>100908. Kawasaki disease without cardiac involvement</w:t>
            </w:r>
          </w:p>
        </w:tc>
        <w:tc>
          <w:tcPr>
            <w:tcW w:w="1088" w:type="dxa"/>
            <w:shd w:val="clear" w:color="auto" w:fill="auto"/>
            <w:noWrap/>
            <w:vAlign w:val="bottom"/>
            <w:hideMark/>
          </w:tcPr>
          <w:p w14:paraId="4B61FED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97A737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4B02B4" w14:textId="77777777" w:rsidTr="00BA5C8B">
        <w:trPr>
          <w:trHeight w:val="255"/>
        </w:trPr>
        <w:tc>
          <w:tcPr>
            <w:tcW w:w="6803" w:type="dxa"/>
            <w:shd w:val="clear" w:color="000000" w:fill="FFFFFF"/>
            <w:noWrap/>
            <w:vAlign w:val="bottom"/>
            <w:hideMark/>
          </w:tcPr>
          <w:p w14:paraId="085111C2" w14:textId="77777777" w:rsidR="008A236E" w:rsidRPr="00CF1085" w:rsidRDefault="008A236E" w:rsidP="00BA5C8B">
            <w:pPr>
              <w:spacing w:line="240" w:lineRule="auto"/>
              <w:contextualSpacing/>
              <w:rPr>
                <w:sz w:val="18"/>
                <w:szCs w:val="18"/>
                <w:lang w:val="en-GB"/>
              </w:rPr>
            </w:pPr>
            <w:r w:rsidRPr="00CF1085">
              <w:rPr>
                <w:sz w:val="18"/>
                <w:szCs w:val="18"/>
                <w:lang w:val="en-GB"/>
              </w:rPr>
              <w:t>100910. Acquired coronary arterial disease</w:t>
            </w:r>
          </w:p>
        </w:tc>
        <w:tc>
          <w:tcPr>
            <w:tcW w:w="1088" w:type="dxa"/>
            <w:shd w:val="clear" w:color="auto" w:fill="auto"/>
            <w:noWrap/>
            <w:vAlign w:val="bottom"/>
            <w:hideMark/>
          </w:tcPr>
          <w:p w14:paraId="2922FDBE"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E6D39B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15F82F" w14:textId="77777777" w:rsidTr="00BA5C8B">
        <w:trPr>
          <w:trHeight w:val="255"/>
        </w:trPr>
        <w:tc>
          <w:tcPr>
            <w:tcW w:w="6803" w:type="dxa"/>
            <w:shd w:val="clear" w:color="000000" w:fill="FFFFFF"/>
            <w:noWrap/>
            <w:vAlign w:val="bottom"/>
            <w:hideMark/>
          </w:tcPr>
          <w:p w14:paraId="7BB3B790" w14:textId="77777777" w:rsidR="008A236E" w:rsidRPr="00CF1085" w:rsidRDefault="008A236E" w:rsidP="00BA5C8B">
            <w:pPr>
              <w:spacing w:line="240" w:lineRule="auto"/>
              <w:contextualSpacing/>
              <w:rPr>
                <w:sz w:val="18"/>
                <w:szCs w:val="18"/>
                <w:lang w:val="en-GB"/>
              </w:rPr>
            </w:pPr>
            <w:r w:rsidRPr="00CF1085">
              <w:rPr>
                <w:sz w:val="18"/>
                <w:szCs w:val="18"/>
                <w:lang w:val="en-GB"/>
              </w:rPr>
              <w:t>100930. Ischaemic heart disease</w:t>
            </w:r>
          </w:p>
        </w:tc>
        <w:tc>
          <w:tcPr>
            <w:tcW w:w="1088" w:type="dxa"/>
            <w:shd w:val="clear" w:color="auto" w:fill="auto"/>
            <w:noWrap/>
            <w:vAlign w:val="bottom"/>
            <w:hideMark/>
          </w:tcPr>
          <w:p w14:paraId="3895F90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C7FB37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9DEB00" w14:textId="77777777" w:rsidTr="00BA5C8B">
        <w:trPr>
          <w:trHeight w:val="255"/>
        </w:trPr>
        <w:tc>
          <w:tcPr>
            <w:tcW w:w="6803" w:type="dxa"/>
            <w:shd w:val="clear" w:color="000000" w:fill="FFFFFF"/>
            <w:noWrap/>
            <w:vAlign w:val="bottom"/>
            <w:hideMark/>
          </w:tcPr>
          <w:p w14:paraId="37DF1664" w14:textId="77777777" w:rsidR="008A236E" w:rsidRPr="00CF1085" w:rsidRDefault="008A236E" w:rsidP="00BA5C8B">
            <w:pPr>
              <w:spacing w:line="240" w:lineRule="auto"/>
              <w:contextualSpacing/>
              <w:rPr>
                <w:sz w:val="18"/>
                <w:szCs w:val="18"/>
                <w:lang w:val="en-GB"/>
              </w:rPr>
            </w:pPr>
            <w:r w:rsidRPr="00CF1085">
              <w:rPr>
                <w:sz w:val="18"/>
                <w:szCs w:val="18"/>
                <w:lang w:val="en-GB"/>
              </w:rPr>
              <w:t>101001. Cardiomyopathy</w:t>
            </w:r>
          </w:p>
        </w:tc>
        <w:tc>
          <w:tcPr>
            <w:tcW w:w="1088" w:type="dxa"/>
            <w:shd w:val="clear" w:color="auto" w:fill="auto"/>
            <w:noWrap/>
            <w:vAlign w:val="bottom"/>
            <w:hideMark/>
          </w:tcPr>
          <w:p w14:paraId="046AC2C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EBF654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2D8C9C" w14:textId="77777777" w:rsidTr="00BA5C8B">
        <w:trPr>
          <w:trHeight w:val="255"/>
        </w:trPr>
        <w:tc>
          <w:tcPr>
            <w:tcW w:w="6803" w:type="dxa"/>
            <w:shd w:val="clear" w:color="000000" w:fill="FFFFFF"/>
            <w:noWrap/>
            <w:vAlign w:val="bottom"/>
            <w:hideMark/>
          </w:tcPr>
          <w:p w14:paraId="484D4966" w14:textId="77777777" w:rsidR="008A236E" w:rsidRPr="00CF1085" w:rsidRDefault="008A236E" w:rsidP="00BA5C8B">
            <w:pPr>
              <w:spacing w:line="240" w:lineRule="auto"/>
              <w:contextualSpacing/>
              <w:rPr>
                <w:sz w:val="18"/>
                <w:szCs w:val="18"/>
                <w:lang w:val="en-GB"/>
              </w:rPr>
            </w:pPr>
            <w:r w:rsidRPr="00CF1085">
              <w:rPr>
                <w:sz w:val="18"/>
                <w:szCs w:val="18"/>
                <w:lang w:val="en-GB"/>
              </w:rPr>
              <w:t>101011. Idiopathic restrictive cardiomyopathy</w:t>
            </w:r>
          </w:p>
        </w:tc>
        <w:tc>
          <w:tcPr>
            <w:tcW w:w="1088" w:type="dxa"/>
            <w:shd w:val="clear" w:color="auto" w:fill="auto"/>
            <w:noWrap/>
            <w:vAlign w:val="bottom"/>
            <w:hideMark/>
          </w:tcPr>
          <w:p w14:paraId="5805A53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B9F528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24C840" w14:textId="77777777" w:rsidTr="00BA5C8B">
        <w:trPr>
          <w:trHeight w:val="255"/>
        </w:trPr>
        <w:tc>
          <w:tcPr>
            <w:tcW w:w="6803" w:type="dxa"/>
            <w:shd w:val="clear" w:color="000000" w:fill="FFFFFF"/>
            <w:noWrap/>
            <w:vAlign w:val="bottom"/>
            <w:hideMark/>
          </w:tcPr>
          <w:p w14:paraId="207823DA" w14:textId="77777777" w:rsidR="008A236E" w:rsidRPr="00CF1085" w:rsidRDefault="008A236E" w:rsidP="00BA5C8B">
            <w:pPr>
              <w:spacing w:line="240" w:lineRule="auto"/>
              <w:contextualSpacing/>
              <w:rPr>
                <w:sz w:val="18"/>
                <w:szCs w:val="18"/>
                <w:lang w:val="en-GB"/>
              </w:rPr>
            </w:pPr>
            <w:r w:rsidRPr="00CF1085">
              <w:rPr>
                <w:sz w:val="18"/>
                <w:szCs w:val="18"/>
                <w:lang w:val="en-GB"/>
              </w:rPr>
              <w:t>101012. Endocardial fibroelastosis</w:t>
            </w:r>
          </w:p>
        </w:tc>
        <w:tc>
          <w:tcPr>
            <w:tcW w:w="1088" w:type="dxa"/>
            <w:shd w:val="clear" w:color="auto" w:fill="auto"/>
            <w:noWrap/>
            <w:vAlign w:val="bottom"/>
            <w:hideMark/>
          </w:tcPr>
          <w:p w14:paraId="3C041A3E"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46F914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022AF78" w14:textId="77777777" w:rsidTr="00BA5C8B">
        <w:trPr>
          <w:trHeight w:val="255"/>
        </w:trPr>
        <w:tc>
          <w:tcPr>
            <w:tcW w:w="6803" w:type="dxa"/>
            <w:shd w:val="clear" w:color="000000" w:fill="FFFFFF"/>
            <w:noWrap/>
            <w:vAlign w:val="bottom"/>
            <w:hideMark/>
          </w:tcPr>
          <w:p w14:paraId="69232453" w14:textId="77777777" w:rsidR="008A236E" w:rsidRPr="00CF1085" w:rsidRDefault="008A236E" w:rsidP="00BA5C8B">
            <w:pPr>
              <w:spacing w:line="240" w:lineRule="auto"/>
              <w:contextualSpacing/>
              <w:rPr>
                <w:sz w:val="18"/>
                <w:szCs w:val="18"/>
                <w:lang w:val="en-GB"/>
              </w:rPr>
            </w:pPr>
            <w:r w:rsidRPr="00CF1085">
              <w:rPr>
                <w:sz w:val="18"/>
                <w:szCs w:val="18"/>
                <w:lang w:val="en-GB"/>
              </w:rPr>
              <w:t>101013. Infiltrative cardiomyopathy</w:t>
            </w:r>
          </w:p>
        </w:tc>
        <w:tc>
          <w:tcPr>
            <w:tcW w:w="1088" w:type="dxa"/>
            <w:shd w:val="clear" w:color="auto" w:fill="auto"/>
            <w:noWrap/>
            <w:vAlign w:val="bottom"/>
            <w:hideMark/>
          </w:tcPr>
          <w:p w14:paraId="043585A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45446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6668EEE" w14:textId="77777777" w:rsidTr="00BA5C8B">
        <w:trPr>
          <w:trHeight w:val="255"/>
        </w:trPr>
        <w:tc>
          <w:tcPr>
            <w:tcW w:w="6803" w:type="dxa"/>
            <w:shd w:val="clear" w:color="000000" w:fill="FFFFFF"/>
            <w:noWrap/>
            <w:vAlign w:val="bottom"/>
            <w:hideMark/>
          </w:tcPr>
          <w:p w14:paraId="4DB23CD3" w14:textId="77777777" w:rsidR="008A236E" w:rsidRPr="00CF1085" w:rsidRDefault="008A236E" w:rsidP="00BA5C8B">
            <w:pPr>
              <w:spacing w:line="240" w:lineRule="auto"/>
              <w:contextualSpacing/>
              <w:rPr>
                <w:sz w:val="18"/>
                <w:szCs w:val="18"/>
                <w:lang w:val="en-GB"/>
              </w:rPr>
            </w:pPr>
            <w:r w:rsidRPr="00CF1085">
              <w:rPr>
                <w:sz w:val="18"/>
                <w:szCs w:val="18"/>
                <w:lang w:val="en-GB"/>
              </w:rPr>
              <w:t>101020. Hypertrophic cardiomyopathy</w:t>
            </w:r>
          </w:p>
        </w:tc>
        <w:tc>
          <w:tcPr>
            <w:tcW w:w="1088" w:type="dxa"/>
            <w:shd w:val="clear" w:color="auto" w:fill="auto"/>
            <w:noWrap/>
            <w:vAlign w:val="bottom"/>
            <w:hideMark/>
          </w:tcPr>
          <w:p w14:paraId="49D4474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FBED10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3F4ACB4" w14:textId="77777777" w:rsidTr="00BA5C8B">
        <w:trPr>
          <w:trHeight w:val="255"/>
        </w:trPr>
        <w:tc>
          <w:tcPr>
            <w:tcW w:w="6803" w:type="dxa"/>
            <w:shd w:val="clear" w:color="000000" w:fill="FFFFFF"/>
            <w:noWrap/>
            <w:vAlign w:val="bottom"/>
            <w:hideMark/>
          </w:tcPr>
          <w:p w14:paraId="278604B9" w14:textId="77777777" w:rsidR="008A236E" w:rsidRPr="00CF1085" w:rsidRDefault="008A236E" w:rsidP="00BA5C8B">
            <w:pPr>
              <w:spacing w:line="240" w:lineRule="auto"/>
              <w:contextualSpacing/>
              <w:rPr>
                <w:sz w:val="18"/>
                <w:szCs w:val="18"/>
                <w:lang w:val="en-GB"/>
              </w:rPr>
            </w:pPr>
            <w:r w:rsidRPr="00CF1085">
              <w:rPr>
                <w:sz w:val="18"/>
                <w:szCs w:val="18"/>
                <w:lang w:val="en-GB"/>
              </w:rPr>
              <w:t>101025. Dilated cardiomyopathy</w:t>
            </w:r>
          </w:p>
        </w:tc>
        <w:tc>
          <w:tcPr>
            <w:tcW w:w="1088" w:type="dxa"/>
            <w:shd w:val="clear" w:color="auto" w:fill="auto"/>
            <w:noWrap/>
            <w:vAlign w:val="bottom"/>
            <w:hideMark/>
          </w:tcPr>
          <w:p w14:paraId="5B6FF2E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0C5EBD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231F8C2" w14:textId="77777777" w:rsidTr="00BA5C8B">
        <w:trPr>
          <w:trHeight w:val="255"/>
        </w:trPr>
        <w:tc>
          <w:tcPr>
            <w:tcW w:w="6803" w:type="dxa"/>
            <w:shd w:val="clear" w:color="000000" w:fill="FFFFFF"/>
            <w:noWrap/>
            <w:vAlign w:val="bottom"/>
            <w:hideMark/>
          </w:tcPr>
          <w:p w14:paraId="0C92784B" w14:textId="77777777" w:rsidR="008A236E" w:rsidRPr="00CF1085" w:rsidRDefault="008A236E" w:rsidP="00BA5C8B">
            <w:pPr>
              <w:spacing w:line="240" w:lineRule="auto"/>
              <w:contextualSpacing/>
              <w:rPr>
                <w:sz w:val="18"/>
                <w:szCs w:val="18"/>
                <w:lang w:val="en-GB"/>
              </w:rPr>
            </w:pPr>
            <w:r w:rsidRPr="00CF1085">
              <w:rPr>
                <w:sz w:val="18"/>
                <w:szCs w:val="18"/>
                <w:lang w:val="en-GB"/>
              </w:rPr>
              <w:t>101239. Failure to thrive</w:t>
            </w:r>
          </w:p>
        </w:tc>
        <w:tc>
          <w:tcPr>
            <w:tcW w:w="1088" w:type="dxa"/>
            <w:shd w:val="clear" w:color="auto" w:fill="auto"/>
            <w:noWrap/>
            <w:vAlign w:val="bottom"/>
            <w:hideMark/>
          </w:tcPr>
          <w:p w14:paraId="6A1D954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BF5DD2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86E344" w14:textId="77777777" w:rsidTr="00BA5C8B">
        <w:trPr>
          <w:trHeight w:val="255"/>
        </w:trPr>
        <w:tc>
          <w:tcPr>
            <w:tcW w:w="6803" w:type="dxa"/>
            <w:shd w:val="clear" w:color="000000" w:fill="FFFFFF"/>
            <w:noWrap/>
            <w:vAlign w:val="bottom"/>
            <w:hideMark/>
          </w:tcPr>
          <w:p w14:paraId="02211148" w14:textId="77777777" w:rsidR="008A236E" w:rsidRPr="00CF1085" w:rsidRDefault="008A236E" w:rsidP="00BA5C8B">
            <w:pPr>
              <w:spacing w:line="240" w:lineRule="auto"/>
              <w:contextualSpacing/>
              <w:rPr>
                <w:sz w:val="18"/>
                <w:szCs w:val="18"/>
                <w:lang w:val="en-GB"/>
              </w:rPr>
            </w:pPr>
            <w:r w:rsidRPr="00CF1085">
              <w:rPr>
                <w:sz w:val="18"/>
                <w:szCs w:val="18"/>
                <w:lang w:val="en-GB"/>
              </w:rPr>
              <w:t>101301. Pulmonary arterial hypertension</w:t>
            </w:r>
          </w:p>
        </w:tc>
        <w:tc>
          <w:tcPr>
            <w:tcW w:w="1088" w:type="dxa"/>
            <w:shd w:val="clear" w:color="auto" w:fill="auto"/>
            <w:noWrap/>
            <w:vAlign w:val="bottom"/>
            <w:hideMark/>
          </w:tcPr>
          <w:p w14:paraId="49A0B2B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4F54C8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FA68C6" w14:textId="77777777" w:rsidTr="00BA5C8B">
        <w:trPr>
          <w:trHeight w:val="255"/>
        </w:trPr>
        <w:tc>
          <w:tcPr>
            <w:tcW w:w="6803" w:type="dxa"/>
            <w:shd w:val="clear" w:color="000000" w:fill="FFFFFF"/>
            <w:noWrap/>
            <w:vAlign w:val="bottom"/>
            <w:hideMark/>
          </w:tcPr>
          <w:p w14:paraId="6EC96EF5" w14:textId="77777777" w:rsidR="008A236E" w:rsidRPr="00CF1085" w:rsidRDefault="008A236E" w:rsidP="00BA5C8B">
            <w:pPr>
              <w:spacing w:line="240" w:lineRule="auto"/>
              <w:contextualSpacing/>
              <w:rPr>
                <w:sz w:val="18"/>
                <w:szCs w:val="18"/>
                <w:lang w:val="en-GB"/>
              </w:rPr>
            </w:pPr>
            <w:r w:rsidRPr="00CF1085">
              <w:rPr>
                <w:sz w:val="18"/>
                <w:szCs w:val="18"/>
                <w:lang w:val="en-GB"/>
              </w:rPr>
              <w:t>101302. Primary pulmonary hypertension</w:t>
            </w:r>
          </w:p>
        </w:tc>
        <w:tc>
          <w:tcPr>
            <w:tcW w:w="1088" w:type="dxa"/>
            <w:shd w:val="clear" w:color="auto" w:fill="auto"/>
            <w:noWrap/>
            <w:vAlign w:val="bottom"/>
            <w:hideMark/>
          </w:tcPr>
          <w:p w14:paraId="40B2A33E"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02D4D4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8EB3B2" w14:textId="77777777" w:rsidTr="00BA5C8B">
        <w:trPr>
          <w:trHeight w:val="255"/>
        </w:trPr>
        <w:tc>
          <w:tcPr>
            <w:tcW w:w="6803" w:type="dxa"/>
            <w:shd w:val="clear" w:color="000000" w:fill="FFFFFF"/>
            <w:noWrap/>
            <w:vAlign w:val="bottom"/>
            <w:hideMark/>
          </w:tcPr>
          <w:p w14:paraId="15922E74" w14:textId="77777777" w:rsidR="008A236E" w:rsidRPr="00CF1085" w:rsidRDefault="008A236E" w:rsidP="00BA5C8B">
            <w:pPr>
              <w:spacing w:line="240" w:lineRule="auto"/>
              <w:contextualSpacing/>
              <w:rPr>
                <w:sz w:val="18"/>
                <w:szCs w:val="18"/>
                <w:lang w:val="en-GB"/>
              </w:rPr>
            </w:pPr>
            <w:r w:rsidRPr="00CF1085">
              <w:rPr>
                <w:sz w:val="18"/>
                <w:szCs w:val="18"/>
                <w:lang w:val="en-GB"/>
              </w:rPr>
              <w:t>101306. Pulmonary vascular disease</w:t>
            </w:r>
          </w:p>
        </w:tc>
        <w:tc>
          <w:tcPr>
            <w:tcW w:w="1088" w:type="dxa"/>
            <w:shd w:val="clear" w:color="auto" w:fill="auto"/>
            <w:noWrap/>
            <w:vAlign w:val="bottom"/>
            <w:hideMark/>
          </w:tcPr>
          <w:p w14:paraId="240CC64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920274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8FCBEC" w14:textId="77777777" w:rsidTr="00BA5C8B">
        <w:trPr>
          <w:trHeight w:val="255"/>
        </w:trPr>
        <w:tc>
          <w:tcPr>
            <w:tcW w:w="6803" w:type="dxa"/>
            <w:shd w:val="clear" w:color="000000" w:fill="FFFFFF"/>
            <w:noWrap/>
            <w:vAlign w:val="bottom"/>
            <w:hideMark/>
          </w:tcPr>
          <w:p w14:paraId="5A90674A" w14:textId="77777777" w:rsidR="008A236E" w:rsidRPr="00CF1085" w:rsidRDefault="008A236E" w:rsidP="00BA5C8B">
            <w:pPr>
              <w:spacing w:line="240" w:lineRule="auto"/>
              <w:contextualSpacing/>
              <w:rPr>
                <w:sz w:val="18"/>
                <w:szCs w:val="18"/>
                <w:lang w:val="en-GB"/>
              </w:rPr>
            </w:pPr>
            <w:r w:rsidRPr="00CF1085">
              <w:rPr>
                <w:sz w:val="18"/>
                <w:szCs w:val="18"/>
                <w:lang w:val="en-GB"/>
              </w:rPr>
              <w:t>101308. Irreversible pulmonary vascular disease due to congenital heart disease (Eisenmenger Syndrome)</w:t>
            </w:r>
          </w:p>
        </w:tc>
        <w:tc>
          <w:tcPr>
            <w:tcW w:w="1088" w:type="dxa"/>
            <w:shd w:val="clear" w:color="auto" w:fill="auto"/>
            <w:noWrap/>
            <w:vAlign w:val="bottom"/>
            <w:hideMark/>
          </w:tcPr>
          <w:p w14:paraId="70D7617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1C3FB6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DCF5C4" w14:textId="77777777" w:rsidTr="00BA5C8B">
        <w:trPr>
          <w:trHeight w:val="255"/>
        </w:trPr>
        <w:tc>
          <w:tcPr>
            <w:tcW w:w="6803" w:type="dxa"/>
            <w:shd w:val="clear" w:color="000000" w:fill="FFFFFF"/>
            <w:noWrap/>
            <w:vAlign w:val="bottom"/>
            <w:hideMark/>
          </w:tcPr>
          <w:p w14:paraId="758EF718" w14:textId="77777777" w:rsidR="008A236E" w:rsidRPr="00CF1085" w:rsidRDefault="008A236E" w:rsidP="00BA5C8B">
            <w:pPr>
              <w:spacing w:line="240" w:lineRule="auto"/>
              <w:contextualSpacing/>
              <w:rPr>
                <w:sz w:val="18"/>
                <w:szCs w:val="18"/>
                <w:lang w:val="en-GB"/>
              </w:rPr>
            </w:pPr>
            <w:r w:rsidRPr="00CF1085">
              <w:rPr>
                <w:sz w:val="18"/>
                <w:szCs w:val="18"/>
                <w:lang w:val="en-GB"/>
              </w:rPr>
              <w:t>101320. Secondary pulmonary hypertension</w:t>
            </w:r>
          </w:p>
        </w:tc>
        <w:tc>
          <w:tcPr>
            <w:tcW w:w="1088" w:type="dxa"/>
            <w:shd w:val="clear" w:color="auto" w:fill="auto"/>
            <w:noWrap/>
            <w:vAlign w:val="bottom"/>
            <w:hideMark/>
          </w:tcPr>
          <w:p w14:paraId="08AA562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9B8929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15C1D5" w14:textId="77777777" w:rsidTr="00BA5C8B">
        <w:trPr>
          <w:trHeight w:val="255"/>
        </w:trPr>
        <w:tc>
          <w:tcPr>
            <w:tcW w:w="6803" w:type="dxa"/>
            <w:shd w:val="clear" w:color="000000" w:fill="FFFFFF"/>
            <w:noWrap/>
            <w:vAlign w:val="bottom"/>
            <w:hideMark/>
          </w:tcPr>
          <w:p w14:paraId="1FCD0F2F" w14:textId="77777777" w:rsidR="008A236E" w:rsidRPr="00CF1085" w:rsidRDefault="008A236E" w:rsidP="00BA5C8B">
            <w:pPr>
              <w:spacing w:line="240" w:lineRule="auto"/>
              <w:contextualSpacing/>
              <w:rPr>
                <w:sz w:val="18"/>
                <w:szCs w:val="18"/>
                <w:lang w:val="en-GB"/>
              </w:rPr>
            </w:pPr>
            <w:r w:rsidRPr="00CF1085">
              <w:rPr>
                <w:sz w:val="18"/>
                <w:szCs w:val="18"/>
                <w:lang w:val="en-GB"/>
              </w:rPr>
              <w:t>101321. Pulmonary hypertension due to left to right shunt</w:t>
            </w:r>
          </w:p>
        </w:tc>
        <w:tc>
          <w:tcPr>
            <w:tcW w:w="1088" w:type="dxa"/>
            <w:shd w:val="clear" w:color="auto" w:fill="auto"/>
            <w:noWrap/>
            <w:vAlign w:val="bottom"/>
            <w:hideMark/>
          </w:tcPr>
          <w:p w14:paraId="18CC53A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1B1A50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28F55E" w14:textId="77777777" w:rsidTr="00BA5C8B">
        <w:trPr>
          <w:trHeight w:val="255"/>
        </w:trPr>
        <w:tc>
          <w:tcPr>
            <w:tcW w:w="6803" w:type="dxa"/>
            <w:shd w:val="clear" w:color="000000" w:fill="FFFFFF"/>
            <w:noWrap/>
            <w:vAlign w:val="bottom"/>
            <w:hideMark/>
          </w:tcPr>
          <w:p w14:paraId="28B9E79D" w14:textId="77777777" w:rsidR="008A236E" w:rsidRPr="00CF1085" w:rsidRDefault="008A236E" w:rsidP="00BA5C8B">
            <w:pPr>
              <w:spacing w:line="240" w:lineRule="auto"/>
              <w:contextualSpacing/>
              <w:rPr>
                <w:sz w:val="18"/>
                <w:szCs w:val="18"/>
                <w:lang w:val="en-GB"/>
              </w:rPr>
            </w:pPr>
            <w:r w:rsidRPr="00CF1085">
              <w:rPr>
                <w:sz w:val="18"/>
                <w:szCs w:val="18"/>
                <w:lang w:val="en-GB"/>
              </w:rPr>
              <w:t>101350. Pulmonary arterial disease: acquired</w:t>
            </w:r>
          </w:p>
        </w:tc>
        <w:tc>
          <w:tcPr>
            <w:tcW w:w="1088" w:type="dxa"/>
            <w:shd w:val="clear" w:color="auto" w:fill="auto"/>
            <w:noWrap/>
            <w:vAlign w:val="bottom"/>
            <w:hideMark/>
          </w:tcPr>
          <w:p w14:paraId="7EF746B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F604AF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54CE09" w14:textId="77777777" w:rsidTr="00BA5C8B">
        <w:trPr>
          <w:trHeight w:val="255"/>
        </w:trPr>
        <w:tc>
          <w:tcPr>
            <w:tcW w:w="6803" w:type="dxa"/>
            <w:shd w:val="clear" w:color="000000" w:fill="FFFFFF"/>
            <w:noWrap/>
            <w:vAlign w:val="bottom"/>
            <w:hideMark/>
          </w:tcPr>
          <w:p w14:paraId="2A59F8EE" w14:textId="77777777" w:rsidR="008A236E" w:rsidRPr="00CF1085" w:rsidRDefault="008A236E" w:rsidP="00BA5C8B">
            <w:pPr>
              <w:spacing w:line="240" w:lineRule="auto"/>
              <w:contextualSpacing/>
              <w:rPr>
                <w:sz w:val="18"/>
                <w:szCs w:val="18"/>
                <w:lang w:val="en-GB"/>
              </w:rPr>
            </w:pPr>
            <w:r w:rsidRPr="00CF1085">
              <w:rPr>
                <w:sz w:val="18"/>
                <w:szCs w:val="18"/>
                <w:lang w:val="en-GB"/>
              </w:rPr>
              <w:t>101351. Pulmonary embolism</w:t>
            </w:r>
          </w:p>
        </w:tc>
        <w:tc>
          <w:tcPr>
            <w:tcW w:w="1088" w:type="dxa"/>
            <w:shd w:val="clear" w:color="auto" w:fill="auto"/>
            <w:noWrap/>
            <w:vAlign w:val="bottom"/>
            <w:hideMark/>
          </w:tcPr>
          <w:p w14:paraId="58AF9DD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44864E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AC9F03" w14:textId="77777777" w:rsidTr="00BA5C8B">
        <w:trPr>
          <w:trHeight w:val="255"/>
        </w:trPr>
        <w:tc>
          <w:tcPr>
            <w:tcW w:w="6803" w:type="dxa"/>
            <w:shd w:val="clear" w:color="000000" w:fill="FFFFFF"/>
            <w:noWrap/>
            <w:vAlign w:val="bottom"/>
            <w:hideMark/>
          </w:tcPr>
          <w:p w14:paraId="7871055C" w14:textId="77777777" w:rsidR="008A236E" w:rsidRPr="00CF1085" w:rsidRDefault="008A236E" w:rsidP="00BA5C8B">
            <w:pPr>
              <w:spacing w:line="240" w:lineRule="auto"/>
              <w:contextualSpacing/>
              <w:rPr>
                <w:sz w:val="18"/>
                <w:szCs w:val="18"/>
                <w:lang w:val="en-GB"/>
              </w:rPr>
            </w:pPr>
            <w:r w:rsidRPr="00CF1085">
              <w:rPr>
                <w:sz w:val="18"/>
                <w:szCs w:val="18"/>
                <w:lang w:val="en-GB"/>
              </w:rPr>
              <w:t>101368. Right pulmonary arterial stenosis: acquired</w:t>
            </w:r>
          </w:p>
        </w:tc>
        <w:tc>
          <w:tcPr>
            <w:tcW w:w="1088" w:type="dxa"/>
            <w:shd w:val="clear" w:color="auto" w:fill="auto"/>
            <w:noWrap/>
            <w:vAlign w:val="bottom"/>
            <w:hideMark/>
          </w:tcPr>
          <w:p w14:paraId="22E78F5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871B15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F5CA8B" w14:textId="77777777" w:rsidTr="00BA5C8B">
        <w:trPr>
          <w:trHeight w:val="255"/>
        </w:trPr>
        <w:tc>
          <w:tcPr>
            <w:tcW w:w="6803" w:type="dxa"/>
            <w:shd w:val="clear" w:color="000000" w:fill="FFFFFF"/>
            <w:noWrap/>
            <w:vAlign w:val="bottom"/>
            <w:hideMark/>
          </w:tcPr>
          <w:p w14:paraId="755CF21B" w14:textId="77777777" w:rsidR="008A236E" w:rsidRPr="00CF1085" w:rsidRDefault="008A236E" w:rsidP="00BA5C8B">
            <w:pPr>
              <w:spacing w:line="240" w:lineRule="auto"/>
              <w:contextualSpacing/>
              <w:rPr>
                <w:sz w:val="18"/>
                <w:szCs w:val="18"/>
                <w:lang w:val="en-GB"/>
              </w:rPr>
            </w:pPr>
            <w:r w:rsidRPr="00CF1085">
              <w:rPr>
                <w:sz w:val="18"/>
                <w:szCs w:val="18"/>
                <w:lang w:val="en-GB"/>
              </w:rPr>
              <w:t>101369. Left pulmonary arterial stenosis: acquired</w:t>
            </w:r>
          </w:p>
        </w:tc>
        <w:tc>
          <w:tcPr>
            <w:tcW w:w="1088" w:type="dxa"/>
            <w:shd w:val="clear" w:color="auto" w:fill="auto"/>
            <w:noWrap/>
            <w:vAlign w:val="bottom"/>
            <w:hideMark/>
          </w:tcPr>
          <w:p w14:paraId="09C0E29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7C224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364806E" w14:textId="77777777" w:rsidTr="00BA5C8B">
        <w:trPr>
          <w:trHeight w:val="255"/>
        </w:trPr>
        <w:tc>
          <w:tcPr>
            <w:tcW w:w="6803" w:type="dxa"/>
            <w:shd w:val="clear" w:color="000000" w:fill="FFFFFF"/>
            <w:noWrap/>
            <w:vAlign w:val="bottom"/>
            <w:hideMark/>
          </w:tcPr>
          <w:p w14:paraId="59683D24" w14:textId="77777777" w:rsidR="008A236E" w:rsidRPr="00CF1085" w:rsidRDefault="008A236E" w:rsidP="00BA5C8B">
            <w:pPr>
              <w:spacing w:line="240" w:lineRule="auto"/>
              <w:contextualSpacing/>
              <w:rPr>
                <w:sz w:val="18"/>
                <w:szCs w:val="18"/>
                <w:lang w:val="en-GB"/>
              </w:rPr>
            </w:pPr>
            <w:r w:rsidRPr="00CF1085">
              <w:rPr>
                <w:sz w:val="18"/>
                <w:szCs w:val="18"/>
                <w:lang w:val="en-GB"/>
              </w:rPr>
              <w:t>101401. Systemic hypertension</w:t>
            </w:r>
          </w:p>
        </w:tc>
        <w:tc>
          <w:tcPr>
            <w:tcW w:w="1088" w:type="dxa"/>
            <w:shd w:val="clear" w:color="auto" w:fill="auto"/>
            <w:noWrap/>
            <w:vAlign w:val="bottom"/>
            <w:hideMark/>
          </w:tcPr>
          <w:p w14:paraId="0EFE77A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34118E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36BEA2" w14:textId="77777777" w:rsidTr="00BA5C8B">
        <w:trPr>
          <w:trHeight w:val="255"/>
        </w:trPr>
        <w:tc>
          <w:tcPr>
            <w:tcW w:w="6803" w:type="dxa"/>
            <w:shd w:val="clear" w:color="000000" w:fill="FFFFFF"/>
            <w:noWrap/>
            <w:vAlign w:val="bottom"/>
            <w:hideMark/>
          </w:tcPr>
          <w:p w14:paraId="419FA5C5" w14:textId="77777777" w:rsidR="008A236E" w:rsidRPr="00CF1085" w:rsidRDefault="008A236E" w:rsidP="00BA5C8B">
            <w:pPr>
              <w:spacing w:line="240" w:lineRule="auto"/>
              <w:contextualSpacing/>
              <w:rPr>
                <w:sz w:val="18"/>
                <w:szCs w:val="18"/>
                <w:lang w:val="en-GB"/>
              </w:rPr>
            </w:pPr>
            <w:r w:rsidRPr="00CF1085">
              <w:rPr>
                <w:sz w:val="18"/>
                <w:szCs w:val="18"/>
                <w:lang w:val="en-GB"/>
              </w:rPr>
              <w:t>101404. Systemic hypertension due to aortic arch obstruction</w:t>
            </w:r>
          </w:p>
        </w:tc>
        <w:tc>
          <w:tcPr>
            <w:tcW w:w="1088" w:type="dxa"/>
            <w:shd w:val="clear" w:color="auto" w:fill="auto"/>
            <w:noWrap/>
            <w:vAlign w:val="bottom"/>
            <w:hideMark/>
          </w:tcPr>
          <w:p w14:paraId="24A75E0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3CF9FE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46FE83" w14:textId="77777777" w:rsidTr="00BA5C8B">
        <w:trPr>
          <w:trHeight w:val="255"/>
        </w:trPr>
        <w:tc>
          <w:tcPr>
            <w:tcW w:w="6803" w:type="dxa"/>
            <w:shd w:val="clear" w:color="000000" w:fill="FFFFFF"/>
            <w:noWrap/>
            <w:vAlign w:val="bottom"/>
            <w:hideMark/>
          </w:tcPr>
          <w:p w14:paraId="423C1289" w14:textId="77777777" w:rsidR="008A236E" w:rsidRPr="00CF1085" w:rsidRDefault="008A236E" w:rsidP="00BA5C8B">
            <w:pPr>
              <w:spacing w:line="240" w:lineRule="auto"/>
              <w:contextualSpacing/>
              <w:rPr>
                <w:sz w:val="18"/>
                <w:szCs w:val="18"/>
                <w:lang w:val="en-GB"/>
              </w:rPr>
            </w:pPr>
            <w:r w:rsidRPr="00CF1085">
              <w:rPr>
                <w:sz w:val="18"/>
                <w:szCs w:val="18"/>
                <w:lang w:val="en-GB"/>
              </w:rPr>
              <w:t>101440. Ascending aorta dilation: acquired</w:t>
            </w:r>
          </w:p>
        </w:tc>
        <w:tc>
          <w:tcPr>
            <w:tcW w:w="1088" w:type="dxa"/>
            <w:shd w:val="clear" w:color="auto" w:fill="auto"/>
            <w:noWrap/>
            <w:vAlign w:val="bottom"/>
            <w:hideMark/>
          </w:tcPr>
          <w:p w14:paraId="159FE8C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2B156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D7449D" w14:textId="77777777" w:rsidTr="00BA5C8B">
        <w:trPr>
          <w:trHeight w:val="255"/>
        </w:trPr>
        <w:tc>
          <w:tcPr>
            <w:tcW w:w="6803" w:type="dxa"/>
            <w:shd w:val="clear" w:color="000000" w:fill="FFFFFF"/>
            <w:noWrap/>
            <w:vAlign w:val="bottom"/>
            <w:hideMark/>
          </w:tcPr>
          <w:p w14:paraId="369ECDF1" w14:textId="77777777" w:rsidR="008A236E" w:rsidRPr="00CF1085" w:rsidRDefault="008A236E" w:rsidP="00BA5C8B">
            <w:pPr>
              <w:spacing w:line="240" w:lineRule="auto"/>
              <w:contextualSpacing/>
              <w:rPr>
                <w:sz w:val="18"/>
                <w:szCs w:val="18"/>
                <w:lang w:val="en-GB"/>
              </w:rPr>
            </w:pPr>
            <w:r w:rsidRPr="00CF1085">
              <w:rPr>
                <w:sz w:val="18"/>
                <w:szCs w:val="18"/>
                <w:lang w:val="en-GB"/>
              </w:rPr>
              <w:t>101442. Ascending aorta aneurysm</w:t>
            </w:r>
          </w:p>
        </w:tc>
        <w:tc>
          <w:tcPr>
            <w:tcW w:w="1088" w:type="dxa"/>
            <w:shd w:val="clear" w:color="auto" w:fill="auto"/>
            <w:noWrap/>
            <w:vAlign w:val="bottom"/>
            <w:hideMark/>
          </w:tcPr>
          <w:p w14:paraId="054F750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449B5F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E0CB97" w14:textId="77777777" w:rsidTr="00BA5C8B">
        <w:trPr>
          <w:trHeight w:val="255"/>
        </w:trPr>
        <w:tc>
          <w:tcPr>
            <w:tcW w:w="6803" w:type="dxa"/>
            <w:shd w:val="clear" w:color="000000" w:fill="FFFFFF"/>
            <w:noWrap/>
            <w:vAlign w:val="bottom"/>
            <w:hideMark/>
          </w:tcPr>
          <w:p w14:paraId="1F6FFA21" w14:textId="77777777" w:rsidR="008A236E" w:rsidRPr="00CF1085" w:rsidRDefault="008A236E" w:rsidP="00BA5C8B">
            <w:pPr>
              <w:spacing w:line="240" w:lineRule="auto"/>
              <w:contextualSpacing/>
              <w:rPr>
                <w:sz w:val="18"/>
                <w:szCs w:val="18"/>
                <w:lang w:val="en-GB"/>
              </w:rPr>
            </w:pPr>
            <w:r w:rsidRPr="00CF1085">
              <w:rPr>
                <w:sz w:val="18"/>
                <w:szCs w:val="18"/>
                <w:lang w:val="en-GB"/>
              </w:rPr>
              <w:t>101443. Descending aorta aneurysm</w:t>
            </w:r>
          </w:p>
        </w:tc>
        <w:tc>
          <w:tcPr>
            <w:tcW w:w="1088" w:type="dxa"/>
            <w:shd w:val="clear" w:color="auto" w:fill="auto"/>
            <w:noWrap/>
            <w:vAlign w:val="bottom"/>
            <w:hideMark/>
          </w:tcPr>
          <w:p w14:paraId="25DB753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F2CA5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B032E70" w14:textId="77777777" w:rsidTr="00BA5C8B">
        <w:trPr>
          <w:trHeight w:val="255"/>
        </w:trPr>
        <w:tc>
          <w:tcPr>
            <w:tcW w:w="6803" w:type="dxa"/>
            <w:shd w:val="clear" w:color="000000" w:fill="FFFFFF"/>
            <w:noWrap/>
            <w:vAlign w:val="bottom"/>
            <w:hideMark/>
          </w:tcPr>
          <w:p w14:paraId="30EF22EB" w14:textId="77777777" w:rsidR="008A236E" w:rsidRPr="00CF1085" w:rsidRDefault="008A236E" w:rsidP="00BA5C8B">
            <w:pPr>
              <w:spacing w:line="240" w:lineRule="auto"/>
              <w:contextualSpacing/>
              <w:rPr>
                <w:sz w:val="18"/>
                <w:szCs w:val="18"/>
                <w:lang w:val="en-GB"/>
              </w:rPr>
            </w:pPr>
            <w:r w:rsidRPr="00CF1085">
              <w:rPr>
                <w:sz w:val="18"/>
                <w:szCs w:val="18"/>
                <w:lang w:val="en-GB"/>
              </w:rPr>
              <w:t>101450. Aortic aneurysm</w:t>
            </w:r>
          </w:p>
        </w:tc>
        <w:tc>
          <w:tcPr>
            <w:tcW w:w="1088" w:type="dxa"/>
            <w:shd w:val="clear" w:color="auto" w:fill="auto"/>
            <w:noWrap/>
            <w:vAlign w:val="bottom"/>
            <w:hideMark/>
          </w:tcPr>
          <w:p w14:paraId="611B5AA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17184D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8C07E62" w14:textId="77777777" w:rsidTr="00BA5C8B">
        <w:trPr>
          <w:trHeight w:val="255"/>
        </w:trPr>
        <w:tc>
          <w:tcPr>
            <w:tcW w:w="6803" w:type="dxa"/>
            <w:shd w:val="clear" w:color="000000" w:fill="FFFFFF"/>
            <w:noWrap/>
            <w:vAlign w:val="bottom"/>
            <w:hideMark/>
          </w:tcPr>
          <w:p w14:paraId="341946D8" w14:textId="77777777" w:rsidR="008A236E" w:rsidRPr="00CF1085" w:rsidRDefault="008A236E" w:rsidP="00BA5C8B">
            <w:pPr>
              <w:spacing w:line="240" w:lineRule="auto"/>
              <w:contextualSpacing/>
              <w:rPr>
                <w:sz w:val="18"/>
                <w:szCs w:val="18"/>
                <w:lang w:val="en-GB"/>
              </w:rPr>
            </w:pPr>
            <w:r w:rsidRPr="00CF1085">
              <w:rPr>
                <w:sz w:val="18"/>
                <w:szCs w:val="18"/>
                <w:lang w:val="en-GB"/>
              </w:rPr>
              <w:t>101451. Aortic dissection</w:t>
            </w:r>
          </w:p>
        </w:tc>
        <w:tc>
          <w:tcPr>
            <w:tcW w:w="1088" w:type="dxa"/>
            <w:shd w:val="clear" w:color="auto" w:fill="auto"/>
            <w:noWrap/>
            <w:vAlign w:val="bottom"/>
            <w:hideMark/>
          </w:tcPr>
          <w:p w14:paraId="48BFA33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AE61BA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62AFA1" w14:textId="77777777" w:rsidTr="00BA5C8B">
        <w:trPr>
          <w:trHeight w:val="255"/>
        </w:trPr>
        <w:tc>
          <w:tcPr>
            <w:tcW w:w="6803" w:type="dxa"/>
            <w:shd w:val="clear" w:color="000000" w:fill="FFFFFF"/>
            <w:noWrap/>
            <w:vAlign w:val="bottom"/>
            <w:hideMark/>
          </w:tcPr>
          <w:p w14:paraId="3BBD5AD5" w14:textId="77777777" w:rsidR="008A236E" w:rsidRPr="00CF1085" w:rsidRDefault="008A236E" w:rsidP="00BA5C8B">
            <w:pPr>
              <w:spacing w:line="240" w:lineRule="auto"/>
              <w:contextualSpacing/>
              <w:rPr>
                <w:sz w:val="18"/>
                <w:szCs w:val="18"/>
                <w:lang w:val="en-GB"/>
              </w:rPr>
            </w:pPr>
            <w:r w:rsidRPr="00CF1085">
              <w:rPr>
                <w:sz w:val="18"/>
                <w:szCs w:val="18"/>
                <w:lang w:val="en-GB"/>
              </w:rPr>
              <w:t>101452. Ascending aorta dissection &amp; propagation beyond arch (</w:t>
            </w:r>
            <w:proofErr w:type="spellStart"/>
            <w:r w:rsidRPr="00CF1085">
              <w:rPr>
                <w:sz w:val="18"/>
                <w:szCs w:val="18"/>
                <w:lang w:val="en-GB"/>
              </w:rPr>
              <w:t>DeBakey</w:t>
            </w:r>
            <w:proofErr w:type="spellEnd"/>
            <w:r w:rsidRPr="00CF1085">
              <w:rPr>
                <w:sz w:val="18"/>
                <w:szCs w:val="18"/>
                <w:lang w:val="en-GB"/>
              </w:rPr>
              <w:t xml:space="preserve"> type I)</w:t>
            </w:r>
          </w:p>
        </w:tc>
        <w:tc>
          <w:tcPr>
            <w:tcW w:w="1088" w:type="dxa"/>
            <w:shd w:val="clear" w:color="auto" w:fill="auto"/>
            <w:noWrap/>
            <w:vAlign w:val="bottom"/>
            <w:hideMark/>
          </w:tcPr>
          <w:p w14:paraId="6A52601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53C38F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CA3CFE" w14:textId="77777777" w:rsidTr="00BA5C8B">
        <w:trPr>
          <w:trHeight w:val="255"/>
        </w:trPr>
        <w:tc>
          <w:tcPr>
            <w:tcW w:w="6803" w:type="dxa"/>
            <w:shd w:val="clear" w:color="000000" w:fill="FFFFFF"/>
            <w:noWrap/>
            <w:vAlign w:val="bottom"/>
            <w:hideMark/>
          </w:tcPr>
          <w:p w14:paraId="3EF8810A" w14:textId="77777777" w:rsidR="008A236E" w:rsidRPr="00CF1085" w:rsidRDefault="008A236E" w:rsidP="00BA5C8B">
            <w:pPr>
              <w:spacing w:line="240" w:lineRule="auto"/>
              <w:contextualSpacing/>
              <w:rPr>
                <w:sz w:val="18"/>
                <w:szCs w:val="18"/>
                <w:lang w:val="en-GB"/>
              </w:rPr>
            </w:pPr>
            <w:r w:rsidRPr="00CF1085">
              <w:rPr>
                <w:sz w:val="18"/>
                <w:szCs w:val="18"/>
                <w:lang w:val="en-GB"/>
              </w:rPr>
              <w:t>101453. Ascending aorta dissection not beyond arch (</w:t>
            </w:r>
            <w:proofErr w:type="spellStart"/>
            <w:r w:rsidRPr="00CF1085">
              <w:rPr>
                <w:sz w:val="18"/>
                <w:szCs w:val="18"/>
                <w:lang w:val="en-GB"/>
              </w:rPr>
              <w:t>DeBakey</w:t>
            </w:r>
            <w:proofErr w:type="spellEnd"/>
            <w:r w:rsidRPr="00CF1085">
              <w:rPr>
                <w:sz w:val="18"/>
                <w:szCs w:val="18"/>
                <w:lang w:val="en-GB"/>
              </w:rPr>
              <w:t xml:space="preserve"> type II/ Stanford type A)</w:t>
            </w:r>
          </w:p>
        </w:tc>
        <w:tc>
          <w:tcPr>
            <w:tcW w:w="1088" w:type="dxa"/>
            <w:shd w:val="clear" w:color="auto" w:fill="auto"/>
            <w:noWrap/>
            <w:vAlign w:val="bottom"/>
            <w:hideMark/>
          </w:tcPr>
          <w:p w14:paraId="5E7B366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7E2B1C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EBA9A6" w14:textId="77777777" w:rsidTr="00BA5C8B">
        <w:trPr>
          <w:trHeight w:val="255"/>
        </w:trPr>
        <w:tc>
          <w:tcPr>
            <w:tcW w:w="6803" w:type="dxa"/>
            <w:shd w:val="clear" w:color="000000" w:fill="FFFFFF"/>
            <w:noWrap/>
            <w:vAlign w:val="bottom"/>
            <w:hideMark/>
          </w:tcPr>
          <w:p w14:paraId="7F9283C2" w14:textId="77777777" w:rsidR="008A236E" w:rsidRPr="00CF1085" w:rsidRDefault="008A236E" w:rsidP="00BA5C8B">
            <w:pPr>
              <w:spacing w:line="240" w:lineRule="auto"/>
              <w:contextualSpacing/>
              <w:rPr>
                <w:sz w:val="18"/>
                <w:szCs w:val="18"/>
                <w:lang w:val="en-GB"/>
              </w:rPr>
            </w:pPr>
            <w:r w:rsidRPr="00CF1085">
              <w:rPr>
                <w:sz w:val="18"/>
                <w:szCs w:val="18"/>
                <w:lang w:val="en-GB"/>
              </w:rPr>
              <w:t>101470. Abnormality of aorta: acquired</w:t>
            </w:r>
          </w:p>
        </w:tc>
        <w:tc>
          <w:tcPr>
            <w:tcW w:w="1088" w:type="dxa"/>
            <w:shd w:val="clear" w:color="auto" w:fill="auto"/>
            <w:noWrap/>
            <w:vAlign w:val="bottom"/>
            <w:hideMark/>
          </w:tcPr>
          <w:p w14:paraId="32D59F1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845FC4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52AA45" w14:textId="77777777" w:rsidTr="00BA5C8B">
        <w:trPr>
          <w:trHeight w:val="255"/>
        </w:trPr>
        <w:tc>
          <w:tcPr>
            <w:tcW w:w="6803" w:type="dxa"/>
            <w:shd w:val="clear" w:color="000000" w:fill="FFFFFF"/>
            <w:noWrap/>
            <w:vAlign w:val="bottom"/>
            <w:hideMark/>
          </w:tcPr>
          <w:p w14:paraId="4ED8233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101472. </w:t>
            </w:r>
            <w:proofErr w:type="spellStart"/>
            <w:r w:rsidRPr="00CF1085">
              <w:rPr>
                <w:sz w:val="18"/>
                <w:szCs w:val="18"/>
                <w:lang w:val="en-GB"/>
              </w:rPr>
              <w:t>Recoarctation</w:t>
            </w:r>
            <w:proofErr w:type="spellEnd"/>
            <w:r w:rsidRPr="00CF1085">
              <w:rPr>
                <w:sz w:val="18"/>
                <w:szCs w:val="18"/>
                <w:lang w:val="en-GB"/>
              </w:rPr>
              <w:t xml:space="preserve"> of aorta</w:t>
            </w:r>
          </w:p>
        </w:tc>
        <w:tc>
          <w:tcPr>
            <w:tcW w:w="1088" w:type="dxa"/>
            <w:shd w:val="clear" w:color="auto" w:fill="auto"/>
            <w:noWrap/>
            <w:vAlign w:val="bottom"/>
            <w:hideMark/>
          </w:tcPr>
          <w:p w14:paraId="54CAD921"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4F8A80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15A04A" w14:textId="77777777" w:rsidTr="00BA5C8B">
        <w:trPr>
          <w:trHeight w:val="255"/>
        </w:trPr>
        <w:tc>
          <w:tcPr>
            <w:tcW w:w="6803" w:type="dxa"/>
            <w:shd w:val="clear" w:color="000000" w:fill="FFFFFF"/>
            <w:noWrap/>
            <w:vAlign w:val="bottom"/>
            <w:hideMark/>
          </w:tcPr>
          <w:p w14:paraId="485B0CD5"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101477. </w:t>
            </w:r>
            <w:proofErr w:type="spellStart"/>
            <w:r w:rsidRPr="00CF1085">
              <w:rPr>
                <w:sz w:val="18"/>
                <w:szCs w:val="18"/>
                <w:lang w:val="en-GB"/>
              </w:rPr>
              <w:t>Supravalvar</w:t>
            </w:r>
            <w:proofErr w:type="spellEnd"/>
            <w:r w:rsidRPr="00CF1085">
              <w:rPr>
                <w:sz w:val="18"/>
                <w:szCs w:val="18"/>
                <w:lang w:val="en-GB"/>
              </w:rPr>
              <w:t xml:space="preserve"> aortic stenosis: acquired</w:t>
            </w:r>
          </w:p>
        </w:tc>
        <w:tc>
          <w:tcPr>
            <w:tcW w:w="1088" w:type="dxa"/>
            <w:shd w:val="clear" w:color="auto" w:fill="auto"/>
            <w:noWrap/>
            <w:vAlign w:val="bottom"/>
            <w:hideMark/>
          </w:tcPr>
          <w:p w14:paraId="6808133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8D5AB3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8B69E7" w14:textId="77777777" w:rsidTr="00BA5C8B">
        <w:trPr>
          <w:trHeight w:val="255"/>
        </w:trPr>
        <w:tc>
          <w:tcPr>
            <w:tcW w:w="6803" w:type="dxa"/>
            <w:shd w:val="clear" w:color="000000" w:fill="FFFFFF"/>
            <w:noWrap/>
            <w:vAlign w:val="bottom"/>
            <w:hideMark/>
          </w:tcPr>
          <w:p w14:paraId="50B30BC7" w14:textId="77777777" w:rsidR="008A236E" w:rsidRPr="00CF1085" w:rsidRDefault="008A236E" w:rsidP="00BA5C8B">
            <w:pPr>
              <w:spacing w:line="240" w:lineRule="auto"/>
              <w:contextualSpacing/>
              <w:rPr>
                <w:sz w:val="18"/>
                <w:szCs w:val="18"/>
                <w:lang w:val="en-GB"/>
              </w:rPr>
            </w:pPr>
            <w:r w:rsidRPr="00CF1085">
              <w:rPr>
                <w:sz w:val="18"/>
                <w:szCs w:val="18"/>
                <w:lang w:val="en-GB"/>
              </w:rPr>
              <w:t>101480. Arterial duct (ductus arteriosus) abnormality: acquired</w:t>
            </w:r>
          </w:p>
        </w:tc>
        <w:tc>
          <w:tcPr>
            <w:tcW w:w="1088" w:type="dxa"/>
            <w:shd w:val="clear" w:color="auto" w:fill="auto"/>
            <w:noWrap/>
            <w:vAlign w:val="bottom"/>
            <w:hideMark/>
          </w:tcPr>
          <w:p w14:paraId="7FD7A36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EA4F65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4DFE606" w14:textId="77777777" w:rsidTr="00BA5C8B">
        <w:trPr>
          <w:trHeight w:val="255"/>
        </w:trPr>
        <w:tc>
          <w:tcPr>
            <w:tcW w:w="6803" w:type="dxa"/>
            <w:shd w:val="clear" w:color="000000" w:fill="FFFFFF"/>
            <w:noWrap/>
            <w:vAlign w:val="bottom"/>
            <w:hideMark/>
          </w:tcPr>
          <w:p w14:paraId="246ABE40"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101495. Ascending </w:t>
            </w:r>
            <w:proofErr w:type="spellStart"/>
            <w:r w:rsidRPr="00CF1085">
              <w:rPr>
                <w:sz w:val="18"/>
                <w:szCs w:val="18"/>
                <w:lang w:val="en-GB"/>
              </w:rPr>
              <w:t>aortopathy</w:t>
            </w:r>
            <w:proofErr w:type="spellEnd"/>
            <w:r w:rsidRPr="00CF1085">
              <w:rPr>
                <w:sz w:val="18"/>
                <w:szCs w:val="18"/>
                <w:lang w:val="en-GB"/>
              </w:rPr>
              <w:t xml:space="preserve"> associated with </w:t>
            </w:r>
            <w:proofErr w:type="spellStart"/>
            <w:r w:rsidRPr="00CF1085">
              <w:rPr>
                <w:sz w:val="18"/>
                <w:szCs w:val="18"/>
                <w:lang w:val="en-GB"/>
              </w:rPr>
              <w:t>conotruncal</w:t>
            </w:r>
            <w:proofErr w:type="spellEnd"/>
            <w:r w:rsidRPr="00CF1085">
              <w:rPr>
                <w:sz w:val="18"/>
                <w:szCs w:val="18"/>
                <w:lang w:val="en-GB"/>
              </w:rPr>
              <w:t xml:space="preserve"> malformations,</w:t>
            </w:r>
          </w:p>
        </w:tc>
        <w:tc>
          <w:tcPr>
            <w:tcW w:w="1088" w:type="dxa"/>
            <w:shd w:val="clear" w:color="auto" w:fill="auto"/>
            <w:noWrap/>
            <w:vAlign w:val="bottom"/>
            <w:hideMark/>
          </w:tcPr>
          <w:p w14:paraId="2E11765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EF5C05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BFE7E4" w14:textId="77777777" w:rsidTr="00BA5C8B">
        <w:trPr>
          <w:trHeight w:val="255"/>
        </w:trPr>
        <w:tc>
          <w:tcPr>
            <w:tcW w:w="6803" w:type="dxa"/>
            <w:shd w:val="clear" w:color="000000" w:fill="FFFFFF"/>
            <w:noWrap/>
            <w:vAlign w:val="bottom"/>
            <w:hideMark/>
          </w:tcPr>
          <w:p w14:paraId="7C886518" w14:textId="77777777" w:rsidR="008A236E" w:rsidRPr="00CF1085" w:rsidRDefault="008A236E" w:rsidP="00BA5C8B">
            <w:pPr>
              <w:spacing w:line="240" w:lineRule="auto"/>
              <w:contextualSpacing/>
              <w:rPr>
                <w:sz w:val="18"/>
                <w:szCs w:val="18"/>
                <w:lang w:val="en-GB"/>
              </w:rPr>
            </w:pPr>
            <w:r w:rsidRPr="00CF1085">
              <w:rPr>
                <w:sz w:val="18"/>
                <w:szCs w:val="18"/>
                <w:lang w:val="en-GB"/>
              </w:rPr>
              <w:t>101510. Transient myocardial ischaemia</w:t>
            </w:r>
          </w:p>
        </w:tc>
        <w:tc>
          <w:tcPr>
            <w:tcW w:w="1088" w:type="dxa"/>
            <w:shd w:val="clear" w:color="auto" w:fill="auto"/>
            <w:noWrap/>
            <w:vAlign w:val="bottom"/>
            <w:hideMark/>
          </w:tcPr>
          <w:p w14:paraId="179B3FA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9E5E64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5AB0F2" w14:textId="77777777" w:rsidTr="00BA5C8B">
        <w:trPr>
          <w:trHeight w:val="255"/>
        </w:trPr>
        <w:tc>
          <w:tcPr>
            <w:tcW w:w="6803" w:type="dxa"/>
            <w:shd w:val="clear" w:color="000000" w:fill="FFFFFF"/>
            <w:noWrap/>
            <w:vAlign w:val="bottom"/>
            <w:hideMark/>
          </w:tcPr>
          <w:p w14:paraId="342FF536" w14:textId="77777777" w:rsidR="008A236E" w:rsidRPr="00CF1085" w:rsidRDefault="008A236E" w:rsidP="00BA5C8B">
            <w:pPr>
              <w:spacing w:line="240" w:lineRule="auto"/>
              <w:contextualSpacing/>
              <w:rPr>
                <w:sz w:val="18"/>
                <w:szCs w:val="18"/>
                <w:lang w:val="en-GB"/>
              </w:rPr>
            </w:pPr>
            <w:r w:rsidRPr="00CF1085">
              <w:rPr>
                <w:sz w:val="18"/>
                <w:szCs w:val="18"/>
                <w:lang w:val="en-GB"/>
              </w:rPr>
              <w:t>101600. Right ventricular abnormality: acquired</w:t>
            </w:r>
          </w:p>
        </w:tc>
        <w:tc>
          <w:tcPr>
            <w:tcW w:w="1088" w:type="dxa"/>
            <w:shd w:val="clear" w:color="auto" w:fill="auto"/>
            <w:noWrap/>
            <w:vAlign w:val="bottom"/>
            <w:hideMark/>
          </w:tcPr>
          <w:p w14:paraId="2EDEFB3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B58950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DC97BE" w14:textId="77777777" w:rsidTr="00BA5C8B">
        <w:trPr>
          <w:trHeight w:val="255"/>
        </w:trPr>
        <w:tc>
          <w:tcPr>
            <w:tcW w:w="6803" w:type="dxa"/>
            <w:shd w:val="clear" w:color="000000" w:fill="FFFFFF"/>
            <w:noWrap/>
            <w:vAlign w:val="bottom"/>
            <w:hideMark/>
          </w:tcPr>
          <w:p w14:paraId="4243079C"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101608. Right ventricular-congestive heart failure</w:t>
            </w:r>
          </w:p>
        </w:tc>
        <w:tc>
          <w:tcPr>
            <w:tcW w:w="1088" w:type="dxa"/>
            <w:shd w:val="clear" w:color="auto" w:fill="auto"/>
            <w:noWrap/>
            <w:vAlign w:val="bottom"/>
            <w:hideMark/>
          </w:tcPr>
          <w:p w14:paraId="2087C16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312EB6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29798B" w14:textId="77777777" w:rsidTr="00BA5C8B">
        <w:trPr>
          <w:trHeight w:val="255"/>
        </w:trPr>
        <w:tc>
          <w:tcPr>
            <w:tcW w:w="6803" w:type="dxa"/>
            <w:shd w:val="clear" w:color="000000" w:fill="FFFFFF"/>
            <w:noWrap/>
            <w:vAlign w:val="bottom"/>
            <w:hideMark/>
          </w:tcPr>
          <w:p w14:paraId="44B63402" w14:textId="77777777" w:rsidR="008A236E" w:rsidRPr="00CF1085" w:rsidRDefault="008A236E" w:rsidP="00BA5C8B">
            <w:pPr>
              <w:spacing w:line="240" w:lineRule="auto"/>
              <w:contextualSpacing/>
              <w:rPr>
                <w:sz w:val="18"/>
                <w:szCs w:val="18"/>
                <w:lang w:val="en-GB"/>
              </w:rPr>
            </w:pPr>
            <w:r w:rsidRPr="00CF1085">
              <w:rPr>
                <w:sz w:val="18"/>
                <w:szCs w:val="18"/>
                <w:lang w:val="en-GB"/>
              </w:rPr>
              <w:t>101616. Right ventricular outflow tract obstruction: acquired</w:t>
            </w:r>
          </w:p>
        </w:tc>
        <w:tc>
          <w:tcPr>
            <w:tcW w:w="1088" w:type="dxa"/>
            <w:shd w:val="clear" w:color="auto" w:fill="auto"/>
            <w:noWrap/>
            <w:vAlign w:val="bottom"/>
            <w:hideMark/>
          </w:tcPr>
          <w:p w14:paraId="1CF5FE5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42BA36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38E873B" w14:textId="77777777" w:rsidTr="00BA5C8B">
        <w:trPr>
          <w:trHeight w:val="255"/>
        </w:trPr>
        <w:tc>
          <w:tcPr>
            <w:tcW w:w="6803" w:type="dxa"/>
            <w:shd w:val="clear" w:color="000000" w:fill="FFFFFF"/>
            <w:noWrap/>
            <w:vAlign w:val="bottom"/>
            <w:hideMark/>
          </w:tcPr>
          <w:p w14:paraId="0728A763" w14:textId="77777777" w:rsidR="008A236E" w:rsidRPr="00CF1085" w:rsidRDefault="008A236E" w:rsidP="00BA5C8B">
            <w:pPr>
              <w:spacing w:line="240" w:lineRule="auto"/>
              <w:contextualSpacing/>
              <w:rPr>
                <w:sz w:val="18"/>
                <w:szCs w:val="18"/>
                <w:lang w:val="en-GB"/>
              </w:rPr>
            </w:pPr>
            <w:r w:rsidRPr="00CF1085">
              <w:rPr>
                <w:sz w:val="18"/>
                <w:szCs w:val="18"/>
                <w:lang w:val="en-GB"/>
              </w:rPr>
              <w:t>101640. Left ventricular abnormality: acquired</w:t>
            </w:r>
          </w:p>
        </w:tc>
        <w:tc>
          <w:tcPr>
            <w:tcW w:w="1088" w:type="dxa"/>
            <w:shd w:val="clear" w:color="auto" w:fill="auto"/>
            <w:noWrap/>
            <w:vAlign w:val="bottom"/>
            <w:hideMark/>
          </w:tcPr>
          <w:p w14:paraId="3DAA24EE"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3579F7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0FB9762" w14:textId="77777777" w:rsidTr="00BA5C8B">
        <w:trPr>
          <w:trHeight w:val="255"/>
        </w:trPr>
        <w:tc>
          <w:tcPr>
            <w:tcW w:w="6803" w:type="dxa"/>
            <w:shd w:val="clear" w:color="000000" w:fill="FFFFFF"/>
            <w:noWrap/>
            <w:vAlign w:val="bottom"/>
            <w:hideMark/>
          </w:tcPr>
          <w:p w14:paraId="5DE6AFD5" w14:textId="77777777" w:rsidR="008A236E" w:rsidRPr="00CF1085" w:rsidRDefault="008A236E" w:rsidP="00BA5C8B">
            <w:pPr>
              <w:spacing w:line="240" w:lineRule="auto"/>
              <w:contextualSpacing/>
              <w:rPr>
                <w:sz w:val="18"/>
                <w:szCs w:val="18"/>
                <w:lang w:val="en-GB"/>
              </w:rPr>
            </w:pPr>
            <w:r w:rsidRPr="00CF1085">
              <w:rPr>
                <w:sz w:val="18"/>
                <w:szCs w:val="18"/>
                <w:lang w:val="en-GB"/>
              </w:rPr>
              <w:t>101646. Recurrent left ventricular outflow tract obstruction</w:t>
            </w:r>
          </w:p>
        </w:tc>
        <w:tc>
          <w:tcPr>
            <w:tcW w:w="1088" w:type="dxa"/>
            <w:shd w:val="clear" w:color="auto" w:fill="auto"/>
            <w:noWrap/>
            <w:vAlign w:val="bottom"/>
            <w:hideMark/>
          </w:tcPr>
          <w:p w14:paraId="75F47091"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D8F63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56DEF47" w14:textId="77777777" w:rsidTr="00BA5C8B">
        <w:trPr>
          <w:trHeight w:val="255"/>
        </w:trPr>
        <w:tc>
          <w:tcPr>
            <w:tcW w:w="6803" w:type="dxa"/>
            <w:shd w:val="clear" w:color="000000" w:fill="FFFFFF"/>
            <w:noWrap/>
            <w:vAlign w:val="bottom"/>
            <w:hideMark/>
          </w:tcPr>
          <w:p w14:paraId="0EEB6678" w14:textId="77777777" w:rsidR="008A236E" w:rsidRPr="00CF1085" w:rsidRDefault="008A236E" w:rsidP="00BA5C8B">
            <w:pPr>
              <w:spacing w:line="240" w:lineRule="auto"/>
              <w:contextualSpacing/>
              <w:rPr>
                <w:sz w:val="18"/>
                <w:szCs w:val="18"/>
                <w:lang w:val="en-GB"/>
              </w:rPr>
            </w:pPr>
            <w:r w:rsidRPr="00CF1085">
              <w:rPr>
                <w:sz w:val="18"/>
                <w:szCs w:val="18"/>
                <w:lang w:val="en-GB"/>
              </w:rPr>
              <w:t>101647. Left ventricular failure</w:t>
            </w:r>
          </w:p>
        </w:tc>
        <w:tc>
          <w:tcPr>
            <w:tcW w:w="1088" w:type="dxa"/>
            <w:shd w:val="clear" w:color="auto" w:fill="auto"/>
            <w:noWrap/>
            <w:vAlign w:val="bottom"/>
            <w:hideMark/>
          </w:tcPr>
          <w:p w14:paraId="77C6B13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C8A01A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FF25A61" w14:textId="77777777" w:rsidTr="00BA5C8B">
        <w:trPr>
          <w:trHeight w:val="255"/>
        </w:trPr>
        <w:tc>
          <w:tcPr>
            <w:tcW w:w="6803" w:type="dxa"/>
            <w:shd w:val="clear" w:color="000000" w:fill="FFFFFF"/>
            <w:noWrap/>
            <w:vAlign w:val="bottom"/>
            <w:hideMark/>
          </w:tcPr>
          <w:p w14:paraId="15817CEB" w14:textId="77777777" w:rsidR="008A236E" w:rsidRPr="00CF1085" w:rsidRDefault="008A236E" w:rsidP="00BA5C8B">
            <w:pPr>
              <w:spacing w:line="240" w:lineRule="auto"/>
              <w:contextualSpacing/>
              <w:rPr>
                <w:sz w:val="18"/>
                <w:szCs w:val="18"/>
                <w:lang w:val="en-GB"/>
              </w:rPr>
            </w:pPr>
            <w:r w:rsidRPr="00CF1085">
              <w:rPr>
                <w:sz w:val="18"/>
                <w:szCs w:val="18"/>
                <w:lang w:val="en-GB"/>
              </w:rPr>
              <w:t>101660. Abnormality associated with ventricular septum: acquired</w:t>
            </w:r>
          </w:p>
        </w:tc>
        <w:tc>
          <w:tcPr>
            <w:tcW w:w="1088" w:type="dxa"/>
            <w:shd w:val="clear" w:color="auto" w:fill="auto"/>
            <w:noWrap/>
            <w:vAlign w:val="bottom"/>
            <w:hideMark/>
          </w:tcPr>
          <w:p w14:paraId="23A1FC3E"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856AB3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7C77E90" w14:textId="77777777" w:rsidTr="00BA5C8B">
        <w:trPr>
          <w:trHeight w:val="255"/>
        </w:trPr>
        <w:tc>
          <w:tcPr>
            <w:tcW w:w="6803" w:type="dxa"/>
            <w:shd w:val="clear" w:color="000000" w:fill="FFFFFF"/>
            <w:noWrap/>
            <w:vAlign w:val="bottom"/>
            <w:hideMark/>
          </w:tcPr>
          <w:p w14:paraId="1F822471" w14:textId="77777777" w:rsidR="008A236E" w:rsidRPr="00CF1085" w:rsidRDefault="008A236E" w:rsidP="00BA5C8B">
            <w:pPr>
              <w:spacing w:line="240" w:lineRule="auto"/>
              <w:contextualSpacing/>
              <w:rPr>
                <w:sz w:val="18"/>
                <w:szCs w:val="18"/>
                <w:lang w:val="en-GB"/>
              </w:rPr>
            </w:pPr>
            <w:r w:rsidRPr="00CF1085">
              <w:rPr>
                <w:sz w:val="18"/>
                <w:szCs w:val="18"/>
                <w:lang w:val="en-GB"/>
              </w:rPr>
              <w:t>101662. Post-myocardial infarct VSD</w:t>
            </w:r>
          </w:p>
        </w:tc>
        <w:tc>
          <w:tcPr>
            <w:tcW w:w="1088" w:type="dxa"/>
            <w:shd w:val="clear" w:color="auto" w:fill="auto"/>
            <w:noWrap/>
            <w:vAlign w:val="bottom"/>
            <w:hideMark/>
          </w:tcPr>
          <w:p w14:paraId="5EBCB76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8D5A92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DAA8D6E" w14:textId="77777777" w:rsidTr="00BA5C8B">
        <w:trPr>
          <w:trHeight w:val="255"/>
        </w:trPr>
        <w:tc>
          <w:tcPr>
            <w:tcW w:w="6803" w:type="dxa"/>
            <w:shd w:val="clear" w:color="000000" w:fill="FFFFFF"/>
            <w:noWrap/>
            <w:vAlign w:val="bottom"/>
            <w:hideMark/>
          </w:tcPr>
          <w:p w14:paraId="0B4F06AC" w14:textId="77777777" w:rsidR="008A236E" w:rsidRPr="00CF1085" w:rsidRDefault="008A236E" w:rsidP="00BA5C8B">
            <w:pPr>
              <w:spacing w:line="240" w:lineRule="auto"/>
              <w:contextualSpacing/>
              <w:rPr>
                <w:sz w:val="18"/>
                <w:szCs w:val="18"/>
                <w:lang w:val="en-GB"/>
              </w:rPr>
            </w:pPr>
            <w:r w:rsidRPr="00CF1085">
              <w:rPr>
                <w:sz w:val="18"/>
                <w:szCs w:val="18"/>
                <w:lang w:val="en-GB"/>
              </w:rPr>
              <w:t>101681. Narrowing of constructed intraventricular tunnel: acquired</w:t>
            </w:r>
          </w:p>
        </w:tc>
        <w:tc>
          <w:tcPr>
            <w:tcW w:w="1088" w:type="dxa"/>
            <w:shd w:val="clear" w:color="auto" w:fill="auto"/>
            <w:noWrap/>
            <w:vAlign w:val="bottom"/>
            <w:hideMark/>
          </w:tcPr>
          <w:p w14:paraId="71BFBC5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3A936D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AAFBCC" w14:textId="77777777" w:rsidTr="00BA5C8B">
        <w:trPr>
          <w:trHeight w:val="255"/>
        </w:trPr>
        <w:tc>
          <w:tcPr>
            <w:tcW w:w="6803" w:type="dxa"/>
            <w:shd w:val="clear" w:color="000000" w:fill="FFFFFF"/>
            <w:noWrap/>
            <w:vAlign w:val="bottom"/>
            <w:hideMark/>
          </w:tcPr>
          <w:p w14:paraId="4300AA4C" w14:textId="77777777" w:rsidR="008A236E" w:rsidRPr="00CF1085" w:rsidRDefault="008A236E" w:rsidP="00BA5C8B">
            <w:pPr>
              <w:spacing w:line="240" w:lineRule="auto"/>
              <w:contextualSpacing/>
              <w:rPr>
                <w:sz w:val="18"/>
                <w:szCs w:val="18"/>
                <w:lang w:val="en-GB"/>
              </w:rPr>
            </w:pPr>
            <w:r w:rsidRPr="00CF1085">
              <w:rPr>
                <w:sz w:val="18"/>
                <w:szCs w:val="18"/>
                <w:lang w:val="en-GB"/>
              </w:rPr>
              <w:t>101682. Subaortic stenosis in complex heart disease: acquired</w:t>
            </w:r>
          </w:p>
        </w:tc>
        <w:tc>
          <w:tcPr>
            <w:tcW w:w="1088" w:type="dxa"/>
            <w:shd w:val="clear" w:color="auto" w:fill="auto"/>
            <w:noWrap/>
            <w:vAlign w:val="bottom"/>
            <w:hideMark/>
          </w:tcPr>
          <w:p w14:paraId="0B9210D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D9C927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C24867" w14:textId="77777777" w:rsidTr="00BA5C8B">
        <w:trPr>
          <w:trHeight w:val="255"/>
        </w:trPr>
        <w:tc>
          <w:tcPr>
            <w:tcW w:w="6803" w:type="dxa"/>
            <w:shd w:val="clear" w:color="000000" w:fill="FFFFFF"/>
            <w:noWrap/>
            <w:vAlign w:val="bottom"/>
            <w:hideMark/>
          </w:tcPr>
          <w:p w14:paraId="0C8ABFF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101683. </w:t>
            </w:r>
            <w:proofErr w:type="spellStart"/>
            <w:r w:rsidRPr="00CF1085">
              <w:rPr>
                <w:sz w:val="18"/>
                <w:szCs w:val="18"/>
                <w:lang w:val="en-GB"/>
              </w:rPr>
              <w:t>Subpulmonary</w:t>
            </w:r>
            <w:proofErr w:type="spellEnd"/>
            <w:r w:rsidRPr="00CF1085">
              <w:rPr>
                <w:sz w:val="18"/>
                <w:szCs w:val="18"/>
                <w:lang w:val="en-GB"/>
              </w:rPr>
              <w:t xml:space="preserve"> stenosis in complex heart disease: acquired</w:t>
            </w:r>
          </w:p>
        </w:tc>
        <w:tc>
          <w:tcPr>
            <w:tcW w:w="1088" w:type="dxa"/>
            <w:shd w:val="clear" w:color="auto" w:fill="auto"/>
            <w:noWrap/>
            <w:vAlign w:val="bottom"/>
            <w:hideMark/>
          </w:tcPr>
          <w:p w14:paraId="41F32E2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93DD28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EF45081" w14:textId="77777777" w:rsidTr="00BA5C8B">
        <w:trPr>
          <w:trHeight w:val="255"/>
        </w:trPr>
        <w:tc>
          <w:tcPr>
            <w:tcW w:w="6803" w:type="dxa"/>
            <w:shd w:val="clear" w:color="000000" w:fill="FFFFFF"/>
            <w:noWrap/>
            <w:vAlign w:val="bottom"/>
            <w:hideMark/>
          </w:tcPr>
          <w:p w14:paraId="0F607C93" w14:textId="77777777" w:rsidR="008A236E" w:rsidRPr="00CF1085" w:rsidRDefault="008A236E" w:rsidP="00BA5C8B">
            <w:pPr>
              <w:spacing w:line="240" w:lineRule="auto"/>
              <w:contextualSpacing/>
              <w:rPr>
                <w:sz w:val="18"/>
                <w:szCs w:val="18"/>
                <w:lang w:val="en-GB"/>
              </w:rPr>
            </w:pPr>
            <w:r w:rsidRPr="00CF1085">
              <w:rPr>
                <w:sz w:val="18"/>
                <w:szCs w:val="18"/>
                <w:lang w:val="en-GB"/>
              </w:rPr>
              <w:t>101686. Subaortic stenosis: acquired</w:t>
            </w:r>
          </w:p>
        </w:tc>
        <w:tc>
          <w:tcPr>
            <w:tcW w:w="1088" w:type="dxa"/>
            <w:shd w:val="clear" w:color="auto" w:fill="auto"/>
            <w:noWrap/>
            <w:vAlign w:val="bottom"/>
            <w:hideMark/>
          </w:tcPr>
          <w:p w14:paraId="0397CF2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1F1A92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582569" w14:textId="77777777" w:rsidTr="00BA5C8B">
        <w:trPr>
          <w:trHeight w:val="255"/>
        </w:trPr>
        <w:tc>
          <w:tcPr>
            <w:tcW w:w="6803" w:type="dxa"/>
            <w:shd w:val="clear" w:color="000000" w:fill="FFFFFF"/>
            <w:noWrap/>
            <w:vAlign w:val="bottom"/>
            <w:hideMark/>
          </w:tcPr>
          <w:p w14:paraId="5DC15C5F"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101688. </w:t>
            </w:r>
            <w:proofErr w:type="spellStart"/>
            <w:r w:rsidRPr="00CF1085">
              <w:rPr>
                <w:sz w:val="18"/>
                <w:szCs w:val="18"/>
                <w:lang w:val="en-GB"/>
              </w:rPr>
              <w:t>Subpulmonary</w:t>
            </w:r>
            <w:proofErr w:type="spellEnd"/>
            <w:r w:rsidRPr="00CF1085">
              <w:rPr>
                <w:sz w:val="18"/>
                <w:szCs w:val="18"/>
                <w:lang w:val="en-GB"/>
              </w:rPr>
              <w:t xml:space="preserve"> stenosis: acquired</w:t>
            </w:r>
          </w:p>
        </w:tc>
        <w:tc>
          <w:tcPr>
            <w:tcW w:w="1088" w:type="dxa"/>
            <w:shd w:val="clear" w:color="auto" w:fill="auto"/>
            <w:noWrap/>
            <w:vAlign w:val="bottom"/>
            <w:hideMark/>
          </w:tcPr>
          <w:p w14:paraId="5E019DD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F1178E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635BB8" w14:textId="77777777" w:rsidTr="00BA5C8B">
        <w:trPr>
          <w:trHeight w:val="255"/>
        </w:trPr>
        <w:tc>
          <w:tcPr>
            <w:tcW w:w="6803" w:type="dxa"/>
            <w:shd w:val="clear" w:color="000000" w:fill="FFFFFF"/>
            <w:noWrap/>
            <w:vAlign w:val="bottom"/>
            <w:hideMark/>
          </w:tcPr>
          <w:p w14:paraId="3CA011C6" w14:textId="77777777" w:rsidR="008A236E" w:rsidRPr="00CF1085" w:rsidRDefault="008A236E" w:rsidP="00BA5C8B">
            <w:pPr>
              <w:spacing w:line="240" w:lineRule="auto"/>
              <w:contextualSpacing/>
              <w:rPr>
                <w:sz w:val="18"/>
                <w:szCs w:val="18"/>
                <w:lang w:val="en-GB"/>
              </w:rPr>
            </w:pPr>
            <w:r w:rsidRPr="00CF1085">
              <w:rPr>
                <w:sz w:val="18"/>
                <w:szCs w:val="18"/>
                <w:lang w:val="en-GB"/>
              </w:rPr>
              <w:t>101723. Shock</w:t>
            </w:r>
          </w:p>
        </w:tc>
        <w:tc>
          <w:tcPr>
            <w:tcW w:w="1088" w:type="dxa"/>
            <w:shd w:val="clear" w:color="auto" w:fill="auto"/>
            <w:noWrap/>
            <w:vAlign w:val="bottom"/>
            <w:hideMark/>
          </w:tcPr>
          <w:p w14:paraId="63D6B09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E41A4F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50330C" w14:textId="77777777" w:rsidTr="00BA5C8B">
        <w:trPr>
          <w:trHeight w:val="255"/>
        </w:trPr>
        <w:tc>
          <w:tcPr>
            <w:tcW w:w="6803" w:type="dxa"/>
            <w:shd w:val="clear" w:color="000000" w:fill="FFFFFF"/>
            <w:noWrap/>
            <w:vAlign w:val="bottom"/>
            <w:hideMark/>
          </w:tcPr>
          <w:p w14:paraId="39C28B91" w14:textId="77777777" w:rsidR="008A236E" w:rsidRPr="00CF1085" w:rsidRDefault="008A236E" w:rsidP="00BA5C8B">
            <w:pPr>
              <w:spacing w:line="240" w:lineRule="auto"/>
              <w:contextualSpacing/>
              <w:rPr>
                <w:sz w:val="18"/>
                <w:szCs w:val="18"/>
                <w:lang w:val="en-GB"/>
              </w:rPr>
            </w:pPr>
            <w:r w:rsidRPr="00CF1085">
              <w:rPr>
                <w:sz w:val="18"/>
                <w:szCs w:val="18"/>
                <w:lang w:val="en-GB"/>
              </w:rPr>
              <w:t>101740. Atrial septum abnormality: acquired</w:t>
            </w:r>
          </w:p>
        </w:tc>
        <w:tc>
          <w:tcPr>
            <w:tcW w:w="1088" w:type="dxa"/>
            <w:shd w:val="clear" w:color="auto" w:fill="auto"/>
            <w:noWrap/>
            <w:vAlign w:val="bottom"/>
            <w:hideMark/>
          </w:tcPr>
          <w:p w14:paraId="77711EE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9BB6CF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E0F65B" w14:textId="77777777" w:rsidTr="00BA5C8B">
        <w:trPr>
          <w:trHeight w:val="255"/>
        </w:trPr>
        <w:tc>
          <w:tcPr>
            <w:tcW w:w="6803" w:type="dxa"/>
            <w:shd w:val="clear" w:color="000000" w:fill="FFFFFF"/>
            <w:noWrap/>
            <w:vAlign w:val="bottom"/>
            <w:hideMark/>
          </w:tcPr>
          <w:p w14:paraId="3DC31BBE" w14:textId="77777777" w:rsidR="008A236E" w:rsidRPr="00CF1085" w:rsidRDefault="008A236E" w:rsidP="00BA5C8B">
            <w:pPr>
              <w:spacing w:line="240" w:lineRule="auto"/>
              <w:contextualSpacing/>
              <w:rPr>
                <w:sz w:val="18"/>
                <w:szCs w:val="18"/>
                <w:lang w:val="en-GB"/>
              </w:rPr>
            </w:pPr>
            <w:r w:rsidRPr="00CF1085">
              <w:rPr>
                <w:sz w:val="18"/>
                <w:szCs w:val="18"/>
                <w:lang w:val="en-GB"/>
              </w:rPr>
              <w:t>101800. Myocardial infarction</w:t>
            </w:r>
          </w:p>
        </w:tc>
        <w:tc>
          <w:tcPr>
            <w:tcW w:w="1088" w:type="dxa"/>
            <w:shd w:val="clear" w:color="auto" w:fill="auto"/>
            <w:noWrap/>
            <w:vAlign w:val="bottom"/>
            <w:hideMark/>
          </w:tcPr>
          <w:p w14:paraId="010C0D5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668506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BD2B88" w14:textId="77777777" w:rsidTr="00BA5C8B">
        <w:trPr>
          <w:trHeight w:val="255"/>
        </w:trPr>
        <w:tc>
          <w:tcPr>
            <w:tcW w:w="6803" w:type="dxa"/>
            <w:shd w:val="clear" w:color="000000" w:fill="FFFFFF"/>
            <w:noWrap/>
            <w:vAlign w:val="bottom"/>
            <w:hideMark/>
          </w:tcPr>
          <w:p w14:paraId="1357C0D3" w14:textId="77777777" w:rsidR="008A236E" w:rsidRPr="00CF1085" w:rsidRDefault="008A236E" w:rsidP="00BA5C8B">
            <w:pPr>
              <w:spacing w:line="240" w:lineRule="auto"/>
              <w:contextualSpacing/>
              <w:rPr>
                <w:sz w:val="18"/>
                <w:szCs w:val="18"/>
                <w:lang w:val="en-GB"/>
              </w:rPr>
            </w:pPr>
            <w:r w:rsidRPr="00CF1085">
              <w:rPr>
                <w:sz w:val="18"/>
                <w:szCs w:val="18"/>
                <w:lang w:val="en-GB"/>
              </w:rPr>
              <w:t>101801. Acute myocardial infarction</w:t>
            </w:r>
          </w:p>
        </w:tc>
        <w:tc>
          <w:tcPr>
            <w:tcW w:w="1088" w:type="dxa"/>
            <w:shd w:val="clear" w:color="auto" w:fill="auto"/>
            <w:noWrap/>
            <w:vAlign w:val="bottom"/>
            <w:hideMark/>
          </w:tcPr>
          <w:p w14:paraId="288D283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A4D478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630B08" w14:textId="77777777" w:rsidTr="00BA5C8B">
        <w:trPr>
          <w:trHeight w:val="255"/>
        </w:trPr>
        <w:tc>
          <w:tcPr>
            <w:tcW w:w="6803" w:type="dxa"/>
            <w:shd w:val="clear" w:color="000000" w:fill="FFFFFF"/>
            <w:noWrap/>
            <w:vAlign w:val="bottom"/>
            <w:hideMark/>
          </w:tcPr>
          <w:p w14:paraId="213BCA10" w14:textId="77777777" w:rsidR="008A236E" w:rsidRPr="00CF1085" w:rsidRDefault="008A236E" w:rsidP="00BA5C8B">
            <w:pPr>
              <w:spacing w:line="240" w:lineRule="auto"/>
              <w:contextualSpacing/>
              <w:rPr>
                <w:sz w:val="18"/>
                <w:szCs w:val="18"/>
                <w:lang w:val="en-GB"/>
              </w:rPr>
            </w:pPr>
            <w:r w:rsidRPr="00CF1085">
              <w:rPr>
                <w:sz w:val="18"/>
                <w:szCs w:val="18"/>
                <w:lang w:val="en-GB"/>
              </w:rPr>
              <w:t>102034. Preprocedural myocardial dysfunction</w:t>
            </w:r>
          </w:p>
        </w:tc>
        <w:tc>
          <w:tcPr>
            <w:tcW w:w="1088" w:type="dxa"/>
            <w:shd w:val="clear" w:color="auto" w:fill="auto"/>
            <w:noWrap/>
            <w:vAlign w:val="bottom"/>
            <w:hideMark/>
          </w:tcPr>
          <w:p w14:paraId="0DC3907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28B12F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D789E2E" w14:textId="77777777" w:rsidTr="00BA5C8B">
        <w:trPr>
          <w:trHeight w:val="255"/>
        </w:trPr>
        <w:tc>
          <w:tcPr>
            <w:tcW w:w="6803" w:type="dxa"/>
            <w:shd w:val="clear" w:color="000000" w:fill="FFFFFF"/>
            <w:noWrap/>
            <w:vAlign w:val="bottom"/>
            <w:hideMark/>
          </w:tcPr>
          <w:p w14:paraId="0EAB1D6F" w14:textId="77777777" w:rsidR="008A236E" w:rsidRPr="00CF1085" w:rsidRDefault="008A236E" w:rsidP="00BA5C8B">
            <w:pPr>
              <w:spacing w:line="240" w:lineRule="auto"/>
              <w:contextualSpacing/>
              <w:rPr>
                <w:sz w:val="18"/>
                <w:szCs w:val="18"/>
                <w:lang w:val="en-GB"/>
              </w:rPr>
            </w:pPr>
            <w:r w:rsidRPr="00CF1085">
              <w:rPr>
                <w:sz w:val="18"/>
                <w:szCs w:val="18"/>
                <w:lang w:val="en-GB"/>
              </w:rPr>
              <w:t>102400. Pulmonary venous abnormality: acquired</w:t>
            </w:r>
          </w:p>
        </w:tc>
        <w:tc>
          <w:tcPr>
            <w:tcW w:w="1088" w:type="dxa"/>
            <w:shd w:val="clear" w:color="auto" w:fill="auto"/>
            <w:noWrap/>
            <w:vAlign w:val="bottom"/>
            <w:hideMark/>
          </w:tcPr>
          <w:p w14:paraId="5594D18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937670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DD1E8D0" w14:textId="77777777" w:rsidTr="00BA5C8B">
        <w:trPr>
          <w:trHeight w:val="255"/>
        </w:trPr>
        <w:tc>
          <w:tcPr>
            <w:tcW w:w="6803" w:type="dxa"/>
            <w:shd w:val="clear" w:color="000000" w:fill="FFFFFF"/>
            <w:noWrap/>
            <w:vAlign w:val="bottom"/>
            <w:hideMark/>
          </w:tcPr>
          <w:p w14:paraId="475949B7" w14:textId="77777777" w:rsidR="008A236E" w:rsidRPr="00CF1085" w:rsidRDefault="008A236E" w:rsidP="00BA5C8B">
            <w:pPr>
              <w:spacing w:line="240" w:lineRule="auto"/>
              <w:contextualSpacing/>
              <w:rPr>
                <w:sz w:val="18"/>
                <w:szCs w:val="18"/>
                <w:lang w:val="en-GB"/>
              </w:rPr>
            </w:pPr>
            <w:r w:rsidRPr="00CF1085">
              <w:rPr>
                <w:sz w:val="18"/>
                <w:szCs w:val="18"/>
                <w:lang w:val="en-GB"/>
              </w:rPr>
              <w:t>103000. Systemic vein abnormality: acquired</w:t>
            </w:r>
          </w:p>
        </w:tc>
        <w:tc>
          <w:tcPr>
            <w:tcW w:w="1088" w:type="dxa"/>
            <w:shd w:val="clear" w:color="auto" w:fill="auto"/>
            <w:noWrap/>
            <w:vAlign w:val="bottom"/>
            <w:hideMark/>
          </w:tcPr>
          <w:p w14:paraId="476DC6D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971623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B7B79FC" w14:textId="77777777" w:rsidTr="00BA5C8B">
        <w:trPr>
          <w:trHeight w:val="255"/>
        </w:trPr>
        <w:tc>
          <w:tcPr>
            <w:tcW w:w="6803" w:type="dxa"/>
            <w:shd w:val="clear" w:color="000000" w:fill="FFFFFF"/>
            <w:noWrap/>
            <w:vAlign w:val="bottom"/>
            <w:hideMark/>
          </w:tcPr>
          <w:p w14:paraId="28DD780A" w14:textId="77777777" w:rsidR="008A236E" w:rsidRPr="00CF1085" w:rsidRDefault="008A236E" w:rsidP="00BA5C8B">
            <w:pPr>
              <w:spacing w:line="240" w:lineRule="auto"/>
              <w:contextualSpacing/>
              <w:rPr>
                <w:sz w:val="18"/>
                <w:szCs w:val="18"/>
                <w:lang w:val="en-GB"/>
              </w:rPr>
            </w:pPr>
            <w:r w:rsidRPr="00CF1085">
              <w:rPr>
                <w:sz w:val="18"/>
                <w:szCs w:val="18"/>
                <w:lang w:val="en-GB"/>
              </w:rPr>
              <w:t>103009. Systemic vein obstruction</w:t>
            </w:r>
          </w:p>
        </w:tc>
        <w:tc>
          <w:tcPr>
            <w:tcW w:w="1088" w:type="dxa"/>
            <w:shd w:val="clear" w:color="auto" w:fill="auto"/>
            <w:noWrap/>
            <w:vAlign w:val="bottom"/>
            <w:hideMark/>
          </w:tcPr>
          <w:p w14:paraId="5352D081"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B15B9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751A91B" w14:textId="77777777" w:rsidTr="00BA5C8B">
        <w:trPr>
          <w:trHeight w:val="255"/>
        </w:trPr>
        <w:tc>
          <w:tcPr>
            <w:tcW w:w="6803" w:type="dxa"/>
            <w:shd w:val="clear" w:color="000000" w:fill="FFFFFF"/>
            <w:noWrap/>
            <w:vAlign w:val="bottom"/>
            <w:hideMark/>
          </w:tcPr>
          <w:p w14:paraId="4B03A1BF"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103101. Superior </w:t>
            </w:r>
            <w:proofErr w:type="spellStart"/>
            <w:r w:rsidRPr="00CF1085">
              <w:rPr>
                <w:sz w:val="18"/>
                <w:szCs w:val="18"/>
                <w:lang w:val="en-GB"/>
              </w:rPr>
              <w:t>caval</w:t>
            </w:r>
            <w:proofErr w:type="spellEnd"/>
            <w:r w:rsidRPr="00CF1085">
              <w:rPr>
                <w:sz w:val="18"/>
                <w:szCs w:val="18"/>
                <w:lang w:val="en-GB"/>
              </w:rPr>
              <w:t xml:space="preserve"> vein (SVC) abnormality: acquired</w:t>
            </w:r>
          </w:p>
        </w:tc>
        <w:tc>
          <w:tcPr>
            <w:tcW w:w="1088" w:type="dxa"/>
            <w:shd w:val="clear" w:color="auto" w:fill="auto"/>
            <w:noWrap/>
            <w:vAlign w:val="bottom"/>
            <w:hideMark/>
          </w:tcPr>
          <w:p w14:paraId="6560F71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3F55F3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7535C3" w14:textId="77777777" w:rsidTr="00BA5C8B">
        <w:trPr>
          <w:trHeight w:val="255"/>
        </w:trPr>
        <w:tc>
          <w:tcPr>
            <w:tcW w:w="6803" w:type="dxa"/>
            <w:shd w:val="clear" w:color="000000" w:fill="FFFFFF"/>
            <w:noWrap/>
            <w:vAlign w:val="bottom"/>
            <w:hideMark/>
          </w:tcPr>
          <w:p w14:paraId="62D11D2A"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103121. Inferior </w:t>
            </w:r>
            <w:proofErr w:type="spellStart"/>
            <w:r w:rsidRPr="00CF1085">
              <w:rPr>
                <w:sz w:val="18"/>
                <w:szCs w:val="18"/>
                <w:lang w:val="en-GB"/>
              </w:rPr>
              <w:t>caval</w:t>
            </w:r>
            <w:proofErr w:type="spellEnd"/>
            <w:r w:rsidRPr="00CF1085">
              <w:rPr>
                <w:sz w:val="18"/>
                <w:szCs w:val="18"/>
                <w:lang w:val="en-GB"/>
              </w:rPr>
              <w:t xml:space="preserve"> vein (IVC) abnormality - acquired</w:t>
            </w:r>
          </w:p>
        </w:tc>
        <w:tc>
          <w:tcPr>
            <w:tcW w:w="1088" w:type="dxa"/>
            <w:shd w:val="clear" w:color="auto" w:fill="auto"/>
            <w:noWrap/>
            <w:vAlign w:val="bottom"/>
            <w:hideMark/>
          </w:tcPr>
          <w:p w14:paraId="0B58C27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729A39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F999B3" w14:textId="77777777" w:rsidTr="00BA5C8B">
        <w:trPr>
          <w:trHeight w:val="255"/>
        </w:trPr>
        <w:tc>
          <w:tcPr>
            <w:tcW w:w="6803" w:type="dxa"/>
            <w:shd w:val="clear" w:color="000000" w:fill="FFFFFF"/>
            <w:noWrap/>
            <w:vAlign w:val="bottom"/>
            <w:hideMark/>
          </w:tcPr>
          <w:p w14:paraId="029C613F" w14:textId="77777777" w:rsidR="008A236E" w:rsidRPr="00CF1085" w:rsidRDefault="008A236E" w:rsidP="00BA5C8B">
            <w:pPr>
              <w:spacing w:line="240" w:lineRule="auto"/>
              <w:contextualSpacing/>
              <w:rPr>
                <w:sz w:val="18"/>
                <w:szCs w:val="18"/>
                <w:lang w:val="en-GB"/>
              </w:rPr>
            </w:pPr>
            <w:r w:rsidRPr="00CF1085">
              <w:rPr>
                <w:sz w:val="18"/>
                <w:szCs w:val="18"/>
                <w:lang w:val="en-GB"/>
              </w:rPr>
              <w:t>103200. Heart valvar abnormality: acquired</w:t>
            </w:r>
          </w:p>
        </w:tc>
        <w:tc>
          <w:tcPr>
            <w:tcW w:w="1088" w:type="dxa"/>
            <w:shd w:val="clear" w:color="auto" w:fill="auto"/>
            <w:noWrap/>
            <w:vAlign w:val="bottom"/>
            <w:hideMark/>
          </w:tcPr>
          <w:p w14:paraId="444B547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8F494B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6D68FCD" w14:textId="77777777" w:rsidTr="00BA5C8B">
        <w:trPr>
          <w:trHeight w:val="255"/>
        </w:trPr>
        <w:tc>
          <w:tcPr>
            <w:tcW w:w="6803" w:type="dxa"/>
            <w:shd w:val="clear" w:color="000000" w:fill="FFFFFF"/>
            <w:noWrap/>
            <w:vAlign w:val="bottom"/>
            <w:hideMark/>
          </w:tcPr>
          <w:p w14:paraId="778A5FD6" w14:textId="77777777" w:rsidR="008A236E" w:rsidRPr="00CF1085" w:rsidRDefault="008A236E" w:rsidP="00BA5C8B">
            <w:pPr>
              <w:spacing w:line="240" w:lineRule="auto"/>
              <w:contextualSpacing/>
              <w:rPr>
                <w:sz w:val="18"/>
                <w:szCs w:val="18"/>
                <w:lang w:val="en-GB"/>
              </w:rPr>
            </w:pPr>
            <w:r w:rsidRPr="00CF1085">
              <w:rPr>
                <w:sz w:val="18"/>
                <w:szCs w:val="18"/>
                <w:lang w:val="en-GB"/>
              </w:rPr>
              <w:t>103201. Tricuspid valvar abnormality: acquired</w:t>
            </w:r>
          </w:p>
        </w:tc>
        <w:tc>
          <w:tcPr>
            <w:tcW w:w="1088" w:type="dxa"/>
            <w:shd w:val="clear" w:color="auto" w:fill="auto"/>
            <w:noWrap/>
            <w:vAlign w:val="bottom"/>
            <w:hideMark/>
          </w:tcPr>
          <w:p w14:paraId="128B7FA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CAD7E6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DAB4CF" w14:textId="77777777" w:rsidTr="00BA5C8B">
        <w:trPr>
          <w:trHeight w:val="255"/>
        </w:trPr>
        <w:tc>
          <w:tcPr>
            <w:tcW w:w="6803" w:type="dxa"/>
            <w:shd w:val="clear" w:color="000000" w:fill="FFFFFF"/>
            <w:noWrap/>
            <w:vAlign w:val="bottom"/>
            <w:hideMark/>
          </w:tcPr>
          <w:p w14:paraId="2057A4A2" w14:textId="77777777" w:rsidR="008A236E" w:rsidRPr="00CF1085" w:rsidRDefault="008A236E" w:rsidP="00BA5C8B">
            <w:pPr>
              <w:spacing w:line="240" w:lineRule="auto"/>
              <w:contextualSpacing/>
              <w:rPr>
                <w:sz w:val="18"/>
                <w:szCs w:val="18"/>
                <w:lang w:val="en-GB"/>
              </w:rPr>
            </w:pPr>
            <w:r w:rsidRPr="00CF1085">
              <w:rPr>
                <w:sz w:val="18"/>
                <w:szCs w:val="18"/>
                <w:lang w:val="en-GB"/>
              </w:rPr>
              <w:t>103300. Prosthetic valve failure</w:t>
            </w:r>
          </w:p>
        </w:tc>
        <w:tc>
          <w:tcPr>
            <w:tcW w:w="1088" w:type="dxa"/>
            <w:shd w:val="clear" w:color="auto" w:fill="auto"/>
            <w:noWrap/>
            <w:vAlign w:val="bottom"/>
            <w:hideMark/>
          </w:tcPr>
          <w:p w14:paraId="5D53A9C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DA40ED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93B3730" w14:textId="77777777" w:rsidTr="00BA5C8B">
        <w:trPr>
          <w:trHeight w:val="255"/>
        </w:trPr>
        <w:tc>
          <w:tcPr>
            <w:tcW w:w="6803" w:type="dxa"/>
            <w:shd w:val="clear" w:color="000000" w:fill="FFFFFF"/>
            <w:noWrap/>
            <w:vAlign w:val="bottom"/>
            <w:hideMark/>
          </w:tcPr>
          <w:p w14:paraId="66574D87" w14:textId="77777777" w:rsidR="008A236E" w:rsidRPr="00CF1085" w:rsidRDefault="008A236E" w:rsidP="00BA5C8B">
            <w:pPr>
              <w:spacing w:line="240" w:lineRule="auto"/>
              <w:contextualSpacing/>
              <w:rPr>
                <w:sz w:val="18"/>
                <w:szCs w:val="18"/>
                <w:lang w:val="en-GB"/>
              </w:rPr>
            </w:pPr>
            <w:r w:rsidRPr="00CF1085">
              <w:rPr>
                <w:sz w:val="18"/>
                <w:szCs w:val="18"/>
                <w:lang w:val="en-GB"/>
              </w:rPr>
              <w:t>103301. Mitral valvar abnormality: acquired</w:t>
            </w:r>
          </w:p>
        </w:tc>
        <w:tc>
          <w:tcPr>
            <w:tcW w:w="1088" w:type="dxa"/>
            <w:shd w:val="clear" w:color="auto" w:fill="auto"/>
            <w:noWrap/>
            <w:vAlign w:val="bottom"/>
            <w:hideMark/>
          </w:tcPr>
          <w:p w14:paraId="3E46163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1CE7A6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5B5476" w14:textId="77777777" w:rsidTr="00BA5C8B">
        <w:trPr>
          <w:trHeight w:val="255"/>
        </w:trPr>
        <w:tc>
          <w:tcPr>
            <w:tcW w:w="6803" w:type="dxa"/>
            <w:shd w:val="clear" w:color="000000" w:fill="FFFFFF"/>
            <w:noWrap/>
            <w:vAlign w:val="bottom"/>
            <w:hideMark/>
          </w:tcPr>
          <w:p w14:paraId="3FC0D786" w14:textId="77777777" w:rsidR="008A236E" w:rsidRPr="00CF1085" w:rsidRDefault="008A236E" w:rsidP="00BA5C8B">
            <w:pPr>
              <w:spacing w:line="240" w:lineRule="auto"/>
              <w:contextualSpacing/>
              <w:rPr>
                <w:sz w:val="18"/>
                <w:szCs w:val="18"/>
                <w:lang w:val="en-GB"/>
              </w:rPr>
            </w:pPr>
            <w:r w:rsidRPr="00CF1085">
              <w:rPr>
                <w:sz w:val="18"/>
                <w:szCs w:val="18"/>
                <w:lang w:val="en-GB"/>
              </w:rPr>
              <w:t>103302. Mitral stenosis: acquired</w:t>
            </w:r>
          </w:p>
        </w:tc>
        <w:tc>
          <w:tcPr>
            <w:tcW w:w="1088" w:type="dxa"/>
            <w:shd w:val="clear" w:color="auto" w:fill="auto"/>
            <w:noWrap/>
            <w:vAlign w:val="bottom"/>
            <w:hideMark/>
          </w:tcPr>
          <w:p w14:paraId="6418F42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C5BC9D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001A4A" w14:textId="77777777" w:rsidTr="00BA5C8B">
        <w:trPr>
          <w:trHeight w:val="255"/>
        </w:trPr>
        <w:tc>
          <w:tcPr>
            <w:tcW w:w="6803" w:type="dxa"/>
            <w:shd w:val="clear" w:color="000000" w:fill="FFFFFF"/>
            <w:noWrap/>
            <w:vAlign w:val="bottom"/>
            <w:hideMark/>
          </w:tcPr>
          <w:p w14:paraId="42C40969" w14:textId="77777777" w:rsidR="008A236E" w:rsidRPr="00CF1085" w:rsidRDefault="008A236E" w:rsidP="00BA5C8B">
            <w:pPr>
              <w:spacing w:line="240" w:lineRule="auto"/>
              <w:contextualSpacing/>
              <w:rPr>
                <w:sz w:val="18"/>
                <w:szCs w:val="18"/>
                <w:lang w:val="en-GB"/>
              </w:rPr>
            </w:pPr>
            <w:r w:rsidRPr="00CF1085">
              <w:rPr>
                <w:sz w:val="18"/>
                <w:szCs w:val="18"/>
                <w:lang w:val="en-GB"/>
              </w:rPr>
              <w:t>103303. Mitral valvar stenosis: recurrent</w:t>
            </w:r>
          </w:p>
        </w:tc>
        <w:tc>
          <w:tcPr>
            <w:tcW w:w="1088" w:type="dxa"/>
            <w:shd w:val="clear" w:color="auto" w:fill="auto"/>
            <w:noWrap/>
            <w:vAlign w:val="bottom"/>
            <w:hideMark/>
          </w:tcPr>
          <w:p w14:paraId="75A9D31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F14F4C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B603201" w14:textId="77777777" w:rsidTr="00BA5C8B">
        <w:trPr>
          <w:trHeight w:val="255"/>
        </w:trPr>
        <w:tc>
          <w:tcPr>
            <w:tcW w:w="6803" w:type="dxa"/>
            <w:shd w:val="clear" w:color="000000" w:fill="FFFFFF"/>
            <w:noWrap/>
            <w:vAlign w:val="bottom"/>
            <w:hideMark/>
          </w:tcPr>
          <w:p w14:paraId="48FD5D1A" w14:textId="77777777" w:rsidR="008A236E" w:rsidRPr="00CF1085" w:rsidRDefault="008A236E" w:rsidP="00BA5C8B">
            <w:pPr>
              <w:spacing w:line="240" w:lineRule="auto"/>
              <w:contextualSpacing/>
              <w:rPr>
                <w:sz w:val="18"/>
                <w:szCs w:val="18"/>
                <w:lang w:val="en-GB"/>
              </w:rPr>
            </w:pPr>
            <w:r w:rsidRPr="00CF1085">
              <w:rPr>
                <w:sz w:val="18"/>
                <w:szCs w:val="18"/>
                <w:lang w:val="en-GB"/>
              </w:rPr>
              <w:t>103304. Mitral regurgitation: acquired</w:t>
            </w:r>
          </w:p>
        </w:tc>
        <w:tc>
          <w:tcPr>
            <w:tcW w:w="1088" w:type="dxa"/>
            <w:shd w:val="clear" w:color="auto" w:fill="auto"/>
            <w:noWrap/>
            <w:vAlign w:val="bottom"/>
            <w:hideMark/>
          </w:tcPr>
          <w:p w14:paraId="3AE98E9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D0F9F5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18B45A" w14:textId="77777777" w:rsidTr="00BA5C8B">
        <w:trPr>
          <w:trHeight w:val="255"/>
        </w:trPr>
        <w:tc>
          <w:tcPr>
            <w:tcW w:w="6803" w:type="dxa"/>
            <w:shd w:val="clear" w:color="000000" w:fill="FFFFFF"/>
            <w:noWrap/>
            <w:vAlign w:val="bottom"/>
            <w:hideMark/>
          </w:tcPr>
          <w:p w14:paraId="446B3E0F" w14:textId="77777777" w:rsidR="008A236E" w:rsidRPr="00CF1085" w:rsidRDefault="008A236E" w:rsidP="00BA5C8B">
            <w:pPr>
              <w:spacing w:line="240" w:lineRule="auto"/>
              <w:contextualSpacing/>
              <w:rPr>
                <w:sz w:val="18"/>
                <w:szCs w:val="18"/>
                <w:lang w:val="en-GB"/>
              </w:rPr>
            </w:pPr>
            <w:r w:rsidRPr="00CF1085">
              <w:rPr>
                <w:sz w:val="18"/>
                <w:szCs w:val="18"/>
                <w:lang w:val="en-GB"/>
              </w:rPr>
              <w:t>103306. Mitral regurgitation: recurrent</w:t>
            </w:r>
          </w:p>
        </w:tc>
        <w:tc>
          <w:tcPr>
            <w:tcW w:w="1088" w:type="dxa"/>
            <w:shd w:val="clear" w:color="auto" w:fill="auto"/>
            <w:noWrap/>
            <w:vAlign w:val="bottom"/>
            <w:hideMark/>
          </w:tcPr>
          <w:p w14:paraId="61389C4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3D0B0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9FAB04C" w14:textId="77777777" w:rsidTr="00BA5C8B">
        <w:trPr>
          <w:trHeight w:val="255"/>
        </w:trPr>
        <w:tc>
          <w:tcPr>
            <w:tcW w:w="6803" w:type="dxa"/>
            <w:shd w:val="clear" w:color="000000" w:fill="FFFFFF"/>
            <w:noWrap/>
            <w:vAlign w:val="bottom"/>
            <w:hideMark/>
          </w:tcPr>
          <w:p w14:paraId="36CB9FF0" w14:textId="77777777" w:rsidR="008A236E" w:rsidRPr="00CF1085" w:rsidRDefault="008A236E" w:rsidP="00BA5C8B">
            <w:pPr>
              <w:spacing w:line="240" w:lineRule="auto"/>
              <w:contextualSpacing/>
              <w:rPr>
                <w:sz w:val="18"/>
                <w:szCs w:val="18"/>
                <w:lang w:val="en-GB"/>
              </w:rPr>
            </w:pPr>
            <w:r w:rsidRPr="00CF1085">
              <w:rPr>
                <w:sz w:val="18"/>
                <w:szCs w:val="18"/>
                <w:lang w:val="en-GB"/>
              </w:rPr>
              <w:t>103444. Left AV valvar regurgitation: acquired</w:t>
            </w:r>
          </w:p>
        </w:tc>
        <w:tc>
          <w:tcPr>
            <w:tcW w:w="1088" w:type="dxa"/>
            <w:shd w:val="clear" w:color="auto" w:fill="auto"/>
            <w:noWrap/>
            <w:vAlign w:val="bottom"/>
            <w:hideMark/>
          </w:tcPr>
          <w:p w14:paraId="3CC3795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21350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5F9F5F1" w14:textId="77777777" w:rsidTr="00BA5C8B">
        <w:trPr>
          <w:trHeight w:val="255"/>
        </w:trPr>
        <w:tc>
          <w:tcPr>
            <w:tcW w:w="6803" w:type="dxa"/>
            <w:shd w:val="clear" w:color="000000" w:fill="FFFFFF"/>
            <w:noWrap/>
            <w:vAlign w:val="bottom"/>
            <w:hideMark/>
          </w:tcPr>
          <w:p w14:paraId="114A0F8E" w14:textId="77777777" w:rsidR="008A236E" w:rsidRPr="00CF1085" w:rsidRDefault="008A236E" w:rsidP="00BA5C8B">
            <w:pPr>
              <w:spacing w:line="240" w:lineRule="auto"/>
              <w:contextualSpacing/>
              <w:rPr>
                <w:sz w:val="18"/>
                <w:szCs w:val="18"/>
                <w:lang w:val="en-GB"/>
              </w:rPr>
            </w:pPr>
            <w:r w:rsidRPr="00CF1085">
              <w:rPr>
                <w:sz w:val="18"/>
                <w:szCs w:val="18"/>
                <w:lang w:val="en-GB"/>
              </w:rPr>
              <w:t>103460. AV valvar abnormality in AVSD: acquired</w:t>
            </w:r>
          </w:p>
        </w:tc>
        <w:tc>
          <w:tcPr>
            <w:tcW w:w="1088" w:type="dxa"/>
            <w:shd w:val="clear" w:color="auto" w:fill="auto"/>
            <w:noWrap/>
            <w:vAlign w:val="bottom"/>
            <w:hideMark/>
          </w:tcPr>
          <w:p w14:paraId="61437A0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4AE18C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36A30B9" w14:textId="77777777" w:rsidTr="00BA5C8B">
        <w:trPr>
          <w:trHeight w:val="255"/>
        </w:trPr>
        <w:tc>
          <w:tcPr>
            <w:tcW w:w="6803" w:type="dxa"/>
            <w:shd w:val="clear" w:color="000000" w:fill="FFFFFF"/>
            <w:noWrap/>
            <w:vAlign w:val="bottom"/>
            <w:hideMark/>
          </w:tcPr>
          <w:p w14:paraId="715D026D" w14:textId="77777777" w:rsidR="008A236E" w:rsidRPr="00CF1085" w:rsidRDefault="008A236E" w:rsidP="00BA5C8B">
            <w:pPr>
              <w:spacing w:line="240" w:lineRule="auto"/>
              <w:contextualSpacing/>
              <w:rPr>
                <w:sz w:val="18"/>
                <w:szCs w:val="18"/>
                <w:lang w:val="en-GB"/>
              </w:rPr>
            </w:pPr>
            <w:r w:rsidRPr="00CF1085">
              <w:rPr>
                <w:sz w:val="18"/>
                <w:szCs w:val="18"/>
                <w:lang w:val="en-GB"/>
              </w:rPr>
              <w:t>103501. Pulmonary valvar abnormality: acquired</w:t>
            </w:r>
          </w:p>
        </w:tc>
        <w:tc>
          <w:tcPr>
            <w:tcW w:w="1088" w:type="dxa"/>
            <w:shd w:val="clear" w:color="auto" w:fill="auto"/>
            <w:noWrap/>
            <w:vAlign w:val="bottom"/>
            <w:hideMark/>
          </w:tcPr>
          <w:p w14:paraId="183314A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AACD4B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E048DB5" w14:textId="77777777" w:rsidTr="00BA5C8B">
        <w:trPr>
          <w:trHeight w:val="255"/>
        </w:trPr>
        <w:tc>
          <w:tcPr>
            <w:tcW w:w="6803" w:type="dxa"/>
            <w:shd w:val="clear" w:color="000000" w:fill="FFFFFF"/>
            <w:noWrap/>
            <w:vAlign w:val="bottom"/>
            <w:hideMark/>
          </w:tcPr>
          <w:p w14:paraId="2BDC0FEF" w14:textId="77777777" w:rsidR="008A236E" w:rsidRPr="00CF1085" w:rsidRDefault="008A236E" w:rsidP="00BA5C8B">
            <w:pPr>
              <w:spacing w:line="240" w:lineRule="auto"/>
              <w:contextualSpacing/>
              <w:rPr>
                <w:sz w:val="18"/>
                <w:szCs w:val="18"/>
                <w:lang w:val="en-GB"/>
              </w:rPr>
            </w:pPr>
            <w:r w:rsidRPr="00CF1085">
              <w:rPr>
                <w:sz w:val="18"/>
                <w:szCs w:val="18"/>
                <w:lang w:val="en-GB"/>
              </w:rPr>
              <w:t>103502. Pulmonary valvar stenosis: acquired</w:t>
            </w:r>
          </w:p>
        </w:tc>
        <w:tc>
          <w:tcPr>
            <w:tcW w:w="1088" w:type="dxa"/>
            <w:shd w:val="clear" w:color="auto" w:fill="auto"/>
            <w:noWrap/>
            <w:vAlign w:val="bottom"/>
            <w:hideMark/>
          </w:tcPr>
          <w:p w14:paraId="345C1EC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D15F27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7B0FE8" w14:textId="77777777" w:rsidTr="00BA5C8B">
        <w:trPr>
          <w:trHeight w:val="255"/>
        </w:trPr>
        <w:tc>
          <w:tcPr>
            <w:tcW w:w="6803" w:type="dxa"/>
            <w:shd w:val="clear" w:color="000000" w:fill="FFFFFF"/>
            <w:noWrap/>
            <w:vAlign w:val="bottom"/>
            <w:hideMark/>
          </w:tcPr>
          <w:p w14:paraId="6FBD52F6" w14:textId="77777777" w:rsidR="008A236E" w:rsidRPr="00CF1085" w:rsidRDefault="008A236E" w:rsidP="00BA5C8B">
            <w:pPr>
              <w:spacing w:line="240" w:lineRule="auto"/>
              <w:contextualSpacing/>
              <w:rPr>
                <w:sz w:val="18"/>
                <w:szCs w:val="18"/>
                <w:lang w:val="en-GB"/>
              </w:rPr>
            </w:pPr>
            <w:r w:rsidRPr="00CF1085">
              <w:rPr>
                <w:sz w:val="18"/>
                <w:szCs w:val="18"/>
                <w:lang w:val="en-GB"/>
              </w:rPr>
              <w:t>103503. Pulmonary valvar stenosis: recurrent</w:t>
            </w:r>
          </w:p>
        </w:tc>
        <w:tc>
          <w:tcPr>
            <w:tcW w:w="1088" w:type="dxa"/>
            <w:shd w:val="clear" w:color="auto" w:fill="auto"/>
            <w:noWrap/>
            <w:vAlign w:val="bottom"/>
            <w:hideMark/>
          </w:tcPr>
          <w:p w14:paraId="4D248B0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DF62F2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652908B" w14:textId="77777777" w:rsidTr="00BA5C8B">
        <w:trPr>
          <w:trHeight w:val="255"/>
        </w:trPr>
        <w:tc>
          <w:tcPr>
            <w:tcW w:w="6803" w:type="dxa"/>
            <w:shd w:val="clear" w:color="000000" w:fill="FFFFFF"/>
            <w:noWrap/>
            <w:vAlign w:val="bottom"/>
            <w:hideMark/>
          </w:tcPr>
          <w:p w14:paraId="641E07FA" w14:textId="77777777" w:rsidR="008A236E" w:rsidRPr="00CF1085" w:rsidRDefault="008A236E" w:rsidP="00BA5C8B">
            <w:pPr>
              <w:spacing w:line="240" w:lineRule="auto"/>
              <w:contextualSpacing/>
              <w:rPr>
                <w:sz w:val="18"/>
                <w:szCs w:val="18"/>
                <w:lang w:val="en-GB"/>
              </w:rPr>
            </w:pPr>
            <w:r w:rsidRPr="00CF1085">
              <w:rPr>
                <w:sz w:val="18"/>
                <w:szCs w:val="18"/>
                <w:lang w:val="en-GB"/>
              </w:rPr>
              <w:t>103504. Pulmonary regurgitation: acquired</w:t>
            </w:r>
          </w:p>
        </w:tc>
        <w:tc>
          <w:tcPr>
            <w:tcW w:w="1088" w:type="dxa"/>
            <w:shd w:val="clear" w:color="auto" w:fill="auto"/>
            <w:noWrap/>
            <w:vAlign w:val="bottom"/>
            <w:hideMark/>
          </w:tcPr>
          <w:p w14:paraId="6F24F3B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7A66A8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A4E4E7" w14:textId="77777777" w:rsidTr="00BA5C8B">
        <w:trPr>
          <w:trHeight w:val="255"/>
        </w:trPr>
        <w:tc>
          <w:tcPr>
            <w:tcW w:w="6803" w:type="dxa"/>
            <w:shd w:val="clear" w:color="000000" w:fill="FFFFFF"/>
            <w:noWrap/>
            <w:vAlign w:val="bottom"/>
            <w:hideMark/>
          </w:tcPr>
          <w:p w14:paraId="687FFEEF" w14:textId="77777777" w:rsidR="008A236E" w:rsidRPr="00CF1085" w:rsidRDefault="008A236E" w:rsidP="00BA5C8B">
            <w:pPr>
              <w:spacing w:line="240" w:lineRule="auto"/>
              <w:contextualSpacing/>
              <w:rPr>
                <w:sz w:val="18"/>
                <w:szCs w:val="18"/>
                <w:lang w:val="en-GB"/>
              </w:rPr>
            </w:pPr>
            <w:r w:rsidRPr="00CF1085">
              <w:rPr>
                <w:sz w:val="18"/>
                <w:szCs w:val="18"/>
                <w:lang w:val="en-GB"/>
              </w:rPr>
              <w:t>103601. Aortic valvar abnormality: acquired</w:t>
            </w:r>
          </w:p>
        </w:tc>
        <w:tc>
          <w:tcPr>
            <w:tcW w:w="1088" w:type="dxa"/>
            <w:shd w:val="clear" w:color="auto" w:fill="auto"/>
            <w:noWrap/>
            <w:vAlign w:val="bottom"/>
            <w:hideMark/>
          </w:tcPr>
          <w:p w14:paraId="1163F9E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3760B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69FBD9" w14:textId="77777777" w:rsidTr="00BA5C8B">
        <w:trPr>
          <w:trHeight w:val="255"/>
        </w:trPr>
        <w:tc>
          <w:tcPr>
            <w:tcW w:w="6803" w:type="dxa"/>
            <w:shd w:val="clear" w:color="000000" w:fill="FFFFFF"/>
            <w:noWrap/>
            <w:vAlign w:val="bottom"/>
            <w:hideMark/>
          </w:tcPr>
          <w:p w14:paraId="2AEE47DD" w14:textId="77777777" w:rsidR="008A236E" w:rsidRPr="00CF1085" w:rsidRDefault="008A236E" w:rsidP="00BA5C8B">
            <w:pPr>
              <w:spacing w:line="240" w:lineRule="auto"/>
              <w:contextualSpacing/>
              <w:rPr>
                <w:sz w:val="18"/>
                <w:szCs w:val="18"/>
                <w:lang w:val="en-GB"/>
              </w:rPr>
            </w:pPr>
            <w:r w:rsidRPr="00CF1085">
              <w:rPr>
                <w:sz w:val="18"/>
                <w:szCs w:val="18"/>
                <w:lang w:val="en-GB"/>
              </w:rPr>
              <w:t>103602. Aortic valvar stenosis: acquired</w:t>
            </w:r>
          </w:p>
        </w:tc>
        <w:tc>
          <w:tcPr>
            <w:tcW w:w="1088" w:type="dxa"/>
            <w:shd w:val="clear" w:color="auto" w:fill="auto"/>
            <w:noWrap/>
            <w:vAlign w:val="bottom"/>
            <w:hideMark/>
          </w:tcPr>
          <w:p w14:paraId="1247A9E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24CBFE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AE2252" w14:textId="77777777" w:rsidTr="00BA5C8B">
        <w:trPr>
          <w:trHeight w:val="255"/>
        </w:trPr>
        <w:tc>
          <w:tcPr>
            <w:tcW w:w="6803" w:type="dxa"/>
            <w:shd w:val="clear" w:color="000000" w:fill="FFFFFF"/>
            <w:noWrap/>
            <w:vAlign w:val="bottom"/>
            <w:hideMark/>
          </w:tcPr>
          <w:p w14:paraId="3DEF76E5" w14:textId="77777777" w:rsidR="008A236E" w:rsidRPr="00CF1085" w:rsidRDefault="008A236E" w:rsidP="00BA5C8B">
            <w:pPr>
              <w:spacing w:line="240" w:lineRule="auto"/>
              <w:contextualSpacing/>
              <w:rPr>
                <w:sz w:val="18"/>
                <w:szCs w:val="18"/>
                <w:lang w:val="en-GB"/>
              </w:rPr>
            </w:pPr>
            <w:r w:rsidRPr="00CF1085">
              <w:rPr>
                <w:sz w:val="18"/>
                <w:szCs w:val="18"/>
                <w:lang w:val="en-GB"/>
              </w:rPr>
              <w:t>103603. Aortic valvar stenosis: recurrent</w:t>
            </w:r>
          </w:p>
        </w:tc>
        <w:tc>
          <w:tcPr>
            <w:tcW w:w="1088" w:type="dxa"/>
            <w:shd w:val="clear" w:color="auto" w:fill="auto"/>
            <w:noWrap/>
            <w:vAlign w:val="bottom"/>
            <w:hideMark/>
          </w:tcPr>
          <w:p w14:paraId="26B0F87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E39062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B187E5" w14:textId="77777777" w:rsidTr="00BA5C8B">
        <w:trPr>
          <w:trHeight w:val="255"/>
        </w:trPr>
        <w:tc>
          <w:tcPr>
            <w:tcW w:w="6803" w:type="dxa"/>
            <w:shd w:val="clear" w:color="000000" w:fill="FFFFFF"/>
            <w:noWrap/>
            <w:vAlign w:val="bottom"/>
            <w:hideMark/>
          </w:tcPr>
          <w:p w14:paraId="5F676BF2" w14:textId="77777777" w:rsidR="008A236E" w:rsidRPr="00CF1085" w:rsidRDefault="008A236E" w:rsidP="00BA5C8B">
            <w:pPr>
              <w:spacing w:line="240" w:lineRule="auto"/>
              <w:contextualSpacing/>
              <w:rPr>
                <w:sz w:val="18"/>
                <w:szCs w:val="18"/>
                <w:lang w:val="en-GB"/>
              </w:rPr>
            </w:pPr>
            <w:r w:rsidRPr="00CF1085">
              <w:rPr>
                <w:sz w:val="18"/>
                <w:szCs w:val="18"/>
                <w:lang w:val="en-GB"/>
              </w:rPr>
              <w:t>103604. Aortic regurgitation: acquired</w:t>
            </w:r>
          </w:p>
        </w:tc>
        <w:tc>
          <w:tcPr>
            <w:tcW w:w="1088" w:type="dxa"/>
            <w:shd w:val="clear" w:color="auto" w:fill="auto"/>
            <w:noWrap/>
            <w:vAlign w:val="bottom"/>
            <w:hideMark/>
          </w:tcPr>
          <w:p w14:paraId="1DA4F9A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D0B6F1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3EC0C4" w14:textId="77777777" w:rsidTr="00BA5C8B">
        <w:trPr>
          <w:trHeight w:val="255"/>
        </w:trPr>
        <w:tc>
          <w:tcPr>
            <w:tcW w:w="6803" w:type="dxa"/>
            <w:shd w:val="clear" w:color="000000" w:fill="FFFFFF"/>
            <w:noWrap/>
            <w:vAlign w:val="bottom"/>
            <w:hideMark/>
          </w:tcPr>
          <w:p w14:paraId="27B71B0F" w14:textId="77777777" w:rsidR="008A236E" w:rsidRPr="00CF1085" w:rsidRDefault="008A236E" w:rsidP="00BA5C8B">
            <w:pPr>
              <w:spacing w:line="240" w:lineRule="auto"/>
              <w:contextualSpacing/>
              <w:rPr>
                <w:sz w:val="18"/>
                <w:szCs w:val="18"/>
                <w:lang w:val="en-GB"/>
              </w:rPr>
            </w:pPr>
            <w:r w:rsidRPr="00CF1085">
              <w:rPr>
                <w:sz w:val="18"/>
                <w:szCs w:val="18"/>
                <w:lang w:val="en-GB"/>
              </w:rPr>
              <w:t>103606. Aortic regurgitation: recurrent</w:t>
            </w:r>
          </w:p>
        </w:tc>
        <w:tc>
          <w:tcPr>
            <w:tcW w:w="1088" w:type="dxa"/>
            <w:shd w:val="clear" w:color="auto" w:fill="auto"/>
            <w:noWrap/>
            <w:vAlign w:val="bottom"/>
            <w:hideMark/>
          </w:tcPr>
          <w:p w14:paraId="3695D12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C84F88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39EA77C" w14:textId="77777777" w:rsidTr="00BA5C8B">
        <w:trPr>
          <w:trHeight w:val="255"/>
        </w:trPr>
        <w:tc>
          <w:tcPr>
            <w:tcW w:w="6803" w:type="dxa"/>
            <w:shd w:val="clear" w:color="000000" w:fill="FFFFFF"/>
            <w:noWrap/>
            <w:vAlign w:val="bottom"/>
            <w:hideMark/>
          </w:tcPr>
          <w:p w14:paraId="7675C663" w14:textId="77777777" w:rsidR="008A236E" w:rsidRPr="00CF1085" w:rsidRDefault="008A236E" w:rsidP="00BA5C8B">
            <w:pPr>
              <w:spacing w:line="240" w:lineRule="auto"/>
              <w:contextualSpacing/>
              <w:rPr>
                <w:sz w:val="18"/>
                <w:szCs w:val="18"/>
                <w:lang w:val="en-GB"/>
              </w:rPr>
            </w:pPr>
            <w:r w:rsidRPr="00CF1085">
              <w:rPr>
                <w:sz w:val="18"/>
                <w:szCs w:val="18"/>
                <w:lang w:val="en-GB"/>
              </w:rPr>
              <w:t>103701. Truncal valvar abnormality: acquired</w:t>
            </w:r>
          </w:p>
        </w:tc>
        <w:tc>
          <w:tcPr>
            <w:tcW w:w="1088" w:type="dxa"/>
            <w:shd w:val="clear" w:color="auto" w:fill="auto"/>
            <w:noWrap/>
            <w:vAlign w:val="bottom"/>
            <w:hideMark/>
          </w:tcPr>
          <w:p w14:paraId="1F48C41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597979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D5FE61B" w14:textId="77777777" w:rsidTr="00BA5C8B">
        <w:trPr>
          <w:trHeight w:val="255"/>
        </w:trPr>
        <w:tc>
          <w:tcPr>
            <w:tcW w:w="6803" w:type="dxa"/>
            <w:shd w:val="clear" w:color="000000" w:fill="FFFFFF"/>
            <w:noWrap/>
            <w:vAlign w:val="bottom"/>
            <w:hideMark/>
          </w:tcPr>
          <w:p w14:paraId="588C2C04" w14:textId="77777777" w:rsidR="008A236E" w:rsidRPr="00CF1085" w:rsidRDefault="008A236E" w:rsidP="00BA5C8B">
            <w:pPr>
              <w:spacing w:line="240" w:lineRule="auto"/>
              <w:contextualSpacing/>
              <w:rPr>
                <w:sz w:val="18"/>
                <w:szCs w:val="18"/>
                <w:lang w:val="en-GB"/>
              </w:rPr>
            </w:pPr>
            <w:r w:rsidRPr="00CF1085">
              <w:rPr>
                <w:sz w:val="18"/>
                <w:szCs w:val="18"/>
                <w:lang w:val="en-GB"/>
              </w:rPr>
              <w:t>105101. Common arterial trunk (truncus) abnormality: acquired</w:t>
            </w:r>
          </w:p>
        </w:tc>
        <w:tc>
          <w:tcPr>
            <w:tcW w:w="1088" w:type="dxa"/>
            <w:shd w:val="clear" w:color="auto" w:fill="auto"/>
            <w:noWrap/>
            <w:vAlign w:val="bottom"/>
            <w:hideMark/>
          </w:tcPr>
          <w:p w14:paraId="14818BD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8DE90A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BCE86C" w14:textId="77777777" w:rsidTr="00BA5C8B">
        <w:trPr>
          <w:trHeight w:val="255"/>
        </w:trPr>
        <w:tc>
          <w:tcPr>
            <w:tcW w:w="6803" w:type="dxa"/>
            <w:shd w:val="clear" w:color="000000" w:fill="FFFFFF"/>
            <w:noWrap/>
            <w:vAlign w:val="bottom"/>
            <w:hideMark/>
          </w:tcPr>
          <w:p w14:paraId="030B5D53" w14:textId="77777777" w:rsidR="008A236E" w:rsidRPr="00CF1085" w:rsidRDefault="008A236E" w:rsidP="00BA5C8B">
            <w:pPr>
              <w:spacing w:line="240" w:lineRule="auto"/>
              <w:contextualSpacing/>
              <w:rPr>
                <w:sz w:val="18"/>
                <w:szCs w:val="18"/>
                <w:lang w:val="en-GB"/>
              </w:rPr>
            </w:pPr>
            <w:r w:rsidRPr="00CF1085">
              <w:rPr>
                <w:sz w:val="18"/>
                <w:szCs w:val="18"/>
                <w:lang w:val="en-GB"/>
              </w:rPr>
              <w:t>109001. Traumatic injury of heart</w:t>
            </w:r>
          </w:p>
        </w:tc>
        <w:tc>
          <w:tcPr>
            <w:tcW w:w="1088" w:type="dxa"/>
            <w:shd w:val="clear" w:color="auto" w:fill="auto"/>
            <w:noWrap/>
            <w:vAlign w:val="bottom"/>
            <w:hideMark/>
          </w:tcPr>
          <w:p w14:paraId="6607DF8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716A4C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33DF39" w14:textId="77777777" w:rsidTr="00BA5C8B">
        <w:trPr>
          <w:trHeight w:val="255"/>
        </w:trPr>
        <w:tc>
          <w:tcPr>
            <w:tcW w:w="6803" w:type="dxa"/>
            <w:shd w:val="clear" w:color="000000" w:fill="FFFFFF"/>
            <w:noWrap/>
            <w:vAlign w:val="bottom"/>
            <w:hideMark/>
          </w:tcPr>
          <w:p w14:paraId="5C2D478E" w14:textId="77777777" w:rsidR="008A236E" w:rsidRPr="00CF1085" w:rsidRDefault="008A236E" w:rsidP="00BA5C8B">
            <w:pPr>
              <w:spacing w:line="240" w:lineRule="auto"/>
              <w:contextualSpacing/>
              <w:rPr>
                <w:sz w:val="18"/>
                <w:szCs w:val="18"/>
                <w:lang w:val="en-GB"/>
              </w:rPr>
            </w:pPr>
            <w:r w:rsidRPr="00CF1085">
              <w:rPr>
                <w:sz w:val="18"/>
                <w:szCs w:val="18"/>
                <w:lang w:val="en-GB"/>
              </w:rPr>
              <w:t>111100. Pacemaker dysfunction-complication necessitating replacement</w:t>
            </w:r>
          </w:p>
        </w:tc>
        <w:tc>
          <w:tcPr>
            <w:tcW w:w="1088" w:type="dxa"/>
            <w:shd w:val="clear" w:color="auto" w:fill="auto"/>
            <w:noWrap/>
            <w:vAlign w:val="bottom"/>
            <w:hideMark/>
          </w:tcPr>
          <w:p w14:paraId="501F07FF"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182B3A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D65E7E1" w14:textId="77777777" w:rsidTr="00BA5C8B">
        <w:trPr>
          <w:trHeight w:val="255"/>
        </w:trPr>
        <w:tc>
          <w:tcPr>
            <w:tcW w:w="6803" w:type="dxa"/>
            <w:shd w:val="clear" w:color="000000" w:fill="FFFFFF"/>
            <w:noWrap/>
            <w:vAlign w:val="bottom"/>
            <w:hideMark/>
          </w:tcPr>
          <w:p w14:paraId="47074C59" w14:textId="77777777" w:rsidR="008A236E" w:rsidRPr="00CF1085" w:rsidRDefault="008A236E" w:rsidP="00BA5C8B">
            <w:pPr>
              <w:spacing w:line="240" w:lineRule="auto"/>
              <w:contextualSpacing/>
              <w:rPr>
                <w:sz w:val="18"/>
                <w:szCs w:val="18"/>
                <w:lang w:val="en-GB"/>
              </w:rPr>
            </w:pPr>
            <w:r w:rsidRPr="00CF1085">
              <w:rPr>
                <w:sz w:val="18"/>
                <w:szCs w:val="18"/>
                <w:lang w:val="en-GB"/>
              </w:rPr>
              <w:t>111101. Pacemaker dysfunction-complication,</w:t>
            </w:r>
          </w:p>
        </w:tc>
        <w:tc>
          <w:tcPr>
            <w:tcW w:w="1088" w:type="dxa"/>
            <w:shd w:val="clear" w:color="auto" w:fill="auto"/>
            <w:noWrap/>
            <w:vAlign w:val="bottom"/>
            <w:hideMark/>
          </w:tcPr>
          <w:p w14:paraId="7E08C67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1B30F7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6875B8B" w14:textId="77777777" w:rsidTr="00BA5C8B">
        <w:trPr>
          <w:trHeight w:val="255"/>
        </w:trPr>
        <w:tc>
          <w:tcPr>
            <w:tcW w:w="6803" w:type="dxa"/>
            <w:shd w:val="clear" w:color="000000" w:fill="FFFFFF"/>
            <w:noWrap/>
            <w:vAlign w:val="bottom"/>
            <w:hideMark/>
          </w:tcPr>
          <w:p w14:paraId="097D88CB" w14:textId="77777777" w:rsidR="008A236E" w:rsidRPr="00CF1085" w:rsidRDefault="008A236E" w:rsidP="00BA5C8B">
            <w:pPr>
              <w:spacing w:line="240" w:lineRule="auto"/>
              <w:contextualSpacing/>
              <w:rPr>
                <w:sz w:val="18"/>
                <w:szCs w:val="18"/>
                <w:lang w:val="en-GB"/>
              </w:rPr>
            </w:pPr>
            <w:r w:rsidRPr="00CF1085">
              <w:rPr>
                <w:sz w:val="18"/>
                <w:szCs w:val="18"/>
                <w:lang w:val="en-GB"/>
              </w:rPr>
              <w:t>111103. Pacemaker battery exhaustion: end of life (EOL)</w:t>
            </w:r>
          </w:p>
        </w:tc>
        <w:tc>
          <w:tcPr>
            <w:tcW w:w="1088" w:type="dxa"/>
            <w:shd w:val="clear" w:color="auto" w:fill="auto"/>
            <w:noWrap/>
            <w:vAlign w:val="bottom"/>
            <w:hideMark/>
          </w:tcPr>
          <w:p w14:paraId="2FF5965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B960D4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F47C38" w14:textId="77777777" w:rsidTr="00BA5C8B">
        <w:trPr>
          <w:trHeight w:val="255"/>
        </w:trPr>
        <w:tc>
          <w:tcPr>
            <w:tcW w:w="6803" w:type="dxa"/>
            <w:shd w:val="clear" w:color="000000" w:fill="FFFFFF"/>
            <w:noWrap/>
            <w:vAlign w:val="bottom"/>
            <w:hideMark/>
          </w:tcPr>
          <w:p w14:paraId="51CFB0BF" w14:textId="77777777" w:rsidR="008A236E" w:rsidRPr="00CF1085" w:rsidRDefault="008A236E" w:rsidP="00BA5C8B">
            <w:pPr>
              <w:spacing w:line="240" w:lineRule="auto"/>
              <w:contextualSpacing/>
              <w:rPr>
                <w:sz w:val="18"/>
                <w:szCs w:val="18"/>
                <w:lang w:val="en-GB"/>
              </w:rPr>
            </w:pPr>
            <w:r w:rsidRPr="00CF1085">
              <w:rPr>
                <w:sz w:val="18"/>
                <w:szCs w:val="18"/>
                <w:lang w:val="en-GB"/>
              </w:rPr>
              <w:t>111117. Pacemaker-ICD loss of capture</w:t>
            </w:r>
          </w:p>
        </w:tc>
        <w:tc>
          <w:tcPr>
            <w:tcW w:w="1088" w:type="dxa"/>
            <w:shd w:val="clear" w:color="auto" w:fill="auto"/>
            <w:noWrap/>
            <w:vAlign w:val="bottom"/>
            <w:hideMark/>
          </w:tcPr>
          <w:p w14:paraId="27BC73A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3AD35C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1EC461" w14:textId="77777777" w:rsidTr="00BA5C8B">
        <w:trPr>
          <w:trHeight w:val="255"/>
        </w:trPr>
        <w:tc>
          <w:tcPr>
            <w:tcW w:w="6803" w:type="dxa"/>
            <w:shd w:val="clear" w:color="000000" w:fill="FFFFFF"/>
            <w:noWrap/>
            <w:vAlign w:val="bottom"/>
            <w:hideMark/>
          </w:tcPr>
          <w:p w14:paraId="0C4E25EC"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111121. Pacemaker (AV </w:t>
            </w:r>
            <w:proofErr w:type="spellStart"/>
            <w:r w:rsidRPr="00CF1085">
              <w:rPr>
                <w:sz w:val="18"/>
                <w:szCs w:val="18"/>
                <w:lang w:val="en-GB"/>
              </w:rPr>
              <w:t>dyssychrony</w:t>
            </w:r>
            <w:proofErr w:type="spellEnd"/>
            <w:r w:rsidRPr="00CF1085">
              <w:rPr>
                <w:sz w:val="18"/>
                <w:szCs w:val="18"/>
                <w:lang w:val="en-GB"/>
              </w:rPr>
              <w:t>) syndrome</w:t>
            </w:r>
          </w:p>
        </w:tc>
        <w:tc>
          <w:tcPr>
            <w:tcW w:w="1088" w:type="dxa"/>
            <w:shd w:val="clear" w:color="auto" w:fill="auto"/>
            <w:noWrap/>
            <w:vAlign w:val="bottom"/>
            <w:hideMark/>
          </w:tcPr>
          <w:p w14:paraId="2D117D5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3024BB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1DD57B" w14:textId="77777777" w:rsidTr="00BA5C8B">
        <w:trPr>
          <w:trHeight w:val="255"/>
        </w:trPr>
        <w:tc>
          <w:tcPr>
            <w:tcW w:w="6803" w:type="dxa"/>
            <w:shd w:val="clear" w:color="000000" w:fill="FFFFFF"/>
            <w:noWrap/>
            <w:vAlign w:val="bottom"/>
            <w:hideMark/>
          </w:tcPr>
          <w:p w14:paraId="69609979" w14:textId="77777777" w:rsidR="008A236E" w:rsidRPr="00CF1085" w:rsidRDefault="008A236E" w:rsidP="00BA5C8B">
            <w:pPr>
              <w:spacing w:line="240" w:lineRule="auto"/>
              <w:contextualSpacing/>
              <w:rPr>
                <w:sz w:val="18"/>
                <w:szCs w:val="18"/>
                <w:lang w:val="en-GB"/>
              </w:rPr>
            </w:pPr>
            <w:r w:rsidRPr="00CF1085">
              <w:rPr>
                <w:sz w:val="18"/>
                <w:szCs w:val="18"/>
                <w:lang w:val="en-GB"/>
              </w:rPr>
              <w:t>111140. Pacemaker lead dysfunction-complication</w:t>
            </w:r>
          </w:p>
        </w:tc>
        <w:tc>
          <w:tcPr>
            <w:tcW w:w="1088" w:type="dxa"/>
            <w:shd w:val="clear" w:color="auto" w:fill="auto"/>
            <w:noWrap/>
            <w:vAlign w:val="bottom"/>
            <w:hideMark/>
          </w:tcPr>
          <w:p w14:paraId="39ECA7C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6EE2C1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D715B95" w14:textId="77777777" w:rsidTr="00BA5C8B">
        <w:trPr>
          <w:trHeight w:val="255"/>
        </w:trPr>
        <w:tc>
          <w:tcPr>
            <w:tcW w:w="6803" w:type="dxa"/>
            <w:shd w:val="clear" w:color="000000" w:fill="FFFFFF"/>
            <w:noWrap/>
            <w:vAlign w:val="bottom"/>
            <w:hideMark/>
          </w:tcPr>
          <w:p w14:paraId="25939DD6" w14:textId="77777777" w:rsidR="008A236E" w:rsidRPr="00CF1085" w:rsidRDefault="008A236E" w:rsidP="00BA5C8B">
            <w:pPr>
              <w:spacing w:line="240" w:lineRule="auto"/>
              <w:contextualSpacing/>
              <w:rPr>
                <w:sz w:val="18"/>
                <w:szCs w:val="18"/>
                <w:lang w:val="en-GB"/>
              </w:rPr>
            </w:pPr>
            <w:r w:rsidRPr="00CF1085">
              <w:rPr>
                <w:sz w:val="18"/>
                <w:szCs w:val="18"/>
                <w:lang w:val="en-GB"/>
              </w:rPr>
              <w:t>111159. Pacemaker generator site local complication</w:t>
            </w:r>
          </w:p>
        </w:tc>
        <w:tc>
          <w:tcPr>
            <w:tcW w:w="1088" w:type="dxa"/>
            <w:shd w:val="clear" w:color="auto" w:fill="auto"/>
            <w:noWrap/>
            <w:vAlign w:val="bottom"/>
            <w:hideMark/>
          </w:tcPr>
          <w:p w14:paraId="2B1ADF8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0FE0E2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167948" w14:textId="77777777" w:rsidTr="00BA5C8B">
        <w:trPr>
          <w:trHeight w:val="255"/>
        </w:trPr>
        <w:tc>
          <w:tcPr>
            <w:tcW w:w="6803" w:type="dxa"/>
            <w:shd w:val="clear" w:color="000000" w:fill="FFFFFF"/>
            <w:noWrap/>
            <w:vAlign w:val="bottom"/>
            <w:hideMark/>
          </w:tcPr>
          <w:p w14:paraId="30D36189"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111160. Implantable cardioverter &amp; defibrillator (ICD) dysfunction-complication</w:t>
            </w:r>
          </w:p>
        </w:tc>
        <w:tc>
          <w:tcPr>
            <w:tcW w:w="1088" w:type="dxa"/>
            <w:shd w:val="clear" w:color="auto" w:fill="auto"/>
            <w:noWrap/>
            <w:vAlign w:val="bottom"/>
            <w:hideMark/>
          </w:tcPr>
          <w:p w14:paraId="385188B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AF73E1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0DF840" w14:textId="77777777" w:rsidTr="00BA5C8B">
        <w:trPr>
          <w:trHeight w:val="255"/>
        </w:trPr>
        <w:tc>
          <w:tcPr>
            <w:tcW w:w="6803" w:type="dxa"/>
            <w:shd w:val="clear" w:color="000000" w:fill="FFFFFF"/>
            <w:noWrap/>
            <w:vAlign w:val="bottom"/>
            <w:hideMark/>
          </w:tcPr>
          <w:p w14:paraId="7B37B970" w14:textId="77777777" w:rsidR="008A236E" w:rsidRPr="00CF1085" w:rsidRDefault="008A236E" w:rsidP="00BA5C8B">
            <w:pPr>
              <w:spacing w:line="240" w:lineRule="auto"/>
              <w:contextualSpacing/>
              <w:rPr>
                <w:sz w:val="18"/>
                <w:szCs w:val="18"/>
                <w:lang w:val="en-GB"/>
              </w:rPr>
            </w:pPr>
            <w:r w:rsidRPr="00CF1085">
              <w:rPr>
                <w:sz w:val="18"/>
                <w:szCs w:val="18"/>
                <w:lang w:val="en-GB"/>
              </w:rPr>
              <w:t>111170. Insertable ECG loop recorder complication</w:t>
            </w:r>
          </w:p>
        </w:tc>
        <w:tc>
          <w:tcPr>
            <w:tcW w:w="1088" w:type="dxa"/>
            <w:shd w:val="clear" w:color="auto" w:fill="auto"/>
            <w:noWrap/>
            <w:vAlign w:val="bottom"/>
            <w:hideMark/>
          </w:tcPr>
          <w:p w14:paraId="23D1E85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6CA0AD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202A03" w14:textId="77777777" w:rsidTr="00BA5C8B">
        <w:trPr>
          <w:trHeight w:val="255"/>
        </w:trPr>
        <w:tc>
          <w:tcPr>
            <w:tcW w:w="6803" w:type="dxa"/>
            <w:shd w:val="clear" w:color="000000" w:fill="FFFFFF"/>
            <w:noWrap/>
            <w:vAlign w:val="bottom"/>
            <w:hideMark/>
          </w:tcPr>
          <w:p w14:paraId="42F9808C" w14:textId="77777777" w:rsidR="008A236E" w:rsidRPr="00CF1085" w:rsidRDefault="008A236E" w:rsidP="00BA5C8B">
            <w:pPr>
              <w:spacing w:line="240" w:lineRule="auto"/>
              <w:contextualSpacing/>
              <w:rPr>
                <w:sz w:val="18"/>
                <w:szCs w:val="18"/>
                <w:lang w:val="en-GB"/>
              </w:rPr>
            </w:pPr>
            <w:r w:rsidRPr="00CF1085">
              <w:rPr>
                <w:sz w:val="18"/>
                <w:szCs w:val="18"/>
                <w:lang w:val="en-GB"/>
              </w:rPr>
              <w:t>111180. Insertable electrocardiographic (ECG) loop recorder complication,</w:t>
            </w:r>
          </w:p>
        </w:tc>
        <w:tc>
          <w:tcPr>
            <w:tcW w:w="1088" w:type="dxa"/>
            <w:shd w:val="clear" w:color="auto" w:fill="auto"/>
            <w:noWrap/>
            <w:vAlign w:val="bottom"/>
            <w:hideMark/>
          </w:tcPr>
          <w:p w14:paraId="78C557C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5C5036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DC5B6E" w14:textId="77777777" w:rsidTr="00BA5C8B">
        <w:trPr>
          <w:trHeight w:val="255"/>
        </w:trPr>
        <w:tc>
          <w:tcPr>
            <w:tcW w:w="6803" w:type="dxa"/>
            <w:shd w:val="clear" w:color="auto" w:fill="auto"/>
            <w:noWrap/>
            <w:vAlign w:val="bottom"/>
            <w:hideMark/>
          </w:tcPr>
          <w:p w14:paraId="16F87348"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150401. Postprocedural superior </w:t>
            </w:r>
            <w:proofErr w:type="spellStart"/>
            <w:r w:rsidRPr="00CF1085">
              <w:rPr>
                <w:sz w:val="18"/>
                <w:szCs w:val="18"/>
                <w:lang w:val="en-GB"/>
              </w:rPr>
              <w:t>caval</w:t>
            </w:r>
            <w:proofErr w:type="spellEnd"/>
            <w:r w:rsidRPr="00CF1085">
              <w:rPr>
                <w:sz w:val="18"/>
                <w:szCs w:val="18"/>
                <w:lang w:val="en-GB"/>
              </w:rPr>
              <w:t xml:space="preserve"> vein (SVC) complication</w:t>
            </w:r>
          </w:p>
        </w:tc>
        <w:tc>
          <w:tcPr>
            <w:tcW w:w="1088" w:type="dxa"/>
            <w:shd w:val="clear" w:color="auto" w:fill="auto"/>
            <w:noWrap/>
            <w:vAlign w:val="bottom"/>
            <w:hideMark/>
          </w:tcPr>
          <w:p w14:paraId="546B61D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695DA1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3D9F82D" w14:textId="77777777" w:rsidTr="00BA5C8B">
        <w:trPr>
          <w:trHeight w:val="255"/>
        </w:trPr>
        <w:tc>
          <w:tcPr>
            <w:tcW w:w="6803" w:type="dxa"/>
            <w:shd w:val="clear" w:color="auto" w:fill="auto"/>
            <w:noWrap/>
            <w:vAlign w:val="bottom"/>
            <w:hideMark/>
          </w:tcPr>
          <w:p w14:paraId="79AC51D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150405. Postprocedural inferior </w:t>
            </w:r>
            <w:proofErr w:type="spellStart"/>
            <w:r w:rsidRPr="00CF1085">
              <w:rPr>
                <w:sz w:val="18"/>
                <w:szCs w:val="18"/>
                <w:lang w:val="en-GB"/>
              </w:rPr>
              <w:t>caval</w:t>
            </w:r>
            <w:proofErr w:type="spellEnd"/>
            <w:r w:rsidRPr="00CF1085">
              <w:rPr>
                <w:sz w:val="18"/>
                <w:szCs w:val="18"/>
                <w:lang w:val="en-GB"/>
              </w:rPr>
              <w:t xml:space="preserve"> vein (IVC) complication</w:t>
            </w:r>
          </w:p>
        </w:tc>
        <w:tc>
          <w:tcPr>
            <w:tcW w:w="1088" w:type="dxa"/>
            <w:shd w:val="clear" w:color="auto" w:fill="auto"/>
            <w:noWrap/>
            <w:vAlign w:val="bottom"/>
            <w:hideMark/>
          </w:tcPr>
          <w:p w14:paraId="62CC9ED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EF7649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D9DD253" w14:textId="77777777" w:rsidTr="00BA5C8B">
        <w:trPr>
          <w:trHeight w:val="255"/>
        </w:trPr>
        <w:tc>
          <w:tcPr>
            <w:tcW w:w="6803" w:type="dxa"/>
            <w:shd w:val="clear" w:color="auto" w:fill="auto"/>
            <w:noWrap/>
            <w:vAlign w:val="bottom"/>
            <w:hideMark/>
          </w:tcPr>
          <w:p w14:paraId="6C12A698" w14:textId="77777777" w:rsidR="008A236E" w:rsidRPr="00CF1085" w:rsidRDefault="008A236E" w:rsidP="00BA5C8B">
            <w:pPr>
              <w:spacing w:line="240" w:lineRule="auto"/>
              <w:contextualSpacing/>
              <w:rPr>
                <w:sz w:val="18"/>
                <w:szCs w:val="18"/>
                <w:lang w:val="en-GB"/>
              </w:rPr>
            </w:pPr>
            <w:r w:rsidRPr="00CF1085">
              <w:rPr>
                <w:sz w:val="18"/>
                <w:szCs w:val="18"/>
                <w:lang w:val="en-GB"/>
              </w:rPr>
              <w:t>150501. Postprocedural pulmonary vein complication</w:t>
            </w:r>
          </w:p>
        </w:tc>
        <w:tc>
          <w:tcPr>
            <w:tcW w:w="1088" w:type="dxa"/>
            <w:shd w:val="clear" w:color="auto" w:fill="auto"/>
            <w:noWrap/>
            <w:vAlign w:val="bottom"/>
            <w:hideMark/>
          </w:tcPr>
          <w:p w14:paraId="228E03A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D2F60B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CD8100" w14:textId="77777777" w:rsidTr="00BA5C8B">
        <w:trPr>
          <w:trHeight w:val="255"/>
        </w:trPr>
        <w:tc>
          <w:tcPr>
            <w:tcW w:w="6803" w:type="dxa"/>
            <w:shd w:val="clear" w:color="auto" w:fill="auto"/>
            <w:noWrap/>
            <w:vAlign w:val="bottom"/>
            <w:hideMark/>
          </w:tcPr>
          <w:p w14:paraId="0A9A9A70" w14:textId="77777777" w:rsidR="008A236E" w:rsidRPr="00CF1085" w:rsidRDefault="008A236E" w:rsidP="00BA5C8B">
            <w:pPr>
              <w:spacing w:line="240" w:lineRule="auto"/>
              <w:contextualSpacing/>
              <w:rPr>
                <w:sz w:val="18"/>
                <w:szCs w:val="18"/>
                <w:lang w:val="en-GB"/>
              </w:rPr>
            </w:pPr>
            <w:r w:rsidRPr="00CF1085">
              <w:rPr>
                <w:sz w:val="18"/>
                <w:szCs w:val="18"/>
                <w:lang w:val="en-GB"/>
              </w:rPr>
              <w:t>150503. Pulmonary vein obstruction</w:t>
            </w:r>
          </w:p>
        </w:tc>
        <w:tc>
          <w:tcPr>
            <w:tcW w:w="1088" w:type="dxa"/>
            <w:shd w:val="clear" w:color="auto" w:fill="auto"/>
            <w:noWrap/>
            <w:vAlign w:val="bottom"/>
            <w:hideMark/>
          </w:tcPr>
          <w:p w14:paraId="68237DD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49ED7E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8DE1A2" w14:textId="77777777" w:rsidTr="00BA5C8B">
        <w:trPr>
          <w:trHeight w:val="255"/>
        </w:trPr>
        <w:tc>
          <w:tcPr>
            <w:tcW w:w="6803" w:type="dxa"/>
            <w:shd w:val="clear" w:color="auto" w:fill="auto"/>
            <w:noWrap/>
            <w:vAlign w:val="bottom"/>
            <w:hideMark/>
          </w:tcPr>
          <w:p w14:paraId="02DAACCD" w14:textId="77777777" w:rsidR="008A236E" w:rsidRPr="00CF1085" w:rsidRDefault="008A236E" w:rsidP="00BA5C8B">
            <w:pPr>
              <w:spacing w:line="240" w:lineRule="auto"/>
              <w:contextualSpacing/>
              <w:rPr>
                <w:sz w:val="18"/>
                <w:szCs w:val="18"/>
                <w:lang w:val="en-GB"/>
              </w:rPr>
            </w:pPr>
            <w:r w:rsidRPr="00CF1085">
              <w:rPr>
                <w:sz w:val="18"/>
                <w:szCs w:val="18"/>
                <w:lang w:val="en-GB"/>
              </w:rPr>
              <w:t>151010. Right atrial abnormality: acquired</w:t>
            </w:r>
          </w:p>
        </w:tc>
        <w:tc>
          <w:tcPr>
            <w:tcW w:w="1088" w:type="dxa"/>
            <w:shd w:val="clear" w:color="auto" w:fill="auto"/>
            <w:noWrap/>
            <w:vAlign w:val="bottom"/>
            <w:hideMark/>
          </w:tcPr>
          <w:p w14:paraId="1A23F91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118695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C798D5" w14:textId="77777777" w:rsidTr="00BA5C8B">
        <w:trPr>
          <w:trHeight w:val="255"/>
        </w:trPr>
        <w:tc>
          <w:tcPr>
            <w:tcW w:w="6803" w:type="dxa"/>
            <w:shd w:val="clear" w:color="auto" w:fill="auto"/>
            <w:noWrap/>
            <w:vAlign w:val="bottom"/>
            <w:hideMark/>
          </w:tcPr>
          <w:p w14:paraId="6E15D226" w14:textId="77777777" w:rsidR="008A236E" w:rsidRPr="00CF1085" w:rsidRDefault="008A236E" w:rsidP="00BA5C8B">
            <w:pPr>
              <w:spacing w:line="240" w:lineRule="auto"/>
              <w:contextualSpacing/>
              <w:rPr>
                <w:sz w:val="18"/>
                <w:szCs w:val="18"/>
                <w:lang w:val="en-GB"/>
              </w:rPr>
            </w:pPr>
            <w:r w:rsidRPr="00CF1085">
              <w:rPr>
                <w:sz w:val="18"/>
                <w:szCs w:val="18"/>
                <w:lang w:val="en-GB"/>
              </w:rPr>
              <w:t>151011. Postprocedural right atrial complication</w:t>
            </w:r>
          </w:p>
        </w:tc>
        <w:tc>
          <w:tcPr>
            <w:tcW w:w="1088" w:type="dxa"/>
            <w:shd w:val="clear" w:color="auto" w:fill="auto"/>
            <w:noWrap/>
            <w:vAlign w:val="bottom"/>
            <w:hideMark/>
          </w:tcPr>
          <w:p w14:paraId="562BF4E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F5E96A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1D555EA" w14:textId="77777777" w:rsidTr="00BA5C8B">
        <w:trPr>
          <w:trHeight w:val="255"/>
        </w:trPr>
        <w:tc>
          <w:tcPr>
            <w:tcW w:w="6803" w:type="dxa"/>
            <w:shd w:val="clear" w:color="auto" w:fill="auto"/>
            <w:noWrap/>
            <w:vAlign w:val="bottom"/>
            <w:hideMark/>
          </w:tcPr>
          <w:p w14:paraId="763EF486" w14:textId="77777777" w:rsidR="008A236E" w:rsidRPr="00CF1085" w:rsidRDefault="008A236E" w:rsidP="00BA5C8B">
            <w:pPr>
              <w:spacing w:line="240" w:lineRule="auto"/>
              <w:contextualSpacing/>
              <w:rPr>
                <w:sz w:val="18"/>
                <w:szCs w:val="18"/>
                <w:lang w:val="en-GB"/>
              </w:rPr>
            </w:pPr>
            <w:r w:rsidRPr="00CF1085">
              <w:rPr>
                <w:sz w:val="18"/>
                <w:szCs w:val="18"/>
                <w:lang w:val="en-GB"/>
              </w:rPr>
              <w:t>151013. Obstruction of right atrial conduit (TCPC)</w:t>
            </w:r>
          </w:p>
        </w:tc>
        <w:tc>
          <w:tcPr>
            <w:tcW w:w="1088" w:type="dxa"/>
            <w:shd w:val="clear" w:color="auto" w:fill="auto"/>
            <w:noWrap/>
            <w:vAlign w:val="bottom"/>
            <w:hideMark/>
          </w:tcPr>
          <w:p w14:paraId="6837AE0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B1BBAA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F165BC" w14:textId="77777777" w:rsidTr="00BA5C8B">
        <w:trPr>
          <w:trHeight w:val="255"/>
        </w:trPr>
        <w:tc>
          <w:tcPr>
            <w:tcW w:w="6803" w:type="dxa"/>
            <w:shd w:val="clear" w:color="auto" w:fill="auto"/>
            <w:noWrap/>
            <w:vAlign w:val="bottom"/>
            <w:hideMark/>
          </w:tcPr>
          <w:p w14:paraId="604DCE65" w14:textId="77777777" w:rsidR="008A236E" w:rsidRPr="00CF1085" w:rsidRDefault="008A236E" w:rsidP="00BA5C8B">
            <w:pPr>
              <w:spacing w:line="240" w:lineRule="auto"/>
              <w:contextualSpacing/>
              <w:rPr>
                <w:sz w:val="18"/>
                <w:szCs w:val="18"/>
                <w:lang w:val="en-GB"/>
              </w:rPr>
            </w:pPr>
            <w:r w:rsidRPr="00CF1085">
              <w:rPr>
                <w:sz w:val="18"/>
                <w:szCs w:val="18"/>
                <w:lang w:val="en-GB"/>
              </w:rPr>
              <w:t>151020. Left atrial abnormality: acquired</w:t>
            </w:r>
          </w:p>
        </w:tc>
        <w:tc>
          <w:tcPr>
            <w:tcW w:w="1088" w:type="dxa"/>
            <w:shd w:val="clear" w:color="auto" w:fill="auto"/>
            <w:noWrap/>
            <w:vAlign w:val="bottom"/>
            <w:hideMark/>
          </w:tcPr>
          <w:p w14:paraId="23F3D11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BA9DF8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7CED4AA" w14:textId="77777777" w:rsidTr="00BA5C8B">
        <w:trPr>
          <w:trHeight w:val="255"/>
        </w:trPr>
        <w:tc>
          <w:tcPr>
            <w:tcW w:w="6803" w:type="dxa"/>
            <w:shd w:val="clear" w:color="auto" w:fill="auto"/>
            <w:noWrap/>
            <w:vAlign w:val="bottom"/>
            <w:hideMark/>
          </w:tcPr>
          <w:p w14:paraId="2DD8A468" w14:textId="77777777" w:rsidR="008A236E" w:rsidRPr="00CF1085" w:rsidRDefault="008A236E" w:rsidP="00BA5C8B">
            <w:pPr>
              <w:spacing w:line="240" w:lineRule="auto"/>
              <w:contextualSpacing/>
              <w:rPr>
                <w:sz w:val="18"/>
                <w:szCs w:val="18"/>
                <w:lang w:val="en-GB"/>
              </w:rPr>
            </w:pPr>
            <w:r w:rsidRPr="00CF1085">
              <w:rPr>
                <w:sz w:val="18"/>
                <w:szCs w:val="18"/>
                <w:lang w:val="en-GB"/>
              </w:rPr>
              <w:t>151021. Postprocedural left atrial complication</w:t>
            </w:r>
          </w:p>
        </w:tc>
        <w:tc>
          <w:tcPr>
            <w:tcW w:w="1088" w:type="dxa"/>
            <w:shd w:val="clear" w:color="auto" w:fill="auto"/>
            <w:noWrap/>
            <w:vAlign w:val="bottom"/>
            <w:hideMark/>
          </w:tcPr>
          <w:p w14:paraId="6B27EBB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58AC5B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594912" w14:textId="77777777" w:rsidTr="00BA5C8B">
        <w:trPr>
          <w:trHeight w:val="255"/>
        </w:trPr>
        <w:tc>
          <w:tcPr>
            <w:tcW w:w="6803" w:type="dxa"/>
            <w:shd w:val="clear" w:color="auto" w:fill="auto"/>
            <w:noWrap/>
            <w:vAlign w:val="bottom"/>
            <w:hideMark/>
          </w:tcPr>
          <w:p w14:paraId="04C174F9" w14:textId="77777777" w:rsidR="008A236E" w:rsidRPr="00CF1085" w:rsidRDefault="008A236E" w:rsidP="00BA5C8B">
            <w:pPr>
              <w:spacing w:line="240" w:lineRule="auto"/>
              <w:contextualSpacing/>
              <w:rPr>
                <w:sz w:val="18"/>
                <w:szCs w:val="18"/>
                <w:lang w:val="en-GB"/>
              </w:rPr>
            </w:pPr>
            <w:r w:rsidRPr="00CF1085">
              <w:rPr>
                <w:sz w:val="18"/>
                <w:szCs w:val="18"/>
                <w:lang w:val="en-GB"/>
              </w:rPr>
              <w:t>151061. Postprocedural atrial septum complication</w:t>
            </w:r>
          </w:p>
        </w:tc>
        <w:tc>
          <w:tcPr>
            <w:tcW w:w="1088" w:type="dxa"/>
            <w:shd w:val="clear" w:color="auto" w:fill="auto"/>
            <w:noWrap/>
            <w:vAlign w:val="bottom"/>
            <w:hideMark/>
          </w:tcPr>
          <w:p w14:paraId="0CB1279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3476E2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3C65A3F" w14:textId="77777777" w:rsidTr="00BA5C8B">
        <w:trPr>
          <w:trHeight w:val="255"/>
        </w:trPr>
        <w:tc>
          <w:tcPr>
            <w:tcW w:w="6803" w:type="dxa"/>
            <w:shd w:val="clear" w:color="auto" w:fill="auto"/>
            <w:noWrap/>
            <w:vAlign w:val="bottom"/>
            <w:hideMark/>
          </w:tcPr>
          <w:p w14:paraId="0A552A43" w14:textId="77777777" w:rsidR="008A236E" w:rsidRPr="00CF1085" w:rsidRDefault="008A236E" w:rsidP="00BA5C8B">
            <w:pPr>
              <w:spacing w:line="240" w:lineRule="auto"/>
              <w:contextualSpacing/>
              <w:rPr>
                <w:sz w:val="18"/>
                <w:szCs w:val="18"/>
                <w:lang w:val="en-GB"/>
              </w:rPr>
            </w:pPr>
            <w:r w:rsidRPr="00CF1085">
              <w:rPr>
                <w:sz w:val="18"/>
                <w:szCs w:val="18"/>
                <w:lang w:val="en-GB"/>
              </w:rPr>
              <w:t>151063. Residual interatrial communication ('ASD')</w:t>
            </w:r>
          </w:p>
        </w:tc>
        <w:tc>
          <w:tcPr>
            <w:tcW w:w="1088" w:type="dxa"/>
            <w:shd w:val="clear" w:color="auto" w:fill="auto"/>
            <w:noWrap/>
            <w:vAlign w:val="bottom"/>
            <w:hideMark/>
          </w:tcPr>
          <w:p w14:paraId="0042F3F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3969B0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83A622F" w14:textId="77777777" w:rsidTr="00BA5C8B">
        <w:trPr>
          <w:trHeight w:val="255"/>
        </w:trPr>
        <w:tc>
          <w:tcPr>
            <w:tcW w:w="6803" w:type="dxa"/>
            <w:shd w:val="clear" w:color="auto" w:fill="auto"/>
            <w:noWrap/>
            <w:vAlign w:val="bottom"/>
            <w:hideMark/>
          </w:tcPr>
          <w:p w14:paraId="4B811108" w14:textId="77777777" w:rsidR="008A236E" w:rsidRPr="00CF1085" w:rsidRDefault="008A236E" w:rsidP="00BA5C8B">
            <w:pPr>
              <w:spacing w:line="240" w:lineRule="auto"/>
              <w:contextualSpacing/>
              <w:rPr>
                <w:sz w:val="18"/>
                <w:szCs w:val="18"/>
                <w:lang w:val="en-GB"/>
              </w:rPr>
            </w:pPr>
            <w:r w:rsidRPr="00CF1085">
              <w:rPr>
                <w:sz w:val="18"/>
                <w:szCs w:val="18"/>
                <w:lang w:val="en-GB"/>
              </w:rPr>
              <w:t>151066. Ineffective balloon atrial septostomy</w:t>
            </w:r>
          </w:p>
        </w:tc>
        <w:tc>
          <w:tcPr>
            <w:tcW w:w="1088" w:type="dxa"/>
            <w:shd w:val="clear" w:color="auto" w:fill="auto"/>
            <w:noWrap/>
            <w:vAlign w:val="bottom"/>
            <w:hideMark/>
          </w:tcPr>
          <w:p w14:paraId="31773A3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600654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61A5CD2" w14:textId="77777777" w:rsidTr="00BA5C8B">
        <w:trPr>
          <w:trHeight w:val="255"/>
        </w:trPr>
        <w:tc>
          <w:tcPr>
            <w:tcW w:w="6803" w:type="dxa"/>
            <w:shd w:val="clear" w:color="auto" w:fill="auto"/>
            <w:noWrap/>
            <w:vAlign w:val="bottom"/>
            <w:hideMark/>
          </w:tcPr>
          <w:p w14:paraId="12D5758D" w14:textId="77777777" w:rsidR="008A236E" w:rsidRPr="00CF1085" w:rsidRDefault="008A236E" w:rsidP="00BA5C8B">
            <w:pPr>
              <w:spacing w:line="240" w:lineRule="auto"/>
              <w:contextualSpacing/>
              <w:rPr>
                <w:sz w:val="18"/>
                <w:szCs w:val="18"/>
                <w:lang w:val="en-GB"/>
              </w:rPr>
            </w:pPr>
            <w:r w:rsidRPr="00CF1085">
              <w:rPr>
                <w:sz w:val="18"/>
                <w:szCs w:val="18"/>
                <w:lang w:val="en-GB"/>
              </w:rPr>
              <w:t>151100. Postprocedural tricuspid valvar complication</w:t>
            </w:r>
          </w:p>
        </w:tc>
        <w:tc>
          <w:tcPr>
            <w:tcW w:w="1088" w:type="dxa"/>
            <w:shd w:val="clear" w:color="auto" w:fill="auto"/>
            <w:noWrap/>
            <w:vAlign w:val="bottom"/>
            <w:hideMark/>
          </w:tcPr>
          <w:p w14:paraId="220B58D9"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85C404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C8610DD" w14:textId="77777777" w:rsidTr="00BA5C8B">
        <w:trPr>
          <w:trHeight w:val="255"/>
        </w:trPr>
        <w:tc>
          <w:tcPr>
            <w:tcW w:w="6803" w:type="dxa"/>
            <w:shd w:val="clear" w:color="auto" w:fill="auto"/>
            <w:noWrap/>
            <w:vAlign w:val="bottom"/>
            <w:hideMark/>
          </w:tcPr>
          <w:p w14:paraId="6C67E89C" w14:textId="77777777" w:rsidR="008A236E" w:rsidRPr="00CF1085" w:rsidRDefault="008A236E" w:rsidP="00BA5C8B">
            <w:pPr>
              <w:spacing w:line="240" w:lineRule="auto"/>
              <w:contextualSpacing/>
              <w:rPr>
                <w:sz w:val="18"/>
                <w:szCs w:val="18"/>
                <w:lang w:val="en-GB"/>
              </w:rPr>
            </w:pPr>
            <w:r w:rsidRPr="00CF1085">
              <w:rPr>
                <w:sz w:val="18"/>
                <w:szCs w:val="18"/>
                <w:lang w:val="en-GB"/>
              </w:rPr>
              <w:t>151103. Residual tricuspid regurgitation</w:t>
            </w:r>
          </w:p>
        </w:tc>
        <w:tc>
          <w:tcPr>
            <w:tcW w:w="1088" w:type="dxa"/>
            <w:shd w:val="clear" w:color="auto" w:fill="auto"/>
            <w:noWrap/>
            <w:vAlign w:val="bottom"/>
            <w:hideMark/>
          </w:tcPr>
          <w:p w14:paraId="6953A07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840799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300191" w14:textId="77777777" w:rsidTr="00BA5C8B">
        <w:trPr>
          <w:trHeight w:val="255"/>
        </w:trPr>
        <w:tc>
          <w:tcPr>
            <w:tcW w:w="6803" w:type="dxa"/>
            <w:shd w:val="clear" w:color="auto" w:fill="auto"/>
            <w:noWrap/>
            <w:vAlign w:val="bottom"/>
            <w:hideMark/>
          </w:tcPr>
          <w:p w14:paraId="6E41DB27" w14:textId="77777777" w:rsidR="008A236E" w:rsidRPr="00CF1085" w:rsidRDefault="008A236E" w:rsidP="00BA5C8B">
            <w:pPr>
              <w:spacing w:line="240" w:lineRule="auto"/>
              <w:contextualSpacing/>
              <w:rPr>
                <w:sz w:val="18"/>
                <w:szCs w:val="18"/>
                <w:lang w:val="en-GB"/>
              </w:rPr>
            </w:pPr>
            <w:r w:rsidRPr="00CF1085">
              <w:rPr>
                <w:sz w:val="18"/>
                <w:szCs w:val="18"/>
                <w:lang w:val="en-GB"/>
              </w:rPr>
              <w:t>151108. Tricuspid valvar prosthesis complication</w:t>
            </w:r>
          </w:p>
        </w:tc>
        <w:tc>
          <w:tcPr>
            <w:tcW w:w="1088" w:type="dxa"/>
            <w:shd w:val="clear" w:color="auto" w:fill="auto"/>
            <w:noWrap/>
            <w:vAlign w:val="bottom"/>
            <w:hideMark/>
          </w:tcPr>
          <w:p w14:paraId="6F81648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1FA3E2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C0E4EE" w14:textId="77777777" w:rsidTr="00BA5C8B">
        <w:trPr>
          <w:trHeight w:val="255"/>
        </w:trPr>
        <w:tc>
          <w:tcPr>
            <w:tcW w:w="6803" w:type="dxa"/>
            <w:shd w:val="clear" w:color="auto" w:fill="auto"/>
            <w:noWrap/>
            <w:vAlign w:val="bottom"/>
            <w:hideMark/>
          </w:tcPr>
          <w:p w14:paraId="34B8DA83" w14:textId="77777777" w:rsidR="008A236E" w:rsidRPr="00CF1085" w:rsidRDefault="008A236E" w:rsidP="00BA5C8B">
            <w:pPr>
              <w:spacing w:line="240" w:lineRule="auto"/>
              <w:contextualSpacing/>
              <w:rPr>
                <w:sz w:val="18"/>
                <w:szCs w:val="18"/>
                <w:lang w:val="en-GB"/>
              </w:rPr>
            </w:pPr>
            <w:r w:rsidRPr="00CF1085">
              <w:rPr>
                <w:sz w:val="18"/>
                <w:szCs w:val="18"/>
                <w:lang w:val="en-GB"/>
              </w:rPr>
              <w:t>151200. Postprocedural mitral valvar complication</w:t>
            </w:r>
          </w:p>
        </w:tc>
        <w:tc>
          <w:tcPr>
            <w:tcW w:w="1088" w:type="dxa"/>
            <w:shd w:val="clear" w:color="auto" w:fill="auto"/>
            <w:noWrap/>
            <w:vAlign w:val="bottom"/>
            <w:hideMark/>
          </w:tcPr>
          <w:p w14:paraId="32A3AE5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C63A51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DA39B7" w14:textId="77777777" w:rsidTr="00BA5C8B">
        <w:trPr>
          <w:trHeight w:val="255"/>
        </w:trPr>
        <w:tc>
          <w:tcPr>
            <w:tcW w:w="6803" w:type="dxa"/>
            <w:shd w:val="clear" w:color="auto" w:fill="auto"/>
            <w:noWrap/>
            <w:vAlign w:val="bottom"/>
            <w:hideMark/>
          </w:tcPr>
          <w:p w14:paraId="741B512E" w14:textId="77777777" w:rsidR="008A236E" w:rsidRPr="00CF1085" w:rsidRDefault="008A236E" w:rsidP="00BA5C8B">
            <w:pPr>
              <w:spacing w:line="240" w:lineRule="auto"/>
              <w:contextualSpacing/>
              <w:rPr>
                <w:sz w:val="18"/>
                <w:szCs w:val="18"/>
                <w:lang w:val="en-GB"/>
              </w:rPr>
            </w:pPr>
            <w:r w:rsidRPr="00CF1085">
              <w:rPr>
                <w:sz w:val="18"/>
                <w:szCs w:val="18"/>
                <w:lang w:val="en-GB"/>
              </w:rPr>
              <w:t>151201. Residual mitral valvar stenosis</w:t>
            </w:r>
          </w:p>
        </w:tc>
        <w:tc>
          <w:tcPr>
            <w:tcW w:w="1088" w:type="dxa"/>
            <w:shd w:val="clear" w:color="auto" w:fill="auto"/>
            <w:noWrap/>
            <w:vAlign w:val="bottom"/>
            <w:hideMark/>
          </w:tcPr>
          <w:p w14:paraId="57063FEE"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5CF6EC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8345EF" w14:textId="77777777" w:rsidTr="00BA5C8B">
        <w:trPr>
          <w:trHeight w:val="255"/>
        </w:trPr>
        <w:tc>
          <w:tcPr>
            <w:tcW w:w="6803" w:type="dxa"/>
            <w:shd w:val="clear" w:color="auto" w:fill="auto"/>
            <w:noWrap/>
            <w:vAlign w:val="bottom"/>
            <w:hideMark/>
          </w:tcPr>
          <w:p w14:paraId="4BE4DE66" w14:textId="77777777" w:rsidR="008A236E" w:rsidRPr="00CF1085" w:rsidRDefault="008A236E" w:rsidP="00BA5C8B">
            <w:pPr>
              <w:spacing w:line="240" w:lineRule="auto"/>
              <w:contextualSpacing/>
              <w:rPr>
                <w:sz w:val="18"/>
                <w:szCs w:val="18"/>
                <w:lang w:val="en-GB"/>
              </w:rPr>
            </w:pPr>
            <w:r w:rsidRPr="00CF1085">
              <w:rPr>
                <w:sz w:val="18"/>
                <w:szCs w:val="18"/>
                <w:lang w:val="en-GB"/>
              </w:rPr>
              <w:t>151203. Residual mitral regurgitation</w:t>
            </w:r>
          </w:p>
        </w:tc>
        <w:tc>
          <w:tcPr>
            <w:tcW w:w="1088" w:type="dxa"/>
            <w:shd w:val="clear" w:color="auto" w:fill="auto"/>
            <w:noWrap/>
            <w:vAlign w:val="bottom"/>
            <w:hideMark/>
          </w:tcPr>
          <w:p w14:paraId="2634BC6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02BC07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AA45CD0" w14:textId="77777777" w:rsidTr="00BA5C8B">
        <w:trPr>
          <w:trHeight w:val="255"/>
        </w:trPr>
        <w:tc>
          <w:tcPr>
            <w:tcW w:w="6803" w:type="dxa"/>
            <w:shd w:val="clear" w:color="auto" w:fill="auto"/>
            <w:noWrap/>
            <w:vAlign w:val="bottom"/>
            <w:hideMark/>
          </w:tcPr>
          <w:p w14:paraId="7C1EBE35" w14:textId="77777777" w:rsidR="008A236E" w:rsidRPr="00CF1085" w:rsidRDefault="008A236E" w:rsidP="00BA5C8B">
            <w:pPr>
              <w:spacing w:line="240" w:lineRule="auto"/>
              <w:contextualSpacing/>
              <w:rPr>
                <w:sz w:val="18"/>
                <w:szCs w:val="18"/>
                <w:lang w:val="en-GB"/>
              </w:rPr>
            </w:pPr>
            <w:r w:rsidRPr="00CF1085">
              <w:rPr>
                <w:sz w:val="18"/>
                <w:szCs w:val="18"/>
                <w:lang w:val="en-GB"/>
              </w:rPr>
              <w:t>151209. Mitral valvar prosthesis complication</w:t>
            </w:r>
          </w:p>
        </w:tc>
        <w:tc>
          <w:tcPr>
            <w:tcW w:w="1088" w:type="dxa"/>
            <w:shd w:val="clear" w:color="auto" w:fill="auto"/>
            <w:noWrap/>
            <w:vAlign w:val="bottom"/>
            <w:hideMark/>
          </w:tcPr>
          <w:p w14:paraId="4273F60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5B277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125FE3" w14:textId="77777777" w:rsidTr="00BA5C8B">
        <w:trPr>
          <w:trHeight w:val="255"/>
        </w:trPr>
        <w:tc>
          <w:tcPr>
            <w:tcW w:w="6803" w:type="dxa"/>
            <w:shd w:val="clear" w:color="auto" w:fill="auto"/>
            <w:noWrap/>
            <w:vAlign w:val="bottom"/>
            <w:hideMark/>
          </w:tcPr>
          <w:p w14:paraId="6E89852E" w14:textId="77777777" w:rsidR="008A236E" w:rsidRPr="00CF1085" w:rsidRDefault="008A236E" w:rsidP="00BA5C8B">
            <w:pPr>
              <w:spacing w:line="240" w:lineRule="auto"/>
              <w:contextualSpacing/>
              <w:rPr>
                <w:sz w:val="18"/>
                <w:szCs w:val="18"/>
                <w:lang w:val="en-GB"/>
              </w:rPr>
            </w:pPr>
            <w:r w:rsidRPr="00CF1085">
              <w:rPr>
                <w:sz w:val="18"/>
                <w:szCs w:val="18"/>
                <w:lang w:val="en-GB"/>
              </w:rPr>
              <w:t>151302. Residual common AV valvar regurgitation</w:t>
            </w:r>
          </w:p>
        </w:tc>
        <w:tc>
          <w:tcPr>
            <w:tcW w:w="1088" w:type="dxa"/>
            <w:shd w:val="clear" w:color="auto" w:fill="auto"/>
            <w:noWrap/>
            <w:vAlign w:val="bottom"/>
            <w:hideMark/>
          </w:tcPr>
          <w:p w14:paraId="2CC72BF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FEDD50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744BDC7" w14:textId="77777777" w:rsidTr="00BA5C8B">
        <w:trPr>
          <w:trHeight w:val="255"/>
        </w:trPr>
        <w:tc>
          <w:tcPr>
            <w:tcW w:w="6803" w:type="dxa"/>
            <w:shd w:val="clear" w:color="auto" w:fill="auto"/>
            <w:noWrap/>
            <w:vAlign w:val="bottom"/>
            <w:hideMark/>
          </w:tcPr>
          <w:p w14:paraId="65F54222" w14:textId="77777777" w:rsidR="008A236E" w:rsidRPr="00CF1085" w:rsidRDefault="008A236E" w:rsidP="00BA5C8B">
            <w:pPr>
              <w:spacing w:line="240" w:lineRule="auto"/>
              <w:contextualSpacing/>
              <w:rPr>
                <w:sz w:val="18"/>
                <w:szCs w:val="18"/>
                <w:lang w:val="en-GB"/>
              </w:rPr>
            </w:pPr>
            <w:r w:rsidRPr="00CF1085">
              <w:rPr>
                <w:sz w:val="18"/>
                <w:szCs w:val="18"/>
                <w:lang w:val="en-GB"/>
              </w:rPr>
              <w:t>151400. Postprocedural right AV valvar complication</w:t>
            </w:r>
          </w:p>
        </w:tc>
        <w:tc>
          <w:tcPr>
            <w:tcW w:w="1088" w:type="dxa"/>
            <w:shd w:val="clear" w:color="auto" w:fill="auto"/>
            <w:noWrap/>
            <w:vAlign w:val="bottom"/>
            <w:hideMark/>
          </w:tcPr>
          <w:p w14:paraId="0CF6F4D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91A769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A4FA8A" w14:textId="77777777" w:rsidTr="00BA5C8B">
        <w:trPr>
          <w:trHeight w:val="255"/>
        </w:trPr>
        <w:tc>
          <w:tcPr>
            <w:tcW w:w="6803" w:type="dxa"/>
            <w:shd w:val="clear" w:color="auto" w:fill="auto"/>
            <w:noWrap/>
            <w:vAlign w:val="bottom"/>
            <w:hideMark/>
          </w:tcPr>
          <w:p w14:paraId="733127DF" w14:textId="77777777" w:rsidR="008A236E" w:rsidRPr="00CF1085" w:rsidRDefault="008A236E" w:rsidP="00BA5C8B">
            <w:pPr>
              <w:spacing w:line="240" w:lineRule="auto"/>
              <w:contextualSpacing/>
              <w:rPr>
                <w:sz w:val="18"/>
                <w:szCs w:val="18"/>
                <w:lang w:val="en-GB"/>
              </w:rPr>
            </w:pPr>
            <w:r w:rsidRPr="00CF1085">
              <w:rPr>
                <w:sz w:val="18"/>
                <w:szCs w:val="18"/>
                <w:lang w:val="en-GB"/>
              </w:rPr>
              <w:t>151500. Postprocedural left AV valvar complication</w:t>
            </w:r>
          </w:p>
        </w:tc>
        <w:tc>
          <w:tcPr>
            <w:tcW w:w="1088" w:type="dxa"/>
            <w:shd w:val="clear" w:color="auto" w:fill="auto"/>
            <w:noWrap/>
            <w:vAlign w:val="bottom"/>
            <w:hideMark/>
          </w:tcPr>
          <w:p w14:paraId="3FD3992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3A6A8C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122F88" w14:textId="77777777" w:rsidTr="00BA5C8B">
        <w:trPr>
          <w:trHeight w:val="255"/>
        </w:trPr>
        <w:tc>
          <w:tcPr>
            <w:tcW w:w="6803" w:type="dxa"/>
            <w:shd w:val="clear" w:color="auto" w:fill="auto"/>
            <w:noWrap/>
            <w:vAlign w:val="bottom"/>
            <w:hideMark/>
          </w:tcPr>
          <w:p w14:paraId="232C2E5E" w14:textId="77777777" w:rsidR="008A236E" w:rsidRPr="00CF1085" w:rsidRDefault="008A236E" w:rsidP="00BA5C8B">
            <w:pPr>
              <w:spacing w:line="240" w:lineRule="auto"/>
              <w:contextualSpacing/>
              <w:rPr>
                <w:sz w:val="18"/>
                <w:szCs w:val="18"/>
                <w:lang w:val="en-GB"/>
              </w:rPr>
            </w:pPr>
            <w:r w:rsidRPr="00CF1085">
              <w:rPr>
                <w:sz w:val="18"/>
                <w:szCs w:val="18"/>
                <w:lang w:val="en-GB"/>
              </w:rPr>
              <w:t>151600. Postprocedural AV septal defect complication</w:t>
            </w:r>
          </w:p>
        </w:tc>
        <w:tc>
          <w:tcPr>
            <w:tcW w:w="1088" w:type="dxa"/>
            <w:shd w:val="clear" w:color="auto" w:fill="auto"/>
            <w:noWrap/>
            <w:vAlign w:val="bottom"/>
            <w:hideMark/>
          </w:tcPr>
          <w:p w14:paraId="70FB826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BC64A0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DAA858" w14:textId="77777777" w:rsidTr="00BA5C8B">
        <w:trPr>
          <w:trHeight w:val="255"/>
        </w:trPr>
        <w:tc>
          <w:tcPr>
            <w:tcW w:w="6803" w:type="dxa"/>
            <w:shd w:val="clear" w:color="auto" w:fill="auto"/>
            <w:noWrap/>
            <w:vAlign w:val="bottom"/>
            <w:hideMark/>
          </w:tcPr>
          <w:p w14:paraId="31B6312D" w14:textId="77777777" w:rsidR="008A236E" w:rsidRPr="00CF1085" w:rsidRDefault="008A236E" w:rsidP="00BA5C8B">
            <w:pPr>
              <w:spacing w:line="240" w:lineRule="auto"/>
              <w:contextualSpacing/>
              <w:rPr>
                <w:sz w:val="18"/>
                <w:szCs w:val="18"/>
                <w:lang w:val="en-GB"/>
              </w:rPr>
            </w:pPr>
            <w:r w:rsidRPr="00CF1085">
              <w:rPr>
                <w:sz w:val="18"/>
                <w:szCs w:val="18"/>
                <w:lang w:val="en-GB"/>
              </w:rPr>
              <w:t>151602. Residual ventricular component of AV septal defect</w:t>
            </w:r>
          </w:p>
        </w:tc>
        <w:tc>
          <w:tcPr>
            <w:tcW w:w="1088" w:type="dxa"/>
            <w:shd w:val="clear" w:color="auto" w:fill="auto"/>
            <w:noWrap/>
            <w:vAlign w:val="bottom"/>
            <w:hideMark/>
          </w:tcPr>
          <w:p w14:paraId="35894AB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F050D4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6F3CFA" w14:textId="77777777" w:rsidTr="00BA5C8B">
        <w:trPr>
          <w:trHeight w:val="255"/>
        </w:trPr>
        <w:tc>
          <w:tcPr>
            <w:tcW w:w="6803" w:type="dxa"/>
            <w:shd w:val="clear" w:color="auto" w:fill="auto"/>
            <w:noWrap/>
            <w:vAlign w:val="bottom"/>
            <w:hideMark/>
          </w:tcPr>
          <w:p w14:paraId="72790C1C" w14:textId="77777777" w:rsidR="008A236E" w:rsidRPr="00CF1085" w:rsidRDefault="008A236E" w:rsidP="00BA5C8B">
            <w:pPr>
              <w:spacing w:line="240" w:lineRule="auto"/>
              <w:contextualSpacing/>
              <w:rPr>
                <w:sz w:val="18"/>
                <w:szCs w:val="18"/>
                <w:lang w:val="en-GB"/>
              </w:rPr>
            </w:pPr>
            <w:r w:rsidRPr="00CF1085">
              <w:rPr>
                <w:sz w:val="18"/>
                <w:szCs w:val="18"/>
                <w:lang w:val="en-GB"/>
              </w:rPr>
              <w:t>152001. Postprocedural right ventricular complication</w:t>
            </w:r>
          </w:p>
        </w:tc>
        <w:tc>
          <w:tcPr>
            <w:tcW w:w="1088" w:type="dxa"/>
            <w:shd w:val="clear" w:color="auto" w:fill="auto"/>
            <w:noWrap/>
            <w:vAlign w:val="bottom"/>
            <w:hideMark/>
          </w:tcPr>
          <w:p w14:paraId="28D28DB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092EBD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102B41E" w14:textId="77777777" w:rsidTr="00BA5C8B">
        <w:trPr>
          <w:trHeight w:val="255"/>
        </w:trPr>
        <w:tc>
          <w:tcPr>
            <w:tcW w:w="6803" w:type="dxa"/>
            <w:shd w:val="clear" w:color="auto" w:fill="auto"/>
            <w:noWrap/>
            <w:vAlign w:val="bottom"/>
            <w:hideMark/>
          </w:tcPr>
          <w:p w14:paraId="3983056F" w14:textId="77777777" w:rsidR="008A236E" w:rsidRPr="00CF1085" w:rsidRDefault="008A236E" w:rsidP="00BA5C8B">
            <w:pPr>
              <w:spacing w:line="240" w:lineRule="auto"/>
              <w:contextualSpacing/>
              <w:rPr>
                <w:sz w:val="18"/>
                <w:szCs w:val="18"/>
                <w:lang w:val="en-GB"/>
              </w:rPr>
            </w:pPr>
            <w:r w:rsidRPr="00CF1085">
              <w:rPr>
                <w:sz w:val="18"/>
                <w:szCs w:val="18"/>
                <w:lang w:val="en-GB"/>
              </w:rPr>
              <w:t>152021. Postprocedural right ventricular outflow tract complication</w:t>
            </w:r>
          </w:p>
        </w:tc>
        <w:tc>
          <w:tcPr>
            <w:tcW w:w="1088" w:type="dxa"/>
            <w:shd w:val="clear" w:color="auto" w:fill="auto"/>
            <w:noWrap/>
            <w:vAlign w:val="bottom"/>
            <w:hideMark/>
          </w:tcPr>
          <w:p w14:paraId="7274392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FC1987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041D993" w14:textId="77777777" w:rsidTr="00BA5C8B">
        <w:trPr>
          <w:trHeight w:val="255"/>
        </w:trPr>
        <w:tc>
          <w:tcPr>
            <w:tcW w:w="6803" w:type="dxa"/>
            <w:shd w:val="clear" w:color="auto" w:fill="auto"/>
            <w:noWrap/>
            <w:vAlign w:val="bottom"/>
            <w:hideMark/>
          </w:tcPr>
          <w:p w14:paraId="0FC4C73B" w14:textId="77777777" w:rsidR="008A236E" w:rsidRPr="00CF1085" w:rsidRDefault="008A236E" w:rsidP="00BA5C8B">
            <w:pPr>
              <w:spacing w:line="240" w:lineRule="auto"/>
              <w:contextualSpacing/>
              <w:rPr>
                <w:sz w:val="18"/>
                <w:szCs w:val="18"/>
                <w:lang w:val="en-GB"/>
              </w:rPr>
            </w:pPr>
            <w:r w:rsidRPr="00CF1085">
              <w:rPr>
                <w:sz w:val="18"/>
                <w:szCs w:val="18"/>
                <w:lang w:val="en-GB"/>
              </w:rPr>
              <w:t>152023. Residual right ventricular outflow tract obstruction</w:t>
            </w:r>
          </w:p>
        </w:tc>
        <w:tc>
          <w:tcPr>
            <w:tcW w:w="1088" w:type="dxa"/>
            <w:shd w:val="clear" w:color="auto" w:fill="auto"/>
            <w:noWrap/>
            <w:vAlign w:val="bottom"/>
            <w:hideMark/>
          </w:tcPr>
          <w:p w14:paraId="0B1BDE4E"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72C0ED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A41458" w14:textId="77777777" w:rsidTr="00BA5C8B">
        <w:trPr>
          <w:trHeight w:val="255"/>
        </w:trPr>
        <w:tc>
          <w:tcPr>
            <w:tcW w:w="6803" w:type="dxa"/>
            <w:shd w:val="clear" w:color="auto" w:fill="auto"/>
            <w:noWrap/>
            <w:vAlign w:val="bottom"/>
            <w:hideMark/>
          </w:tcPr>
          <w:p w14:paraId="794487DC" w14:textId="77777777" w:rsidR="008A236E" w:rsidRPr="00CF1085" w:rsidRDefault="008A236E" w:rsidP="00BA5C8B">
            <w:pPr>
              <w:spacing w:line="240" w:lineRule="auto"/>
              <w:contextualSpacing/>
              <w:rPr>
                <w:sz w:val="18"/>
                <w:szCs w:val="18"/>
                <w:lang w:val="en-GB"/>
              </w:rPr>
            </w:pPr>
            <w:r w:rsidRPr="00CF1085">
              <w:rPr>
                <w:sz w:val="18"/>
                <w:szCs w:val="18"/>
                <w:lang w:val="en-GB"/>
              </w:rPr>
              <w:t>152025. Aneurysm of right ventricular outflow tract patch</w:t>
            </w:r>
          </w:p>
        </w:tc>
        <w:tc>
          <w:tcPr>
            <w:tcW w:w="1088" w:type="dxa"/>
            <w:shd w:val="clear" w:color="auto" w:fill="auto"/>
            <w:noWrap/>
            <w:vAlign w:val="bottom"/>
            <w:hideMark/>
          </w:tcPr>
          <w:p w14:paraId="551CEA4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1536DB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4019409" w14:textId="77777777" w:rsidTr="00BA5C8B">
        <w:trPr>
          <w:trHeight w:val="255"/>
        </w:trPr>
        <w:tc>
          <w:tcPr>
            <w:tcW w:w="6803" w:type="dxa"/>
            <w:shd w:val="clear" w:color="auto" w:fill="auto"/>
            <w:noWrap/>
            <w:vAlign w:val="bottom"/>
            <w:hideMark/>
          </w:tcPr>
          <w:p w14:paraId="19AD1CCF" w14:textId="77777777" w:rsidR="008A236E" w:rsidRPr="00CF1085" w:rsidRDefault="008A236E" w:rsidP="00BA5C8B">
            <w:pPr>
              <w:spacing w:line="240" w:lineRule="auto"/>
              <w:contextualSpacing/>
              <w:rPr>
                <w:sz w:val="18"/>
                <w:szCs w:val="18"/>
                <w:lang w:val="en-GB"/>
              </w:rPr>
            </w:pPr>
            <w:r w:rsidRPr="00CF1085">
              <w:rPr>
                <w:sz w:val="18"/>
                <w:szCs w:val="18"/>
                <w:lang w:val="en-GB"/>
              </w:rPr>
              <w:t>152075. Residual subaortic stenosis in complex heart disease</w:t>
            </w:r>
          </w:p>
        </w:tc>
        <w:tc>
          <w:tcPr>
            <w:tcW w:w="1088" w:type="dxa"/>
            <w:shd w:val="clear" w:color="auto" w:fill="auto"/>
            <w:noWrap/>
            <w:vAlign w:val="bottom"/>
            <w:hideMark/>
          </w:tcPr>
          <w:p w14:paraId="2136E47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1E6F2E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9EACAD" w14:textId="77777777" w:rsidTr="00BA5C8B">
        <w:trPr>
          <w:trHeight w:val="255"/>
        </w:trPr>
        <w:tc>
          <w:tcPr>
            <w:tcW w:w="6803" w:type="dxa"/>
            <w:shd w:val="clear" w:color="auto" w:fill="auto"/>
            <w:noWrap/>
            <w:vAlign w:val="bottom"/>
            <w:hideMark/>
          </w:tcPr>
          <w:p w14:paraId="6B98EA5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152076. Residual </w:t>
            </w:r>
            <w:proofErr w:type="spellStart"/>
            <w:r w:rsidRPr="00CF1085">
              <w:rPr>
                <w:sz w:val="18"/>
                <w:szCs w:val="18"/>
                <w:lang w:val="en-GB"/>
              </w:rPr>
              <w:t>subpulmonary</w:t>
            </w:r>
            <w:proofErr w:type="spellEnd"/>
            <w:r w:rsidRPr="00CF1085">
              <w:rPr>
                <w:sz w:val="18"/>
                <w:szCs w:val="18"/>
                <w:lang w:val="en-GB"/>
              </w:rPr>
              <w:t xml:space="preserve"> stenosis in complex heart disease</w:t>
            </w:r>
          </w:p>
        </w:tc>
        <w:tc>
          <w:tcPr>
            <w:tcW w:w="1088" w:type="dxa"/>
            <w:shd w:val="clear" w:color="auto" w:fill="auto"/>
            <w:noWrap/>
            <w:vAlign w:val="bottom"/>
            <w:hideMark/>
          </w:tcPr>
          <w:p w14:paraId="646414D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E7FEC7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EDE22F" w14:textId="77777777" w:rsidTr="00BA5C8B">
        <w:trPr>
          <w:trHeight w:val="255"/>
        </w:trPr>
        <w:tc>
          <w:tcPr>
            <w:tcW w:w="6803" w:type="dxa"/>
            <w:shd w:val="clear" w:color="auto" w:fill="auto"/>
            <w:noWrap/>
            <w:vAlign w:val="bottom"/>
            <w:hideMark/>
          </w:tcPr>
          <w:p w14:paraId="2E534BFB" w14:textId="77777777" w:rsidR="008A236E" w:rsidRPr="00CF1085" w:rsidRDefault="008A236E" w:rsidP="00BA5C8B">
            <w:pPr>
              <w:spacing w:line="240" w:lineRule="auto"/>
              <w:contextualSpacing/>
              <w:rPr>
                <w:sz w:val="18"/>
                <w:szCs w:val="18"/>
                <w:lang w:val="en-GB"/>
              </w:rPr>
            </w:pPr>
            <w:r w:rsidRPr="00CF1085">
              <w:rPr>
                <w:sz w:val="18"/>
                <w:szCs w:val="18"/>
                <w:lang w:val="en-GB"/>
              </w:rPr>
              <w:t>152101. Postprocedural left ventricular complication</w:t>
            </w:r>
          </w:p>
        </w:tc>
        <w:tc>
          <w:tcPr>
            <w:tcW w:w="1088" w:type="dxa"/>
            <w:shd w:val="clear" w:color="auto" w:fill="auto"/>
            <w:noWrap/>
            <w:vAlign w:val="bottom"/>
            <w:hideMark/>
          </w:tcPr>
          <w:p w14:paraId="4C969B9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8DB238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BF0B862" w14:textId="77777777" w:rsidTr="00BA5C8B">
        <w:trPr>
          <w:trHeight w:val="255"/>
        </w:trPr>
        <w:tc>
          <w:tcPr>
            <w:tcW w:w="6803" w:type="dxa"/>
            <w:shd w:val="clear" w:color="auto" w:fill="auto"/>
            <w:noWrap/>
            <w:vAlign w:val="bottom"/>
            <w:hideMark/>
          </w:tcPr>
          <w:p w14:paraId="560AE224" w14:textId="77777777" w:rsidR="008A236E" w:rsidRPr="00CF1085" w:rsidRDefault="008A236E" w:rsidP="00BA5C8B">
            <w:pPr>
              <w:spacing w:line="240" w:lineRule="auto"/>
              <w:contextualSpacing/>
              <w:rPr>
                <w:sz w:val="18"/>
                <w:szCs w:val="18"/>
                <w:lang w:val="en-GB"/>
              </w:rPr>
            </w:pPr>
            <w:r w:rsidRPr="00CF1085">
              <w:rPr>
                <w:sz w:val="18"/>
                <w:szCs w:val="18"/>
                <w:lang w:val="en-GB"/>
              </w:rPr>
              <w:t>152121. Postprocedural left ventricular outflow tract complication</w:t>
            </w:r>
          </w:p>
        </w:tc>
        <w:tc>
          <w:tcPr>
            <w:tcW w:w="1088" w:type="dxa"/>
            <w:shd w:val="clear" w:color="auto" w:fill="auto"/>
            <w:noWrap/>
            <w:vAlign w:val="bottom"/>
            <w:hideMark/>
          </w:tcPr>
          <w:p w14:paraId="7A925A5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BA09E9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B9EC180" w14:textId="77777777" w:rsidTr="00BA5C8B">
        <w:trPr>
          <w:trHeight w:val="255"/>
        </w:trPr>
        <w:tc>
          <w:tcPr>
            <w:tcW w:w="6803" w:type="dxa"/>
            <w:shd w:val="clear" w:color="auto" w:fill="auto"/>
            <w:noWrap/>
            <w:vAlign w:val="bottom"/>
            <w:hideMark/>
          </w:tcPr>
          <w:p w14:paraId="1CDE63EA" w14:textId="77777777" w:rsidR="008A236E" w:rsidRPr="00CF1085" w:rsidRDefault="008A236E" w:rsidP="00BA5C8B">
            <w:pPr>
              <w:spacing w:line="240" w:lineRule="auto"/>
              <w:contextualSpacing/>
              <w:rPr>
                <w:sz w:val="18"/>
                <w:szCs w:val="18"/>
                <w:lang w:val="en-GB"/>
              </w:rPr>
            </w:pPr>
            <w:r w:rsidRPr="00CF1085">
              <w:rPr>
                <w:sz w:val="18"/>
                <w:szCs w:val="18"/>
                <w:lang w:val="en-GB"/>
              </w:rPr>
              <w:t>152122. Residual left ventricular outflow tract obstruction</w:t>
            </w:r>
          </w:p>
        </w:tc>
        <w:tc>
          <w:tcPr>
            <w:tcW w:w="1088" w:type="dxa"/>
            <w:shd w:val="clear" w:color="auto" w:fill="auto"/>
            <w:noWrap/>
            <w:vAlign w:val="bottom"/>
            <w:hideMark/>
          </w:tcPr>
          <w:p w14:paraId="1AABD97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DC221F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C55523" w14:textId="77777777" w:rsidTr="00BA5C8B">
        <w:trPr>
          <w:trHeight w:val="255"/>
        </w:trPr>
        <w:tc>
          <w:tcPr>
            <w:tcW w:w="6803" w:type="dxa"/>
            <w:shd w:val="clear" w:color="auto" w:fill="auto"/>
            <w:noWrap/>
            <w:vAlign w:val="bottom"/>
            <w:hideMark/>
          </w:tcPr>
          <w:p w14:paraId="04721622" w14:textId="77777777" w:rsidR="008A236E" w:rsidRPr="00CF1085" w:rsidRDefault="008A236E" w:rsidP="00BA5C8B">
            <w:pPr>
              <w:spacing w:line="240" w:lineRule="auto"/>
              <w:contextualSpacing/>
              <w:rPr>
                <w:sz w:val="18"/>
                <w:szCs w:val="18"/>
                <w:lang w:val="en-GB"/>
              </w:rPr>
            </w:pPr>
            <w:r w:rsidRPr="00CF1085">
              <w:rPr>
                <w:sz w:val="18"/>
                <w:szCs w:val="18"/>
                <w:lang w:val="en-GB"/>
              </w:rPr>
              <w:t>152202. Residual VSD</w:t>
            </w:r>
          </w:p>
        </w:tc>
        <w:tc>
          <w:tcPr>
            <w:tcW w:w="1088" w:type="dxa"/>
            <w:shd w:val="clear" w:color="auto" w:fill="auto"/>
            <w:noWrap/>
            <w:vAlign w:val="bottom"/>
            <w:hideMark/>
          </w:tcPr>
          <w:p w14:paraId="27C7C68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618216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E7D707" w14:textId="77777777" w:rsidTr="00BA5C8B">
        <w:trPr>
          <w:trHeight w:val="255"/>
        </w:trPr>
        <w:tc>
          <w:tcPr>
            <w:tcW w:w="6803" w:type="dxa"/>
            <w:shd w:val="clear" w:color="auto" w:fill="auto"/>
            <w:noWrap/>
            <w:vAlign w:val="bottom"/>
            <w:hideMark/>
          </w:tcPr>
          <w:p w14:paraId="6B6003D1" w14:textId="77777777" w:rsidR="008A236E" w:rsidRPr="00CF1085" w:rsidRDefault="008A236E" w:rsidP="00BA5C8B">
            <w:pPr>
              <w:spacing w:line="240" w:lineRule="auto"/>
              <w:contextualSpacing/>
              <w:rPr>
                <w:sz w:val="18"/>
                <w:szCs w:val="18"/>
                <w:lang w:val="en-GB"/>
              </w:rPr>
            </w:pPr>
            <w:r w:rsidRPr="00CF1085">
              <w:rPr>
                <w:sz w:val="18"/>
                <w:szCs w:val="18"/>
                <w:lang w:val="en-GB"/>
              </w:rPr>
              <w:t>152400. Postprocedural systemic arterial complication</w:t>
            </w:r>
          </w:p>
        </w:tc>
        <w:tc>
          <w:tcPr>
            <w:tcW w:w="1088" w:type="dxa"/>
            <w:shd w:val="clear" w:color="auto" w:fill="auto"/>
            <w:noWrap/>
            <w:vAlign w:val="bottom"/>
            <w:hideMark/>
          </w:tcPr>
          <w:p w14:paraId="5D7F5C8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A0DFE7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634E5D5" w14:textId="77777777" w:rsidTr="00BA5C8B">
        <w:trPr>
          <w:trHeight w:val="255"/>
        </w:trPr>
        <w:tc>
          <w:tcPr>
            <w:tcW w:w="6803" w:type="dxa"/>
            <w:shd w:val="clear" w:color="auto" w:fill="auto"/>
            <w:noWrap/>
            <w:vAlign w:val="bottom"/>
            <w:hideMark/>
          </w:tcPr>
          <w:p w14:paraId="2A30D939" w14:textId="77777777" w:rsidR="008A236E" w:rsidRPr="00CF1085" w:rsidRDefault="008A236E" w:rsidP="00BA5C8B">
            <w:pPr>
              <w:spacing w:line="240" w:lineRule="auto"/>
              <w:contextualSpacing/>
              <w:rPr>
                <w:sz w:val="18"/>
                <w:szCs w:val="18"/>
                <w:lang w:val="en-GB"/>
              </w:rPr>
            </w:pPr>
            <w:r w:rsidRPr="00CF1085">
              <w:rPr>
                <w:sz w:val="18"/>
                <w:szCs w:val="18"/>
                <w:lang w:val="en-GB"/>
              </w:rPr>
              <w:t>152503. Residual truncal regurgitation</w:t>
            </w:r>
          </w:p>
        </w:tc>
        <w:tc>
          <w:tcPr>
            <w:tcW w:w="1088" w:type="dxa"/>
            <w:shd w:val="clear" w:color="auto" w:fill="auto"/>
            <w:noWrap/>
            <w:vAlign w:val="bottom"/>
            <w:hideMark/>
          </w:tcPr>
          <w:p w14:paraId="2F0A239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304476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9963968" w14:textId="77777777" w:rsidTr="00BA5C8B">
        <w:trPr>
          <w:trHeight w:val="255"/>
        </w:trPr>
        <w:tc>
          <w:tcPr>
            <w:tcW w:w="6803" w:type="dxa"/>
            <w:shd w:val="clear" w:color="auto" w:fill="auto"/>
            <w:noWrap/>
            <w:vAlign w:val="bottom"/>
            <w:hideMark/>
          </w:tcPr>
          <w:p w14:paraId="7661EFEC" w14:textId="77777777" w:rsidR="008A236E" w:rsidRPr="00CF1085" w:rsidRDefault="008A236E" w:rsidP="00BA5C8B">
            <w:pPr>
              <w:spacing w:line="240" w:lineRule="auto"/>
              <w:contextualSpacing/>
              <w:rPr>
                <w:sz w:val="18"/>
                <w:szCs w:val="18"/>
                <w:lang w:val="en-GB"/>
              </w:rPr>
            </w:pPr>
            <w:r w:rsidRPr="00CF1085">
              <w:rPr>
                <w:sz w:val="18"/>
                <w:szCs w:val="18"/>
                <w:lang w:val="en-GB"/>
              </w:rPr>
              <w:t>152531. Postprocedural common arterial trunk complication</w:t>
            </w:r>
          </w:p>
        </w:tc>
        <w:tc>
          <w:tcPr>
            <w:tcW w:w="1088" w:type="dxa"/>
            <w:shd w:val="clear" w:color="auto" w:fill="auto"/>
            <w:noWrap/>
            <w:vAlign w:val="bottom"/>
            <w:hideMark/>
          </w:tcPr>
          <w:p w14:paraId="263E1EE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833782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9C8746" w14:textId="77777777" w:rsidTr="00BA5C8B">
        <w:trPr>
          <w:trHeight w:val="255"/>
        </w:trPr>
        <w:tc>
          <w:tcPr>
            <w:tcW w:w="6803" w:type="dxa"/>
            <w:shd w:val="clear" w:color="auto" w:fill="auto"/>
            <w:noWrap/>
            <w:vAlign w:val="bottom"/>
            <w:hideMark/>
          </w:tcPr>
          <w:p w14:paraId="03250335" w14:textId="77777777" w:rsidR="008A236E" w:rsidRPr="00CF1085" w:rsidRDefault="008A236E" w:rsidP="00BA5C8B">
            <w:pPr>
              <w:spacing w:line="240" w:lineRule="auto"/>
              <w:contextualSpacing/>
              <w:rPr>
                <w:sz w:val="18"/>
                <w:szCs w:val="18"/>
                <w:lang w:val="en-GB"/>
              </w:rPr>
            </w:pPr>
            <w:r w:rsidRPr="00CF1085">
              <w:rPr>
                <w:sz w:val="18"/>
                <w:szCs w:val="18"/>
                <w:lang w:val="en-GB"/>
              </w:rPr>
              <w:t>153000. Postprocedural pulmonary valvar complication</w:t>
            </w:r>
          </w:p>
        </w:tc>
        <w:tc>
          <w:tcPr>
            <w:tcW w:w="1088" w:type="dxa"/>
            <w:shd w:val="clear" w:color="auto" w:fill="auto"/>
            <w:noWrap/>
            <w:vAlign w:val="bottom"/>
            <w:hideMark/>
          </w:tcPr>
          <w:p w14:paraId="3DF8B31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8FC357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65C422E" w14:textId="77777777" w:rsidTr="00BA5C8B">
        <w:trPr>
          <w:trHeight w:val="255"/>
        </w:trPr>
        <w:tc>
          <w:tcPr>
            <w:tcW w:w="6803" w:type="dxa"/>
            <w:shd w:val="clear" w:color="auto" w:fill="auto"/>
            <w:noWrap/>
            <w:vAlign w:val="bottom"/>
            <w:hideMark/>
          </w:tcPr>
          <w:p w14:paraId="65FE6F3B" w14:textId="77777777" w:rsidR="008A236E" w:rsidRPr="00CF1085" w:rsidRDefault="008A236E" w:rsidP="00BA5C8B">
            <w:pPr>
              <w:spacing w:line="240" w:lineRule="auto"/>
              <w:contextualSpacing/>
              <w:rPr>
                <w:sz w:val="18"/>
                <w:szCs w:val="18"/>
                <w:lang w:val="en-GB"/>
              </w:rPr>
            </w:pPr>
            <w:r w:rsidRPr="00CF1085">
              <w:rPr>
                <w:sz w:val="18"/>
                <w:szCs w:val="18"/>
                <w:lang w:val="en-GB"/>
              </w:rPr>
              <w:t>153001. Residual pulmonary valvar stenosis</w:t>
            </w:r>
          </w:p>
        </w:tc>
        <w:tc>
          <w:tcPr>
            <w:tcW w:w="1088" w:type="dxa"/>
            <w:shd w:val="clear" w:color="auto" w:fill="auto"/>
            <w:noWrap/>
            <w:vAlign w:val="bottom"/>
            <w:hideMark/>
          </w:tcPr>
          <w:p w14:paraId="6CFE0C5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92D352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E7B1281" w14:textId="77777777" w:rsidTr="00BA5C8B">
        <w:trPr>
          <w:trHeight w:val="255"/>
        </w:trPr>
        <w:tc>
          <w:tcPr>
            <w:tcW w:w="6803" w:type="dxa"/>
            <w:shd w:val="clear" w:color="auto" w:fill="auto"/>
            <w:noWrap/>
            <w:vAlign w:val="bottom"/>
            <w:hideMark/>
          </w:tcPr>
          <w:p w14:paraId="1C63969C" w14:textId="77777777" w:rsidR="008A236E" w:rsidRPr="00CF1085" w:rsidRDefault="008A236E" w:rsidP="00BA5C8B">
            <w:pPr>
              <w:spacing w:line="240" w:lineRule="auto"/>
              <w:contextualSpacing/>
              <w:rPr>
                <w:sz w:val="18"/>
                <w:szCs w:val="18"/>
                <w:lang w:val="en-GB"/>
              </w:rPr>
            </w:pPr>
            <w:r w:rsidRPr="00CF1085">
              <w:rPr>
                <w:sz w:val="18"/>
                <w:szCs w:val="18"/>
                <w:lang w:val="en-GB"/>
              </w:rPr>
              <w:t>153003. Residual pulmonary regurgitation</w:t>
            </w:r>
          </w:p>
        </w:tc>
        <w:tc>
          <w:tcPr>
            <w:tcW w:w="1088" w:type="dxa"/>
            <w:shd w:val="clear" w:color="auto" w:fill="auto"/>
            <w:noWrap/>
            <w:vAlign w:val="bottom"/>
            <w:hideMark/>
          </w:tcPr>
          <w:p w14:paraId="3395A57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EFA2C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CD4D5CE" w14:textId="77777777" w:rsidTr="00BA5C8B">
        <w:trPr>
          <w:trHeight w:val="255"/>
        </w:trPr>
        <w:tc>
          <w:tcPr>
            <w:tcW w:w="6803" w:type="dxa"/>
            <w:shd w:val="clear" w:color="auto" w:fill="auto"/>
            <w:noWrap/>
            <w:vAlign w:val="bottom"/>
            <w:hideMark/>
          </w:tcPr>
          <w:p w14:paraId="42819AA8" w14:textId="77777777" w:rsidR="008A236E" w:rsidRPr="00CF1085" w:rsidRDefault="008A236E" w:rsidP="00BA5C8B">
            <w:pPr>
              <w:spacing w:line="240" w:lineRule="auto"/>
              <w:contextualSpacing/>
              <w:rPr>
                <w:sz w:val="18"/>
                <w:szCs w:val="18"/>
                <w:lang w:val="en-GB"/>
              </w:rPr>
            </w:pPr>
            <w:r w:rsidRPr="00CF1085">
              <w:rPr>
                <w:sz w:val="18"/>
                <w:szCs w:val="18"/>
                <w:lang w:val="en-GB"/>
              </w:rPr>
              <w:t>153008. Pulmonary valvar prosthesis complication</w:t>
            </w:r>
          </w:p>
        </w:tc>
        <w:tc>
          <w:tcPr>
            <w:tcW w:w="1088" w:type="dxa"/>
            <w:shd w:val="clear" w:color="auto" w:fill="auto"/>
            <w:noWrap/>
            <w:vAlign w:val="bottom"/>
            <w:hideMark/>
          </w:tcPr>
          <w:p w14:paraId="0116F6E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90B980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E85AEB" w14:textId="77777777" w:rsidTr="00BA5C8B">
        <w:trPr>
          <w:trHeight w:val="255"/>
        </w:trPr>
        <w:tc>
          <w:tcPr>
            <w:tcW w:w="6803" w:type="dxa"/>
            <w:shd w:val="clear" w:color="auto" w:fill="auto"/>
            <w:noWrap/>
            <w:vAlign w:val="bottom"/>
            <w:hideMark/>
          </w:tcPr>
          <w:p w14:paraId="0C1B3627" w14:textId="77777777" w:rsidR="008A236E" w:rsidRPr="00CF1085" w:rsidRDefault="008A236E" w:rsidP="00BA5C8B">
            <w:pPr>
              <w:spacing w:line="240" w:lineRule="auto"/>
              <w:contextualSpacing/>
              <w:rPr>
                <w:sz w:val="18"/>
                <w:szCs w:val="18"/>
                <w:lang w:val="en-GB"/>
              </w:rPr>
            </w:pPr>
            <w:r w:rsidRPr="00CF1085">
              <w:rPr>
                <w:sz w:val="18"/>
                <w:szCs w:val="18"/>
                <w:lang w:val="en-GB"/>
              </w:rPr>
              <w:t>153201. Postprocedural pulmonary trunk complication</w:t>
            </w:r>
          </w:p>
        </w:tc>
        <w:tc>
          <w:tcPr>
            <w:tcW w:w="1088" w:type="dxa"/>
            <w:shd w:val="clear" w:color="auto" w:fill="auto"/>
            <w:noWrap/>
            <w:vAlign w:val="bottom"/>
            <w:hideMark/>
          </w:tcPr>
          <w:p w14:paraId="0AF9227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2AB7D0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EF1A88" w14:textId="77777777" w:rsidTr="00BA5C8B">
        <w:trPr>
          <w:trHeight w:val="255"/>
        </w:trPr>
        <w:tc>
          <w:tcPr>
            <w:tcW w:w="6803" w:type="dxa"/>
            <w:shd w:val="clear" w:color="auto" w:fill="auto"/>
            <w:noWrap/>
            <w:vAlign w:val="bottom"/>
            <w:hideMark/>
          </w:tcPr>
          <w:p w14:paraId="07F4E05C" w14:textId="77777777" w:rsidR="008A236E" w:rsidRPr="00CF1085" w:rsidRDefault="008A236E" w:rsidP="00BA5C8B">
            <w:pPr>
              <w:spacing w:line="240" w:lineRule="auto"/>
              <w:contextualSpacing/>
              <w:rPr>
                <w:sz w:val="18"/>
                <w:szCs w:val="18"/>
                <w:lang w:val="en-GB"/>
              </w:rPr>
            </w:pPr>
            <w:r w:rsidRPr="00CF1085">
              <w:rPr>
                <w:sz w:val="18"/>
                <w:szCs w:val="18"/>
                <w:lang w:val="en-GB"/>
              </w:rPr>
              <w:t>153221. Postprocedural right pulmonary artery complication</w:t>
            </w:r>
          </w:p>
        </w:tc>
        <w:tc>
          <w:tcPr>
            <w:tcW w:w="1088" w:type="dxa"/>
            <w:shd w:val="clear" w:color="auto" w:fill="auto"/>
            <w:noWrap/>
            <w:vAlign w:val="bottom"/>
            <w:hideMark/>
          </w:tcPr>
          <w:p w14:paraId="584FEDF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D6997B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9139DEC" w14:textId="77777777" w:rsidTr="00BA5C8B">
        <w:trPr>
          <w:trHeight w:val="255"/>
        </w:trPr>
        <w:tc>
          <w:tcPr>
            <w:tcW w:w="6803" w:type="dxa"/>
            <w:shd w:val="clear" w:color="auto" w:fill="auto"/>
            <w:noWrap/>
            <w:vAlign w:val="bottom"/>
            <w:hideMark/>
          </w:tcPr>
          <w:p w14:paraId="3DD9AA53" w14:textId="77777777" w:rsidR="008A236E" w:rsidRPr="00CF1085" w:rsidRDefault="008A236E" w:rsidP="00BA5C8B">
            <w:pPr>
              <w:spacing w:line="240" w:lineRule="auto"/>
              <w:contextualSpacing/>
              <w:rPr>
                <w:sz w:val="18"/>
                <w:szCs w:val="18"/>
                <w:lang w:val="en-GB"/>
              </w:rPr>
            </w:pPr>
            <w:r w:rsidRPr="00CF1085">
              <w:rPr>
                <w:sz w:val="18"/>
                <w:szCs w:val="18"/>
                <w:lang w:val="en-GB"/>
              </w:rPr>
              <w:t>153223. Residual right pulmonary artery stenosis</w:t>
            </w:r>
          </w:p>
        </w:tc>
        <w:tc>
          <w:tcPr>
            <w:tcW w:w="1088" w:type="dxa"/>
            <w:shd w:val="clear" w:color="auto" w:fill="auto"/>
            <w:noWrap/>
            <w:vAlign w:val="bottom"/>
            <w:hideMark/>
          </w:tcPr>
          <w:p w14:paraId="6268009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AEBF49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5E7C92" w14:textId="77777777" w:rsidTr="00BA5C8B">
        <w:trPr>
          <w:trHeight w:val="255"/>
        </w:trPr>
        <w:tc>
          <w:tcPr>
            <w:tcW w:w="6803" w:type="dxa"/>
            <w:shd w:val="clear" w:color="auto" w:fill="auto"/>
            <w:noWrap/>
            <w:vAlign w:val="bottom"/>
            <w:hideMark/>
          </w:tcPr>
          <w:p w14:paraId="609E48BD" w14:textId="77777777" w:rsidR="008A236E" w:rsidRPr="00CF1085" w:rsidRDefault="008A236E" w:rsidP="00BA5C8B">
            <w:pPr>
              <w:spacing w:line="240" w:lineRule="auto"/>
              <w:contextualSpacing/>
              <w:rPr>
                <w:sz w:val="18"/>
                <w:szCs w:val="18"/>
                <w:lang w:val="en-GB"/>
              </w:rPr>
            </w:pPr>
            <w:r w:rsidRPr="00CF1085">
              <w:rPr>
                <w:sz w:val="18"/>
                <w:szCs w:val="18"/>
                <w:lang w:val="en-GB"/>
              </w:rPr>
              <w:t>153241. Postprocedural left pulmonary artery complication</w:t>
            </w:r>
          </w:p>
        </w:tc>
        <w:tc>
          <w:tcPr>
            <w:tcW w:w="1088" w:type="dxa"/>
            <w:shd w:val="clear" w:color="auto" w:fill="auto"/>
            <w:noWrap/>
            <w:vAlign w:val="bottom"/>
            <w:hideMark/>
          </w:tcPr>
          <w:p w14:paraId="33596AF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869DD6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7057715" w14:textId="77777777" w:rsidTr="00BA5C8B">
        <w:trPr>
          <w:trHeight w:val="255"/>
        </w:trPr>
        <w:tc>
          <w:tcPr>
            <w:tcW w:w="6803" w:type="dxa"/>
            <w:shd w:val="clear" w:color="auto" w:fill="auto"/>
            <w:noWrap/>
            <w:vAlign w:val="bottom"/>
            <w:hideMark/>
          </w:tcPr>
          <w:p w14:paraId="23DDDEEF" w14:textId="77777777" w:rsidR="008A236E" w:rsidRPr="00CF1085" w:rsidRDefault="008A236E" w:rsidP="00BA5C8B">
            <w:pPr>
              <w:spacing w:line="240" w:lineRule="auto"/>
              <w:contextualSpacing/>
              <w:rPr>
                <w:sz w:val="18"/>
                <w:szCs w:val="18"/>
                <w:lang w:val="en-GB"/>
              </w:rPr>
            </w:pPr>
            <w:r w:rsidRPr="00CF1085">
              <w:rPr>
                <w:sz w:val="18"/>
                <w:szCs w:val="18"/>
                <w:lang w:val="en-GB"/>
              </w:rPr>
              <w:t>153243. Residual left pulmonary artery stenosis</w:t>
            </w:r>
          </w:p>
        </w:tc>
        <w:tc>
          <w:tcPr>
            <w:tcW w:w="1088" w:type="dxa"/>
            <w:shd w:val="clear" w:color="auto" w:fill="auto"/>
            <w:noWrap/>
            <w:vAlign w:val="bottom"/>
            <w:hideMark/>
          </w:tcPr>
          <w:p w14:paraId="11BE2DE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7F397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3A8C12E" w14:textId="77777777" w:rsidTr="00BA5C8B">
        <w:trPr>
          <w:trHeight w:val="255"/>
        </w:trPr>
        <w:tc>
          <w:tcPr>
            <w:tcW w:w="6803" w:type="dxa"/>
            <w:shd w:val="clear" w:color="auto" w:fill="auto"/>
            <w:noWrap/>
            <w:vAlign w:val="bottom"/>
            <w:hideMark/>
          </w:tcPr>
          <w:p w14:paraId="57B640D6" w14:textId="77777777" w:rsidR="008A236E" w:rsidRPr="00CF1085" w:rsidRDefault="008A236E" w:rsidP="00BA5C8B">
            <w:pPr>
              <w:spacing w:line="240" w:lineRule="auto"/>
              <w:contextualSpacing/>
              <w:rPr>
                <w:sz w:val="18"/>
                <w:szCs w:val="18"/>
                <w:lang w:val="en-GB"/>
              </w:rPr>
            </w:pPr>
            <w:r w:rsidRPr="00CF1085">
              <w:rPr>
                <w:sz w:val="18"/>
                <w:szCs w:val="18"/>
                <w:lang w:val="en-GB"/>
              </w:rPr>
              <w:t>153500. Postprocedural aortic valvar complication</w:t>
            </w:r>
          </w:p>
        </w:tc>
        <w:tc>
          <w:tcPr>
            <w:tcW w:w="1088" w:type="dxa"/>
            <w:shd w:val="clear" w:color="auto" w:fill="auto"/>
            <w:noWrap/>
            <w:vAlign w:val="bottom"/>
            <w:hideMark/>
          </w:tcPr>
          <w:p w14:paraId="05E2344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1FC35C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8226BB7" w14:textId="77777777" w:rsidTr="00BA5C8B">
        <w:trPr>
          <w:trHeight w:val="255"/>
        </w:trPr>
        <w:tc>
          <w:tcPr>
            <w:tcW w:w="6803" w:type="dxa"/>
            <w:shd w:val="clear" w:color="auto" w:fill="auto"/>
            <w:noWrap/>
            <w:vAlign w:val="bottom"/>
            <w:hideMark/>
          </w:tcPr>
          <w:p w14:paraId="0C07D509" w14:textId="77777777" w:rsidR="008A236E" w:rsidRPr="00CF1085" w:rsidRDefault="008A236E" w:rsidP="00BA5C8B">
            <w:pPr>
              <w:spacing w:line="240" w:lineRule="auto"/>
              <w:contextualSpacing/>
              <w:rPr>
                <w:sz w:val="18"/>
                <w:szCs w:val="18"/>
                <w:lang w:val="en-GB"/>
              </w:rPr>
            </w:pPr>
            <w:r w:rsidRPr="00CF1085">
              <w:rPr>
                <w:sz w:val="18"/>
                <w:szCs w:val="18"/>
                <w:lang w:val="en-GB"/>
              </w:rPr>
              <w:t>153501. Residual aortic valvar stenosis</w:t>
            </w:r>
          </w:p>
        </w:tc>
        <w:tc>
          <w:tcPr>
            <w:tcW w:w="1088" w:type="dxa"/>
            <w:shd w:val="clear" w:color="auto" w:fill="auto"/>
            <w:noWrap/>
            <w:vAlign w:val="bottom"/>
            <w:hideMark/>
          </w:tcPr>
          <w:p w14:paraId="23846D2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A5C0B1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81EEAA" w14:textId="77777777" w:rsidTr="00BA5C8B">
        <w:trPr>
          <w:trHeight w:val="255"/>
        </w:trPr>
        <w:tc>
          <w:tcPr>
            <w:tcW w:w="6803" w:type="dxa"/>
            <w:shd w:val="clear" w:color="auto" w:fill="auto"/>
            <w:noWrap/>
            <w:vAlign w:val="bottom"/>
            <w:hideMark/>
          </w:tcPr>
          <w:p w14:paraId="4B8B16B5"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153503. Residual aortic regurgitation</w:t>
            </w:r>
          </w:p>
        </w:tc>
        <w:tc>
          <w:tcPr>
            <w:tcW w:w="1088" w:type="dxa"/>
            <w:shd w:val="clear" w:color="auto" w:fill="auto"/>
            <w:noWrap/>
            <w:vAlign w:val="bottom"/>
            <w:hideMark/>
          </w:tcPr>
          <w:p w14:paraId="31F305AE"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32DBB9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EDD321" w14:textId="77777777" w:rsidTr="00BA5C8B">
        <w:trPr>
          <w:trHeight w:val="255"/>
        </w:trPr>
        <w:tc>
          <w:tcPr>
            <w:tcW w:w="6803" w:type="dxa"/>
            <w:shd w:val="clear" w:color="auto" w:fill="auto"/>
            <w:noWrap/>
            <w:vAlign w:val="bottom"/>
            <w:hideMark/>
          </w:tcPr>
          <w:p w14:paraId="3FADB7B0" w14:textId="77777777" w:rsidR="008A236E" w:rsidRPr="00CF1085" w:rsidRDefault="008A236E" w:rsidP="00BA5C8B">
            <w:pPr>
              <w:spacing w:line="240" w:lineRule="auto"/>
              <w:contextualSpacing/>
              <w:rPr>
                <w:sz w:val="18"/>
                <w:szCs w:val="18"/>
                <w:lang w:val="en-GB"/>
              </w:rPr>
            </w:pPr>
            <w:r w:rsidRPr="00CF1085">
              <w:rPr>
                <w:sz w:val="18"/>
                <w:szCs w:val="18"/>
                <w:lang w:val="en-GB"/>
              </w:rPr>
              <w:t>153508. Aortic valvar prosthesis complication</w:t>
            </w:r>
          </w:p>
        </w:tc>
        <w:tc>
          <w:tcPr>
            <w:tcW w:w="1088" w:type="dxa"/>
            <w:shd w:val="clear" w:color="auto" w:fill="auto"/>
            <w:noWrap/>
            <w:vAlign w:val="bottom"/>
            <w:hideMark/>
          </w:tcPr>
          <w:p w14:paraId="066CC32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587EF2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457D55" w14:textId="77777777" w:rsidTr="00BA5C8B">
        <w:trPr>
          <w:trHeight w:val="255"/>
        </w:trPr>
        <w:tc>
          <w:tcPr>
            <w:tcW w:w="6803" w:type="dxa"/>
            <w:shd w:val="clear" w:color="auto" w:fill="auto"/>
            <w:noWrap/>
            <w:vAlign w:val="bottom"/>
            <w:hideMark/>
          </w:tcPr>
          <w:p w14:paraId="30C9626B" w14:textId="77777777" w:rsidR="008A236E" w:rsidRPr="00CF1085" w:rsidRDefault="008A236E" w:rsidP="00BA5C8B">
            <w:pPr>
              <w:spacing w:line="240" w:lineRule="auto"/>
              <w:contextualSpacing/>
              <w:rPr>
                <w:sz w:val="18"/>
                <w:szCs w:val="18"/>
                <w:lang w:val="en-GB"/>
              </w:rPr>
            </w:pPr>
            <w:r w:rsidRPr="00CF1085">
              <w:rPr>
                <w:sz w:val="18"/>
                <w:szCs w:val="18"/>
                <w:lang w:val="en-GB"/>
              </w:rPr>
              <w:t>153601. Postprocedural ascending aorta complication</w:t>
            </w:r>
          </w:p>
        </w:tc>
        <w:tc>
          <w:tcPr>
            <w:tcW w:w="1088" w:type="dxa"/>
            <w:shd w:val="clear" w:color="auto" w:fill="auto"/>
            <w:noWrap/>
            <w:vAlign w:val="bottom"/>
            <w:hideMark/>
          </w:tcPr>
          <w:p w14:paraId="38D17D0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7B5A34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C7FF682" w14:textId="77777777" w:rsidTr="00BA5C8B">
        <w:trPr>
          <w:trHeight w:val="255"/>
        </w:trPr>
        <w:tc>
          <w:tcPr>
            <w:tcW w:w="6803" w:type="dxa"/>
            <w:shd w:val="clear" w:color="auto" w:fill="auto"/>
            <w:noWrap/>
            <w:vAlign w:val="bottom"/>
            <w:hideMark/>
          </w:tcPr>
          <w:p w14:paraId="7AE61BF6" w14:textId="77777777" w:rsidR="008A236E" w:rsidRPr="00CF1085" w:rsidRDefault="008A236E" w:rsidP="00BA5C8B">
            <w:pPr>
              <w:spacing w:line="240" w:lineRule="auto"/>
              <w:contextualSpacing/>
              <w:rPr>
                <w:sz w:val="18"/>
                <w:szCs w:val="18"/>
                <w:lang w:val="en-GB"/>
              </w:rPr>
            </w:pPr>
            <w:r w:rsidRPr="00CF1085">
              <w:rPr>
                <w:sz w:val="18"/>
                <w:szCs w:val="18"/>
                <w:lang w:val="en-GB"/>
              </w:rPr>
              <w:t>153701. Postprocedural descending aorta complication</w:t>
            </w:r>
          </w:p>
        </w:tc>
        <w:tc>
          <w:tcPr>
            <w:tcW w:w="1088" w:type="dxa"/>
            <w:shd w:val="clear" w:color="auto" w:fill="auto"/>
            <w:noWrap/>
            <w:vAlign w:val="bottom"/>
            <w:hideMark/>
          </w:tcPr>
          <w:p w14:paraId="68CBB6C2"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A2F1D3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33DA6B" w14:textId="77777777" w:rsidTr="00BA5C8B">
        <w:trPr>
          <w:trHeight w:val="255"/>
        </w:trPr>
        <w:tc>
          <w:tcPr>
            <w:tcW w:w="6803" w:type="dxa"/>
            <w:shd w:val="clear" w:color="auto" w:fill="auto"/>
            <w:noWrap/>
            <w:vAlign w:val="bottom"/>
            <w:hideMark/>
          </w:tcPr>
          <w:p w14:paraId="4420AFEB" w14:textId="77777777" w:rsidR="008A236E" w:rsidRPr="00CF1085" w:rsidRDefault="008A236E" w:rsidP="00BA5C8B">
            <w:pPr>
              <w:spacing w:line="240" w:lineRule="auto"/>
              <w:contextualSpacing/>
              <w:rPr>
                <w:sz w:val="18"/>
                <w:szCs w:val="18"/>
                <w:lang w:val="en-GB"/>
              </w:rPr>
            </w:pPr>
            <w:r w:rsidRPr="00CF1085">
              <w:rPr>
                <w:sz w:val="18"/>
                <w:szCs w:val="18"/>
                <w:lang w:val="en-GB"/>
              </w:rPr>
              <w:t>153705. Residual aortic coarctation</w:t>
            </w:r>
          </w:p>
        </w:tc>
        <w:tc>
          <w:tcPr>
            <w:tcW w:w="1088" w:type="dxa"/>
            <w:shd w:val="clear" w:color="auto" w:fill="auto"/>
            <w:noWrap/>
            <w:vAlign w:val="bottom"/>
            <w:hideMark/>
          </w:tcPr>
          <w:p w14:paraId="3509AA4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ED652D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8CEBE07" w14:textId="77777777" w:rsidTr="00BA5C8B">
        <w:trPr>
          <w:trHeight w:val="255"/>
        </w:trPr>
        <w:tc>
          <w:tcPr>
            <w:tcW w:w="6803" w:type="dxa"/>
            <w:shd w:val="clear" w:color="auto" w:fill="auto"/>
            <w:noWrap/>
            <w:vAlign w:val="bottom"/>
            <w:hideMark/>
          </w:tcPr>
          <w:p w14:paraId="534F0114" w14:textId="77777777" w:rsidR="008A236E" w:rsidRPr="00CF1085" w:rsidRDefault="008A236E" w:rsidP="00BA5C8B">
            <w:pPr>
              <w:spacing w:line="240" w:lineRule="auto"/>
              <w:contextualSpacing/>
              <w:rPr>
                <w:sz w:val="18"/>
                <w:szCs w:val="18"/>
                <w:lang w:val="en-GB"/>
              </w:rPr>
            </w:pPr>
            <w:r w:rsidRPr="00CF1085">
              <w:rPr>
                <w:sz w:val="18"/>
                <w:szCs w:val="18"/>
                <w:lang w:val="en-GB"/>
              </w:rPr>
              <w:t>153707. Postprocedural aneurysm of aorta at coarctation site</w:t>
            </w:r>
          </w:p>
        </w:tc>
        <w:tc>
          <w:tcPr>
            <w:tcW w:w="1088" w:type="dxa"/>
            <w:shd w:val="clear" w:color="auto" w:fill="auto"/>
            <w:noWrap/>
            <w:vAlign w:val="bottom"/>
            <w:hideMark/>
          </w:tcPr>
          <w:p w14:paraId="18E93DAD"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6EFCE6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40C7A60" w14:textId="77777777" w:rsidTr="00BA5C8B">
        <w:trPr>
          <w:trHeight w:val="255"/>
        </w:trPr>
        <w:tc>
          <w:tcPr>
            <w:tcW w:w="6803" w:type="dxa"/>
            <w:shd w:val="clear" w:color="auto" w:fill="auto"/>
            <w:noWrap/>
            <w:vAlign w:val="bottom"/>
            <w:hideMark/>
          </w:tcPr>
          <w:p w14:paraId="2E5D069C" w14:textId="77777777" w:rsidR="008A236E" w:rsidRPr="00CF1085" w:rsidRDefault="008A236E" w:rsidP="00BA5C8B">
            <w:pPr>
              <w:spacing w:line="240" w:lineRule="auto"/>
              <w:contextualSpacing/>
              <w:rPr>
                <w:sz w:val="18"/>
                <w:szCs w:val="18"/>
                <w:lang w:val="en-GB"/>
              </w:rPr>
            </w:pPr>
            <w:r w:rsidRPr="00CF1085">
              <w:rPr>
                <w:sz w:val="18"/>
                <w:szCs w:val="18"/>
                <w:lang w:val="en-GB"/>
              </w:rPr>
              <w:t>153773. Postprocedural aortic complication</w:t>
            </w:r>
          </w:p>
        </w:tc>
        <w:tc>
          <w:tcPr>
            <w:tcW w:w="1088" w:type="dxa"/>
            <w:shd w:val="clear" w:color="auto" w:fill="auto"/>
            <w:noWrap/>
            <w:vAlign w:val="bottom"/>
            <w:hideMark/>
          </w:tcPr>
          <w:p w14:paraId="41D3501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2B4256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204FAAF" w14:textId="77777777" w:rsidTr="00BA5C8B">
        <w:trPr>
          <w:trHeight w:val="255"/>
        </w:trPr>
        <w:tc>
          <w:tcPr>
            <w:tcW w:w="6803" w:type="dxa"/>
            <w:shd w:val="clear" w:color="auto" w:fill="auto"/>
            <w:noWrap/>
            <w:vAlign w:val="bottom"/>
            <w:hideMark/>
          </w:tcPr>
          <w:p w14:paraId="5DBF7C0E" w14:textId="77777777" w:rsidR="008A236E" w:rsidRPr="00CF1085" w:rsidRDefault="008A236E" w:rsidP="00BA5C8B">
            <w:pPr>
              <w:spacing w:line="240" w:lineRule="auto"/>
              <w:contextualSpacing/>
              <w:rPr>
                <w:sz w:val="18"/>
                <w:szCs w:val="18"/>
                <w:lang w:val="en-GB"/>
              </w:rPr>
            </w:pPr>
            <w:r w:rsidRPr="00CF1085">
              <w:rPr>
                <w:sz w:val="18"/>
                <w:szCs w:val="18"/>
                <w:lang w:val="en-GB"/>
              </w:rPr>
              <w:t>153901. Postprocedural arterial duct complication</w:t>
            </w:r>
          </w:p>
        </w:tc>
        <w:tc>
          <w:tcPr>
            <w:tcW w:w="1088" w:type="dxa"/>
            <w:shd w:val="clear" w:color="auto" w:fill="auto"/>
            <w:noWrap/>
            <w:vAlign w:val="bottom"/>
            <w:hideMark/>
          </w:tcPr>
          <w:p w14:paraId="1607145B"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28A4B6C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FF22990" w14:textId="77777777" w:rsidTr="00BA5C8B">
        <w:trPr>
          <w:trHeight w:val="255"/>
        </w:trPr>
        <w:tc>
          <w:tcPr>
            <w:tcW w:w="6803" w:type="dxa"/>
            <w:shd w:val="clear" w:color="auto" w:fill="auto"/>
            <w:noWrap/>
            <w:vAlign w:val="bottom"/>
            <w:hideMark/>
          </w:tcPr>
          <w:p w14:paraId="2411F839" w14:textId="77777777" w:rsidR="008A236E" w:rsidRPr="00CF1085" w:rsidRDefault="008A236E" w:rsidP="00BA5C8B">
            <w:pPr>
              <w:spacing w:line="240" w:lineRule="auto"/>
              <w:contextualSpacing/>
              <w:rPr>
                <w:sz w:val="18"/>
                <w:szCs w:val="18"/>
                <w:lang w:val="en-GB"/>
              </w:rPr>
            </w:pPr>
            <w:r w:rsidRPr="00CF1085">
              <w:rPr>
                <w:sz w:val="18"/>
                <w:szCs w:val="18"/>
                <w:lang w:val="en-GB"/>
              </w:rPr>
              <w:t>153902. Residual arterial duct (PDA) patency</w:t>
            </w:r>
          </w:p>
        </w:tc>
        <w:tc>
          <w:tcPr>
            <w:tcW w:w="1088" w:type="dxa"/>
            <w:shd w:val="clear" w:color="auto" w:fill="auto"/>
            <w:noWrap/>
            <w:vAlign w:val="bottom"/>
            <w:hideMark/>
          </w:tcPr>
          <w:p w14:paraId="606C64B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960C1A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9240CD" w14:textId="77777777" w:rsidTr="00BA5C8B">
        <w:trPr>
          <w:trHeight w:val="255"/>
        </w:trPr>
        <w:tc>
          <w:tcPr>
            <w:tcW w:w="6803" w:type="dxa"/>
            <w:shd w:val="clear" w:color="auto" w:fill="auto"/>
            <w:noWrap/>
            <w:vAlign w:val="bottom"/>
            <w:hideMark/>
          </w:tcPr>
          <w:p w14:paraId="183169DC" w14:textId="77777777" w:rsidR="008A236E" w:rsidRPr="00CF1085" w:rsidRDefault="008A236E" w:rsidP="00BA5C8B">
            <w:pPr>
              <w:spacing w:line="240" w:lineRule="auto"/>
              <w:contextualSpacing/>
              <w:rPr>
                <w:sz w:val="18"/>
                <w:szCs w:val="18"/>
                <w:lang w:val="en-GB"/>
              </w:rPr>
            </w:pPr>
            <w:r w:rsidRPr="00CF1085">
              <w:rPr>
                <w:sz w:val="18"/>
                <w:szCs w:val="18"/>
                <w:lang w:val="en-GB"/>
              </w:rPr>
              <w:t>153950. Postprocedural systemic-to-pulmonary collateral artery complication</w:t>
            </w:r>
          </w:p>
        </w:tc>
        <w:tc>
          <w:tcPr>
            <w:tcW w:w="1088" w:type="dxa"/>
            <w:shd w:val="clear" w:color="auto" w:fill="auto"/>
            <w:noWrap/>
            <w:vAlign w:val="bottom"/>
            <w:hideMark/>
          </w:tcPr>
          <w:p w14:paraId="3AB6C9A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162F65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8B2B44E" w14:textId="77777777" w:rsidTr="00BA5C8B">
        <w:trPr>
          <w:trHeight w:val="255"/>
        </w:trPr>
        <w:tc>
          <w:tcPr>
            <w:tcW w:w="6803" w:type="dxa"/>
            <w:shd w:val="clear" w:color="auto" w:fill="auto"/>
            <w:noWrap/>
            <w:vAlign w:val="bottom"/>
            <w:hideMark/>
          </w:tcPr>
          <w:p w14:paraId="31CCCB58" w14:textId="77777777" w:rsidR="008A236E" w:rsidRPr="00CF1085" w:rsidRDefault="008A236E" w:rsidP="00BA5C8B">
            <w:pPr>
              <w:spacing w:line="240" w:lineRule="auto"/>
              <w:contextualSpacing/>
              <w:rPr>
                <w:sz w:val="18"/>
                <w:szCs w:val="18"/>
                <w:lang w:val="en-GB"/>
              </w:rPr>
            </w:pPr>
            <w:r w:rsidRPr="00CF1085">
              <w:rPr>
                <w:sz w:val="18"/>
                <w:szCs w:val="18"/>
                <w:lang w:val="en-GB"/>
              </w:rPr>
              <w:t>154100. Postprocedural coronary arterial complication</w:t>
            </w:r>
          </w:p>
        </w:tc>
        <w:tc>
          <w:tcPr>
            <w:tcW w:w="1088" w:type="dxa"/>
            <w:shd w:val="clear" w:color="auto" w:fill="auto"/>
            <w:noWrap/>
            <w:vAlign w:val="bottom"/>
            <w:hideMark/>
          </w:tcPr>
          <w:p w14:paraId="18A1C4C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110645D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F24C1E" w14:textId="77777777" w:rsidTr="00BA5C8B">
        <w:trPr>
          <w:trHeight w:val="255"/>
        </w:trPr>
        <w:tc>
          <w:tcPr>
            <w:tcW w:w="6803" w:type="dxa"/>
            <w:shd w:val="clear" w:color="auto" w:fill="auto"/>
            <w:noWrap/>
            <w:vAlign w:val="bottom"/>
            <w:hideMark/>
          </w:tcPr>
          <w:p w14:paraId="3ABBF4B2" w14:textId="77777777" w:rsidR="008A236E" w:rsidRPr="00CF1085" w:rsidRDefault="008A236E" w:rsidP="00BA5C8B">
            <w:pPr>
              <w:spacing w:line="240" w:lineRule="auto"/>
              <w:contextualSpacing/>
              <w:rPr>
                <w:sz w:val="18"/>
                <w:szCs w:val="18"/>
                <w:lang w:val="en-GB"/>
              </w:rPr>
            </w:pPr>
            <w:r w:rsidRPr="00CF1085">
              <w:rPr>
                <w:sz w:val="18"/>
                <w:szCs w:val="18"/>
                <w:lang w:val="en-GB"/>
              </w:rPr>
              <w:t>154113. Cardiac transplant associated coronary allograft vasculopathy</w:t>
            </w:r>
          </w:p>
        </w:tc>
        <w:tc>
          <w:tcPr>
            <w:tcW w:w="1088" w:type="dxa"/>
            <w:shd w:val="clear" w:color="auto" w:fill="auto"/>
            <w:noWrap/>
            <w:vAlign w:val="bottom"/>
            <w:hideMark/>
          </w:tcPr>
          <w:p w14:paraId="57A71AC4"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40BAC3B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AE5E67" w14:textId="77777777" w:rsidTr="00BA5C8B">
        <w:trPr>
          <w:trHeight w:val="255"/>
        </w:trPr>
        <w:tc>
          <w:tcPr>
            <w:tcW w:w="6803" w:type="dxa"/>
            <w:shd w:val="clear" w:color="auto" w:fill="auto"/>
            <w:noWrap/>
            <w:vAlign w:val="bottom"/>
            <w:hideMark/>
          </w:tcPr>
          <w:p w14:paraId="055F0D8B" w14:textId="77777777" w:rsidR="008A236E" w:rsidRPr="00CF1085" w:rsidRDefault="008A236E" w:rsidP="00BA5C8B">
            <w:pPr>
              <w:spacing w:line="240" w:lineRule="auto"/>
              <w:contextualSpacing/>
              <w:rPr>
                <w:sz w:val="18"/>
                <w:szCs w:val="18"/>
                <w:lang w:val="en-GB"/>
              </w:rPr>
            </w:pPr>
            <w:r w:rsidRPr="00CF1085">
              <w:rPr>
                <w:sz w:val="18"/>
                <w:szCs w:val="18"/>
                <w:lang w:val="en-GB"/>
              </w:rPr>
              <w:t>155500. Cardiac conduit complication</w:t>
            </w:r>
          </w:p>
        </w:tc>
        <w:tc>
          <w:tcPr>
            <w:tcW w:w="1088" w:type="dxa"/>
            <w:shd w:val="clear" w:color="auto" w:fill="auto"/>
            <w:noWrap/>
            <w:vAlign w:val="bottom"/>
            <w:hideMark/>
          </w:tcPr>
          <w:p w14:paraId="2A973D87"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0720281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94DD1C" w14:textId="77777777" w:rsidTr="00BA5C8B">
        <w:trPr>
          <w:trHeight w:val="255"/>
        </w:trPr>
        <w:tc>
          <w:tcPr>
            <w:tcW w:w="6803" w:type="dxa"/>
            <w:shd w:val="clear" w:color="auto" w:fill="auto"/>
            <w:noWrap/>
            <w:vAlign w:val="bottom"/>
            <w:hideMark/>
          </w:tcPr>
          <w:p w14:paraId="77689F22" w14:textId="77777777" w:rsidR="008A236E" w:rsidRPr="00CF1085" w:rsidRDefault="008A236E" w:rsidP="00BA5C8B">
            <w:pPr>
              <w:spacing w:line="240" w:lineRule="auto"/>
              <w:contextualSpacing/>
              <w:rPr>
                <w:sz w:val="18"/>
                <w:szCs w:val="18"/>
                <w:lang w:val="en-GB"/>
              </w:rPr>
            </w:pPr>
            <w:r w:rsidRPr="00CF1085">
              <w:rPr>
                <w:sz w:val="18"/>
                <w:szCs w:val="18"/>
                <w:lang w:val="en-GB"/>
              </w:rPr>
              <w:t>155516. Cardiac conduit failure</w:t>
            </w:r>
          </w:p>
        </w:tc>
        <w:tc>
          <w:tcPr>
            <w:tcW w:w="1088" w:type="dxa"/>
            <w:shd w:val="clear" w:color="auto" w:fill="auto"/>
            <w:noWrap/>
            <w:vAlign w:val="bottom"/>
            <w:hideMark/>
          </w:tcPr>
          <w:p w14:paraId="03ADD62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EFDB1A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8710E6" w14:textId="77777777" w:rsidTr="00BA5C8B">
        <w:trPr>
          <w:trHeight w:val="255"/>
        </w:trPr>
        <w:tc>
          <w:tcPr>
            <w:tcW w:w="6803" w:type="dxa"/>
            <w:shd w:val="clear" w:color="auto" w:fill="auto"/>
            <w:noWrap/>
            <w:vAlign w:val="bottom"/>
            <w:hideMark/>
          </w:tcPr>
          <w:p w14:paraId="5AF350AA" w14:textId="77777777" w:rsidR="008A236E" w:rsidRPr="00CF1085" w:rsidRDefault="008A236E" w:rsidP="00BA5C8B">
            <w:pPr>
              <w:spacing w:line="240" w:lineRule="auto"/>
              <w:contextualSpacing/>
              <w:rPr>
                <w:sz w:val="18"/>
                <w:szCs w:val="18"/>
                <w:lang w:val="en-GB"/>
              </w:rPr>
            </w:pPr>
            <w:r w:rsidRPr="00CF1085">
              <w:rPr>
                <w:sz w:val="18"/>
                <w:szCs w:val="18"/>
                <w:lang w:val="en-GB"/>
              </w:rPr>
              <w:t>155524. Pulmonary autograft failure,</w:t>
            </w:r>
          </w:p>
        </w:tc>
        <w:tc>
          <w:tcPr>
            <w:tcW w:w="1088" w:type="dxa"/>
            <w:shd w:val="clear" w:color="auto" w:fill="auto"/>
            <w:noWrap/>
            <w:vAlign w:val="bottom"/>
            <w:hideMark/>
          </w:tcPr>
          <w:p w14:paraId="436A6D43"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4EE859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214E61C" w14:textId="77777777" w:rsidTr="00BA5C8B">
        <w:trPr>
          <w:trHeight w:val="255"/>
        </w:trPr>
        <w:tc>
          <w:tcPr>
            <w:tcW w:w="6803" w:type="dxa"/>
            <w:shd w:val="clear" w:color="auto" w:fill="auto"/>
            <w:noWrap/>
            <w:vAlign w:val="bottom"/>
            <w:hideMark/>
          </w:tcPr>
          <w:p w14:paraId="31A01FBF" w14:textId="77777777" w:rsidR="008A236E" w:rsidRPr="00CF1085" w:rsidRDefault="008A236E" w:rsidP="00BA5C8B">
            <w:pPr>
              <w:spacing w:line="240" w:lineRule="auto"/>
              <w:contextualSpacing/>
              <w:rPr>
                <w:sz w:val="18"/>
                <w:szCs w:val="18"/>
                <w:lang w:val="en-GB"/>
              </w:rPr>
            </w:pPr>
            <w:r w:rsidRPr="00CF1085">
              <w:rPr>
                <w:sz w:val="18"/>
                <w:szCs w:val="18"/>
                <w:lang w:val="en-GB"/>
              </w:rPr>
              <w:t>155600. Systemic-to-pulmonary arterial shunt complication</w:t>
            </w:r>
          </w:p>
        </w:tc>
        <w:tc>
          <w:tcPr>
            <w:tcW w:w="1088" w:type="dxa"/>
            <w:shd w:val="clear" w:color="auto" w:fill="auto"/>
            <w:noWrap/>
            <w:vAlign w:val="bottom"/>
            <w:hideMark/>
          </w:tcPr>
          <w:p w14:paraId="66EEB43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6E843C9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920D9CA" w14:textId="77777777" w:rsidTr="00BA5C8B">
        <w:trPr>
          <w:trHeight w:val="255"/>
        </w:trPr>
        <w:tc>
          <w:tcPr>
            <w:tcW w:w="6803" w:type="dxa"/>
            <w:shd w:val="clear" w:color="auto" w:fill="auto"/>
            <w:noWrap/>
            <w:vAlign w:val="bottom"/>
            <w:hideMark/>
          </w:tcPr>
          <w:p w14:paraId="56CCB330" w14:textId="77777777" w:rsidR="008A236E" w:rsidRPr="00CF1085" w:rsidRDefault="008A236E" w:rsidP="00BA5C8B">
            <w:pPr>
              <w:spacing w:line="240" w:lineRule="auto"/>
              <w:contextualSpacing/>
              <w:rPr>
                <w:sz w:val="18"/>
                <w:szCs w:val="18"/>
                <w:lang w:val="en-GB"/>
              </w:rPr>
            </w:pPr>
            <w:r w:rsidRPr="00CF1085">
              <w:rPr>
                <w:sz w:val="18"/>
                <w:szCs w:val="18"/>
                <w:lang w:val="en-GB"/>
              </w:rPr>
              <w:t>155601. Systemic-to-pulmonary arterial shunt partial obstruction</w:t>
            </w:r>
          </w:p>
        </w:tc>
        <w:tc>
          <w:tcPr>
            <w:tcW w:w="1088" w:type="dxa"/>
            <w:shd w:val="clear" w:color="auto" w:fill="auto"/>
            <w:noWrap/>
            <w:vAlign w:val="bottom"/>
            <w:hideMark/>
          </w:tcPr>
          <w:p w14:paraId="06030B50"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DD5AB7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D52B2E4" w14:textId="77777777" w:rsidTr="00BA5C8B">
        <w:trPr>
          <w:trHeight w:val="255"/>
        </w:trPr>
        <w:tc>
          <w:tcPr>
            <w:tcW w:w="6803" w:type="dxa"/>
            <w:shd w:val="clear" w:color="auto" w:fill="auto"/>
            <w:noWrap/>
            <w:vAlign w:val="bottom"/>
            <w:hideMark/>
          </w:tcPr>
          <w:p w14:paraId="0C4FEC22" w14:textId="77777777" w:rsidR="008A236E" w:rsidRPr="00CF1085" w:rsidRDefault="008A236E" w:rsidP="00BA5C8B">
            <w:pPr>
              <w:spacing w:line="240" w:lineRule="auto"/>
              <w:contextualSpacing/>
              <w:rPr>
                <w:sz w:val="18"/>
                <w:szCs w:val="18"/>
                <w:lang w:val="en-GB"/>
              </w:rPr>
            </w:pPr>
            <w:r w:rsidRPr="00CF1085">
              <w:rPr>
                <w:sz w:val="18"/>
                <w:szCs w:val="18"/>
                <w:lang w:val="en-GB"/>
              </w:rPr>
              <w:t>155602. Systemic-to-pulmonary arterial shunt complete obstruction</w:t>
            </w:r>
          </w:p>
        </w:tc>
        <w:tc>
          <w:tcPr>
            <w:tcW w:w="1088" w:type="dxa"/>
            <w:shd w:val="clear" w:color="auto" w:fill="auto"/>
            <w:noWrap/>
            <w:vAlign w:val="bottom"/>
            <w:hideMark/>
          </w:tcPr>
          <w:p w14:paraId="71228E58"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5BBB66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60B0C2" w14:textId="77777777" w:rsidTr="00BA5C8B">
        <w:trPr>
          <w:trHeight w:val="255"/>
        </w:trPr>
        <w:tc>
          <w:tcPr>
            <w:tcW w:w="6803" w:type="dxa"/>
            <w:shd w:val="clear" w:color="auto" w:fill="auto"/>
            <w:noWrap/>
            <w:vAlign w:val="bottom"/>
            <w:hideMark/>
          </w:tcPr>
          <w:p w14:paraId="08A5A441" w14:textId="77777777" w:rsidR="008A236E" w:rsidRPr="00CF1085" w:rsidRDefault="008A236E" w:rsidP="00BA5C8B">
            <w:pPr>
              <w:spacing w:line="240" w:lineRule="auto"/>
              <w:contextualSpacing/>
              <w:rPr>
                <w:sz w:val="18"/>
                <w:szCs w:val="18"/>
                <w:lang w:val="en-GB"/>
              </w:rPr>
            </w:pPr>
            <w:r w:rsidRPr="00CF1085">
              <w:rPr>
                <w:sz w:val="18"/>
                <w:szCs w:val="18"/>
                <w:lang w:val="en-GB"/>
              </w:rPr>
              <w:t>155621. Systemic-to-pulmonary arterial shunt failure,</w:t>
            </w:r>
          </w:p>
        </w:tc>
        <w:tc>
          <w:tcPr>
            <w:tcW w:w="1088" w:type="dxa"/>
            <w:shd w:val="clear" w:color="auto" w:fill="auto"/>
            <w:noWrap/>
            <w:vAlign w:val="bottom"/>
            <w:hideMark/>
          </w:tcPr>
          <w:p w14:paraId="559B19C5"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3A38715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6E41FF" w14:textId="77777777" w:rsidTr="00BA5C8B">
        <w:trPr>
          <w:trHeight w:val="255"/>
        </w:trPr>
        <w:tc>
          <w:tcPr>
            <w:tcW w:w="6803" w:type="dxa"/>
            <w:shd w:val="clear" w:color="auto" w:fill="auto"/>
            <w:noWrap/>
            <w:vAlign w:val="bottom"/>
            <w:hideMark/>
          </w:tcPr>
          <w:p w14:paraId="7269C503" w14:textId="77777777" w:rsidR="008A236E" w:rsidRPr="00CF1085" w:rsidRDefault="008A236E" w:rsidP="00BA5C8B">
            <w:pPr>
              <w:spacing w:line="240" w:lineRule="auto"/>
              <w:contextualSpacing/>
              <w:rPr>
                <w:sz w:val="18"/>
                <w:szCs w:val="18"/>
                <w:lang w:val="en-GB"/>
              </w:rPr>
            </w:pPr>
            <w:r w:rsidRPr="00CF1085">
              <w:rPr>
                <w:sz w:val="18"/>
                <w:szCs w:val="18"/>
                <w:lang w:val="en-GB"/>
              </w:rPr>
              <w:t>158300. Pericardial effusion requiring drainage</w:t>
            </w:r>
          </w:p>
        </w:tc>
        <w:tc>
          <w:tcPr>
            <w:tcW w:w="1088" w:type="dxa"/>
            <w:shd w:val="clear" w:color="auto" w:fill="auto"/>
            <w:noWrap/>
            <w:vAlign w:val="bottom"/>
            <w:hideMark/>
          </w:tcPr>
          <w:p w14:paraId="5EB7E951"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07EB18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776EE0" w14:textId="77777777" w:rsidTr="00BA5C8B">
        <w:trPr>
          <w:trHeight w:val="255"/>
        </w:trPr>
        <w:tc>
          <w:tcPr>
            <w:tcW w:w="6803" w:type="dxa"/>
            <w:shd w:val="clear" w:color="auto" w:fill="auto"/>
            <w:noWrap/>
            <w:vAlign w:val="bottom"/>
            <w:hideMark/>
          </w:tcPr>
          <w:p w14:paraId="4BE689F6" w14:textId="77777777" w:rsidR="008A236E" w:rsidRPr="00CF1085" w:rsidRDefault="008A236E" w:rsidP="00BA5C8B">
            <w:pPr>
              <w:spacing w:line="240" w:lineRule="auto"/>
              <w:contextualSpacing/>
              <w:rPr>
                <w:sz w:val="18"/>
                <w:szCs w:val="18"/>
                <w:lang w:val="en-GB"/>
              </w:rPr>
            </w:pPr>
            <w:r w:rsidRPr="00CF1085">
              <w:rPr>
                <w:sz w:val="18"/>
                <w:szCs w:val="18"/>
                <w:lang w:val="en-GB"/>
              </w:rPr>
              <w:t>159060. Failed' Fontan type circulation</w:t>
            </w:r>
          </w:p>
        </w:tc>
        <w:tc>
          <w:tcPr>
            <w:tcW w:w="1088" w:type="dxa"/>
            <w:shd w:val="clear" w:color="auto" w:fill="auto"/>
            <w:noWrap/>
            <w:vAlign w:val="bottom"/>
            <w:hideMark/>
          </w:tcPr>
          <w:p w14:paraId="6647704A"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5DABC37D"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0F5EE0DE" w14:textId="77777777" w:rsidTr="00BA5C8B">
        <w:trPr>
          <w:trHeight w:val="255"/>
        </w:trPr>
        <w:tc>
          <w:tcPr>
            <w:tcW w:w="6803" w:type="dxa"/>
            <w:shd w:val="clear" w:color="auto" w:fill="auto"/>
            <w:noWrap/>
            <w:vAlign w:val="bottom"/>
            <w:hideMark/>
          </w:tcPr>
          <w:p w14:paraId="7DE54064" w14:textId="77777777" w:rsidR="008A236E" w:rsidRPr="00CF1085" w:rsidRDefault="008A236E" w:rsidP="00BA5C8B">
            <w:pPr>
              <w:spacing w:line="240" w:lineRule="auto"/>
              <w:contextualSpacing/>
              <w:rPr>
                <w:sz w:val="18"/>
                <w:szCs w:val="18"/>
                <w:lang w:val="en-GB"/>
              </w:rPr>
            </w:pPr>
            <w:r w:rsidRPr="00CF1085">
              <w:rPr>
                <w:sz w:val="18"/>
                <w:szCs w:val="18"/>
                <w:lang w:val="en-GB"/>
              </w:rPr>
              <w:t>Q19180. - status: post heart transplant</w:t>
            </w:r>
          </w:p>
        </w:tc>
        <w:tc>
          <w:tcPr>
            <w:tcW w:w="1088" w:type="dxa"/>
            <w:shd w:val="clear" w:color="auto" w:fill="auto"/>
            <w:noWrap/>
            <w:vAlign w:val="bottom"/>
            <w:hideMark/>
          </w:tcPr>
          <w:p w14:paraId="5EE4454C"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6434FF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B07E400" w14:textId="77777777" w:rsidTr="00BA5C8B">
        <w:trPr>
          <w:trHeight w:val="255"/>
        </w:trPr>
        <w:tc>
          <w:tcPr>
            <w:tcW w:w="6803" w:type="dxa"/>
            <w:shd w:val="clear" w:color="auto" w:fill="auto"/>
            <w:noWrap/>
            <w:vAlign w:val="bottom"/>
            <w:hideMark/>
          </w:tcPr>
          <w:p w14:paraId="45E55221" w14:textId="77777777" w:rsidR="008A236E" w:rsidRPr="00CF1085" w:rsidRDefault="008A236E" w:rsidP="00BA5C8B">
            <w:pPr>
              <w:spacing w:line="240" w:lineRule="auto"/>
              <w:contextualSpacing/>
              <w:rPr>
                <w:sz w:val="18"/>
                <w:szCs w:val="18"/>
                <w:lang w:val="en-GB"/>
              </w:rPr>
            </w:pPr>
            <w:r w:rsidRPr="00CF1085">
              <w:rPr>
                <w:sz w:val="18"/>
                <w:szCs w:val="18"/>
                <w:lang w:val="en-GB"/>
              </w:rPr>
              <w:t>Q19181. - status: post heart &amp; lung(s) transplant</w:t>
            </w:r>
          </w:p>
        </w:tc>
        <w:tc>
          <w:tcPr>
            <w:tcW w:w="1088" w:type="dxa"/>
            <w:shd w:val="clear" w:color="auto" w:fill="auto"/>
            <w:noWrap/>
            <w:vAlign w:val="bottom"/>
            <w:hideMark/>
          </w:tcPr>
          <w:p w14:paraId="098C9FA6" w14:textId="77777777" w:rsidR="008A236E" w:rsidRPr="00CF1085" w:rsidRDefault="008A236E" w:rsidP="00BA5C8B">
            <w:pPr>
              <w:spacing w:line="240" w:lineRule="auto"/>
              <w:contextualSpacing/>
              <w:rPr>
                <w:sz w:val="18"/>
                <w:szCs w:val="18"/>
                <w:lang w:val="en-GB"/>
              </w:rPr>
            </w:pPr>
            <w:r w:rsidRPr="00CF1085">
              <w:rPr>
                <w:sz w:val="18"/>
                <w:szCs w:val="18"/>
                <w:lang w:val="en-GB"/>
              </w:rPr>
              <w:t>6</w:t>
            </w:r>
          </w:p>
        </w:tc>
        <w:tc>
          <w:tcPr>
            <w:tcW w:w="1520" w:type="dxa"/>
            <w:shd w:val="clear" w:color="auto" w:fill="auto"/>
            <w:noWrap/>
            <w:vAlign w:val="bottom"/>
            <w:hideMark/>
          </w:tcPr>
          <w:p w14:paraId="72D546B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5587F3" w14:textId="77777777" w:rsidTr="00BA5C8B">
        <w:trPr>
          <w:trHeight w:val="255"/>
        </w:trPr>
        <w:tc>
          <w:tcPr>
            <w:tcW w:w="6803" w:type="dxa"/>
            <w:shd w:val="clear" w:color="000000" w:fill="FFFFFF"/>
            <w:noWrap/>
            <w:vAlign w:val="bottom"/>
            <w:hideMark/>
          </w:tcPr>
          <w:p w14:paraId="78C2D34D" w14:textId="77777777" w:rsidR="008A236E" w:rsidRPr="00CF1085" w:rsidRDefault="008A236E" w:rsidP="00BA5C8B">
            <w:pPr>
              <w:spacing w:line="240" w:lineRule="auto"/>
              <w:contextualSpacing/>
              <w:rPr>
                <w:sz w:val="18"/>
                <w:szCs w:val="18"/>
                <w:lang w:val="en-GB"/>
              </w:rPr>
            </w:pPr>
            <w:r w:rsidRPr="00CF1085">
              <w:rPr>
                <w:sz w:val="18"/>
                <w:szCs w:val="18"/>
                <w:lang w:val="en-GB"/>
              </w:rPr>
              <w:t>050601. Common atrium (virtual absence of atrial septum)</w:t>
            </w:r>
          </w:p>
        </w:tc>
        <w:tc>
          <w:tcPr>
            <w:tcW w:w="1088" w:type="dxa"/>
            <w:shd w:val="clear" w:color="auto" w:fill="auto"/>
            <w:noWrap/>
            <w:vAlign w:val="bottom"/>
            <w:hideMark/>
          </w:tcPr>
          <w:p w14:paraId="65312230"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28F976F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2689A9" w14:textId="77777777" w:rsidTr="00BA5C8B">
        <w:trPr>
          <w:trHeight w:val="255"/>
        </w:trPr>
        <w:tc>
          <w:tcPr>
            <w:tcW w:w="6803" w:type="dxa"/>
            <w:shd w:val="clear" w:color="000000" w:fill="FFFFFF"/>
            <w:noWrap/>
            <w:vAlign w:val="bottom"/>
            <w:hideMark/>
          </w:tcPr>
          <w:p w14:paraId="3D4D1AD1" w14:textId="77777777" w:rsidR="008A236E" w:rsidRPr="00CF1085" w:rsidRDefault="008A236E" w:rsidP="00BA5C8B">
            <w:pPr>
              <w:spacing w:line="240" w:lineRule="auto"/>
              <w:contextualSpacing/>
              <w:rPr>
                <w:sz w:val="18"/>
                <w:szCs w:val="18"/>
                <w:lang w:val="en-GB"/>
              </w:rPr>
            </w:pPr>
            <w:r w:rsidRPr="00CF1085">
              <w:rPr>
                <w:sz w:val="18"/>
                <w:szCs w:val="18"/>
                <w:lang w:val="en-GB"/>
              </w:rPr>
              <w:t>060501. AVSD AV valvar abnormality</w:t>
            </w:r>
          </w:p>
        </w:tc>
        <w:tc>
          <w:tcPr>
            <w:tcW w:w="1088" w:type="dxa"/>
            <w:shd w:val="clear" w:color="auto" w:fill="auto"/>
            <w:noWrap/>
            <w:vAlign w:val="bottom"/>
            <w:hideMark/>
          </w:tcPr>
          <w:p w14:paraId="520A9DD7"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7C5619B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92D0AF" w14:textId="77777777" w:rsidTr="00BA5C8B">
        <w:trPr>
          <w:trHeight w:val="255"/>
        </w:trPr>
        <w:tc>
          <w:tcPr>
            <w:tcW w:w="6803" w:type="dxa"/>
            <w:shd w:val="clear" w:color="000000" w:fill="FFFFFF"/>
            <w:noWrap/>
            <w:vAlign w:val="bottom"/>
            <w:hideMark/>
          </w:tcPr>
          <w:p w14:paraId="777BC0C7" w14:textId="77777777" w:rsidR="008A236E" w:rsidRPr="00CF1085" w:rsidRDefault="008A236E" w:rsidP="00BA5C8B">
            <w:pPr>
              <w:spacing w:line="240" w:lineRule="auto"/>
              <w:contextualSpacing/>
              <w:rPr>
                <w:sz w:val="18"/>
                <w:szCs w:val="18"/>
                <w:lang w:val="en-GB"/>
              </w:rPr>
            </w:pPr>
            <w:r w:rsidRPr="00CF1085">
              <w:rPr>
                <w:sz w:val="18"/>
                <w:szCs w:val="18"/>
                <w:lang w:val="en-GB"/>
              </w:rPr>
              <w:t>060506. AVSD AV valvar regurgitation</w:t>
            </w:r>
          </w:p>
        </w:tc>
        <w:tc>
          <w:tcPr>
            <w:tcW w:w="1088" w:type="dxa"/>
            <w:shd w:val="clear" w:color="auto" w:fill="auto"/>
            <w:noWrap/>
            <w:vAlign w:val="bottom"/>
            <w:hideMark/>
          </w:tcPr>
          <w:p w14:paraId="619F8ED2"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41370A4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84AEC9" w14:textId="77777777" w:rsidTr="00BA5C8B">
        <w:trPr>
          <w:trHeight w:val="255"/>
        </w:trPr>
        <w:tc>
          <w:tcPr>
            <w:tcW w:w="6803" w:type="dxa"/>
            <w:shd w:val="clear" w:color="000000" w:fill="FFFFFF"/>
            <w:noWrap/>
            <w:vAlign w:val="bottom"/>
            <w:hideMark/>
          </w:tcPr>
          <w:p w14:paraId="565CC9ED" w14:textId="77777777" w:rsidR="008A236E" w:rsidRPr="00CF1085" w:rsidRDefault="008A236E" w:rsidP="00BA5C8B">
            <w:pPr>
              <w:spacing w:line="240" w:lineRule="auto"/>
              <w:contextualSpacing/>
              <w:rPr>
                <w:sz w:val="18"/>
                <w:szCs w:val="18"/>
                <w:lang w:val="en-GB"/>
              </w:rPr>
            </w:pPr>
            <w:r w:rsidRPr="00CF1085">
              <w:rPr>
                <w:sz w:val="18"/>
                <w:szCs w:val="18"/>
                <w:lang w:val="en-GB"/>
              </w:rPr>
              <w:t>060600. Atrioventricular septal defect</w:t>
            </w:r>
          </w:p>
        </w:tc>
        <w:tc>
          <w:tcPr>
            <w:tcW w:w="1088" w:type="dxa"/>
            <w:shd w:val="clear" w:color="auto" w:fill="auto"/>
            <w:noWrap/>
            <w:vAlign w:val="bottom"/>
            <w:hideMark/>
          </w:tcPr>
          <w:p w14:paraId="40BB68C8"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70AF98C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8D18DEE" w14:textId="77777777" w:rsidTr="00BA5C8B">
        <w:trPr>
          <w:trHeight w:val="255"/>
        </w:trPr>
        <w:tc>
          <w:tcPr>
            <w:tcW w:w="6803" w:type="dxa"/>
            <w:shd w:val="clear" w:color="000000" w:fill="FFFFFF"/>
            <w:noWrap/>
            <w:vAlign w:val="bottom"/>
            <w:hideMark/>
          </w:tcPr>
          <w:p w14:paraId="4C321A2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060601. AVSD: isolated atrial component (primum </w:t>
            </w:r>
            <w:proofErr w:type="gramStart"/>
            <w:r w:rsidRPr="00CF1085">
              <w:rPr>
                <w:sz w:val="18"/>
                <w:szCs w:val="18"/>
                <w:lang w:val="en-GB"/>
              </w:rPr>
              <w:t>ASD)(</w:t>
            </w:r>
            <w:proofErr w:type="gramEnd"/>
            <w:r w:rsidRPr="00CF1085">
              <w:rPr>
                <w:sz w:val="18"/>
                <w:szCs w:val="18"/>
                <w:lang w:val="en-GB"/>
              </w:rPr>
              <w:t>partial)</w:t>
            </w:r>
          </w:p>
        </w:tc>
        <w:tc>
          <w:tcPr>
            <w:tcW w:w="1088" w:type="dxa"/>
            <w:shd w:val="clear" w:color="auto" w:fill="auto"/>
            <w:noWrap/>
            <w:vAlign w:val="bottom"/>
            <w:hideMark/>
          </w:tcPr>
          <w:p w14:paraId="3923234A"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140D99C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39D7AAD" w14:textId="77777777" w:rsidTr="00BA5C8B">
        <w:trPr>
          <w:trHeight w:val="255"/>
        </w:trPr>
        <w:tc>
          <w:tcPr>
            <w:tcW w:w="6803" w:type="dxa"/>
            <w:shd w:val="clear" w:color="000000" w:fill="FFFFFF"/>
            <w:noWrap/>
            <w:vAlign w:val="bottom"/>
            <w:hideMark/>
          </w:tcPr>
          <w:p w14:paraId="4A3EE277" w14:textId="77777777" w:rsidR="008A236E" w:rsidRPr="00CF1085" w:rsidRDefault="008A236E" w:rsidP="00BA5C8B">
            <w:pPr>
              <w:spacing w:line="240" w:lineRule="auto"/>
              <w:contextualSpacing/>
              <w:rPr>
                <w:sz w:val="18"/>
                <w:szCs w:val="18"/>
                <w:lang w:val="en-GB"/>
              </w:rPr>
            </w:pPr>
            <w:r w:rsidRPr="00CF1085">
              <w:rPr>
                <w:sz w:val="18"/>
                <w:szCs w:val="18"/>
                <w:lang w:val="en-GB"/>
              </w:rPr>
              <w:t>060608. AVSD: isolated ventricular component</w:t>
            </w:r>
          </w:p>
        </w:tc>
        <w:tc>
          <w:tcPr>
            <w:tcW w:w="1088" w:type="dxa"/>
            <w:shd w:val="clear" w:color="auto" w:fill="auto"/>
            <w:noWrap/>
            <w:vAlign w:val="bottom"/>
            <w:hideMark/>
          </w:tcPr>
          <w:p w14:paraId="6982C47F"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58B9311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75F8195" w14:textId="77777777" w:rsidTr="00BA5C8B">
        <w:trPr>
          <w:trHeight w:val="255"/>
        </w:trPr>
        <w:tc>
          <w:tcPr>
            <w:tcW w:w="6803" w:type="dxa"/>
            <w:shd w:val="clear" w:color="000000" w:fill="FFFFFF"/>
            <w:noWrap/>
            <w:vAlign w:val="bottom"/>
            <w:hideMark/>
          </w:tcPr>
          <w:p w14:paraId="5B781C95" w14:textId="77777777" w:rsidR="008A236E" w:rsidRPr="00CF1085" w:rsidRDefault="008A236E" w:rsidP="00BA5C8B">
            <w:pPr>
              <w:spacing w:line="240" w:lineRule="auto"/>
              <w:contextualSpacing/>
              <w:rPr>
                <w:sz w:val="18"/>
                <w:szCs w:val="18"/>
                <w:lang w:val="en-GB"/>
              </w:rPr>
            </w:pPr>
            <w:r w:rsidRPr="00CF1085">
              <w:rPr>
                <w:sz w:val="18"/>
                <w:szCs w:val="18"/>
                <w:lang w:val="en-GB"/>
              </w:rPr>
              <w:t>060609. AVSD: atrial &amp; ventricular components with common AV orifice (complete)</w:t>
            </w:r>
          </w:p>
        </w:tc>
        <w:tc>
          <w:tcPr>
            <w:tcW w:w="1088" w:type="dxa"/>
            <w:shd w:val="clear" w:color="auto" w:fill="auto"/>
            <w:noWrap/>
            <w:vAlign w:val="bottom"/>
            <w:hideMark/>
          </w:tcPr>
          <w:p w14:paraId="29ED62E3"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12F7616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197A3D9" w14:textId="77777777" w:rsidTr="00BA5C8B">
        <w:trPr>
          <w:trHeight w:val="255"/>
        </w:trPr>
        <w:tc>
          <w:tcPr>
            <w:tcW w:w="6803" w:type="dxa"/>
            <w:shd w:val="clear" w:color="000000" w:fill="FFFFFF"/>
            <w:noWrap/>
            <w:vAlign w:val="bottom"/>
            <w:hideMark/>
          </w:tcPr>
          <w:p w14:paraId="65FB0592" w14:textId="77777777" w:rsidR="008A236E" w:rsidRPr="00CF1085" w:rsidRDefault="008A236E" w:rsidP="00BA5C8B">
            <w:pPr>
              <w:spacing w:line="240" w:lineRule="auto"/>
              <w:contextualSpacing/>
              <w:rPr>
                <w:sz w:val="18"/>
                <w:szCs w:val="18"/>
                <w:lang w:val="en-GB"/>
              </w:rPr>
            </w:pPr>
            <w:r w:rsidRPr="00CF1085">
              <w:rPr>
                <w:sz w:val="18"/>
                <w:szCs w:val="18"/>
                <w:lang w:val="en-GB"/>
              </w:rPr>
              <w:t>060610. AVSD: atrial &amp; (restrictive) ventricular components + separate AV valves ('intermediate')</w:t>
            </w:r>
          </w:p>
        </w:tc>
        <w:tc>
          <w:tcPr>
            <w:tcW w:w="1088" w:type="dxa"/>
            <w:shd w:val="clear" w:color="auto" w:fill="auto"/>
            <w:noWrap/>
            <w:vAlign w:val="bottom"/>
            <w:hideMark/>
          </w:tcPr>
          <w:p w14:paraId="6A11A713"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4243797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81F949" w14:textId="77777777" w:rsidTr="00BA5C8B">
        <w:trPr>
          <w:trHeight w:val="255"/>
        </w:trPr>
        <w:tc>
          <w:tcPr>
            <w:tcW w:w="6803" w:type="dxa"/>
            <w:shd w:val="clear" w:color="000000" w:fill="FFFFFF"/>
            <w:noWrap/>
            <w:vAlign w:val="bottom"/>
            <w:hideMark/>
          </w:tcPr>
          <w:p w14:paraId="2175789A" w14:textId="77777777" w:rsidR="008A236E" w:rsidRPr="00CF1085" w:rsidRDefault="008A236E" w:rsidP="00BA5C8B">
            <w:pPr>
              <w:spacing w:line="240" w:lineRule="auto"/>
              <w:contextualSpacing/>
              <w:rPr>
                <w:sz w:val="18"/>
                <w:szCs w:val="18"/>
                <w:lang w:val="en-GB"/>
              </w:rPr>
            </w:pPr>
            <w:r w:rsidRPr="00CF1085">
              <w:rPr>
                <w:sz w:val="18"/>
                <w:szCs w:val="18"/>
                <w:lang w:val="en-GB"/>
              </w:rPr>
              <w:t>010101. Tetralogy of Fallot</w:t>
            </w:r>
          </w:p>
        </w:tc>
        <w:tc>
          <w:tcPr>
            <w:tcW w:w="1088" w:type="dxa"/>
            <w:shd w:val="clear" w:color="auto" w:fill="auto"/>
            <w:noWrap/>
            <w:vAlign w:val="bottom"/>
            <w:hideMark/>
          </w:tcPr>
          <w:p w14:paraId="32A06B56"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4F428F5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003725B" w14:textId="77777777" w:rsidTr="00BA5C8B">
        <w:trPr>
          <w:trHeight w:val="255"/>
        </w:trPr>
        <w:tc>
          <w:tcPr>
            <w:tcW w:w="6803" w:type="dxa"/>
            <w:shd w:val="clear" w:color="000000" w:fill="FFFFFF"/>
            <w:noWrap/>
            <w:vAlign w:val="bottom"/>
            <w:hideMark/>
          </w:tcPr>
          <w:p w14:paraId="604548F3" w14:textId="77777777" w:rsidR="008A236E" w:rsidRPr="00CF1085" w:rsidRDefault="008A236E" w:rsidP="00BA5C8B">
            <w:pPr>
              <w:spacing w:line="240" w:lineRule="auto"/>
              <w:contextualSpacing/>
              <w:rPr>
                <w:sz w:val="18"/>
                <w:szCs w:val="18"/>
                <w:lang w:val="en-GB"/>
              </w:rPr>
            </w:pPr>
            <w:r w:rsidRPr="00CF1085">
              <w:rPr>
                <w:sz w:val="18"/>
                <w:szCs w:val="18"/>
                <w:lang w:val="en-GB"/>
              </w:rPr>
              <w:t>010117. Double outlet right ventricle: Fallot type (subaortic or doubly committed VSD &amp; pulmonary stenosis)</w:t>
            </w:r>
          </w:p>
        </w:tc>
        <w:tc>
          <w:tcPr>
            <w:tcW w:w="1088" w:type="dxa"/>
            <w:shd w:val="clear" w:color="auto" w:fill="auto"/>
            <w:noWrap/>
            <w:vAlign w:val="bottom"/>
            <w:hideMark/>
          </w:tcPr>
          <w:p w14:paraId="5D0C6D8A" w14:textId="77777777" w:rsidR="008A236E" w:rsidRPr="00CF1085" w:rsidRDefault="008A236E" w:rsidP="00BA5C8B">
            <w:pPr>
              <w:spacing w:line="240" w:lineRule="auto"/>
              <w:contextualSpacing/>
              <w:rPr>
                <w:sz w:val="18"/>
                <w:szCs w:val="18"/>
                <w:lang w:val="en-GB"/>
              </w:rPr>
            </w:pPr>
            <w:r w:rsidRPr="00CF1085">
              <w:rPr>
                <w:sz w:val="18"/>
                <w:szCs w:val="18"/>
                <w:lang w:val="en-GB"/>
              </w:rPr>
              <w:t>7</w:t>
            </w:r>
          </w:p>
        </w:tc>
        <w:tc>
          <w:tcPr>
            <w:tcW w:w="1520" w:type="dxa"/>
            <w:shd w:val="clear" w:color="auto" w:fill="auto"/>
            <w:noWrap/>
            <w:vAlign w:val="bottom"/>
            <w:hideMark/>
          </w:tcPr>
          <w:p w14:paraId="40D32A1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14924A" w14:textId="77777777" w:rsidTr="00BA5C8B">
        <w:trPr>
          <w:trHeight w:val="255"/>
        </w:trPr>
        <w:tc>
          <w:tcPr>
            <w:tcW w:w="6803" w:type="dxa"/>
            <w:shd w:val="clear" w:color="000000" w:fill="FFFFFF"/>
            <w:noWrap/>
            <w:vAlign w:val="bottom"/>
            <w:hideMark/>
          </w:tcPr>
          <w:p w14:paraId="1F46BC0A" w14:textId="77777777" w:rsidR="008A236E" w:rsidRPr="00CF1085" w:rsidRDefault="008A236E" w:rsidP="00BA5C8B">
            <w:pPr>
              <w:spacing w:line="240" w:lineRule="auto"/>
              <w:contextualSpacing/>
              <w:rPr>
                <w:sz w:val="18"/>
                <w:szCs w:val="18"/>
                <w:lang w:val="en-GB"/>
              </w:rPr>
            </w:pPr>
            <w:r w:rsidRPr="00CF1085">
              <w:rPr>
                <w:sz w:val="18"/>
                <w:szCs w:val="18"/>
                <w:lang w:val="en-GB"/>
              </w:rPr>
              <w:t>091501. Aortic valvar stenosis: congenital</w:t>
            </w:r>
          </w:p>
        </w:tc>
        <w:tc>
          <w:tcPr>
            <w:tcW w:w="1088" w:type="dxa"/>
            <w:shd w:val="clear" w:color="auto" w:fill="auto"/>
            <w:noWrap/>
            <w:vAlign w:val="bottom"/>
            <w:hideMark/>
          </w:tcPr>
          <w:p w14:paraId="77A8A13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B3D19D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EFF5C2F" w14:textId="77777777" w:rsidTr="00BA5C8B">
        <w:trPr>
          <w:trHeight w:val="255"/>
        </w:trPr>
        <w:tc>
          <w:tcPr>
            <w:tcW w:w="6803" w:type="dxa"/>
            <w:shd w:val="clear" w:color="000000" w:fill="FFFFFF"/>
            <w:noWrap/>
            <w:vAlign w:val="bottom"/>
            <w:hideMark/>
          </w:tcPr>
          <w:p w14:paraId="3A3CE42B" w14:textId="77777777" w:rsidR="008A236E" w:rsidRPr="00CF1085" w:rsidRDefault="008A236E" w:rsidP="00BA5C8B">
            <w:pPr>
              <w:spacing w:line="240" w:lineRule="auto"/>
              <w:contextualSpacing/>
              <w:rPr>
                <w:sz w:val="18"/>
                <w:szCs w:val="18"/>
                <w:lang w:val="en-GB"/>
              </w:rPr>
            </w:pPr>
            <w:r w:rsidRPr="00CF1085">
              <w:rPr>
                <w:sz w:val="18"/>
                <w:szCs w:val="18"/>
                <w:lang w:val="en-GB"/>
              </w:rPr>
              <w:t>091512. Eccentric opening of tricuspid aortic valve</w:t>
            </w:r>
          </w:p>
        </w:tc>
        <w:tc>
          <w:tcPr>
            <w:tcW w:w="1088" w:type="dxa"/>
            <w:shd w:val="clear" w:color="auto" w:fill="auto"/>
            <w:noWrap/>
            <w:vAlign w:val="bottom"/>
            <w:hideMark/>
          </w:tcPr>
          <w:p w14:paraId="4D0A23CE"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90C7C0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E646399" w14:textId="77777777" w:rsidTr="00BA5C8B">
        <w:trPr>
          <w:trHeight w:val="255"/>
        </w:trPr>
        <w:tc>
          <w:tcPr>
            <w:tcW w:w="6803" w:type="dxa"/>
            <w:shd w:val="clear" w:color="000000" w:fill="FFFFFF"/>
            <w:noWrap/>
            <w:vAlign w:val="bottom"/>
            <w:hideMark/>
          </w:tcPr>
          <w:p w14:paraId="758034AA" w14:textId="77777777" w:rsidR="008A236E" w:rsidRPr="00CF1085" w:rsidRDefault="008A236E" w:rsidP="00BA5C8B">
            <w:pPr>
              <w:spacing w:line="240" w:lineRule="auto"/>
              <w:contextualSpacing/>
              <w:rPr>
                <w:sz w:val="18"/>
                <w:szCs w:val="18"/>
                <w:lang w:val="en-GB"/>
              </w:rPr>
            </w:pPr>
            <w:r w:rsidRPr="00CF1085">
              <w:rPr>
                <w:sz w:val="18"/>
                <w:szCs w:val="18"/>
                <w:lang w:val="en-GB"/>
              </w:rPr>
              <w:t>091513. Aortic valvar stenosis</w:t>
            </w:r>
          </w:p>
        </w:tc>
        <w:tc>
          <w:tcPr>
            <w:tcW w:w="1088" w:type="dxa"/>
            <w:shd w:val="clear" w:color="auto" w:fill="auto"/>
            <w:noWrap/>
            <w:vAlign w:val="bottom"/>
            <w:hideMark/>
          </w:tcPr>
          <w:p w14:paraId="5271436F"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E34E5E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BFA17F" w14:textId="77777777" w:rsidTr="00BA5C8B">
        <w:trPr>
          <w:trHeight w:val="255"/>
        </w:trPr>
        <w:tc>
          <w:tcPr>
            <w:tcW w:w="6803" w:type="dxa"/>
            <w:shd w:val="clear" w:color="000000" w:fill="FFFFFF"/>
            <w:noWrap/>
            <w:vAlign w:val="bottom"/>
            <w:hideMark/>
          </w:tcPr>
          <w:p w14:paraId="5C4DC384" w14:textId="77777777" w:rsidR="008A236E" w:rsidRPr="00CF1085" w:rsidRDefault="008A236E" w:rsidP="00BA5C8B">
            <w:pPr>
              <w:spacing w:line="240" w:lineRule="auto"/>
              <w:contextualSpacing/>
              <w:rPr>
                <w:sz w:val="18"/>
                <w:szCs w:val="18"/>
                <w:lang w:val="en-GB"/>
              </w:rPr>
            </w:pPr>
            <w:r w:rsidRPr="00CF1085">
              <w:rPr>
                <w:sz w:val="18"/>
                <w:szCs w:val="18"/>
                <w:lang w:val="en-GB"/>
              </w:rPr>
              <w:t>091592. Aortic stenosis</w:t>
            </w:r>
          </w:p>
        </w:tc>
        <w:tc>
          <w:tcPr>
            <w:tcW w:w="1088" w:type="dxa"/>
            <w:shd w:val="clear" w:color="auto" w:fill="auto"/>
            <w:noWrap/>
            <w:vAlign w:val="bottom"/>
            <w:hideMark/>
          </w:tcPr>
          <w:p w14:paraId="2E527E1D"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DBCEC3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C3E0F1C" w14:textId="77777777" w:rsidTr="00BA5C8B">
        <w:trPr>
          <w:trHeight w:val="255"/>
        </w:trPr>
        <w:tc>
          <w:tcPr>
            <w:tcW w:w="6803" w:type="dxa"/>
            <w:shd w:val="clear" w:color="000000" w:fill="FFFFFF"/>
            <w:noWrap/>
            <w:vAlign w:val="bottom"/>
            <w:hideMark/>
          </w:tcPr>
          <w:p w14:paraId="29A36DF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050202. </w:t>
            </w:r>
            <w:proofErr w:type="spellStart"/>
            <w:r w:rsidRPr="00CF1085">
              <w:rPr>
                <w:sz w:val="18"/>
                <w:szCs w:val="18"/>
                <w:lang w:val="en-GB"/>
              </w:rPr>
              <w:t>Supravalvar</w:t>
            </w:r>
            <w:proofErr w:type="spellEnd"/>
            <w:r w:rsidRPr="00CF1085">
              <w:rPr>
                <w:sz w:val="18"/>
                <w:szCs w:val="18"/>
                <w:lang w:val="en-GB"/>
              </w:rPr>
              <w:t xml:space="preserve"> mitral ring</w:t>
            </w:r>
          </w:p>
        </w:tc>
        <w:tc>
          <w:tcPr>
            <w:tcW w:w="1088" w:type="dxa"/>
            <w:shd w:val="clear" w:color="auto" w:fill="auto"/>
            <w:noWrap/>
            <w:vAlign w:val="bottom"/>
            <w:hideMark/>
          </w:tcPr>
          <w:p w14:paraId="7DBE54A0"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9C16B4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860DE7" w14:textId="77777777" w:rsidTr="00BA5C8B">
        <w:trPr>
          <w:trHeight w:val="255"/>
        </w:trPr>
        <w:tc>
          <w:tcPr>
            <w:tcW w:w="6803" w:type="dxa"/>
            <w:shd w:val="clear" w:color="000000" w:fill="FFFFFF"/>
            <w:noWrap/>
            <w:vAlign w:val="bottom"/>
            <w:hideMark/>
          </w:tcPr>
          <w:p w14:paraId="53D69078" w14:textId="77777777" w:rsidR="008A236E" w:rsidRPr="00CF1085" w:rsidRDefault="008A236E" w:rsidP="00BA5C8B">
            <w:pPr>
              <w:spacing w:line="240" w:lineRule="auto"/>
              <w:contextualSpacing/>
              <w:rPr>
                <w:sz w:val="18"/>
                <w:szCs w:val="18"/>
                <w:lang w:val="en-GB"/>
              </w:rPr>
            </w:pPr>
            <w:r w:rsidRPr="00CF1085">
              <w:rPr>
                <w:sz w:val="18"/>
                <w:szCs w:val="18"/>
                <w:lang w:val="en-GB"/>
              </w:rPr>
              <w:t>060200. Mitral valvar abnormality</w:t>
            </w:r>
          </w:p>
        </w:tc>
        <w:tc>
          <w:tcPr>
            <w:tcW w:w="1088" w:type="dxa"/>
            <w:shd w:val="clear" w:color="auto" w:fill="auto"/>
            <w:noWrap/>
            <w:vAlign w:val="bottom"/>
            <w:hideMark/>
          </w:tcPr>
          <w:p w14:paraId="697129A0"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556DDC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7EE8E3" w14:textId="77777777" w:rsidTr="00BA5C8B">
        <w:trPr>
          <w:trHeight w:val="255"/>
        </w:trPr>
        <w:tc>
          <w:tcPr>
            <w:tcW w:w="6803" w:type="dxa"/>
            <w:shd w:val="clear" w:color="000000" w:fill="FFFFFF"/>
            <w:noWrap/>
            <w:vAlign w:val="bottom"/>
            <w:hideMark/>
          </w:tcPr>
          <w:p w14:paraId="11D03A20" w14:textId="77777777" w:rsidR="008A236E" w:rsidRPr="00CF1085" w:rsidRDefault="008A236E" w:rsidP="00BA5C8B">
            <w:pPr>
              <w:spacing w:line="240" w:lineRule="auto"/>
              <w:contextualSpacing/>
              <w:rPr>
                <w:sz w:val="18"/>
                <w:szCs w:val="18"/>
                <w:lang w:val="en-GB"/>
              </w:rPr>
            </w:pPr>
            <w:r w:rsidRPr="00CF1085">
              <w:rPr>
                <w:sz w:val="18"/>
                <w:szCs w:val="18"/>
                <w:lang w:val="en-GB"/>
              </w:rPr>
              <w:t>060207. Mitral valvar stenosis: congenital</w:t>
            </w:r>
          </w:p>
        </w:tc>
        <w:tc>
          <w:tcPr>
            <w:tcW w:w="1088" w:type="dxa"/>
            <w:shd w:val="clear" w:color="auto" w:fill="auto"/>
            <w:noWrap/>
            <w:vAlign w:val="bottom"/>
            <w:hideMark/>
          </w:tcPr>
          <w:p w14:paraId="7C52A3FB"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969C38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5F92972" w14:textId="77777777" w:rsidTr="00BA5C8B">
        <w:trPr>
          <w:trHeight w:val="255"/>
        </w:trPr>
        <w:tc>
          <w:tcPr>
            <w:tcW w:w="6803" w:type="dxa"/>
            <w:shd w:val="clear" w:color="000000" w:fill="FFFFFF"/>
            <w:noWrap/>
            <w:vAlign w:val="bottom"/>
            <w:hideMark/>
          </w:tcPr>
          <w:p w14:paraId="54B913F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060212. Mitral </w:t>
            </w:r>
            <w:proofErr w:type="spellStart"/>
            <w:r w:rsidRPr="00CF1085">
              <w:rPr>
                <w:sz w:val="18"/>
                <w:szCs w:val="18"/>
                <w:lang w:val="en-GB"/>
              </w:rPr>
              <w:t>subvalvar</w:t>
            </w:r>
            <w:proofErr w:type="spellEnd"/>
            <w:r w:rsidRPr="00CF1085">
              <w:rPr>
                <w:sz w:val="18"/>
                <w:szCs w:val="18"/>
                <w:lang w:val="en-GB"/>
              </w:rPr>
              <w:t xml:space="preserve"> apparatus abnormality</w:t>
            </w:r>
          </w:p>
        </w:tc>
        <w:tc>
          <w:tcPr>
            <w:tcW w:w="1088" w:type="dxa"/>
            <w:shd w:val="clear" w:color="auto" w:fill="auto"/>
            <w:noWrap/>
            <w:vAlign w:val="bottom"/>
            <w:hideMark/>
          </w:tcPr>
          <w:p w14:paraId="5B3F0FB1"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D49DEE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EF1E5A5" w14:textId="77777777" w:rsidTr="00BA5C8B">
        <w:trPr>
          <w:trHeight w:val="255"/>
        </w:trPr>
        <w:tc>
          <w:tcPr>
            <w:tcW w:w="6803" w:type="dxa"/>
            <w:shd w:val="clear" w:color="000000" w:fill="FFFFFF"/>
            <w:noWrap/>
            <w:vAlign w:val="bottom"/>
            <w:hideMark/>
          </w:tcPr>
          <w:p w14:paraId="32B7D8FA"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060213. Mitral </w:t>
            </w:r>
            <w:proofErr w:type="spellStart"/>
            <w:r w:rsidRPr="00CF1085">
              <w:rPr>
                <w:sz w:val="18"/>
                <w:szCs w:val="18"/>
                <w:lang w:val="en-GB"/>
              </w:rPr>
              <w:t>subvalvar</w:t>
            </w:r>
            <w:proofErr w:type="spellEnd"/>
            <w:r w:rsidRPr="00CF1085">
              <w:rPr>
                <w:sz w:val="18"/>
                <w:szCs w:val="18"/>
                <w:lang w:val="en-GB"/>
              </w:rPr>
              <w:t xml:space="preserve"> stenosis</w:t>
            </w:r>
          </w:p>
        </w:tc>
        <w:tc>
          <w:tcPr>
            <w:tcW w:w="1088" w:type="dxa"/>
            <w:shd w:val="clear" w:color="auto" w:fill="auto"/>
            <w:noWrap/>
            <w:vAlign w:val="bottom"/>
            <w:hideMark/>
          </w:tcPr>
          <w:p w14:paraId="520BAB2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4B1400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E033E5" w14:textId="77777777" w:rsidTr="00BA5C8B">
        <w:trPr>
          <w:trHeight w:val="255"/>
        </w:trPr>
        <w:tc>
          <w:tcPr>
            <w:tcW w:w="6803" w:type="dxa"/>
            <w:shd w:val="clear" w:color="000000" w:fill="FFFFFF"/>
            <w:noWrap/>
            <w:vAlign w:val="bottom"/>
            <w:hideMark/>
          </w:tcPr>
          <w:p w14:paraId="6103BF02" w14:textId="77777777" w:rsidR="008A236E" w:rsidRPr="00CF1085" w:rsidRDefault="008A236E" w:rsidP="00BA5C8B">
            <w:pPr>
              <w:spacing w:line="240" w:lineRule="auto"/>
              <w:contextualSpacing/>
              <w:rPr>
                <w:sz w:val="18"/>
                <w:szCs w:val="18"/>
                <w:lang w:val="en-GB"/>
              </w:rPr>
            </w:pPr>
            <w:r w:rsidRPr="00CF1085">
              <w:rPr>
                <w:sz w:val="18"/>
                <w:szCs w:val="18"/>
                <w:lang w:val="en-GB"/>
              </w:rPr>
              <w:t>060225. Mitral regurgitation: congenital</w:t>
            </w:r>
          </w:p>
        </w:tc>
        <w:tc>
          <w:tcPr>
            <w:tcW w:w="1088" w:type="dxa"/>
            <w:shd w:val="clear" w:color="auto" w:fill="auto"/>
            <w:noWrap/>
            <w:vAlign w:val="bottom"/>
            <w:hideMark/>
          </w:tcPr>
          <w:p w14:paraId="67C3A849"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81BDC5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4206BB" w14:textId="77777777" w:rsidTr="00BA5C8B">
        <w:trPr>
          <w:trHeight w:val="255"/>
        </w:trPr>
        <w:tc>
          <w:tcPr>
            <w:tcW w:w="6803" w:type="dxa"/>
            <w:shd w:val="clear" w:color="000000" w:fill="FFFFFF"/>
            <w:noWrap/>
            <w:vAlign w:val="bottom"/>
            <w:hideMark/>
          </w:tcPr>
          <w:p w14:paraId="1733A692" w14:textId="77777777" w:rsidR="008A236E" w:rsidRPr="00CF1085" w:rsidRDefault="008A236E" w:rsidP="00BA5C8B">
            <w:pPr>
              <w:spacing w:line="240" w:lineRule="auto"/>
              <w:contextualSpacing/>
              <w:rPr>
                <w:sz w:val="18"/>
                <w:szCs w:val="18"/>
                <w:lang w:val="en-GB"/>
              </w:rPr>
            </w:pPr>
            <w:r w:rsidRPr="00CF1085">
              <w:rPr>
                <w:sz w:val="18"/>
                <w:szCs w:val="18"/>
                <w:lang w:val="en-GB"/>
              </w:rPr>
              <w:t>060235. Mitral valvar prolapse</w:t>
            </w:r>
          </w:p>
        </w:tc>
        <w:tc>
          <w:tcPr>
            <w:tcW w:w="1088" w:type="dxa"/>
            <w:shd w:val="clear" w:color="auto" w:fill="auto"/>
            <w:noWrap/>
            <w:vAlign w:val="bottom"/>
            <w:hideMark/>
          </w:tcPr>
          <w:p w14:paraId="3389E25E"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4BBDF3E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4C2C6B3" w14:textId="77777777" w:rsidTr="00BA5C8B">
        <w:trPr>
          <w:trHeight w:val="255"/>
        </w:trPr>
        <w:tc>
          <w:tcPr>
            <w:tcW w:w="6803" w:type="dxa"/>
            <w:shd w:val="clear" w:color="000000" w:fill="FFFFFF"/>
            <w:noWrap/>
            <w:vAlign w:val="bottom"/>
            <w:hideMark/>
          </w:tcPr>
          <w:p w14:paraId="6D0927C5" w14:textId="77777777" w:rsidR="008A236E" w:rsidRPr="00CF1085" w:rsidRDefault="008A236E" w:rsidP="00BA5C8B">
            <w:pPr>
              <w:spacing w:line="240" w:lineRule="auto"/>
              <w:contextualSpacing/>
              <w:rPr>
                <w:sz w:val="18"/>
                <w:szCs w:val="18"/>
                <w:lang w:val="en-GB"/>
              </w:rPr>
            </w:pPr>
            <w:r w:rsidRPr="00CF1085">
              <w:rPr>
                <w:sz w:val="18"/>
                <w:szCs w:val="18"/>
                <w:lang w:val="en-GB"/>
              </w:rPr>
              <w:t>060236. True cleft of mitral leaflet (without AVSD)</w:t>
            </w:r>
          </w:p>
        </w:tc>
        <w:tc>
          <w:tcPr>
            <w:tcW w:w="1088" w:type="dxa"/>
            <w:shd w:val="clear" w:color="auto" w:fill="auto"/>
            <w:noWrap/>
            <w:vAlign w:val="bottom"/>
            <w:hideMark/>
          </w:tcPr>
          <w:p w14:paraId="1347A9BA"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F47137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940FDF" w14:textId="77777777" w:rsidTr="00BA5C8B">
        <w:trPr>
          <w:trHeight w:val="255"/>
        </w:trPr>
        <w:tc>
          <w:tcPr>
            <w:tcW w:w="6803" w:type="dxa"/>
            <w:shd w:val="clear" w:color="000000" w:fill="FFFFFF"/>
            <w:noWrap/>
            <w:vAlign w:val="bottom"/>
            <w:hideMark/>
          </w:tcPr>
          <w:p w14:paraId="5F4D8E47" w14:textId="77777777" w:rsidR="008A236E" w:rsidRPr="00CF1085" w:rsidRDefault="008A236E" w:rsidP="00BA5C8B">
            <w:pPr>
              <w:spacing w:line="240" w:lineRule="auto"/>
              <w:contextualSpacing/>
              <w:rPr>
                <w:sz w:val="18"/>
                <w:szCs w:val="18"/>
                <w:lang w:val="en-GB"/>
              </w:rPr>
            </w:pPr>
            <w:r w:rsidRPr="00CF1085">
              <w:rPr>
                <w:sz w:val="18"/>
                <w:szCs w:val="18"/>
                <w:lang w:val="en-GB"/>
              </w:rPr>
              <w:t>060256. Parachute malformation of mitral valve</w:t>
            </w:r>
          </w:p>
        </w:tc>
        <w:tc>
          <w:tcPr>
            <w:tcW w:w="1088" w:type="dxa"/>
            <w:shd w:val="clear" w:color="auto" w:fill="auto"/>
            <w:noWrap/>
            <w:vAlign w:val="bottom"/>
            <w:hideMark/>
          </w:tcPr>
          <w:p w14:paraId="3D581E0C"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78858D8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CEE889" w14:textId="77777777" w:rsidTr="00BA5C8B">
        <w:trPr>
          <w:trHeight w:val="255"/>
        </w:trPr>
        <w:tc>
          <w:tcPr>
            <w:tcW w:w="6803" w:type="dxa"/>
            <w:shd w:val="clear" w:color="000000" w:fill="FFFFFF"/>
            <w:noWrap/>
            <w:vAlign w:val="bottom"/>
            <w:hideMark/>
          </w:tcPr>
          <w:p w14:paraId="6931B9F2" w14:textId="77777777" w:rsidR="008A236E" w:rsidRPr="00CF1085" w:rsidRDefault="008A236E" w:rsidP="00BA5C8B">
            <w:pPr>
              <w:spacing w:line="240" w:lineRule="auto"/>
              <w:contextualSpacing/>
              <w:rPr>
                <w:sz w:val="18"/>
                <w:szCs w:val="18"/>
                <w:lang w:val="en-GB"/>
              </w:rPr>
            </w:pPr>
            <w:r w:rsidRPr="00CF1085">
              <w:rPr>
                <w:sz w:val="18"/>
                <w:szCs w:val="18"/>
                <w:lang w:val="en-GB"/>
              </w:rPr>
              <w:t>060291. Mitral regurgitation</w:t>
            </w:r>
          </w:p>
        </w:tc>
        <w:tc>
          <w:tcPr>
            <w:tcW w:w="1088" w:type="dxa"/>
            <w:shd w:val="clear" w:color="auto" w:fill="auto"/>
            <w:noWrap/>
            <w:vAlign w:val="bottom"/>
            <w:hideMark/>
          </w:tcPr>
          <w:p w14:paraId="33B7743F"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FF36DF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777235" w14:textId="77777777" w:rsidTr="00BA5C8B">
        <w:trPr>
          <w:trHeight w:val="255"/>
        </w:trPr>
        <w:tc>
          <w:tcPr>
            <w:tcW w:w="6803" w:type="dxa"/>
            <w:shd w:val="clear" w:color="000000" w:fill="FFFFFF"/>
            <w:noWrap/>
            <w:vAlign w:val="bottom"/>
            <w:hideMark/>
          </w:tcPr>
          <w:p w14:paraId="14BBAC02" w14:textId="77777777" w:rsidR="008A236E" w:rsidRPr="00CF1085" w:rsidRDefault="008A236E" w:rsidP="00BA5C8B">
            <w:pPr>
              <w:spacing w:line="240" w:lineRule="auto"/>
              <w:contextualSpacing/>
              <w:rPr>
                <w:sz w:val="18"/>
                <w:szCs w:val="18"/>
                <w:lang w:val="en-GB"/>
              </w:rPr>
            </w:pPr>
            <w:r w:rsidRPr="00CF1085">
              <w:rPr>
                <w:sz w:val="18"/>
                <w:szCs w:val="18"/>
                <w:lang w:val="en-GB"/>
              </w:rPr>
              <w:t>060292. Mitral stenosis</w:t>
            </w:r>
          </w:p>
        </w:tc>
        <w:tc>
          <w:tcPr>
            <w:tcW w:w="1088" w:type="dxa"/>
            <w:shd w:val="clear" w:color="auto" w:fill="auto"/>
            <w:noWrap/>
            <w:vAlign w:val="bottom"/>
            <w:hideMark/>
          </w:tcPr>
          <w:p w14:paraId="7EC29334"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99620D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942B01D" w14:textId="77777777" w:rsidTr="00BA5C8B">
        <w:trPr>
          <w:trHeight w:val="255"/>
        </w:trPr>
        <w:tc>
          <w:tcPr>
            <w:tcW w:w="6803" w:type="dxa"/>
            <w:shd w:val="clear" w:color="000000" w:fill="FFFFFF"/>
            <w:noWrap/>
            <w:vAlign w:val="bottom"/>
            <w:hideMark/>
          </w:tcPr>
          <w:p w14:paraId="046556BD" w14:textId="77777777" w:rsidR="008A236E" w:rsidRPr="00CF1085" w:rsidRDefault="008A236E" w:rsidP="00BA5C8B">
            <w:pPr>
              <w:spacing w:line="240" w:lineRule="auto"/>
              <w:contextualSpacing/>
              <w:rPr>
                <w:sz w:val="18"/>
                <w:szCs w:val="18"/>
                <w:lang w:val="en-GB"/>
              </w:rPr>
            </w:pPr>
            <w:r w:rsidRPr="00CF1085">
              <w:rPr>
                <w:sz w:val="18"/>
                <w:szCs w:val="18"/>
                <w:lang w:val="en-GB"/>
              </w:rPr>
              <w:t>060293. Mitral valve stenosis</w:t>
            </w:r>
          </w:p>
        </w:tc>
        <w:tc>
          <w:tcPr>
            <w:tcW w:w="1088" w:type="dxa"/>
            <w:shd w:val="clear" w:color="auto" w:fill="auto"/>
            <w:noWrap/>
            <w:vAlign w:val="bottom"/>
            <w:hideMark/>
          </w:tcPr>
          <w:p w14:paraId="3EBD515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7FE5AD9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F6A8B1F" w14:textId="77777777" w:rsidTr="00BA5C8B">
        <w:trPr>
          <w:trHeight w:val="255"/>
        </w:trPr>
        <w:tc>
          <w:tcPr>
            <w:tcW w:w="6803" w:type="dxa"/>
            <w:shd w:val="clear" w:color="000000" w:fill="FFFFFF"/>
            <w:noWrap/>
            <w:vAlign w:val="bottom"/>
            <w:hideMark/>
          </w:tcPr>
          <w:p w14:paraId="7E6B0C0B"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010139. Cardiac abnormality</w:t>
            </w:r>
          </w:p>
        </w:tc>
        <w:tc>
          <w:tcPr>
            <w:tcW w:w="1088" w:type="dxa"/>
            <w:shd w:val="clear" w:color="auto" w:fill="auto"/>
            <w:noWrap/>
            <w:vAlign w:val="bottom"/>
            <w:hideMark/>
          </w:tcPr>
          <w:p w14:paraId="6BB9F515"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7FC26D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B43FF7F" w14:textId="77777777" w:rsidTr="00BA5C8B">
        <w:trPr>
          <w:trHeight w:val="255"/>
        </w:trPr>
        <w:tc>
          <w:tcPr>
            <w:tcW w:w="6803" w:type="dxa"/>
            <w:shd w:val="clear" w:color="000000" w:fill="FFFFFF"/>
            <w:noWrap/>
            <w:vAlign w:val="bottom"/>
            <w:hideMark/>
          </w:tcPr>
          <w:p w14:paraId="35682AFC" w14:textId="77777777" w:rsidR="008A236E" w:rsidRPr="00CF1085" w:rsidRDefault="008A236E" w:rsidP="00BA5C8B">
            <w:pPr>
              <w:spacing w:line="240" w:lineRule="auto"/>
              <w:contextualSpacing/>
              <w:rPr>
                <w:sz w:val="18"/>
                <w:szCs w:val="18"/>
                <w:lang w:val="en-GB"/>
              </w:rPr>
            </w:pPr>
            <w:r w:rsidRPr="00CF1085">
              <w:rPr>
                <w:sz w:val="18"/>
                <w:szCs w:val="18"/>
                <w:lang w:val="en-GB"/>
              </w:rPr>
              <w:t>010160. Vascular abnormality</w:t>
            </w:r>
          </w:p>
        </w:tc>
        <w:tc>
          <w:tcPr>
            <w:tcW w:w="1088" w:type="dxa"/>
            <w:shd w:val="clear" w:color="auto" w:fill="auto"/>
            <w:noWrap/>
            <w:vAlign w:val="bottom"/>
            <w:hideMark/>
          </w:tcPr>
          <w:p w14:paraId="7845CFCC"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941C58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EFAD787" w14:textId="77777777" w:rsidTr="00BA5C8B">
        <w:trPr>
          <w:trHeight w:val="255"/>
        </w:trPr>
        <w:tc>
          <w:tcPr>
            <w:tcW w:w="6803" w:type="dxa"/>
            <w:shd w:val="clear" w:color="000000" w:fill="FFFFFF"/>
            <w:noWrap/>
            <w:vAlign w:val="bottom"/>
            <w:hideMark/>
          </w:tcPr>
          <w:p w14:paraId="5AAD8619" w14:textId="77777777" w:rsidR="008A236E" w:rsidRPr="00CF1085" w:rsidRDefault="008A236E" w:rsidP="00BA5C8B">
            <w:pPr>
              <w:spacing w:line="240" w:lineRule="auto"/>
              <w:contextualSpacing/>
              <w:rPr>
                <w:sz w:val="18"/>
                <w:szCs w:val="18"/>
                <w:lang w:val="en-GB"/>
              </w:rPr>
            </w:pPr>
            <w:r w:rsidRPr="00CF1085">
              <w:rPr>
                <w:sz w:val="18"/>
                <w:szCs w:val="18"/>
                <w:lang w:val="en-GB"/>
              </w:rPr>
              <w:t>010306. Abnormal atrial arrangement</w:t>
            </w:r>
          </w:p>
        </w:tc>
        <w:tc>
          <w:tcPr>
            <w:tcW w:w="1088" w:type="dxa"/>
            <w:shd w:val="clear" w:color="auto" w:fill="auto"/>
            <w:noWrap/>
            <w:vAlign w:val="bottom"/>
            <w:hideMark/>
          </w:tcPr>
          <w:p w14:paraId="4DFE5A8D"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1E4BB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205DC3" w14:textId="77777777" w:rsidTr="00BA5C8B">
        <w:trPr>
          <w:trHeight w:val="255"/>
        </w:trPr>
        <w:tc>
          <w:tcPr>
            <w:tcW w:w="6803" w:type="dxa"/>
            <w:shd w:val="clear" w:color="000000" w:fill="FFFFFF"/>
            <w:noWrap/>
            <w:vAlign w:val="bottom"/>
            <w:hideMark/>
          </w:tcPr>
          <w:p w14:paraId="682B1355" w14:textId="77777777" w:rsidR="008A236E" w:rsidRPr="00CF1085" w:rsidRDefault="008A236E" w:rsidP="00BA5C8B">
            <w:pPr>
              <w:spacing w:line="240" w:lineRule="auto"/>
              <w:contextualSpacing/>
              <w:rPr>
                <w:sz w:val="18"/>
                <w:szCs w:val="18"/>
                <w:lang w:val="en-GB"/>
              </w:rPr>
            </w:pPr>
            <w:r w:rsidRPr="00CF1085">
              <w:rPr>
                <w:sz w:val="18"/>
                <w:szCs w:val="18"/>
                <w:lang w:val="en-GB"/>
              </w:rPr>
              <w:t>010309. AV and-or VA connections abnormal</w:t>
            </w:r>
          </w:p>
        </w:tc>
        <w:tc>
          <w:tcPr>
            <w:tcW w:w="1088" w:type="dxa"/>
            <w:shd w:val="clear" w:color="auto" w:fill="auto"/>
            <w:noWrap/>
            <w:vAlign w:val="bottom"/>
            <w:hideMark/>
          </w:tcPr>
          <w:p w14:paraId="5791940C"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6E966FB" w14:textId="77777777" w:rsidR="008A236E" w:rsidRPr="00CF1085" w:rsidRDefault="008A236E" w:rsidP="00BA5C8B">
            <w:pPr>
              <w:spacing w:line="240" w:lineRule="auto"/>
              <w:contextualSpacing/>
              <w:rPr>
                <w:sz w:val="18"/>
                <w:szCs w:val="18"/>
                <w:lang w:val="en-GB"/>
              </w:rPr>
            </w:pPr>
            <w:r w:rsidRPr="00CF1085">
              <w:rPr>
                <w:sz w:val="18"/>
                <w:szCs w:val="18"/>
                <w:lang w:val="en-GB"/>
              </w:rPr>
              <w:t>Yes</w:t>
            </w:r>
          </w:p>
        </w:tc>
      </w:tr>
      <w:tr w:rsidR="008A236E" w:rsidRPr="00744C38" w14:paraId="25ED7D3F" w14:textId="77777777" w:rsidTr="00BA5C8B">
        <w:trPr>
          <w:trHeight w:val="255"/>
        </w:trPr>
        <w:tc>
          <w:tcPr>
            <w:tcW w:w="6803" w:type="dxa"/>
            <w:shd w:val="clear" w:color="000000" w:fill="FFFFFF"/>
            <w:noWrap/>
            <w:vAlign w:val="bottom"/>
            <w:hideMark/>
          </w:tcPr>
          <w:p w14:paraId="4BB9CC9E" w14:textId="77777777" w:rsidR="008A236E" w:rsidRPr="00CF1085" w:rsidRDefault="008A236E" w:rsidP="00BA5C8B">
            <w:pPr>
              <w:spacing w:line="240" w:lineRule="auto"/>
              <w:contextualSpacing/>
              <w:rPr>
                <w:sz w:val="18"/>
                <w:szCs w:val="18"/>
                <w:lang w:val="en-GB"/>
              </w:rPr>
            </w:pPr>
            <w:r w:rsidRPr="00CF1085">
              <w:rPr>
                <w:sz w:val="18"/>
                <w:szCs w:val="18"/>
                <w:lang w:val="en-GB"/>
              </w:rPr>
              <w:t>010510. Concordant VA connections with parallel great arteries (anatomically corrected malposition)</w:t>
            </w:r>
          </w:p>
        </w:tc>
        <w:tc>
          <w:tcPr>
            <w:tcW w:w="1088" w:type="dxa"/>
            <w:shd w:val="clear" w:color="auto" w:fill="auto"/>
            <w:noWrap/>
            <w:vAlign w:val="bottom"/>
            <w:hideMark/>
          </w:tcPr>
          <w:p w14:paraId="31EBADE1"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97A5A7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0AB1F23" w14:textId="77777777" w:rsidTr="00BA5C8B">
        <w:trPr>
          <w:trHeight w:val="255"/>
        </w:trPr>
        <w:tc>
          <w:tcPr>
            <w:tcW w:w="6803" w:type="dxa"/>
            <w:shd w:val="clear" w:color="000000" w:fill="FFFFFF"/>
            <w:noWrap/>
            <w:vAlign w:val="bottom"/>
            <w:hideMark/>
          </w:tcPr>
          <w:p w14:paraId="22EA9096" w14:textId="77777777" w:rsidR="008A236E" w:rsidRPr="00CF1085" w:rsidRDefault="008A236E" w:rsidP="00BA5C8B">
            <w:pPr>
              <w:spacing w:line="240" w:lineRule="auto"/>
              <w:contextualSpacing/>
              <w:rPr>
                <w:sz w:val="18"/>
                <w:szCs w:val="18"/>
                <w:lang w:val="en-GB"/>
              </w:rPr>
            </w:pPr>
            <w:r w:rsidRPr="00CF1085">
              <w:rPr>
                <w:sz w:val="18"/>
                <w:szCs w:val="18"/>
                <w:lang w:val="en-GB"/>
              </w:rPr>
              <w:t>020102. Dextrocardia: heart predominantly in right hemithorax</w:t>
            </w:r>
          </w:p>
        </w:tc>
        <w:tc>
          <w:tcPr>
            <w:tcW w:w="1088" w:type="dxa"/>
            <w:shd w:val="clear" w:color="auto" w:fill="auto"/>
            <w:noWrap/>
            <w:vAlign w:val="bottom"/>
            <w:hideMark/>
          </w:tcPr>
          <w:p w14:paraId="1BB994E6"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991FD3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7EF84BA" w14:textId="77777777" w:rsidTr="00BA5C8B">
        <w:trPr>
          <w:trHeight w:val="255"/>
        </w:trPr>
        <w:tc>
          <w:tcPr>
            <w:tcW w:w="6803" w:type="dxa"/>
            <w:shd w:val="clear" w:color="000000" w:fill="FFFFFF"/>
            <w:noWrap/>
            <w:vAlign w:val="bottom"/>
            <w:hideMark/>
          </w:tcPr>
          <w:p w14:paraId="2FD64F7E" w14:textId="77777777" w:rsidR="008A236E" w:rsidRPr="00CF1085" w:rsidRDefault="008A236E" w:rsidP="00BA5C8B">
            <w:pPr>
              <w:spacing w:line="240" w:lineRule="auto"/>
              <w:contextualSpacing/>
              <w:rPr>
                <w:sz w:val="18"/>
                <w:szCs w:val="18"/>
                <w:lang w:val="en-GB"/>
              </w:rPr>
            </w:pPr>
            <w:r w:rsidRPr="00CF1085">
              <w:rPr>
                <w:sz w:val="18"/>
                <w:szCs w:val="18"/>
                <w:lang w:val="en-GB"/>
              </w:rPr>
              <w:t>020104. Midline heart (</w:t>
            </w:r>
            <w:proofErr w:type="spellStart"/>
            <w:r w:rsidRPr="00CF1085">
              <w:rPr>
                <w:sz w:val="18"/>
                <w:szCs w:val="18"/>
                <w:lang w:val="en-GB"/>
              </w:rPr>
              <w:t>mesocardia</w:t>
            </w:r>
            <w:proofErr w:type="spellEnd"/>
            <w:r w:rsidRPr="00CF1085">
              <w:rPr>
                <w:sz w:val="18"/>
                <w:szCs w:val="18"/>
                <w:lang w:val="en-GB"/>
              </w:rPr>
              <w:t>),</w:t>
            </w:r>
          </w:p>
        </w:tc>
        <w:tc>
          <w:tcPr>
            <w:tcW w:w="1088" w:type="dxa"/>
            <w:shd w:val="clear" w:color="auto" w:fill="auto"/>
            <w:noWrap/>
            <w:vAlign w:val="bottom"/>
            <w:hideMark/>
          </w:tcPr>
          <w:p w14:paraId="4BB45D14"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6163ACF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EAC16F" w14:textId="77777777" w:rsidTr="00BA5C8B">
        <w:trPr>
          <w:trHeight w:val="255"/>
        </w:trPr>
        <w:tc>
          <w:tcPr>
            <w:tcW w:w="6803" w:type="dxa"/>
            <w:shd w:val="clear" w:color="000000" w:fill="FFFFFF"/>
            <w:noWrap/>
            <w:vAlign w:val="bottom"/>
            <w:hideMark/>
          </w:tcPr>
          <w:p w14:paraId="4AC3BD38" w14:textId="77777777" w:rsidR="008A236E" w:rsidRPr="00CF1085" w:rsidRDefault="008A236E" w:rsidP="00BA5C8B">
            <w:pPr>
              <w:spacing w:line="240" w:lineRule="auto"/>
              <w:contextualSpacing/>
              <w:rPr>
                <w:sz w:val="18"/>
                <w:szCs w:val="18"/>
                <w:lang w:val="en-GB"/>
              </w:rPr>
            </w:pPr>
            <w:r w:rsidRPr="00CF1085">
              <w:rPr>
                <w:sz w:val="18"/>
                <w:szCs w:val="18"/>
                <w:lang w:val="en-GB"/>
              </w:rPr>
              <w:t>020109. Position-orientation of heart abnormal</w:t>
            </w:r>
          </w:p>
        </w:tc>
        <w:tc>
          <w:tcPr>
            <w:tcW w:w="1088" w:type="dxa"/>
            <w:shd w:val="clear" w:color="auto" w:fill="auto"/>
            <w:noWrap/>
            <w:vAlign w:val="bottom"/>
            <w:hideMark/>
          </w:tcPr>
          <w:p w14:paraId="523EEB87"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2DE803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EC54CB" w14:textId="77777777" w:rsidTr="00BA5C8B">
        <w:trPr>
          <w:trHeight w:val="255"/>
        </w:trPr>
        <w:tc>
          <w:tcPr>
            <w:tcW w:w="6803" w:type="dxa"/>
            <w:shd w:val="clear" w:color="auto" w:fill="auto"/>
            <w:noWrap/>
            <w:vAlign w:val="bottom"/>
            <w:hideMark/>
          </w:tcPr>
          <w:p w14:paraId="150BA348" w14:textId="77777777" w:rsidR="008A236E" w:rsidRPr="00CF1085" w:rsidRDefault="008A236E" w:rsidP="00BA5C8B">
            <w:pPr>
              <w:spacing w:line="240" w:lineRule="auto"/>
              <w:contextualSpacing/>
              <w:rPr>
                <w:sz w:val="18"/>
                <w:szCs w:val="18"/>
                <w:lang w:val="en-GB"/>
              </w:rPr>
            </w:pPr>
            <w:r w:rsidRPr="00CF1085">
              <w:rPr>
                <w:sz w:val="18"/>
                <w:szCs w:val="18"/>
                <w:lang w:val="en-GB"/>
              </w:rPr>
              <w:t>020704. Abnormal position or relationship of great vessels</w:t>
            </w:r>
          </w:p>
        </w:tc>
        <w:tc>
          <w:tcPr>
            <w:tcW w:w="1088" w:type="dxa"/>
            <w:shd w:val="clear" w:color="auto" w:fill="auto"/>
            <w:noWrap/>
            <w:vAlign w:val="bottom"/>
            <w:hideMark/>
          </w:tcPr>
          <w:p w14:paraId="7A83C078"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B7BA81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C6BE479" w14:textId="77777777" w:rsidTr="00BA5C8B">
        <w:trPr>
          <w:trHeight w:val="255"/>
        </w:trPr>
        <w:tc>
          <w:tcPr>
            <w:tcW w:w="6803" w:type="dxa"/>
            <w:shd w:val="clear" w:color="000000" w:fill="FFFFFF"/>
            <w:noWrap/>
            <w:vAlign w:val="bottom"/>
            <w:hideMark/>
          </w:tcPr>
          <w:p w14:paraId="227DD2CE" w14:textId="77777777" w:rsidR="008A236E" w:rsidRPr="00CF1085" w:rsidRDefault="008A236E" w:rsidP="00BA5C8B">
            <w:pPr>
              <w:spacing w:line="240" w:lineRule="auto"/>
              <w:contextualSpacing/>
              <w:rPr>
                <w:sz w:val="18"/>
                <w:szCs w:val="18"/>
                <w:lang w:val="en-GB"/>
              </w:rPr>
            </w:pPr>
            <w:r w:rsidRPr="00CF1085">
              <w:rPr>
                <w:sz w:val="18"/>
                <w:szCs w:val="18"/>
                <w:lang w:val="en-GB"/>
              </w:rPr>
              <w:t>030103. Total mirror imagery (situs inversus)</w:t>
            </w:r>
          </w:p>
        </w:tc>
        <w:tc>
          <w:tcPr>
            <w:tcW w:w="1088" w:type="dxa"/>
            <w:shd w:val="clear" w:color="auto" w:fill="auto"/>
            <w:noWrap/>
            <w:vAlign w:val="bottom"/>
            <w:hideMark/>
          </w:tcPr>
          <w:p w14:paraId="500CE142"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92A723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FF1640" w14:textId="77777777" w:rsidTr="00BA5C8B">
        <w:trPr>
          <w:trHeight w:val="255"/>
        </w:trPr>
        <w:tc>
          <w:tcPr>
            <w:tcW w:w="6803" w:type="dxa"/>
            <w:shd w:val="clear" w:color="000000" w:fill="FFFFFF"/>
            <w:noWrap/>
            <w:vAlign w:val="bottom"/>
            <w:hideMark/>
          </w:tcPr>
          <w:p w14:paraId="2228B68C" w14:textId="77777777" w:rsidR="008A236E" w:rsidRPr="00CF1085" w:rsidRDefault="008A236E" w:rsidP="00BA5C8B">
            <w:pPr>
              <w:spacing w:line="240" w:lineRule="auto"/>
              <w:contextualSpacing/>
              <w:rPr>
                <w:sz w:val="18"/>
                <w:szCs w:val="18"/>
                <w:lang w:val="en-GB"/>
              </w:rPr>
            </w:pPr>
            <w:r w:rsidRPr="00CF1085">
              <w:rPr>
                <w:sz w:val="18"/>
                <w:szCs w:val="18"/>
                <w:lang w:val="en-GB"/>
              </w:rPr>
              <w:t>030104. Right isomerism ('asplenia')</w:t>
            </w:r>
          </w:p>
        </w:tc>
        <w:tc>
          <w:tcPr>
            <w:tcW w:w="1088" w:type="dxa"/>
            <w:shd w:val="clear" w:color="auto" w:fill="auto"/>
            <w:noWrap/>
            <w:vAlign w:val="bottom"/>
            <w:hideMark/>
          </w:tcPr>
          <w:p w14:paraId="0EEFE25E"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3CBEAE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1C68A0F" w14:textId="77777777" w:rsidTr="00BA5C8B">
        <w:trPr>
          <w:trHeight w:val="255"/>
        </w:trPr>
        <w:tc>
          <w:tcPr>
            <w:tcW w:w="6803" w:type="dxa"/>
            <w:shd w:val="clear" w:color="000000" w:fill="FFFFFF"/>
            <w:noWrap/>
            <w:vAlign w:val="bottom"/>
            <w:hideMark/>
          </w:tcPr>
          <w:p w14:paraId="350584E5" w14:textId="77777777" w:rsidR="008A236E" w:rsidRPr="00CF1085" w:rsidRDefault="008A236E" w:rsidP="00BA5C8B">
            <w:pPr>
              <w:spacing w:line="240" w:lineRule="auto"/>
              <w:contextualSpacing/>
              <w:rPr>
                <w:sz w:val="18"/>
                <w:szCs w:val="18"/>
                <w:lang w:val="en-GB"/>
              </w:rPr>
            </w:pPr>
            <w:r w:rsidRPr="00CF1085">
              <w:rPr>
                <w:sz w:val="18"/>
                <w:szCs w:val="18"/>
                <w:lang w:val="en-GB"/>
              </w:rPr>
              <w:t>030105. Left isomerism ('</w:t>
            </w:r>
            <w:proofErr w:type="spellStart"/>
            <w:r w:rsidRPr="00CF1085">
              <w:rPr>
                <w:sz w:val="18"/>
                <w:szCs w:val="18"/>
                <w:lang w:val="en-GB"/>
              </w:rPr>
              <w:t>polysplenia</w:t>
            </w:r>
            <w:proofErr w:type="spellEnd"/>
            <w:r w:rsidRPr="00CF1085">
              <w:rPr>
                <w:sz w:val="18"/>
                <w:szCs w:val="18"/>
                <w:lang w:val="en-GB"/>
              </w:rPr>
              <w:t>')</w:t>
            </w:r>
          </w:p>
        </w:tc>
        <w:tc>
          <w:tcPr>
            <w:tcW w:w="1088" w:type="dxa"/>
            <w:shd w:val="clear" w:color="auto" w:fill="auto"/>
            <w:noWrap/>
            <w:vAlign w:val="bottom"/>
            <w:hideMark/>
          </w:tcPr>
          <w:p w14:paraId="2FC81165"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9501F1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16E6C36" w14:textId="77777777" w:rsidTr="00BA5C8B">
        <w:trPr>
          <w:trHeight w:val="255"/>
        </w:trPr>
        <w:tc>
          <w:tcPr>
            <w:tcW w:w="6803" w:type="dxa"/>
            <w:shd w:val="clear" w:color="000000" w:fill="FFFFFF"/>
            <w:noWrap/>
            <w:vAlign w:val="bottom"/>
            <w:hideMark/>
          </w:tcPr>
          <w:p w14:paraId="38AB11D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040100. Superior </w:t>
            </w:r>
            <w:proofErr w:type="spellStart"/>
            <w:r w:rsidRPr="00CF1085">
              <w:rPr>
                <w:sz w:val="18"/>
                <w:szCs w:val="18"/>
                <w:lang w:val="en-GB"/>
              </w:rPr>
              <w:t>caval</w:t>
            </w:r>
            <w:proofErr w:type="spellEnd"/>
            <w:r w:rsidRPr="00CF1085">
              <w:rPr>
                <w:sz w:val="18"/>
                <w:szCs w:val="18"/>
                <w:lang w:val="en-GB"/>
              </w:rPr>
              <w:t xml:space="preserve"> vein (SVC) abnormality</w:t>
            </w:r>
          </w:p>
        </w:tc>
        <w:tc>
          <w:tcPr>
            <w:tcW w:w="1088" w:type="dxa"/>
            <w:shd w:val="clear" w:color="auto" w:fill="auto"/>
            <w:noWrap/>
            <w:vAlign w:val="bottom"/>
            <w:hideMark/>
          </w:tcPr>
          <w:p w14:paraId="15D8BF14"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727157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253FC2A" w14:textId="77777777" w:rsidTr="00BA5C8B">
        <w:trPr>
          <w:trHeight w:val="255"/>
        </w:trPr>
        <w:tc>
          <w:tcPr>
            <w:tcW w:w="6803" w:type="dxa"/>
            <w:shd w:val="clear" w:color="000000" w:fill="FFFFFF"/>
            <w:noWrap/>
            <w:vAlign w:val="bottom"/>
            <w:hideMark/>
          </w:tcPr>
          <w:p w14:paraId="343A3D7E"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040101. Left superior </w:t>
            </w:r>
            <w:proofErr w:type="spellStart"/>
            <w:r w:rsidRPr="00CF1085">
              <w:rPr>
                <w:sz w:val="18"/>
                <w:szCs w:val="18"/>
                <w:lang w:val="en-GB"/>
              </w:rPr>
              <w:t>caval</w:t>
            </w:r>
            <w:proofErr w:type="spellEnd"/>
            <w:r w:rsidRPr="00CF1085">
              <w:rPr>
                <w:sz w:val="18"/>
                <w:szCs w:val="18"/>
                <w:lang w:val="en-GB"/>
              </w:rPr>
              <w:t xml:space="preserve"> vein (SVC) persisting to coronary sinus</w:t>
            </w:r>
          </w:p>
        </w:tc>
        <w:tc>
          <w:tcPr>
            <w:tcW w:w="1088" w:type="dxa"/>
            <w:shd w:val="clear" w:color="auto" w:fill="auto"/>
            <w:noWrap/>
            <w:vAlign w:val="bottom"/>
            <w:hideMark/>
          </w:tcPr>
          <w:p w14:paraId="3955D79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D3C033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4F9247C" w14:textId="77777777" w:rsidTr="00BA5C8B">
        <w:trPr>
          <w:trHeight w:val="255"/>
        </w:trPr>
        <w:tc>
          <w:tcPr>
            <w:tcW w:w="6803" w:type="dxa"/>
            <w:shd w:val="clear" w:color="000000" w:fill="FFFFFF"/>
            <w:noWrap/>
            <w:vAlign w:val="bottom"/>
            <w:hideMark/>
          </w:tcPr>
          <w:p w14:paraId="1AFDD763" w14:textId="77777777" w:rsidR="008A236E" w:rsidRPr="00CF1085" w:rsidRDefault="008A236E" w:rsidP="00BA5C8B">
            <w:pPr>
              <w:spacing w:line="240" w:lineRule="auto"/>
              <w:contextualSpacing/>
              <w:rPr>
                <w:sz w:val="18"/>
                <w:szCs w:val="18"/>
                <w:lang w:val="en-GB"/>
              </w:rPr>
            </w:pPr>
            <w:r w:rsidRPr="00CF1085">
              <w:rPr>
                <w:sz w:val="18"/>
                <w:szCs w:val="18"/>
                <w:lang w:val="en-GB"/>
              </w:rPr>
              <w:t>040200. Hepatic vein abnormality</w:t>
            </w:r>
          </w:p>
        </w:tc>
        <w:tc>
          <w:tcPr>
            <w:tcW w:w="1088" w:type="dxa"/>
            <w:shd w:val="clear" w:color="auto" w:fill="auto"/>
            <w:noWrap/>
            <w:vAlign w:val="bottom"/>
            <w:hideMark/>
          </w:tcPr>
          <w:p w14:paraId="173CBBD2"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FFE2C6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5A179F" w14:textId="77777777" w:rsidTr="00BA5C8B">
        <w:trPr>
          <w:trHeight w:val="255"/>
        </w:trPr>
        <w:tc>
          <w:tcPr>
            <w:tcW w:w="6803" w:type="dxa"/>
            <w:shd w:val="clear" w:color="000000" w:fill="FFFFFF"/>
            <w:noWrap/>
            <w:vAlign w:val="bottom"/>
            <w:hideMark/>
          </w:tcPr>
          <w:p w14:paraId="04F9791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040300. Inferior </w:t>
            </w:r>
            <w:proofErr w:type="spellStart"/>
            <w:r w:rsidRPr="00CF1085">
              <w:rPr>
                <w:sz w:val="18"/>
                <w:szCs w:val="18"/>
                <w:lang w:val="en-GB"/>
              </w:rPr>
              <w:t>caval</w:t>
            </w:r>
            <w:proofErr w:type="spellEnd"/>
            <w:r w:rsidRPr="00CF1085">
              <w:rPr>
                <w:sz w:val="18"/>
                <w:szCs w:val="18"/>
                <w:lang w:val="en-GB"/>
              </w:rPr>
              <w:t xml:space="preserve"> vein (IVC) abnormality</w:t>
            </w:r>
          </w:p>
        </w:tc>
        <w:tc>
          <w:tcPr>
            <w:tcW w:w="1088" w:type="dxa"/>
            <w:shd w:val="clear" w:color="auto" w:fill="auto"/>
            <w:noWrap/>
            <w:vAlign w:val="bottom"/>
            <w:hideMark/>
          </w:tcPr>
          <w:p w14:paraId="71A6811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BB2B86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8828D7" w14:textId="77777777" w:rsidTr="00BA5C8B">
        <w:trPr>
          <w:trHeight w:val="255"/>
        </w:trPr>
        <w:tc>
          <w:tcPr>
            <w:tcW w:w="6803" w:type="dxa"/>
            <w:shd w:val="clear" w:color="000000" w:fill="FFFFFF"/>
            <w:noWrap/>
            <w:vAlign w:val="bottom"/>
            <w:hideMark/>
          </w:tcPr>
          <w:p w14:paraId="4549096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040310. Inferior </w:t>
            </w:r>
            <w:proofErr w:type="spellStart"/>
            <w:r w:rsidRPr="00CF1085">
              <w:rPr>
                <w:sz w:val="18"/>
                <w:szCs w:val="18"/>
                <w:lang w:val="en-GB"/>
              </w:rPr>
              <w:t>caval</w:t>
            </w:r>
            <w:proofErr w:type="spellEnd"/>
            <w:r w:rsidRPr="00CF1085">
              <w:rPr>
                <w:sz w:val="18"/>
                <w:szCs w:val="18"/>
                <w:lang w:val="en-GB"/>
              </w:rPr>
              <w:t xml:space="preserve"> vein (IVC) interruption (absent suprarenal segment) with azygos continuation</w:t>
            </w:r>
          </w:p>
        </w:tc>
        <w:tc>
          <w:tcPr>
            <w:tcW w:w="1088" w:type="dxa"/>
            <w:shd w:val="clear" w:color="auto" w:fill="auto"/>
            <w:noWrap/>
            <w:vAlign w:val="bottom"/>
            <w:hideMark/>
          </w:tcPr>
          <w:p w14:paraId="1DFB6C32"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1728C9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341D631" w14:textId="77777777" w:rsidTr="00BA5C8B">
        <w:trPr>
          <w:trHeight w:val="255"/>
        </w:trPr>
        <w:tc>
          <w:tcPr>
            <w:tcW w:w="6803" w:type="dxa"/>
            <w:shd w:val="clear" w:color="000000" w:fill="FFFFFF"/>
            <w:noWrap/>
            <w:vAlign w:val="bottom"/>
            <w:hideMark/>
          </w:tcPr>
          <w:p w14:paraId="2C938B7C" w14:textId="77777777" w:rsidR="008A236E" w:rsidRPr="00CF1085" w:rsidRDefault="008A236E" w:rsidP="00BA5C8B">
            <w:pPr>
              <w:spacing w:line="240" w:lineRule="auto"/>
              <w:contextualSpacing/>
              <w:rPr>
                <w:sz w:val="18"/>
                <w:szCs w:val="18"/>
                <w:lang w:val="en-GB"/>
              </w:rPr>
            </w:pPr>
            <w:r w:rsidRPr="00CF1085">
              <w:rPr>
                <w:sz w:val="18"/>
                <w:szCs w:val="18"/>
                <w:lang w:val="en-GB"/>
              </w:rPr>
              <w:t>040400. Coronary sinus abnormality</w:t>
            </w:r>
          </w:p>
        </w:tc>
        <w:tc>
          <w:tcPr>
            <w:tcW w:w="1088" w:type="dxa"/>
            <w:shd w:val="clear" w:color="auto" w:fill="auto"/>
            <w:noWrap/>
            <w:vAlign w:val="bottom"/>
            <w:hideMark/>
          </w:tcPr>
          <w:p w14:paraId="335AE38C"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40D840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BC1E19" w14:textId="77777777" w:rsidTr="00BA5C8B">
        <w:trPr>
          <w:trHeight w:val="255"/>
        </w:trPr>
        <w:tc>
          <w:tcPr>
            <w:tcW w:w="6803" w:type="dxa"/>
            <w:shd w:val="clear" w:color="000000" w:fill="FFFFFF"/>
            <w:noWrap/>
            <w:vAlign w:val="bottom"/>
            <w:hideMark/>
          </w:tcPr>
          <w:p w14:paraId="4FC2FD0D" w14:textId="77777777" w:rsidR="008A236E" w:rsidRPr="00CF1085" w:rsidRDefault="008A236E" w:rsidP="00BA5C8B">
            <w:pPr>
              <w:spacing w:line="240" w:lineRule="auto"/>
              <w:contextualSpacing/>
              <w:rPr>
                <w:sz w:val="18"/>
                <w:szCs w:val="18"/>
                <w:lang w:val="en-GB"/>
              </w:rPr>
            </w:pPr>
            <w:r w:rsidRPr="00CF1085">
              <w:rPr>
                <w:sz w:val="18"/>
                <w:szCs w:val="18"/>
                <w:lang w:val="en-GB"/>
              </w:rPr>
              <w:t>040500. Systemic vein abnormality: congenital</w:t>
            </w:r>
          </w:p>
        </w:tc>
        <w:tc>
          <w:tcPr>
            <w:tcW w:w="1088" w:type="dxa"/>
            <w:shd w:val="clear" w:color="auto" w:fill="auto"/>
            <w:noWrap/>
            <w:vAlign w:val="bottom"/>
            <w:hideMark/>
          </w:tcPr>
          <w:p w14:paraId="0672C11B"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7B66D31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296B0B" w14:textId="77777777" w:rsidTr="00BA5C8B">
        <w:trPr>
          <w:trHeight w:val="255"/>
        </w:trPr>
        <w:tc>
          <w:tcPr>
            <w:tcW w:w="6803" w:type="dxa"/>
            <w:shd w:val="clear" w:color="000000" w:fill="FFFFFF"/>
            <w:noWrap/>
            <w:vAlign w:val="bottom"/>
            <w:hideMark/>
          </w:tcPr>
          <w:p w14:paraId="75DB86B6" w14:textId="77777777" w:rsidR="008A236E" w:rsidRPr="00CF1085" w:rsidRDefault="008A236E" w:rsidP="00BA5C8B">
            <w:pPr>
              <w:spacing w:line="240" w:lineRule="auto"/>
              <w:contextualSpacing/>
              <w:rPr>
                <w:sz w:val="18"/>
                <w:szCs w:val="18"/>
                <w:lang w:val="en-GB"/>
              </w:rPr>
            </w:pPr>
            <w:r w:rsidRPr="00CF1085">
              <w:rPr>
                <w:sz w:val="18"/>
                <w:szCs w:val="18"/>
                <w:lang w:val="en-GB"/>
              </w:rPr>
              <w:t>040800. Pulmonary vein abnormality</w:t>
            </w:r>
          </w:p>
        </w:tc>
        <w:tc>
          <w:tcPr>
            <w:tcW w:w="1088" w:type="dxa"/>
            <w:shd w:val="clear" w:color="auto" w:fill="auto"/>
            <w:noWrap/>
            <w:vAlign w:val="bottom"/>
            <w:hideMark/>
          </w:tcPr>
          <w:p w14:paraId="01CBE7F6"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68E74F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2AA214" w14:textId="77777777" w:rsidTr="00BA5C8B">
        <w:trPr>
          <w:trHeight w:val="255"/>
        </w:trPr>
        <w:tc>
          <w:tcPr>
            <w:tcW w:w="6803" w:type="dxa"/>
            <w:shd w:val="clear" w:color="000000" w:fill="FFFFFF"/>
            <w:noWrap/>
            <w:vAlign w:val="bottom"/>
            <w:hideMark/>
          </w:tcPr>
          <w:p w14:paraId="29FC4A86" w14:textId="77777777" w:rsidR="008A236E" w:rsidRPr="00CF1085" w:rsidRDefault="008A236E" w:rsidP="00BA5C8B">
            <w:pPr>
              <w:spacing w:line="240" w:lineRule="auto"/>
              <w:contextualSpacing/>
              <w:rPr>
                <w:sz w:val="18"/>
                <w:szCs w:val="18"/>
                <w:lang w:val="en-GB"/>
              </w:rPr>
            </w:pPr>
            <w:r w:rsidRPr="00CF1085">
              <w:rPr>
                <w:sz w:val="18"/>
                <w:szCs w:val="18"/>
                <w:lang w:val="en-GB"/>
              </w:rPr>
              <w:t>050100. Right atrial abnormality</w:t>
            </w:r>
          </w:p>
        </w:tc>
        <w:tc>
          <w:tcPr>
            <w:tcW w:w="1088" w:type="dxa"/>
            <w:shd w:val="clear" w:color="auto" w:fill="auto"/>
            <w:noWrap/>
            <w:vAlign w:val="bottom"/>
            <w:hideMark/>
          </w:tcPr>
          <w:p w14:paraId="4EC3B07C"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4456774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A0FEE3" w14:textId="77777777" w:rsidTr="00BA5C8B">
        <w:trPr>
          <w:trHeight w:val="255"/>
        </w:trPr>
        <w:tc>
          <w:tcPr>
            <w:tcW w:w="6803" w:type="dxa"/>
            <w:shd w:val="clear" w:color="000000" w:fill="FFFFFF"/>
            <w:noWrap/>
            <w:vAlign w:val="bottom"/>
            <w:hideMark/>
          </w:tcPr>
          <w:p w14:paraId="3298B774" w14:textId="77777777" w:rsidR="008A236E" w:rsidRPr="00CF1085" w:rsidRDefault="008A236E" w:rsidP="00BA5C8B">
            <w:pPr>
              <w:spacing w:line="240" w:lineRule="auto"/>
              <w:contextualSpacing/>
              <w:rPr>
                <w:sz w:val="18"/>
                <w:szCs w:val="18"/>
                <w:lang w:val="en-GB"/>
              </w:rPr>
            </w:pPr>
            <w:r w:rsidRPr="00CF1085">
              <w:rPr>
                <w:sz w:val="18"/>
                <w:szCs w:val="18"/>
                <w:lang w:val="en-GB"/>
              </w:rPr>
              <w:t>050200. Left atrial abnormality</w:t>
            </w:r>
          </w:p>
        </w:tc>
        <w:tc>
          <w:tcPr>
            <w:tcW w:w="1088" w:type="dxa"/>
            <w:shd w:val="clear" w:color="auto" w:fill="auto"/>
            <w:noWrap/>
            <w:vAlign w:val="bottom"/>
            <w:hideMark/>
          </w:tcPr>
          <w:p w14:paraId="27C29CFB"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700D19B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620192" w14:textId="77777777" w:rsidTr="00BA5C8B">
        <w:trPr>
          <w:trHeight w:val="255"/>
        </w:trPr>
        <w:tc>
          <w:tcPr>
            <w:tcW w:w="6803" w:type="dxa"/>
            <w:shd w:val="clear" w:color="000000" w:fill="FFFFFF"/>
            <w:noWrap/>
            <w:vAlign w:val="bottom"/>
            <w:hideMark/>
          </w:tcPr>
          <w:p w14:paraId="585F304B" w14:textId="77777777" w:rsidR="008A236E" w:rsidRPr="00CF1085" w:rsidRDefault="008A236E" w:rsidP="00BA5C8B">
            <w:pPr>
              <w:spacing w:line="240" w:lineRule="auto"/>
              <w:contextualSpacing/>
              <w:rPr>
                <w:sz w:val="18"/>
                <w:szCs w:val="18"/>
                <w:lang w:val="en-GB"/>
              </w:rPr>
            </w:pPr>
            <w:r w:rsidRPr="00CF1085">
              <w:rPr>
                <w:sz w:val="18"/>
                <w:szCs w:val="18"/>
                <w:lang w:val="en-GB"/>
              </w:rPr>
              <w:t>050300. Atrial septum abnormality</w:t>
            </w:r>
          </w:p>
        </w:tc>
        <w:tc>
          <w:tcPr>
            <w:tcW w:w="1088" w:type="dxa"/>
            <w:shd w:val="clear" w:color="auto" w:fill="auto"/>
            <w:noWrap/>
            <w:vAlign w:val="bottom"/>
            <w:hideMark/>
          </w:tcPr>
          <w:p w14:paraId="56CC8151"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7E89D29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BE4D81" w14:textId="77777777" w:rsidTr="00BA5C8B">
        <w:trPr>
          <w:trHeight w:val="255"/>
        </w:trPr>
        <w:tc>
          <w:tcPr>
            <w:tcW w:w="6803" w:type="dxa"/>
            <w:shd w:val="clear" w:color="000000" w:fill="FFFFFF"/>
            <w:noWrap/>
            <w:vAlign w:val="bottom"/>
            <w:hideMark/>
          </w:tcPr>
          <w:p w14:paraId="32E2EF6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050301. Patent foramen </w:t>
            </w:r>
            <w:proofErr w:type="spellStart"/>
            <w:r w:rsidRPr="00CF1085">
              <w:rPr>
                <w:sz w:val="18"/>
                <w:szCs w:val="18"/>
                <w:lang w:val="en-GB"/>
              </w:rPr>
              <w:t>ovale</w:t>
            </w:r>
            <w:proofErr w:type="spellEnd"/>
            <w:r w:rsidRPr="00CF1085">
              <w:rPr>
                <w:sz w:val="18"/>
                <w:szCs w:val="18"/>
                <w:lang w:val="en-GB"/>
              </w:rPr>
              <w:t xml:space="preserve"> (PFO)</w:t>
            </w:r>
          </w:p>
        </w:tc>
        <w:tc>
          <w:tcPr>
            <w:tcW w:w="1088" w:type="dxa"/>
            <w:shd w:val="clear" w:color="auto" w:fill="auto"/>
            <w:noWrap/>
            <w:vAlign w:val="bottom"/>
            <w:hideMark/>
          </w:tcPr>
          <w:p w14:paraId="4707AA3F"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C1B0C9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5ECF63" w14:textId="77777777" w:rsidTr="00BA5C8B">
        <w:trPr>
          <w:trHeight w:val="255"/>
        </w:trPr>
        <w:tc>
          <w:tcPr>
            <w:tcW w:w="6803" w:type="dxa"/>
            <w:shd w:val="clear" w:color="000000" w:fill="FFFFFF"/>
            <w:noWrap/>
            <w:vAlign w:val="bottom"/>
            <w:hideMark/>
          </w:tcPr>
          <w:p w14:paraId="13B00922" w14:textId="77777777" w:rsidR="008A236E" w:rsidRPr="00CF1085" w:rsidRDefault="008A236E" w:rsidP="00BA5C8B">
            <w:pPr>
              <w:spacing w:line="240" w:lineRule="auto"/>
              <w:contextualSpacing/>
              <w:rPr>
                <w:sz w:val="18"/>
                <w:szCs w:val="18"/>
                <w:lang w:val="en-GB"/>
              </w:rPr>
            </w:pPr>
            <w:r w:rsidRPr="00CF1085">
              <w:rPr>
                <w:sz w:val="18"/>
                <w:szCs w:val="18"/>
                <w:lang w:val="en-GB"/>
              </w:rPr>
              <w:t>060109. Straddling tricuspid valve</w:t>
            </w:r>
          </w:p>
        </w:tc>
        <w:tc>
          <w:tcPr>
            <w:tcW w:w="1088" w:type="dxa"/>
            <w:shd w:val="clear" w:color="auto" w:fill="auto"/>
            <w:noWrap/>
            <w:vAlign w:val="bottom"/>
            <w:hideMark/>
          </w:tcPr>
          <w:p w14:paraId="635B2AD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B86D9D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A8628B" w14:textId="77777777" w:rsidTr="00BA5C8B">
        <w:trPr>
          <w:trHeight w:val="255"/>
        </w:trPr>
        <w:tc>
          <w:tcPr>
            <w:tcW w:w="6803" w:type="dxa"/>
            <w:shd w:val="clear" w:color="000000" w:fill="FFFFFF"/>
            <w:noWrap/>
            <w:vAlign w:val="bottom"/>
            <w:hideMark/>
          </w:tcPr>
          <w:p w14:paraId="3346E61A" w14:textId="77777777" w:rsidR="008A236E" w:rsidRPr="00CF1085" w:rsidRDefault="008A236E" w:rsidP="00BA5C8B">
            <w:pPr>
              <w:spacing w:line="240" w:lineRule="auto"/>
              <w:contextualSpacing/>
              <w:rPr>
                <w:sz w:val="18"/>
                <w:szCs w:val="18"/>
                <w:lang w:val="en-GB"/>
              </w:rPr>
            </w:pPr>
            <w:r w:rsidRPr="00CF1085">
              <w:rPr>
                <w:sz w:val="18"/>
                <w:szCs w:val="18"/>
                <w:lang w:val="en-GB"/>
              </w:rPr>
              <w:t>060209. Straddling mitral valve</w:t>
            </w:r>
          </w:p>
        </w:tc>
        <w:tc>
          <w:tcPr>
            <w:tcW w:w="1088" w:type="dxa"/>
            <w:shd w:val="clear" w:color="auto" w:fill="auto"/>
            <w:noWrap/>
            <w:vAlign w:val="bottom"/>
            <w:hideMark/>
          </w:tcPr>
          <w:p w14:paraId="41F644D1"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FBAE9C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A7012EC" w14:textId="77777777" w:rsidTr="00BA5C8B">
        <w:trPr>
          <w:trHeight w:val="255"/>
        </w:trPr>
        <w:tc>
          <w:tcPr>
            <w:tcW w:w="6803" w:type="dxa"/>
            <w:shd w:val="clear" w:color="auto" w:fill="auto"/>
            <w:noWrap/>
            <w:vAlign w:val="bottom"/>
            <w:hideMark/>
          </w:tcPr>
          <w:p w14:paraId="36D95F1D" w14:textId="77777777" w:rsidR="008A236E" w:rsidRPr="00CF1085" w:rsidRDefault="008A236E" w:rsidP="00BA5C8B">
            <w:pPr>
              <w:spacing w:line="240" w:lineRule="auto"/>
              <w:contextualSpacing/>
              <w:rPr>
                <w:sz w:val="18"/>
                <w:szCs w:val="18"/>
                <w:lang w:val="en-GB"/>
              </w:rPr>
            </w:pPr>
            <w:r w:rsidRPr="00CF1085">
              <w:rPr>
                <w:sz w:val="18"/>
                <w:szCs w:val="18"/>
                <w:lang w:val="en-GB"/>
              </w:rPr>
              <w:t>060598. Deficient mural-lateral leaflet of left ventricular component of common atrioventricular valve (left atrioventricular vale)</w:t>
            </w:r>
          </w:p>
        </w:tc>
        <w:tc>
          <w:tcPr>
            <w:tcW w:w="1088" w:type="dxa"/>
            <w:shd w:val="clear" w:color="auto" w:fill="auto"/>
            <w:noWrap/>
            <w:vAlign w:val="bottom"/>
            <w:hideMark/>
          </w:tcPr>
          <w:p w14:paraId="4C22B599"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6A9D952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AB8BED2" w14:textId="77777777" w:rsidTr="00BA5C8B">
        <w:trPr>
          <w:trHeight w:val="255"/>
        </w:trPr>
        <w:tc>
          <w:tcPr>
            <w:tcW w:w="6803" w:type="dxa"/>
            <w:shd w:val="clear" w:color="000000" w:fill="FFFFFF"/>
            <w:noWrap/>
            <w:vAlign w:val="bottom"/>
            <w:hideMark/>
          </w:tcPr>
          <w:p w14:paraId="7892B715" w14:textId="77777777" w:rsidR="008A236E" w:rsidRPr="00CF1085" w:rsidRDefault="008A236E" w:rsidP="00BA5C8B">
            <w:pPr>
              <w:spacing w:line="240" w:lineRule="auto"/>
              <w:contextualSpacing/>
              <w:rPr>
                <w:sz w:val="18"/>
                <w:szCs w:val="18"/>
                <w:lang w:val="en-GB"/>
              </w:rPr>
            </w:pPr>
            <w:r w:rsidRPr="00CF1085">
              <w:rPr>
                <w:sz w:val="18"/>
                <w:szCs w:val="18"/>
                <w:lang w:val="en-GB"/>
              </w:rPr>
              <w:t>070100. Right ventricular abnormality</w:t>
            </w:r>
          </w:p>
        </w:tc>
        <w:tc>
          <w:tcPr>
            <w:tcW w:w="1088" w:type="dxa"/>
            <w:shd w:val="clear" w:color="auto" w:fill="auto"/>
            <w:noWrap/>
            <w:vAlign w:val="bottom"/>
            <w:hideMark/>
          </w:tcPr>
          <w:p w14:paraId="2F86882E"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72327B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B6C9EF" w14:textId="77777777" w:rsidTr="00BA5C8B">
        <w:trPr>
          <w:trHeight w:val="255"/>
        </w:trPr>
        <w:tc>
          <w:tcPr>
            <w:tcW w:w="6803" w:type="dxa"/>
            <w:shd w:val="clear" w:color="000000" w:fill="FFFFFF"/>
            <w:noWrap/>
            <w:vAlign w:val="bottom"/>
            <w:hideMark/>
          </w:tcPr>
          <w:p w14:paraId="1C7D88D5" w14:textId="77777777" w:rsidR="008A236E" w:rsidRPr="00CF1085" w:rsidRDefault="008A236E" w:rsidP="00BA5C8B">
            <w:pPr>
              <w:spacing w:line="240" w:lineRule="auto"/>
              <w:contextualSpacing/>
              <w:rPr>
                <w:sz w:val="18"/>
                <w:szCs w:val="18"/>
                <w:lang w:val="en-GB"/>
              </w:rPr>
            </w:pPr>
            <w:r w:rsidRPr="00CF1085">
              <w:rPr>
                <w:sz w:val="18"/>
                <w:szCs w:val="18"/>
                <w:lang w:val="en-GB"/>
              </w:rPr>
              <w:t>070114. Right ventricular aneurysm</w:t>
            </w:r>
          </w:p>
        </w:tc>
        <w:tc>
          <w:tcPr>
            <w:tcW w:w="1088" w:type="dxa"/>
            <w:shd w:val="clear" w:color="auto" w:fill="auto"/>
            <w:noWrap/>
            <w:vAlign w:val="bottom"/>
            <w:hideMark/>
          </w:tcPr>
          <w:p w14:paraId="16F727AD"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2B9D89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8CC6749" w14:textId="77777777" w:rsidTr="00BA5C8B">
        <w:trPr>
          <w:trHeight w:val="255"/>
        </w:trPr>
        <w:tc>
          <w:tcPr>
            <w:tcW w:w="6803" w:type="dxa"/>
            <w:shd w:val="clear" w:color="000000" w:fill="FFFFFF"/>
            <w:noWrap/>
            <w:vAlign w:val="bottom"/>
            <w:hideMark/>
          </w:tcPr>
          <w:p w14:paraId="556DAEB0" w14:textId="77777777" w:rsidR="008A236E" w:rsidRPr="00CF1085" w:rsidRDefault="008A236E" w:rsidP="00BA5C8B">
            <w:pPr>
              <w:spacing w:line="240" w:lineRule="auto"/>
              <w:contextualSpacing/>
              <w:rPr>
                <w:sz w:val="18"/>
                <w:szCs w:val="18"/>
                <w:lang w:val="en-GB"/>
              </w:rPr>
            </w:pPr>
            <w:r w:rsidRPr="00CF1085">
              <w:rPr>
                <w:sz w:val="18"/>
                <w:szCs w:val="18"/>
                <w:lang w:val="en-GB"/>
              </w:rPr>
              <w:t>070200. Right ventricular hypoplasia</w:t>
            </w:r>
          </w:p>
        </w:tc>
        <w:tc>
          <w:tcPr>
            <w:tcW w:w="1088" w:type="dxa"/>
            <w:shd w:val="clear" w:color="auto" w:fill="auto"/>
            <w:noWrap/>
            <w:vAlign w:val="bottom"/>
            <w:hideMark/>
          </w:tcPr>
          <w:p w14:paraId="6BD3801C"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BE69AC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4594459" w14:textId="77777777" w:rsidTr="00BA5C8B">
        <w:trPr>
          <w:trHeight w:val="255"/>
        </w:trPr>
        <w:tc>
          <w:tcPr>
            <w:tcW w:w="6803" w:type="dxa"/>
            <w:shd w:val="clear" w:color="000000" w:fill="FFFFFF"/>
            <w:noWrap/>
            <w:vAlign w:val="bottom"/>
            <w:hideMark/>
          </w:tcPr>
          <w:p w14:paraId="64A32EB0" w14:textId="77777777" w:rsidR="008A236E" w:rsidRPr="00CF1085" w:rsidRDefault="008A236E" w:rsidP="00BA5C8B">
            <w:pPr>
              <w:spacing w:line="240" w:lineRule="auto"/>
              <w:contextualSpacing/>
              <w:rPr>
                <w:sz w:val="18"/>
                <w:szCs w:val="18"/>
                <w:lang w:val="en-GB"/>
              </w:rPr>
            </w:pPr>
            <w:r w:rsidRPr="00CF1085">
              <w:rPr>
                <w:sz w:val="18"/>
                <w:szCs w:val="18"/>
                <w:lang w:val="en-GB"/>
              </w:rPr>
              <w:t>070301. Double chambered right ventricle</w:t>
            </w:r>
          </w:p>
        </w:tc>
        <w:tc>
          <w:tcPr>
            <w:tcW w:w="1088" w:type="dxa"/>
            <w:shd w:val="clear" w:color="auto" w:fill="auto"/>
            <w:noWrap/>
            <w:vAlign w:val="bottom"/>
            <w:hideMark/>
          </w:tcPr>
          <w:p w14:paraId="6343079A"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D878DD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E4A794" w14:textId="77777777" w:rsidTr="00BA5C8B">
        <w:trPr>
          <w:trHeight w:val="255"/>
        </w:trPr>
        <w:tc>
          <w:tcPr>
            <w:tcW w:w="6803" w:type="dxa"/>
            <w:shd w:val="clear" w:color="000000" w:fill="FFFFFF"/>
            <w:noWrap/>
            <w:vAlign w:val="bottom"/>
            <w:hideMark/>
          </w:tcPr>
          <w:p w14:paraId="1FA002F8" w14:textId="77777777" w:rsidR="008A236E" w:rsidRPr="00CF1085" w:rsidRDefault="008A236E" w:rsidP="00BA5C8B">
            <w:pPr>
              <w:spacing w:line="240" w:lineRule="auto"/>
              <w:contextualSpacing/>
              <w:rPr>
                <w:sz w:val="18"/>
                <w:szCs w:val="18"/>
                <w:lang w:val="en-GB"/>
              </w:rPr>
            </w:pPr>
            <w:r w:rsidRPr="00CF1085">
              <w:rPr>
                <w:sz w:val="18"/>
                <w:szCs w:val="18"/>
                <w:lang w:val="en-GB"/>
              </w:rPr>
              <w:t>070501. Right ventricular outflow tract obstruction</w:t>
            </w:r>
          </w:p>
        </w:tc>
        <w:tc>
          <w:tcPr>
            <w:tcW w:w="1088" w:type="dxa"/>
            <w:shd w:val="clear" w:color="auto" w:fill="auto"/>
            <w:noWrap/>
            <w:vAlign w:val="bottom"/>
            <w:hideMark/>
          </w:tcPr>
          <w:p w14:paraId="589EA8A7"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9B8F03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3CB98B8" w14:textId="77777777" w:rsidTr="00BA5C8B">
        <w:trPr>
          <w:trHeight w:val="255"/>
        </w:trPr>
        <w:tc>
          <w:tcPr>
            <w:tcW w:w="6803" w:type="dxa"/>
            <w:shd w:val="clear" w:color="000000" w:fill="FFFFFF"/>
            <w:noWrap/>
            <w:vAlign w:val="bottom"/>
            <w:hideMark/>
          </w:tcPr>
          <w:p w14:paraId="2CFDAFAF" w14:textId="77777777" w:rsidR="008A236E" w:rsidRPr="00CF1085" w:rsidRDefault="008A236E" w:rsidP="00BA5C8B">
            <w:pPr>
              <w:spacing w:line="240" w:lineRule="auto"/>
              <w:contextualSpacing/>
              <w:rPr>
                <w:sz w:val="18"/>
                <w:szCs w:val="18"/>
                <w:lang w:val="en-GB"/>
              </w:rPr>
            </w:pPr>
            <w:r w:rsidRPr="00CF1085">
              <w:rPr>
                <w:sz w:val="18"/>
                <w:szCs w:val="18"/>
                <w:lang w:val="en-GB"/>
              </w:rPr>
              <w:t>070600. Left ventricular abnormality</w:t>
            </w:r>
          </w:p>
        </w:tc>
        <w:tc>
          <w:tcPr>
            <w:tcW w:w="1088" w:type="dxa"/>
            <w:shd w:val="clear" w:color="auto" w:fill="auto"/>
            <w:noWrap/>
            <w:vAlign w:val="bottom"/>
            <w:hideMark/>
          </w:tcPr>
          <w:p w14:paraId="1B499B07"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71CD15D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946A153" w14:textId="77777777" w:rsidTr="00BA5C8B">
        <w:trPr>
          <w:trHeight w:val="255"/>
        </w:trPr>
        <w:tc>
          <w:tcPr>
            <w:tcW w:w="6803" w:type="dxa"/>
            <w:shd w:val="clear" w:color="000000" w:fill="FFFFFF"/>
            <w:noWrap/>
            <w:vAlign w:val="bottom"/>
            <w:hideMark/>
          </w:tcPr>
          <w:p w14:paraId="14AEACEE" w14:textId="77777777" w:rsidR="008A236E" w:rsidRPr="00CF1085" w:rsidRDefault="008A236E" w:rsidP="00BA5C8B">
            <w:pPr>
              <w:spacing w:line="240" w:lineRule="auto"/>
              <w:contextualSpacing/>
              <w:rPr>
                <w:sz w:val="18"/>
                <w:szCs w:val="18"/>
                <w:lang w:val="en-GB"/>
              </w:rPr>
            </w:pPr>
            <w:r w:rsidRPr="00CF1085">
              <w:rPr>
                <w:sz w:val="18"/>
                <w:szCs w:val="18"/>
                <w:lang w:val="en-GB"/>
              </w:rPr>
              <w:t>070613. Left ventricular aneurysm</w:t>
            </w:r>
          </w:p>
        </w:tc>
        <w:tc>
          <w:tcPr>
            <w:tcW w:w="1088" w:type="dxa"/>
            <w:shd w:val="clear" w:color="auto" w:fill="auto"/>
            <w:noWrap/>
            <w:vAlign w:val="bottom"/>
            <w:hideMark/>
          </w:tcPr>
          <w:p w14:paraId="0C2CD106"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E5B8D4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051FE4E" w14:textId="77777777" w:rsidTr="00BA5C8B">
        <w:trPr>
          <w:trHeight w:val="255"/>
        </w:trPr>
        <w:tc>
          <w:tcPr>
            <w:tcW w:w="6803" w:type="dxa"/>
            <w:shd w:val="clear" w:color="000000" w:fill="FFFFFF"/>
            <w:noWrap/>
            <w:vAlign w:val="bottom"/>
            <w:hideMark/>
          </w:tcPr>
          <w:p w14:paraId="75A7B528" w14:textId="77777777" w:rsidR="008A236E" w:rsidRPr="00CF1085" w:rsidRDefault="008A236E" w:rsidP="00BA5C8B">
            <w:pPr>
              <w:spacing w:line="240" w:lineRule="auto"/>
              <w:contextualSpacing/>
              <w:rPr>
                <w:sz w:val="18"/>
                <w:szCs w:val="18"/>
                <w:lang w:val="en-GB"/>
              </w:rPr>
            </w:pPr>
            <w:r w:rsidRPr="00CF1085">
              <w:rPr>
                <w:sz w:val="18"/>
                <w:szCs w:val="18"/>
                <w:lang w:val="en-GB"/>
              </w:rPr>
              <w:t>070700. Left ventricular hypoplasia</w:t>
            </w:r>
          </w:p>
        </w:tc>
        <w:tc>
          <w:tcPr>
            <w:tcW w:w="1088" w:type="dxa"/>
            <w:shd w:val="clear" w:color="auto" w:fill="auto"/>
            <w:noWrap/>
            <w:vAlign w:val="bottom"/>
            <w:hideMark/>
          </w:tcPr>
          <w:p w14:paraId="3DDDAEBA"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7C84DE5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21BF06" w14:textId="77777777" w:rsidTr="00BA5C8B">
        <w:trPr>
          <w:trHeight w:val="255"/>
        </w:trPr>
        <w:tc>
          <w:tcPr>
            <w:tcW w:w="6803" w:type="dxa"/>
            <w:shd w:val="clear" w:color="000000" w:fill="FFFFFF"/>
            <w:noWrap/>
            <w:vAlign w:val="bottom"/>
            <w:hideMark/>
          </w:tcPr>
          <w:p w14:paraId="3495BC65" w14:textId="77777777" w:rsidR="008A236E" w:rsidRPr="00CF1085" w:rsidRDefault="008A236E" w:rsidP="00BA5C8B">
            <w:pPr>
              <w:spacing w:line="240" w:lineRule="auto"/>
              <w:contextualSpacing/>
              <w:rPr>
                <w:sz w:val="18"/>
                <w:szCs w:val="18"/>
                <w:lang w:val="en-GB"/>
              </w:rPr>
            </w:pPr>
            <w:r w:rsidRPr="00CF1085">
              <w:rPr>
                <w:sz w:val="18"/>
                <w:szCs w:val="18"/>
                <w:lang w:val="en-GB"/>
              </w:rPr>
              <w:t>070901. Left ventricular outflow tract obstruction</w:t>
            </w:r>
          </w:p>
        </w:tc>
        <w:tc>
          <w:tcPr>
            <w:tcW w:w="1088" w:type="dxa"/>
            <w:shd w:val="clear" w:color="auto" w:fill="auto"/>
            <w:noWrap/>
            <w:vAlign w:val="bottom"/>
            <w:hideMark/>
          </w:tcPr>
          <w:p w14:paraId="6F694229"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41C061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F6EA7C4" w14:textId="77777777" w:rsidTr="00BA5C8B">
        <w:trPr>
          <w:trHeight w:val="255"/>
        </w:trPr>
        <w:tc>
          <w:tcPr>
            <w:tcW w:w="6803" w:type="dxa"/>
            <w:shd w:val="clear" w:color="000000" w:fill="FFFFFF"/>
            <w:noWrap/>
            <w:vAlign w:val="bottom"/>
            <w:hideMark/>
          </w:tcPr>
          <w:p w14:paraId="53AA24E4" w14:textId="77777777" w:rsidR="008A236E" w:rsidRPr="00CF1085" w:rsidRDefault="008A236E" w:rsidP="00BA5C8B">
            <w:pPr>
              <w:spacing w:line="240" w:lineRule="auto"/>
              <w:contextualSpacing/>
              <w:rPr>
                <w:sz w:val="18"/>
                <w:szCs w:val="18"/>
                <w:lang w:val="en-GB"/>
              </w:rPr>
            </w:pPr>
            <w:r w:rsidRPr="00CF1085">
              <w:rPr>
                <w:sz w:val="18"/>
                <w:szCs w:val="18"/>
                <w:lang w:val="en-GB"/>
              </w:rPr>
              <w:t>070931. Aortic abnormality</w:t>
            </w:r>
          </w:p>
        </w:tc>
        <w:tc>
          <w:tcPr>
            <w:tcW w:w="1088" w:type="dxa"/>
            <w:shd w:val="clear" w:color="auto" w:fill="auto"/>
            <w:noWrap/>
            <w:vAlign w:val="bottom"/>
            <w:hideMark/>
          </w:tcPr>
          <w:p w14:paraId="41562541"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0E0141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BBB7AE4" w14:textId="77777777" w:rsidTr="00BA5C8B">
        <w:trPr>
          <w:trHeight w:val="255"/>
        </w:trPr>
        <w:tc>
          <w:tcPr>
            <w:tcW w:w="6803" w:type="dxa"/>
            <w:shd w:val="clear" w:color="000000" w:fill="FFFFFF"/>
            <w:noWrap/>
            <w:vAlign w:val="bottom"/>
            <w:hideMark/>
          </w:tcPr>
          <w:p w14:paraId="6326F101" w14:textId="77777777" w:rsidR="008A236E" w:rsidRPr="00CF1085" w:rsidRDefault="008A236E" w:rsidP="00BA5C8B">
            <w:pPr>
              <w:spacing w:line="240" w:lineRule="auto"/>
              <w:contextualSpacing/>
              <w:rPr>
                <w:sz w:val="18"/>
                <w:szCs w:val="18"/>
                <w:lang w:val="en-GB"/>
              </w:rPr>
            </w:pPr>
            <w:r w:rsidRPr="00CF1085">
              <w:rPr>
                <w:sz w:val="18"/>
                <w:szCs w:val="18"/>
                <w:lang w:val="en-GB"/>
              </w:rPr>
              <w:t>072000. Ventricular septal abnormality</w:t>
            </w:r>
          </w:p>
        </w:tc>
        <w:tc>
          <w:tcPr>
            <w:tcW w:w="1088" w:type="dxa"/>
            <w:shd w:val="clear" w:color="auto" w:fill="auto"/>
            <w:noWrap/>
            <w:vAlign w:val="bottom"/>
            <w:hideMark/>
          </w:tcPr>
          <w:p w14:paraId="67F8954B"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4684479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E982327" w14:textId="77777777" w:rsidTr="00BA5C8B">
        <w:trPr>
          <w:trHeight w:val="255"/>
        </w:trPr>
        <w:tc>
          <w:tcPr>
            <w:tcW w:w="6803" w:type="dxa"/>
            <w:shd w:val="clear" w:color="000000" w:fill="FFFFFF"/>
            <w:noWrap/>
            <w:vAlign w:val="bottom"/>
            <w:hideMark/>
          </w:tcPr>
          <w:p w14:paraId="42667384" w14:textId="77777777" w:rsidR="008A236E" w:rsidRPr="00CF1085" w:rsidRDefault="008A236E" w:rsidP="00BA5C8B">
            <w:pPr>
              <w:spacing w:line="240" w:lineRule="auto"/>
              <w:contextualSpacing/>
              <w:rPr>
                <w:sz w:val="18"/>
                <w:szCs w:val="18"/>
                <w:lang w:val="en-GB"/>
              </w:rPr>
            </w:pPr>
            <w:r w:rsidRPr="00CF1085">
              <w:rPr>
                <w:sz w:val="18"/>
                <w:szCs w:val="18"/>
                <w:lang w:val="en-GB"/>
              </w:rPr>
              <w:t>090522. Pulmonary regurgitation: congenital</w:t>
            </w:r>
          </w:p>
        </w:tc>
        <w:tc>
          <w:tcPr>
            <w:tcW w:w="1088" w:type="dxa"/>
            <w:shd w:val="clear" w:color="auto" w:fill="auto"/>
            <w:noWrap/>
            <w:vAlign w:val="bottom"/>
            <w:hideMark/>
          </w:tcPr>
          <w:p w14:paraId="6F6A5E00"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EA5180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5F5A058" w14:textId="77777777" w:rsidTr="00BA5C8B">
        <w:trPr>
          <w:trHeight w:val="255"/>
        </w:trPr>
        <w:tc>
          <w:tcPr>
            <w:tcW w:w="6803" w:type="dxa"/>
            <w:shd w:val="clear" w:color="000000" w:fill="FFFFFF"/>
            <w:noWrap/>
            <w:vAlign w:val="bottom"/>
            <w:hideMark/>
          </w:tcPr>
          <w:p w14:paraId="2D89821C" w14:textId="77777777" w:rsidR="008A236E" w:rsidRPr="00CF1085" w:rsidRDefault="008A236E" w:rsidP="00BA5C8B">
            <w:pPr>
              <w:spacing w:line="240" w:lineRule="auto"/>
              <w:contextualSpacing/>
              <w:rPr>
                <w:sz w:val="18"/>
                <w:szCs w:val="18"/>
                <w:lang w:val="en-GB"/>
              </w:rPr>
            </w:pPr>
            <w:r w:rsidRPr="00CF1085">
              <w:rPr>
                <w:sz w:val="18"/>
                <w:szCs w:val="18"/>
                <w:lang w:val="en-GB"/>
              </w:rPr>
              <w:t>090711. Pulmonary trunk hypoplasia</w:t>
            </w:r>
          </w:p>
        </w:tc>
        <w:tc>
          <w:tcPr>
            <w:tcW w:w="1088" w:type="dxa"/>
            <w:shd w:val="clear" w:color="auto" w:fill="auto"/>
            <w:noWrap/>
            <w:vAlign w:val="bottom"/>
            <w:hideMark/>
          </w:tcPr>
          <w:p w14:paraId="0F51383A"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9E6CA8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04A321F" w14:textId="77777777" w:rsidTr="00BA5C8B">
        <w:trPr>
          <w:trHeight w:val="255"/>
        </w:trPr>
        <w:tc>
          <w:tcPr>
            <w:tcW w:w="6803" w:type="dxa"/>
            <w:shd w:val="clear" w:color="000000" w:fill="FFFFFF"/>
            <w:noWrap/>
            <w:vAlign w:val="bottom"/>
            <w:hideMark/>
          </w:tcPr>
          <w:p w14:paraId="1B154C5A"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090713. </w:t>
            </w:r>
            <w:proofErr w:type="spellStart"/>
            <w:r w:rsidRPr="00CF1085">
              <w:rPr>
                <w:sz w:val="18"/>
                <w:szCs w:val="18"/>
                <w:lang w:val="en-GB"/>
              </w:rPr>
              <w:t>Supravalvar</w:t>
            </w:r>
            <w:proofErr w:type="spellEnd"/>
            <w:r w:rsidRPr="00CF1085">
              <w:rPr>
                <w:sz w:val="18"/>
                <w:szCs w:val="18"/>
                <w:lang w:val="en-GB"/>
              </w:rPr>
              <w:t xml:space="preserve"> pulmonary trunk stenosis</w:t>
            </w:r>
          </w:p>
        </w:tc>
        <w:tc>
          <w:tcPr>
            <w:tcW w:w="1088" w:type="dxa"/>
            <w:shd w:val="clear" w:color="auto" w:fill="auto"/>
            <w:noWrap/>
            <w:vAlign w:val="bottom"/>
            <w:hideMark/>
          </w:tcPr>
          <w:p w14:paraId="1B1EE041"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A8DE30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75C91B" w14:textId="77777777" w:rsidTr="00BA5C8B">
        <w:trPr>
          <w:trHeight w:val="255"/>
        </w:trPr>
        <w:tc>
          <w:tcPr>
            <w:tcW w:w="6803" w:type="dxa"/>
            <w:shd w:val="clear" w:color="000000" w:fill="FFFFFF"/>
            <w:noWrap/>
            <w:vAlign w:val="bottom"/>
            <w:hideMark/>
          </w:tcPr>
          <w:p w14:paraId="39718ECD" w14:textId="77777777" w:rsidR="008A236E" w:rsidRPr="00CF1085" w:rsidRDefault="008A236E" w:rsidP="00BA5C8B">
            <w:pPr>
              <w:spacing w:line="240" w:lineRule="auto"/>
              <w:contextualSpacing/>
              <w:rPr>
                <w:sz w:val="18"/>
                <w:szCs w:val="18"/>
                <w:lang w:val="en-GB"/>
              </w:rPr>
            </w:pPr>
            <w:r w:rsidRPr="00CF1085">
              <w:rPr>
                <w:sz w:val="18"/>
                <w:szCs w:val="18"/>
                <w:lang w:val="en-GB"/>
              </w:rPr>
              <w:t>090906. Pulmonary arterial sling</w:t>
            </w:r>
          </w:p>
        </w:tc>
        <w:tc>
          <w:tcPr>
            <w:tcW w:w="1088" w:type="dxa"/>
            <w:shd w:val="clear" w:color="auto" w:fill="auto"/>
            <w:noWrap/>
            <w:vAlign w:val="bottom"/>
            <w:hideMark/>
          </w:tcPr>
          <w:p w14:paraId="5480298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3C5630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A90870" w14:textId="77777777" w:rsidTr="00BA5C8B">
        <w:trPr>
          <w:trHeight w:val="255"/>
        </w:trPr>
        <w:tc>
          <w:tcPr>
            <w:tcW w:w="6803" w:type="dxa"/>
            <w:shd w:val="clear" w:color="000000" w:fill="FFFFFF"/>
            <w:noWrap/>
            <w:vAlign w:val="bottom"/>
            <w:hideMark/>
          </w:tcPr>
          <w:p w14:paraId="7FB0F369" w14:textId="77777777" w:rsidR="008A236E" w:rsidRPr="00CF1085" w:rsidRDefault="008A236E" w:rsidP="00BA5C8B">
            <w:pPr>
              <w:spacing w:line="240" w:lineRule="auto"/>
              <w:contextualSpacing/>
              <w:rPr>
                <w:sz w:val="18"/>
                <w:szCs w:val="18"/>
                <w:lang w:val="en-GB"/>
              </w:rPr>
            </w:pPr>
            <w:r w:rsidRPr="00CF1085">
              <w:rPr>
                <w:sz w:val="18"/>
                <w:szCs w:val="18"/>
                <w:lang w:val="en-GB"/>
              </w:rPr>
              <w:t>090908. Pulmonary artery from ascending aorta (</w:t>
            </w:r>
            <w:proofErr w:type="spellStart"/>
            <w:r w:rsidRPr="00CF1085">
              <w:rPr>
                <w:sz w:val="18"/>
                <w:szCs w:val="18"/>
                <w:lang w:val="en-GB"/>
              </w:rPr>
              <w:t>hemitruncus</w:t>
            </w:r>
            <w:proofErr w:type="spellEnd"/>
            <w:r w:rsidRPr="00CF1085">
              <w:rPr>
                <w:sz w:val="18"/>
                <w:szCs w:val="18"/>
                <w:lang w:val="en-GB"/>
              </w:rPr>
              <w:t>)</w:t>
            </w:r>
          </w:p>
        </w:tc>
        <w:tc>
          <w:tcPr>
            <w:tcW w:w="1088" w:type="dxa"/>
            <w:shd w:val="clear" w:color="auto" w:fill="auto"/>
            <w:noWrap/>
            <w:vAlign w:val="bottom"/>
            <w:hideMark/>
          </w:tcPr>
          <w:p w14:paraId="427704D8"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6B01BC7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2059256" w14:textId="77777777" w:rsidTr="00BA5C8B">
        <w:trPr>
          <w:trHeight w:val="255"/>
        </w:trPr>
        <w:tc>
          <w:tcPr>
            <w:tcW w:w="6803" w:type="dxa"/>
            <w:shd w:val="clear" w:color="000000" w:fill="FFFFFF"/>
            <w:noWrap/>
            <w:vAlign w:val="bottom"/>
            <w:hideMark/>
          </w:tcPr>
          <w:p w14:paraId="3BB5826F" w14:textId="77777777" w:rsidR="008A236E" w:rsidRPr="00CF1085" w:rsidRDefault="008A236E" w:rsidP="00BA5C8B">
            <w:pPr>
              <w:spacing w:line="240" w:lineRule="auto"/>
              <w:contextualSpacing/>
              <w:rPr>
                <w:sz w:val="18"/>
                <w:szCs w:val="18"/>
                <w:lang w:val="en-GB"/>
              </w:rPr>
            </w:pPr>
            <w:r w:rsidRPr="00CF1085">
              <w:rPr>
                <w:sz w:val="18"/>
                <w:szCs w:val="18"/>
                <w:lang w:val="en-GB"/>
              </w:rPr>
              <w:t>091001. Pulmonary arterial stenosis</w:t>
            </w:r>
          </w:p>
        </w:tc>
        <w:tc>
          <w:tcPr>
            <w:tcW w:w="1088" w:type="dxa"/>
            <w:shd w:val="clear" w:color="auto" w:fill="auto"/>
            <w:noWrap/>
            <w:vAlign w:val="bottom"/>
            <w:hideMark/>
          </w:tcPr>
          <w:p w14:paraId="3D59BCAF"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6A84FA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BDA9AC" w14:textId="77777777" w:rsidTr="00BA5C8B">
        <w:trPr>
          <w:trHeight w:val="255"/>
        </w:trPr>
        <w:tc>
          <w:tcPr>
            <w:tcW w:w="6803" w:type="dxa"/>
            <w:shd w:val="clear" w:color="000000" w:fill="FFFFFF"/>
            <w:noWrap/>
            <w:vAlign w:val="bottom"/>
            <w:hideMark/>
          </w:tcPr>
          <w:p w14:paraId="5ACBDC0F" w14:textId="77777777" w:rsidR="008A236E" w:rsidRPr="00CF1085" w:rsidRDefault="008A236E" w:rsidP="00BA5C8B">
            <w:pPr>
              <w:spacing w:line="240" w:lineRule="auto"/>
              <w:contextualSpacing/>
              <w:rPr>
                <w:sz w:val="18"/>
                <w:szCs w:val="18"/>
                <w:lang w:val="en-GB"/>
              </w:rPr>
            </w:pPr>
            <w:r w:rsidRPr="00CF1085">
              <w:rPr>
                <w:sz w:val="18"/>
                <w:szCs w:val="18"/>
                <w:lang w:val="en-GB"/>
              </w:rPr>
              <w:t>091006. Peripheral pulmonary arterial stenoses: at-beyond hilar bifurcation</w:t>
            </w:r>
          </w:p>
        </w:tc>
        <w:tc>
          <w:tcPr>
            <w:tcW w:w="1088" w:type="dxa"/>
            <w:shd w:val="clear" w:color="auto" w:fill="auto"/>
            <w:noWrap/>
            <w:vAlign w:val="bottom"/>
            <w:hideMark/>
          </w:tcPr>
          <w:p w14:paraId="59C61E2A"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0800E9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AD0DFE7" w14:textId="77777777" w:rsidTr="00BA5C8B">
        <w:trPr>
          <w:trHeight w:val="255"/>
        </w:trPr>
        <w:tc>
          <w:tcPr>
            <w:tcW w:w="6803" w:type="dxa"/>
            <w:shd w:val="clear" w:color="000000" w:fill="FFFFFF"/>
            <w:noWrap/>
            <w:vAlign w:val="bottom"/>
            <w:hideMark/>
          </w:tcPr>
          <w:p w14:paraId="6623295D" w14:textId="77777777" w:rsidR="008A236E" w:rsidRPr="00CF1085" w:rsidRDefault="008A236E" w:rsidP="00BA5C8B">
            <w:pPr>
              <w:spacing w:line="240" w:lineRule="auto"/>
              <w:contextualSpacing/>
              <w:rPr>
                <w:sz w:val="18"/>
                <w:szCs w:val="18"/>
                <w:lang w:val="en-GB"/>
              </w:rPr>
            </w:pPr>
            <w:r w:rsidRPr="00CF1085">
              <w:rPr>
                <w:sz w:val="18"/>
                <w:szCs w:val="18"/>
                <w:lang w:val="en-GB"/>
              </w:rPr>
              <w:t>091007. Central pulmonary arterial stenosis: proximal to hilar bifurcation</w:t>
            </w:r>
          </w:p>
        </w:tc>
        <w:tc>
          <w:tcPr>
            <w:tcW w:w="1088" w:type="dxa"/>
            <w:shd w:val="clear" w:color="auto" w:fill="auto"/>
            <w:noWrap/>
            <w:vAlign w:val="bottom"/>
            <w:hideMark/>
          </w:tcPr>
          <w:p w14:paraId="6DF6B49E"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C7BF77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3A9D0F8" w14:textId="77777777" w:rsidTr="00BA5C8B">
        <w:trPr>
          <w:trHeight w:val="255"/>
        </w:trPr>
        <w:tc>
          <w:tcPr>
            <w:tcW w:w="6803" w:type="dxa"/>
            <w:shd w:val="clear" w:color="000000" w:fill="FFFFFF"/>
            <w:noWrap/>
            <w:vAlign w:val="bottom"/>
            <w:hideMark/>
          </w:tcPr>
          <w:p w14:paraId="2A2A74B1" w14:textId="77777777" w:rsidR="008A236E" w:rsidRPr="00CF1085" w:rsidRDefault="008A236E" w:rsidP="00BA5C8B">
            <w:pPr>
              <w:spacing w:line="240" w:lineRule="auto"/>
              <w:contextualSpacing/>
              <w:rPr>
                <w:sz w:val="18"/>
                <w:szCs w:val="18"/>
                <w:lang w:val="en-GB"/>
              </w:rPr>
            </w:pPr>
            <w:r w:rsidRPr="00CF1085">
              <w:rPr>
                <w:sz w:val="18"/>
                <w:szCs w:val="18"/>
                <w:lang w:val="en-GB"/>
              </w:rPr>
              <w:t>091010. Discontinuous (non-confluent) pulmonary arteries</w:t>
            </w:r>
          </w:p>
        </w:tc>
        <w:tc>
          <w:tcPr>
            <w:tcW w:w="1088" w:type="dxa"/>
            <w:shd w:val="clear" w:color="auto" w:fill="auto"/>
            <w:noWrap/>
            <w:vAlign w:val="bottom"/>
            <w:hideMark/>
          </w:tcPr>
          <w:p w14:paraId="39CB60A0"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4A46A80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5B466C" w14:textId="77777777" w:rsidTr="00BA5C8B">
        <w:trPr>
          <w:trHeight w:val="255"/>
        </w:trPr>
        <w:tc>
          <w:tcPr>
            <w:tcW w:w="6803" w:type="dxa"/>
            <w:shd w:val="clear" w:color="000000" w:fill="FFFFFF"/>
            <w:noWrap/>
            <w:vAlign w:val="bottom"/>
            <w:hideMark/>
          </w:tcPr>
          <w:p w14:paraId="74C27030" w14:textId="77777777" w:rsidR="008A236E" w:rsidRPr="00CF1085" w:rsidRDefault="008A236E" w:rsidP="00BA5C8B">
            <w:pPr>
              <w:spacing w:line="240" w:lineRule="auto"/>
              <w:contextualSpacing/>
              <w:rPr>
                <w:sz w:val="18"/>
                <w:szCs w:val="18"/>
                <w:lang w:val="en-GB"/>
              </w:rPr>
            </w:pPr>
            <w:r w:rsidRPr="00CF1085">
              <w:rPr>
                <w:sz w:val="18"/>
                <w:szCs w:val="18"/>
                <w:lang w:val="en-GB"/>
              </w:rPr>
              <w:t>091011. Pulmonary arterial hypoplasia</w:t>
            </w:r>
          </w:p>
        </w:tc>
        <w:tc>
          <w:tcPr>
            <w:tcW w:w="1088" w:type="dxa"/>
            <w:shd w:val="clear" w:color="auto" w:fill="auto"/>
            <w:noWrap/>
            <w:vAlign w:val="bottom"/>
            <w:hideMark/>
          </w:tcPr>
          <w:p w14:paraId="6256E72F"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AEFD8C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43E1F99" w14:textId="77777777" w:rsidTr="00BA5C8B">
        <w:trPr>
          <w:trHeight w:val="255"/>
        </w:trPr>
        <w:tc>
          <w:tcPr>
            <w:tcW w:w="6803" w:type="dxa"/>
            <w:shd w:val="clear" w:color="000000" w:fill="FFFFFF"/>
            <w:noWrap/>
            <w:vAlign w:val="bottom"/>
            <w:hideMark/>
          </w:tcPr>
          <w:p w14:paraId="2EA95CB3" w14:textId="77777777" w:rsidR="008A236E" w:rsidRPr="00CF1085" w:rsidRDefault="008A236E" w:rsidP="00BA5C8B">
            <w:pPr>
              <w:spacing w:line="240" w:lineRule="auto"/>
              <w:contextualSpacing/>
              <w:rPr>
                <w:sz w:val="18"/>
                <w:szCs w:val="18"/>
                <w:lang w:val="en-GB"/>
              </w:rPr>
            </w:pPr>
            <w:r w:rsidRPr="00CF1085">
              <w:rPr>
                <w:sz w:val="18"/>
                <w:szCs w:val="18"/>
                <w:lang w:val="en-GB"/>
              </w:rPr>
              <w:t>091025. Right pulmonary arterial stenosis</w:t>
            </w:r>
          </w:p>
        </w:tc>
        <w:tc>
          <w:tcPr>
            <w:tcW w:w="1088" w:type="dxa"/>
            <w:shd w:val="clear" w:color="auto" w:fill="auto"/>
            <w:noWrap/>
            <w:vAlign w:val="bottom"/>
            <w:hideMark/>
          </w:tcPr>
          <w:p w14:paraId="32561319"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B27784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88DC9C6" w14:textId="77777777" w:rsidTr="00BA5C8B">
        <w:trPr>
          <w:trHeight w:val="255"/>
        </w:trPr>
        <w:tc>
          <w:tcPr>
            <w:tcW w:w="6803" w:type="dxa"/>
            <w:shd w:val="clear" w:color="000000" w:fill="FFFFFF"/>
            <w:noWrap/>
            <w:vAlign w:val="bottom"/>
            <w:hideMark/>
          </w:tcPr>
          <w:p w14:paraId="7E4F0852"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091026. Left pulmonary arterial stenosis</w:t>
            </w:r>
          </w:p>
        </w:tc>
        <w:tc>
          <w:tcPr>
            <w:tcW w:w="1088" w:type="dxa"/>
            <w:shd w:val="clear" w:color="auto" w:fill="auto"/>
            <w:noWrap/>
            <w:vAlign w:val="bottom"/>
            <w:hideMark/>
          </w:tcPr>
          <w:p w14:paraId="38FF2687"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F75E2E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B8F84E" w14:textId="77777777" w:rsidTr="00BA5C8B">
        <w:trPr>
          <w:trHeight w:val="255"/>
        </w:trPr>
        <w:tc>
          <w:tcPr>
            <w:tcW w:w="6803" w:type="dxa"/>
            <w:shd w:val="clear" w:color="000000" w:fill="FFFFFF"/>
            <w:noWrap/>
            <w:vAlign w:val="bottom"/>
            <w:hideMark/>
          </w:tcPr>
          <w:p w14:paraId="52828A51" w14:textId="77777777" w:rsidR="008A236E" w:rsidRPr="00CF1085" w:rsidRDefault="008A236E" w:rsidP="00BA5C8B">
            <w:pPr>
              <w:spacing w:line="240" w:lineRule="auto"/>
              <w:contextualSpacing/>
              <w:rPr>
                <w:sz w:val="18"/>
                <w:szCs w:val="18"/>
                <w:lang w:val="en-GB"/>
              </w:rPr>
            </w:pPr>
            <w:r w:rsidRPr="00CF1085">
              <w:rPr>
                <w:sz w:val="18"/>
                <w:szCs w:val="18"/>
                <w:lang w:val="en-GB"/>
              </w:rPr>
              <w:t>091500. Aortic valvar abnormality</w:t>
            </w:r>
          </w:p>
        </w:tc>
        <w:tc>
          <w:tcPr>
            <w:tcW w:w="1088" w:type="dxa"/>
            <w:shd w:val="clear" w:color="auto" w:fill="auto"/>
            <w:noWrap/>
            <w:vAlign w:val="bottom"/>
            <w:hideMark/>
          </w:tcPr>
          <w:p w14:paraId="75013A0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4B1B773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C7F82D" w14:textId="77777777" w:rsidTr="00BA5C8B">
        <w:trPr>
          <w:trHeight w:val="255"/>
        </w:trPr>
        <w:tc>
          <w:tcPr>
            <w:tcW w:w="6803" w:type="dxa"/>
            <w:shd w:val="clear" w:color="000000" w:fill="FFFFFF"/>
            <w:noWrap/>
            <w:vAlign w:val="bottom"/>
            <w:hideMark/>
          </w:tcPr>
          <w:p w14:paraId="0E1AB031" w14:textId="77777777" w:rsidR="008A236E" w:rsidRPr="00CF1085" w:rsidRDefault="008A236E" w:rsidP="00BA5C8B">
            <w:pPr>
              <w:spacing w:line="240" w:lineRule="auto"/>
              <w:contextualSpacing/>
              <w:rPr>
                <w:sz w:val="18"/>
                <w:szCs w:val="18"/>
                <w:lang w:val="en-GB"/>
              </w:rPr>
            </w:pPr>
            <w:r w:rsidRPr="00CF1085">
              <w:rPr>
                <w:sz w:val="18"/>
                <w:szCs w:val="18"/>
                <w:lang w:val="en-GB"/>
              </w:rPr>
              <w:t>091522. Bicuspid aortic valve</w:t>
            </w:r>
          </w:p>
        </w:tc>
        <w:tc>
          <w:tcPr>
            <w:tcW w:w="1088" w:type="dxa"/>
            <w:shd w:val="clear" w:color="auto" w:fill="auto"/>
            <w:noWrap/>
            <w:vAlign w:val="bottom"/>
            <w:hideMark/>
          </w:tcPr>
          <w:p w14:paraId="30E5F1FD"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081348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6A3E231" w14:textId="77777777" w:rsidTr="00BA5C8B">
        <w:trPr>
          <w:trHeight w:val="255"/>
        </w:trPr>
        <w:tc>
          <w:tcPr>
            <w:tcW w:w="6803" w:type="dxa"/>
            <w:shd w:val="clear" w:color="000000" w:fill="FFFFFF"/>
            <w:noWrap/>
            <w:vAlign w:val="bottom"/>
            <w:hideMark/>
          </w:tcPr>
          <w:p w14:paraId="4D88C2D8" w14:textId="77777777" w:rsidR="008A236E" w:rsidRPr="00CF1085" w:rsidRDefault="008A236E" w:rsidP="00BA5C8B">
            <w:pPr>
              <w:spacing w:line="240" w:lineRule="auto"/>
              <w:contextualSpacing/>
              <w:rPr>
                <w:sz w:val="18"/>
                <w:szCs w:val="18"/>
                <w:lang w:val="en-GB"/>
              </w:rPr>
            </w:pPr>
            <w:r w:rsidRPr="00CF1085">
              <w:rPr>
                <w:sz w:val="18"/>
                <w:szCs w:val="18"/>
                <w:lang w:val="en-GB"/>
              </w:rPr>
              <w:t>091602. Ascending aorta hypoplasia</w:t>
            </w:r>
          </w:p>
        </w:tc>
        <w:tc>
          <w:tcPr>
            <w:tcW w:w="1088" w:type="dxa"/>
            <w:shd w:val="clear" w:color="auto" w:fill="auto"/>
            <w:noWrap/>
            <w:vAlign w:val="bottom"/>
            <w:hideMark/>
          </w:tcPr>
          <w:p w14:paraId="12A7BE7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4841FD6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9431ADB" w14:textId="77777777" w:rsidTr="00BA5C8B">
        <w:trPr>
          <w:trHeight w:val="255"/>
        </w:trPr>
        <w:tc>
          <w:tcPr>
            <w:tcW w:w="6803" w:type="dxa"/>
            <w:shd w:val="clear" w:color="000000" w:fill="FFFFFF"/>
            <w:noWrap/>
            <w:vAlign w:val="bottom"/>
            <w:hideMark/>
          </w:tcPr>
          <w:p w14:paraId="78292FFD" w14:textId="77777777" w:rsidR="008A236E" w:rsidRPr="00CF1085" w:rsidRDefault="008A236E" w:rsidP="00BA5C8B">
            <w:pPr>
              <w:spacing w:line="240" w:lineRule="auto"/>
              <w:contextualSpacing/>
              <w:rPr>
                <w:sz w:val="18"/>
                <w:szCs w:val="18"/>
                <w:lang w:val="en-GB"/>
              </w:rPr>
            </w:pPr>
            <w:r w:rsidRPr="00CF1085">
              <w:rPr>
                <w:sz w:val="18"/>
                <w:szCs w:val="18"/>
                <w:lang w:val="en-GB"/>
              </w:rPr>
              <w:t>091610. Ascending aorta abnormality</w:t>
            </w:r>
          </w:p>
        </w:tc>
        <w:tc>
          <w:tcPr>
            <w:tcW w:w="1088" w:type="dxa"/>
            <w:shd w:val="clear" w:color="auto" w:fill="auto"/>
            <w:noWrap/>
            <w:vAlign w:val="bottom"/>
            <w:hideMark/>
          </w:tcPr>
          <w:p w14:paraId="5F22F3F8"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AF6630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790024" w14:textId="77777777" w:rsidTr="00BA5C8B">
        <w:trPr>
          <w:trHeight w:val="255"/>
        </w:trPr>
        <w:tc>
          <w:tcPr>
            <w:tcW w:w="6803" w:type="dxa"/>
            <w:shd w:val="clear" w:color="000000" w:fill="FFFFFF"/>
            <w:noWrap/>
            <w:vAlign w:val="bottom"/>
            <w:hideMark/>
          </w:tcPr>
          <w:p w14:paraId="5E6A0651" w14:textId="77777777" w:rsidR="008A236E" w:rsidRPr="00CF1085" w:rsidRDefault="008A236E" w:rsidP="00BA5C8B">
            <w:pPr>
              <w:spacing w:line="240" w:lineRule="auto"/>
              <w:contextualSpacing/>
              <w:rPr>
                <w:sz w:val="18"/>
                <w:szCs w:val="18"/>
                <w:lang w:val="en-GB"/>
              </w:rPr>
            </w:pPr>
            <w:r w:rsidRPr="00CF1085">
              <w:rPr>
                <w:sz w:val="18"/>
                <w:szCs w:val="18"/>
                <w:lang w:val="en-GB"/>
              </w:rPr>
              <w:t>091701. Aorto-ventricular tunnel</w:t>
            </w:r>
          </w:p>
        </w:tc>
        <w:tc>
          <w:tcPr>
            <w:tcW w:w="1088" w:type="dxa"/>
            <w:shd w:val="clear" w:color="auto" w:fill="auto"/>
            <w:noWrap/>
            <w:vAlign w:val="bottom"/>
            <w:hideMark/>
          </w:tcPr>
          <w:p w14:paraId="24814B90"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F3C89A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DB0489" w14:textId="77777777" w:rsidTr="00BA5C8B">
        <w:trPr>
          <w:trHeight w:val="255"/>
        </w:trPr>
        <w:tc>
          <w:tcPr>
            <w:tcW w:w="6803" w:type="dxa"/>
            <w:shd w:val="clear" w:color="000000" w:fill="FFFFFF"/>
            <w:noWrap/>
            <w:vAlign w:val="bottom"/>
            <w:hideMark/>
          </w:tcPr>
          <w:p w14:paraId="5D073B5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091702. </w:t>
            </w:r>
            <w:proofErr w:type="spellStart"/>
            <w:r w:rsidRPr="00CF1085">
              <w:rPr>
                <w:sz w:val="18"/>
                <w:szCs w:val="18"/>
                <w:lang w:val="en-GB"/>
              </w:rPr>
              <w:t>Aorto</w:t>
            </w:r>
            <w:proofErr w:type="spellEnd"/>
            <w:r w:rsidRPr="00CF1085">
              <w:rPr>
                <w:sz w:val="18"/>
                <w:szCs w:val="18"/>
                <w:lang w:val="en-GB"/>
              </w:rPr>
              <w:t>: left ventricular tunnel</w:t>
            </w:r>
          </w:p>
        </w:tc>
        <w:tc>
          <w:tcPr>
            <w:tcW w:w="1088" w:type="dxa"/>
            <w:shd w:val="clear" w:color="auto" w:fill="auto"/>
            <w:noWrap/>
            <w:vAlign w:val="bottom"/>
            <w:hideMark/>
          </w:tcPr>
          <w:p w14:paraId="797B953F"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51997A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42346BE" w14:textId="77777777" w:rsidTr="00BA5C8B">
        <w:trPr>
          <w:trHeight w:val="255"/>
        </w:trPr>
        <w:tc>
          <w:tcPr>
            <w:tcW w:w="6803" w:type="dxa"/>
            <w:shd w:val="clear" w:color="000000" w:fill="FFFFFF"/>
            <w:noWrap/>
            <w:vAlign w:val="bottom"/>
            <w:hideMark/>
          </w:tcPr>
          <w:p w14:paraId="1A49B7B7" w14:textId="77777777" w:rsidR="008A236E" w:rsidRPr="00CF1085" w:rsidRDefault="008A236E" w:rsidP="00BA5C8B">
            <w:pPr>
              <w:spacing w:line="240" w:lineRule="auto"/>
              <w:contextualSpacing/>
              <w:rPr>
                <w:sz w:val="18"/>
                <w:szCs w:val="18"/>
                <w:lang w:val="en-GB"/>
              </w:rPr>
            </w:pPr>
            <w:r w:rsidRPr="00CF1085">
              <w:rPr>
                <w:sz w:val="18"/>
                <w:szCs w:val="18"/>
                <w:lang w:val="en-GB"/>
              </w:rPr>
              <w:t>091801. Aortic sinus of Valsalva aneurysm</w:t>
            </w:r>
          </w:p>
        </w:tc>
        <w:tc>
          <w:tcPr>
            <w:tcW w:w="1088" w:type="dxa"/>
            <w:shd w:val="clear" w:color="auto" w:fill="auto"/>
            <w:noWrap/>
            <w:vAlign w:val="bottom"/>
            <w:hideMark/>
          </w:tcPr>
          <w:p w14:paraId="1919A6F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82665F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77B52E3" w14:textId="77777777" w:rsidTr="00BA5C8B">
        <w:trPr>
          <w:trHeight w:val="255"/>
        </w:trPr>
        <w:tc>
          <w:tcPr>
            <w:tcW w:w="6803" w:type="dxa"/>
            <w:shd w:val="clear" w:color="000000" w:fill="FFFFFF"/>
            <w:noWrap/>
            <w:vAlign w:val="bottom"/>
            <w:hideMark/>
          </w:tcPr>
          <w:p w14:paraId="185DCAD5" w14:textId="77777777" w:rsidR="008A236E" w:rsidRPr="00CF1085" w:rsidRDefault="008A236E" w:rsidP="00BA5C8B">
            <w:pPr>
              <w:spacing w:line="240" w:lineRule="auto"/>
              <w:contextualSpacing/>
              <w:rPr>
                <w:sz w:val="18"/>
                <w:szCs w:val="18"/>
                <w:lang w:val="en-GB"/>
              </w:rPr>
            </w:pPr>
            <w:r w:rsidRPr="00CF1085">
              <w:rPr>
                <w:sz w:val="18"/>
                <w:szCs w:val="18"/>
                <w:lang w:val="en-GB"/>
              </w:rPr>
              <w:t>091901. Arteriovenous fistula (malformation)</w:t>
            </w:r>
          </w:p>
        </w:tc>
        <w:tc>
          <w:tcPr>
            <w:tcW w:w="1088" w:type="dxa"/>
            <w:shd w:val="clear" w:color="auto" w:fill="auto"/>
            <w:noWrap/>
            <w:vAlign w:val="bottom"/>
            <w:hideMark/>
          </w:tcPr>
          <w:p w14:paraId="613AFEC1"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F4C26D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ACCE92E" w14:textId="77777777" w:rsidTr="00BA5C8B">
        <w:trPr>
          <w:trHeight w:val="255"/>
        </w:trPr>
        <w:tc>
          <w:tcPr>
            <w:tcW w:w="6803" w:type="dxa"/>
            <w:shd w:val="clear" w:color="000000" w:fill="FFFFFF"/>
            <w:noWrap/>
            <w:vAlign w:val="bottom"/>
            <w:hideMark/>
          </w:tcPr>
          <w:p w14:paraId="71279233" w14:textId="77777777" w:rsidR="008A236E" w:rsidRPr="00CF1085" w:rsidRDefault="008A236E" w:rsidP="00BA5C8B">
            <w:pPr>
              <w:spacing w:line="240" w:lineRule="auto"/>
              <w:contextualSpacing/>
              <w:rPr>
                <w:sz w:val="18"/>
                <w:szCs w:val="18"/>
                <w:lang w:val="en-GB"/>
              </w:rPr>
            </w:pPr>
            <w:r w:rsidRPr="00CF1085">
              <w:rPr>
                <w:sz w:val="18"/>
                <w:szCs w:val="18"/>
                <w:lang w:val="en-GB"/>
              </w:rPr>
              <w:t>091905. Pulmonary arteriovenous fistula (malformation)</w:t>
            </w:r>
          </w:p>
        </w:tc>
        <w:tc>
          <w:tcPr>
            <w:tcW w:w="1088" w:type="dxa"/>
            <w:shd w:val="clear" w:color="auto" w:fill="auto"/>
            <w:noWrap/>
            <w:vAlign w:val="bottom"/>
            <w:hideMark/>
          </w:tcPr>
          <w:p w14:paraId="16209029"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7A47427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0FACCD" w14:textId="77777777" w:rsidTr="00BA5C8B">
        <w:trPr>
          <w:trHeight w:val="255"/>
        </w:trPr>
        <w:tc>
          <w:tcPr>
            <w:tcW w:w="6803" w:type="dxa"/>
            <w:shd w:val="clear" w:color="000000" w:fill="FFFFFF"/>
            <w:noWrap/>
            <w:vAlign w:val="bottom"/>
            <w:hideMark/>
          </w:tcPr>
          <w:p w14:paraId="421A5491" w14:textId="77777777" w:rsidR="008A236E" w:rsidRPr="00CF1085" w:rsidRDefault="008A236E" w:rsidP="00BA5C8B">
            <w:pPr>
              <w:spacing w:line="240" w:lineRule="auto"/>
              <w:contextualSpacing/>
              <w:rPr>
                <w:sz w:val="18"/>
                <w:szCs w:val="18"/>
                <w:lang w:val="en-GB"/>
              </w:rPr>
            </w:pPr>
            <w:r w:rsidRPr="00CF1085">
              <w:rPr>
                <w:sz w:val="18"/>
                <w:szCs w:val="18"/>
                <w:lang w:val="en-GB"/>
              </w:rPr>
              <w:t>092020. Distal systemic arterial abnormality</w:t>
            </w:r>
          </w:p>
        </w:tc>
        <w:tc>
          <w:tcPr>
            <w:tcW w:w="1088" w:type="dxa"/>
            <w:shd w:val="clear" w:color="auto" w:fill="auto"/>
            <w:noWrap/>
            <w:vAlign w:val="bottom"/>
            <w:hideMark/>
          </w:tcPr>
          <w:p w14:paraId="072B03C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183C157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2198218" w14:textId="77777777" w:rsidTr="00BA5C8B">
        <w:trPr>
          <w:trHeight w:val="255"/>
        </w:trPr>
        <w:tc>
          <w:tcPr>
            <w:tcW w:w="6803" w:type="dxa"/>
            <w:shd w:val="clear" w:color="000000" w:fill="FFFFFF"/>
            <w:noWrap/>
            <w:vAlign w:val="bottom"/>
            <w:hideMark/>
          </w:tcPr>
          <w:p w14:paraId="78650E02" w14:textId="77777777" w:rsidR="008A236E" w:rsidRPr="00CF1085" w:rsidRDefault="008A236E" w:rsidP="00BA5C8B">
            <w:pPr>
              <w:spacing w:line="240" w:lineRule="auto"/>
              <w:contextualSpacing/>
              <w:rPr>
                <w:sz w:val="18"/>
                <w:szCs w:val="18"/>
                <w:lang w:val="en-GB"/>
              </w:rPr>
            </w:pPr>
            <w:r w:rsidRPr="00CF1085">
              <w:rPr>
                <w:sz w:val="18"/>
                <w:szCs w:val="18"/>
                <w:lang w:val="en-GB"/>
              </w:rPr>
              <w:t>092800. Aortic arch abnormality</w:t>
            </w:r>
          </w:p>
        </w:tc>
        <w:tc>
          <w:tcPr>
            <w:tcW w:w="1088" w:type="dxa"/>
            <w:shd w:val="clear" w:color="auto" w:fill="auto"/>
            <w:noWrap/>
            <w:vAlign w:val="bottom"/>
            <w:hideMark/>
          </w:tcPr>
          <w:p w14:paraId="57D76540"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7D54324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CB7C92" w14:textId="77777777" w:rsidTr="00BA5C8B">
        <w:trPr>
          <w:trHeight w:val="255"/>
        </w:trPr>
        <w:tc>
          <w:tcPr>
            <w:tcW w:w="6803" w:type="dxa"/>
            <w:shd w:val="clear" w:color="000000" w:fill="FFFFFF"/>
            <w:noWrap/>
            <w:vAlign w:val="bottom"/>
            <w:hideMark/>
          </w:tcPr>
          <w:p w14:paraId="47A0A477" w14:textId="77777777" w:rsidR="008A236E" w:rsidRPr="00CF1085" w:rsidRDefault="008A236E" w:rsidP="00BA5C8B">
            <w:pPr>
              <w:spacing w:line="240" w:lineRule="auto"/>
              <w:contextualSpacing/>
              <w:rPr>
                <w:sz w:val="18"/>
                <w:szCs w:val="18"/>
                <w:lang w:val="en-GB"/>
              </w:rPr>
            </w:pPr>
            <w:r w:rsidRPr="00CF1085">
              <w:rPr>
                <w:sz w:val="18"/>
                <w:szCs w:val="18"/>
                <w:lang w:val="en-GB"/>
              </w:rPr>
              <w:t>092809. Double aortic arch</w:t>
            </w:r>
          </w:p>
        </w:tc>
        <w:tc>
          <w:tcPr>
            <w:tcW w:w="1088" w:type="dxa"/>
            <w:shd w:val="clear" w:color="auto" w:fill="auto"/>
            <w:noWrap/>
            <w:vAlign w:val="bottom"/>
            <w:hideMark/>
          </w:tcPr>
          <w:p w14:paraId="78D24996"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65DEFF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9E259CF" w14:textId="77777777" w:rsidTr="00BA5C8B">
        <w:trPr>
          <w:trHeight w:val="255"/>
        </w:trPr>
        <w:tc>
          <w:tcPr>
            <w:tcW w:w="6803" w:type="dxa"/>
            <w:shd w:val="clear" w:color="000000" w:fill="FFFFFF"/>
            <w:noWrap/>
            <w:vAlign w:val="bottom"/>
            <w:hideMark/>
          </w:tcPr>
          <w:p w14:paraId="3576BC77" w14:textId="77777777" w:rsidR="008A236E" w:rsidRPr="00CF1085" w:rsidRDefault="008A236E" w:rsidP="00BA5C8B">
            <w:pPr>
              <w:spacing w:line="240" w:lineRule="auto"/>
              <w:contextualSpacing/>
              <w:rPr>
                <w:sz w:val="18"/>
                <w:szCs w:val="18"/>
                <w:lang w:val="en-GB"/>
              </w:rPr>
            </w:pPr>
            <w:r w:rsidRPr="00CF1085">
              <w:rPr>
                <w:sz w:val="18"/>
                <w:szCs w:val="18"/>
                <w:lang w:val="en-GB"/>
              </w:rPr>
              <w:t>092815. Right aortic arch</w:t>
            </w:r>
          </w:p>
        </w:tc>
        <w:tc>
          <w:tcPr>
            <w:tcW w:w="1088" w:type="dxa"/>
            <w:shd w:val="clear" w:color="auto" w:fill="auto"/>
            <w:noWrap/>
            <w:vAlign w:val="bottom"/>
            <w:hideMark/>
          </w:tcPr>
          <w:p w14:paraId="2728E96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678E51B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0B088E" w14:textId="77777777" w:rsidTr="00BA5C8B">
        <w:trPr>
          <w:trHeight w:val="255"/>
        </w:trPr>
        <w:tc>
          <w:tcPr>
            <w:tcW w:w="6803" w:type="dxa"/>
            <w:shd w:val="clear" w:color="000000" w:fill="FFFFFF"/>
            <w:noWrap/>
            <w:vAlign w:val="bottom"/>
            <w:hideMark/>
          </w:tcPr>
          <w:p w14:paraId="5B9C4319" w14:textId="77777777" w:rsidR="008A236E" w:rsidRPr="00CF1085" w:rsidRDefault="008A236E" w:rsidP="00BA5C8B">
            <w:pPr>
              <w:spacing w:line="240" w:lineRule="auto"/>
              <w:contextualSpacing/>
              <w:rPr>
                <w:sz w:val="18"/>
                <w:szCs w:val="18"/>
                <w:lang w:val="en-GB"/>
              </w:rPr>
            </w:pPr>
            <w:r w:rsidRPr="00CF1085">
              <w:rPr>
                <w:sz w:val="18"/>
                <w:szCs w:val="18"/>
                <w:lang w:val="en-GB"/>
              </w:rPr>
              <w:t>092916. Descending-abdominal aorta hypoplasia (middle aortic syndrome)</w:t>
            </w:r>
          </w:p>
        </w:tc>
        <w:tc>
          <w:tcPr>
            <w:tcW w:w="1088" w:type="dxa"/>
            <w:shd w:val="clear" w:color="auto" w:fill="auto"/>
            <w:noWrap/>
            <w:vAlign w:val="bottom"/>
            <w:hideMark/>
          </w:tcPr>
          <w:p w14:paraId="14C6FB50"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0A3EEC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212DA5" w14:textId="77777777" w:rsidTr="00BA5C8B">
        <w:trPr>
          <w:trHeight w:val="255"/>
        </w:trPr>
        <w:tc>
          <w:tcPr>
            <w:tcW w:w="6803" w:type="dxa"/>
            <w:shd w:val="clear" w:color="000000" w:fill="FFFFFF"/>
            <w:noWrap/>
            <w:vAlign w:val="bottom"/>
            <w:hideMark/>
          </w:tcPr>
          <w:p w14:paraId="6E53EA07" w14:textId="77777777" w:rsidR="008A236E" w:rsidRPr="00CF1085" w:rsidRDefault="008A236E" w:rsidP="00BA5C8B">
            <w:pPr>
              <w:spacing w:line="240" w:lineRule="auto"/>
              <w:contextualSpacing/>
              <w:rPr>
                <w:sz w:val="18"/>
                <w:szCs w:val="18"/>
                <w:lang w:val="en-GB"/>
              </w:rPr>
            </w:pPr>
            <w:r w:rsidRPr="00CF1085">
              <w:rPr>
                <w:sz w:val="18"/>
                <w:szCs w:val="18"/>
                <w:lang w:val="en-GB"/>
              </w:rPr>
              <w:t>093000. Aortic arch branch abnormality</w:t>
            </w:r>
          </w:p>
        </w:tc>
        <w:tc>
          <w:tcPr>
            <w:tcW w:w="1088" w:type="dxa"/>
            <w:shd w:val="clear" w:color="auto" w:fill="auto"/>
            <w:noWrap/>
            <w:vAlign w:val="bottom"/>
            <w:hideMark/>
          </w:tcPr>
          <w:p w14:paraId="24460276"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CD91C5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FBD279" w14:textId="77777777" w:rsidTr="00BA5C8B">
        <w:trPr>
          <w:trHeight w:val="255"/>
        </w:trPr>
        <w:tc>
          <w:tcPr>
            <w:tcW w:w="6803" w:type="dxa"/>
            <w:shd w:val="clear" w:color="000000" w:fill="FFFFFF"/>
            <w:noWrap/>
            <w:vAlign w:val="bottom"/>
            <w:hideMark/>
          </w:tcPr>
          <w:p w14:paraId="33E0C5F8" w14:textId="77777777" w:rsidR="008A236E" w:rsidRPr="00CF1085" w:rsidRDefault="008A236E" w:rsidP="00BA5C8B">
            <w:pPr>
              <w:spacing w:line="240" w:lineRule="auto"/>
              <w:contextualSpacing/>
              <w:rPr>
                <w:sz w:val="18"/>
                <w:szCs w:val="18"/>
                <w:lang w:val="en-GB"/>
              </w:rPr>
            </w:pPr>
            <w:r w:rsidRPr="00CF1085">
              <w:rPr>
                <w:sz w:val="18"/>
                <w:szCs w:val="18"/>
                <w:lang w:val="en-GB"/>
              </w:rPr>
              <w:t>093002. Aberrant origin right subclavian artery</w:t>
            </w:r>
          </w:p>
        </w:tc>
        <w:tc>
          <w:tcPr>
            <w:tcW w:w="1088" w:type="dxa"/>
            <w:shd w:val="clear" w:color="auto" w:fill="auto"/>
            <w:noWrap/>
            <w:vAlign w:val="bottom"/>
            <w:hideMark/>
          </w:tcPr>
          <w:p w14:paraId="51178951"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0EFBDA8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03D588" w14:textId="77777777" w:rsidTr="00BA5C8B">
        <w:trPr>
          <w:trHeight w:val="255"/>
        </w:trPr>
        <w:tc>
          <w:tcPr>
            <w:tcW w:w="6803" w:type="dxa"/>
            <w:shd w:val="clear" w:color="000000" w:fill="FFFFFF"/>
            <w:noWrap/>
            <w:vAlign w:val="bottom"/>
            <w:hideMark/>
          </w:tcPr>
          <w:p w14:paraId="4DC64CD7" w14:textId="77777777" w:rsidR="008A236E" w:rsidRPr="00CF1085" w:rsidRDefault="008A236E" w:rsidP="00BA5C8B">
            <w:pPr>
              <w:spacing w:line="240" w:lineRule="auto"/>
              <w:contextualSpacing/>
              <w:rPr>
                <w:sz w:val="18"/>
                <w:szCs w:val="18"/>
                <w:lang w:val="en-GB"/>
              </w:rPr>
            </w:pPr>
            <w:r w:rsidRPr="00CF1085">
              <w:rPr>
                <w:sz w:val="18"/>
                <w:szCs w:val="18"/>
                <w:lang w:val="en-GB"/>
              </w:rPr>
              <w:t>093004. Aberrant origin left subclavian artery</w:t>
            </w:r>
          </w:p>
        </w:tc>
        <w:tc>
          <w:tcPr>
            <w:tcW w:w="1088" w:type="dxa"/>
            <w:shd w:val="clear" w:color="auto" w:fill="auto"/>
            <w:noWrap/>
            <w:vAlign w:val="bottom"/>
            <w:hideMark/>
          </w:tcPr>
          <w:p w14:paraId="4B7EA8B3"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51AB7A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420EDD9" w14:textId="77777777" w:rsidTr="00BA5C8B">
        <w:trPr>
          <w:trHeight w:val="255"/>
        </w:trPr>
        <w:tc>
          <w:tcPr>
            <w:tcW w:w="6803" w:type="dxa"/>
            <w:shd w:val="clear" w:color="000000" w:fill="FFFFFF"/>
            <w:noWrap/>
            <w:vAlign w:val="bottom"/>
            <w:hideMark/>
          </w:tcPr>
          <w:p w14:paraId="1723C323" w14:textId="77777777" w:rsidR="008A236E" w:rsidRPr="00CF1085" w:rsidRDefault="008A236E" w:rsidP="00BA5C8B">
            <w:pPr>
              <w:spacing w:line="240" w:lineRule="auto"/>
              <w:contextualSpacing/>
              <w:rPr>
                <w:sz w:val="18"/>
                <w:szCs w:val="18"/>
                <w:lang w:val="en-GB"/>
              </w:rPr>
            </w:pPr>
            <w:r w:rsidRPr="00CF1085">
              <w:rPr>
                <w:sz w:val="18"/>
                <w:szCs w:val="18"/>
                <w:lang w:val="en-GB"/>
              </w:rPr>
              <w:t>094200. Coronary artery: anomalous aortic origin or course</w:t>
            </w:r>
          </w:p>
        </w:tc>
        <w:tc>
          <w:tcPr>
            <w:tcW w:w="1088" w:type="dxa"/>
            <w:shd w:val="clear" w:color="auto" w:fill="auto"/>
            <w:noWrap/>
            <w:vAlign w:val="bottom"/>
            <w:hideMark/>
          </w:tcPr>
          <w:p w14:paraId="5201CB96"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29EC2A5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6848320" w14:textId="77777777" w:rsidTr="00BA5C8B">
        <w:trPr>
          <w:trHeight w:val="255"/>
        </w:trPr>
        <w:tc>
          <w:tcPr>
            <w:tcW w:w="6803" w:type="dxa"/>
            <w:shd w:val="clear" w:color="auto" w:fill="auto"/>
            <w:noWrap/>
            <w:vAlign w:val="bottom"/>
            <w:hideMark/>
          </w:tcPr>
          <w:p w14:paraId="5E51780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094220. Anomalous aortic origin of </w:t>
            </w:r>
            <w:proofErr w:type="spellStart"/>
            <w:r w:rsidRPr="00CF1085">
              <w:rPr>
                <w:sz w:val="18"/>
                <w:szCs w:val="18"/>
                <w:lang w:val="en-GB"/>
              </w:rPr>
              <w:t>cornoary</w:t>
            </w:r>
            <w:proofErr w:type="spellEnd"/>
            <w:r w:rsidRPr="00CF1085">
              <w:rPr>
                <w:sz w:val="18"/>
                <w:szCs w:val="18"/>
                <w:lang w:val="en-GB"/>
              </w:rPr>
              <w:t xml:space="preserve"> artery (AAOCA)</w:t>
            </w:r>
          </w:p>
        </w:tc>
        <w:tc>
          <w:tcPr>
            <w:tcW w:w="1088" w:type="dxa"/>
            <w:shd w:val="clear" w:color="auto" w:fill="auto"/>
            <w:noWrap/>
            <w:vAlign w:val="bottom"/>
            <w:hideMark/>
          </w:tcPr>
          <w:p w14:paraId="76773282"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5D9905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12001BE" w14:textId="77777777" w:rsidTr="00BA5C8B">
        <w:trPr>
          <w:trHeight w:val="255"/>
        </w:trPr>
        <w:tc>
          <w:tcPr>
            <w:tcW w:w="6803" w:type="dxa"/>
            <w:shd w:val="clear" w:color="000000" w:fill="FFFFFF"/>
            <w:noWrap/>
            <w:vAlign w:val="bottom"/>
            <w:hideMark/>
          </w:tcPr>
          <w:p w14:paraId="74A72AB4" w14:textId="77777777" w:rsidR="008A236E" w:rsidRPr="00CF1085" w:rsidRDefault="008A236E" w:rsidP="00BA5C8B">
            <w:pPr>
              <w:spacing w:line="240" w:lineRule="auto"/>
              <w:contextualSpacing/>
              <w:rPr>
                <w:sz w:val="18"/>
                <w:szCs w:val="18"/>
                <w:lang w:val="en-GB"/>
              </w:rPr>
            </w:pPr>
            <w:r w:rsidRPr="00CF1085">
              <w:rPr>
                <w:sz w:val="18"/>
                <w:szCs w:val="18"/>
                <w:lang w:val="en-GB"/>
              </w:rPr>
              <w:t>094305. Intramural proximal coronary arterial course</w:t>
            </w:r>
          </w:p>
        </w:tc>
        <w:tc>
          <w:tcPr>
            <w:tcW w:w="1088" w:type="dxa"/>
            <w:shd w:val="clear" w:color="auto" w:fill="auto"/>
            <w:noWrap/>
            <w:vAlign w:val="bottom"/>
            <w:hideMark/>
          </w:tcPr>
          <w:p w14:paraId="4C1E318D"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D5FD94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CB40860" w14:textId="77777777" w:rsidTr="00BA5C8B">
        <w:trPr>
          <w:trHeight w:val="255"/>
        </w:trPr>
        <w:tc>
          <w:tcPr>
            <w:tcW w:w="6803" w:type="dxa"/>
            <w:shd w:val="clear" w:color="000000" w:fill="FFFFFF"/>
            <w:noWrap/>
            <w:vAlign w:val="bottom"/>
            <w:hideMark/>
          </w:tcPr>
          <w:p w14:paraId="63EF9449" w14:textId="77777777" w:rsidR="008A236E" w:rsidRPr="00CF1085" w:rsidRDefault="008A236E" w:rsidP="00BA5C8B">
            <w:pPr>
              <w:spacing w:line="240" w:lineRule="auto"/>
              <w:contextualSpacing/>
              <w:rPr>
                <w:sz w:val="18"/>
                <w:szCs w:val="18"/>
                <w:lang w:val="en-GB"/>
              </w:rPr>
            </w:pPr>
            <w:r w:rsidRPr="00CF1085">
              <w:rPr>
                <w:sz w:val="18"/>
                <w:szCs w:val="18"/>
                <w:lang w:val="en-GB"/>
              </w:rPr>
              <w:t>094318. Aberrant course of coronary artery: across right ventricular outflow tract</w:t>
            </w:r>
          </w:p>
        </w:tc>
        <w:tc>
          <w:tcPr>
            <w:tcW w:w="1088" w:type="dxa"/>
            <w:shd w:val="clear" w:color="auto" w:fill="auto"/>
            <w:noWrap/>
            <w:vAlign w:val="bottom"/>
            <w:hideMark/>
          </w:tcPr>
          <w:p w14:paraId="7918B28C"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438692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7771133" w14:textId="77777777" w:rsidTr="00BA5C8B">
        <w:trPr>
          <w:trHeight w:val="255"/>
        </w:trPr>
        <w:tc>
          <w:tcPr>
            <w:tcW w:w="6803" w:type="dxa"/>
            <w:shd w:val="clear" w:color="000000" w:fill="FFFFFF"/>
            <w:noWrap/>
            <w:vAlign w:val="bottom"/>
            <w:hideMark/>
          </w:tcPr>
          <w:p w14:paraId="41B21534" w14:textId="77777777" w:rsidR="008A236E" w:rsidRPr="00CF1085" w:rsidRDefault="008A236E" w:rsidP="00BA5C8B">
            <w:pPr>
              <w:spacing w:line="240" w:lineRule="auto"/>
              <w:contextualSpacing/>
              <w:rPr>
                <w:sz w:val="18"/>
                <w:szCs w:val="18"/>
                <w:lang w:val="en-GB"/>
              </w:rPr>
            </w:pPr>
            <w:r w:rsidRPr="00CF1085">
              <w:rPr>
                <w:sz w:val="18"/>
                <w:szCs w:val="18"/>
                <w:lang w:val="en-GB"/>
              </w:rPr>
              <w:t>094501. Coronary fistula</w:t>
            </w:r>
          </w:p>
        </w:tc>
        <w:tc>
          <w:tcPr>
            <w:tcW w:w="1088" w:type="dxa"/>
            <w:shd w:val="clear" w:color="auto" w:fill="auto"/>
            <w:noWrap/>
            <w:vAlign w:val="bottom"/>
            <w:hideMark/>
          </w:tcPr>
          <w:p w14:paraId="67E44CEC"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C67DC3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B4D656" w14:textId="77777777" w:rsidTr="00BA5C8B">
        <w:trPr>
          <w:trHeight w:val="255"/>
        </w:trPr>
        <w:tc>
          <w:tcPr>
            <w:tcW w:w="6803" w:type="dxa"/>
            <w:shd w:val="clear" w:color="000000" w:fill="FFFFFF"/>
            <w:noWrap/>
            <w:vAlign w:val="bottom"/>
            <w:hideMark/>
          </w:tcPr>
          <w:p w14:paraId="2DDBC3B8" w14:textId="77777777" w:rsidR="008A236E" w:rsidRPr="00CF1085" w:rsidRDefault="008A236E" w:rsidP="00BA5C8B">
            <w:pPr>
              <w:spacing w:line="240" w:lineRule="auto"/>
              <w:contextualSpacing/>
              <w:rPr>
                <w:sz w:val="18"/>
                <w:szCs w:val="18"/>
                <w:lang w:val="en-GB"/>
              </w:rPr>
            </w:pPr>
            <w:r w:rsidRPr="00CF1085">
              <w:rPr>
                <w:sz w:val="18"/>
                <w:szCs w:val="18"/>
                <w:lang w:val="en-GB"/>
              </w:rPr>
              <w:t>094511. Coronary fistulas from RV ('sinusoidal')</w:t>
            </w:r>
          </w:p>
        </w:tc>
        <w:tc>
          <w:tcPr>
            <w:tcW w:w="1088" w:type="dxa"/>
            <w:shd w:val="clear" w:color="auto" w:fill="auto"/>
            <w:noWrap/>
            <w:vAlign w:val="bottom"/>
            <w:hideMark/>
          </w:tcPr>
          <w:p w14:paraId="62F03CCA"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558EE2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BDC61F" w14:textId="77777777" w:rsidTr="00BA5C8B">
        <w:trPr>
          <w:trHeight w:val="255"/>
        </w:trPr>
        <w:tc>
          <w:tcPr>
            <w:tcW w:w="6803" w:type="dxa"/>
            <w:shd w:val="clear" w:color="000000" w:fill="FFFFFF"/>
            <w:noWrap/>
            <w:vAlign w:val="bottom"/>
            <w:hideMark/>
          </w:tcPr>
          <w:p w14:paraId="478F735D" w14:textId="77777777" w:rsidR="008A236E" w:rsidRPr="00CF1085" w:rsidRDefault="008A236E" w:rsidP="00BA5C8B">
            <w:pPr>
              <w:spacing w:line="240" w:lineRule="auto"/>
              <w:contextualSpacing/>
              <w:rPr>
                <w:sz w:val="18"/>
                <w:szCs w:val="18"/>
                <w:lang w:val="en-GB"/>
              </w:rPr>
            </w:pPr>
            <w:r w:rsidRPr="00CF1085">
              <w:rPr>
                <w:sz w:val="18"/>
                <w:szCs w:val="18"/>
                <w:lang w:val="en-GB"/>
              </w:rPr>
              <w:t>094600. Coronary arterial abnormality</w:t>
            </w:r>
          </w:p>
        </w:tc>
        <w:tc>
          <w:tcPr>
            <w:tcW w:w="1088" w:type="dxa"/>
            <w:shd w:val="clear" w:color="auto" w:fill="auto"/>
            <w:noWrap/>
            <w:vAlign w:val="bottom"/>
            <w:hideMark/>
          </w:tcPr>
          <w:p w14:paraId="6549939F"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52B1169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3E23984" w14:textId="77777777" w:rsidTr="00BA5C8B">
        <w:trPr>
          <w:trHeight w:val="255"/>
        </w:trPr>
        <w:tc>
          <w:tcPr>
            <w:tcW w:w="6803" w:type="dxa"/>
            <w:shd w:val="clear" w:color="000000" w:fill="FFFFFF"/>
            <w:noWrap/>
            <w:vAlign w:val="bottom"/>
            <w:hideMark/>
          </w:tcPr>
          <w:p w14:paraId="016696D7" w14:textId="77777777" w:rsidR="008A236E" w:rsidRPr="00CF1085" w:rsidRDefault="008A236E" w:rsidP="00BA5C8B">
            <w:pPr>
              <w:spacing w:line="240" w:lineRule="auto"/>
              <w:contextualSpacing/>
              <w:rPr>
                <w:sz w:val="18"/>
                <w:szCs w:val="18"/>
                <w:lang w:val="en-GB"/>
              </w:rPr>
            </w:pPr>
            <w:r w:rsidRPr="00CF1085">
              <w:rPr>
                <w:sz w:val="18"/>
                <w:szCs w:val="18"/>
                <w:lang w:val="en-GB"/>
              </w:rPr>
              <w:t>094606. Right ventricle dependent coronary circulation</w:t>
            </w:r>
          </w:p>
        </w:tc>
        <w:tc>
          <w:tcPr>
            <w:tcW w:w="1088" w:type="dxa"/>
            <w:shd w:val="clear" w:color="auto" w:fill="auto"/>
            <w:noWrap/>
            <w:vAlign w:val="bottom"/>
            <w:hideMark/>
          </w:tcPr>
          <w:p w14:paraId="57B56815"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6566CD6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3E1C2B" w14:textId="77777777" w:rsidTr="00BA5C8B">
        <w:trPr>
          <w:trHeight w:val="255"/>
        </w:trPr>
        <w:tc>
          <w:tcPr>
            <w:tcW w:w="6803" w:type="dxa"/>
            <w:shd w:val="clear" w:color="000000" w:fill="FFFFFF"/>
            <w:noWrap/>
            <w:vAlign w:val="bottom"/>
            <w:hideMark/>
          </w:tcPr>
          <w:p w14:paraId="08C53BAC" w14:textId="77777777" w:rsidR="008A236E" w:rsidRPr="00CF1085" w:rsidRDefault="008A236E" w:rsidP="00BA5C8B">
            <w:pPr>
              <w:spacing w:line="240" w:lineRule="auto"/>
              <w:contextualSpacing/>
              <w:rPr>
                <w:sz w:val="18"/>
                <w:szCs w:val="18"/>
                <w:lang w:val="en-GB"/>
              </w:rPr>
            </w:pPr>
            <w:r w:rsidRPr="00CF1085">
              <w:rPr>
                <w:sz w:val="18"/>
                <w:szCs w:val="18"/>
                <w:lang w:val="en-GB"/>
              </w:rPr>
              <w:t>100100. Pericardial abnormality</w:t>
            </w:r>
          </w:p>
        </w:tc>
        <w:tc>
          <w:tcPr>
            <w:tcW w:w="1088" w:type="dxa"/>
            <w:shd w:val="clear" w:color="auto" w:fill="auto"/>
            <w:noWrap/>
            <w:vAlign w:val="bottom"/>
            <w:hideMark/>
          </w:tcPr>
          <w:p w14:paraId="118EEA3D" w14:textId="77777777" w:rsidR="008A236E" w:rsidRPr="00CF1085" w:rsidRDefault="008A236E" w:rsidP="00BA5C8B">
            <w:pPr>
              <w:spacing w:line="240" w:lineRule="auto"/>
              <w:contextualSpacing/>
              <w:rPr>
                <w:sz w:val="18"/>
                <w:szCs w:val="18"/>
                <w:lang w:val="en-GB"/>
              </w:rPr>
            </w:pPr>
            <w:r w:rsidRPr="00CF1085">
              <w:rPr>
                <w:sz w:val="18"/>
                <w:szCs w:val="18"/>
                <w:lang w:val="en-GB"/>
              </w:rPr>
              <w:t>8</w:t>
            </w:r>
          </w:p>
        </w:tc>
        <w:tc>
          <w:tcPr>
            <w:tcW w:w="1520" w:type="dxa"/>
            <w:shd w:val="clear" w:color="auto" w:fill="auto"/>
            <w:noWrap/>
            <w:vAlign w:val="bottom"/>
            <w:hideMark/>
          </w:tcPr>
          <w:p w14:paraId="32BCD4D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C3E6AE5" w14:textId="77777777" w:rsidTr="00BA5C8B">
        <w:trPr>
          <w:trHeight w:val="255"/>
        </w:trPr>
        <w:tc>
          <w:tcPr>
            <w:tcW w:w="6803" w:type="dxa"/>
            <w:shd w:val="clear" w:color="000000" w:fill="FFFFFF"/>
            <w:noWrap/>
            <w:vAlign w:val="bottom"/>
            <w:hideMark/>
          </w:tcPr>
          <w:p w14:paraId="16CB4BDB" w14:textId="77777777" w:rsidR="008A236E" w:rsidRPr="00CF1085" w:rsidRDefault="008A236E" w:rsidP="00BA5C8B">
            <w:pPr>
              <w:spacing w:line="240" w:lineRule="auto"/>
              <w:contextualSpacing/>
              <w:rPr>
                <w:sz w:val="18"/>
                <w:szCs w:val="18"/>
                <w:lang w:val="en-GB"/>
              </w:rPr>
            </w:pPr>
            <w:r w:rsidRPr="00CF1085">
              <w:rPr>
                <w:sz w:val="18"/>
                <w:szCs w:val="18"/>
                <w:lang w:val="en-GB"/>
              </w:rPr>
              <w:t>010102. Transposition of great arteries (concordant AV &amp; discordant VA connections) &amp; IVS</w:t>
            </w:r>
          </w:p>
        </w:tc>
        <w:tc>
          <w:tcPr>
            <w:tcW w:w="1088" w:type="dxa"/>
            <w:shd w:val="clear" w:color="auto" w:fill="auto"/>
            <w:noWrap/>
            <w:vAlign w:val="bottom"/>
            <w:hideMark/>
          </w:tcPr>
          <w:p w14:paraId="1029C6CF" w14:textId="77777777" w:rsidR="008A236E" w:rsidRPr="00CF1085" w:rsidRDefault="008A236E" w:rsidP="00BA5C8B">
            <w:pPr>
              <w:spacing w:line="240" w:lineRule="auto"/>
              <w:contextualSpacing/>
              <w:rPr>
                <w:sz w:val="18"/>
                <w:szCs w:val="18"/>
                <w:lang w:val="en-GB"/>
              </w:rPr>
            </w:pPr>
            <w:r w:rsidRPr="00CF1085">
              <w:rPr>
                <w:sz w:val="18"/>
                <w:szCs w:val="18"/>
                <w:lang w:val="en-GB"/>
              </w:rPr>
              <w:t>9</w:t>
            </w:r>
          </w:p>
        </w:tc>
        <w:tc>
          <w:tcPr>
            <w:tcW w:w="1520" w:type="dxa"/>
            <w:shd w:val="clear" w:color="auto" w:fill="auto"/>
            <w:noWrap/>
            <w:vAlign w:val="bottom"/>
            <w:hideMark/>
          </w:tcPr>
          <w:p w14:paraId="2DBCBA2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DDB42E9" w14:textId="77777777" w:rsidTr="00BA5C8B">
        <w:trPr>
          <w:trHeight w:val="255"/>
        </w:trPr>
        <w:tc>
          <w:tcPr>
            <w:tcW w:w="6803" w:type="dxa"/>
            <w:shd w:val="clear" w:color="000000" w:fill="FFFFFF"/>
            <w:noWrap/>
            <w:vAlign w:val="bottom"/>
            <w:hideMark/>
          </w:tcPr>
          <w:p w14:paraId="4197AF47" w14:textId="77777777" w:rsidR="008A236E" w:rsidRPr="00CF1085" w:rsidRDefault="008A236E" w:rsidP="00BA5C8B">
            <w:pPr>
              <w:spacing w:line="240" w:lineRule="auto"/>
              <w:contextualSpacing/>
              <w:rPr>
                <w:sz w:val="18"/>
                <w:szCs w:val="18"/>
                <w:lang w:val="en-GB"/>
              </w:rPr>
            </w:pPr>
            <w:r w:rsidRPr="00CF1085">
              <w:rPr>
                <w:sz w:val="18"/>
                <w:szCs w:val="18"/>
                <w:lang w:val="en-GB"/>
              </w:rPr>
              <w:t>092901. Aortic coarctation</w:t>
            </w:r>
          </w:p>
        </w:tc>
        <w:tc>
          <w:tcPr>
            <w:tcW w:w="1088" w:type="dxa"/>
            <w:shd w:val="clear" w:color="auto" w:fill="auto"/>
            <w:noWrap/>
            <w:vAlign w:val="bottom"/>
            <w:hideMark/>
          </w:tcPr>
          <w:p w14:paraId="732C19B2" w14:textId="77777777" w:rsidR="008A236E" w:rsidRPr="00CF1085" w:rsidRDefault="008A236E" w:rsidP="00BA5C8B">
            <w:pPr>
              <w:spacing w:line="240" w:lineRule="auto"/>
              <w:contextualSpacing/>
              <w:rPr>
                <w:sz w:val="18"/>
                <w:szCs w:val="18"/>
                <w:lang w:val="en-GB"/>
              </w:rPr>
            </w:pPr>
            <w:r w:rsidRPr="00CF1085">
              <w:rPr>
                <w:sz w:val="18"/>
                <w:szCs w:val="18"/>
                <w:lang w:val="en-GB"/>
              </w:rPr>
              <w:t>10</w:t>
            </w:r>
          </w:p>
        </w:tc>
        <w:tc>
          <w:tcPr>
            <w:tcW w:w="1520" w:type="dxa"/>
            <w:shd w:val="clear" w:color="auto" w:fill="auto"/>
            <w:noWrap/>
            <w:vAlign w:val="bottom"/>
            <w:hideMark/>
          </w:tcPr>
          <w:p w14:paraId="7DE2B8D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9D0AC38" w14:textId="77777777" w:rsidTr="00BA5C8B">
        <w:trPr>
          <w:trHeight w:val="255"/>
        </w:trPr>
        <w:tc>
          <w:tcPr>
            <w:tcW w:w="6803" w:type="dxa"/>
            <w:shd w:val="clear" w:color="000000" w:fill="FFFFFF"/>
            <w:noWrap/>
            <w:vAlign w:val="bottom"/>
            <w:hideMark/>
          </w:tcPr>
          <w:p w14:paraId="5FA2E73E" w14:textId="77777777" w:rsidR="008A236E" w:rsidRPr="00CF1085" w:rsidRDefault="008A236E" w:rsidP="00BA5C8B">
            <w:pPr>
              <w:spacing w:line="240" w:lineRule="auto"/>
              <w:contextualSpacing/>
              <w:rPr>
                <w:sz w:val="18"/>
                <w:szCs w:val="18"/>
                <w:lang w:val="en-GB"/>
              </w:rPr>
            </w:pPr>
            <w:r w:rsidRPr="00CF1085">
              <w:rPr>
                <w:sz w:val="18"/>
                <w:szCs w:val="18"/>
                <w:lang w:val="en-GB"/>
              </w:rPr>
              <w:t>092911. Aortic arch hypoplasia (tubular)</w:t>
            </w:r>
          </w:p>
        </w:tc>
        <w:tc>
          <w:tcPr>
            <w:tcW w:w="1088" w:type="dxa"/>
            <w:shd w:val="clear" w:color="auto" w:fill="auto"/>
            <w:noWrap/>
            <w:vAlign w:val="bottom"/>
            <w:hideMark/>
          </w:tcPr>
          <w:p w14:paraId="078E2672" w14:textId="77777777" w:rsidR="008A236E" w:rsidRPr="00CF1085" w:rsidRDefault="008A236E" w:rsidP="00BA5C8B">
            <w:pPr>
              <w:spacing w:line="240" w:lineRule="auto"/>
              <w:contextualSpacing/>
              <w:rPr>
                <w:sz w:val="18"/>
                <w:szCs w:val="18"/>
                <w:lang w:val="en-GB"/>
              </w:rPr>
            </w:pPr>
            <w:r w:rsidRPr="00CF1085">
              <w:rPr>
                <w:sz w:val="18"/>
                <w:szCs w:val="18"/>
                <w:lang w:val="en-GB"/>
              </w:rPr>
              <w:t>10</w:t>
            </w:r>
          </w:p>
        </w:tc>
        <w:tc>
          <w:tcPr>
            <w:tcW w:w="1520" w:type="dxa"/>
            <w:shd w:val="clear" w:color="auto" w:fill="auto"/>
            <w:noWrap/>
            <w:vAlign w:val="bottom"/>
            <w:hideMark/>
          </w:tcPr>
          <w:p w14:paraId="73658C9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C2981B" w14:textId="77777777" w:rsidTr="00BA5C8B">
        <w:trPr>
          <w:trHeight w:val="255"/>
        </w:trPr>
        <w:tc>
          <w:tcPr>
            <w:tcW w:w="6803" w:type="dxa"/>
            <w:shd w:val="clear" w:color="000000" w:fill="FFFFFF"/>
            <w:noWrap/>
            <w:vAlign w:val="bottom"/>
            <w:hideMark/>
          </w:tcPr>
          <w:p w14:paraId="756BAEF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070530. </w:t>
            </w:r>
            <w:proofErr w:type="spellStart"/>
            <w:r w:rsidRPr="00CF1085">
              <w:rPr>
                <w:sz w:val="18"/>
                <w:szCs w:val="18"/>
                <w:lang w:val="en-GB"/>
              </w:rPr>
              <w:t>Subpulmonary</w:t>
            </w:r>
            <w:proofErr w:type="spellEnd"/>
            <w:r w:rsidRPr="00CF1085">
              <w:rPr>
                <w:sz w:val="18"/>
                <w:szCs w:val="18"/>
                <w:lang w:val="en-GB"/>
              </w:rPr>
              <w:t xml:space="preserve"> stenosis</w:t>
            </w:r>
          </w:p>
        </w:tc>
        <w:tc>
          <w:tcPr>
            <w:tcW w:w="1088" w:type="dxa"/>
            <w:shd w:val="clear" w:color="auto" w:fill="auto"/>
            <w:noWrap/>
            <w:vAlign w:val="bottom"/>
            <w:hideMark/>
          </w:tcPr>
          <w:p w14:paraId="3F234225" w14:textId="77777777" w:rsidR="008A236E" w:rsidRPr="00CF1085" w:rsidRDefault="008A236E" w:rsidP="00BA5C8B">
            <w:pPr>
              <w:spacing w:line="240" w:lineRule="auto"/>
              <w:contextualSpacing/>
              <w:rPr>
                <w:sz w:val="18"/>
                <w:szCs w:val="18"/>
                <w:lang w:val="en-GB"/>
              </w:rPr>
            </w:pPr>
            <w:r w:rsidRPr="00CF1085">
              <w:rPr>
                <w:sz w:val="18"/>
                <w:szCs w:val="18"/>
                <w:lang w:val="en-GB"/>
              </w:rPr>
              <w:t>10</w:t>
            </w:r>
          </w:p>
        </w:tc>
        <w:tc>
          <w:tcPr>
            <w:tcW w:w="1520" w:type="dxa"/>
            <w:shd w:val="clear" w:color="auto" w:fill="auto"/>
            <w:noWrap/>
            <w:vAlign w:val="bottom"/>
            <w:hideMark/>
          </w:tcPr>
          <w:p w14:paraId="46AD632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D8BA1CB" w14:textId="77777777" w:rsidTr="00BA5C8B">
        <w:trPr>
          <w:trHeight w:val="255"/>
        </w:trPr>
        <w:tc>
          <w:tcPr>
            <w:tcW w:w="6803" w:type="dxa"/>
            <w:shd w:val="clear" w:color="000000" w:fill="FFFFFF"/>
            <w:noWrap/>
            <w:vAlign w:val="bottom"/>
            <w:hideMark/>
          </w:tcPr>
          <w:p w14:paraId="385206B8" w14:textId="77777777" w:rsidR="008A236E" w:rsidRPr="00CF1085" w:rsidRDefault="008A236E" w:rsidP="00BA5C8B">
            <w:pPr>
              <w:spacing w:line="240" w:lineRule="auto"/>
              <w:contextualSpacing/>
              <w:rPr>
                <w:sz w:val="18"/>
                <w:szCs w:val="18"/>
                <w:lang w:val="en-GB"/>
              </w:rPr>
            </w:pPr>
            <w:r w:rsidRPr="00CF1085">
              <w:rPr>
                <w:sz w:val="18"/>
                <w:szCs w:val="18"/>
                <w:lang w:val="en-GB"/>
              </w:rPr>
              <w:t>090500. Pulmonary valvar abnormality</w:t>
            </w:r>
          </w:p>
        </w:tc>
        <w:tc>
          <w:tcPr>
            <w:tcW w:w="1088" w:type="dxa"/>
            <w:shd w:val="clear" w:color="auto" w:fill="auto"/>
            <w:noWrap/>
            <w:vAlign w:val="bottom"/>
            <w:hideMark/>
          </w:tcPr>
          <w:p w14:paraId="3DD8A28D" w14:textId="77777777" w:rsidR="008A236E" w:rsidRPr="00CF1085" w:rsidRDefault="008A236E" w:rsidP="00BA5C8B">
            <w:pPr>
              <w:spacing w:line="240" w:lineRule="auto"/>
              <w:contextualSpacing/>
              <w:rPr>
                <w:sz w:val="18"/>
                <w:szCs w:val="18"/>
                <w:lang w:val="en-GB"/>
              </w:rPr>
            </w:pPr>
            <w:r w:rsidRPr="00CF1085">
              <w:rPr>
                <w:sz w:val="18"/>
                <w:szCs w:val="18"/>
                <w:lang w:val="en-GB"/>
              </w:rPr>
              <w:t>10</w:t>
            </w:r>
          </w:p>
        </w:tc>
        <w:tc>
          <w:tcPr>
            <w:tcW w:w="1520" w:type="dxa"/>
            <w:shd w:val="clear" w:color="auto" w:fill="auto"/>
            <w:noWrap/>
            <w:vAlign w:val="bottom"/>
            <w:hideMark/>
          </w:tcPr>
          <w:p w14:paraId="3AE0CFA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016238F" w14:textId="77777777" w:rsidTr="00BA5C8B">
        <w:trPr>
          <w:trHeight w:val="255"/>
        </w:trPr>
        <w:tc>
          <w:tcPr>
            <w:tcW w:w="6803" w:type="dxa"/>
            <w:shd w:val="clear" w:color="000000" w:fill="FFFFFF"/>
            <w:noWrap/>
            <w:vAlign w:val="bottom"/>
            <w:hideMark/>
          </w:tcPr>
          <w:p w14:paraId="50CADE4F" w14:textId="77777777" w:rsidR="008A236E" w:rsidRPr="00CF1085" w:rsidRDefault="008A236E" w:rsidP="00BA5C8B">
            <w:pPr>
              <w:spacing w:line="240" w:lineRule="auto"/>
              <w:contextualSpacing/>
              <w:rPr>
                <w:sz w:val="18"/>
                <w:szCs w:val="18"/>
                <w:lang w:val="en-GB"/>
              </w:rPr>
            </w:pPr>
            <w:r w:rsidRPr="00CF1085">
              <w:rPr>
                <w:sz w:val="18"/>
                <w:szCs w:val="18"/>
                <w:lang w:val="en-GB"/>
              </w:rPr>
              <w:t>090501. Pulmonary valvar stenosis</w:t>
            </w:r>
          </w:p>
        </w:tc>
        <w:tc>
          <w:tcPr>
            <w:tcW w:w="1088" w:type="dxa"/>
            <w:shd w:val="clear" w:color="auto" w:fill="auto"/>
            <w:noWrap/>
            <w:vAlign w:val="bottom"/>
            <w:hideMark/>
          </w:tcPr>
          <w:p w14:paraId="11BF5651" w14:textId="77777777" w:rsidR="008A236E" w:rsidRPr="00CF1085" w:rsidRDefault="008A236E" w:rsidP="00BA5C8B">
            <w:pPr>
              <w:spacing w:line="240" w:lineRule="auto"/>
              <w:contextualSpacing/>
              <w:rPr>
                <w:sz w:val="18"/>
                <w:szCs w:val="18"/>
                <w:lang w:val="en-GB"/>
              </w:rPr>
            </w:pPr>
            <w:r w:rsidRPr="00CF1085">
              <w:rPr>
                <w:sz w:val="18"/>
                <w:szCs w:val="18"/>
                <w:lang w:val="en-GB"/>
              </w:rPr>
              <w:t>10</w:t>
            </w:r>
          </w:p>
        </w:tc>
        <w:tc>
          <w:tcPr>
            <w:tcW w:w="1520" w:type="dxa"/>
            <w:shd w:val="clear" w:color="auto" w:fill="auto"/>
            <w:noWrap/>
            <w:vAlign w:val="bottom"/>
            <w:hideMark/>
          </w:tcPr>
          <w:p w14:paraId="745F1E3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2EFE3DE" w14:textId="77777777" w:rsidTr="00BA5C8B">
        <w:trPr>
          <w:trHeight w:val="255"/>
        </w:trPr>
        <w:tc>
          <w:tcPr>
            <w:tcW w:w="6803" w:type="dxa"/>
            <w:shd w:val="clear" w:color="000000" w:fill="FFFFFF"/>
            <w:noWrap/>
            <w:vAlign w:val="bottom"/>
            <w:hideMark/>
          </w:tcPr>
          <w:p w14:paraId="6C5ECBD6" w14:textId="77777777" w:rsidR="008A236E" w:rsidRPr="00CF1085" w:rsidRDefault="008A236E" w:rsidP="00BA5C8B">
            <w:pPr>
              <w:spacing w:line="240" w:lineRule="auto"/>
              <w:contextualSpacing/>
              <w:rPr>
                <w:sz w:val="18"/>
                <w:szCs w:val="18"/>
                <w:lang w:val="en-GB"/>
              </w:rPr>
            </w:pPr>
            <w:r w:rsidRPr="00CF1085">
              <w:rPr>
                <w:sz w:val="18"/>
                <w:szCs w:val="18"/>
                <w:lang w:val="en-GB"/>
              </w:rPr>
              <w:t>090504. Pulmonary valvar stenosis: congenital</w:t>
            </w:r>
          </w:p>
        </w:tc>
        <w:tc>
          <w:tcPr>
            <w:tcW w:w="1088" w:type="dxa"/>
            <w:shd w:val="clear" w:color="auto" w:fill="auto"/>
            <w:noWrap/>
            <w:vAlign w:val="bottom"/>
            <w:hideMark/>
          </w:tcPr>
          <w:p w14:paraId="0BBEB500" w14:textId="77777777" w:rsidR="008A236E" w:rsidRPr="00CF1085" w:rsidRDefault="008A236E" w:rsidP="00BA5C8B">
            <w:pPr>
              <w:spacing w:line="240" w:lineRule="auto"/>
              <w:contextualSpacing/>
              <w:rPr>
                <w:sz w:val="18"/>
                <w:szCs w:val="18"/>
                <w:lang w:val="en-GB"/>
              </w:rPr>
            </w:pPr>
            <w:r w:rsidRPr="00CF1085">
              <w:rPr>
                <w:sz w:val="18"/>
                <w:szCs w:val="18"/>
                <w:lang w:val="en-GB"/>
              </w:rPr>
              <w:t>10</w:t>
            </w:r>
          </w:p>
        </w:tc>
        <w:tc>
          <w:tcPr>
            <w:tcW w:w="1520" w:type="dxa"/>
            <w:shd w:val="clear" w:color="auto" w:fill="auto"/>
            <w:noWrap/>
            <w:vAlign w:val="bottom"/>
            <w:hideMark/>
          </w:tcPr>
          <w:p w14:paraId="2E32839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5382D1F" w14:textId="77777777" w:rsidTr="00BA5C8B">
        <w:trPr>
          <w:trHeight w:val="255"/>
        </w:trPr>
        <w:tc>
          <w:tcPr>
            <w:tcW w:w="6803" w:type="dxa"/>
            <w:shd w:val="clear" w:color="000000" w:fill="FFFFFF"/>
            <w:noWrap/>
            <w:vAlign w:val="bottom"/>
            <w:hideMark/>
          </w:tcPr>
          <w:p w14:paraId="2805A094" w14:textId="77777777" w:rsidR="008A236E" w:rsidRPr="00CF1085" w:rsidRDefault="008A236E" w:rsidP="00BA5C8B">
            <w:pPr>
              <w:spacing w:line="240" w:lineRule="auto"/>
              <w:contextualSpacing/>
              <w:rPr>
                <w:sz w:val="18"/>
                <w:szCs w:val="18"/>
                <w:lang w:val="en-GB"/>
              </w:rPr>
            </w:pPr>
            <w:r w:rsidRPr="00CF1085">
              <w:rPr>
                <w:sz w:val="18"/>
                <w:szCs w:val="18"/>
                <w:lang w:val="en-GB"/>
              </w:rPr>
              <w:t>090592. Pulmonary stenosis</w:t>
            </w:r>
          </w:p>
        </w:tc>
        <w:tc>
          <w:tcPr>
            <w:tcW w:w="1088" w:type="dxa"/>
            <w:shd w:val="clear" w:color="auto" w:fill="auto"/>
            <w:noWrap/>
            <w:vAlign w:val="bottom"/>
            <w:hideMark/>
          </w:tcPr>
          <w:p w14:paraId="7AEE1AF0" w14:textId="77777777" w:rsidR="008A236E" w:rsidRPr="00CF1085" w:rsidRDefault="008A236E" w:rsidP="00BA5C8B">
            <w:pPr>
              <w:spacing w:line="240" w:lineRule="auto"/>
              <w:contextualSpacing/>
              <w:rPr>
                <w:sz w:val="18"/>
                <w:szCs w:val="18"/>
                <w:lang w:val="en-GB"/>
              </w:rPr>
            </w:pPr>
            <w:r w:rsidRPr="00CF1085">
              <w:rPr>
                <w:sz w:val="18"/>
                <w:szCs w:val="18"/>
                <w:lang w:val="en-GB"/>
              </w:rPr>
              <w:t>10</w:t>
            </w:r>
          </w:p>
        </w:tc>
        <w:tc>
          <w:tcPr>
            <w:tcW w:w="1520" w:type="dxa"/>
            <w:shd w:val="clear" w:color="auto" w:fill="auto"/>
            <w:noWrap/>
            <w:vAlign w:val="bottom"/>
            <w:hideMark/>
          </w:tcPr>
          <w:p w14:paraId="1B8C6CD7"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AB7D3A7" w14:textId="77777777" w:rsidTr="00BA5C8B">
        <w:trPr>
          <w:trHeight w:val="255"/>
        </w:trPr>
        <w:tc>
          <w:tcPr>
            <w:tcW w:w="6803" w:type="dxa"/>
            <w:shd w:val="clear" w:color="000000" w:fill="FFFFFF"/>
            <w:noWrap/>
            <w:vAlign w:val="bottom"/>
            <w:hideMark/>
          </w:tcPr>
          <w:p w14:paraId="0728073C" w14:textId="77777777" w:rsidR="008A236E" w:rsidRPr="00CF1085" w:rsidRDefault="008A236E" w:rsidP="00BA5C8B">
            <w:pPr>
              <w:spacing w:line="240" w:lineRule="auto"/>
              <w:contextualSpacing/>
              <w:rPr>
                <w:sz w:val="18"/>
                <w:szCs w:val="18"/>
                <w:lang w:val="en-GB"/>
              </w:rPr>
            </w:pPr>
            <w:r w:rsidRPr="00CF1085">
              <w:rPr>
                <w:sz w:val="18"/>
                <w:szCs w:val="18"/>
                <w:lang w:val="en-GB"/>
              </w:rPr>
              <w:t>070900. Subaortic stenosis</w:t>
            </w:r>
          </w:p>
        </w:tc>
        <w:tc>
          <w:tcPr>
            <w:tcW w:w="1088" w:type="dxa"/>
            <w:shd w:val="clear" w:color="auto" w:fill="auto"/>
            <w:noWrap/>
            <w:vAlign w:val="bottom"/>
            <w:hideMark/>
          </w:tcPr>
          <w:p w14:paraId="25AA3DC6"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F10988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068CE2B" w14:textId="77777777" w:rsidTr="00BA5C8B">
        <w:trPr>
          <w:trHeight w:val="255"/>
        </w:trPr>
        <w:tc>
          <w:tcPr>
            <w:tcW w:w="6803" w:type="dxa"/>
            <w:shd w:val="clear" w:color="000000" w:fill="FFFFFF"/>
            <w:noWrap/>
            <w:vAlign w:val="bottom"/>
            <w:hideMark/>
          </w:tcPr>
          <w:p w14:paraId="493F5D06" w14:textId="77777777" w:rsidR="008A236E" w:rsidRPr="00CF1085" w:rsidRDefault="008A236E" w:rsidP="00BA5C8B">
            <w:pPr>
              <w:spacing w:line="240" w:lineRule="auto"/>
              <w:contextualSpacing/>
              <w:rPr>
                <w:sz w:val="18"/>
                <w:szCs w:val="18"/>
                <w:lang w:val="en-GB"/>
              </w:rPr>
            </w:pPr>
            <w:r w:rsidRPr="00CF1085">
              <w:rPr>
                <w:sz w:val="18"/>
                <w:szCs w:val="18"/>
                <w:lang w:val="en-GB"/>
              </w:rPr>
              <w:t>070903. Subaortic stenosis due to fibromuscular shelf</w:t>
            </w:r>
          </w:p>
        </w:tc>
        <w:tc>
          <w:tcPr>
            <w:tcW w:w="1088" w:type="dxa"/>
            <w:shd w:val="clear" w:color="auto" w:fill="auto"/>
            <w:noWrap/>
            <w:vAlign w:val="bottom"/>
            <w:hideMark/>
          </w:tcPr>
          <w:p w14:paraId="1EE0813A"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25CA63F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A3F69AC" w14:textId="77777777" w:rsidTr="00BA5C8B">
        <w:trPr>
          <w:trHeight w:val="255"/>
        </w:trPr>
        <w:tc>
          <w:tcPr>
            <w:tcW w:w="6803" w:type="dxa"/>
            <w:shd w:val="clear" w:color="000000" w:fill="FFFFFF"/>
            <w:noWrap/>
            <w:vAlign w:val="bottom"/>
            <w:hideMark/>
          </w:tcPr>
          <w:p w14:paraId="2FBA3B9D" w14:textId="77777777" w:rsidR="008A236E" w:rsidRPr="00CF1085" w:rsidRDefault="008A236E" w:rsidP="00BA5C8B">
            <w:pPr>
              <w:spacing w:line="240" w:lineRule="auto"/>
              <w:contextualSpacing/>
              <w:rPr>
                <w:sz w:val="18"/>
                <w:szCs w:val="18"/>
                <w:lang w:val="en-GB"/>
              </w:rPr>
            </w:pPr>
            <w:r w:rsidRPr="00CF1085">
              <w:rPr>
                <w:sz w:val="18"/>
                <w:szCs w:val="18"/>
                <w:lang w:val="en-GB"/>
              </w:rPr>
              <w:t>091507. Aortic regurgitation: congenital</w:t>
            </w:r>
          </w:p>
        </w:tc>
        <w:tc>
          <w:tcPr>
            <w:tcW w:w="1088" w:type="dxa"/>
            <w:shd w:val="clear" w:color="auto" w:fill="auto"/>
            <w:noWrap/>
            <w:vAlign w:val="bottom"/>
            <w:hideMark/>
          </w:tcPr>
          <w:p w14:paraId="168DB068"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54B54C5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9E9F41F" w14:textId="77777777" w:rsidTr="00BA5C8B">
        <w:trPr>
          <w:trHeight w:val="255"/>
        </w:trPr>
        <w:tc>
          <w:tcPr>
            <w:tcW w:w="6803" w:type="dxa"/>
            <w:shd w:val="clear" w:color="000000" w:fill="FFFFFF"/>
            <w:noWrap/>
            <w:vAlign w:val="bottom"/>
            <w:hideMark/>
          </w:tcPr>
          <w:p w14:paraId="7DC5B5CF" w14:textId="77777777" w:rsidR="008A236E" w:rsidRPr="00CF1085" w:rsidRDefault="008A236E" w:rsidP="00BA5C8B">
            <w:pPr>
              <w:spacing w:line="240" w:lineRule="auto"/>
              <w:contextualSpacing/>
              <w:rPr>
                <w:sz w:val="18"/>
                <w:szCs w:val="18"/>
                <w:lang w:val="en-GB"/>
              </w:rPr>
            </w:pPr>
            <w:r w:rsidRPr="00CF1085">
              <w:rPr>
                <w:sz w:val="18"/>
                <w:szCs w:val="18"/>
                <w:lang w:val="en-GB"/>
              </w:rPr>
              <w:t>091530. Aortic valvar prolapse</w:t>
            </w:r>
          </w:p>
        </w:tc>
        <w:tc>
          <w:tcPr>
            <w:tcW w:w="1088" w:type="dxa"/>
            <w:shd w:val="clear" w:color="auto" w:fill="auto"/>
            <w:noWrap/>
            <w:vAlign w:val="bottom"/>
            <w:hideMark/>
          </w:tcPr>
          <w:p w14:paraId="24DCCD99"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5C822C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E476A0A" w14:textId="77777777" w:rsidTr="00BA5C8B">
        <w:trPr>
          <w:trHeight w:val="255"/>
        </w:trPr>
        <w:tc>
          <w:tcPr>
            <w:tcW w:w="6803" w:type="dxa"/>
            <w:shd w:val="clear" w:color="000000" w:fill="FFFFFF"/>
            <w:noWrap/>
            <w:vAlign w:val="bottom"/>
            <w:hideMark/>
          </w:tcPr>
          <w:p w14:paraId="0F4710F9" w14:textId="77777777" w:rsidR="008A236E" w:rsidRPr="00CF1085" w:rsidRDefault="008A236E" w:rsidP="00BA5C8B">
            <w:pPr>
              <w:spacing w:line="240" w:lineRule="auto"/>
              <w:contextualSpacing/>
              <w:rPr>
                <w:sz w:val="18"/>
                <w:szCs w:val="18"/>
                <w:lang w:val="en-GB"/>
              </w:rPr>
            </w:pPr>
            <w:r w:rsidRPr="00CF1085">
              <w:rPr>
                <w:sz w:val="18"/>
                <w:szCs w:val="18"/>
                <w:lang w:val="en-GB"/>
              </w:rPr>
              <w:t>091591. Aortic regurgitation</w:t>
            </w:r>
          </w:p>
        </w:tc>
        <w:tc>
          <w:tcPr>
            <w:tcW w:w="1088" w:type="dxa"/>
            <w:shd w:val="clear" w:color="auto" w:fill="auto"/>
            <w:noWrap/>
            <w:vAlign w:val="bottom"/>
            <w:hideMark/>
          </w:tcPr>
          <w:p w14:paraId="3462CD6A"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D6F34B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0C99D26" w14:textId="77777777" w:rsidTr="00BA5C8B">
        <w:trPr>
          <w:trHeight w:val="255"/>
        </w:trPr>
        <w:tc>
          <w:tcPr>
            <w:tcW w:w="6803" w:type="dxa"/>
            <w:shd w:val="clear" w:color="000000" w:fill="FFFFFF"/>
            <w:noWrap/>
            <w:vAlign w:val="bottom"/>
            <w:hideMark/>
          </w:tcPr>
          <w:p w14:paraId="54BBD5A0" w14:textId="77777777" w:rsidR="008A236E" w:rsidRPr="00CF1085" w:rsidRDefault="008A236E" w:rsidP="00BA5C8B">
            <w:pPr>
              <w:spacing w:line="240" w:lineRule="auto"/>
              <w:contextualSpacing/>
              <w:rPr>
                <w:sz w:val="18"/>
                <w:szCs w:val="18"/>
                <w:lang w:val="en-GB"/>
              </w:rPr>
            </w:pPr>
            <w:r w:rsidRPr="00CF1085">
              <w:rPr>
                <w:sz w:val="18"/>
                <w:szCs w:val="18"/>
                <w:lang w:val="en-GB"/>
              </w:rPr>
              <w:t>071000. VSD</w:t>
            </w:r>
          </w:p>
        </w:tc>
        <w:tc>
          <w:tcPr>
            <w:tcW w:w="1088" w:type="dxa"/>
            <w:shd w:val="clear" w:color="auto" w:fill="auto"/>
            <w:noWrap/>
            <w:vAlign w:val="bottom"/>
            <w:hideMark/>
          </w:tcPr>
          <w:p w14:paraId="44FF4CB7"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12EF06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CCD555" w14:textId="77777777" w:rsidTr="00BA5C8B">
        <w:trPr>
          <w:trHeight w:val="255"/>
        </w:trPr>
        <w:tc>
          <w:tcPr>
            <w:tcW w:w="6803" w:type="dxa"/>
            <w:shd w:val="clear" w:color="000000" w:fill="FFFFFF"/>
            <w:noWrap/>
            <w:vAlign w:val="bottom"/>
            <w:hideMark/>
          </w:tcPr>
          <w:p w14:paraId="619E8CB3"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071001. </w:t>
            </w:r>
            <w:proofErr w:type="spellStart"/>
            <w:r w:rsidRPr="00CF1085">
              <w:rPr>
                <w:sz w:val="18"/>
                <w:szCs w:val="18"/>
                <w:lang w:val="en-GB"/>
              </w:rPr>
              <w:t>Perimembranous</w:t>
            </w:r>
            <w:proofErr w:type="spellEnd"/>
            <w:r w:rsidRPr="00CF1085">
              <w:rPr>
                <w:sz w:val="18"/>
                <w:szCs w:val="18"/>
                <w:lang w:val="en-GB"/>
              </w:rPr>
              <w:t xml:space="preserve"> VSD</w:t>
            </w:r>
          </w:p>
        </w:tc>
        <w:tc>
          <w:tcPr>
            <w:tcW w:w="1088" w:type="dxa"/>
            <w:shd w:val="clear" w:color="auto" w:fill="auto"/>
            <w:noWrap/>
            <w:vAlign w:val="bottom"/>
            <w:hideMark/>
          </w:tcPr>
          <w:p w14:paraId="1A889D53"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6083B0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6D3B017" w14:textId="77777777" w:rsidTr="00BA5C8B">
        <w:trPr>
          <w:trHeight w:val="255"/>
        </w:trPr>
        <w:tc>
          <w:tcPr>
            <w:tcW w:w="6803" w:type="dxa"/>
            <w:shd w:val="clear" w:color="000000" w:fill="FFFFFF"/>
            <w:noWrap/>
            <w:vAlign w:val="bottom"/>
            <w:hideMark/>
          </w:tcPr>
          <w:p w14:paraId="4120DF4B"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071012. VSD + </w:t>
            </w:r>
            <w:proofErr w:type="spellStart"/>
            <w:r w:rsidRPr="00CF1085">
              <w:rPr>
                <w:sz w:val="18"/>
                <w:szCs w:val="18"/>
                <w:lang w:val="en-GB"/>
              </w:rPr>
              <w:t>malaligned</w:t>
            </w:r>
            <w:proofErr w:type="spellEnd"/>
            <w:r w:rsidRPr="00CF1085">
              <w:rPr>
                <w:sz w:val="18"/>
                <w:szCs w:val="18"/>
                <w:lang w:val="en-GB"/>
              </w:rPr>
              <w:t xml:space="preserve"> outlet septum</w:t>
            </w:r>
          </w:p>
        </w:tc>
        <w:tc>
          <w:tcPr>
            <w:tcW w:w="1088" w:type="dxa"/>
            <w:shd w:val="clear" w:color="auto" w:fill="auto"/>
            <w:noWrap/>
            <w:vAlign w:val="bottom"/>
            <w:hideMark/>
          </w:tcPr>
          <w:p w14:paraId="252309AE"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C370BF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A667C76" w14:textId="77777777" w:rsidTr="00BA5C8B">
        <w:trPr>
          <w:trHeight w:val="255"/>
        </w:trPr>
        <w:tc>
          <w:tcPr>
            <w:tcW w:w="6803" w:type="dxa"/>
            <w:shd w:val="clear" w:color="000000" w:fill="FFFFFF"/>
            <w:noWrap/>
            <w:vAlign w:val="bottom"/>
            <w:hideMark/>
          </w:tcPr>
          <w:p w14:paraId="321751A0" w14:textId="77777777" w:rsidR="008A236E" w:rsidRPr="00CF1085" w:rsidRDefault="008A236E" w:rsidP="00BA5C8B">
            <w:pPr>
              <w:spacing w:line="240" w:lineRule="auto"/>
              <w:contextualSpacing/>
              <w:rPr>
                <w:sz w:val="18"/>
                <w:szCs w:val="18"/>
                <w:lang w:val="en-GB"/>
              </w:rPr>
            </w:pPr>
            <w:r w:rsidRPr="00CF1085">
              <w:rPr>
                <w:sz w:val="18"/>
                <w:szCs w:val="18"/>
                <w:lang w:val="en-GB"/>
              </w:rPr>
              <w:t>071101. Muscular VSD</w:t>
            </w:r>
          </w:p>
        </w:tc>
        <w:tc>
          <w:tcPr>
            <w:tcW w:w="1088" w:type="dxa"/>
            <w:shd w:val="clear" w:color="auto" w:fill="auto"/>
            <w:noWrap/>
            <w:vAlign w:val="bottom"/>
            <w:hideMark/>
          </w:tcPr>
          <w:p w14:paraId="43A336EC"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677EE6B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3037BAC" w14:textId="77777777" w:rsidTr="00BA5C8B">
        <w:trPr>
          <w:trHeight w:val="255"/>
        </w:trPr>
        <w:tc>
          <w:tcPr>
            <w:tcW w:w="6803" w:type="dxa"/>
            <w:shd w:val="clear" w:color="000000" w:fill="FFFFFF"/>
            <w:noWrap/>
            <w:vAlign w:val="bottom"/>
            <w:hideMark/>
          </w:tcPr>
          <w:p w14:paraId="18C17D42"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071200. </w:t>
            </w:r>
            <w:proofErr w:type="spellStart"/>
            <w:r w:rsidRPr="00CF1085">
              <w:rPr>
                <w:sz w:val="18"/>
                <w:szCs w:val="18"/>
                <w:lang w:val="en-GB"/>
              </w:rPr>
              <w:t>Subarterial</w:t>
            </w:r>
            <w:proofErr w:type="spellEnd"/>
            <w:r w:rsidRPr="00CF1085">
              <w:rPr>
                <w:sz w:val="18"/>
                <w:szCs w:val="18"/>
                <w:lang w:val="en-GB"/>
              </w:rPr>
              <w:t xml:space="preserve"> VSD</w:t>
            </w:r>
          </w:p>
        </w:tc>
        <w:tc>
          <w:tcPr>
            <w:tcW w:w="1088" w:type="dxa"/>
            <w:shd w:val="clear" w:color="auto" w:fill="auto"/>
            <w:noWrap/>
            <w:vAlign w:val="bottom"/>
            <w:hideMark/>
          </w:tcPr>
          <w:p w14:paraId="51EEFDE7"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588F783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00ACE53" w14:textId="77777777" w:rsidTr="00BA5C8B">
        <w:trPr>
          <w:trHeight w:val="255"/>
        </w:trPr>
        <w:tc>
          <w:tcPr>
            <w:tcW w:w="6803" w:type="dxa"/>
            <w:shd w:val="clear" w:color="000000" w:fill="FFFFFF"/>
            <w:noWrap/>
            <w:vAlign w:val="bottom"/>
            <w:hideMark/>
          </w:tcPr>
          <w:p w14:paraId="07AC36FA"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071201. Doubly committed </w:t>
            </w:r>
            <w:proofErr w:type="spellStart"/>
            <w:r w:rsidRPr="00CF1085">
              <w:rPr>
                <w:sz w:val="18"/>
                <w:szCs w:val="18"/>
                <w:lang w:val="en-GB"/>
              </w:rPr>
              <w:t>subarterial</w:t>
            </w:r>
            <w:proofErr w:type="spellEnd"/>
            <w:r w:rsidRPr="00CF1085">
              <w:rPr>
                <w:sz w:val="18"/>
                <w:szCs w:val="18"/>
                <w:lang w:val="en-GB"/>
              </w:rPr>
              <w:t xml:space="preserve"> VSD</w:t>
            </w:r>
          </w:p>
        </w:tc>
        <w:tc>
          <w:tcPr>
            <w:tcW w:w="1088" w:type="dxa"/>
            <w:shd w:val="clear" w:color="auto" w:fill="auto"/>
            <w:noWrap/>
            <w:vAlign w:val="bottom"/>
            <w:hideMark/>
          </w:tcPr>
          <w:p w14:paraId="74C5BEDA"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6137AD9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126C435" w14:textId="77777777" w:rsidTr="00BA5C8B">
        <w:trPr>
          <w:trHeight w:val="255"/>
        </w:trPr>
        <w:tc>
          <w:tcPr>
            <w:tcW w:w="6803" w:type="dxa"/>
            <w:shd w:val="clear" w:color="000000" w:fill="FFFFFF"/>
            <w:noWrap/>
            <w:vAlign w:val="bottom"/>
            <w:hideMark/>
          </w:tcPr>
          <w:p w14:paraId="299A0B8A" w14:textId="77777777" w:rsidR="008A236E" w:rsidRPr="00CF1085" w:rsidRDefault="008A236E" w:rsidP="00BA5C8B">
            <w:pPr>
              <w:spacing w:line="240" w:lineRule="auto"/>
              <w:contextualSpacing/>
              <w:rPr>
                <w:sz w:val="18"/>
                <w:szCs w:val="18"/>
                <w:lang w:val="en-GB"/>
              </w:rPr>
            </w:pPr>
            <w:r w:rsidRPr="00CF1085">
              <w:rPr>
                <w:sz w:val="18"/>
                <w:szCs w:val="18"/>
                <w:lang w:val="en-GB"/>
              </w:rPr>
              <w:t>071402. Communication between left ventricle + right atrium (</w:t>
            </w:r>
            <w:proofErr w:type="spellStart"/>
            <w:r w:rsidRPr="00CF1085">
              <w:rPr>
                <w:sz w:val="18"/>
                <w:szCs w:val="18"/>
                <w:lang w:val="en-GB"/>
              </w:rPr>
              <w:t>Gerbode</w:t>
            </w:r>
            <w:proofErr w:type="spellEnd"/>
            <w:r w:rsidRPr="00CF1085">
              <w:rPr>
                <w:sz w:val="18"/>
                <w:szCs w:val="18"/>
                <w:lang w:val="en-GB"/>
              </w:rPr>
              <w:t xml:space="preserve"> defect)</w:t>
            </w:r>
          </w:p>
        </w:tc>
        <w:tc>
          <w:tcPr>
            <w:tcW w:w="1088" w:type="dxa"/>
            <w:shd w:val="clear" w:color="auto" w:fill="auto"/>
            <w:noWrap/>
            <w:vAlign w:val="bottom"/>
            <w:hideMark/>
          </w:tcPr>
          <w:p w14:paraId="15B96841"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4E1452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4BCC73B" w14:textId="77777777" w:rsidTr="00BA5C8B">
        <w:trPr>
          <w:trHeight w:val="255"/>
        </w:trPr>
        <w:tc>
          <w:tcPr>
            <w:tcW w:w="6803" w:type="dxa"/>
            <w:shd w:val="clear" w:color="000000" w:fill="FFFFFF"/>
            <w:noWrap/>
            <w:vAlign w:val="bottom"/>
            <w:hideMark/>
          </w:tcPr>
          <w:p w14:paraId="5741F354" w14:textId="77777777" w:rsidR="008A236E" w:rsidRPr="00CF1085" w:rsidRDefault="008A236E" w:rsidP="00BA5C8B">
            <w:pPr>
              <w:spacing w:line="240" w:lineRule="auto"/>
              <w:contextualSpacing/>
              <w:rPr>
                <w:sz w:val="18"/>
                <w:szCs w:val="18"/>
                <w:lang w:val="en-GB"/>
              </w:rPr>
            </w:pPr>
            <w:r w:rsidRPr="00CF1085">
              <w:rPr>
                <w:sz w:val="18"/>
                <w:szCs w:val="18"/>
                <w:lang w:val="en-GB"/>
              </w:rPr>
              <w:t>071405. Inlet VSD</w:t>
            </w:r>
          </w:p>
        </w:tc>
        <w:tc>
          <w:tcPr>
            <w:tcW w:w="1088" w:type="dxa"/>
            <w:shd w:val="clear" w:color="auto" w:fill="auto"/>
            <w:noWrap/>
            <w:vAlign w:val="bottom"/>
            <w:hideMark/>
          </w:tcPr>
          <w:p w14:paraId="1820C1B3"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BB39DE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802493B" w14:textId="77777777" w:rsidTr="00BA5C8B">
        <w:trPr>
          <w:trHeight w:val="255"/>
        </w:trPr>
        <w:tc>
          <w:tcPr>
            <w:tcW w:w="6803" w:type="dxa"/>
            <w:shd w:val="clear" w:color="000000" w:fill="FFFFFF"/>
            <w:noWrap/>
            <w:vAlign w:val="bottom"/>
            <w:hideMark/>
          </w:tcPr>
          <w:p w14:paraId="0934245D" w14:textId="77777777" w:rsidR="008A236E" w:rsidRPr="00CF1085" w:rsidRDefault="008A236E" w:rsidP="00BA5C8B">
            <w:pPr>
              <w:spacing w:line="240" w:lineRule="auto"/>
              <w:contextualSpacing/>
              <w:rPr>
                <w:sz w:val="18"/>
                <w:szCs w:val="18"/>
                <w:lang w:val="en-GB"/>
              </w:rPr>
            </w:pPr>
            <w:r w:rsidRPr="00CF1085">
              <w:rPr>
                <w:sz w:val="18"/>
                <w:szCs w:val="18"/>
                <w:lang w:val="en-GB"/>
              </w:rPr>
              <w:t>071501. Tiny VSD (</w:t>
            </w:r>
            <w:proofErr w:type="spellStart"/>
            <w:r w:rsidRPr="00CF1085">
              <w:rPr>
                <w:sz w:val="18"/>
                <w:szCs w:val="18"/>
                <w:lang w:val="en-GB"/>
              </w:rPr>
              <w:t>Maladie</w:t>
            </w:r>
            <w:proofErr w:type="spellEnd"/>
            <w:r w:rsidRPr="00CF1085">
              <w:rPr>
                <w:sz w:val="18"/>
                <w:szCs w:val="18"/>
                <w:lang w:val="en-GB"/>
              </w:rPr>
              <w:t xml:space="preserve"> de Roger)</w:t>
            </w:r>
          </w:p>
        </w:tc>
        <w:tc>
          <w:tcPr>
            <w:tcW w:w="1088" w:type="dxa"/>
            <w:shd w:val="clear" w:color="auto" w:fill="auto"/>
            <w:noWrap/>
            <w:vAlign w:val="bottom"/>
            <w:hideMark/>
          </w:tcPr>
          <w:p w14:paraId="3063B610"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7C4C591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45AB85" w14:textId="77777777" w:rsidTr="00BA5C8B">
        <w:trPr>
          <w:trHeight w:val="255"/>
        </w:trPr>
        <w:tc>
          <w:tcPr>
            <w:tcW w:w="6803" w:type="dxa"/>
            <w:shd w:val="clear" w:color="000000" w:fill="FFFFFF"/>
            <w:noWrap/>
            <w:vAlign w:val="bottom"/>
            <w:hideMark/>
          </w:tcPr>
          <w:p w14:paraId="2AC024BE" w14:textId="77777777" w:rsidR="008A236E" w:rsidRPr="00CF1085" w:rsidRDefault="008A236E" w:rsidP="00BA5C8B">
            <w:pPr>
              <w:spacing w:line="240" w:lineRule="auto"/>
              <w:contextualSpacing/>
              <w:rPr>
                <w:sz w:val="18"/>
                <w:szCs w:val="18"/>
                <w:lang w:val="en-GB"/>
              </w:rPr>
            </w:pPr>
            <w:r w:rsidRPr="00CF1085">
              <w:rPr>
                <w:sz w:val="18"/>
                <w:szCs w:val="18"/>
                <w:lang w:val="en-GB"/>
              </w:rPr>
              <w:t>071504. Multiple VSDs</w:t>
            </w:r>
          </w:p>
        </w:tc>
        <w:tc>
          <w:tcPr>
            <w:tcW w:w="1088" w:type="dxa"/>
            <w:shd w:val="clear" w:color="auto" w:fill="auto"/>
            <w:noWrap/>
            <w:vAlign w:val="bottom"/>
            <w:hideMark/>
          </w:tcPr>
          <w:p w14:paraId="284E4B5E"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5EAE0D6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9202B24" w14:textId="77777777" w:rsidTr="00BA5C8B">
        <w:trPr>
          <w:trHeight w:val="255"/>
        </w:trPr>
        <w:tc>
          <w:tcPr>
            <w:tcW w:w="6803" w:type="dxa"/>
            <w:shd w:val="clear" w:color="000000" w:fill="FFFFFF"/>
            <w:noWrap/>
            <w:vAlign w:val="bottom"/>
            <w:hideMark/>
          </w:tcPr>
          <w:p w14:paraId="49D1EB80"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071505. Single VSD</w:t>
            </w:r>
          </w:p>
        </w:tc>
        <w:tc>
          <w:tcPr>
            <w:tcW w:w="1088" w:type="dxa"/>
            <w:shd w:val="clear" w:color="auto" w:fill="auto"/>
            <w:noWrap/>
            <w:vAlign w:val="bottom"/>
            <w:hideMark/>
          </w:tcPr>
          <w:p w14:paraId="154473B5"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7E1790E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2A349A2" w14:textId="77777777" w:rsidTr="00BA5C8B">
        <w:trPr>
          <w:trHeight w:val="255"/>
        </w:trPr>
        <w:tc>
          <w:tcPr>
            <w:tcW w:w="6803" w:type="dxa"/>
            <w:shd w:val="clear" w:color="000000" w:fill="FFFFFF"/>
            <w:noWrap/>
            <w:vAlign w:val="bottom"/>
            <w:hideMark/>
          </w:tcPr>
          <w:p w14:paraId="1223E9E9" w14:textId="77777777" w:rsidR="008A236E" w:rsidRPr="00CF1085" w:rsidRDefault="008A236E" w:rsidP="00BA5C8B">
            <w:pPr>
              <w:spacing w:line="240" w:lineRule="auto"/>
              <w:contextualSpacing/>
              <w:rPr>
                <w:sz w:val="18"/>
                <w:szCs w:val="18"/>
                <w:lang w:val="en-GB"/>
              </w:rPr>
            </w:pPr>
            <w:r w:rsidRPr="00CF1085">
              <w:rPr>
                <w:sz w:val="18"/>
                <w:szCs w:val="18"/>
                <w:lang w:val="en-GB"/>
              </w:rPr>
              <w:t>040701. Partially anomalous pulmonary venous connection(s)</w:t>
            </w:r>
          </w:p>
        </w:tc>
        <w:tc>
          <w:tcPr>
            <w:tcW w:w="1088" w:type="dxa"/>
            <w:shd w:val="clear" w:color="auto" w:fill="auto"/>
            <w:noWrap/>
            <w:vAlign w:val="bottom"/>
            <w:hideMark/>
          </w:tcPr>
          <w:p w14:paraId="06D13D5B"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242B77E5"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AA8FA61" w14:textId="77777777" w:rsidTr="00BA5C8B">
        <w:trPr>
          <w:trHeight w:val="255"/>
        </w:trPr>
        <w:tc>
          <w:tcPr>
            <w:tcW w:w="6803" w:type="dxa"/>
            <w:shd w:val="clear" w:color="000000" w:fill="FFFFFF"/>
            <w:noWrap/>
            <w:vAlign w:val="bottom"/>
            <w:hideMark/>
          </w:tcPr>
          <w:p w14:paraId="3D4CA398" w14:textId="77777777" w:rsidR="008A236E" w:rsidRPr="00CF1085" w:rsidRDefault="008A236E" w:rsidP="00BA5C8B">
            <w:pPr>
              <w:spacing w:line="240" w:lineRule="auto"/>
              <w:contextualSpacing/>
              <w:rPr>
                <w:sz w:val="18"/>
                <w:szCs w:val="18"/>
                <w:lang w:val="en-GB"/>
              </w:rPr>
            </w:pPr>
            <w:r w:rsidRPr="00CF1085">
              <w:rPr>
                <w:sz w:val="18"/>
                <w:szCs w:val="18"/>
                <w:lang w:val="en-GB"/>
              </w:rPr>
              <w:t>050401. Interatrial communication ('ASD')</w:t>
            </w:r>
          </w:p>
        </w:tc>
        <w:tc>
          <w:tcPr>
            <w:tcW w:w="1088" w:type="dxa"/>
            <w:shd w:val="clear" w:color="auto" w:fill="auto"/>
            <w:noWrap/>
            <w:vAlign w:val="bottom"/>
            <w:hideMark/>
          </w:tcPr>
          <w:p w14:paraId="402CCC98"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1B1BCE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42A39D3" w14:textId="77777777" w:rsidTr="00BA5C8B">
        <w:trPr>
          <w:trHeight w:val="255"/>
        </w:trPr>
        <w:tc>
          <w:tcPr>
            <w:tcW w:w="6803" w:type="dxa"/>
            <w:shd w:val="clear" w:color="000000" w:fill="FFFFFF"/>
            <w:noWrap/>
            <w:vAlign w:val="bottom"/>
            <w:hideMark/>
          </w:tcPr>
          <w:p w14:paraId="6F9A3CDE" w14:textId="77777777" w:rsidR="008A236E" w:rsidRPr="00CF1085" w:rsidRDefault="008A236E" w:rsidP="00BA5C8B">
            <w:pPr>
              <w:spacing w:line="240" w:lineRule="auto"/>
              <w:contextualSpacing/>
              <w:rPr>
                <w:sz w:val="18"/>
                <w:szCs w:val="18"/>
                <w:lang w:val="en-GB"/>
              </w:rPr>
            </w:pPr>
            <w:r w:rsidRPr="00CF1085">
              <w:rPr>
                <w:sz w:val="18"/>
                <w:szCs w:val="18"/>
                <w:lang w:val="en-GB"/>
              </w:rPr>
              <w:t>050402. Atrial septal defect (ASD) within oval fossa (secundum)</w:t>
            </w:r>
          </w:p>
        </w:tc>
        <w:tc>
          <w:tcPr>
            <w:tcW w:w="1088" w:type="dxa"/>
            <w:shd w:val="clear" w:color="auto" w:fill="auto"/>
            <w:noWrap/>
            <w:vAlign w:val="bottom"/>
            <w:hideMark/>
          </w:tcPr>
          <w:p w14:paraId="0B1E047E"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99F025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52279DC" w14:textId="77777777" w:rsidTr="00BA5C8B">
        <w:trPr>
          <w:trHeight w:val="255"/>
        </w:trPr>
        <w:tc>
          <w:tcPr>
            <w:tcW w:w="6803" w:type="dxa"/>
            <w:shd w:val="clear" w:color="000000" w:fill="FFFFFF"/>
            <w:noWrap/>
            <w:vAlign w:val="bottom"/>
            <w:hideMark/>
          </w:tcPr>
          <w:p w14:paraId="62F9022E" w14:textId="77777777" w:rsidR="008A236E" w:rsidRPr="00CF1085" w:rsidRDefault="008A236E" w:rsidP="00BA5C8B">
            <w:pPr>
              <w:spacing w:line="240" w:lineRule="auto"/>
              <w:contextualSpacing/>
              <w:rPr>
                <w:sz w:val="18"/>
                <w:szCs w:val="18"/>
                <w:lang w:val="en-GB"/>
              </w:rPr>
            </w:pPr>
            <w:r w:rsidRPr="00CF1085">
              <w:rPr>
                <w:sz w:val="18"/>
                <w:szCs w:val="18"/>
                <w:lang w:val="en-GB"/>
              </w:rPr>
              <w:t>050403. Spontaneous closure of atrial septal defect (ASD) within oval fossa (secundum)</w:t>
            </w:r>
          </w:p>
        </w:tc>
        <w:tc>
          <w:tcPr>
            <w:tcW w:w="1088" w:type="dxa"/>
            <w:shd w:val="clear" w:color="auto" w:fill="auto"/>
            <w:noWrap/>
            <w:vAlign w:val="bottom"/>
            <w:hideMark/>
          </w:tcPr>
          <w:p w14:paraId="05D59733"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6E1635F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A4BD69" w14:textId="77777777" w:rsidTr="00BA5C8B">
        <w:trPr>
          <w:trHeight w:val="255"/>
        </w:trPr>
        <w:tc>
          <w:tcPr>
            <w:tcW w:w="6803" w:type="dxa"/>
            <w:shd w:val="clear" w:color="000000" w:fill="FFFFFF"/>
            <w:noWrap/>
            <w:vAlign w:val="bottom"/>
            <w:hideMark/>
          </w:tcPr>
          <w:p w14:paraId="76A9E16F" w14:textId="77777777" w:rsidR="008A236E" w:rsidRPr="00CF1085" w:rsidRDefault="008A236E" w:rsidP="00BA5C8B">
            <w:pPr>
              <w:spacing w:line="240" w:lineRule="auto"/>
              <w:contextualSpacing/>
              <w:rPr>
                <w:sz w:val="18"/>
                <w:szCs w:val="18"/>
                <w:lang w:val="en-GB"/>
              </w:rPr>
            </w:pPr>
            <w:r w:rsidRPr="00CF1085">
              <w:rPr>
                <w:sz w:val="18"/>
                <w:szCs w:val="18"/>
                <w:lang w:val="en-GB"/>
              </w:rPr>
              <w:t>050500. Sinus venosus defect (ASD)</w:t>
            </w:r>
          </w:p>
        </w:tc>
        <w:tc>
          <w:tcPr>
            <w:tcW w:w="1088" w:type="dxa"/>
            <w:shd w:val="clear" w:color="auto" w:fill="auto"/>
            <w:noWrap/>
            <w:vAlign w:val="bottom"/>
            <w:hideMark/>
          </w:tcPr>
          <w:p w14:paraId="6E3A4A78"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D47D43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ED7E36" w14:textId="77777777" w:rsidTr="00BA5C8B">
        <w:trPr>
          <w:trHeight w:val="255"/>
        </w:trPr>
        <w:tc>
          <w:tcPr>
            <w:tcW w:w="6803" w:type="dxa"/>
            <w:shd w:val="clear" w:color="000000" w:fill="FFFFFF"/>
            <w:noWrap/>
            <w:vAlign w:val="bottom"/>
            <w:hideMark/>
          </w:tcPr>
          <w:p w14:paraId="66033BE9" w14:textId="77777777" w:rsidR="008A236E" w:rsidRPr="00CF1085" w:rsidRDefault="008A236E" w:rsidP="00BA5C8B">
            <w:pPr>
              <w:spacing w:line="240" w:lineRule="auto"/>
              <w:contextualSpacing/>
              <w:rPr>
                <w:sz w:val="18"/>
                <w:szCs w:val="18"/>
                <w:lang w:val="en-GB"/>
              </w:rPr>
            </w:pPr>
            <w:r w:rsidRPr="00CF1085">
              <w:rPr>
                <w:sz w:val="18"/>
                <w:szCs w:val="18"/>
                <w:lang w:val="en-GB"/>
              </w:rPr>
              <w:t>050503. Interatrial communication (ASD) through coronary sinus orifice</w:t>
            </w:r>
          </w:p>
        </w:tc>
        <w:tc>
          <w:tcPr>
            <w:tcW w:w="1088" w:type="dxa"/>
            <w:shd w:val="clear" w:color="auto" w:fill="auto"/>
            <w:noWrap/>
            <w:vAlign w:val="bottom"/>
            <w:hideMark/>
          </w:tcPr>
          <w:p w14:paraId="251E4086"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49E173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D216A3C" w14:textId="77777777" w:rsidTr="00BA5C8B">
        <w:trPr>
          <w:trHeight w:val="255"/>
        </w:trPr>
        <w:tc>
          <w:tcPr>
            <w:tcW w:w="6803" w:type="dxa"/>
            <w:shd w:val="clear" w:color="000000" w:fill="FFFFFF"/>
            <w:noWrap/>
            <w:vAlign w:val="bottom"/>
            <w:hideMark/>
          </w:tcPr>
          <w:p w14:paraId="250FA04E" w14:textId="77777777" w:rsidR="008A236E" w:rsidRPr="00CF1085" w:rsidRDefault="008A236E" w:rsidP="00BA5C8B">
            <w:pPr>
              <w:spacing w:line="240" w:lineRule="auto"/>
              <w:contextualSpacing/>
              <w:rPr>
                <w:sz w:val="18"/>
                <w:szCs w:val="18"/>
                <w:lang w:val="en-GB"/>
              </w:rPr>
            </w:pPr>
            <w:r w:rsidRPr="00CF1085">
              <w:rPr>
                <w:sz w:val="18"/>
                <w:szCs w:val="18"/>
                <w:lang w:val="en-GB"/>
              </w:rPr>
              <w:t>110000. Arrhythmia</w:t>
            </w:r>
          </w:p>
        </w:tc>
        <w:tc>
          <w:tcPr>
            <w:tcW w:w="1088" w:type="dxa"/>
            <w:shd w:val="clear" w:color="auto" w:fill="auto"/>
            <w:noWrap/>
            <w:vAlign w:val="bottom"/>
            <w:hideMark/>
          </w:tcPr>
          <w:p w14:paraId="63859D23"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7EA288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B6B9BC4" w14:textId="77777777" w:rsidTr="00BA5C8B">
        <w:trPr>
          <w:trHeight w:val="255"/>
        </w:trPr>
        <w:tc>
          <w:tcPr>
            <w:tcW w:w="6803" w:type="dxa"/>
            <w:shd w:val="clear" w:color="000000" w:fill="FFFFFF"/>
            <w:noWrap/>
            <w:vAlign w:val="bottom"/>
            <w:hideMark/>
          </w:tcPr>
          <w:p w14:paraId="55F53332" w14:textId="77777777" w:rsidR="008A236E" w:rsidRPr="00CF1085" w:rsidRDefault="008A236E" w:rsidP="00BA5C8B">
            <w:pPr>
              <w:spacing w:line="240" w:lineRule="auto"/>
              <w:contextualSpacing/>
              <w:rPr>
                <w:sz w:val="18"/>
                <w:szCs w:val="18"/>
                <w:lang w:val="en-GB"/>
              </w:rPr>
            </w:pPr>
            <w:r w:rsidRPr="00CF1085">
              <w:rPr>
                <w:sz w:val="18"/>
                <w:szCs w:val="18"/>
                <w:lang w:val="en-GB"/>
              </w:rPr>
              <w:t>110011. Sudden Arrhythmic Death Syndrome (SADS)</w:t>
            </w:r>
          </w:p>
        </w:tc>
        <w:tc>
          <w:tcPr>
            <w:tcW w:w="1088" w:type="dxa"/>
            <w:shd w:val="clear" w:color="auto" w:fill="auto"/>
            <w:noWrap/>
            <w:vAlign w:val="bottom"/>
            <w:hideMark/>
          </w:tcPr>
          <w:p w14:paraId="3AB9F63B"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B2812F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FD04F3A" w14:textId="77777777" w:rsidTr="00BA5C8B">
        <w:trPr>
          <w:trHeight w:val="255"/>
        </w:trPr>
        <w:tc>
          <w:tcPr>
            <w:tcW w:w="6803" w:type="dxa"/>
            <w:shd w:val="clear" w:color="000000" w:fill="FFFFFF"/>
            <w:noWrap/>
            <w:vAlign w:val="bottom"/>
            <w:hideMark/>
          </w:tcPr>
          <w:p w14:paraId="0A437D7B" w14:textId="77777777" w:rsidR="008A236E" w:rsidRPr="00CF1085" w:rsidRDefault="008A236E" w:rsidP="00BA5C8B">
            <w:pPr>
              <w:spacing w:line="240" w:lineRule="auto"/>
              <w:contextualSpacing/>
              <w:rPr>
                <w:sz w:val="18"/>
                <w:szCs w:val="18"/>
                <w:lang w:val="en-GB"/>
              </w:rPr>
            </w:pPr>
            <w:r w:rsidRPr="00CF1085">
              <w:rPr>
                <w:sz w:val="18"/>
                <w:szCs w:val="18"/>
                <w:lang w:val="en-GB"/>
              </w:rPr>
              <w:t>110100. Supraventricular tachycardia</w:t>
            </w:r>
          </w:p>
        </w:tc>
        <w:tc>
          <w:tcPr>
            <w:tcW w:w="1088" w:type="dxa"/>
            <w:shd w:val="clear" w:color="auto" w:fill="auto"/>
            <w:noWrap/>
            <w:vAlign w:val="bottom"/>
            <w:hideMark/>
          </w:tcPr>
          <w:p w14:paraId="5A3191E7"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AB729E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9537D26" w14:textId="77777777" w:rsidTr="00BA5C8B">
        <w:trPr>
          <w:trHeight w:val="255"/>
        </w:trPr>
        <w:tc>
          <w:tcPr>
            <w:tcW w:w="6803" w:type="dxa"/>
            <w:shd w:val="clear" w:color="000000" w:fill="FFFFFF"/>
            <w:noWrap/>
            <w:vAlign w:val="bottom"/>
            <w:hideMark/>
          </w:tcPr>
          <w:p w14:paraId="157C2DA7" w14:textId="77777777" w:rsidR="008A236E" w:rsidRPr="00CF1085" w:rsidRDefault="008A236E" w:rsidP="00BA5C8B">
            <w:pPr>
              <w:spacing w:line="240" w:lineRule="auto"/>
              <w:contextualSpacing/>
              <w:rPr>
                <w:sz w:val="18"/>
                <w:szCs w:val="18"/>
                <w:lang w:val="en-GB"/>
              </w:rPr>
            </w:pPr>
            <w:r w:rsidRPr="00CF1085">
              <w:rPr>
                <w:sz w:val="18"/>
                <w:szCs w:val="18"/>
                <w:lang w:val="en-GB"/>
              </w:rPr>
              <w:t>110101. Supraventricular rhythm disturbance</w:t>
            </w:r>
          </w:p>
        </w:tc>
        <w:tc>
          <w:tcPr>
            <w:tcW w:w="1088" w:type="dxa"/>
            <w:shd w:val="clear" w:color="auto" w:fill="auto"/>
            <w:noWrap/>
            <w:vAlign w:val="bottom"/>
            <w:hideMark/>
          </w:tcPr>
          <w:p w14:paraId="57F02161"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23D6B8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5FF67FC" w14:textId="77777777" w:rsidTr="00BA5C8B">
        <w:trPr>
          <w:trHeight w:val="255"/>
        </w:trPr>
        <w:tc>
          <w:tcPr>
            <w:tcW w:w="6803" w:type="dxa"/>
            <w:shd w:val="clear" w:color="000000" w:fill="FFFFFF"/>
            <w:noWrap/>
            <w:vAlign w:val="bottom"/>
            <w:hideMark/>
          </w:tcPr>
          <w:p w14:paraId="12F509DA" w14:textId="77777777" w:rsidR="008A236E" w:rsidRPr="00CF1085" w:rsidRDefault="008A236E" w:rsidP="00BA5C8B">
            <w:pPr>
              <w:spacing w:line="240" w:lineRule="auto"/>
              <w:contextualSpacing/>
              <w:rPr>
                <w:sz w:val="18"/>
                <w:szCs w:val="18"/>
                <w:lang w:val="en-GB"/>
              </w:rPr>
            </w:pPr>
            <w:r w:rsidRPr="00CF1085">
              <w:rPr>
                <w:sz w:val="18"/>
                <w:szCs w:val="18"/>
                <w:lang w:val="en-GB"/>
              </w:rPr>
              <w:t>110203. Sinus node dysfunction (including sick sinus)</w:t>
            </w:r>
          </w:p>
        </w:tc>
        <w:tc>
          <w:tcPr>
            <w:tcW w:w="1088" w:type="dxa"/>
            <w:shd w:val="clear" w:color="auto" w:fill="auto"/>
            <w:noWrap/>
            <w:vAlign w:val="bottom"/>
            <w:hideMark/>
          </w:tcPr>
          <w:p w14:paraId="5D87AB2A"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8BE423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84D37D" w14:textId="77777777" w:rsidTr="00BA5C8B">
        <w:trPr>
          <w:trHeight w:val="255"/>
        </w:trPr>
        <w:tc>
          <w:tcPr>
            <w:tcW w:w="6803" w:type="dxa"/>
            <w:shd w:val="clear" w:color="000000" w:fill="FFFFFF"/>
            <w:noWrap/>
            <w:vAlign w:val="bottom"/>
            <w:hideMark/>
          </w:tcPr>
          <w:p w14:paraId="6245223C" w14:textId="77777777" w:rsidR="008A236E" w:rsidRPr="00CF1085" w:rsidRDefault="008A236E" w:rsidP="00BA5C8B">
            <w:pPr>
              <w:spacing w:line="240" w:lineRule="auto"/>
              <w:contextualSpacing/>
              <w:rPr>
                <w:sz w:val="18"/>
                <w:szCs w:val="18"/>
                <w:lang w:val="en-GB"/>
              </w:rPr>
            </w:pPr>
            <w:r w:rsidRPr="00CF1085">
              <w:rPr>
                <w:sz w:val="18"/>
                <w:szCs w:val="18"/>
                <w:lang w:val="en-GB"/>
              </w:rPr>
              <w:t>110305. Paroxysmal atrial tachycardia</w:t>
            </w:r>
          </w:p>
        </w:tc>
        <w:tc>
          <w:tcPr>
            <w:tcW w:w="1088" w:type="dxa"/>
            <w:shd w:val="clear" w:color="auto" w:fill="auto"/>
            <w:noWrap/>
            <w:vAlign w:val="bottom"/>
            <w:hideMark/>
          </w:tcPr>
          <w:p w14:paraId="113F4306"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2FAEDE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BD07525" w14:textId="77777777" w:rsidTr="00BA5C8B">
        <w:trPr>
          <w:trHeight w:val="255"/>
        </w:trPr>
        <w:tc>
          <w:tcPr>
            <w:tcW w:w="6803" w:type="dxa"/>
            <w:shd w:val="clear" w:color="000000" w:fill="FFFFFF"/>
            <w:noWrap/>
            <w:vAlign w:val="bottom"/>
            <w:hideMark/>
          </w:tcPr>
          <w:p w14:paraId="15B23AD4" w14:textId="77777777" w:rsidR="008A236E" w:rsidRPr="00CF1085" w:rsidRDefault="008A236E" w:rsidP="00BA5C8B">
            <w:pPr>
              <w:spacing w:line="240" w:lineRule="auto"/>
              <w:contextualSpacing/>
              <w:rPr>
                <w:sz w:val="18"/>
                <w:szCs w:val="18"/>
                <w:lang w:val="en-GB"/>
              </w:rPr>
            </w:pPr>
            <w:r w:rsidRPr="00CF1085">
              <w:rPr>
                <w:sz w:val="18"/>
                <w:szCs w:val="18"/>
                <w:lang w:val="en-GB"/>
              </w:rPr>
              <w:t>110307. Atrial flutter</w:t>
            </w:r>
          </w:p>
        </w:tc>
        <w:tc>
          <w:tcPr>
            <w:tcW w:w="1088" w:type="dxa"/>
            <w:shd w:val="clear" w:color="auto" w:fill="auto"/>
            <w:noWrap/>
            <w:vAlign w:val="bottom"/>
            <w:hideMark/>
          </w:tcPr>
          <w:p w14:paraId="71879760"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79C73F3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ED171F2" w14:textId="77777777" w:rsidTr="00BA5C8B">
        <w:trPr>
          <w:trHeight w:val="255"/>
        </w:trPr>
        <w:tc>
          <w:tcPr>
            <w:tcW w:w="6803" w:type="dxa"/>
            <w:shd w:val="clear" w:color="000000" w:fill="FFFFFF"/>
            <w:noWrap/>
            <w:vAlign w:val="bottom"/>
            <w:hideMark/>
          </w:tcPr>
          <w:p w14:paraId="372B02C1" w14:textId="77777777" w:rsidR="008A236E" w:rsidRPr="00CF1085" w:rsidRDefault="008A236E" w:rsidP="00BA5C8B">
            <w:pPr>
              <w:spacing w:line="240" w:lineRule="auto"/>
              <w:contextualSpacing/>
              <w:rPr>
                <w:sz w:val="18"/>
                <w:szCs w:val="18"/>
                <w:lang w:val="en-GB"/>
              </w:rPr>
            </w:pPr>
            <w:r w:rsidRPr="00CF1085">
              <w:rPr>
                <w:sz w:val="18"/>
                <w:szCs w:val="18"/>
                <w:lang w:val="en-GB"/>
              </w:rPr>
              <w:t>110308. Atrial fibrillation</w:t>
            </w:r>
          </w:p>
        </w:tc>
        <w:tc>
          <w:tcPr>
            <w:tcW w:w="1088" w:type="dxa"/>
            <w:shd w:val="clear" w:color="auto" w:fill="auto"/>
            <w:noWrap/>
            <w:vAlign w:val="bottom"/>
            <w:hideMark/>
          </w:tcPr>
          <w:p w14:paraId="081578C3"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AC691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FE1981E" w14:textId="77777777" w:rsidTr="00BA5C8B">
        <w:trPr>
          <w:trHeight w:val="255"/>
        </w:trPr>
        <w:tc>
          <w:tcPr>
            <w:tcW w:w="6803" w:type="dxa"/>
            <w:shd w:val="clear" w:color="000000" w:fill="FFFFFF"/>
            <w:noWrap/>
            <w:vAlign w:val="bottom"/>
            <w:hideMark/>
          </w:tcPr>
          <w:p w14:paraId="740D47E6" w14:textId="77777777" w:rsidR="008A236E" w:rsidRPr="00CF1085" w:rsidRDefault="008A236E" w:rsidP="00BA5C8B">
            <w:pPr>
              <w:spacing w:line="240" w:lineRule="auto"/>
              <w:contextualSpacing/>
              <w:rPr>
                <w:sz w:val="18"/>
                <w:szCs w:val="18"/>
                <w:lang w:val="en-GB"/>
              </w:rPr>
            </w:pPr>
            <w:r w:rsidRPr="00CF1085">
              <w:rPr>
                <w:sz w:val="18"/>
                <w:szCs w:val="18"/>
                <w:lang w:val="en-GB"/>
              </w:rPr>
              <w:t>110312. Focal atrial tachycardia: ectopic (automatic)</w:t>
            </w:r>
          </w:p>
        </w:tc>
        <w:tc>
          <w:tcPr>
            <w:tcW w:w="1088" w:type="dxa"/>
            <w:shd w:val="clear" w:color="auto" w:fill="auto"/>
            <w:noWrap/>
            <w:vAlign w:val="bottom"/>
            <w:hideMark/>
          </w:tcPr>
          <w:p w14:paraId="3C8C2D7A"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68B982F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EE443C" w14:textId="77777777" w:rsidTr="00BA5C8B">
        <w:trPr>
          <w:trHeight w:val="255"/>
        </w:trPr>
        <w:tc>
          <w:tcPr>
            <w:tcW w:w="6803" w:type="dxa"/>
            <w:shd w:val="clear" w:color="000000" w:fill="FFFFFF"/>
            <w:noWrap/>
            <w:vAlign w:val="bottom"/>
            <w:hideMark/>
          </w:tcPr>
          <w:p w14:paraId="7C9589B1" w14:textId="77777777" w:rsidR="008A236E" w:rsidRPr="00CF1085" w:rsidRDefault="008A236E" w:rsidP="00BA5C8B">
            <w:pPr>
              <w:spacing w:line="240" w:lineRule="auto"/>
              <w:contextualSpacing/>
              <w:rPr>
                <w:sz w:val="18"/>
                <w:szCs w:val="18"/>
                <w:lang w:val="en-GB"/>
              </w:rPr>
            </w:pPr>
            <w:r w:rsidRPr="00CF1085">
              <w:rPr>
                <w:sz w:val="18"/>
                <w:szCs w:val="18"/>
                <w:lang w:val="en-GB"/>
              </w:rPr>
              <w:t>110313. Macro-</w:t>
            </w:r>
            <w:proofErr w:type="spellStart"/>
            <w:r w:rsidRPr="00CF1085">
              <w:rPr>
                <w:sz w:val="18"/>
                <w:szCs w:val="18"/>
                <w:lang w:val="en-GB"/>
              </w:rPr>
              <w:t>reentrant</w:t>
            </w:r>
            <w:proofErr w:type="spellEnd"/>
            <w:r w:rsidRPr="00CF1085">
              <w:rPr>
                <w:sz w:val="18"/>
                <w:szCs w:val="18"/>
                <w:lang w:val="en-GB"/>
              </w:rPr>
              <w:t xml:space="preserve"> atrial tachycardia (including atrial flutter)</w:t>
            </w:r>
          </w:p>
        </w:tc>
        <w:tc>
          <w:tcPr>
            <w:tcW w:w="1088" w:type="dxa"/>
            <w:shd w:val="clear" w:color="auto" w:fill="auto"/>
            <w:noWrap/>
            <w:vAlign w:val="bottom"/>
            <w:hideMark/>
          </w:tcPr>
          <w:p w14:paraId="0FD0407E"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346D88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D9DE123" w14:textId="77777777" w:rsidTr="00BA5C8B">
        <w:trPr>
          <w:trHeight w:val="255"/>
        </w:trPr>
        <w:tc>
          <w:tcPr>
            <w:tcW w:w="6803" w:type="dxa"/>
            <w:shd w:val="clear" w:color="000000" w:fill="FFFFFF"/>
            <w:noWrap/>
            <w:vAlign w:val="bottom"/>
            <w:hideMark/>
          </w:tcPr>
          <w:p w14:paraId="42BC6F50" w14:textId="77777777" w:rsidR="008A236E" w:rsidRPr="00CF1085" w:rsidRDefault="008A236E" w:rsidP="00BA5C8B">
            <w:pPr>
              <w:spacing w:line="240" w:lineRule="auto"/>
              <w:contextualSpacing/>
              <w:rPr>
                <w:sz w:val="18"/>
                <w:szCs w:val="18"/>
                <w:lang w:val="en-GB"/>
              </w:rPr>
            </w:pPr>
            <w:r w:rsidRPr="00CF1085">
              <w:rPr>
                <w:sz w:val="18"/>
                <w:szCs w:val="18"/>
                <w:lang w:val="en-GB"/>
              </w:rPr>
              <w:t>110315. Multifocal atrial tachycardia (chaotic)</w:t>
            </w:r>
          </w:p>
        </w:tc>
        <w:tc>
          <w:tcPr>
            <w:tcW w:w="1088" w:type="dxa"/>
            <w:shd w:val="clear" w:color="auto" w:fill="auto"/>
            <w:noWrap/>
            <w:vAlign w:val="bottom"/>
            <w:hideMark/>
          </w:tcPr>
          <w:p w14:paraId="52072EC5"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789A2C2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723A41" w14:textId="77777777" w:rsidTr="00BA5C8B">
        <w:trPr>
          <w:trHeight w:val="255"/>
        </w:trPr>
        <w:tc>
          <w:tcPr>
            <w:tcW w:w="6803" w:type="dxa"/>
            <w:shd w:val="clear" w:color="000000" w:fill="FFFFFF"/>
            <w:noWrap/>
            <w:vAlign w:val="bottom"/>
            <w:hideMark/>
          </w:tcPr>
          <w:p w14:paraId="3CD2E27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110366. </w:t>
            </w:r>
            <w:proofErr w:type="spellStart"/>
            <w:r w:rsidRPr="00CF1085">
              <w:rPr>
                <w:sz w:val="18"/>
                <w:szCs w:val="18"/>
                <w:lang w:val="en-GB"/>
              </w:rPr>
              <w:t>Cavotricuspid</w:t>
            </w:r>
            <w:proofErr w:type="spellEnd"/>
            <w:r w:rsidRPr="00CF1085">
              <w:rPr>
                <w:sz w:val="18"/>
                <w:szCs w:val="18"/>
                <w:lang w:val="en-GB"/>
              </w:rPr>
              <w:t xml:space="preserve"> isthmus dependent </w:t>
            </w:r>
            <w:proofErr w:type="spellStart"/>
            <w:r w:rsidRPr="00CF1085">
              <w:rPr>
                <w:sz w:val="18"/>
                <w:szCs w:val="18"/>
                <w:lang w:val="en-GB"/>
              </w:rPr>
              <w:t>reentry</w:t>
            </w:r>
            <w:proofErr w:type="spellEnd"/>
            <w:r w:rsidRPr="00CF1085">
              <w:rPr>
                <w:sz w:val="18"/>
                <w:szCs w:val="18"/>
                <w:lang w:val="en-GB"/>
              </w:rPr>
              <w:t xml:space="preserve"> atrial tachycardia: atrial flutter</w:t>
            </w:r>
          </w:p>
        </w:tc>
        <w:tc>
          <w:tcPr>
            <w:tcW w:w="1088" w:type="dxa"/>
            <w:shd w:val="clear" w:color="auto" w:fill="auto"/>
            <w:noWrap/>
            <w:vAlign w:val="bottom"/>
            <w:hideMark/>
          </w:tcPr>
          <w:p w14:paraId="0145E405"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7149348F"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692F20E" w14:textId="77777777" w:rsidTr="00BA5C8B">
        <w:trPr>
          <w:trHeight w:val="255"/>
        </w:trPr>
        <w:tc>
          <w:tcPr>
            <w:tcW w:w="6803" w:type="dxa"/>
            <w:shd w:val="clear" w:color="000000" w:fill="FFFFFF"/>
            <w:noWrap/>
            <w:vAlign w:val="bottom"/>
            <w:hideMark/>
          </w:tcPr>
          <w:p w14:paraId="593188A2" w14:textId="77777777" w:rsidR="008A236E" w:rsidRPr="00CF1085" w:rsidRDefault="008A236E" w:rsidP="00BA5C8B">
            <w:pPr>
              <w:spacing w:line="240" w:lineRule="auto"/>
              <w:contextualSpacing/>
              <w:rPr>
                <w:sz w:val="18"/>
                <w:szCs w:val="18"/>
                <w:lang w:val="en-GB"/>
              </w:rPr>
            </w:pPr>
            <w:r w:rsidRPr="00CF1085">
              <w:rPr>
                <w:sz w:val="18"/>
                <w:szCs w:val="18"/>
                <w:lang w:val="en-GB"/>
              </w:rPr>
              <w:t>110367. Non-</w:t>
            </w:r>
            <w:proofErr w:type="spellStart"/>
            <w:r w:rsidRPr="00CF1085">
              <w:rPr>
                <w:sz w:val="18"/>
                <w:szCs w:val="18"/>
                <w:lang w:val="en-GB"/>
              </w:rPr>
              <w:t>cavotricuspid</w:t>
            </w:r>
            <w:proofErr w:type="spellEnd"/>
            <w:r w:rsidRPr="00CF1085">
              <w:rPr>
                <w:sz w:val="18"/>
                <w:szCs w:val="18"/>
                <w:lang w:val="en-GB"/>
              </w:rPr>
              <w:t xml:space="preserve"> isthmus dependent atrial tachycardia</w:t>
            </w:r>
          </w:p>
        </w:tc>
        <w:tc>
          <w:tcPr>
            <w:tcW w:w="1088" w:type="dxa"/>
            <w:shd w:val="clear" w:color="auto" w:fill="auto"/>
            <w:noWrap/>
            <w:vAlign w:val="bottom"/>
            <w:hideMark/>
          </w:tcPr>
          <w:p w14:paraId="5C539175"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D0010D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7C039A" w14:textId="77777777" w:rsidTr="00BA5C8B">
        <w:trPr>
          <w:trHeight w:val="255"/>
        </w:trPr>
        <w:tc>
          <w:tcPr>
            <w:tcW w:w="6803" w:type="dxa"/>
            <w:shd w:val="clear" w:color="000000" w:fill="FFFFFF"/>
            <w:noWrap/>
            <w:vAlign w:val="bottom"/>
            <w:hideMark/>
          </w:tcPr>
          <w:p w14:paraId="5E5CD6C8" w14:textId="77777777" w:rsidR="008A236E" w:rsidRPr="00CF1085" w:rsidRDefault="008A236E" w:rsidP="00BA5C8B">
            <w:pPr>
              <w:spacing w:line="240" w:lineRule="auto"/>
              <w:contextualSpacing/>
              <w:rPr>
                <w:sz w:val="18"/>
                <w:szCs w:val="18"/>
                <w:lang w:val="en-GB"/>
              </w:rPr>
            </w:pPr>
            <w:r w:rsidRPr="00CF1085">
              <w:rPr>
                <w:sz w:val="18"/>
                <w:szCs w:val="18"/>
                <w:lang w:val="en-GB"/>
              </w:rPr>
              <w:t>110400. Rhythm disturbance at level of AV junction</w:t>
            </w:r>
          </w:p>
        </w:tc>
        <w:tc>
          <w:tcPr>
            <w:tcW w:w="1088" w:type="dxa"/>
            <w:shd w:val="clear" w:color="auto" w:fill="auto"/>
            <w:noWrap/>
            <w:vAlign w:val="bottom"/>
            <w:hideMark/>
          </w:tcPr>
          <w:p w14:paraId="2AA88C60"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F1E10E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0360C28" w14:textId="77777777" w:rsidTr="00BA5C8B">
        <w:trPr>
          <w:trHeight w:val="255"/>
        </w:trPr>
        <w:tc>
          <w:tcPr>
            <w:tcW w:w="6803" w:type="dxa"/>
            <w:shd w:val="clear" w:color="000000" w:fill="FFFFFF"/>
            <w:noWrap/>
            <w:vAlign w:val="bottom"/>
            <w:hideMark/>
          </w:tcPr>
          <w:p w14:paraId="33A30AEE" w14:textId="77777777" w:rsidR="008A236E" w:rsidRPr="00CF1085" w:rsidRDefault="008A236E" w:rsidP="00BA5C8B">
            <w:pPr>
              <w:spacing w:line="240" w:lineRule="auto"/>
              <w:contextualSpacing/>
              <w:rPr>
                <w:sz w:val="18"/>
                <w:szCs w:val="18"/>
                <w:lang w:val="en-GB"/>
              </w:rPr>
            </w:pPr>
            <w:r w:rsidRPr="00CF1085">
              <w:rPr>
                <w:sz w:val="18"/>
                <w:szCs w:val="18"/>
                <w:lang w:val="en-GB"/>
              </w:rPr>
              <w:t>110407. AV junctional (nodal) tachycardia</w:t>
            </w:r>
          </w:p>
        </w:tc>
        <w:tc>
          <w:tcPr>
            <w:tcW w:w="1088" w:type="dxa"/>
            <w:shd w:val="clear" w:color="auto" w:fill="auto"/>
            <w:noWrap/>
            <w:vAlign w:val="bottom"/>
            <w:hideMark/>
          </w:tcPr>
          <w:p w14:paraId="10E71A17"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CE09EB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54EFC98" w14:textId="77777777" w:rsidTr="00BA5C8B">
        <w:trPr>
          <w:trHeight w:val="255"/>
        </w:trPr>
        <w:tc>
          <w:tcPr>
            <w:tcW w:w="6803" w:type="dxa"/>
            <w:shd w:val="clear" w:color="000000" w:fill="FFFFFF"/>
            <w:noWrap/>
            <w:vAlign w:val="bottom"/>
            <w:hideMark/>
          </w:tcPr>
          <w:p w14:paraId="547D120D"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110411. AV nodal </w:t>
            </w:r>
            <w:proofErr w:type="spellStart"/>
            <w:r w:rsidRPr="00CF1085">
              <w:rPr>
                <w:sz w:val="18"/>
                <w:szCs w:val="18"/>
                <w:lang w:val="en-GB"/>
              </w:rPr>
              <w:t>reentry</w:t>
            </w:r>
            <w:proofErr w:type="spellEnd"/>
            <w:r w:rsidRPr="00CF1085">
              <w:rPr>
                <w:sz w:val="18"/>
                <w:szCs w:val="18"/>
                <w:lang w:val="en-GB"/>
              </w:rPr>
              <w:t xml:space="preserve"> tachycardia (AVNRT)</w:t>
            </w:r>
          </w:p>
        </w:tc>
        <w:tc>
          <w:tcPr>
            <w:tcW w:w="1088" w:type="dxa"/>
            <w:shd w:val="clear" w:color="auto" w:fill="auto"/>
            <w:noWrap/>
            <w:vAlign w:val="bottom"/>
            <w:hideMark/>
          </w:tcPr>
          <w:p w14:paraId="5D2A6D6A"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FB45C8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7D36B6C" w14:textId="77777777" w:rsidTr="00BA5C8B">
        <w:trPr>
          <w:trHeight w:val="255"/>
        </w:trPr>
        <w:tc>
          <w:tcPr>
            <w:tcW w:w="6803" w:type="dxa"/>
            <w:shd w:val="clear" w:color="000000" w:fill="FFFFFF"/>
            <w:noWrap/>
            <w:vAlign w:val="bottom"/>
            <w:hideMark/>
          </w:tcPr>
          <w:p w14:paraId="423CFA42" w14:textId="77777777" w:rsidR="008A236E" w:rsidRPr="00CF1085" w:rsidRDefault="008A236E" w:rsidP="00BA5C8B">
            <w:pPr>
              <w:spacing w:line="240" w:lineRule="auto"/>
              <w:contextualSpacing/>
              <w:rPr>
                <w:sz w:val="18"/>
                <w:szCs w:val="18"/>
                <w:lang w:val="en-GB"/>
              </w:rPr>
            </w:pPr>
            <w:r w:rsidRPr="00CF1085">
              <w:rPr>
                <w:sz w:val="18"/>
                <w:szCs w:val="18"/>
                <w:lang w:val="en-GB"/>
              </w:rPr>
              <w:t>110442. Junctional ectopic tachycardia (His bundle)</w:t>
            </w:r>
          </w:p>
        </w:tc>
        <w:tc>
          <w:tcPr>
            <w:tcW w:w="1088" w:type="dxa"/>
            <w:shd w:val="clear" w:color="auto" w:fill="auto"/>
            <w:noWrap/>
            <w:vAlign w:val="bottom"/>
            <w:hideMark/>
          </w:tcPr>
          <w:p w14:paraId="385981CE"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5CD58EC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CD886C6" w14:textId="77777777" w:rsidTr="00BA5C8B">
        <w:trPr>
          <w:trHeight w:val="255"/>
        </w:trPr>
        <w:tc>
          <w:tcPr>
            <w:tcW w:w="6803" w:type="dxa"/>
            <w:shd w:val="clear" w:color="000000" w:fill="FFFFFF"/>
            <w:noWrap/>
            <w:vAlign w:val="bottom"/>
            <w:hideMark/>
          </w:tcPr>
          <w:p w14:paraId="54CCBCC4" w14:textId="77777777" w:rsidR="008A236E" w:rsidRPr="00CF1085" w:rsidRDefault="008A236E" w:rsidP="00BA5C8B">
            <w:pPr>
              <w:spacing w:line="240" w:lineRule="auto"/>
              <w:contextualSpacing/>
              <w:rPr>
                <w:sz w:val="18"/>
                <w:szCs w:val="18"/>
                <w:lang w:val="en-GB"/>
              </w:rPr>
            </w:pPr>
            <w:r w:rsidRPr="00CF1085">
              <w:rPr>
                <w:sz w:val="18"/>
                <w:szCs w:val="18"/>
                <w:lang w:val="en-GB"/>
              </w:rPr>
              <w:t>110500. Ventricular rhythm disturbance</w:t>
            </w:r>
          </w:p>
        </w:tc>
        <w:tc>
          <w:tcPr>
            <w:tcW w:w="1088" w:type="dxa"/>
            <w:shd w:val="clear" w:color="auto" w:fill="auto"/>
            <w:noWrap/>
            <w:vAlign w:val="bottom"/>
            <w:hideMark/>
          </w:tcPr>
          <w:p w14:paraId="4D727D53"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C3EB5F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578A67D" w14:textId="77777777" w:rsidTr="00BA5C8B">
        <w:trPr>
          <w:trHeight w:val="255"/>
        </w:trPr>
        <w:tc>
          <w:tcPr>
            <w:tcW w:w="6803" w:type="dxa"/>
            <w:shd w:val="clear" w:color="000000" w:fill="FFFFFF"/>
            <w:noWrap/>
            <w:vAlign w:val="bottom"/>
            <w:hideMark/>
          </w:tcPr>
          <w:p w14:paraId="29B727EF" w14:textId="77777777" w:rsidR="008A236E" w:rsidRPr="00CF1085" w:rsidRDefault="008A236E" w:rsidP="00BA5C8B">
            <w:pPr>
              <w:spacing w:line="240" w:lineRule="auto"/>
              <w:contextualSpacing/>
              <w:rPr>
                <w:sz w:val="18"/>
                <w:szCs w:val="18"/>
                <w:lang w:val="en-GB"/>
              </w:rPr>
            </w:pPr>
            <w:r w:rsidRPr="00CF1085">
              <w:rPr>
                <w:sz w:val="18"/>
                <w:szCs w:val="18"/>
                <w:lang w:val="en-GB"/>
              </w:rPr>
              <w:t>110506. Ventricular tachycardia</w:t>
            </w:r>
          </w:p>
        </w:tc>
        <w:tc>
          <w:tcPr>
            <w:tcW w:w="1088" w:type="dxa"/>
            <w:shd w:val="clear" w:color="auto" w:fill="auto"/>
            <w:noWrap/>
            <w:vAlign w:val="bottom"/>
            <w:hideMark/>
          </w:tcPr>
          <w:p w14:paraId="7283B2AB"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16A48D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1655515" w14:textId="77777777" w:rsidTr="00BA5C8B">
        <w:trPr>
          <w:trHeight w:val="255"/>
        </w:trPr>
        <w:tc>
          <w:tcPr>
            <w:tcW w:w="6803" w:type="dxa"/>
            <w:shd w:val="clear" w:color="000000" w:fill="FFFFFF"/>
            <w:noWrap/>
            <w:vAlign w:val="bottom"/>
            <w:hideMark/>
          </w:tcPr>
          <w:p w14:paraId="2097C91A" w14:textId="77777777" w:rsidR="008A236E" w:rsidRPr="00CF1085" w:rsidRDefault="008A236E" w:rsidP="00BA5C8B">
            <w:pPr>
              <w:spacing w:line="240" w:lineRule="auto"/>
              <w:contextualSpacing/>
              <w:rPr>
                <w:sz w:val="18"/>
                <w:szCs w:val="18"/>
                <w:lang w:val="en-GB"/>
              </w:rPr>
            </w:pPr>
            <w:r w:rsidRPr="00CF1085">
              <w:rPr>
                <w:sz w:val="18"/>
                <w:szCs w:val="18"/>
                <w:lang w:val="en-GB"/>
              </w:rPr>
              <w:t>110509. Ventricular flutter</w:t>
            </w:r>
          </w:p>
        </w:tc>
        <w:tc>
          <w:tcPr>
            <w:tcW w:w="1088" w:type="dxa"/>
            <w:shd w:val="clear" w:color="auto" w:fill="auto"/>
            <w:noWrap/>
            <w:vAlign w:val="bottom"/>
            <w:hideMark/>
          </w:tcPr>
          <w:p w14:paraId="7A0AAD0E"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69DDE4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DB4A746" w14:textId="77777777" w:rsidTr="00BA5C8B">
        <w:trPr>
          <w:trHeight w:val="255"/>
        </w:trPr>
        <w:tc>
          <w:tcPr>
            <w:tcW w:w="6803" w:type="dxa"/>
            <w:shd w:val="clear" w:color="000000" w:fill="FFFFFF"/>
            <w:noWrap/>
            <w:vAlign w:val="bottom"/>
            <w:hideMark/>
          </w:tcPr>
          <w:p w14:paraId="577DFA2B" w14:textId="77777777" w:rsidR="008A236E" w:rsidRPr="00CF1085" w:rsidRDefault="008A236E" w:rsidP="00BA5C8B">
            <w:pPr>
              <w:spacing w:line="240" w:lineRule="auto"/>
              <w:contextualSpacing/>
              <w:rPr>
                <w:sz w:val="18"/>
                <w:szCs w:val="18"/>
                <w:lang w:val="en-GB"/>
              </w:rPr>
            </w:pPr>
            <w:r w:rsidRPr="00CF1085">
              <w:rPr>
                <w:sz w:val="18"/>
                <w:szCs w:val="18"/>
                <w:lang w:val="en-GB"/>
              </w:rPr>
              <w:t>110510. Ventricular fibrillation</w:t>
            </w:r>
          </w:p>
        </w:tc>
        <w:tc>
          <w:tcPr>
            <w:tcW w:w="1088" w:type="dxa"/>
            <w:shd w:val="clear" w:color="auto" w:fill="auto"/>
            <w:noWrap/>
            <w:vAlign w:val="bottom"/>
            <w:hideMark/>
          </w:tcPr>
          <w:p w14:paraId="16F3210F"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848035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BB2D02E" w14:textId="77777777" w:rsidTr="00BA5C8B">
        <w:trPr>
          <w:trHeight w:val="255"/>
        </w:trPr>
        <w:tc>
          <w:tcPr>
            <w:tcW w:w="6803" w:type="dxa"/>
            <w:shd w:val="clear" w:color="000000" w:fill="FFFFFF"/>
            <w:noWrap/>
            <w:vAlign w:val="bottom"/>
            <w:hideMark/>
          </w:tcPr>
          <w:p w14:paraId="268208A4" w14:textId="77777777" w:rsidR="008A236E" w:rsidRPr="00CF1085" w:rsidRDefault="008A236E" w:rsidP="00BA5C8B">
            <w:pPr>
              <w:spacing w:line="240" w:lineRule="auto"/>
              <w:contextualSpacing/>
              <w:rPr>
                <w:sz w:val="18"/>
                <w:szCs w:val="18"/>
                <w:lang w:val="en-GB"/>
              </w:rPr>
            </w:pPr>
            <w:r w:rsidRPr="00CF1085">
              <w:rPr>
                <w:sz w:val="18"/>
                <w:szCs w:val="18"/>
                <w:lang w:val="en-GB"/>
              </w:rPr>
              <w:t>110517. Catecholaminergic polymorphic ventricular tachycardia,</w:t>
            </w:r>
          </w:p>
        </w:tc>
        <w:tc>
          <w:tcPr>
            <w:tcW w:w="1088" w:type="dxa"/>
            <w:shd w:val="clear" w:color="auto" w:fill="auto"/>
            <w:noWrap/>
            <w:vAlign w:val="bottom"/>
            <w:hideMark/>
          </w:tcPr>
          <w:p w14:paraId="659237BE"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5716EC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D04F267" w14:textId="77777777" w:rsidTr="00BA5C8B">
        <w:trPr>
          <w:trHeight w:val="255"/>
        </w:trPr>
        <w:tc>
          <w:tcPr>
            <w:tcW w:w="6803" w:type="dxa"/>
            <w:shd w:val="clear" w:color="000000" w:fill="FFFFFF"/>
            <w:noWrap/>
            <w:vAlign w:val="bottom"/>
            <w:hideMark/>
          </w:tcPr>
          <w:p w14:paraId="75E96E64" w14:textId="77777777" w:rsidR="008A236E" w:rsidRPr="00CF1085" w:rsidRDefault="008A236E" w:rsidP="00BA5C8B">
            <w:pPr>
              <w:spacing w:line="240" w:lineRule="auto"/>
              <w:contextualSpacing/>
              <w:rPr>
                <w:sz w:val="18"/>
                <w:szCs w:val="18"/>
                <w:lang w:val="en-GB"/>
              </w:rPr>
            </w:pPr>
            <w:r w:rsidRPr="00CF1085">
              <w:rPr>
                <w:sz w:val="18"/>
                <w:szCs w:val="18"/>
                <w:lang w:val="en-GB"/>
              </w:rPr>
              <w:t>110521. Premature ventricular beats (complexes-contractions)</w:t>
            </w:r>
          </w:p>
        </w:tc>
        <w:tc>
          <w:tcPr>
            <w:tcW w:w="1088" w:type="dxa"/>
            <w:shd w:val="clear" w:color="auto" w:fill="auto"/>
            <w:noWrap/>
            <w:vAlign w:val="bottom"/>
            <w:hideMark/>
          </w:tcPr>
          <w:p w14:paraId="173CF1EF"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81A1E3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63D9033" w14:textId="77777777" w:rsidTr="00BA5C8B">
        <w:trPr>
          <w:trHeight w:val="255"/>
        </w:trPr>
        <w:tc>
          <w:tcPr>
            <w:tcW w:w="6803" w:type="dxa"/>
            <w:shd w:val="clear" w:color="000000" w:fill="FFFFFF"/>
            <w:noWrap/>
            <w:vAlign w:val="bottom"/>
            <w:hideMark/>
          </w:tcPr>
          <w:p w14:paraId="01D4208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110544. </w:t>
            </w:r>
            <w:proofErr w:type="spellStart"/>
            <w:r w:rsidRPr="00CF1085">
              <w:rPr>
                <w:sz w:val="18"/>
                <w:szCs w:val="18"/>
                <w:lang w:val="en-GB"/>
              </w:rPr>
              <w:t>Brugada</w:t>
            </w:r>
            <w:proofErr w:type="spellEnd"/>
            <w:r w:rsidRPr="00CF1085">
              <w:rPr>
                <w:sz w:val="18"/>
                <w:szCs w:val="18"/>
                <w:lang w:val="en-GB"/>
              </w:rPr>
              <w:t xml:space="preserve"> syndrome (ventricular tachycardia with anterior raised ST),</w:t>
            </w:r>
          </w:p>
        </w:tc>
        <w:tc>
          <w:tcPr>
            <w:tcW w:w="1088" w:type="dxa"/>
            <w:shd w:val="clear" w:color="auto" w:fill="auto"/>
            <w:noWrap/>
            <w:vAlign w:val="bottom"/>
            <w:hideMark/>
          </w:tcPr>
          <w:p w14:paraId="41F09CFB"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6C31D0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4BD2753" w14:textId="77777777" w:rsidTr="00BA5C8B">
        <w:trPr>
          <w:trHeight w:val="255"/>
        </w:trPr>
        <w:tc>
          <w:tcPr>
            <w:tcW w:w="6803" w:type="dxa"/>
            <w:shd w:val="clear" w:color="000000" w:fill="FFFFFF"/>
            <w:noWrap/>
            <w:vAlign w:val="bottom"/>
            <w:hideMark/>
          </w:tcPr>
          <w:p w14:paraId="42D1DBA1" w14:textId="77777777" w:rsidR="008A236E" w:rsidRPr="00CF1085" w:rsidRDefault="008A236E" w:rsidP="00BA5C8B">
            <w:pPr>
              <w:spacing w:line="240" w:lineRule="auto"/>
              <w:contextualSpacing/>
              <w:rPr>
                <w:sz w:val="18"/>
                <w:szCs w:val="18"/>
                <w:lang w:val="en-GB"/>
              </w:rPr>
            </w:pPr>
            <w:r w:rsidRPr="00CF1085">
              <w:rPr>
                <w:sz w:val="18"/>
                <w:szCs w:val="18"/>
                <w:lang w:val="en-GB"/>
              </w:rPr>
              <w:t>110550. Non-sustained ventricular tachycardia</w:t>
            </w:r>
          </w:p>
        </w:tc>
        <w:tc>
          <w:tcPr>
            <w:tcW w:w="1088" w:type="dxa"/>
            <w:shd w:val="clear" w:color="auto" w:fill="auto"/>
            <w:noWrap/>
            <w:vAlign w:val="bottom"/>
            <w:hideMark/>
          </w:tcPr>
          <w:p w14:paraId="07E386EF"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EBC315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AE8C74" w14:textId="77777777" w:rsidTr="00BA5C8B">
        <w:trPr>
          <w:trHeight w:val="255"/>
        </w:trPr>
        <w:tc>
          <w:tcPr>
            <w:tcW w:w="6803" w:type="dxa"/>
            <w:shd w:val="clear" w:color="000000" w:fill="FFFFFF"/>
            <w:noWrap/>
            <w:vAlign w:val="bottom"/>
            <w:hideMark/>
          </w:tcPr>
          <w:p w14:paraId="779A83C0" w14:textId="77777777" w:rsidR="008A236E" w:rsidRPr="00CF1085" w:rsidRDefault="008A236E" w:rsidP="00BA5C8B">
            <w:pPr>
              <w:spacing w:line="240" w:lineRule="auto"/>
              <w:contextualSpacing/>
              <w:rPr>
                <w:sz w:val="18"/>
                <w:szCs w:val="18"/>
                <w:lang w:val="en-GB"/>
              </w:rPr>
            </w:pPr>
            <w:r w:rsidRPr="00CF1085">
              <w:rPr>
                <w:sz w:val="18"/>
                <w:szCs w:val="18"/>
                <w:lang w:val="en-GB"/>
              </w:rPr>
              <w:t>110556. Focal ventricular tachycardia</w:t>
            </w:r>
          </w:p>
        </w:tc>
        <w:tc>
          <w:tcPr>
            <w:tcW w:w="1088" w:type="dxa"/>
            <w:shd w:val="clear" w:color="auto" w:fill="auto"/>
            <w:noWrap/>
            <w:vAlign w:val="bottom"/>
            <w:hideMark/>
          </w:tcPr>
          <w:p w14:paraId="7DBD4C77"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622B6AD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2CD545F" w14:textId="77777777" w:rsidTr="00BA5C8B">
        <w:trPr>
          <w:trHeight w:val="255"/>
        </w:trPr>
        <w:tc>
          <w:tcPr>
            <w:tcW w:w="6803" w:type="dxa"/>
            <w:shd w:val="clear" w:color="000000" w:fill="FFFFFF"/>
            <w:noWrap/>
            <w:vAlign w:val="bottom"/>
            <w:hideMark/>
          </w:tcPr>
          <w:p w14:paraId="614F0984" w14:textId="77777777" w:rsidR="008A236E" w:rsidRPr="00CF1085" w:rsidRDefault="008A236E" w:rsidP="00BA5C8B">
            <w:pPr>
              <w:spacing w:line="240" w:lineRule="auto"/>
              <w:contextualSpacing/>
              <w:rPr>
                <w:sz w:val="18"/>
                <w:szCs w:val="18"/>
                <w:lang w:val="en-GB"/>
              </w:rPr>
            </w:pPr>
            <w:r w:rsidRPr="00CF1085">
              <w:rPr>
                <w:sz w:val="18"/>
                <w:szCs w:val="18"/>
                <w:lang w:val="en-GB"/>
              </w:rPr>
              <w:t>110557. Macro-</w:t>
            </w:r>
            <w:proofErr w:type="spellStart"/>
            <w:r w:rsidRPr="00CF1085">
              <w:rPr>
                <w:sz w:val="18"/>
                <w:szCs w:val="18"/>
                <w:lang w:val="en-GB"/>
              </w:rPr>
              <w:t>reentrant</w:t>
            </w:r>
            <w:proofErr w:type="spellEnd"/>
            <w:r w:rsidRPr="00CF1085">
              <w:rPr>
                <w:sz w:val="18"/>
                <w:szCs w:val="18"/>
                <w:lang w:val="en-GB"/>
              </w:rPr>
              <w:t xml:space="preserve"> ventricular tachycardia</w:t>
            </w:r>
          </w:p>
        </w:tc>
        <w:tc>
          <w:tcPr>
            <w:tcW w:w="1088" w:type="dxa"/>
            <w:shd w:val="clear" w:color="auto" w:fill="auto"/>
            <w:noWrap/>
            <w:vAlign w:val="bottom"/>
            <w:hideMark/>
          </w:tcPr>
          <w:p w14:paraId="302D02D1"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9D1DB0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7823BD6" w14:textId="77777777" w:rsidTr="00BA5C8B">
        <w:trPr>
          <w:trHeight w:val="255"/>
        </w:trPr>
        <w:tc>
          <w:tcPr>
            <w:tcW w:w="6803" w:type="dxa"/>
            <w:shd w:val="clear" w:color="auto" w:fill="auto"/>
            <w:noWrap/>
            <w:vAlign w:val="bottom"/>
            <w:hideMark/>
          </w:tcPr>
          <w:p w14:paraId="6A2A8166" w14:textId="77777777" w:rsidR="008A236E" w:rsidRPr="00CF1085" w:rsidRDefault="008A236E" w:rsidP="00BA5C8B">
            <w:pPr>
              <w:spacing w:line="240" w:lineRule="auto"/>
              <w:contextualSpacing/>
              <w:rPr>
                <w:sz w:val="18"/>
                <w:szCs w:val="18"/>
                <w:lang w:val="en-GB"/>
              </w:rPr>
            </w:pPr>
            <w:r w:rsidRPr="00CF1085">
              <w:rPr>
                <w:sz w:val="18"/>
                <w:szCs w:val="18"/>
                <w:lang w:val="en-GB"/>
              </w:rPr>
              <w:t>110584. Idiopathic fascicular ventricular tachycardia</w:t>
            </w:r>
          </w:p>
        </w:tc>
        <w:tc>
          <w:tcPr>
            <w:tcW w:w="1088" w:type="dxa"/>
            <w:shd w:val="clear" w:color="auto" w:fill="auto"/>
            <w:noWrap/>
            <w:vAlign w:val="bottom"/>
            <w:hideMark/>
          </w:tcPr>
          <w:p w14:paraId="7BB30B6E"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ECA71F3"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8ACAD66" w14:textId="77777777" w:rsidTr="00BA5C8B">
        <w:trPr>
          <w:trHeight w:val="255"/>
        </w:trPr>
        <w:tc>
          <w:tcPr>
            <w:tcW w:w="6803" w:type="dxa"/>
            <w:shd w:val="clear" w:color="000000" w:fill="FFFFFF"/>
            <w:noWrap/>
            <w:vAlign w:val="bottom"/>
            <w:hideMark/>
          </w:tcPr>
          <w:p w14:paraId="3A3E624D" w14:textId="77777777" w:rsidR="008A236E" w:rsidRPr="00CF1085" w:rsidRDefault="008A236E" w:rsidP="00BA5C8B">
            <w:pPr>
              <w:spacing w:line="240" w:lineRule="auto"/>
              <w:contextualSpacing/>
              <w:rPr>
                <w:sz w:val="18"/>
                <w:szCs w:val="18"/>
                <w:lang w:val="en-GB"/>
              </w:rPr>
            </w:pPr>
            <w:r w:rsidRPr="00CF1085">
              <w:rPr>
                <w:sz w:val="18"/>
                <w:szCs w:val="18"/>
                <w:lang w:val="en-GB"/>
              </w:rPr>
              <w:t>110600. Conduction disturbance</w:t>
            </w:r>
          </w:p>
        </w:tc>
        <w:tc>
          <w:tcPr>
            <w:tcW w:w="1088" w:type="dxa"/>
            <w:shd w:val="clear" w:color="auto" w:fill="auto"/>
            <w:noWrap/>
            <w:vAlign w:val="bottom"/>
            <w:hideMark/>
          </w:tcPr>
          <w:p w14:paraId="064DEA7C"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7629479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D1C79E9" w14:textId="77777777" w:rsidTr="00BA5C8B">
        <w:trPr>
          <w:trHeight w:val="255"/>
        </w:trPr>
        <w:tc>
          <w:tcPr>
            <w:tcW w:w="6803" w:type="dxa"/>
            <w:shd w:val="clear" w:color="000000" w:fill="FFFFFF"/>
            <w:noWrap/>
            <w:vAlign w:val="bottom"/>
            <w:hideMark/>
          </w:tcPr>
          <w:p w14:paraId="0384DC6E" w14:textId="77777777" w:rsidR="008A236E" w:rsidRPr="00CF1085" w:rsidRDefault="008A236E" w:rsidP="00BA5C8B">
            <w:pPr>
              <w:spacing w:line="240" w:lineRule="auto"/>
              <w:contextualSpacing/>
              <w:rPr>
                <w:sz w:val="18"/>
                <w:szCs w:val="18"/>
                <w:lang w:val="en-GB"/>
              </w:rPr>
            </w:pPr>
            <w:r w:rsidRPr="00CF1085">
              <w:rPr>
                <w:sz w:val="18"/>
                <w:szCs w:val="18"/>
                <w:lang w:val="en-GB"/>
              </w:rPr>
              <w:t>110601. Sinoatrial block</w:t>
            </w:r>
          </w:p>
        </w:tc>
        <w:tc>
          <w:tcPr>
            <w:tcW w:w="1088" w:type="dxa"/>
            <w:shd w:val="clear" w:color="auto" w:fill="auto"/>
            <w:noWrap/>
            <w:vAlign w:val="bottom"/>
            <w:hideMark/>
          </w:tcPr>
          <w:p w14:paraId="1B09082F"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48BAA99"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75CCE7D" w14:textId="77777777" w:rsidTr="00BA5C8B">
        <w:trPr>
          <w:trHeight w:val="255"/>
        </w:trPr>
        <w:tc>
          <w:tcPr>
            <w:tcW w:w="6803" w:type="dxa"/>
            <w:shd w:val="clear" w:color="000000" w:fill="FFFFFF"/>
            <w:noWrap/>
            <w:vAlign w:val="bottom"/>
            <w:hideMark/>
          </w:tcPr>
          <w:p w14:paraId="087DC0AE" w14:textId="77777777" w:rsidR="008A236E" w:rsidRPr="00CF1085" w:rsidRDefault="008A236E" w:rsidP="00BA5C8B">
            <w:pPr>
              <w:spacing w:line="240" w:lineRule="auto"/>
              <w:contextualSpacing/>
              <w:rPr>
                <w:sz w:val="18"/>
                <w:szCs w:val="18"/>
                <w:lang w:val="en-GB"/>
              </w:rPr>
            </w:pPr>
            <w:r w:rsidRPr="00CF1085">
              <w:rPr>
                <w:sz w:val="18"/>
                <w:szCs w:val="18"/>
                <w:lang w:val="en-GB"/>
              </w:rPr>
              <w:t>110602. 1st degree AV block</w:t>
            </w:r>
          </w:p>
        </w:tc>
        <w:tc>
          <w:tcPr>
            <w:tcW w:w="1088" w:type="dxa"/>
            <w:shd w:val="clear" w:color="auto" w:fill="auto"/>
            <w:noWrap/>
            <w:vAlign w:val="bottom"/>
            <w:hideMark/>
          </w:tcPr>
          <w:p w14:paraId="5B558F4D"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7C6770B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85E8133" w14:textId="77777777" w:rsidTr="00BA5C8B">
        <w:trPr>
          <w:trHeight w:val="255"/>
        </w:trPr>
        <w:tc>
          <w:tcPr>
            <w:tcW w:w="6803" w:type="dxa"/>
            <w:shd w:val="clear" w:color="000000" w:fill="FFFFFF"/>
            <w:noWrap/>
            <w:vAlign w:val="bottom"/>
            <w:hideMark/>
          </w:tcPr>
          <w:p w14:paraId="2E6A645B" w14:textId="77777777" w:rsidR="008A236E" w:rsidRPr="00CF1085" w:rsidRDefault="008A236E" w:rsidP="00BA5C8B">
            <w:pPr>
              <w:spacing w:line="240" w:lineRule="auto"/>
              <w:contextualSpacing/>
              <w:rPr>
                <w:sz w:val="18"/>
                <w:szCs w:val="18"/>
                <w:lang w:val="en-GB"/>
              </w:rPr>
            </w:pPr>
            <w:r w:rsidRPr="00CF1085">
              <w:rPr>
                <w:sz w:val="18"/>
                <w:szCs w:val="18"/>
                <w:lang w:val="en-GB"/>
              </w:rPr>
              <w:t>110603. 2nd degree AV block</w:t>
            </w:r>
          </w:p>
        </w:tc>
        <w:tc>
          <w:tcPr>
            <w:tcW w:w="1088" w:type="dxa"/>
            <w:shd w:val="clear" w:color="auto" w:fill="auto"/>
            <w:noWrap/>
            <w:vAlign w:val="bottom"/>
            <w:hideMark/>
          </w:tcPr>
          <w:p w14:paraId="4298D3D2"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7C02F42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66275478" w14:textId="77777777" w:rsidTr="00BA5C8B">
        <w:trPr>
          <w:trHeight w:val="255"/>
        </w:trPr>
        <w:tc>
          <w:tcPr>
            <w:tcW w:w="6803" w:type="dxa"/>
            <w:shd w:val="clear" w:color="000000" w:fill="FFFFFF"/>
            <w:noWrap/>
            <w:vAlign w:val="bottom"/>
            <w:hideMark/>
          </w:tcPr>
          <w:p w14:paraId="7C8F37FF" w14:textId="77777777" w:rsidR="008A236E" w:rsidRPr="00CF1085" w:rsidRDefault="008A236E" w:rsidP="00BA5C8B">
            <w:pPr>
              <w:spacing w:line="240" w:lineRule="auto"/>
              <w:contextualSpacing/>
              <w:rPr>
                <w:sz w:val="18"/>
                <w:szCs w:val="18"/>
                <w:lang w:val="en-GB"/>
              </w:rPr>
            </w:pPr>
            <w:r w:rsidRPr="00CF1085">
              <w:rPr>
                <w:sz w:val="18"/>
                <w:szCs w:val="18"/>
                <w:lang w:val="en-GB"/>
              </w:rPr>
              <w:t>110607. Complete AV block (3rd degree)</w:t>
            </w:r>
          </w:p>
        </w:tc>
        <w:tc>
          <w:tcPr>
            <w:tcW w:w="1088" w:type="dxa"/>
            <w:shd w:val="clear" w:color="auto" w:fill="auto"/>
            <w:noWrap/>
            <w:vAlign w:val="bottom"/>
            <w:hideMark/>
          </w:tcPr>
          <w:p w14:paraId="1D6433DD"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28267370"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7CA604D" w14:textId="77777777" w:rsidTr="00BA5C8B">
        <w:trPr>
          <w:trHeight w:val="255"/>
        </w:trPr>
        <w:tc>
          <w:tcPr>
            <w:tcW w:w="6803" w:type="dxa"/>
            <w:shd w:val="clear" w:color="000000" w:fill="FFFFFF"/>
            <w:noWrap/>
            <w:vAlign w:val="bottom"/>
            <w:hideMark/>
          </w:tcPr>
          <w:p w14:paraId="0DE0760F" w14:textId="77777777" w:rsidR="008A236E" w:rsidRPr="00CF1085" w:rsidRDefault="008A236E" w:rsidP="00BA5C8B">
            <w:pPr>
              <w:spacing w:line="240" w:lineRule="auto"/>
              <w:contextualSpacing/>
              <w:rPr>
                <w:sz w:val="18"/>
                <w:szCs w:val="18"/>
                <w:lang w:val="en-GB"/>
              </w:rPr>
            </w:pPr>
            <w:r w:rsidRPr="00CF1085">
              <w:rPr>
                <w:sz w:val="18"/>
                <w:szCs w:val="18"/>
                <w:lang w:val="en-GB"/>
              </w:rPr>
              <w:t>110610. Acquired complete AV block</w:t>
            </w:r>
          </w:p>
        </w:tc>
        <w:tc>
          <w:tcPr>
            <w:tcW w:w="1088" w:type="dxa"/>
            <w:shd w:val="clear" w:color="auto" w:fill="auto"/>
            <w:noWrap/>
            <w:vAlign w:val="bottom"/>
            <w:hideMark/>
          </w:tcPr>
          <w:p w14:paraId="771DD797"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EE4BA4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F75A482" w14:textId="77777777" w:rsidTr="00BA5C8B">
        <w:trPr>
          <w:trHeight w:val="255"/>
        </w:trPr>
        <w:tc>
          <w:tcPr>
            <w:tcW w:w="6803" w:type="dxa"/>
            <w:shd w:val="clear" w:color="000000" w:fill="FFFFFF"/>
            <w:noWrap/>
            <w:vAlign w:val="bottom"/>
            <w:hideMark/>
          </w:tcPr>
          <w:p w14:paraId="69DD3A25" w14:textId="77777777" w:rsidR="008A236E" w:rsidRPr="00CF1085" w:rsidRDefault="008A236E" w:rsidP="00BA5C8B">
            <w:pPr>
              <w:spacing w:line="240" w:lineRule="auto"/>
              <w:contextualSpacing/>
              <w:rPr>
                <w:sz w:val="18"/>
                <w:szCs w:val="18"/>
                <w:lang w:val="en-GB"/>
              </w:rPr>
            </w:pPr>
            <w:r w:rsidRPr="00CF1085">
              <w:rPr>
                <w:sz w:val="18"/>
                <w:szCs w:val="18"/>
                <w:lang w:val="en-GB"/>
              </w:rPr>
              <w:t>110616. Congenital complete heart block</w:t>
            </w:r>
          </w:p>
        </w:tc>
        <w:tc>
          <w:tcPr>
            <w:tcW w:w="1088" w:type="dxa"/>
            <w:shd w:val="clear" w:color="auto" w:fill="auto"/>
            <w:noWrap/>
            <w:vAlign w:val="bottom"/>
            <w:hideMark/>
          </w:tcPr>
          <w:p w14:paraId="670C84EA"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6653FF4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61DCA64" w14:textId="77777777" w:rsidTr="00BA5C8B">
        <w:trPr>
          <w:trHeight w:val="255"/>
        </w:trPr>
        <w:tc>
          <w:tcPr>
            <w:tcW w:w="6803" w:type="dxa"/>
            <w:shd w:val="clear" w:color="000000" w:fill="FFFFFF"/>
            <w:noWrap/>
            <w:vAlign w:val="bottom"/>
            <w:hideMark/>
          </w:tcPr>
          <w:p w14:paraId="1F34D4EA" w14:textId="77777777" w:rsidR="008A236E" w:rsidRPr="00CF1085" w:rsidRDefault="008A236E" w:rsidP="00BA5C8B">
            <w:pPr>
              <w:spacing w:line="240" w:lineRule="auto"/>
              <w:contextualSpacing/>
              <w:rPr>
                <w:sz w:val="18"/>
                <w:szCs w:val="18"/>
                <w:lang w:val="en-GB"/>
              </w:rPr>
            </w:pPr>
            <w:r w:rsidRPr="00CF1085">
              <w:rPr>
                <w:sz w:val="18"/>
                <w:szCs w:val="18"/>
                <w:lang w:val="en-GB"/>
              </w:rPr>
              <w:t>110623. Complete R bundle branch block</w:t>
            </w:r>
          </w:p>
        </w:tc>
        <w:tc>
          <w:tcPr>
            <w:tcW w:w="1088" w:type="dxa"/>
            <w:shd w:val="clear" w:color="auto" w:fill="auto"/>
            <w:noWrap/>
            <w:vAlign w:val="bottom"/>
            <w:hideMark/>
          </w:tcPr>
          <w:p w14:paraId="48D8C5A3"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F22D3A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F3AD67D" w14:textId="77777777" w:rsidTr="00BA5C8B">
        <w:trPr>
          <w:trHeight w:val="255"/>
        </w:trPr>
        <w:tc>
          <w:tcPr>
            <w:tcW w:w="6803" w:type="dxa"/>
            <w:shd w:val="clear" w:color="000000" w:fill="FFFFFF"/>
            <w:noWrap/>
            <w:vAlign w:val="bottom"/>
            <w:hideMark/>
          </w:tcPr>
          <w:p w14:paraId="2FEA1E51" w14:textId="77777777" w:rsidR="008A236E" w:rsidRPr="00CF1085" w:rsidRDefault="008A236E" w:rsidP="00BA5C8B">
            <w:pPr>
              <w:spacing w:line="240" w:lineRule="auto"/>
              <w:contextualSpacing/>
              <w:rPr>
                <w:sz w:val="18"/>
                <w:szCs w:val="18"/>
                <w:lang w:val="en-GB"/>
              </w:rPr>
            </w:pPr>
            <w:r w:rsidRPr="00CF1085">
              <w:rPr>
                <w:sz w:val="18"/>
                <w:szCs w:val="18"/>
                <w:lang w:val="en-GB"/>
              </w:rPr>
              <w:t>110624. Complete L bundle branch block</w:t>
            </w:r>
          </w:p>
        </w:tc>
        <w:tc>
          <w:tcPr>
            <w:tcW w:w="1088" w:type="dxa"/>
            <w:shd w:val="clear" w:color="auto" w:fill="auto"/>
            <w:noWrap/>
            <w:vAlign w:val="bottom"/>
            <w:hideMark/>
          </w:tcPr>
          <w:p w14:paraId="4399E7E9"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262B15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E4CFFE6" w14:textId="77777777" w:rsidTr="00BA5C8B">
        <w:trPr>
          <w:trHeight w:val="255"/>
        </w:trPr>
        <w:tc>
          <w:tcPr>
            <w:tcW w:w="6803" w:type="dxa"/>
            <w:shd w:val="clear" w:color="000000" w:fill="FFFFFF"/>
            <w:noWrap/>
            <w:vAlign w:val="bottom"/>
            <w:hideMark/>
          </w:tcPr>
          <w:p w14:paraId="2F433881" w14:textId="77777777" w:rsidR="008A236E" w:rsidRPr="00CF1085" w:rsidRDefault="008A236E" w:rsidP="00BA5C8B">
            <w:pPr>
              <w:spacing w:line="240" w:lineRule="auto"/>
              <w:contextualSpacing/>
              <w:rPr>
                <w:sz w:val="18"/>
                <w:szCs w:val="18"/>
                <w:lang w:val="en-GB"/>
              </w:rPr>
            </w:pPr>
            <w:r w:rsidRPr="00CF1085">
              <w:rPr>
                <w:sz w:val="18"/>
                <w:szCs w:val="18"/>
                <w:lang w:val="en-GB"/>
              </w:rPr>
              <w:t>110635. Preprocedural complete AV block</w:t>
            </w:r>
          </w:p>
        </w:tc>
        <w:tc>
          <w:tcPr>
            <w:tcW w:w="1088" w:type="dxa"/>
            <w:shd w:val="clear" w:color="auto" w:fill="auto"/>
            <w:noWrap/>
            <w:vAlign w:val="bottom"/>
            <w:hideMark/>
          </w:tcPr>
          <w:p w14:paraId="40DB7518"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E27F774"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E2D0B87" w14:textId="77777777" w:rsidTr="00BA5C8B">
        <w:trPr>
          <w:trHeight w:val="255"/>
        </w:trPr>
        <w:tc>
          <w:tcPr>
            <w:tcW w:w="6803" w:type="dxa"/>
            <w:shd w:val="clear" w:color="000000" w:fill="FFFFFF"/>
            <w:noWrap/>
            <w:vAlign w:val="bottom"/>
            <w:hideMark/>
          </w:tcPr>
          <w:p w14:paraId="0B01DD78" w14:textId="77777777" w:rsidR="008A236E" w:rsidRPr="00CF1085" w:rsidRDefault="008A236E" w:rsidP="00BA5C8B">
            <w:pPr>
              <w:spacing w:line="240" w:lineRule="auto"/>
              <w:contextualSpacing/>
              <w:rPr>
                <w:sz w:val="18"/>
                <w:szCs w:val="18"/>
                <w:lang w:val="en-GB"/>
              </w:rPr>
            </w:pPr>
            <w:r w:rsidRPr="00CF1085">
              <w:rPr>
                <w:sz w:val="18"/>
                <w:szCs w:val="18"/>
                <w:lang w:val="en-GB"/>
              </w:rPr>
              <w:t>110701. AV reciprocating (</w:t>
            </w:r>
            <w:proofErr w:type="spellStart"/>
            <w:r w:rsidRPr="00CF1085">
              <w:rPr>
                <w:sz w:val="18"/>
                <w:szCs w:val="18"/>
                <w:lang w:val="en-GB"/>
              </w:rPr>
              <w:t>reentry</w:t>
            </w:r>
            <w:proofErr w:type="spellEnd"/>
            <w:r w:rsidRPr="00CF1085">
              <w:rPr>
                <w:sz w:val="18"/>
                <w:szCs w:val="18"/>
                <w:lang w:val="en-GB"/>
              </w:rPr>
              <w:t>) tachycardia: manifest preexcitation in sinus rhythm (Wolff Parkinson White)</w:t>
            </w:r>
          </w:p>
        </w:tc>
        <w:tc>
          <w:tcPr>
            <w:tcW w:w="1088" w:type="dxa"/>
            <w:shd w:val="clear" w:color="auto" w:fill="auto"/>
            <w:noWrap/>
            <w:vAlign w:val="bottom"/>
            <w:hideMark/>
          </w:tcPr>
          <w:p w14:paraId="6199FFEF"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6BFC6E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E052A1" w14:textId="77777777" w:rsidTr="00BA5C8B">
        <w:trPr>
          <w:trHeight w:val="255"/>
        </w:trPr>
        <w:tc>
          <w:tcPr>
            <w:tcW w:w="6803" w:type="dxa"/>
            <w:shd w:val="clear" w:color="000000" w:fill="FFFFFF"/>
            <w:noWrap/>
            <w:vAlign w:val="bottom"/>
            <w:hideMark/>
          </w:tcPr>
          <w:p w14:paraId="31200965" w14:textId="77777777" w:rsidR="008A236E" w:rsidRPr="00CF1085" w:rsidRDefault="008A236E" w:rsidP="00BA5C8B">
            <w:pPr>
              <w:spacing w:line="240" w:lineRule="auto"/>
              <w:contextualSpacing/>
              <w:rPr>
                <w:sz w:val="18"/>
                <w:szCs w:val="18"/>
                <w:lang w:val="en-GB"/>
              </w:rPr>
            </w:pPr>
            <w:r w:rsidRPr="00CF1085">
              <w:rPr>
                <w:sz w:val="18"/>
                <w:szCs w:val="18"/>
                <w:lang w:val="en-GB"/>
              </w:rPr>
              <w:t>110706. Accessory pathway: retrograde conduction only (concealed: no preexcitation sinus rhythm)</w:t>
            </w:r>
          </w:p>
        </w:tc>
        <w:tc>
          <w:tcPr>
            <w:tcW w:w="1088" w:type="dxa"/>
            <w:shd w:val="clear" w:color="auto" w:fill="auto"/>
            <w:noWrap/>
            <w:vAlign w:val="bottom"/>
            <w:hideMark/>
          </w:tcPr>
          <w:p w14:paraId="351528E1"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7CE1AA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E21FBB5" w14:textId="77777777" w:rsidTr="00BA5C8B">
        <w:trPr>
          <w:trHeight w:val="255"/>
        </w:trPr>
        <w:tc>
          <w:tcPr>
            <w:tcW w:w="6803" w:type="dxa"/>
            <w:shd w:val="clear" w:color="000000" w:fill="FFFFFF"/>
            <w:noWrap/>
            <w:vAlign w:val="bottom"/>
            <w:hideMark/>
          </w:tcPr>
          <w:p w14:paraId="20CEB08C" w14:textId="77777777" w:rsidR="008A236E" w:rsidRPr="00CF1085" w:rsidRDefault="008A236E" w:rsidP="00BA5C8B">
            <w:pPr>
              <w:spacing w:line="240" w:lineRule="auto"/>
              <w:contextualSpacing/>
              <w:rPr>
                <w:sz w:val="18"/>
                <w:szCs w:val="18"/>
                <w:lang w:val="en-GB"/>
              </w:rPr>
            </w:pPr>
            <w:r w:rsidRPr="00CF1085">
              <w:rPr>
                <w:sz w:val="18"/>
                <w:szCs w:val="18"/>
                <w:lang w:val="en-GB"/>
              </w:rPr>
              <w:t>110711. Manifest accessory pathway</w:t>
            </w:r>
          </w:p>
        </w:tc>
        <w:tc>
          <w:tcPr>
            <w:tcW w:w="1088" w:type="dxa"/>
            <w:shd w:val="clear" w:color="auto" w:fill="auto"/>
            <w:noWrap/>
            <w:vAlign w:val="bottom"/>
            <w:hideMark/>
          </w:tcPr>
          <w:p w14:paraId="3457BE55"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252D83B2"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F51E09A" w14:textId="77777777" w:rsidTr="00BA5C8B">
        <w:trPr>
          <w:trHeight w:val="255"/>
        </w:trPr>
        <w:tc>
          <w:tcPr>
            <w:tcW w:w="6803" w:type="dxa"/>
            <w:shd w:val="clear" w:color="000000" w:fill="FFFFFF"/>
            <w:noWrap/>
            <w:vAlign w:val="bottom"/>
            <w:hideMark/>
          </w:tcPr>
          <w:p w14:paraId="58C249DC" w14:textId="77777777" w:rsidR="008A236E" w:rsidRPr="00CF1085" w:rsidRDefault="008A236E" w:rsidP="00BA5C8B">
            <w:pPr>
              <w:spacing w:line="240" w:lineRule="auto"/>
              <w:contextualSpacing/>
              <w:rPr>
                <w:sz w:val="18"/>
                <w:szCs w:val="18"/>
                <w:lang w:val="en-GB"/>
              </w:rPr>
            </w:pPr>
            <w:r w:rsidRPr="00CF1085">
              <w:rPr>
                <w:sz w:val="18"/>
                <w:szCs w:val="18"/>
                <w:lang w:val="en-GB"/>
              </w:rPr>
              <w:t>110714. Permanent junctional reciprocating tachycardia (PJRT)</w:t>
            </w:r>
          </w:p>
        </w:tc>
        <w:tc>
          <w:tcPr>
            <w:tcW w:w="1088" w:type="dxa"/>
            <w:shd w:val="clear" w:color="auto" w:fill="auto"/>
            <w:noWrap/>
            <w:vAlign w:val="bottom"/>
            <w:hideMark/>
          </w:tcPr>
          <w:p w14:paraId="30986779"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61C64BAC"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F9453BB" w14:textId="77777777" w:rsidTr="00BA5C8B">
        <w:trPr>
          <w:trHeight w:val="255"/>
        </w:trPr>
        <w:tc>
          <w:tcPr>
            <w:tcW w:w="6803" w:type="dxa"/>
            <w:shd w:val="clear" w:color="000000" w:fill="FFFFFF"/>
            <w:noWrap/>
            <w:vAlign w:val="bottom"/>
            <w:hideMark/>
          </w:tcPr>
          <w:p w14:paraId="532222A0" w14:textId="77777777" w:rsidR="008A236E" w:rsidRPr="00CF1085" w:rsidRDefault="008A236E" w:rsidP="00BA5C8B">
            <w:pPr>
              <w:spacing w:line="240" w:lineRule="auto"/>
              <w:contextualSpacing/>
              <w:rPr>
                <w:sz w:val="18"/>
                <w:szCs w:val="18"/>
                <w:lang w:val="en-GB"/>
              </w:rPr>
            </w:pPr>
            <w:r w:rsidRPr="00CF1085">
              <w:rPr>
                <w:sz w:val="18"/>
                <w:szCs w:val="18"/>
                <w:lang w:val="en-GB"/>
              </w:rPr>
              <w:lastRenderedPageBreak/>
              <w:t>110722. AV reciprocating (</w:t>
            </w:r>
            <w:proofErr w:type="spellStart"/>
            <w:r w:rsidRPr="00CF1085">
              <w:rPr>
                <w:sz w:val="18"/>
                <w:szCs w:val="18"/>
                <w:lang w:val="en-GB"/>
              </w:rPr>
              <w:t>reentry</w:t>
            </w:r>
            <w:proofErr w:type="spellEnd"/>
            <w:r w:rsidRPr="00CF1085">
              <w:rPr>
                <w:sz w:val="18"/>
                <w:szCs w:val="18"/>
                <w:lang w:val="en-GB"/>
              </w:rPr>
              <w:t>) tachycardia: orthodromic</w:t>
            </w:r>
          </w:p>
        </w:tc>
        <w:tc>
          <w:tcPr>
            <w:tcW w:w="1088" w:type="dxa"/>
            <w:shd w:val="clear" w:color="auto" w:fill="auto"/>
            <w:noWrap/>
            <w:vAlign w:val="bottom"/>
            <w:hideMark/>
          </w:tcPr>
          <w:p w14:paraId="5F97342E"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46B9C3AB"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73FC822F" w14:textId="77777777" w:rsidTr="00BA5C8B">
        <w:trPr>
          <w:trHeight w:val="255"/>
        </w:trPr>
        <w:tc>
          <w:tcPr>
            <w:tcW w:w="6803" w:type="dxa"/>
            <w:shd w:val="clear" w:color="000000" w:fill="FFFFFF"/>
            <w:noWrap/>
            <w:vAlign w:val="bottom"/>
            <w:hideMark/>
          </w:tcPr>
          <w:p w14:paraId="585D1A41"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110723. AV </w:t>
            </w:r>
            <w:proofErr w:type="spellStart"/>
            <w:r w:rsidRPr="00CF1085">
              <w:rPr>
                <w:sz w:val="18"/>
                <w:szCs w:val="18"/>
                <w:lang w:val="en-GB"/>
              </w:rPr>
              <w:t>reentry</w:t>
            </w:r>
            <w:proofErr w:type="spellEnd"/>
            <w:r w:rsidRPr="00CF1085">
              <w:rPr>
                <w:sz w:val="18"/>
                <w:szCs w:val="18"/>
                <w:lang w:val="en-GB"/>
              </w:rPr>
              <w:t xml:space="preserve"> (reciprocating) tachycardia: antidromic (typically wide QRS)</w:t>
            </w:r>
          </w:p>
        </w:tc>
        <w:tc>
          <w:tcPr>
            <w:tcW w:w="1088" w:type="dxa"/>
            <w:shd w:val="clear" w:color="auto" w:fill="auto"/>
            <w:noWrap/>
            <w:vAlign w:val="bottom"/>
            <w:hideMark/>
          </w:tcPr>
          <w:p w14:paraId="06C509FB"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501C97E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11DADF8C" w14:textId="77777777" w:rsidTr="00BA5C8B">
        <w:trPr>
          <w:trHeight w:val="255"/>
        </w:trPr>
        <w:tc>
          <w:tcPr>
            <w:tcW w:w="6803" w:type="dxa"/>
            <w:shd w:val="clear" w:color="000000" w:fill="FFFFFF"/>
            <w:noWrap/>
            <w:vAlign w:val="bottom"/>
            <w:hideMark/>
          </w:tcPr>
          <w:p w14:paraId="391B3C49" w14:textId="77777777" w:rsidR="008A236E" w:rsidRPr="00CF1085" w:rsidRDefault="008A236E" w:rsidP="00BA5C8B">
            <w:pPr>
              <w:spacing w:line="240" w:lineRule="auto"/>
              <w:contextualSpacing/>
              <w:rPr>
                <w:sz w:val="18"/>
                <w:szCs w:val="18"/>
                <w:lang w:val="en-GB"/>
              </w:rPr>
            </w:pPr>
            <w:r w:rsidRPr="00CF1085">
              <w:rPr>
                <w:sz w:val="18"/>
                <w:szCs w:val="18"/>
                <w:lang w:val="en-GB"/>
              </w:rPr>
              <w:t>110726. Multiple accessory pathways</w:t>
            </w:r>
          </w:p>
        </w:tc>
        <w:tc>
          <w:tcPr>
            <w:tcW w:w="1088" w:type="dxa"/>
            <w:shd w:val="clear" w:color="auto" w:fill="auto"/>
            <w:noWrap/>
            <w:vAlign w:val="bottom"/>
            <w:hideMark/>
          </w:tcPr>
          <w:p w14:paraId="64E4960F"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305D999D"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41C976C3" w14:textId="77777777" w:rsidTr="00BA5C8B">
        <w:trPr>
          <w:trHeight w:val="255"/>
        </w:trPr>
        <w:tc>
          <w:tcPr>
            <w:tcW w:w="6803" w:type="dxa"/>
            <w:shd w:val="clear" w:color="000000" w:fill="FFFFFF"/>
            <w:noWrap/>
            <w:vAlign w:val="bottom"/>
            <w:hideMark/>
          </w:tcPr>
          <w:p w14:paraId="14BECA97" w14:textId="77777777" w:rsidR="008A236E" w:rsidRPr="00CF1085" w:rsidRDefault="008A236E" w:rsidP="00BA5C8B">
            <w:pPr>
              <w:spacing w:line="240" w:lineRule="auto"/>
              <w:contextualSpacing/>
              <w:rPr>
                <w:sz w:val="18"/>
                <w:szCs w:val="18"/>
                <w:lang w:val="en-GB"/>
              </w:rPr>
            </w:pPr>
            <w:r w:rsidRPr="00CF1085">
              <w:rPr>
                <w:sz w:val="18"/>
                <w:szCs w:val="18"/>
                <w:lang w:val="en-GB"/>
              </w:rPr>
              <w:t xml:space="preserve">110728. AV </w:t>
            </w:r>
            <w:proofErr w:type="spellStart"/>
            <w:r w:rsidRPr="00CF1085">
              <w:rPr>
                <w:sz w:val="18"/>
                <w:szCs w:val="18"/>
                <w:lang w:val="en-GB"/>
              </w:rPr>
              <w:t>reentry</w:t>
            </w:r>
            <w:proofErr w:type="spellEnd"/>
            <w:r w:rsidRPr="00CF1085">
              <w:rPr>
                <w:sz w:val="18"/>
                <w:szCs w:val="18"/>
                <w:lang w:val="en-GB"/>
              </w:rPr>
              <w:t xml:space="preserve"> (reciprocating) tachycardia: orthodromic &amp; antidromic</w:t>
            </w:r>
          </w:p>
        </w:tc>
        <w:tc>
          <w:tcPr>
            <w:tcW w:w="1088" w:type="dxa"/>
            <w:shd w:val="clear" w:color="auto" w:fill="auto"/>
            <w:noWrap/>
            <w:vAlign w:val="bottom"/>
            <w:hideMark/>
          </w:tcPr>
          <w:p w14:paraId="766EB654"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055AC8E"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4329549" w14:textId="77777777" w:rsidTr="00BA5C8B">
        <w:trPr>
          <w:trHeight w:val="255"/>
        </w:trPr>
        <w:tc>
          <w:tcPr>
            <w:tcW w:w="6803" w:type="dxa"/>
            <w:shd w:val="clear" w:color="000000" w:fill="FFFFFF"/>
            <w:noWrap/>
            <w:vAlign w:val="bottom"/>
            <w:hideMark/>
          </w:tcPr>
          <w:p w14:paraId="68DDF300" w14:textId="77777777" w:rsidR="008A236E" w:rsidRPr="00CF1085" w:rsidRDefault="008A236E" w:rsidP="00BA5C8B">
            <w:pPr>
              <w:spacing w:line="240" w:lineRule="auto"/>
              <w:contextualSpacing/>
              <w:rPr>
                <w:sz w:val="18"/>
                <w:szCs w:val="18"/>
                <w:lang w:val="en-GB"/>
              </w:rPr>
            </w:pPr>
            <w:r w:rsidRPr="00CF1085">
              <w:rPr>
                <w:sz w:val="18"/>
                <w:szCs w:val="18"/>
                <w:lang w:val="en-GB"/>
              </w:rPr>
              <w:t>110729. AV reciprocating (</w:t>
            </w:r>
            <w:proofErr w:type="spellStart"/>
            <w:r w:rsidRPr="00CF1085">
              <w:rPr>
                <w:sz w:val="18"/>
                <w:szCs w:val="18"/>
                <w:lang w:val="en-GB"/>
              </w:rPr>
              <w:t>reentry</w:t>
            </w:r>
            <w:proofErr w:type="spellEnd"/>
            <w:r w:rsidRPr="00CF1085">
              <w:rPr>
                <w:sz w:val="18"/>
                <w:szCs w:val="18"/>
                <w:lang w:val="en-GB"/>
              </w:rPr>
              <w:t>) tachycardia (accessory pathway mediated)</w:t>
            </w:r>
          </w:p>
        </w:tc>
        <w:tc>
          <w:tcPr>
            <w:tcW w:w="1088" w:type="dxa"/>
            <w:shd w:val="clear" w:color="auto" w:fill="auto"/>
            <w:noWrap/>
            <w:vAlign w:val="bottom"/>
            <w:hideMark/>
          </w:tcPr>
          <w:p w14:paraId="25C030E0"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591FCE1A"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3D508E4C" w14:textId="77777777" w:rsidTr="00BA5C8B">
        <w:trPr>
          <w:trHeight w:val="255"/>
        </w:trPr>
        <w:tc>
          <w:tcPr>
            <w:tcW w:w="6803" w:type="dxa"/>
            <w:shd w:val="clear" w:color="000000" w:fill="FFFFFF"/>
            <w:noWrap/>
            <w:vAlign w:val="bottom"/>
            <w:hideMark/>
          </w:tcPr>
          <w:p w14:paraId="1395E332" w14:textId="77777777" w:rsidR="008A236E" w:rsidRPr="00CF1085" w:rsidRDefault="008A236E" w:rsidP="00BA5C8B">
            <w:pPr>
              <w:spacing w:line="240" w:lineRule="auto"/>
              <w:contextualSpacing/>
              <w:rPr>
                <w:sz w:val="18"/>
                <w:szCs w:val="18"/>
                <w:lang w:val="en-GB"/>
              </w:rPr>
            </w:pPr>
            <w:r w:rsidRPr="00CF1085">
              <w:rPr>
                <w:sz w:val="18"/>
                <w:szCs w:val="18"/>
                <w:lang w:val="en-GB"/>
              </w:rPr>
              <w:t>111200. Ion channelopathy</w:t>
            </w:r>
          </w:p>
        </w:tc>
        <w:tc>
          <w:tcPr>
            <w:tcW w:w="1088" w:type="dxa"/>
            <w:shd w:val="clear" w:color="auto" w:fill="auto"/>
            <w:noWrap/>
            <w:vAlign w:val="bottom"/>
            <w:hideMark/>
          </w:tcPr>
          <w:p w14:paraId="7839A830"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56F62E0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2D313F56" w14:textId="77777777" w:rsidTr="00BA5C8B">
        <w:trPr>
          <w:trHeight w:val="255"/>
        </w:trPr>
        <w:tc>
          <w:tcPr>
            <w:tcW w:w="6803" w:type="dxa"/>
            <w:shd w:val="clear" w:color="000000" w:fill="FFFFFF"/>
            <w:noWrap/>
            <w:vAlign w:val="bottom"/>
            <w:hideMark/>
          </w:tcPr>
          <w:p w14:paraId="566FC596" w14:textId="77777777" w:rsidR="008A236E" w:rsidRPr="00CF1085" w:rsidRDefault="008A236E" w:rsidP="00BA5C8B">
            <w:pPr>
              <w:spacing w:line="240" w:lineRule="auto"/>
              <w:contextualSpacing/>
              <w:rPr>
                <w:sz w:val="18"/>
                <w:szCs w:val="18"/>
                <w:lang w:val="en-GB"/>
              </w:rPr>
            </w:pPr>
            <w:r w:rsidRPr="00CF1085">
              <w:rPr>
                <w:sz w:val="18"/>
                <w:szCs w:val="18"/>
                <w:lang w:val="en-GB"/>
              </w:rPr>
              <w:t>111201. Prolonged QT interval</w:t>
            </w:r>
          </w:p>
        </w:tc>
        <w:tc>
          <w:tcPr>
            <w:tcW w:w="1088" w:type="dxa"/>
            <w:shd w:val="clear" w:color="auto" w:fill="auto"/>
            <w:noWrap/>
            <w:vAlign w:val="bottom"/>
            <w:hideMark/>
          </w:tcPr>
          <w:p w14:paraId="18FBEC61"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13A7F366"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59890C10" w14:textId="77777777" w:rsidTr="00BA5C8B">
        <w:trPr>
          <w:trHeight w:val="255"/>
        </w:trPr>
        <w:tc>
          <w:tcPr>
            <w:tcW w:w="6803" w:type="dxa"/>
            <w:shd w:val="clear" w:color="000000" w:fill="FFFFFF"/>
            <w:noWrap/>
            <w:vAlign w:val="bottom"/>
            <w:hideMark/>
          </w:tcPr>
          <w:p w14:paraId="55579152" w14:textId="77777777" w:rsidR="008A236E" w:rsidRPr="00CF1085" w:rsidRDefault="008A236E" w:rsidP="00BA5C8B">
            <w:pPr>
              <w:spacing w:line="240" w:lineRule="auto"/>
              <w:contextualSpacing/>
              <w:rPr>
                <w:sz w:val="18"/>
                <w:szCs w:val="18"/>
                <w:lang w:val="en-GB"/>
              </w:rPr>
            </w:pPr>
            <w:r w:rsidRPr="00CF1085">
              <w:rPr>
                <w:sz w:val="18"/>
                <w:szCs w:val="18"/>
                <w:lang w:val="en-GB"/>
              </w:rPr>
              <w:t>111229. Long QT syndrome</w:t>
            </w:r>
          </w:p>
        </w:tc>
        <w:tc>
          <w:tcPr>
            <w:tcW w:w="1088" w:type="dxa"/>
            <w:shd w:val="clear" w:color="auto" w:fill="auto"/>
            <w:noWrap/>
            <w:vAlign w:val="bottom"/>
            <w:hideMark/>
          </w:tcPr>
          <w:p w14:paraId="1B6ED0C8"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054C41E8"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r w:rsidR="008A236E" w:rsidRPr="00744C38" w14:paraId="08F99827" w14:textId="77777777" w:rsidTr="00BA5C8B">
        <w:trPr>
          <w:trHeight w:val="255"/>
        </w:trPr>
        <w:tc>
          <w:tcPr>
            <w:tcW w:w="6803" w:type="dxa"/>
            <w:shd w:val="clear" w:color="000000" w:fill="FFFFFF"/>
            <w:noWrap/>
            <w:vAlign w:val="bottom"/>
            <w:hideMark/>
          </w:tcPr>
          <w:p w14:paraId="79A0B726" w14:textId="77777777" w:rsidR="008A236E" w:rsidRPr="00CF1085" w:rsidRDefault="008A236E" w:rsidP="00BA5C8B">
            <w:pPr>
              <w:spacing w:line="240" w:lineRule="auto"/>
              <w:contextualSpacing/>
              <w:rPr>
                <w:sz w:val="18"/>
                <w:szCs w:val="18"/>
                <w:lang w:val="en-GB"/>
              </w:rPr>
            </w:pPr>
            <w:r w:rsidRPr="00CF1085">
              <w:rPr>
                <w:sz w:val="18"/>
                <w:szCs w:val="18"/>
                <w:lang w:val="en-GB"/>
              </w:rPr>
              <w:t>112300. Morphological abnormality of conduction system</w:t>
            </w:r>
          </w:p>
        </w:tc>
        <w:tc>
          <w:tcPr>
            <w:tcW w:w="1088" w:type="dxa"/>
            <w:shd w:val="clear" w:color="auto" w:fill="auto"/>
            <w:noWrap/>
            <w:vAlign w:val="bottom"/>
            <w:hideMark/>
          </w:tcPr>
          <w:p w14:paraId="259F17E1" w14:textId="77777777" w:rsidR="008A236E" w:rsidRPr="00CF1085" w:rsidRDefault="008A236E" w:rsidP="00BA5C8B">
            <w:pPr>
              <w:spacing w:line="240" w:lineRule="auto"/>
              <w:contextualSpacing/>
              <w:rPr>
                <w:sz w:val="18"/>
                <w:szCs w:val="18"/>
                <w:lang w:val="en-GB"/>
              </w:rPr>
            </w:pPr>
            <w:r w:rsidRPr="00CF1085">
              <w:rPr>
                <w:sz w:val="18"/>
                <w:szCs w:val="18"/>
                <w:lang w:val="en-GB"/>
              </w:rPr>
              <w:t>11</w:t>
            </w:r>
          </w:p>
        </w:tc>
        <w:tc>
          <w:tcPr>
            <w:tcW w:w="1520" w:type="dxa"/>
            <w:shd w:val="clear" w:color="auto" w:fill="auto"/>
            <w:noWrap/>
            <w:vAlign w:val="bottom"/>
            <w:hideMark/>
          </w:tcPr>
          <w:p w14:paraId="6363DBF1" w14:textId="77777777" w:rsidR="008A236E" w:rsidRPr="00CF1085" w:rsidRDefault="008A236E" w:rsidP="00BA5C8B">
            <w:pPr>
              <w:spacing w:line="240" w:lineRule="auto"/>
              <w:contextualSpacing/>
              <w:rPr>
                <w:sz w:val="18"/>
                <w:szCs w:val="18"/>
                <w:lang w:val="en-GB"/>
              </w:rPr>
            </w:pPr>
            <w:r w:rsidRPr="00CF1085">
              <w:rPr>
                <w:sz w:val="18"/>
                <w:szCs w:val="18"/>
                <w:lang w:val="en-GB"/>
              </w:rPr>
              <w:t>No</w:t>
            </w:r>
          </w:p>
        </w:tc>
      </w:tr>
    </w:tbl>
    <w:p w14:paraId="6A4EBD59" w14:textId="77777777" w:rsidR="008A236E" w:rsidRPr="00744C38" w:rsidRDefault="008A236E" w:rsidP="008A236E">
      <w:pPr>
        <w:rPr>
          <w:i/>
          <w:iCs/>
          <w:sz w:val="18"/>
          <w:szCs w:val="18"/>
        </w:rPr>
      </w:pPr>
      <w:r>
        <w:t>*</w:t>
      </w:r>
      <w:proofErr w:type="gramStart"/>
      <w:r w:rsidRPr="00744C38">
        <w:rPr>
          <w:i/>
          <w:iCs/>
          <w:sz w:val="18"/>
          <w:szCs w:val="18"/>
        </w:rPr>
        <w:t>codes</w:t>
      </w:r>
      <w:proofErr w:type="gramEnd"/>
      <w:r w:rsidRPr="00744C38">
        <w:rPr>
          <w:i/>
          <w:iCs/>
          <w:sz w:val="18"/>
          <w:szCs w:val="18"/>
        </w:rPr>
        <w:t xml:space="preserve"> taken form the European </w:t>
      </w:r>
      <w:proofErr w:type="spellStart"/>
      <w:r w:rsidRPr="00744C38">
        <w:rPr>
          <w:i/>
          <w:iCs/>
          <w:sz w:val="18"/>
          <w:szCs w:val="18"/>
        </w:rPr>
        <w:t>Paediatric</w:t>
      </w:r>
      <w:proofErr w:type="spellEnd"/>
      <w:r w:rsidRPr="00744C38">
        <w:rPr>
          <w:i/>
          <w:iCs/>
          <w:sz w:val="18"/>
          <w:szCs w:val="18"/>
        </w:rPr>
        <w:t xml:space="preserve"> Cardiac Code Short List OPCSV4.7 -1 April 2015</w:t>
      </w:r>
    </w:p>
    <w:p w14:paraId="69C2ED79" w14:textId="77777777" w:rsidR="008A236E" w:rsidRDefault="008A236E" w:rsidP="008A236E">
      <w:pPr>
        <w:pStyle w:val="Heading1"/>
      </w:pPr>
    </w:p>
    <w:p w14:paraId="761D3B9B" w14:textId="77777777" w:rsidR="008A236E" w:rsidRDefault="008A236E" w:rsidP="008A236E">
      <w:pPr>
        <w:pStyle w:val="Heading1"/>
        <w:sectPr w:rsidR="008A236E" w:rsidSect="00973BCA">
          <w:pgSz w:w="11906" w:h="16838"/>
          <w:pgMar w:top="1440" w:right="1440" w:bottom="1440" w:left="1440" w:header="708" w:footer="708" w:gutter="0"/>
          <w:cols w:space="708"/>
          <w:docGrid w:linePitch="360"/>
        </w:sectPr>
      </w:pPr>
    </w:p>
    <w:p w14:paraId="5A84A4CA" w14:textId="22C93DBB" w:rsidR="008A236E" w:rsidRDefault="008A236E" w:rsidP="008A236E">
      <w:pPr>
        <w:pStyle w:val="Heading1"/>
      </w:pPr>
      <w:bookmarkStart w:id="3" w:name="_Toc179985438"/>
      <w:r w:rsidRPr="00603A86">
        <w:lastRenderedPageBreak/>
        <w:t>Supplementary Table S</w:t>
      </w:r>
      <w:r w:rsidR="007E0C8C">
        <w:t>3</w:t>
      </w:r>
      <w:r w:rsidRPr="00603A86">
        <w:t>:</w:t>
      </w:r>
      <w:r>
        <w:t xml:space="preserve"> PRAIS 2 model specific procedure</w:t>
      </w:r>
      <w:r w:rsidRPr="00603A86">
        <w:t xml:space="preserve"> </w:t>
      </w:r>
      <w:r>
        <w:t>groups</w:t>
      </w:r>
      <w:r w:rsidRPr="00603A86">
        <w:t xml:space="preserve"> used </w:t>
      </w:r>
      <w:r>
        <w:t>for adjusting the case mix</w:t>
      </w:r>
      <w:bookmarkEnd w:id="3"/>
    </w:p>
    <w:tbl>
      <w:tblPr>
        <w:tblStyle w:val="TableGrid"/>
        <w:tblW w:w="93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52"/>
      </w:tblGrid>
      <w:tr w:rsidR="008A236E" w:rsidRPr="00744C38" w14:paraId="4A642662" w14:textId="77777777" w:rsidTr="00BA5C8B">
        <w:trPr>
          <w:trHeight w:val="405"/>
          <w:tblHeader/>
        </w:trPr>
        <w:tc>
          <w:tcPr>
            <w:tcW w:w="6804" w:type="dxa"/>
            <w:tcBorders>
              <w:top w:val="single" w:sz="4" w:space="0" w:color="auto"/>
              <w:bottom w:val="single" w:sz="4" w:space="0" w:color="auto"/>
            </w:tcBorders>
            <w:noWrap/>
            <w:hideMark/>
          </w:tcPr>
          <w:p w14:paraId="2DB2C069" w14:textId="77777777" w:rsidR="008A236E" w:rsidRPr="00744C38" w:rsidRDefault="008A236E" w:rsidP="00BA5C8B">
            <w:pPr>
              <w:contextualSpacing/>
              <w:rPr>
                <w:b/>
                <w:bCs/>
                <w:sz w:val="18"/>
                <w:szCs w:val="18"/>
                <w:lang w:val="en-GB"/>
              </w:rPr>
            </w:pPr>
            <w:r w:rsidRPr="00744C38">
              <w:rPr>
                <w:b/>
                <w:bCs/>
                <w:sz w:val="18"/>
                <w:szCs w:val="18"/>
              </w:rPr>
              <w:t>Allowed NCHDA Specific Procedure*</w:t>
            </w:r>
          </w:p>
        </w:tc>
        <w:tc>
          <w:tcPr>
            <w:tcW w:w="2552" w:type="dxa"/>
            <w:tcBorders>
              <w:top w:val="single" w:sz="4" w:space="0" w:color="auto"/>
              <w:bottom w:val="single" w:sz="4" w:space="0" w:color="auto"/>
            </w:tcBorders>
            <w:noWrap/>
            <w:hideMark/>
          </w:tcPr>
          <w:p w14:paraId="3D8C4C9E" w14:textId="77777777" w:rsidR="008A236E" w:rsidRPr="00744C38" w:rsidRDefault="008A236E" w:rsidP="00BA5C8B">
            <w:pPr>
              <w:contextualSpacing/>
              <w:rPr>
                <w:b/>
                <w:bCs/>
                <w:sz w:val="18"/>
                <w:szCs w:val="18"/>
              </w:rPr>
            </w:pPr>
            <w:r w:rsidRPr="00744C38">
              <w:rPr>
                <w:b/>
                <w:bCs/>
                <w:sz w:val="18"/>
                <w:szCs w:val="18"/>
              </w:rPr>
              <w:t>Specific Procedure Grouping used in Model</w:t>
            </w:r>
          </w:p>
        </w:tc>
      </w:tr>
      <w:tr w:rsidR="008A236E" w:rsidRPr="00744C38" w14:paraId="7775BC61" w14:textId="77777777" w:rsidTr="00BA5C8B">
        <w:trPr>
          <w:trHeight w:val="315"/>
        </w:trPr>
        <w:tc>
          <w:tcPr>
            <w:tcW w:w="6804" w:type="dxa"/>
            <w:tcBorders>
              <w:top w:val="single" w:sz="4" w:space="0" w:color="auto"/>
            </w:tcBorders>
            <w:noWrap/>
            <w:hideMark/>
          </w:tcPr>
          <w:p w14:paraId="7F216766" w14:textId="77777777" w:rsidR="008A236E" w:rsidRPr="00744C38" w:rsidRDefault="008A236E" w:rsidP="00BA5C8B">
            <w:pPr>
              <w:contextualSpacing/>
              <w:rPr>
                <w:sz w:val="18"/>
                <w:szCs w:val="18"/>
              </w:rPr>
            </w:pPr>
            <w:r w:rsidRPr="00744C38">
              <w:rPr>
                <w:sz w:val="18"/>
                <w:szCs w:val="18"/>
              </w:rPr>
              <w:t>HLHS Hybrid Approach</w:t>
            </w:r>
          </w:p>
        </w:tc>
        <w:tc>
          <w:tcPr>
            <w:tcW w:w="2552" w:type="dxa"/>
            <w:tcBorders>
              <w:top w:val="single" w:sz="4" w:space="0" w:color="auto"/>
            </w:tcBorders>
            <w:noWrap/>
            <w:hideMark/>
          </w:tcPr>
          <w:p w14:paraId="3F88A02D" w14:textId="77777777" w:rsidR="008A236E" w:rsidRPr="00744C38" w:rsidRDefault="008A236E" w:rsidP="00BA5C8B">
            <w:pPr>
              <w:contextualSpacing/>
              <w:rPr>
                <w:sz w:val="18"/>
                <w:szCs w:val="18"/>
              </w:rPr>
            </w:pPr>
            <w:r w:rsidRPr="00744C38">
              <w:rPr>
                <w:sz w:val="18"/>
                <w:szCs w:val="18"/>
              </w:rPr>
              <w:t>Procedure grouping 1</w:t>
            </w:r>
          </w:p>
        </w:tc>
      </w:tr>
      <w:tr w:rsidR="008A236E" w:rsidRPr="00744C38" w14:paraId="6BA69FB5" w14:textId="77777777" w:rsidTr="00BA5C8B">
        <w:trPr>
          <w:trHeight w:val="315"/>
        </w:trPr>
        <w:tc>
          <w:tcPr>
            <w:tcW w:w="6804" w:type="dxa"/>
            <w:noWrap/>
            <w:hideMark/>
          </w:tcPr>
          <w:p w14:paraId="7AC8D3DD" w14:textId="77777777" w:rsidR="008A236E" w:rsidRPr="00744C38" w:rsidRDefault="008A236E" w:rsidP="00BA5C8B">
            <w:pPr>
              <w:contextualSpacing/>
              <w:rPr>
                <w:sz w:val="18"/>
                <w:szCs w:val="18"/>
              </w:rPr>
            </w:pPr>
            <w:r w:rsidRPr="00744C38">
              <w:rPr>
                <w:sz w:val="18"/>
                <w:szCs w:val="18"/>
              </w:rPr>
              <w:t>Norwood procedure (Stage 1)</w:t>
            </w:r>
          </w:p>
        </w:tc>
        <w:tc>
          <w:tcPr>
            <w:tcW w:w="2552" w:type="dxa"/>
            <w:noWrap/>
            <w:hideMark/>
          </w:tcPr>
          <w:p w14:paraId="0574C498" w14:textId="77777777" w:rsidR="008A236E" w:rsidRPr="00744C38" w:rsidRDefault="008A236E" w:rsidP="00BA5C8B">
            <w:pPr>
              <w:contextualSpacing/>
              <w:rPr>
                <w:sz w:val="18"/>
                <w:szCs w:val="18"/>
              </w:rPr>
            </w:pPr>
            <w:r w:rsidRPr="00744C38">
              <w:rPr>
                <w:sz w:val="18"/>
                <w:szCs w:val="18"/>
              </w:rPr>
              <w:t>Procedure grouping 1</w:t>
            </w:r>
          </w:p>
        </w:tc>
      </w:tr>
      <w:tr w:rsidR="008A236E" w:rsidRPr="00744C38" w14:paraId="21D9FDE0" w14:textId="77777777" w:rsidTr="00BA5C8B">
        <w:trPr>
          <w:trHeight w:val="315"/>
        </w:trPr>
        <w:tc>
          <w:tcPr>
            <w:tcW w:w="6804" w:type="dxa"/>
            <w:noWrap/>
          </w:tcPr>
          <w:p w14:paraId="7249CE33" w14:textId="77777777" w:rsidR="008A236E" w:rsidRPr="00744C38" w:rsidRDefault="008A236E" w:rsidP="00BA5C8B">
            <w:pPr>
              <w:contextualSpacing/>
              <w:rPr>
                <w:sz w:val="18"/>
                <w:szCs w:val="18"/>
              </w:rPr>
            </w:pPr>
            <w:r w:rsidRPr="00744C38">
              <w:rPr>
                <w:sz w:val="18"/>
                <w:szCs w:val="18"/>
              </w:rPr>
              <w:t xml:space="preserve">Arterial switch </w:t>
            </w:r>
            <w:proofErr w:type="gramStart"/>
            <w:r w:rsidRPr="00744C38">
              <w:rPr>
                <w:sz w:val="18"/>
                <w:szCs w:val="18"/>
              </w:rPr>
              <w:t>+  aortic</w:t>
            </w:r>
            <w:proofErr w:type="gramEnd"/>
            <w:r w:rsidRPr="00744C38">
              <w:rPr>
                <w:sz w:val="18"/>
                <w:szCs w:val="18"/>
              </w:rPr>
              <w:t xml:space="preserve"> arch obstruction repair </w:t>
            </w:r>
          </w:p>
          <w:p w14:paraId="147866A7" w14:textId="77777777" w:rsidR="008A236E" w:rsidRPr="00744C38" w:rsidRDefault="008A236E" w:rsidP="00BA5C8B">
            <w:pPr>
              <w:contextualSpacing/>
              <w:rPr>
                <w:sz w:val="18"/>
                <w:szCs w:val="18"/>
              </w:rPr>
            </w:pPr>
            <w:r w:rsidRPr="00744C38">
              <w:rPr>
                <w:sz w:val="18"/>
                <w:szCs w:val="18"/>
              </w:rPr>
              <w:t>(with-without VSD closure)</w:t>
            </w:r>
          </w:p>
        </w:tc>
        <w:tc>
          <w:tcPr>
            <w:tcW w:w="2552" w:type="dxa"/>
            <w:noWrap/>
          </w:tcPr>
          <w:p w14:paraId="6A06CC56" w14:textId="77777777" w:rsidR="008A236E" w:rsidRPr="00744C38" w:rsidRDefault="008A236E" w:rsidP="00BA5C8B">
            <w:pPr>
              <w:contextualSpacing/>
              <w:rPr>
                <w:sz w:val="18"/>
                <w:szCs w:val="18"/>
              </w:rPr>
            </w:pPr>
            <w:r w:rsidRPr="00744C38">
              <w:rPr>
                <w:sz w:val="18"/>
                <w:szCs w:val="18"/>
              </w:rPr>
              <w:t>Procedure grouping 2</w:t>
            </w:r>
          </w:p>
        </w:tc>
      </w:tr>
      <w:tr w:rsidR="008A236E" w:rsidRPr="00744C38" w14:paraId="6CB3B491" w14:textId="77777777" w:rsidTr="00BA5C8B">
        <w:trPr>
          <w:trHeight w:val="315"/>
        </w:trPr>
        <w:tc>
          <w:tcPr>
            <w:tcW w:w="6804" w:type="dxa"/>
            <w:noWrap/>
          </w:tcPr>
          <w:p w14:paraId="42ED2CCD" w14:textId="77777777" w:rsidR="008A236E" w:rsidRPr="00744C38" w:rsidRDefault="008A236E" w:rsidP="00BA5C8B">
            <w:pPr>
              <w:contextualSpacing/>
              <w:rPr>
                <w:sz w:val="18"/>
                <w:szCs w:val="18"/>
              </w:rPr>
            </w:pPr>
            <w:r w:rsidRPr="00744C38">
              <w:rPr>
                <w:sz w:val="18"/>
                <w:szCs w:val="18"/>
              </w:rPr>
              <w:t>Interrupted aortic arch repair</w:t>
            </w:r>
          </w:p>
        </w:tc>
        <w:tc>
          <w:tcPr>
            <w:tcW w:w="2552" w:type="dxa"/>
            <w:noWrap/>
          </w:tcPr>
          <w:p w14:paraId="1FDC97AE" w14:textId="77777777" w:rsidR="008A236E" w:rsidRPr="00744C38" w:rsidRDefault="008A236E" w:rsidP="00BA5C8B">
            <w:pPr>
              <w:contextualSpacing/>
              <w:rPr>
                <w:sz w:val="18"/>
                <w:szCs w:val="18"/>
              </w:rPr>
            </w:pPr>
            <w:r w:rsidRPr="00744C38">
              <w:rPr>
                <w:sz w:val="18"/>
                <w:szCs w:val="18"/>
              </w:rPr>
              <w:t>Procedure grouping 2</w:t>
            </w:r>
          </w:p>
        </w:tc>
      </w:tr>
      <w:tr w:rsidR="008A236E" w:rsidRPr="00744C38" w14:paraId="0F3596E1" w14:textId="77777777" w:rsidTr="00BA5C8B">
        <w:trPr>
          <w:trHeight w:val="315"/>
        </w:trPr>
        <w:tc>
          <w:tcPr>
            <w:tcW w:w="6804" w:type="dxa"/>
            <w:noWrap/>
          </w:tcPr>
          <w:p w14:paraId="45230E05" w14:textId="77777777" w:rsidR="008A236E" w:rsidRPr="00744C38" w:rsidRDefault="008A236E" w:rsidP="00BA5C8B">
            <w:pPr>
              <w:contextualSpacing/>
              <w:rPr>
                <w:sz w:val="18"/>
                <w:szCs w:val="18"/>
              </w:rPr>
            </w:pPr>
            <w:r w:rsidRPr="00744C38">
              <w:rPr>
                <w:sz w:val="18"/>
                <w:szCs w:val="18"/>
              </w:rPr>
              <w:t>TAPVC Repair + Arterial Shunt</w:t>
            </w:r>
          </w:p>
        </w:tc>
        <w:tc>
          <w:tcPr>
            <w:tcW w:w="2552" w:type="dxa"/>
            <w:noWrap/>
          </w:tcPr>
          <w:p w14:paraId="6CDDACA8" w14:textId="77777777" w:rsidR="008A236E" w:rsidRPr="00744C38" w:rsidRDefault="008A236E" w:rsidP="00BA5C8B">
            <w:pPr>
              <w:contextualSpacing/>
              <w:rPr>
                <w:sz w:val="18"/>
                <w:szCs w:val="18"/>
              </w:rPr>
            </w:pPr>
            <w:r w:rsidRPr="00744C38">
              <w:rPr>
                <w:sz w:val="18"/>
                <w:szCs w:val="18"/>
              </w:rPr>
              <w:t>Procedure grouping 2</w:t>
            </w:r>
          </w:p>
        </w:tc>
      </w:tr>
      <w:tr w:rsidR="008A236E" w:rsidRPr="00744C38" w14:paraId="0F687BE1" w14:textId="77777777" w:rsidTr="00BA5C8B">
        <w:trPr>
          <w:trHeight w:val="315"/>
        </w:trPr>
        <w:tc>
          <w:tcPr>
            <w:tcW w:w="6804" w:type="dxa"/>
            <w:noWrap/>
          </w:tcPr>
          <w:p w14:paraId="15E9F44E" w14:textId="77777777" w:rsidR="008A236E" w:rsidRPr="00744C38" w:rsidRDefault="008A236E" w:rsidP="00BA5C8B">
            <w:pPr>
              <w:contextualSpacing/>
              <w:rPr>
                <w:sz w:val="18"/>
                <w:szCs w:val="18"/>
              </w:rPr>
            </w:pPr>
            <w:proofErr w:type="spellStart"/>
            <w:r w:rsidRPr="00744C38">
              <w:rPr>
                <w:sz w:val="18"/>
                <w:szCs w:val="18"/>
              </w:rPr>
              <w:t>TAPVc</w:t>
            </w:r>
            <w:proofErr w:type="spellEnd"/>
            <w:r w:rsidRPr="00744C38">
              <w:rPr>
                <w:sz w:val="18"/>
                <w:szCs w:val="18"/>
              </w:rPr>
              <w:t xml:space="preserve"> Repair + Arterial Shunt</w:t>
            </w:r>
          </w:p>
        </w:tc>
        <w:tc>
          <w:tcPr>
            <w:tcW w:w="2552" w:type="dxa"/>
            <w:noWrap/>
          </w:tcPr>
          <w:p w14:paraId="4B4E2183" w14:textId="77777777" w:rsidR="008A236E" w:rsidRPr="00744C38" w:rsidRDefault="008A236E" w:rsidP="00BA5C8B">
            <w:pPr>
              <w:contextualSpacing/>
              <w:rPr>
                <w:sz w:val="18"/>
                <w:szCs w:val="18"/>
              </w:rPr>
            </w:pPr>
            <w:r w:rsidRPr="00744C38">
              <w:rPr>
                <w:sz w:val="18"/>
                <w:szCs w:val="18"/>
              </w:rPr>
              <w:t>Procedure grouping 2</w:t>
            </w:r>
          </w:p>
        </w:tc>
      </w:tr>
      <w:tr w:rsidR="008A236E" w:rsidRPr="00744C38" w14:paraId="43ADEF13" w14:textId="77777777" w:rsidTr="00BA5C8B">
        <w:trPr>
          <w:trHeight w:val="315"/>
        </w:trPr>
        <w:tc>
          <w:tcPr>
            <w:tcW w:w="6804" w:type="dxa"/>
            <w:noWrap/>
          </w:tcPr>
          <w:p w14:paraId="36651FAF" w14:textId="77777777" w:rsidR="008A236E" w:rsidRPr="00744C38" w:rsidRDefault="008A236E" w:rsidP="00BA5C8B">
            <w:pPr>
              <w:contextualSpacing/>
              <w:rPr>
                <w:sz w:val="18"/>
                <w:szCs w:val="18"/>
              </w:rPr>
            </w:pPr>
            <w:r w:rsidRPr="00744C38">
              <w:rPr>
                <w:sz w:val="18"/>
                <w:szCs w:val="18"/>
              </w:rPr>
              <w:t>Truncus and interruption repair</w:t>
            </w:r>
          </w:p>
        </w:tc>
        <w:tc>
          <w:tcPr>
            <w:tcW w:w="2552" w:type="dxa"/>
            <w:noWrap/>
          </w:tcPr>
          <w:p w14:paraId="607D5836" w14:textId="77777777" w:rsidR="008A236E" w:rsidRPr="00744C38" w:rsidRDefault="008A236E" w:rsidP="00BA5C8B">
            <w:pPr>
              <w:contextualSpacing/>
              <w:rPr>
                <w:sz w:val="18"/>
                <w:szCs w:val="18"/>
              </w:rPr>
            </w:pPr>
            <w:r w:rsidRPr="00744C38">
              <w:rPr>
                <w:sz w:val="18"/>
                <w:szCs w:val="18"/>
              </w:rPr>
              <w:t>Procedure grouping 2</w:t>
            </w:r>
          </w:p>
        </w:tc>
      </w:tr>
      <w:tr w:rsidR="008A236E" w:rsidRPr="00744C38" w14:paraId="65C0B218" w14:textId="77777777" w:rsidTr="00BA5C8B">
        <w:trPr>
          <w:trHeight w:val="315"/>
        </w:trPr>
        <w:tc>
          <w:tcPr>
            <w:tcW w:w="6804" w:type="dxa"/>
            <w:noWrap/>
          </w:tcPr>
          <w:p w14:paraId="02B9957B" w14:textId="77777777" w:rsidR="008A236E" w:rsidRPr="00744C38" w:rsidRDefault="008A236E" w:rsidP="00BA5C8B">
            <w:pPr>
              <w:contextualSpacing/>
              <w:rPr>
                <w:sz w:val="18"/>
                <w:szCs w:val="18"/>
              </w:rPr>
            </w:pPr>
            <w:r w:rsidRPr="00744C38">
              <w:rPr>
                <w:sz w:val="18"/>
                <w:szCs w:val="18"/>
              </w:rPr>
              <w:t>Truncus arteriosus repair</w:t>
            </w:r>
          </w:p>
        </w:tc>
        <w:tc>
          <w:tcPr>
            <w:tcW w:w="2552" w:type="dxa"/>
            <w:noWrap/>
          </w:tcPr>
          <w:p w14:paraId="24A8408A" w14:textId="77777777" w:rsidR="008A236E" w:rsidRPr="00744C38" w:rsidRDefault="008A236E" w:rsidP="00BA5C8B">
            <w:pPr>
              <w:contextualSpacing/>
              <w:rPr>
                <w:sz w:val="18"/>
                <w:szCs w:val="18"/>
              </w:rPr>
            </w:pPr>
            <w:r w:rsidRPr="00744C38">
              <w:rPr>
                <w:sz w:val="18"/>
                <w:szCs w:val="18"/>
              </w:rPr>
              <w:t>Procedure grouping 2</w:t>
            </w:r>
          </w:p>
        </w:tc>
      </w:tr>
      <w:tr w:rsidR="008A236E" w:rsidRPr="00744C38" w14:paraId="68CC2CB0" w14:textId="77777777" w:rsidTr="00BA5C8B">
        <w:trPr>
          <w:trHeight w:val="315"/>
        </w:trPr>
        <w:tc>
          <w:tcPr>
            <w:tcW w:w="6804" w:type="dxa"/>
            <w:noWrap/>
          </w:tcPr>
          <w:p w14:paraId="2C7D29E6" w14:textId="77777777" w:rsidR="008A236E" w:rsidRPr="00744C38" w:rsidRDefault="008A236E" w:rsidP="00BA5C8B">
            <w:pPr>
              <w:contextualSpacing/>
              <w:rPr>
                <w:sz w:val="18"/>
                <w:szCs w:val="18"/>
              </w:rPr>
            </w:pPr>
            <w:r w:rsidRPr="00744C38">
              <w:rPr>
                <w:sz w:val="18"/>
                <w:szCs w:val="18"/>
              </w:rPr>
              <w:t>Arterial shunt</w:t>
            </w:r>
          </w:p>
        </w:tc>
        <w:tc>
          <w:tcPr>
            <w:tcW w:w="2552" w:type="dxa"/>
            <w:noWrap/>
          </w:tcPr>
          <w:p w14:paraId="58BD149A" w14:textId="77777777" w:rsidR="008A236E" w:rsidRPr="00744C38" w:rsidRDefault="008A236E" w:rsidP="00BA5C8B">
            <w:pPr>
              <w:contextualSpacing/>
              <w:rPr>
                <w:sz w:val="18"/>
                <w:szCs w:val="18"/>
              </w:rPr>
            </w:pPr>
            <w:r w:rsidRPr="00744C38">
              <w:rPr>
                <w:sz w:val="18"/>
                <w:szCs w:val="18"/>
              </w:rPr>
              <w:t>Procedure grouping 3</w:t>
            </w:r>
          </w:p>
        </w:tc>
      </w:tr>
      <w:tr w:rsidR="008A236E" w:rsidRPr="00744C38" w14:paraId="7D74EECF" w14:textId="77777777" w:rsidTr="00BA5C8B">
        <w:trPr>
          <w:trHeight w:val="315"/>
        </w:trPr>
        <w:tc>
          <w:tcPr>
            <w:tcW w:w="6804" w:type="dxa"/>
            <w:noWrap/>
          </w:tcPr>
          <w:p w14:paraId="7BDB467B" w14:textId="77777777" w:rsidR="008A236E" w:rsidRPr="00744C38" w:rsidRDefault="008A236E" w:rsidP="00BA5C8B">
            <w:pPr>
              <w:contextualSpacing/>
              <w:rPr>
                <w:sz w:val="18"/>
                <w:szCs w:val="18"/>
              </w:rPr>
            </w:pPr>
            <w:r w:rsidRPr="00744C38">
              <w:rPr>
                <w:sz w:val="18"/>
                <w:szCs w:val="18"/>
              </w:rPr>
              <w:t>Arterial switch + VSD closure</w:t>
            </w:r>
          </w:p>
        </w:tc>
        <w:tc>
          <w:tcPr>
            <w:tcW w:w="2552" w:type="dxa"/>
            <w:noWrap/>
          </w:tcPr>
          <w:p w14:paraId="262BE821" w14:textId="77777777" w:rsidR="008A236E" w:rsidRPr="00744C38" w:rsidRDefault="008A236E" w:rsidP="00BA5C8B">
            <w:pPr>
              <w:contextualSpacing/>
              <w:rPr>
                <w:sz w:val="18"/>
                <w:szCs w:val="18"/>
              </w:rPr>
            </w:pPr>
            <w:r w:rsidRPr="00744C38">
              <w:rPr>
                <w:sz w:val="18"/>
                <w:szCs w:val="18"/>
              </w:rPr>
              <w:t>Procedure grouping 4</w:t>
            </w:r>
          </w:p>
        </w:tc>
      </w:tr>
      <w:tr w:rsidR="008A236E" w:rsidRPr="00744C38" w14:paraId="2B6D7A93" w14:textId="77777777" w:rsidTr="00BA5C8B">
        <w:trPr>
          <w:trHeight w:val="315"/>
        </w:trPr>
        <w:tc>
          <w:tcPr>
            <w:tcW w:w="6804" w:type="dxa"/>
            <w:noWrap/>
          </w:tcPr>
          <w:p w14:paraId="09FA7D94" w14:textId="77777777" w:rsidR="008A236E" w:rsidRPr="00744C38" w:rsidRDefault="008A236E" w:rsidP="00BA5C8B">
            <w:pPr>
              <w:contextualSpacing/>
              <w:rPr>
                <w:sz w:val="18"/>
                <w:szCs w:val="18"/>
              </w:rPr>
            </w:pPr>
            <w:r w:rsidRPr="00744C38">
              <w:rPr>
                <w:sz w:val="18"/>
                <w:szCs w:val="18"/>
              </w:rPr>
              <w:t>Isolated Pulmonary artery band</w:t>
            </w:r>
          </w:p>
        </w:tc>
        <w:tc>
          <w:tcPr>
            <w:tcW w:w="2552" w:type="dxa"/>
            <w:noWrap/>
          </w:tcPr>
          <w:p w14:paraId="69B04C56" w14:textId="77777777" w:rsidR="008A236E" w:rsidRPr="00744C38" w:rsidRDefault="008A236E" w:rsidP="00BA5C8B">
            <w:pPr>
              <w:contextualSpacing/>
              <w:rPr>
                <w:sz w:val="18"/>
                <w:szCs w:val="18"/>
              </w:rPr>
            </w:pPr>
            <w:r w:rsidRPr="00744C38">
              <w:rPr>
                <w:sz w:val="18"/>
                <w:szCs w:val="18"/>
              </w:rPr>
              <w:t>Procedure grouping 4</w:t>
            </w:r>
          </w:p>
        </w:tc>
      </w:tr>
      <w:tr w:rsidR="008A236E" w:rsidRPr="00744C38" w14:paraId="47776BA6" w14:textId="77777777" w:rsidTr="00BA5C8B">
        <w:trPr>
          <w:trHeight w:val="315"/>
        </w:trPr>
        <w:tc>
          <w:tcPr>
            <w:tcW w:w="6804" w:type="dxa"/>
            <w:noWrap/>
          </w:tcPr>
          <w:p w14:paraId="2204327F" w14:textId="77777777" w:rsidR="008A236E" w:rsidRPr="00744C38" w:rsidRDefault="008A236E" w:rsidP="00BA5C8B">
            <w:pPr>
              <w:contextualSpacing/>
              <w:rPr>
                <w:sz w:val="18"/>
                <w:szCs w:val="18"/>
              </w:rPr>
            </w:pPr>
            <w:r w:rsidRPr="00744C38">
              <w:rPr>
                <w:sz w:val="18"/>
                <w:szCs w:val="18"/>
              </w:rPr>
              <w:t>Repair of total anomalous pulmonary venous connection</w:t>
            </w:r>
          </w:p>
        </w:tc>
        <w:tc>
          <w:tcPr>
            <w:tcW w:w="2552" w:type="dxa"/>
            <w:noWrap/>
          </w:tcPr>
          <w:p w14:paraId="1611E47E" w14:textId="77777777" w:rsidR="008A236E" w:rsidRPr="00744C38" w:rsidRDefault="008A236E" w:rsidP="00BA5C8B">
            <w:pPr>
              <w:contextualSpacing/>
              <w:rPr>
                <w:sz w:val="18"/>
                <w:szCs w:val="18"/>
              </w:rPr>
            </w:pPr>
            <w:r w:rsidRPr="00744C38">
              <w:rPr>
                <w:sz w:val="18"/>
                <w:szCs w:val="18"/>
              </w:rPr>
              <w:t>Procedure grouping 4</w:t>
            </w:r>
          </w:p>
        </w:tc>
      </w:tr>
      <w:tr w:rsidR="008A236E" w:rsidRPr="00744C38" w14:paraId="2F065057" w14:textId="77777777" w:rsidTr="00BA5C8B">
        <w:trPr>
          <w:trHeight w:val="315"/>
        </w:trPr>
        <w:tc>
          <w:tcPr>
            <w:tcW w:w="6804" w:type="dxa"/>
            <w:noWrap/>
          </w:tcPr>
          <w:p w14:paraId="4B6989C8" w14:textId="77777777" w:rsidR="008A236E" w:rsidRPr="00744C38" w:rsidRDefault="008A236E" w:rsidP="00BA5C8B">
            <w:pPr>
              <w:contextualSpacing/>
              <w:rPr>
                <w:sz w:val="18"/>
                <w:szCs w:val="18"/>
              </w:rPr>
            </w:pPr>
            <w:r w:rsidRPr="00744C38">
              <w:rPr>
                <w:sz w:val="18"/>
                <w:szCs w:val="18"/>
              </w:rPr>
              <w:t>PDA ligation (surgical)</w:t>
            </w:r>
          </w:p>
        </w:tc>
        <w:tc>
          <w:tcPr>
            <w:tcW w:w="2552" w:type="dxa"/>
            <w:noWrap/>
          </w:tcPr>
          <w:p w14:paraId="2AD7ACA0" w14:textId="77777777" w:rsidR="008A236E" w:rsidRPr="00744C38" w:rsidRDefault="008A236E" w:rsidP="00BA5C8B">
            <w:pPr>
              <w:contextualSpacing/>
              <w:rPr>
                <w:sz w:val="18"/>
                <w:szCs w:val="18"/>
              </w:rPr>
            </w:pPr>
            <w:r w:rsidRPr="00744C38">
              <w:rPr>
                <w:sz w:val="18"/>
                <w:szCs w:val="18"/>
              </w:rPr>
              <w:t>Procedure grouping 5</w:t>
            </w:r>
          </w:p>
        </w:tc>
      </w:tr>
      <w:tr w:rsidR="008A236E" w:rsidRPr="00744C38" w14:paraId="3CD85470" w14:textId="77777777" w:rsidTr="00BA5C8B">
        <w:trPr>
          <w:trHeight w:val="315"/>
        </w:trPr>
        <w:tc>
          <w:tcPr>
            <w:tcW w:w="6804" w:type="dxa"/>
            <w:noWrap/>
          </w:tcPr>
          <w:p w14:paraId="2044E7C2" w14:textId="77777777" w:rsidR="008A236E" w:rsidRPr="00744C38" w:rsidRDefault="008A236E" w:rsidP="00BA5C8B">
            <w:pPr>
              <w:contextualSpacing/>
              <w:rPr>
                <w:sz w:val="18"/>
                <w:szCs w:val="18"/>
              </w:rPr>
            </w:pPr>
            <w:r w:rsidRPr="00744C38">
              <w:rPr>
                <w:sz w:val="18"/>
                <w:szCs w:val="18"/>
              </w:rPr>
              <w:t>Anomalous coronary artery repair</w:t>
            </w:r>
          </w:p>
        </w:tc>
        <w:tc>
          <w:tcPr>
            <w:tcW w:w="2552" w:type="dxa"/>
            <w:noWrap/>
          </w:tcPr>
          <w:p w14:paraId="0E7BC244" w14:textId="77777777" w:rsidR="008A236E" w:rsidRPr="00744C38" w:rsidRDefault="008A236E" w:rsidP="00BA5C8B">
            <w:pPr>
              <w:contextualSpacing/>
              <w:rPr>
                <w:sz w:val="18"/>
                <w:szCs w:val="18"/>
              </w:rPr>
            </w:pPr>
            <w:r w:rsidRPr="00744C38">
              <w:rPr>
                <w:sz w:val="18"/>
                <w:szCs w:val="18"/>
              </w:rPr>
              <w:t>Procedure grouping 6</w:t>
            </w:r>
          </w:p>
        </w:tc>
      </w:tr>
      <w:tr w:rsidR="008A236E" w:rsidRPr="00744C38" w14:paraId="2B244824" w14:textId="77777777" w:rsidTr="00BA5C8B">
        <w:trPr>
          <w:trHeight w:val="315"/>
        </w:trPr>
        <w:tc>
          <w:tcPr>
            <w:tcW w:w="6804" w:type="dxa"/>
            <w:noWrap/>
          </w:tcPr>
          <w:p w14:paraId="522C2D32" w14:textId="77777777" w:rsidR="008A236E" w:rsidRPr="00744C38" w:rsidRDefault="008A236E" w:rsidP="00BA5C8B">
            <w:pPr>
              <w:contextualSpacing/>
              <w:rPr>
                <w:sz w:val="18"/>
                <w:szCs w:val="18"/>
              </w:rPr>
            </w:pPr>
            <w:r w:rsidRPr="00744C38">
              <w:rPr>
                <w:sz w:val="18"/>
                <w:szCs w:val="18"/>
              </w:rPr>
              <w:t>Aortopulmonary window repair</w:t>
            </w:r>
          </w:p>
        </w:tc>
        <w:tc>
          <w:tcPr>
            <w:tcW w:w="2552" w:type="dxa"/>
            <w:noWrap/>
          </w:tcPr>
          <w:p w14:paraId="03CEAF35" w14:textId="77777777" w:rsidR="008A236E" w:rsidRPr="00744C38" w:rsidRDefault="008A236E" w:rsidP="00BA5C8B">
            <w:pPr>
              <w:contextualSpacing/>
              <w:rPr>
                <w:sz w:val="18"/>
                <w:szCs w:val="18"/>
              </w:rPr>
            </w:pPr>
            <w:r w:rsidRPr="00744C38">
              <w:rPr>
                <w:sz w:val="18"/>
                <w:szCs w:val="18"/>
              </w:rPr>
              <w:t>Procedure grouping 6</w:t>
            </w:r>
          </w:p>
        </w:tc>
      </w:tr>
      <w:tr w:rsidR="008A236E" w:rsidRPr="00744C38" w14:paraId="7ED606A8" w14:textId="77777777" w:rsidTr="00BA5C8B">
        <w:trPr>
          <w:trHeight w:val="315"/>
        </w:trPr>
        <w:tc>
          <w:tcPr>
            <w:tcW w:w="6804" w:type="dxa"/>
            <w:noWrap/>
          </w:tcPr>
          <w:p w14:paraId="29F05649" w14:textId="77777777" w:rsidR="008A236E" w:rsidRPr="00744C38" w:rsidRDefault="008A236E" w:rsidP="00BA5C8B">
            <w:pPr>
              <w:contextualSpacing/>
              <w:rPr>
                <w:sz w:val="18"/>
                <w:szCs w:val="18"/>
              </w:rPr>
            </w:pPr>
            <w:r w:rsidRPr="00744C38">
              <w:rPr>
                <w:sz w:val="18"/>
                <w:szCs w:val="18"/>
              </w:rPr>
              <w:t>Arterial switch (for isolated transposition)</w:t>
            </w:r>
          </w:p>
        </w:tc>
        <w:tc>
          <w:tcPr>
            <w:tcW w:w="2552" w:type="dxa"/>
            <w:noWrap/>
          </w:tcPr>
          <w:p w14:paraId="042AF3C2" w14:textId="77777777" w:rsidR="008A236E" w:rsidRPr="00744C38" w:rsidRDefault="008A236E" w:rsidP="00BA5C8B">
            <w:pPr>
              <w:contextualSpacing/>
              <w:rPr>
                <w:sz w:val="18"/>
                <w:szCs w:val="18"/>
              </w:rPr>
            </w:pPr>
            <w:r w:rsidRPr="00744C38">
              <w:rPr>
                <w:sz w:val="18"/>
                <w:szCs w:val="18"/>
              </w:rPr>
              <w:t>Procedure grouping 6</w:t>
            </w:r>
          </w:p>
        </w:tc>
      </w:tr>
      <w:tr w:rsidR="008A236E" w:rsidRPr="00744C38" w14:paraId="12918B27" w14:textId="77777777" w:rsidTr="00BA5C8B">
        <w:trPr>
          <w:trHeight w:val="315"/>
        </w:trPr>
        <w:tc>
          <w:tcPr>
            <w:tcW w:w="6804" w:type="dxa"/>
            <w:noWrap/>
          </w:tcPr>
          <w:p w14:paraId="73CA492C" w14:textId="77777777" w:rsidR="008A236E" w:rsidRPr="00744C38" w:rsidRDefault="008A236E" w:rsidP="00BA5C8B">
            <w:pPr>
              <w:contextualSpacing/>
              <w:rPr>
                <w:sz w:val="18"/>
                <w:szCs w:val="18"/>
              </w:rPr>
            </w:pPr>
            <w:r w:rsidRPr="00744C38">
              <w:rPr>
                <w:sz w:val="18"/>
                <w:szCs w:val="18"/>
              </w:rPr>
              <w:t>Isolated coarctation/ hypoplastic aortic arch repair</w:t>
            </w:r>
          </w:p>
        </w:tc>
        <w:tc>
          <w:tcPr>
            <w:tcW w:w="2552" w:type="dxa"/>
            <w:noWrap/>
          </w:tcPr>
          <w:p w14:paraId="32661DCA" w14:textId="77777777" w:rsidR="008A236E" w:rsidRPr="00744C38" w:rsidRDefault="008A236E" w:rsidP="00BA5C8B">
            <w:pPr>
              <w:contextualSpacing/>
              <w:rPr>
                <w:sz w:val="18"/>
                <w:szCs w:val="18"/>
              </w:rPr>
            </w:pPr>
            <w:r w:rsidRPr="00744C38">
              <w:rPr>
                <w:sz w:val="18"/>
                <w:szCs w:val="18"/>
              </w:rPr>
              <w:t>Procedure grouping 6</w:t>
            </w:r>
          </w:p>
        </w:tc>
      </w:tr>
      <w:tr w:rsidR="008A236E" w:rsidRPr="00744C38" w14:paraId="51C37E1D" w14:textId="77777777" w:rsidTr="00BA5C8B">
        <w:trPr>
          <w:trHeight w:val="315"/>
        </w:trPr>
        <w:tc>
          <w:tcPr>
            <w:tcW w:w="6804" w:type="dxa"/>
            <w:noWrap/>
          </w:tcPr>
          <w:p w14:paraId="7494168E" w14:textId="77777777" w:rsidR="008A236E" w:rsidRPr="00744C38" w:rsidRDefault="008A236E" w:rsidP="00BA5C8B">
            <w:pPr>
              <w:contextualSpacing/>
              <w:rPr>
                <w:sz w:val="18"/>
                <w:szCs w:val="18"/>
              </w:rPr>
            </w:pPr>
            <w:r w:rsidRPr="00744C38">
              <w:rPr>
                <w:sz w:val="18"/>
                <w:szCs w:val="18"/>
              </w:rPr>
              <w:t>Mitral valve replacement</w:t>
            </w:r>
          </w:p>
        </w:tc>
        <w:tc>
          <w:tcPr>
            <w:tcW w:w="2552" w:type="dxa"/>
            <w:noWrap/>
          </w:tcPr>
          <w:p w14:paraId="7032390C" w14:textId="77777777" w:rsidR="008A236E" w:rsidRPr="00744C38" w:rsidRDefault="008A236E" w:rsidP="00BA5C8B">
            <w:pPr>
              <w:contextualSpacing/>
              <w:rPr>
                <w:sz w:val="18"/>
                <w:szCs w:val="18"/>
              </w:rPr>
            </w:pPr>
            <w:r w:rsidRPr="00744C38">
              <w:rPr>
                <w:sz w:val="18"/>
                <w:szCs w:val="18"/>
              </w:rPr>
              <w:t>Procedure grouping 7</w:t>
            </w:r>
          </w:p>
        </w:tc>
      </w:tr>
      <w:tr w:rsidR="008A236E" w:rsidRPr="00744C38" w14:paraId="0C7743FB" w14:textId="77777777" w:rsidTr="00BA5C8B">
        <w:trPr>
          <w:trHeight w:val="315"/>
        </w:trPr>
        <w:tc>
          <w:tcPr>
            <w:tcW w:w="6804" w:type="dxa"/>
            <w:noWrap/>
          </w:tcPr>
          <w:p w14:paraId="53CA0902" w14:textId="77777777" w:rsidR="008A236E" w:rsidRPr="00744C38" w:rsidRDefault="008A236E" w:rsidP="00BA5C8B">
            <w:pPr>
              <w:contextualSpacing/>
              <w:rPr>
                <w:sz w:val="18"/>
                <w:szCs w:val="18"/>
              </w:rPr>
            </w:pPr>
            <w:r w:rsidRPr="00744C38">
              <w:rPr>
                <w:sz w:val="18"/>
                <w:szCs w:val="18"/>
              </w:rPr>
              <w:t>Pulmonary atresia VSD repair</w:t>
            </w:r>
          </w:p>
        </w:tc>
        <w:tc>
          <w:tcPr>
            <w:tcW w:w="2552" w:type="dxa"/>
            <w:noWrap/>
          </w:tcPr>
          <w:p w14:paraId="08C86FD7" w14:textId="77777777" w:rsidR="008A236E" w:rsidRPr="00744C38" w:rsidRDefault="008A236E" w:rsidP="00BA5C8B">
            <w:pPr>
              <w:contextualSpacing/>
              <w:rPr>
                <w:sz w:val="18"/>
                <w:szCs w:val="18"/>
              </w:rPr>
            </w:pPr>
            <w:r w:rsidRPr="00744C38">
              <w:rPr>
                <w:sz w:val="18"/>
                <w:szCs w:val="18"/>
              </w:rPr>
              <w:t>Procedure grouping 7</w:t>
            </w:r>
          </w:p>
        </w:tc>
      </w:tr>
      <w:tr w:rsidR="008A236E" w:rsidRPr="00744C38" w14:paraId="3BAB6B1C" w14:textId="77777777" w:rsidTr="00BA5C8B">
        <w:trPr>
          <w:trHeight w:val="315"/>
        </w:trPr>
        <w:tc>
          <w:tcPr>
            <w:tcW w:w="6804" w:type="dxa"/>
            <w:noWrap/>
          </w:tcPr>
          <w:p w14:paraId="5677A27D" w14:textId="77777777" w:rsidR="008A236E" w:rsidRPr="00744C38" w:rsidRDefault="008A236E" w:rsidP="00BA5C8B">
            <w:pPr>
              <w:contextualSpacing/>
              <w:rPr>
                <w:sz w:val="18"/>
                <w:szCs w:val="18"/>
              </w:rPr>
            </w:pPr>
            <w:r w:rsidRPr="00744C38">
              <w:rPr>
                <w:sz w:val="18"/>
                <w:szCs w:val="18"/>
              </w:rPr>
              <w:t>Pulmonary vein stenosis procedure</w:t>
            </w:r>
          </w:p>
        </w:tc>
        <w:tc>
          <w:tcPr>
            <w:tcW w:w="2552" w:type="dxa"/>
            <w:noWrap/>
          </w:tcPr>
          <w:p w14:paraId="46A178FD" w14:textId="77777777" w:rsidR="008A236E" w:rsidRPr="00744C38" w:rsidRDefault="008A236E" w:rsidP="00BA5C8B">
            <w:pPr>
              <w:contextualSpacing/>
              <w:rPr>
                <w:sz w:val="18"/>
                <w:szCs w:val="18"/>
              </w:rPr>
            </w:pPr>
            <w:r w:rsidRPr="00744C38">
              <w:rPr>
                <w:sz w:val="18"/>
                <w:szCs w:val="18"/>
              </w:rPr>
              <w:t>Procedure grouping 7</w:t>
            </w:r>
          </w:p>
        </w:tc>
      </w:tr>
      <w:tr w:rsidR="008A236E" w:rsidRPr="00744C38" w14:paraId="23903FEB" w14:textId="77777777" w:rsidTr="00BA5C8B">
        <w:trPr>
          <w:trHeight w:val="315"/>
        </w:trPr>
        <w:tc>
          <w:tcPr>
            <w:tcW w:w="6804" w:type="dxa"/>
            <w:noWrap/>
          </w:tcPr>
          <w:p w14:paraId="3A38EBE9" w14:textId="77777777" w:rsidR="008A236E" w:rsidRPr="00744C38" w:rsidRDefault="008A236E" w:rsidP="00BA5C8B">
            <w:pPr>
              <w:contextualSpacing/>
              <w:rPr>
                <w:sz w:val="18"/>
                <w:szCs w:val="18"/>
              </w:rPr>
            </w:pPr>
            <w:r w:rsidRPr="00744C38">
              <w:rPr>
                <w:sz w:val="18"/>
                <w:szCs w:val="18"/>
              </w:rPr>
              <w:t>Ross-Konno procedure</w:t>
            </w:r>
          </w:p>
        </w:tc>
        <w:tc>
          <w:tcPr>
            <w:tcW w:w="2552" w:type="dxa"/>
            <w:noWrap/>
          </w:tcPr>
          <w:p w14:paraId="34BF2236" w14:textId="77777777" w:rsidR="008A236E" w:rsidRPr="00744C38" w:rsidRDefault="008A236E" w:rsidP="00BA5C8B">
            <w:pPr>
              <w:contextualSpacing/>
              <w:rPr>
                <w:sz w:val="18"/>
                <w:szCs w:val="18"/>
              </w:rPr>
            </w:pPr>
            <w:r w:rsidRPr="00744C38">
              <w:rPr>
                <w:sz w:val="18"/>
                <w:szCs w:val="18"/>
              </w:rPr>
              <w:t>Procedure grouping 7</w:t>
            </w:r>
          </w:p>
        </w:tc>
      </w:tr>
      <w:tr w:rsidR="008A236E" w:rsidRPr="00744C38" w14:paraId="7478DDBB" w14:textId="77777777" w:rsidTr="00BA5C8B">
        <w:trPr>
          <w:trHeight w:val="315"/>
        </w:trPr>
        <w:tc>
          <w:tcPr>
            <w:tcW w:w="6804" w:type="dxa"/>
            <w:noWrap/>
          </w:tcPr>
          <w:p w14:paraId="6FF0ED17" w14:textId="77777777" w:rsidR="008A236E" w:rsidRPr="00744C38" w:rsidRDefault="008A236E" w:rsidP="00BA5C8B">
            <w:pPr>
              <w:contextualSpacing/>
              <w:rPr>
                <w:sz w:val="18"/>
                <w:szCs w:val="18"/>
              </w:rPr>
            </w:pPr>
            <w:r w:rsidRPr="00744C38">
              <w:rPr>
                <w:sz w:val="18"/>
                <w:szCs w:val="18"/>
              </w:rPr>
              <w:t>Senning or Mustard procedure</w:t>
            </w:r>
          </w:p>
        </w:tc>
        <w:tc>
          <w:tcPr>
            <w:tcW w:w="2552" w:type="dxa"/>
            <w:noWrap/>
          </w:tcPr>
          <w:p w14:paraId="08C47994" w14:textId="77777777" w:rsidR="008A236E" w:rsidRPr="00744C38" w:rsidRDefault="008A236E" w:rsidP="00BA5C8B">
            <w:pPr>
              <w:contextualSpacing/>
              <w:rPr>
                <w:sz w:val="18"/>
                <w:szCs w:val="18"/>
              </w:rPr>
            </w:pPr>
            <w:r w:rsidRPr="00744C38">
              <w:rPr>
                <w:sz w:val="18"/>
                <w:szCs w:val="18"/>
              </w:rPr>
              <w:t>Procedure grouping 7</w:t>
            </w:r>
          </w:p>
        </w:tc>
      </w:tr>
      <w:tr w:rsidR="008A236E" w:rsidRPr="00744C38" w14:paraId="4AD8EED4" w14:textId="77777777" w:rsidTr="00BA5C8B">
        <w:trPr>
          <w:trHeight w:val="315"/>
        </w:trPr>
        <w:tc>
          <w:tcPr>
            <w:tcW w:w="6804" w:type="dxa"/>
            <w:noWrap/>
          </w:tcPr>
          <w:p w14:paraId="5BDF4D43" w14:textId="77777777" w:rsidR="008A236E" w:rsidRPr="00744C38" w:rsidRDefault="008A236E" w:rsidP="00BA5C8B">
            <w:pPr>
              <w:contextualSpacing/>
              <w:rPr>
                <w:sz w:val="18"/>
                <w:szCs w:val="18"/>
              </w:rPr>
            </w:pPr>
            <w:r w:rsidRPr="00744C38">
              <w:rPr>
                <w:sz w:val="18"/>
                <w:szCs w:val="18"/>
              </w:rPr>
              <w:t>Tetralogy with absent pulmonary valve repair</w:t>
            </w:r>
          </w:p>
        </w:tc>
        <w:tc>
          <w:tcPr>
            <w:tcW w:w="2552" w:type="dxa"/>
            <w:noWrap/>
          </w:tcPr>
          <w:p w14:paraId="20A3E6C6" w14:textId="77777777" w:rsidR="008A236E" w:rsidRPr="00744C38" w:rsidRDefault="008A236E" w:rsidP="00BA5C8B">
            <w:pPr>
              <w:contextualSpacing/>
              <w:rPr>
                <w:sz w:val="18"/>
                <w:szCs w:val="18"/>
              </w:rPr>
            </w:pPr>
            <w:r w:rsidRPr="00744C38">
              <w:rPr>
                <w:sz w:val="18"/>
                <w:szCs w:val="18"/>
              </w:rPr>
              <w:t>Procedure grouping 7</w:t>
            </w:r>
          </w:p>
        </w:tc>
      </w:tr>
      <w:tr w:rsidR="008A236E" w:rsidRPr="00744C38" w14:paraId="1145127D" w14:textId="77777777" w:rsidTr="00BA5C8B">
        <w:trPr>
          <w:trHeight w:val="315"/>
        </w:trPr>
        <w:tc>
          <w:tcPr>
            <w:tcW w:w="6804" w:type="dxa"/>
            <w:noWrap/>
          </w:tcPr>
          <w:p w14:paraId="7F4F1DFE" w14:textId="77777777" w:rsidR="008A236E" w:rsidRPr="00744C38" w:rsidRDefault="008A236E" w:rsidP="00BA5C8B">
            <w:pPr>
              <w:contextualSpacing/>
              <w:rPr>
                <w:sz w:val="18"/>
                <w:szCs w:val="18"/>
              </w:rPr>
            </w:pPr>
            <w:r w:rsidRPr="00744C38">
              <w:rPr>
                <w:sz w:val="18"/>
                <w:szCs w:val="18"/>
              </w:rPr>
              <w:t>Unifocalisation procedure (with/without shunt)</w:t>
            </w:r>
          </w:p>
        </w:tc>
        <w:tc>
          <w:tcPr>
            <w:tcW w:w="2552" w:type="dxa"/>
            <w:noWrap/>
          </w:tcPr>
          <w:p w14:paraId="193E9775" w14:textId="77777777" w:rsidR="008A236E" w:rsidRPr="00744C38" w:rsidRDefault="008A236E" w:rsidP="00BA5C8B">
            <w:pPr>
              <w:contextualSpacing/>
              <w:rPr>
                <w:sz w:val="18"/>
                <w:szCs w:val="18"/>
              </w:rPr>
            </w:pPr>
            <w:r w:rsidRPr="00744C38">
              <w:rPr>
                <w:sz w:val="18"/>
                <w:szCs w:val="18"/>
              </w:rPr>
              <w:t>Procedure grouping 7</w:t>
            </w:r>
          </w:p>
        </w:tc>
      </w:tr>
      <w:tr w:rsidR="008A236E" w:rsidRPr="00744C38" w14:paraId="1578FA57" w14:textId="77777777" w:rsidTr="00BA5C8B">
        <w:trPr>
          <w:trHeight w:val="315"/>
        </w:trPr>
        <w:tc>
          <w:tcPr>
            <w:tcW w:w="6804" w:type="dxa"/>
            <w:noWrap/>
          </w:tcPr>
          <w:p w14:paraId="21E2F49E" w14:textId="77777777" w:rsidR="008A236E" w:rsidRPr="00744C38" w:rsidRDefault="008A236E" w:rsidP="00BA5C8B">
            <w:pPr>
              <w:contextualSpacing/>
              <w:rPr>
                <w:sz w:val="18"/>
                <w:szCs w:val="18"/>
              </w:rPr>
            </w:pPr>
            <w:r w:rsidRPr="00744C38">
              <w:rPr>
                <w:sz w:val="18"/>
                <w:szCs w:val="18"/>
              </w:rPr>
              <w:t>Aortic root replacement (not Ross)</w:t>
            </w:r>
          </w:p>
        </w:tc>
        <w:tc>
          <w:tcPr>
            <w:tcW w:w="2552" w:type="dxa"/>
            <w:noWrap/>
          </w:tcPr>
          <w:p w14:paraId="1ACF1583" w14:textId="77777777" w:rsidR="008A236E" w:rsidRPr="00744C38" w:rsidRDefault="008A236E" w:rsidP="00BA5C8B">
            <w:pPr>
              <w:contextualSpacing/>
              <w:rPr>
                <w:sz w:val="18"/>
                <w:szCs w:val="18"/>
              </w:rPr>
            </w:pPr>
            <w:r w:rsidRPr="00744C38">
              <w:rPr>
                <w:sz w:val="18"/>
                <w:szCs w:val="18"/>
              </w:rPr>
              <w:t>Procedure grouping 8</w:t>
            </w:r>
          </w:p>
        </w:tc>
      </w:tr>
      <w:tr w:rsidR="008A236E" w:rsidRPr="00744C38" w14:paraId="19C82D7E" w14:textId="77777777" w:rsidTr="00BA5C8B">
        <w:trPr>
          <w:trHeight w:val="315"/>
        </w:trPr>
        <w:tc>
          <w:tcPr>
            <w:tcW w:w="6804" w:type="dxa"/>
            <w:noWrap/>
          </w:tcPr>
          <w:p w14:paraId="5D289479" w14:textId="77777777" w:rsidR="008A236E" w:rsidRPr="00744C38" w:rsidRDefault="008A236E" w:rsidP="00BA5C8B">
            <w:pPr>
              <w:contextualSpacing/>
              <w:rPr>
                <w:sz w:val="18"/>
                <w:szCs w:val="18"/>
              </w:rPr>
            </w:pPr>
            <w:r w:rsidRPr="00744C38">
              <w:rPr>
                <w:sz w:val="18"/>
                <w:szCs w:val="18"/>
              </w:rPr>
              <w:t>Aortic valve repair</w:t>
            </w:r>
          </w:p>
        </w:tc>
        <w:tc>
          <w:tcPr>
            <w:tcW w:w="2552" w:type="dxa"/>
            <w:noWrap/>
          </w:tcPr>
          <w:p w14:paraId="78D4E0FC" w14:textId="77777777" w:rsidR="008A236E" w:rsidRPr="00744C38" w:rsidRDefault="008A236E" w:rsidP="00BA5C8B">
            <w:pPr>
              <w:contextualSpacing/>
              <w:rPr>
                <w:sz w:val="18"/>
                <w:szCs w:val="18"/>
              </w:rPr>
            </w:pPr>
            <w:r w:rsidRPr="00744C38">
              <w:rPr>
                <w:sz w:val="18"/>
                <w:szCs w:val="18"/>
              </w:rPr>
              <w:t>Procedure grouping 8</w:t>
            </w:r>
          </w:p>
        </w:tc>
      </w:tr>
      <w:tr w:rsidR="008A236E" w:rsidRPr="00744C38" w14:paraId="454B129A" w14:textId="77777777" w:rsidTr="00BA5C8B">
        <w:trPr>
          <w:trHeight w:val="315"/>
        </w:trPr>
        <w:tc>
          <w:tcPr>
            <w:tcW w:w="6804" w:type="dxa"/>
            <w:noWrap/>
          </w:tcPr>
          <w:p w14:paraId="2F85FDB0" w14:textId="77777777" w:rsidR="008A236E" w:rsidRPr="00744C38" w:rsidRDefault="008A236E" w:rsidP="00BA5C8B">
            <w:pPr>
              <w:contextualSpacing/>
              <w:rPr>
                <w:sz w:val="18"/>
                <w:szCs w:val="18"/>
              </w:rPr>
            </w:pPr>
            <w:r w:rsidRPr="00744C38">
              <w:rPr>
                <w:sz w:val="18"/>
                <w:szCs w:val="18"/>
              </w:rPr>
              <w:t>Cardiac conduit replacement</w:t>
            </w:r>
          </w:p>
        </w:tc>
        <w:tc>
          <w:tcPr>
            <w:tcW w:w="2552" w:type="dxa"/>
            <w:noWrap/>
          </w:tcPr>
          <w:p w14:paraId="42620448" w14:textId="77777777" w:rsidR="008A236E" w:rsidRPr="00744C38" w:rsidRDefault="008A236E" w:rsidP="00BA5C8B">
            <w:pPr>
              <w:contextualSpacing/>
              <w:rPr>
                <w:sz w:val="18"/>
                <w:szCs w:val="18"/>
              </w:rPr>
            </w:pPr>
            <w:r w:rsidRPr="00744C38">
              <w:rPr>
                <w:sz w:val="18"/>
                <w:szCs w:val="18"/>
              </w:rPr>
              <w:t>Procedure grouping 8</w:t>
            </w:r>
          </w:p>
        </w:tc>
      </w:tr>
      <w:tr w:rsidR="008A236E" w:rsidRPr="00744C38" w14:paraId="291A5D0F" w14:textId="77777777" w:rsidTr="00BA5C8B">
        <w:trPr>
          <w:trHeight w:val="315"/>
        </w:trPr>
        <w:tc>
          <w:tcPr>
            <w:tcW w:w="6804" w:type="dxa"/>
            <w:noWrap/>
          </w:tcPr>
          <w:p w14:paraId="6C156C9E" w14:textId="77777777" w:rsidR="008A236E" w:rsidRPr="00744C38" w:rsidRDefault="008A236E" w:rsidP="00BA5C8B">
            <w:pPr>
              <w:contextualSpacing/>
              <w:rPr>
                <w:sz w:val="18"/>
                <w:szCs w:val="18"/>
              </w:rPr>
            </w:pPr>
            <w:r w:rsidRPr="00744C38">
              <w:rPr>
                <w:sz w:val="18"/>
                <w:szCs w:val="18"/>
              </w:rPr>
              <w:t>Heart Transplant</w:t>
            </w:r>
          </w:p>
        </w:tc>
        <w:tc>
          <w:tcPr>
            <w:tcW w:w="2552" w:type="dxa"/>
            <w:noWrap/>
          </w:tcPr>
          <w:p w14:paraId="0CF4DEF7" w14:textId="77777777" w:rsidR="008A236E" w:rsidRPr="00744C38" w:rsidRDefault="008A236E" w:rsidP="00BA5C8B">
            <w:pPr>
              <w:contextualSpacing/>
              <w:rPr>
                <w:sz w:val="18"/>
                <w:szCs w:val="18"/>
              </w:rPr>
            </w:pPr>
            <w:r w:rsidRPr="00744C38">
              <w:rPr>
                <w:sz w:val="18"/>
                <w:szCs w:val="18"/>
              </w:rPr>
              <w:t>Procedure grouping 8</w:t>
            </w:r>
          </w:p>
        </w:tc>
      </w:tr>
      <w:tr w:rsidR="008A236E" w:rsidRPr="00744C38" w14:paraId="0498D54F" w14:textId="77777777" w:rsidTr="00BA5C8B">
        <w:trPr>
          <w:trHeight w:val="315"/>
        </w:trPr>
        <w:tc>
          <w:tcPr>
            <w:tcW w:w="6804" w:type="dxa"/>
            <w:noWrap/>
          </w:tcPr>
          <w:p w14:paraId="7370CC2E" w14:textId="77777777" w:rsidR="008A236E" w:rsidRPr="00744C38" w:rsidRDefault="008A236E" w:rsidP="00BA5C8B">
            <w:pPr>
              <w:contextualSpacing/>
              <w:rPr>
                <w:sz w:val="18"/>
                <w:szCs w:val="18"/>
              </w:rPr>
            </w:pPr>
            <w:r w:rsidRPr="00744C38">
              <w:rPr>
                <w:sz w:val="18"/>
                <w:szCs w:val="18"/>
              </w:rPr>
              <w:t>Isolated RV to PA conduit construction</w:t>
            </w:r>
          </w:p>
        </w:tc>
        <w:tc>
          <w:tcPr>
            <w:tcW w:w="2552" w:type="dxa"/>
            <w:noWrap/>
          </w:tcPr>
          <w:p w14:paraId="495608B5" w14:textId="77777777" w:rsidR="008A236E" w:rsidRPr="00744C38" w:rsidRDefault="008A236E" w:rsidP="00BA5C8B">
            <w:pPr>
              <w:contextualSpacing/>
              <w:rPr>
                <w:sz w:val="18"/>
                <w:szCs w:val="18"/>
              </w:rPr>
            </w:pPr>
            <w:r w:rsidRPr="00744C38">
              <w:rPr>
                <w:sz w:val="18"/>
                <w:szCs w:val="18"/>
              </w:rPr>
              <w:t>Procedure grouping 8</w:t>
            </w:r>
          </w:p>
        </w:tc>
      </w:tr>
      <w:tr w:rsidR="008A236E" w:rsidRPr="00744C38" w14:paraId="50CD0264" w14:textId="77777777" w:rsidTr="00BA5C8B">
        <w:trPr>
          <w:trHeight w:val="315"/>
        </w:trPr>
        <w:tc>
          <w:tcPr>
            <w:tcW w:w="6804" w:type="dxa"/>
            <w:noWrap/>
          </w:tcPr>
          <w:p w14:paraId="763BEB19" w14:textId="77777777" w:rsidR="008A236E" w:rsidRPr="00744C38" w:rsidRDefault="008A236E" w:rsidP="00BA5C8B">
            <w:pPr>
              <w:contextualSpacing/>
              <w:rPr>
                <w:sz w:val="18"/>
                <w:szCs w:val="18"/>
              </w:rPr>
            </w:pPr>
            <w:r w:rsidRPr="00744C38">
              <w:rPr>
                <w:sz w:val="18"/>
                <w:szCs w:val="18"/>
              </w:rPr>
              <w:t>Pulmonary valve replacement</w:t>
            </w:r>
          </w:p>
        </w:tc>
        <w:tc>
          <w:tcPr>
            <w:tcW w:w="2552" w:type="dxa"/>
            <w:noWrap/>
          </w:tcPr>
          <w:p w14:paraId="73B70F25" w14:textId="77777777" w:rsidR="008A236E" w:rsidRPr="00744C38" w:rsidRDefault="008A236E" w:rsidP="00BA5C8B">
            <w:pPr>
              <w:contextualSpacing/>
              <w:rPr>
                <w:sz w:val="18"/>
                <w:szCs w:val="18"/>
              </w:rPr>
            </w:pPr>
            <w:r w:rsidRPr="00744C38">
              <w:rPr>
                <w:sz w:val="18"/>
                <w:szCs w:val="18"/>
              </w:rPr>
              <w:t>Procedure grouping 8</w:t>
            </w:r>
          </w:p>
        </w:tc>
      </w:tr>
      <w:tr w:rsidR="008A236E" w:rsidRPr="00744C38" w14:paraId="424C30DA" w14:textId="77777777" w:rsidTr="00BA5C8B">
        <w:trPr>
          <w:trHeight w:val="315"/>
        </w:trPr>
        <w:tc>
          <w:tcPr>
            <w:tcW w:w="6804" w:type="dxa"/>
            <w:noWrap/>
          </w:tcPr>
          <w:p w14:paraId="63E18B38" w14:textId="77777777" w:rsidR="008A236E" w:rsidRPr="00744C38" w:rsidRDefault="008A236E" w:rsidP="00BA5C8B">
            <w:pPr>
              <w:contextualSpacing/>
              <w:rPr>
                <w:sz w:val="18"/>
                <w:szCs w:val="18"/>
              </w:rPr>
            </w:pPr>
            <w:proofErr w:type="spellStart"/>
            <w:r w:rsidRPr="00744C38">
              <w:rPr>
                <w:sz w:val="18"/>
                <w:szCs w:val="18"/>
              </w:rPr>
              <w:t>Tricupid</w:t>
            </w:r>
            <w:proofErr w:type="spellEnd"/>
            <w:r w:rsidRPr="00744C38">
              <w:rPr>
                <w:sz w:val="18"/>
                <w:szCs w:val="18"/>
              </w:rPr>
              <w:t xml:space="preserve"> valve repair</w:t>
            </w:r>
          </w:p>
        </w:tc>
        <w:tc>
          <w:tcPr>
            <w:tcW w:w="2552" w:type="dxa"/>
            <w:noWrap/>
          </w:tcPr>
          <w:p w14:paraId="5EA6DBD4" w14:textId="77777777" w:rsidR="008A236E" w:rsidRPr="00744C38" w:rsidRDefault="008A236E" w:rsidP="00BA5C8B">
            <w:pPr>
              <w:contextualSpacing/>
              <w:rPr>
                <w:sz w:val="18"/>
                <w:szCs w:val="18"/>
              </w:rPr>
            </w:pPr>
            <w:r w:rsidRPr="00744C38">
              <w:rPr>
                <w:sz w:val="18"/>
                <w:szCs w:val="18"/>
              </w:rPr>
              <w:t>Procedure grouping 8</w:t>
            </w:r>
          </w:p>
        </w:tc>
      </w:tr>
      <w:tr w:rsidR="008A236E" w:rsidRPr="00744C38" w14:paraId="38EAC110" w14:textId="77777777" w:rsidTr="00BA5C8B">
        <w:trPr>
          <w:trHeight w:val="315"/>
        </w:trPr>
        <w:tc>
          <w:tcPr>
            <w:tcW w:w="6804" w:type="dxa"/>
            <w:noWrap/>
          </w:tcPr>
          <w:p w14:paraId="7FFAF70E" w14:textId="77777777" w:rsidR="008A236E" w:rsidRPr="00744C38" w:rsidRDefault="008A236E" w:rsidP="00BA5C8B">
            <w:pPr>
              <w:contextualSpacing/>
              <w:rPr>
                <w:sz w:val="18"/>
                <w:szCs w:val="18"/>
              </w:rPr>
            </w:pPr>
            <w:r w:rsidRPr="00744C38">
              <w:rPr>
                <w:sz w:val="18"/>
                <w:szCs w:val="18"/>
              </w:rPr>
              <w:t>Tricuspid valve repair</w:t>
            </w:r>
          </w:p>
        </w:tc>
        <w:tc>
          <w:tcPr>
            <w:tcW w:w="2552" w:type="dxa"/>
            <w:noWrap/>
          </w:tcPr>
          <w:p w14:paraId="59E4C873" w14:textId="77777777" w:rsidR="008A236E" w:rsidRPr="00744C38" w:rsidRDefault="008A236E" w:rsidP="00BA5C8B">
            <w:pPr>
              <w:contextualSpacing/>
              <w:rPr>
                <w:sz w:val="18"/>
                <w:szCs w:val="18"/>
              </w:rPr>
            </w:pPr>
            <w:r w:rsidRPr="00744C38">
              <w:rPr>
                <w:sz w:val="18"/>
                <w:szCs w:val="18"/>
              </w:rPr>
              <w:t>Procedure grouping 8</w:t>
            </w:r>
          </w:p>
        </w:tc>
      </w:tr>
      <w:tr w:rsidR="008A236E" w:rsidRPr="00744C38" w14:paraId="1FD6C904" w14:textId="77777777" w:rsidTr="00BA5C8B">
        <w:trPr>
          <w:trHeight w:val="315"/>
        </w:trPr>
        <w:tc>
          <w:tcPr>
            <w:tcW w:w="6804" w:type="dxa"/>
            <w:noWrap/>
          </w:tcPr>
          <w:p w14:paraId="20FD6220" w14:textId="77777777" w:rsidR="008A236E" w:rsidRPr="00744C38" w:rsidRDefault="008A236E" w:rsidP="00BA5C8B">
            <w:pPr>
              <w:contextualSpacing/>
              <w:rPr>
                <w:sz w:val="18"/>
                <w:szCs w:val="18"/>
              </w:rPr>
            </w:pPr>
            <w:r w:rsidRPr="00744C38">
              <w:rPr>
                <w:sz w:val="18"/>
                <w:szCs w:val="18"/>
              </w:rPr>
              <w:t>Tricuspid valve replacement</w:t>
            </w:r>
          </w:p>
        </w:tc>
        <w:tc>
          <w:tcPr>
            <w:tcW w:w="2552" w:type="dxa"/>
            <w:noWrap/>
          </w:tcPr>
          <w:p w14:paraId="33AA1AE6" w14:textId="77777777" w:rsidR="008A236E" w:rsidRPr="00744C38" w:rsidRDefault="008A236E" w:rsidP="00BA5C8B">
            <w:pPr>
              <w:contextualSpacing/>
              <w:rPr>
                <w:sz w:val="18"/>
                <w:szCs w:val="18"/>
              </w:rPr>
            </w:pPr>
            <w:r w:rsidRPr="00744C38">
              <w:rPr>
                <w:sz w:val="18"/>
                <w:szCs w:val="18"/>
              </w:rPr>
              <w:t>Procedure grouping 8</w:t>
            </w:r>
          </w:p>
        </w:tc>
      </w:tr>
      <w:tr w:rsidR="008A236E" w:rsidRPr="00744C38" w14:paraId="7DA073C7" w14:textId="77777777" w:rsidTr="00BA5C8B">
        <w:trPr>
          <w:trHeight w:val="315"/>
        </w:trPr>
        <w:tc>
          <w:tcPr>
            <w:tcW w:w="6804" w:type="dxa"/>
            <w:noWrap/>
          </w:tcPr>
          <w:p w14:paraId="0DEA61AB" w14:textId="77777777" w:rsidR="008A236E" w:rsidRPr="00744C38" w:rsidRDefault="008A236E" w:rsidP="00BA5C8B">
            <w:pPr>
              <w:contextualSpacing/>
              <w:rPr>
                <w:sz w:val="18"/>
                <w:szCs w:val="18"/>
              </w:rPr>
            </w:pPr>
            <w:r w:rsidRPr="00744C38">
              <w:rPr>
                <w:sz w:val="18"/>
                <w:szCs w:val="18"/>
              </w:rPr>
              <w:t>Atrioventricular septal defect and tetralogy repair</w:t>
            </w:r>
          </w:p>
        </w:tc>
        <w:tc>
          <w:tcPr>
            <w:tcW w:w="2552" w:type="dxa"/>
            <w:noWrap/>
          </w:tcPr>
          <w:p w14:paraId="73B18DF9" w14:textId="77777777" w:rsidR="008A236E" w:rsidRPr="00744C38" w:rsidRDefault="008A236E" w:rsidP="00BA5C8B">
            <w:pPr>
              <w:contextualSpacing/>
              <w:rPr>
                <w:sz w:val="18"/>
                <w:szCs w:val="18"/>
              </w:rPr>
            </w:pPr>
            <w:r w:rsidRPr="00744C38">
              <w:rPr>
                <w:sz w:val="18"/>
                <w:szCs w:val="18"/>
              </w:rPr>
              <w:t>Procedure grouping 9</w:t>
            </w:r>
          </w:p>
        </w:tc>
      </w:tr>
      <w:tr w:rsidR="008A236E" w:rsidRPr="00744C38" w14:paraId="4364C274" w14:textId="77777777" w:rsidTr="00BA5C8B">
        <w:trPr>
          <w:trHeight w:val="315"/>
        </w:trPr>
        <w:tc>
          <w:tcPr>
            <w:tcW w:w="6804" w:type="dxa"/>
            <w:noWrap/>
          </w:tcPr>
          <w:p w14:paraId="0F868FE8" w14:textId="77777777" w:rsidR="008A236E" w:rsidRPr="00744C38" w:rsidRDefault="008A236E" w:rsidP="00BA5C8B">
            <w:pPr>
              <w:contextualSpacing/>
              <w:rPr>
                <w:sz w:val="18"/>
                <w:szCs w:val="18"/>
              </w:rPr>
            </w:pPr>
            <w:r w:rsidRPr="00744C38">
              <w:rPr>
                <w:sz w:val="18"/>
                <w:szCs w:val="18"/>
              </w:rPr>
              <w:t>Atrioventricular septal defect and tetralogy repair</w:t>
            </w:r>
          </w:p>
        </w:tc>
        <w:tc>
          <w:tcPr>
            <w:tcW w:w="2552" w:type="dxa"/>
            <w:noWrap/>
          </w:tcPr>
          <w:p w14:paraId="384B7F70" w14:textId="77777777" w:rsidR="008A236E" w:rsidRPr="00744C38" w:rsidRDefault="008A236E" w:rsidP="00BA5C8B">
            <w:pPr>
              <w:contextualSpacing/>
              <w:rPr>
                <w:sz w:val="18"/>
                <w:szCs w:val="18"/>
              </w:rPr>
            </w:pPr>
            <w:r w:rsidRPr="00744C38">
              <w:rPr>
                <w:sz w:val="18"/>
                <w:szCs w:val="18"/>
              </w:rPr>
              <w:t>Procedure grouping 9</w:t>
            </w:r>
          </w:p>
        </w:tc>
      </w:tr>
      <w:tr w:rsidR="008A236E" w:rsidRPr="00744C38" w14:paraId="7C82B6EC" w14:textId="77777777" w:rsidTr="00BA5C8B">
        <w:trPr>
          <w:trHeight w:val="315"/>
        </w:trPr>
        <w:tc>
          <w:tcPr>
            <w:tcW w:w="6804" w:type="dxa"/>
            <w:noWrap/>
          </w:tcPr>
          <w:p w14:paraId="0B84C305" w14:textId="77777777" w:rsidR="008A236E" w:rsidRPr="00744C38" w:rsidRDefault="008A236E" w:rsidP="00BA5C8B">
            <w:pPr>
              <w:contextualSpacing/>
              <w:rPr>
                <w:sz w:val="18"/>
                <w:szCs w:val="18"/>
              </w:rPr>
            </w:pPr>
            <w:r w:rsidRPr="00744C38">
              <w:rPr>
                <w:sz w:val="18"/>
                <w:szCs w:val="18"/>
              </w:rPr>
              <w:t xml:space="preserve">Cor </w:t>
            </w:r>
            <w:proofErr w:type="spellStart"/>
            <w:r w:rsidRPr="00744C38">
              <w:rPr>
                <w:sz w:val="18"/>
                <w:szCs w:val="18"/>
              </w:rPr>
              <w:t>triatriatum</w:t>
            </w:r>
            <w:proofErr w:type="spellEnd"/>
            <w:r w:rsidRPr="00744C38">
              <w:rPr>
                <w:sz w:val="18"/>
                <w:szCs w:val="18"/>
              </w:rPr>
              <w:t xml:space="preserve"> repair</w:t>
            </w:r>
          </w:p>
        </w:tc>
        <w:tc>
          <w:tcPr>
            <w:tcW w:w="2552" w:type="dxa"/>
            <w:noWrap/>
          </w:tcPr>
          <w:p w14:paraId="7F3A5959" w14:textId="77777777" w:rsidR="008A236E" w:rsidRPr="00744C38" w:rsidRDefault="008A236E" w:rsidP="00BA5C8B">
            <w:pPr>
              <w:contextualSpacing/>
              <w:rPr>
                <w:sz w:val="18"/>
                <w:szCs w:val="18"/>
              </w:rPr>
            </w:pPr>
            <w:r w:rsidRPr="00744C38">
              <w:rPr>
                <w:sz w:val="18"/>
                <w:szCs w:val="18"/>
              </w:rPr>
              <w:t>Procedure grouping 9</w:t>
            </w:r>
          </w:p>
        </w:tc>
      </w:tr>
      <w:tr w:rsidR="008A236E" w:rsidRPr="00744C38" w14:paraId="0C4185DC" w14:textId="77777777" w:rsidTr="00BA5C8B">
        <w:trPr>
          <w:trHeight w:val="315"/>
        </w:trPr>
        <w:tc>
          <w:tcPr>
            <w:tcW w:w="6804" w:type="dxa"/>
            <w:noWrap/>
          </w:tcPr>
          <w:p w14:paraId="3DB064DC" w14:textId="77777777" w:rsidR="008A236E" w:rsidRPr="00744C38" w:rsidRDefault="008A236E" w:rsidP="00BA5C8B">
            <w:pPr>
              <w:contextualSpacing/>
              <w:rPr>
                <w:sz w:val="18"/>
                <w:szCs w:val="18"/>
              </w:rPr>
            </w:pPr>
            <w:r w:rsidRPr="00744C38">
              <w:rPr>
                <w:sz w:val="18"/>
                <w:szCs w:val="18"/>
              </w:rPr>
              <w:t>Multiple VSD Closure</w:t>
            </w:r>
          </w:p>
        </w:tc>
        <w:tc>
          <w:tcPr>
            <w:tcW w:w="2552" w:type="dxa"/>
            <w:noWrap/>
          </w:tcPr>
          <w:p w14:paraId="331A1FC5" w14:textId="77777777" w:rsidR="008A236E" w:rsidRPr="00744C38" w:rsidRDefault="008A236E" w:rsidP="00BA5C8B">
            <w:pPr>
              <w:contextualSpacing/>
              <w:rPr>
                <w:sz w:val="18"/>
                <w:szCs w:val="18"/>
              </w:rPr>
            </w:pPr>
            <w:r w:rsidRPr="00744C38">
              <w:rPr>
                <w:sz w:val="18"/>
                <w:szCs w:val="18"/>
              </w:rPr>
              <w:t>Procedure grouping 9</w:t>
            </w:r>
          </w:p>
        </w:tc>
      </w:tr>
      <w:tr w:rsidR="008A236E" w:rsidRPr="00744C38" w14:paraId="2D7B4A61" w14:textId="77777777" w:rsidTr="00BA5C8B">
        <w:trPr>
          <w:trHeight w:val="315"/>
        </w:trPr>
        <w:tc>
          <w:tcPr>
            <w:tcW w:w="6804" w:type="dxa"/>
            <w:noWrap/>
          </w:tcPr>
          <w:p w14:paraId="48B912BA" w14:textId="77777777" w:rsidR="008A236E" w:rsidRPr="00744C38" w:rsidRDefault="008A236E" w:rsidP="00BA5C8B">
            <w:pPr>
              <w:contextualSpacing/>
              <w:rPr>
                <w:sz w:val="18"/>
                <w:szCs w:val="18"/>
              </w:rPr>
            </w:pPr>
            <w:r w:rsidRPr="00744C38">
              <w:rPr>
                <w:sz w:val="18"/>
                <w:szCs w:val="18"/>
              </w:rPr>
              <w:t>Rastelli - REV procedure</w:t>
            </w:r>
          </w:p>
        </w:tc>
        <w:tc>
          <w:tcPr>
            <w:tcW w:w="2552" w:type="dxa"/>
            <w:noWrap/>
          </w:tcPr>
          <w:p w14:paraId="7F10402F" w14:textId="77777777" w:rsidR="008A236E" w:rsidRPr="00744C38" w:rsidRDefault="008A236E" w:rsidP="00BA5C8B">
            <w:pPr>
              <w:contextualSpacing/>
              <w:rPr>
                <w:sz w:val="18"/>
                <w:szCs w:val="18"/>
              </w:rPr>
            </w:pPr>
            <w:r w:rsidRPr="00744C38">
              <w:rPr>
                <w:sz w:val="18"/>
                <w:szCs w:val="18"/>
              </w:rPr>
              <w:t>Procedure grouping 9</w:t>
            </w:r>
          </w:p>
        </w:tc>
      </w:tr>
      <w:tr w:rsidR="008A236E" w:rsidRPr="00744C38" w14:paraId="329CD398" w14:textId="77777777" w:rsidTr="00BA5C8B">
        <w:trPr>
          <w:trHeight w:val="315"/>
        </w:trPr>
        <w:tc>
          <w:tcPr>
            <w:tcW w:w="6804" w:type="dxa"/>
            <w:noWrap/>
          </w:tcPr>
          <w:p w14:paraId="6DE13617" w14:textId="77777777" w:rsidR="008A236E" w:rsidRPr="00744C38" w:rsidRDefault="008A236E" w:rsidP="00BA5C8B">
            <w:pPr>
              <w:contextualSpacing/>
              <w:rPr>
                <w:sz w:val="18"/>
                <w:szCs w:val="18"/>
              </w:rPr>
            </w:pPr>
            <w:proofErr w:type="spellStart"/>
            <w:r w:rsidRPr="00744C38">
              <w:rPr>
                <w:sz w:val="18"/>
                <w:szCs w:val="18"/>
              </w:rPr>
              <w:t>Supravalvar</w:t>
            </w:r>
            <w:proofErr w:type="spellEnd"/>
            <w:r w:rsidRPr="00744C38">
              <w:rPr>
                <w:sz w:val="18"/>
                <w:szCs w:val="18"/>
              </w:rPr>
              <w:t xml:space="preserve"> aortic stenosis repair</w:t>
            </w:r>
          </w:p>
        </w:tc>
        <w:tc>
          <w:tcPr>
            <w:tcW w:w="2552" w:type="dxa"/>
            <w:noWrap/>
          </w:tcPr>
          <w:p w14:paraId="73E4FBCD" w14:textId="77777777" w:rsidR="008A236E" w:rsidRPr="00744C38" w:rsidRDefault="008A236E" w:rsidP="00BA5C8B">
            <w:pPr>
              <w:contextualSpacing/>
              <w:rPr>
                <w:sz w:val="18"/>
                <w:szCs w:val="18"/>
              </w:rPr>
            </w:pPr>
            <w:r w:rsidRPr="00744C38">
              <w:rPr>
                <w:sz w:val="18"/>
                <w:szCs w:val="18"/>
              </w:rPr>
              <w:t>Procedure grouping 9</w:t>
            </w:r>
          </w:p>
        </w:tc>
      </w:tr>
      <w:tr w:rsidR="008A236E" w:rsidRPr="00744C38" w14:paraId="72365D87" w14:textId="77777777" w:rsidTr="00BA5C8B">
        <w:trPr>
          <w:trHeight w:val="315"/>
        </w:trPr>
        <w:tc>
          <w:tcPr>
            <w:tcW w:w="6804" w:type="dxa"/>
            <w:noWrap/>
          </w:tcPr>
          <w:p w14:paraId="456E4C41" w14:textId="77777777" w:rsidR="008A236E" w:rsidRPr="00744C38" w:rsidRDefault="008A236E" w:rsidP="00BA5C8B">
            <w:pPr>
              <w:contextualSpacing/>
              <w:rPr>
                <w:sz w:val="18"/>
                <w:szCs w:val="18"/>
              </w:rPr>
            </w:pPr>
            <w:r w:rsidRPr="00744C38">
              <w:rPr>
                <w:sz w:val="18"/>
                <w:szCs w:val="18"/>
              </w:rPr>
              <w:lastRenderedPageBreak/>
              <w:t xml:space="preserve">Bidirectional </w:t>
            </w:r>
            <w:proofErr w:type="spellStart"/>
            <w:r w:rsidRPr="00744C38">
              <w:rPr>
                <w:sz w:val="18"/>
                <w:szCs w:val="18"/>
              </w:rPr>
              <w:t>cavopulmonary</w:t>
            </w:r>
            <w:proofErr w:type="spellEnd"/>
            <w:r w:rsidRPr="00744C38">
              <w:rPr>
                <w:sz w:val="18"/>
                <w:szCs w:val="18"/>
              </w:rPr>
              <w:t xml:space="preserve"> shunt</w:t>
            </w:r>
          </w:p>
        </w:tc>
        <w:tc>
          <w:tcPr>
            <w:tcW w:w="2552" w:type="dxa"/>
            <w:noWrap/>
          </w:tcPr>
          <w:p w14:paraId="337031E1" w14:textId="77777777" w:rsidR="008A236E" w:rsidRPr="00744C38" w:rsidRDefault="008A236E" w:rsidP="00BA5C8B">
            <w:pPr>
              <w:contextualSpacing/>
              <w:rPr>
                <w:sz w:val="18"/>
                <w:szCs w:val="18"/>
              </w:rPr>
            </w:pPr>
            <w:r w:rsidRPr="00744C38">
              <w:rPr>
                <w:sz w:val="18"/>
                <w:szCs w:val="18"/>
              </w:rPr>
              <w:t>Procedure grouping 10</w:t>
            </w:r>
          </w:p>
        </w:tc>
      </w:tr>
      <w:tr w:rsidR="008A236E" w:rsidRPr="00744C38" w14:paraId="40F051A7" w14:textId="77777777" w:rsidTr="00BA5C8B">
        <w:trPr>
          <w:trHeight w:val="315"/>
        </w:trPr>
        <w:tc>
          <w:tcPr>
            <w:tcW w:w="6804" w:type="dxa"/>
            <w:noWrap/>
          </w:tcPr>
          <w:p w14:paraId="2AAEE740" w14:textId="77777777" w:rsidR="008A236E" w:rsidRPr="00744C38" w:rsidRDefault="008A236E" w:rsidP="00BA5C8B">
            <w:pPr>
              <w:contextualSpacing/>
              <w:rPr>
                <w:sz w:val="18"/>
                <w:szCs w:val="18"/>
              </w:rPr>
            </w:pPr>
            <w:r w:rsidRPr="00744C38">
              <w:rPr>
                <w:sz w:val="18"/>
                <w:szCs w:val="18"/>
              </w:rPr>
              <w:t>Atrioventricular septal defect (complete) repair</w:t>
            </w:r>
          </w:p>
        </w:tc>
        <w:tc>
          <w:tcPr>
            <w:tcW w:w="2552" w:type="dxa"/>
            <w:noWrap/>
          </w:tcPr>
          <w:p w14:paraId="12EA489C" w14:textId="77777777" w:rsidR="008A236E" w:rsidRPr="00744C38" w:rsidRDefault="008A236E" w:rsidP="00BA5C8B">
            <w:pPr>
              <w:contextualSpacing/>
              <w:rPr>
                <w:sz w:val="18"/>
                <w:szCs w:val="18"/>
              </w:rPr>
            </w:pPr>
            <w:r w:rsidRPr="00744C38">
              <w:rPr>
                <w:sz w:val="18"/>
                <w:szCs w:val="18"/>
              </w:rPr>
              <w:t>Procedure grouping 11</w:t>
            </w:r>
          </w:p>
        </w:tc>
      </w:tr>
      <w:tr w:rsidR="008A236E" w:rsidRPr="00744C38" w14:paraId="57BC0289" w14:textId="77777777" w:rsidTr="00BA5C8B">
        <w:trPr>
          <w:trHeight w:val="315"/>
        </w:trPr>
        <w:tc>
          <w:tcPr>
            <w:tcW w:w="6804" w:type="dxa"/>
            <w:noWrap/>
          </w:tcPr>
          <w:p w14:paraId="5E794A5C" w14:textId="77777777" w:rsidR="008A236E" w:rsidRPr="00744C38" w:rsidRDefault="008A236E" w:rsidP="00BA5C8B">
            <w:pPr>
              <w:contextualSpacing/>
              <w:rPr>
                <w:sz w:val="18"/>
                <w:szCs w:val="18"/>
              </w:rPr>
            </w:pPr>
            <w:r w:rsidRPr="00744C38">
              <w:rPr>
                <w:sz w:val="18"/>
                <w:szCs w:val="18"/>
              </w:rPr>
              <w:t>Fontan procedure</w:t>
            </w:r>
          </w:p>
        </w:tc>
        <w:tc>
          <w:tcPr>
            <w:tcW w:w="2552" w:type="dxa"/>
            <w:noWrap/>
          </w:tcPr>
          <w:p w14:paraId="6E268B54" w14:textId="77777777" w:rsidR="008A236E" w:rsidRPr="00744C38" w:rsidRDefault="008A236E" w:rsidP="00BA5C8B">
            <w:pPr>
              <w:contextualSpacing/>
              <w:rPr>
                <w:sz w:val="18"/>
                <w:szCs w:val="18"/>
              </w:rPr>
            </w:pPr>
            <w:r w:rsidRPr="00744C38">
              <w:rPr>
                <w:sz w:val="18"/>
                <w:szCs w:val="18"/>
              </w:rPr>
              <w:t>Procedure grouping 12</w:t>
            </w:r>
          </w:p>
        </w:tc>
      </w:tr>
      <w:tr w:rsidR="008A236E" w:rsidRPr="00744C38" w14:paraId="266F9E2E" w14:textId="77777777" w:rsidTr="00BA5C8B">
        <w:trPr>
          <w:trHeight w:val="315"/>
        </w:trPr>
        <w:tc>
          <w:tcPr>
            <w:tcW w:w="6804" w:type="dxa"/>
            <w:noWrap/>
          </w:tcPr>
          <w:p w14:paraId="62BA26B2" w14:textId="77777777" w:rsidR="008A236E" w:rsidRPr="00744C38" w:rsidRDefault="008A236E" w:rsidP="00BA5C8B">
            <w:pPr>
              <w:contextualSpacing/>
              <w:rPr>
                <w:sz w:val="18"/>
                <w:szCs w:val="18"/>
              </w:rPr>
            </w:pPr>
            <w:r w:rsidRPr="00744C38">
              <w:rPr>
                <w:sz w:val="18"/>
                <w:szCs w:val="18"/>
              </w:rPr>
              <w:t xml:space="preserve">Aortic valve replacement </w:t>
            </w:r>
            <w:r>
              <w:rPr>
                <w:sz w:val="18"/>
                <w:szCs w:val="18"/>
              </w:rPr>
              <w:t>–</w:t>
            </w:r>
            <w:r w:rsidRPr="00744C38">
              <w:rPr>
                <w:sz w:val="18"/>
                <w:szCs w:val="18"/>
              </w:rPr>
              <w:t xml:space="preserve"> Ross</w:t>
            </w:r>
          </w:p>
        </w:tc>
        <w:tc>
          <w:tcPr>
            <w:tcW w:w="2552" w:type="dxa"/>
            <w:noWrap/>
          </w:tcPr>
          <w:p w14:paraId="1A6B6E35" w14:textId="77777777" w:rsidR="008A236E" w:rsidRPr="00744C38" w:rsidRDefault="008A236E" w:rsidP="00BA5C8B">
            <w:pPr>
              <w:contextualSpacing/>
              <w:rPr>
                <w:sz w:val="18"/>
                <w:szCs w:val="18"/>
              </w:rPr>
            </w:pPr>
            <w:r w:rsidRPr="00744C38">
              <w:rPr>
                <w:sz w:val="18"/>
                <w:szCs w:val="18"/>
              </w:rPr>
              <w:t>Procedure grouping 13</w:t>
            </w:r>
          </w:p>
        </w:tc>
      </w:tr>
      <w:tr w:rsidR="008A236E" w:rsidRPr="00744C38" w14:paraId="2B14C295" w14:textId="77777777" w:rsidTr="00BA5C8B">
        <w:trPr>
          <w:trHeight w:val="315"/>
        </w:trPr>
        <w:tc>
          <w:tcPr>
            <w:tcW w:w="6804" w:type="dxa"/>
            <w:noWrap/>
          </w:tcPr>
          <w:p w14:paraId="231403A9" w14:textId="77777777" w:rsidR="008A236E" w:rsidRPr="00744C38" w:rsidRDefault="008A236E" w:rsidP="00BA5C8B">
            <w:pPr>
              <w:contextualSpacing/>
              <w:rPr>
                <w:sz w:val="18"/>
                <w:szCs w:val="18"/>
              </w:rPr>
            </w:pPr>
            <w:r w:rsidRPr="00744C38">
              <w:rPr>
                <w:sz w:val="18"/>
                <w:szCs w:val="18"/>
              </w:rPr>
              <w:t>Mitral valve repair</w:t>
            </w:r>
          </w:p>
        </w:tc>
        <w:tc>
          <w:tcPr>
            <w:tcW w:w="2552" w:type="dxa"/>
            <w:noWrap/>
          </w:tcPr>
          <w:p w14:paraId="51DD1FAB" w14:textId="77777777" w:rsidR="008A236E" w:rsidRPr="00744C38" w:rsidRDefault="008A236E" w:rsidP="00BA5C8B">
            <w:pPr>
              <w:contextualSpacing/>
              <w:rPr>
                <w:sz w:val="18"/>
                <w:szCs w:val="18"/>
              </w:rPr>
            </w:pPr>
            <w:r w:rsidRPr="00744C38">
              <w:rPr>
                <w:sz w:val="18"/>
                <w:szCs w:val="18"/>
              </w:rPr>
              <w:t>Procedure grouping 13</w:t>
            </w:r>
          </w:p>
        </w:tc>
      </w:tr>
      <w:tr w:rsidR="008A236E" w:rsidRPr="00744C38" w14:paraId="1F529B9D" w14:textId="77777777" w:rsidTr="00BA5C8B">
        <w:trPr>
          <w:trHeight w:val="315"/>
        </w:trPr>
        <w:tc>
          <w:tcPr>
            <w:tcW w:w="6804" w:type="dxa"/>
            <w:noWrap/>
          </w:tcPr>
          <w:p w14:paraId="56799157" w14:textId="77777777" w:rsidR="008A236E" w:rsidRPr="00744C38" w:rsidRDefault="008A236E" w:rsidP="00BA5C8B">
            <w:pPr>
              <w:contextualSpacing/>
              <w:rPr>
                <w:sz w:val="18"/>
                <w:szCs w:val="18"/>
              </w:rPr>
            </w:pPr>
            <w:r w:rsidRPr="00744C38">
              <w:rPr>
                <w:sz w:val="18"/>
                <w:szCs w:val="18"/>
              </w:rPr>
              <w:t>Sinus Venosus ASD and-or PAPVC repair</w:t>
            </w:r>
          </w:p>
        </w:tc>
        <w:tc>
          <w:tcPr>
            <w:tcW w:w="2552" w:type="dxa"/>
            <w:noWrap/>
          </w:tcPr>
          <w:p w14:paraId="10C98DD3" w14:textId="77777777" w:rsidR="008A236E" w:rsidRPr="00744C38" w:rsidRDefault="008A236E" w:rsidP="00BA5C8B">
            <w:pPr>
              <w:contextualSpacing/>
              <w:rPr>
                <w:sz w:val="18"/>
                <w:szCs w:val="18"/>
              </w:rPr>
            </w:pPr>
            <w:r w:rsidRPr="00744C38">
              <w:rPr>
                <w:sz w:val="18"/>
                <w:szCs w:val="18"/>
              </w:rPr>
              <w:t>Procedure grouping 13</w:t>
            </w:r>
          </w:p>
        </w:tc>
      </w:tr>
      <w:tr w:rsidR="008A236E" w:rsidRPr="00744C38" w14:paraId="7D43A7DA" w14:textId="77777777" w:rsidTr="00BA5C8B">
        <w:trPr>
          <w:trHeight w:val="315"/>
        </w:trPr>
        <w:tc>
          <w:tcPr>
            <w:tcW w:w="6804" w:type="dxa"/>
            <w:noWrap/>
          </w:tcPr>
          <w:p w14:paraId="3F28A635" w14:textId="77777777" w:rsidR="008A236E" w:rsidRPr="00744C38" w:rsidRDefault="008A236E" w:rsidP="00BA5C8B">
            <w:pPr>
              <w:contextualSpacing/>
              <w:rPr>
                <w:sz w:val="18"/>
                <w:szCs w:val="18"/>
              </w:rPr>
            </w:pPr>
            <w:proofErr w:type="spellStart"/>
            <w:r w:rsidRPr="00744C38">
              <w:rPr>
                <w:sz w:val="18"/>
                <w:szCs w:val="18"/>
              </w:rPr>
              <w:t>Subvalvar</w:t>
            </w:r>
            <w:proofErr w:type="spellEnd"/>
            <w:r w:rsidRPr="00744C38">
              <w:rPr>
                <w:sz w:val="18"/>
                <w:szCs w:val="18"/>
              </w:rPr>
              <w:t xml:space="preserve"> aortic stenosis repair</w:t>
            </w:r>
          </w:p>
        </w:tc>
        <w:tc>
          <w:tcPr>
            <w:tcW w:w="2552" w:type="dxa"/>
            <w:noWrap/>
          </w:tcPr>
          <w:p w14:paraId="157D26BC" w14:textId="77777777" w:rsidR="008A236E" w:rsidRPr="00744C38" w:rsidRDefault="008A236E" w:rsidP="00BA5C8B">
            <w:pPr>
              <w:contextualSpacing/>
              <w:rPr>
                <w:sz w:val="18"/>
                <w:szCs w:val="18"/>
              </w:rPr>
            </w:pPr>
            <w:r w:rsidRPr="00744C38">
              <w:rPr>
                <w:sz w:val="18"/>
                <w:szCs w:val="18"/>
              </w:rPr>
              <w:t>Procedure grouping 13</w:t>
            </w:r>
          </w:p>
        </w:tc>
      </w:tr>
      <w:tr w:rsidR="008A236E" w:rsidRPr="00744C38" w14:paraId="25EA7052" w14:textId="77777777" w:rsidTr="00BA5C8B">
        <w:trPr>
          <w:trHeight w:val="315"/>
        </w:trPr>
        <w:tc>
          <w:tcPr>
            <w:tcW w:w="6804" w:type="dxa"/>
            <w:noWrap/>
          </w:tcPr>
          <w:p w14:paraId="278B40D2" w14:textId="77777777" w:rsidR="008A236E" w:rsidRPr="00744C38" w:rsidRDefault="008A236E" w:rsidP="00BA5C8B">
            <w:pPr>
              <w:contextualSpacing/>
              <w:rPr>
                <w:sz w:val="18"/>
                <w:szCs w:val="18"/>
              </w:rPr>
            </w:pPr>
            <w:r w:rsidRPr="00744C38">
              <w:rPr>
                <w:sz w:val="18"/>
                <w:szCs w:val="18"/>
              </w:rPr>
              <w:t>Atrioventricular septal defect (partial) repair</w:t>
            </w:r>
          </w:p>
        </w:tc>
        <w:tc>
          <w:tcPr>
            <w:tcW w:w="2552" w:type="dxa"/>
            <w:noWrap/>
          </w:tcPr>
          <w:p w14:paraId="24427E0D" w14:textId="77777777" w:rsidR="008A236E" w:rsidRPr="00744C38" w:rsidRDefault="008A236E" w:rsidP="00BA5C8B">
            <w:pPr>
              <w:contextualSpacing/>
              <w:rPr>
                <w:sz w:val="18"/>
                <w:szCs w:val="18"/>
              </w:rPr>
            </w:pPr>
            <w:r w:rsidRPr="00744C38">
              <w:rPr>
                <w:sz w:val="18"/>
                <w:szCs w:val="18"/>
              </w:rPr>
              <w:t>Procedure grouping 14</w:t>
            </w:r>
          </w:p>
        </w:tc>
      </w:tr>
      <w:tr w:rsidR="008A236E" w:rsidRPr="00744C38" w14:paraId="7FB76BBF" w14:textId="77777777" w:rsidTr="00BA5C8B">
        <w:trPr>
          <w:trHeight w:val="315"/>
        </w:trPr>
        <w:tc>
          <w:tcPr>
            <w:tcW w:w="6804" w:type="dxa"/>
            <w:noWrap/>
          </w:tcPr>
          <w:p w14:paraId="2DE3CB16" w14:textId="77777777" w:rsidR="008A236E" w:rsidRPr="00744C38" w:rsidRDefault="008A236E" w:rsidP="00BA5C8B">
            <w:pPr>
              <w:contextualSpacing/>
              <w:rPr>
                <w:sz w:val="18"/>
                <w:szCs w:val="18"/>
              </w:rPr>
            </w:pPr>
            <w:r w:rsidRPr="00744C38">
              <w:rPr>
                <w:sz w:val="18"/>
                <w:szCs w:val="18"/>
              </w:rPr>
              <w:t>Tetralogy and Fallot-type DORV repair</w:t>
            </w:r>
          </w:p>
        </w:tc>
        <w:tc>
          <w:tcPr>
            <w:tcW w:w="2552" w:type="dxa"/>
            <w:noWrap/>
          </w:tcPr>
          <w:p w14:paraId="16F2E7E8" w14:textId="77777777" w:rsidR="008A236E" w:rsidRPr="00744C38" w:rsidRDefault="008A236E" w:rsidP="00BA5C8B">
            <w:pPr>
              <w:contextualSpacing/>
              <w:rPr>
                <w:sz w:val="18"/>
                <w:szCs w:val="18"/>
              </w:rPr>
            </w:pPr>
            <w:r w:rsidRPr="00744C38">
              <w:rPr>
                <w:sz w:val="18"/>
                <w:szCs w:val="18"/>
              </w:rPr>
              <w:t>Procedure grouping 14</w:t>
            </w:r>
          </w:p>
        </w:tc>
      </w:tr>
      <w:tr w:rsidR="008A236E" w:rsidRPr="00744C38" w14:paraId="239B1177" w14:textId="77777777" w:rsidTr="00BA5C8B">
        <w:trPr>
          <w:trHeight w:val="315"/>
        </w:trPr>
        <w:tc>
          <w:tcPr>
            <w:tcW w:w="6804" w:type="dxa"/>
            <w:noWrap/>
          </w:tcPr>
          <w:p w14:paraId="3AAD6EA1" w14:textId="77777777" w:rsidR="008A236E" w:rsidRPr="00744C38" w:rsidRDefault="008A236E" w:rsidP="00BA5C8B">
            <w:pPr>
              <w:contextualSpacing/>
              <w:rPr>
                <w:sz w:val="18"/>
                <w:szCs w:val="18"/>
              </w:rPr>
            </w:pPr>
            <w:r w:rsidRPr="00744C38">
              <w:rPr>
                <w:sz w:val="18"/>
                <w:szCs w:val="18"/>
              </w:rPr>
              <w:t>Vascular ring procedure</w:t>
            </w:r>
          </w:p>
        </w:tc>
        <w:tc>
          <w:tcPr>
            <w:tcW w:w="2552" w:type="dxa"/>
            <w:noWrap/>
          </w:tcPr>
          <w:p w14:paraId="2A79F43A" w14:textId="77777777" w:rsidR="008A236E" w:rsidRPr="00744C38" w:rsidRDefault="008A236E" w:rsidP="00BA5C8B">
            <w:pPr>
              <w:contextualSpacing/>
              <w:rPr>
                <w:sz w:val="18"/>
                <w:szCs w:val="18"/>
              </w:rPr>
            </w:pPr>
            <w:r w:rsidRPr="00744C38">
              <w:rPr>
                <w:sz w:val="18"/>
                <w:szCs w:val="18"/>
              </w:rPr>
              <w:t>Procedure grouping 14</w:t>
            </w:r>
          </w:p>
        </w:tc>
      </w:tr>
      <w:tr w:rsidR="008A236E" w:rsidRPr="00744C38" w14:paraId="4ABF0E77" w14:textId="77777777" w:rsidTr="00BA5C8B">
        <w:trPr>
          <w:trHeight w:val="315"/>
        </w:trPr>
        <w:tc>
          <w:tcPr>
            <w:tcW w:w="6804" w:type="dxa"/>
            <w:noWrap/>
          </w:tcPr>
          <w:p w14:paraId="0EF9C525" w14:textId="77777777" w:rsidR="008A236E" w:rsidRPr="00744C38" w:rsidRDefault="008A236E" w:rsidP="00BA5C8B">
            <w:pPr>
              <w:contextualSpacing/>
              <w:rPr>
                <w:sz w:val="18"/>
                <w:szCs w:val="18"/>
              </w:rPr>
            </w:pPr>
            <w:r w:rsidRPr="00744C38">
              <w:rPr>
                <w:sz w:val="18"/>
                <w:szCs w:val="18"/>
              </w:rPr>
              <w:t xml:space="preserve">Aortic Valve Replacement - </w:t>
            </w:r>
            <w:proofErr w:type="gramStart"/>
            <w:r w:rsidRPr="00744C38">
              <w:rPr>
                <w:sz w:val="18"/>
                <w:szCs w:val="18"/>
              </w:rPr>
              <w:t>non Ross</w:t>
            </w:r>
            <w:proofErr w:type="gramEnd"/>
          </w:p>
        </w:tc>
        <w:tc>
          <w:tcPr>
            <w:tcW w:w="2552" w:type="dxa"/>
            <w:noWrap/>
          </w:tcPr>
          <w:p w14:paraId="1F0CD7C9" w14:textId="77777777" w:rsidR="008A236E" w:rsidRPr="00744C38" w:rsidRDefault="008A236E" w:rsidP="00BA5C8B">
            <w:pPr>
              <w:contextualSpacing/>
              <w:rPr>
                <w:sz w:val="18"/>
                <w:szCs w:val="18"/>
              </w:rPr>
            </w:pPr>
            <w:r w:rsidRPr="00744C38">
              <w:rPr>
                <w:sz w:val="18"/>
                <w:szCs w:val="18"/>
              </w:rPr>
              <w:t>Procedure grouping 15</w:t>
            </w:r>
          </w:p>
        </w:tc>
      </w:tr>
      <w:tr w:rsidR="008A236E" w:rsidRPr="00744C38" w14:paraId="5449F04C" w14:textId="77777777" w:rsidTr="00BA5C8B">
        <w:trPr>
          <w:trHeight w:val="315"/>
        </w:trPr>
        <w:tc>
          <w:tcPr>
            <w:tcW w:w="6804" w:type="dxa"/>
            <w:noWrap/>
          </w:tcPr>
          <w:p w14:paraId="1E9AB9E8" w14:textId="77777777" w:rsidR="008A236E" w:rsidRPr="00744C38" w:rsidRDefault="008A236E" w:rsidP="00BA5C8B">
            <w:pPr>
              <w:contextualSpacing/>
              <w:rPr>
                <w:sz w:val="18"/>
                <w:szCs w:val="18"/>
              </w:rPr>
            </w:pPr>
            <w:r w:rsidRPr="00744C38">
              <w:rPr>
                <w:sz w:val="18"/>
                <w:szCs w:val="18"/>
              </w:rPr>
              <w:t>ASD repair</w:t>
            </w:r>
          </w:p>
        </w:tc>
        <w:tc>
          <w:tcPr>
            <w:tcW w:w="2552" w:type="dxa"/>
            <w:noWrap/>
          </w:tcPr>
          <w:p w14:paraId="30DAC87B" w14:textId="77777777" w:rsidR="008A236E" w:rsidRPr="00744C38" w:rsidRDefault="008A236E" w:rsidP="00BA5C8B">
            <w:pPr>
              <w:contextualSpacing/>
              <w:rPr>
                <w:sz w:val="18"/>
                <w:szCs w:val="18"/>
              </w:rPr>
            </w:pPr>
            <w:r w:rsidRPr="00744C38">
              <w:rPr>
                <w:sz w:val="18"/>
                <w:szCs w:val="18"/>
              </w:rPr>
              <w:t>Procedure grouping 15</w:t>
            </w:r>
          </w:p>
        </w:tc>
      </w:tr>
      <w:tr w:rsidR="008A236E" w:rsidRPr="00744C38" w14:paraId="3C14AD9C" w14:textId="77777777" w:rsidTr="00BA5C8B">
        <w:trPr>
          <w:trHeight w:val="315"/>
        </w:trPr>
        <w:tc>
          <w:tcPr>
            <w:tcW w:w="6804" w:type="dxa"/>
            <w:noWrap/>
          </w:tcPr>
          <w:p w14:paraId="339476BE" w14:textId="77777777" w:rsidR="008A236E" w:rsidRPr="00744C38" w:rsidRDefault="008A236E" w:rsidP="00BA5C8B">
            <w:pPr>
              <w:contextualSpacing/>
              <w:rPr>
                <w:sz w:val="18"/>
                <w:szCs w:val="18"/>
              </w:rPr>
            </w:pPr>
            <w:r w:rsidRPr="00744C38">
              <w:rPr>
                <w:sz w:val="18"/>
                <w:szCs w:val="18"/>
              </w:rPr>
              <w:t>VSD Repair</w:t>
            </w:r>
          </w:p>
        </w:tc>
        <w:tc>
          <w:tcPr>
            <w:tcW w:w="2552" w:type="dxa"/>
            <w:noWrap/>
          </w:tcPr>
          <w:p w14:paraId="619C1669" w14:textId="77777777" w:rsidR="008A236E" w:rsidRPr="00744C38" w:rsidRDefault="008A236E" w:rsidP="00BA5C8B">
            <w:pPr>
              <w:contextualSpacing/>
              <w:rPr>
                <w:sz w:val="18"/>
                <w:szCs w:val="18"/>
              </w:rPr>
            </w:pPr>
            <w:r w:rsidRPr="00744C38">
              <w:rPr>
                <w:sz w:val="18"/>
                <w:szCs w:val="18"/>
              </w:rPr>
              <w:t>Procedure grouping 15</w:t>
            </w:r>
          </w:p>
        </w:tc>
      </w:tr>
      <w:tr w:rsidR="008A236E" w:rsidRPr="00744C38" w14:paraId="46D824DF" w14:textId="77777777" w:rsidTr="00BA5C8B">
        <w:trPr>
          <w:trHeight w:val="315"/>
        </w:trPr>
        <w:tc>
          <w:tcPr>
            <w:tcW w:w="6804" w:type="dxa"/>
            <w:noWrap/>
            <w:hideMark/>
          </w:tcPr>
          <w:p w14:paraId="00550FFE" w14:textId="77777777" w:rsidR="008A236E" w:rsidRPr="00744C38" w:rsidRDefault="008A236E" w:rsidP="00BA5C8B">
            <w:pPr>
              <w:contextualSpacing/>
              <w:rPr>
                <w:sz w:val="18"/>
                <w:szCs w:val="18"/>
              </w:rPr>
            </w:pPr>
            <w:r w:rsidRPr="00744C38">
              <w:rPr>
                <w:sz w:val="18"/>
                <w:szCs w:val="18"/>
              </w:rPr>
              <w:t>No Specific Procedure</w:t>
            </w:r>
          </w:p>
        </w:tc>
        <w:tc>
          <w:tcPr>
            <w:tcW w:w="2552" w:type="dxa"/>
            <w:noWrap/>
            <w:hideMark/>
          </w:tcPr>
          <w:p w14:paraId="5A534057" w14:textId="77777777" w:rsidR="008A236E" w:rsidRPr="00744C38" w:rsidRDefault="008A236E" w:rsidP="00BA5C8B">
            <w:pPr>
              <w:contextualSpacing/>
              <w:rPr>
                <w:sz w:val="18"/>
                <w:szCs w:val="18"/>
              </w:rPr>
            </w:pPr>
            <w:r w:rsidRPr="00744C38">
              <w:rPr>
                <w:sz w:val="18"/>
                <w:szCs w:val="18"/>
              </w:rPr>
              <w:t>Procedure grouping 20</w:t>
            </w:r>
          </w:p>
        </w:tc>
      </w:tr>
      <w:tr w:rsidR="008A236E" w:rsidRPr="00744C38" w14:paraId="16865BB0" w14:textId="77777777" w:rsidTr="00BA5C8B">
        <w:trPr>
          <w:trHeight w:val="285"/>
        </w:trPr>
        <w:tc>
          <w:tcPr>
            <w:tcW w:w="6804" w:type="dxa"/>
            <w:noWrap/>
          </w:tcPr>
          <w:p w14:paraId="6D0B4A03" w14:textId="77777777" w:rsidR="008A236E" w:rsidRPr="00744C38" w:rsidRDefault="008A236E" w:rsidP="00BA5C8B">
            <w:pPr>
              <w:contextualSpacing/>
              <w:rPr>
                <w:sz w:val="18"/>
                <w:szCs w:val="18"/>
              </w:rPr>
            </w:pPr>
            <w:bookmarkStart w:id="4" w:name="RANGE!A2"/>
            <w:r w:rsidRPr="00744C38">
              <w:rPr>
                <w:sz w:val="18"/>
                <w:szCs w:val="18"/>
              </w:rPr>
              <w:t>Minor and Excluded Procedures</w:t>
            </w:r>
            <w:bookmarkEnd w:id="4"/>
          </w:p>
        </w:tc>
        <w:tc>
          <w:tcPr>
            <w:tcW w:w="2552" w:type="dxa"/>
            <w:noWrap/>
          </w:tcPr>
          <w:p w14:paraId="65234E79" w14:textId="77777777" w:rsidR="008A236E" w:rsidRPr="00744C38" w:rsidRDefault="008A236E" w:rsidP="00BA5C8B">
            <w:pPr>
              <w:contextualSpacing/>
              <w:rPr>
                <w:sz w:val="18"/>
                <w:szCs w:val="18"/>
              </w:rPr>
            </w:pPr>
            <w:r w:rsidRPr="00744C38">
              <w:rPr>
                <w:sz w:val="18"/>
                <w:szCs w:val="18"/>
              </w:rPr>
              <w:t>Excluded</w:t>
            </w:r>
          </w:p>
        </w:tc>
      </w:tr>
    </w:tbl>
    <w:p w14:paraId="3B783FB6" w14:textId="77777777" w:rsidR="008A236E" w:rsidRDefault="008A236E" w:rsidP="008A236E">
      <w:pPr>
        <w:rPr>
          <w:i/>
          <w:iCs/>
          <w:sz w:val="18"/>
          <w:szCs w:val="18"/>
        </w:rPr>
      </w:pPr>
      <w:r w:rsidRPr="00744C38">
        <w:rPr>
          <w:i/>
          <w:iCs/>
          <w:sz w:val="18"/>
          <w:szCs w:val="18"/>
        </w:rPr>
        <w:t>*NCHDA National Congenital Heart Disease Audi</w:t>
      </w:r>
      <w:r>
        <w:rPr>
          <w:i/>
          <w:iCs/>
          <w:sz w:val="18"/>
          <w:szCs w:val="18"/>
        </w:rPr>
        <w:t>t</w:t>
      </w:r>
    </w:p>
    <w:p w14:paraId="0F30FB9E" w14:textId="77777777" w:rsidR="008A236E" w:rsidRDefault="008A236E" w:rsidP="008A236E">
      <w:pPr>
        <w:sectPr w:rsidR="008A236E" w:rsidSect="00973BCA">
          <w:pgSz w:w="11906" w:h="16838"/>
          <w:pgMar w:top="1440" w:right="1440" w:bottom="1440" w:left="1440" w:header="708" w:footer="708" w:gutter="0"/>
          <w:cols w:space="708"/>
          <w:docGrid w:linePitch="360"/>
        </w:sectPr>
      </w:pPr>
    </w:p>
    <w:p w14:paraId="754337AA" w14:textId="055C2205" w:rsidR="003B4C86" w:rsidRDefault="00603A86" w:rsidP="005C28BE">
      <w:pPr>
        <w:pStyle w:val="Heading1"/>
      </w:pPr>
      <w:bookmarkStart w:id="5" w:name="_Toc179985439"/>
      <w:r w:rsidRPr="00603A86">
        <w:lastRenderedPageBreak/>
        <w:t xml:space="preserve">Supplementary Table S4: PRAIS 2 risk factor </w:t>
      </w:r>
      <w:r w:rsidR="009E6F84">
        <w:t>groups</w:t>
      </w:r>
      <w:r w:rsidRPr="00603A86">
        <w:t xml:space="preserve"> used for adjusting the </w:t>
      </w:r>
      <w:r w:rsidR="00816753">
        <w:t>c</w:t>
      </w:r>
      <w:r w:rsidRPr="00603A86">
        <w:t>ase</w:t>
      </w:r>
      <w:r>
        <w:t xml:space="preserve"> </w:t>
      </w:r>
      <w:r w:rsidRPr="00603A86">
        <w:t>mix</w:t>
      </w:r>
      <w:bookmarkEnd w:id="5"/>
    </w:p>
    <w:p w14:paraId="1715F8C3" w14:textId="77777777" w:rsidR="005C28BE" w:rsidRDefault="005C28BE" w:rsidP="00C23894">
      <w:pPr>
        <w:spacing w:line="240" w:lineRule="auto"/>
        <w:contextualSpacing/>
      </w:pPr>
    </w:p>
    <w:tbl>
      <w:tblPr>
        <w:tblW w:w="9795" w:type="dxa"/>
        <w:tblBorders>
          <w:top w:val="single" w:sz="4" w:space="0" w:color="auto"/>
          <w:bottom w:val="single" w:sz="4" w:space="0" w:color="auto"/>
        </w:tblBorders>
        <w:tblLook w:val="04A0" w:firstRow="1" w:lastRow="0" w:firstColumn="1" w:lastColumn="0" w:noHBand="0" w:noVBand="1"/>
      </w:tblPr>
      <w:tblGrid>
        <w:gridCol w:w="6374"/>
        <w:gridCol w:w="3421"/>
      </w:tblGrid>
      <w:tr w:rsidR="008D5435" w:rsidRPr="00744C38" w14:paraId="7094FFD0" w14:textId="77777777" w:rsidTr="00407D9D">
        <w:trPr>
          <w:trHeight w:val="20"/>
          <w:tblHeader/>
        </w:trPr>
        <w:tc>
          <w:tcPr>
            <w:tcW w:w="6374" w:type="dxa"/>
            <w:tcBorders>
              <w:top w:val="single" w:sz="4" w:space="0" w:color="auto"/>
              <w:bottom w:val="single" w:sz="4" w:space="0" w:color="auto"/>
            </w:tcBorders>
            <w:shd w:val="clear" w:color="auto" w:fill="FFFFFF" w:themeFill="background1"/>
            <w:noWrap/>
            <w:vAlign w:val="bottom"/>
            <w:hideMark/>
          </w:tcPr>
          <w:p w14:paraId="06F47154" w14:textId="77777777" w:rsidR="008D5435" w:rsidRPr="00744C38" w:rsidRDefault="008D5435" w:rsidP="00744C38">
            <w:pPr>
              <w:contextualSpacing/>
              <w:rPr>
                <w:b/>
                <w:bCs/>
                <w:sz w:val="18"/>
                <w:szCs w:val="18"/>
                <w:lang w:val="en-GB"/>
              </w:rPr>
            </w:pPr>
            <w:r w:rsidRPr="00744C38">
              <w:rPr>
                <w:b/>
                <w:bCs/>
                <w:sz w:val="18"/>
                <w:szCs w:val="18"/>
                <w:lang w:val="en-GB"/>
              </w:rPr>
              <w:t>RECOGNISED OFFICIAL NCHDA CO-MORBIDITIES*</w:t>
            </w:r>
          </w:p>
        </w:tc>
        <w:tc>
          <w:tcPr>
            <w:tcW w:w="3421" w:type="dxa"/>
            <w:tcBorders>
              <w:top w:val="single" w:sz="4" w:space="0" w:color="auto"/>
              <w:bottom w:val="single" w:sz="4" w:space="0" w:color="auto"/>
            </w:tcBorders>
            <w:shd w:val="clear" w:color="auto" w:fill="FFFFFF" w:themeFill="background1"/>
            <w:vAlign w:val="bottom"/>
            <w:hideMark/>
          </w:tcPr>
          <w:p w14:paraId="6AAC5710" w14:textId="77777777" w:rsidR="008D5435" w:rsidRPr="00744C38" w:rsidRDefault="008D5435" w:rsidP="00744C38">
            <w:pPr>
              <w:contextualSpacing/>
              <w:rPr>
                <w:b/>
                <w:bCs/>
                <w:sz w:val="18"/>
                <w:szCs w:val="18"/>
                <w:lang w:val="en-GB"/>
              </w:rPr>
            </w:pPr>
            <w:r w:rsidRPr="00744C38">
              <w:rPr>
                <w:b/>
                <w:bCs/>
                <w:sz w:val="18"/>
                <w:szCs w:val="18"/>
                <w:lang w:val="en-GB"/>
              </w:rPr>
              <w:t>Additional Risk Factor Group</w:t>
            </w:r>
          </w:p>
        </w:tc>
      </w:tr>
      <w:tr w:rsidR="008D5435" w:rsidRPr="00744C38" w14:paraId="436E1D2D" w14:textId="77777777" w:rsidTr="00407D9D">
        <w:trPr>
          <w:trHeight w:val="20"/>
        </w:trPr>
        <w:tc>
          <w:tcPr>
            <w:tcW w:w="6374" w:type="dxa"/>
            <w:tcBorders>
              <w:top w:val="single" w:sz="4" w:space="0" w:color="auto"/>
            </w:tcBorders>
            <w:shd w:val="clear" w:color="auto" w:fill="auto"/>
            <w:noWrap/>
            <w:vAlign w:val="bottom"/>
            <w:hideMark/>
          </w:tcPr>
          <w:p w14:paraId="1F26CA32" w14:textId="77777777" w:rsidR="008D5435" w:rsidRPr="00744C38" w:rsidRDefault="008D5435" w:rsidP="00744C38">
            <w:pPr>
              <w:contextualSpacing/>
              <w:rPr>
                <w:sz w:val="18"/>
                <w:szCs w:val="18"/>
                <w:lang w:val="en-GB"/>
              </w:rPr>
            </w:pPr>
            <w:r w:rsidRPr="00744C38">
              <w:rPr>
                <w:sz w:val="18"/>
                <w:szCs w:val="18"/>
                <w:lang w:val="en-GB"/>
              </w:rPr>
              <w:t>101351. Pulmonary embolism</w:t>
            </w:r>
          </w:p>
        </w:tc>
        <w:tc>
          <w:tcPr>
            <w:tcW w:w="3421" w:type="dxa"/>
            <w:tcBorders>
              <w:top w:val="single" w:sz="4" w:space="0" w:color="auto"/>
            </w:tcBorders>
            <w:shd w:val="clear" w:color="auto" w:fill="auto"/>
            <w:noWrap/>
            <w:vAlign w:val="bottom"/>
            <w:hideMark/>
          </w:tcPr>
          <w:p w14:paraId="2E27AEEA"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4E3D0DE7" w14:textId="77777777" w:rsidTr="00407D9D">
        <w:trPr>
          <w:trHeight w:val="20"/>
        </w:trPr>
        <w:tc>
          <w:tcPr>
            <w:tcW w:w="6374" w:type="dxa"/>
            <w:shd w:val="clear" w:color="auto" w:fill="auto"/>
            <w:noWrap/>
            <w:vAlign w:val="bottom"/>
            <w:hideMark/>
          </w:tcPr>
          <w:p w14:paraId="72621CD7" w14:textId="77777777" w:rsidR="008D5435" w:rsidRPr="00744C38" w:rsidRDefault="008D5435" w:rsidP="00744C38">
            <w:pPr>
              <w:contextualSpacing/>
              <w:rPr>
                <w:sz w:val="18"/>
                <w:szCs w:val="18"/>
                <w:lang w:val="en-GB"/>
              </w:rPr>
            </w:pPr>
            <w:r w:rsidRPr="00744C38">
              <w:rPr>
                <w:sz w:val="18"/>
                <w:szCs w:val="18"/>
                <w:lang w:val="en-GB"/>
              </w:rPr>
              <w:t>101400. Secondary systemic hypertension</w:t>
            </w:r>
          </w:p>
        </w:tc>
        <w:tc>
          <w:tcPr>
            <w:tcW w:w="3421" w:type="dxa"/>
            <w:shd w:val="clear" w:color="auto" w:fill="auto"/>
            <w:noWrap/>
            <w:vAlign w:val="bottom"/>
            <w:hideMark/>
          </w:tcPr>
          <w:p w14:paraId="38F9479C"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2A08C5DF" w14:textId="77777777" w:rsidTr="00407D9D">
        <w:trPr>
          <w:trHeight w:val="20"/>
        </w:trPr>
        <w:tc>
          <w:tcPr>
            <w:tcW w:w="6374" w:type="dxa"/>
            <w:shd w:val="clear" w:color="auto" w:fill="auto"/>
            <w:noWrap/>
            <w:vAlign w:val="bottom"/>
            <w:hideMark/>
          </w:tcPr>
          <w:p w14:paraId="174B35C8" w14:textId="77777777" w:rsidR="008D5435" w:rsidRPr="00744C38" w:rsidRDefault="008D5435" w:rsidP="00744C38">
            <w:pPr>
              <w:contextualSpacing/>
              <w:rPr>
                <w:sz w:val="18"/>
                <w:szCs w:val="18"/>
                <w:lang w:val="en-GB"/>
              </w:rPr>
            </w:pPr>
            <w:r w:rsidRPr="00744C38">
              <w:rPr>
                <w:sz w:val="18"/>
                <w:szCs w:val="18"/>
                <w:lang w:val="en-GB"/>
              </w:rPr>
              <w:t>101401. Systemic hypertension</w:t>
            </w:r>
          </w:p>
        </w:tc>
        <w:tc>
          <w:tcPr>
            <w:tcW w:w="3421" w:type="dxa"/>
            <w:shd w:val="clear" w:color="auto" w:fill="auto"/>
            <w:noWrap/>
            <w:vAlign w:val="bottom"/>
            <w:hideMark/>
          </w:tcPr>
          <w:p w14:paraId="3B5AEB7C"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7E661356" w14:textId="77777777" w:rsidTr="00407D9D">
        <w:trPr>
          <w:trHeight w:val="20"/>
        </w:trPr>
        <w:tc>
          <w:tcPr>
            <w:tcW w:w="6374" w:type="dxa"/>
            <w:shd w:val="clear" w:color="auto" w:fill="auto"/>
            <w:noWrap/>
            <w:vAlign w:val="bottom"/>
            <w:hideMark/>
          </w:tcPr>
          <w:p w14:paraId="2D9BBCFA" w14:textId="77777777" w:rsidR="008D5435" w:rsidRPr="00744C38" w:rsidRDefault="008D5435" w:rsidP="00744C38">
            <w:pPr>
              <w:contextualSpacing/>
              <w:rPr>
                <w:sz w:val="18"/>
                <w:szCs w:val="18"/>
                <w:lang w:val="en-GB"/>
              </w:rPr>
            </w:pPr>
            <w:r w:rsidRPr="00744C38">
              <w:rPr>
                <w:sz w:val="18"/>
                <w:szCs w:val="18"/>
                <w:lang w:val="en-GB"/>
              </w:rPr>
              <w:t>101402. Primary (essential) systemic hypertension</w:t>
            </w:r>
          </w:p>
        </w:tc>
        <w:tc>
          <w:tcPr>
            <w:tcW w:w="3421" w:type="dxa"/>
            <w:shd w:val="clear" w:color="auto" w:fill="auto"/>
            <w:noWrap/>
            <w:vAlign w:val="bottom"/>
            <w:hideMark/>
          </w:tcPr>
          <w:p w14:paraId="4AAD88CE"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573A42E3" w14:textId="77777777" w:rsidTr="00407D9D">
        <w:trPr>
          <w:trHeight w:val="20"/>
        </w:trPr>
        <w:tc>
          <w:tcPr>
            <w:tcW w:w="6374" w:type="dxa"/>
            <w:shd w:val="clear" w:color="auto" w:fill="auto"/>
            <w:noWrap/>
            <w:vAlign w:val="bottom"/>
            <w:hideMark/>
          </w:tcPr>
          <w:p w14:paraId="2D00B58A" w14:textId="77777777" w:rsidR="008D5435" w:rsidRPr="00744C38" w:rsidRDefault="008D5435" w:rsidP="00744C38">
            <w:pPr>
              <w:contextualSpacing/>
              <w:rPr>
                <w:sz w:val="18"/>
                <w:szCs w:val="18"/>
                <w:lang w:val="en-GB"/>
              </w:rPr>
            </w:pPr>
            <w:r w:rsidRPr="00744C38">
              <w:rPr>
                <w:sz w:val="18"/>
                <w:szCs w:val="18"/>
                <w:lang w:val="en-GB"/>
              </w:rPr>
              <w:t>101404. Systemic hypertension due to aortic arch obstruction</w:t>
            </w:r>
          </w:p>
        </w:tc>
        <w:tc>
          <w:tcPr>
            <w:tcW w:w="3421" w:type="dxa"/>
            <w:shd w:val="clear" w:color="auto" w:fill="auto"/>
            <w:noWrap/>
            <w:vAlign w:val="bottom"/>
            <w:hideMark/>
          </w:tcPr>
          <w:p w14:paraId="0F414D2C"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3FCC2DA6" w14:textId="77777777" w:rsidTr="00407D9D">
        <w:trPr>
          <w:trHeight w:val="20"/>
        </w:trPr>
        <w:tc>
          <w:tcPr>
            <w:tcW w:w="6374" w:type="dxa"/>
            <w:shd w:val="clear" w:color="auto" w:fill="auto"/>
            <w:noWrap/>
            <w:vAlign w:val="bottom"/>
            <w:hideMark/>
          </w:tcPr>
          <w:p w14:paraId="7124D741" w14:textId="77777777" w:rsidR="008D5435" w:rsidRPr="00744C38" w:rsidRDefault="008D5435" w:rsidP="00744C38">
            <w:pPr>
              <w:contextualSpacing/>
              <w:rPr>
                <w:sz w:val="18"/>
                <w:szCs w:val="18"/>
                <w:lang w:val="en-GB"/>
              </w:rPr>
            </w:pPr>
            <w:r w:rsidRPr="00744C38">
              <w:rPr>
                <w:sz w:val="18"/>
                <w:szCs w:val="18"/>
                <w:lang w:val="en-GB"/>
              </w:rPr>
              <w:t>101501. Persistent pulmonary hypertension of the newborn (PFC),</w:t>
            </w:r>
          </w:p>
        </w:tc>
        <w:tc>
          <w:tcPr>
            <w:tcW w:w="3421" w:type="dxa"/>
            <w:shd w:val="clear" w:color="auto" w:fill="auto"/>
            <w:noWrap/>
            <w:vAlign w:val="bottom"/>
            <w:hideMark/>
          </w:tcPr>
          <w:p w14:paraId="2D62BBD2"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08BDD487" w14:textId="77777777" w:rsidTr="00407D9D">
        <w:trPr>
          <w:trHeight w:val="20"/>
        </w:trPr>
        <w:tc>
          <w:tcPr>
            <w:tcW w:w="6374" w:type="dxa"/>
            <w:shd w:val="clear" w:color="auto" w:fill="auto"/>
            <w:noWrap/>
            <w:vAlign w:val="bottom"/>
            <w:hideMark/>
          </w:tcPr>
          <w:p w14:paraId="1700024A" w14:textId="77777777" w:rsidR="008D5435" w:rsidRPr="00744C38" w:rsidRDefault="008D5435" w:rsidP="00744C38">
            <w:pPr>
              <w:contextualSpacing/>
              <w:rPr>
                <w:sz w:val="18"/>
                <w:szCs w:val="18"/>
                <w:lang w:val="en-GB"/>
              </w:rPr>
            </w:pPr>
            <w:r w:rsidRPr="00744C38">
              <w:rPr>
                <w:sz w:val="18"/>
                <w:szCs w:val="18"/>
                <w:lang w:val="en-GB"/>
              </w:rPr>
              <w:t>101505. Necrotising enterocolitis</w:t>
            </w:r>
          </w:p>
        </w:tc>
        <w:tc>
          <w:tcPr>
            <w:tcW w:w="3421" w:type="dxa"/>
            <w:shd w:val="clear" w:color="auto" w:fill="auto"/>
            <w:noWrap/>
            <w:vAlign w:val="bottom"/>
            <w:hideMark/>
          </w:tcPr>
          <w:p w14:paraId="76648135"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7CC20C75" w14:textId="77777777" w:rsidTr="00407D9D">
        <w:trPr>
          <w:trHeight w:val="20"/>
        </w:trPr>
        <w:tc>
          <w:tcPr>
            <w:tcW w:w="6374" w:type="dxa"/>
            <w:shd w:val="clear" w:color="auto" w:fill="auto"/>
            <w:noWrap/>
            <w:vAlign w:val="bottom"/>
            <w:hideMark/>
          </w:tcPr>
          <w:p w14:paraId="758F05B3" w14:textId="77777777" w:rsidR="008D5435" w:rsidRPr="00744C38" w:rsidRDefault="008D5435" w:rsidP="00744C38">
            <w:pPr>
              <w:contextualSpacing/>
              <w:rPr>
                <w:sz w:val="18"/>
                <w:szCs w:val="18"/>
                <w:lang w:val="en-GB"/>
              </w:rPr>
            </w:pPr>
            <w:r w:rsidRPr="00744C38">
              <w:rPr>
                <w:sz w:val="18"/>
                <w:szCs w:val="18"/>
                <w:lang w:val="en-GB"/>
              </w:rPr>
              <w:t>101512. Meconium aspiration</w:t>
            </w:r>
          </w:p>
        </w:tc>
        <w:tc>
          <w:tcPr>
            <w:tcW w:w="3421" w:type="dxa"/>
            <w:shd w:val="clear" w:color="auto" w:fill="auto"/>
            <w:noWrap/>
            <w:vAlign w:val="bottom"/>
            <w:hideMark/>
          </w:tcPr>
          <w:p w14:paraId="0ADA88E2"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35136E55" w14:textId="77777777" w:rsidTr="00407D9D">
        <w:trPr>
          <w:trHeight w:val="20"/>
        </w:trPr>
        <w:tc>
          <w:tcPr>
            <w:tcW w:w="6374" w:type="dxa"/>
            <w:shd w:val="clear" w:color="auto" w:fill="auto"/>
            <w:noWrap/>
            <w:vAlign w:val="bottom"/>
            <w:hideMark/>
          </w:tcPr>
          <w:p w14:paraId="3B64D3D9" w14:textId="77777777" w:rsidR="008D5435" w:rsidRPr="00744C38" w:rsidRDefault="008D5435" w:rsidP="00744C38">
            <w:pPr>
              <w:contextualSpacing/>
              <w:rPr>
                <w:sz w:val="18"/>
                <w:szCs w:val="18"/>
                <w:lang w:val="en-GB"/>
              </w:rPr>
            </w:pPr>
            <w:r w:rsidRPr="00744C38">
              <w:rPr>
                <w:sz w:val="18"/>
                <w:szCs w:val="18"/>
                <w:lang w:val="en-GB"/>
              </w:rPr>
              <w:t>102006. Pre-procedural coagulation disorder</w:t>
            </w:r>
          </w:p>
        </w:tc>
        <w:tc>
          <w:tcPr>
            <w:tcW w:w="3421" w:type="dxa"/>
            <w:shd w:val="clear" w:color="auto" w:fill="auto"/>
            <w:noWrap/>
            <w:vAlign w:val="bottom"/>
            <w:hideMark/>
          </w:tcPr>
          <w:p w14:paraId="262002AD"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451F7D5C" w14:textId="77777777" w:rsidTr="00407D9D">
        <w:trPr>
          <w:trHeight w:val="20"/>
        </w:trPr>
        <w:tc>
          <w:tcPr>
            <w:tcW w:w="6374" w:type="dxa"/>
            <w:shd w:val="clear" w:color="auto" w:fill="auto"/>
            <w:noWrap/>
            <w:vAlign w:val="bottom"/>
            <w:hideMark/>
          </w:tcPr>
          <w:p w14:paraId="457C714B" w14:textId="77777777" w:rsidR="008D5435" w:rsidRPr="00744C38" w:rsidRDefault="008D5435" w:rsidP="00744C38">
            <w:pPr>
              <w:contextualSpacing/>
              <w:rPr>
                <w:sz w:val="18"/>
                <w:szCs w:val="18"/>
                <w:lang w:val="en-GB"/>
              </w:rPr>
            </w:pPr>
            <w:r w:rsidRPr="00744C38">
              <w:rPr>
                <w:sz w:val="18"/>
                <w:szCs w:val="18"/>
                <w:lang w:val="en-GB"/>
              </w:rPr>
              <w:t>102007. Pre-procedural renal failure</w:t>
            </w:r>
          </w:p>
        </w:tc>
        <w:tc>
          <w:tcPr>
            <w:tcW w:w="3421" w:type="dxa"/>
            <w:shd w:val="clear" w:color="auto" w:fill="auto"/>
            <w:noWrap/>
            <w:vAlign w:val="bottom"/>
            <w:hideMark/>
          </w:tcPr>
          <w:p w14:paraId="52132FD9"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03DDB398" w14:textId="77777777" w:rsidTr="00407D9D">
        <w:trPr>
          <w:trHeight w:val="20"/>
        </w:trPr>
        <w:tc>
          <w:tcPr>
            <w:tcW w:w="6374" w:type="dxa"/>
            <w:shd w:val="clear" w:color="auto" w:fill="auto"/>
            <w:noWrap/>
            <w:vAlign w:val="bottom"/>
            <w:hideMark/>
          </w:tcPr>
          <w:p w14:paraId="641910FB" w14:textId="77777777" w:rsidR="008D5435" w:rsidRPr="00744C38" w:rsidRDefault="008D5435" w:rsidP="00744C38">
            <w:pPr>
              <w:contextualSpacing/>
              <w:rPr>
                <w:sz w:val="18"/>
                <w:szCs w:val="18"/>
                <w:lang w:val="en-GB"/>
              </w:rPr>
            </w:pPr>
            <w:r w:rsidRPr="00744C38">
              <w:rPr>
                <w:sz w:val="18"/>
                <w:szCs w:val="18"/>
                <w:lang w:val="en-GB"/>
              </w:rPr>
              <w:t>102008. Pre-procedural renal failure requiring dialysis</w:t>
            </w:r>
          </w:p>
        </w:tc>
        <w:tc>
          <w:tcPr>
            <w:tcW w:w="3421" w:type="dxa"/>
            <w:shd w:val="clear" w:color="auto" w:fill="auto"/>
            <w:noWrap/>
            <w:vAlign w:val="bottom"/>
            <w:hideMark/>
          </w:tcPr>
          <w:p w14:paraId="30AD4FDE"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1741FA4A" w14:textId="77777777" w:rsidTr="00407D9D">
        <w:trPr>
          <w:trHeight w:val="20"/>
        </w:trPr>
        <w:tc>
          <w:tcPr>
            <w:tcW w:w="6374" w:type="dxa"/>
            <w:shd w:val="clear" w:color="auto" w:fill="auto"/>
            <w:noWrap/>
            <w:vAlign w:val="bottom"/>
            <w:hideMark/>
          </w:tcPr>
          <w:p w14:paraId="6B3F8DAE" w14:textId="77777777" w:rsidR="008D5435" w:rsidRPr="00744C38" w:rsidRDefault="008D5435" w:rsidP="00744C38">
            <w:pPr>
              <w:contextualSpacing/>
              <w:rPr>
                <w:sz w:val="18"/>
                <w:szCs w:val="18"/>
                <w:lang w:val="en-GB"/>
              </w:rPr>
            </w:pPr>
            <w:r w:rsidRPr="00744C38">
              <w:rPr>
                <w:sz w:val="18"/>
                <w:szCs w:val="18"/>
                <w:lang w:val="en-GB"/>
              </w:rPr>
              <w:t>102009. Pre-procedural septicaemia</w:t>
            </w:r>
          </w:p>
        </w:tc>
        <w:tc>
          <w:tcPr>
            <w:tcW w:w="3421" w:type="dxa"/>
            <w:shd w:val="clear" w:color="auto" w:fill="auto"/>
            <w:noWrap/>
            <w:vAlign w:val="bottom"/>
            <w:hideMark/>
          </w:tcPr>
          <w:p w14:paraId="002B46A6"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6C0B5F73" w14:textId="77777777" w:rsidTr="00407D9D">
        <w:trPr>
          <w:trHeight w:val="20"/>
        </w:trPr>
        <w:tc>
          <w:tcPr>
            <w:tcW w:w="6374" w:type="dxa"/>
            <w:shd w:val="clear" w:color="auto" w:fill="auto"/>
            <w:noWrap/>
            <w:vAlign w:val="bottom"/>
            <w:hideMark/>
          </w:tcPr>
          <w:p w14:paraId="592BB443" w14:textId="77777777" w:rsidR="008D5435" w:rsidRPr="00744C38" w:rsidRDefault="008D5435" w:rsidP="00744C38">
            <w:pPr>
              <w:contextualSpacing/>
              <w:rPr>
                <w:sz w:val="18"/>
                <w:szCs w:val="18"/>
                <w:lang w:val="en-GB"/>
              </w:rPr>
            </w:pPr>
            <w:r w:rsidRPr="00744C38">
              <w:rPr>
                <w:sz w:val="18"/>
                <w:szCs w:val="18"/>
                <w:lang w:val="en-GB"/>
              </w:rPr>
              <w:t>102012. Pre-procedural neurological impairment</w:t>
            </w:r>
          </w:p>
        </w:tc>
        <w:tc>
          <w:tcPr>
            <w:tcW w:w="3421" w:type="dxa"/>
            <w:shd w:val="clear" w:color="auto" w:fill="auto"/>
            <w:noWrap/>
            <w:vAlign w:val="bottom"/>
            <w:hideMark/>
          </w:tcPr>
          <w:p w14:paraId="7CAF4C34"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119A5427" w14:textId="77777777" w:rsidTr="00407D9D">
        <w:trPr>
          <w:trHeight w:val="20"/>
        </w:trPr>
        <w:tc>
          <w:tcPr>
            <w:tcW w:w="6374" w:type="dxa"/>
            <w:shd w:val="clear" w:color="auto" w:fill="auto"/>
            <w:noWrap/>
            <w:vAlign w:val="bottom"/>
            <w:hideMark/>
          </w:tcPr>
          <w:p w14:paraId="0B59A2A9" w14:textId="77777777" w:rsidR="008D5435" w:rsidRPr="00744C38" w:rsidRDefault="008D5435" w:rsidP="00744C38">
            <w:pPr>
              <w:contextualSpacing/>
              <w:rPr>
                <w:sz w:val="18"/>
                <w:szCs w:val="18"/>
                <w:lang w:val="en-GB"/>
              </w:rPr>
            </w:pPr>
            <w:r w:rsidRPr="00744C38">
              <w:rPr>
                <w:sz w:val="18"/>
                <w:szCs w:val="18"/>
                <w:lang w:val="en-GB"/>
              </w:rPr>
              <w:t>102013. Preprocedural cerebral abnormality on imaging</w:t>
            </w:r>
          </w:p>
        </w:tc>
        <w:tc>
          <w:tcPr>
            <w:tcW w:w="3421" w:type="dxa"/>
            <w:shd w:val="clear" w:color="auto" w:fill="auto"/>
            <w:noWrap/>
            <w:vAlign w:val="bottom"/>
            <w:hideMark/>
          </w:tcPr>
          <w:p w14:paraId="08C1E5D2"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70EE241C" w14:textId="77777777" w:rsidTr="00407D9D">
        <w:trPr>
          <w:trHeight w:val="20"/>
        </w:trPr>
        <w:tc>
          <w:tcPr>
            <w:tcW w:w="6374" w:type="dxa"/>
            <w:shd w:val="clear" w:color="auto" w:fill="auto"/>
            <w:noWrap/>
            <w:vAlign w:val="bottom"/>
            <w:hideMark/>
          </w:tcPr>
          <w:p w14:paraId="689B0BBF" w14:textId="77777777" w:rsidR="008D5435" w:rsidRPr="00744C38" w:rsidRDefault="008D5435" w:rsidP="00744C38">
            <w:pPr>
              <w:contextualSpacing/>
              <w:rPr>
                <w:sz w:val="18"/>
                <w:szCs w:val="18"/>
                <w:lang w:val="en-GB"/>
              </w:rPr>
            </w:pPr>
            <w:r w:rsidRPr="00744C38">
              <w:rPr>
                <w:sz w:val="18"/>
                <w:szCs w:val="18"/>
                <w:lang w:val="en-GB"/>
              </w:rPr>
              <w:t>102017. Pre-procedural tracheostomy</w:t>
            </w:r>
          </w:p>
        </w:tc>
        <w:tc>
          <w:tcPr>
            <w:tcW w:w="3421" w:type="dxa"/>
            <w:shd w:val="clear" w:color="auto" w:fill="auto"/>
            <w:noWrap/>
            <w:vAlign w:val="bottom"/>
            <w:hideMark/>
          </w:tcPr>
          <w:p w14:paraId="1F1E8557"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66C705B2" w14:textId="77777777" w:rsidTr="00407D9D">
        <w:trPr>
          <w:trHeight w:val="20"/>
        </w:trPr>
        <w:tc>
          <w:tcPr>
            <w:tcW w:w="6374" w:type="dxa"/>
            <w:shd w:val="clear" w:color="auto" w:fill="auto"/>
            <w:noWrap/>
            <w:vAlign w:val="bottom"/>
            <w:hideMark/>
          </w:tcPr>
          <w:p w14:paraId="7AEC2747" w14:textId="77777777" w:rsidR="008D5435" w:rsidRPr="00744C38" w:rsidRDefault="008D5435" w:rsidP="00744C38">
            <w:pPr>
              <w:contextualSpacing/>
              <w:rPr>
                <w:sz w:val="18"/>
                <w:szCs w:val="18"/>
                <w:lang w:val="en-GB"/>
              </w:rPr>
            </w:pPr>
            <w:r w:rsidRPr="00744C38">
              <w:rPr>
                <w:sz w:val="18"/>
                <w:szCs w:val="18"/>
                <w:lang w:val="en-GB"/>
              </w:rPr>
              <w:t>102018. Preprocedural seizures</w:t>
            </w:r>
          </w:p>
        </w:tc>
        <w:tc>
          <w:tcPr>
            <w:tcW w:w="3421" w:type="dxa"/>
            <w:shd w:val="clear" w:color="auto" w:fill="auto"/>
            <w:noWrap/>
            <w:vAlign w:val="bottom"/>
            <w:hideMark/>
          </w:tcPr>
          <w:p w14:paraId="50ABB837"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088D75FD" w14:textId="77777777" w:rsidTr="00407D9D">
        <w:trPr>
          <w:trHeight w:val="20"/>
        </w:trPr>
        <w:tc>
          <w:tcPr>
            <w:tcW w:w="6374" w:type="dxa"/>
            <w:shd w:val="clear" w:color="auto" w:fill="auto"/>
            <w:noWrap/>
            <w:vAlign w:val="bottom"/>
            <w:hideMark/>
          </w:tcPr>
          <w:p w14:paraId="7C327732" w14:textId="77777777" w:rsidR="008D5435" w:rsidRPr="00744C38" w:rsidRDefault="008D5435" w:rsidP="00744C38">
            <w:pPr>
              <w:contextualSpacing/>
              <w:rPr>
                <w:sz w:val="18"/>
                <w:szCs w:val="18"/>
                <w:lang w:val="en-GB"/>
              </w:rPr>
            </w:pPr>
            <w:r w:rsidRPr="00744C38">
              <w:rPr>
                <w:sz w:val="18"/>
                <w:szCs w:val="18"/>
                <w:lang w:val="en-GB"/>
              </w:rPr>
              <w:t>102037. Preprocedural respiratory syncytial virus (RSV) infection</w:t>
            </w:r>
          </w:p>
        </w:tc>
        <w:tc>
          <w:tcPr>
            <w:tcW w:w="3421" w:type="dxa"/>
            <w:shd w:val="clear" w:color="auto" w:fill="auto"/>
            <w:noWrap/>
            <w:vAlign w:val="bottom"/>
            <w:hideMark/>
          </w:tcPr>
          <w:p w14:paraId="3713AAD5"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2F2C910F" w14:textId="77777777" w:rsidTr="00407D9D">
        <w:trPr>
          <w:trHeight w:val="20"/>
        </w:trPr>
        <w:tc>
          <w:tcPr>
            <w:tcW w:w="6374" w:type="dxa"/>
            <w:shd w:val="clear" w:color="auto" w:fill="auto"/>
            <w:noWrap/>
            <w:vAlign w:val="bottom"/>
            <w:hideMark/>
          </w:tcPr>
          <w:p w14:paraId="35F41EC3" w14:textId="77777777" w:rsidR="008D5435" w:rsidRPr="00744C38" w:rsidRDefault="008D5435" w:rsidP="00744C38">
            <w:pPr>
              <w:contextualSpacing/>
              <w:rPr>
                <w:sz w:val="18"/>
                <w:szCs w:val="18"/>
                <w:lang w:val="en-GB"/>
              </w:rPr>
            </w:pPr>
            <w:r w:rsidRPr="00744C38">
              <w:rPr>
                <w:sz w:val="18"/>
                <w:szCs w:val="18"/>
                <w:lang w:val="en-GB"/>
              </w:rPr>
              <w:t>102038. Preprocedural necrotising enterocolitis: treated medically</w:t>
            </w:r>
          </w:p>
        </w:tc>
        <w:tc>
          <w:tcPr>
            <w:tcW w:w="3421" w:type="dxa"/>
            <w:shd w:val="clear" w:color="auto" w:fill="auto"/>
            <w:noWrap/>
            <w:vAlign w:val="bottom"/>
            <w:hideMark/>
          </w:tcPr>
          <w:p w14:paraId="714CECFD"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2782ECF9" w14:textId="77777777" w:rsidTr="00407D9D">
        <w:trPr>
          <w:trHeight w:val="20"/>
        </w:trPr>
        <w:tc>
          <w:tcPr>
            <w:tcW w:w="6374" w:type="dxa"/>
            <w:shd w:val="clear" w:color="auto" w:fill="auto"/>
            <w:noWrap/>
            <w:vAlign w:val="bottom"/>
            <w:hideMark/>
          </w:tcPr>
          <w:p w14:paraId="5BC5BCB2" w14:textId="77777777" w:rsidR="008D5435" w:rsidRPr="00744C38" w:rsidRDefault="008D5435" w:rsidP="00744C38">
            <w:pPr>
              <w:contextualSpacing/>
              <w:rPr>
                <w:sz w:val="18"/>
                <w:szCs w:val="18"/>
                <w:lang w:val="en-GB"/>
              </w:rPr>
            </w:pPr>
            <w:r w:rsidRPr="00744C38">
              <w:rPr>
                <w:sz w:val="18"/>
                <w:szCs w:val="18"/>
                <w:lang w:val="en-GB"/>
              </w:rPr>
              <w:t>102039. Preprocedural necrotising enterocolitis: treated surgically</w:t>
            </w:r>
          </w:p>
        </w:tc>
        <w:tc>
          <w:tcPr>
            <w:tcW w:w="3421" w:type="dxa"/>
            <w:shd w:val="clear" w:color="auto" w:fill="auto"/>
            <w:noWrap/>
            <w:vAlign w:val="bottom"/>
            <w:hideMark/>
          </w:tcPr>
          <w:p w14:paraId="4BE4E71C"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6E3D6B7C" w14:textId="77777777" w:rsidTr="00407D9D">
        <w:trPr>
          <w:trHeight w:val="20"/>
        </w:trPr>
        <w:tc>
          <w:tcPr>
            <w:tcW w:w="6374" w:type="dxa"/>
            <w:shd w:val="clear" w:color="auto" w:fill="auto"/>
            <w:noWrap/>
            <w:vAlign w:val="bottom"/>
            <w:hideMark/>
          </w:tcPr>
          <w:p w14:paraId="64C9D117" w14:textId="77777777" w:rsidR="008D5435" w:rsidRPr="00744C38" w:rsidRDefault="008D5435" w:rsidP="00744C38">
            <w:pPr>
              <w:contextualSpacing/>
              <w:rPr>
                <w:sz w:val="18"/>
                <w:szCs w:val="18"/>
                <w:lang w:val="en-GB"/>
              </w:rPr>
            </w:pPr>
            <w:r w:rsidRPr="00744C38">
              <w:rPr>
                <w:sz w:val="18"/>
                <w:szCs w:val="18"/>
                <w:lang w:val="en-GB"/>
              </w:rPr>
              <w:t>140305. Psychomotor developmental delay</w:t>
            </w:r>
          </w:p>
        </w:tc>
        <w:tc>
          <w:tcPr>
            <w:tcW w:w="3421" w:type="dxa"/>
            <w:shd w:val="clear" w:color="auto" w:fill="auto"/>
            <w:noWrap/>
            <w:vAlign w:val="bottom"/>
            <w:hideMark/>
          </w:tcPr>
          <w:p w14:paraId="2D6747E2"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3C04E2B6" w14:textId="77777777" w:rsidTr="00407D9D">
        <w:trPr>
          <w:trHeight w:val="20"/>
        </w:trPr>
        <w:tc>
          <w:tcPr>
            <w:tcW w:w="6374" w:type="dxa"/>
            <w:shd w:val="clear" w:color="auto" w:fill="auto"/>
            <w:noWrap/>
            <w:vAlign w:val="bottom"/>
            <w:hideMark/>
          </w:tcPr>
          <w:p w14:paraId="455171B4" w14:textId="77777777" w:rsidR="008D5435" w:rsidRPr="00744C38" w:rsidRDefault="008D5435" w:rsidP="00744C38">
            <w:pPr>
              <w:contextualSpacing/>
              <w:rPr>
                <w:sz w:val="18"/>
                <w:szCs w:val="18"/>
                <w:lang w:val="en-GB"/>
              </w:rPr>
            </w:pPr>
            <w:r w:rsidRPr="00744C38">
              <w:rPr>
                <w:sz w:val="18"/>
                <w:szCs w:val="18"/>
                <w:lang w:val="en-GB"/>
              </w:rPr>
              <w:t xml:space="preserve">140340. Brain </w:t>
            </w:r>
            <w:proofErr w:type="spellStart"/>
            <w:r w:rsidRPr="00744C38">
              <w:rPr>
                <w:sz w:val="18"/>
                <w:szCs w:val="18"/>
                <w:lang w:val="en-GB"/>
              </w:rPr>
              <w:t>Abcess</w:t>
            </w:r>
            <w:proofErr w:type="spellEnd"/>
          </w:p>
        </w:tc>
        <w:tc>
          <w:tcPr>
            <w:tcW w:w="3421" w:type="dxa"/>
            <w:shd w:val="clear" w:color="auto" w:fill="auto"/>
            <w:noWrap/>
            <w:vAlign w:val="bottom"/>
            <w:hideMark/>
          </w:tcPr>
          <w:p w14:paraId="6083D164"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07AF88CF" w14:textId="77777777" w:rsidTr="00407D9D">
        <w:trPr>
          <w:trHeight w:val="20"/>
        </w:trPr>
        <w:tc>
          <w:tcPr>
            <w:tcW w:w="6374" w:type="dxa"/>
            <w:shd w:val="clear" w:color="auto" w:fill="auto"/>
            <w:noWrap/>
            <w:vAlign w:val="bottom"/>
            <w:hideMark/>
          </w:tcPr>
          <w:p w14:paraId="227A43D9" w14:textId="77777777" w:rsidR="008D5435" w:rsidRPr="00744C38" w:rsidRDefault="008D5435" w:rsidP="00744C38">
            <w:pPr>
              <w:contextualSpacing/>
              <w:rPr>
                <w:sz w:val="18"/>
                <w:szCs w:val="18"/>
                <w:lang w:val="en-GB"/>
              </w:rPr>
            </w:pPr>
            <w:r w:rsidRPr="00744C38">
              <w:rPr>
                <w:sz w:val="18"/>
                <w:szCs w:val="18"/>
                <w:lang w:val="en-GB"/>
              </w:rPr>
              <w:t>140342. Cerebrovascular accident (stroke)</w:t>
            </w:r>
          </w:p>
        </w:tc>
        <w:tc>
          <w:tcPr>
            <w:tcW w:w="3421" w:type="dxa"/>
            <w:shd w:val="clear" w:color="auto" w:fill="auto"/>
            <w:noWrap/>
            <w:vAlign w:val="bottom"/>
            <w:hideMark/>
          </w:tcPr>
          <w:p w14:paraId="4789AC9B"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7954088B" w14:textId="77777777" w:rsidTr="00407D9D">
        <w:trPr>
          <w:trHeight w:val="20"/>
        </w:trPr>
        <w:tc>
          <w:tcPr>
            <w:tcW w:w="6374" w:type="dxa"/>
            <w:shd w:val="clear" w:color="auto" w:fill="auto"/>
            <w:noWrap/>
            <w:vAlign w:val="bottom"/>
            <w:hideMark/>
          </w:tcPr>
          <w:p w14:paraId="74202026" w14:textId="77777777" w:rsidR="008D5435" w:rsidRPr="00744C38" w:rsidRDefault="008D5435" w:rsidP="00744C38">
            <w:pPr>
              <w:contextualSpacing/>
              <w:rPr>
                <w:sz w:val="18"/>
                <w:szCs w:val="18"/>
                <w:lang w:val="en-GB"/>
              </w:rPr>
            </w:pPr>
            <w:r w:rsidRPr="00744C38">
              <w:rPr>
                <w:sz w:val="18"/>
                <w:szCs w:val="18"/>
                <w:lang w:val="en-GB"/>
              </w:rPr>
              <w:t>140372. Anoxic-ischaemic encephalopathy</w:t>
            </w:r>
          </w:p>
        </w:tc>
        <w:tc>
          <w:tcPr>
            <w:tcW w:w="3421" w:type="dxa"/>
            <w:shd w:val="clear" w:color="auto" w:fill="auto"/>
            <w:noWrap/>
            <w:vAlign w:val="bottom"/>
            <w:hideMark/>
          </w:tcPr>
          <w:p w14:paraId="0F7E3F6E"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22357CC4" w14:textId="77777777" w:rsidTr="00407D9D">
        <w:trPr>
          <w:trHeight w:val="20"/>
        </w:trPr>
        <w:tc>
          <w:tcPr>
            <w:tcW w:w="6374" w:type="dxa"/>
            <w:shd w:val="clear" w:color="auto" w:fill="auto"/>
            <w:noWrap/>
            <w:vAlign w:val="bottom"/>
            <w:hideMark/>
          </w:tcPr>
          <w:p w14:paraId="27D8B56F" w14:textId="77777777" w:rsidR="008D5435" w:rsidRPr="00744C38" w:rsidRDefault="008D5435" w:rsidP="00744C38">
            <w:pPr>
              <w:contextualSpacing/>
              <w:rPr>
                <w:sz w:val="18"/>
                <w:szCs w:val="18"/>
                <w:lang w:val="en-GB"/>
              </w:rPr>
            </w:pPr>
            <w:r w:rsidRPr="00744C38">
              <w:rPr>
                <w:sz w:val="18"/>
                <w:szCs w:val="18"/>
                <w:lang w:val="en-GB"/>
              </w:rPr>
              <w:t>140375. Hyperthyroidism</w:t>
            </w:r>
          </w:p>
        </w:tc>
        <w:tc>
          <w:tcPr>
            <w:tcW w:w="3421" w:type="dxa"/>
            <w:shd w:val="clear" w:color="auto" w:fill="auto"/>
            <w:noWrap/>
            <w:vAlign w:val="bottom"/>
            <w:hideMark/>
          </w:tcPr>
          <w:p w14:paraId="3FB51D65"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3EC26F88" w14:textId="77777777" w:rsidTr="00407D9D">
        <w:trPr>
          <w:trHeight w:val="20"/>
        </w:trPr>
        <w:tc>
          <w:tcPr>
            <w:tcW w:w="6374" w:type="dxa"/>
            <w:shd w:val="clear" w:color="auto" w:fill="auto"/>
            <w:noWrap/>
            <w:vAlign w:val="bottom"/>
            <w:hideMark/>
          </w:tcPr>
          <w:p w14:paraId="79003335" w14:textId="77777777" w:rsidR="008D5435" w:rsidRPr="00744C38" w:rsidRDefault="008D5435" w:rsidP="00744C38">
            <w:pPr>
              <w:contextualSpacing/>
              <w:rPr>
                <w:sz w:val="18"/>
                <w:szCs w:val="18"/>
                <w:lang w:val="en-GB"/>
              </w:rPr>
            </w:pPr>
            <w:r w:rsidRPr="00744C38">
              <w:rPr>
                <w:sz w:val="18"/>
                <w:szCs w:val="18"/>
                <w:lang w:val="en-GB"/>
              </w:rPr>
              <w:t>140390. Diabetes mellitus</w:t>
            </w:r>
          </w:p>
        </w:tc>
        <w:tc>
          <w:tcPr>
            <w:tcW w:w="3421" w:type="dxa"/>
            <w:shd w:val="clear" w:color="auto" w:fill="auto"/>
            <w:noWrap/>
            <w:vAlign w:val="bottom"/>
            <w:hideMark/>
          </w:tcPr>
          <w:p w14:paraId="17B96773"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7EB7C074" w14:textId="77777777" w:rsidTr="00407D9D">
        <w:trPr>
          <w:trHeight w:val="20"/>
        </w:trPr>
        <w:tc>
          <w:tcPr>
            <w:tcW w:w="6374" w:type="dxa"/>
            <w:shd w:val="clear" w:color="auto" w:fill="auto"/>
            <w:noWrap/>
            <w:vAlign w:val="bottom"/>
            <w:hideMark/>
          </w:tcPr>
          <w:p w14:paraId="443D9C8F" w14:textId="77777777" w:rsidR="008D5435" w:rsidRPr="00744C38" w:rsidRDefault="008D5435" w:rsidP="00744C38">
            <w:pPr>
              <w:contextualSpacing/>
              <w:rPr>
                <w:sz w:val="18"/>
                <w:szCs w:val="18"/>
                <w:lang w:val="en-GB"/>
              </w:rPr>
            </w:pPr>
            <w:r w:rsidRPr="00744C38">
              <w:rPr>
                <w:sz w:val="18"/>
                <w:szCs w:val="18"/>
                <w:lang w:val="en-GB"/>
              </w:rPr>
              <w:t>140494. Diabetes mellitus: requiring insulin</w:t>
            </w:r>
          </w:p>
        </w:tc>
        <w:tc>
          <w:tcPr>
            <w:tcW w:w="3421" w:type="dxa"/>
            <w:shd w:val="clear" w:color="auto" w:fill="auto"/>
            <w:noWrap/>
            <w:vAlign w:val="bottom"/>
            <w:hideMark/>
          </w:tcPr>
          <w:p w14:paraId="0AABDFDC"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70EFB454" w14:textId="77777777" w:rsidTr="00407D9D">
        <w:trPr>
          <w:trHeight w:val="20"/>
        </w:trPr>
        <w:tc>
          <w:tcPr>
            <w:tcW w:w="6374" w:type="dxa"/>
            <w:shd w:val="clear" w:color="auto" w:fill="auto"/>
            <w:noWrap/>
            <w:vAlign w:val="bottom"/>
            <w:hideMark/>
          </w:tcPr>
          <w:p w14:paraId="6A5F118F" w14:textId="77777777" w:rsidR="008D5435" w:rsidRPr="00744C38" w:rsidRDefault="008D5435" w:rsidP="00744C38">
            <w:pPr>
              <w:contextualSpacing/>
              <w:rPr>
                <w:sz w:val="18"/>
                <w:szCs w:val="18"/>
                <w:lang w:val="en-GB"/>
              </w:rPr>
            </w:pPr>
            <w:r w:rsidRPr="00744C38">
              <w:rPr>
                <w:sz w:val="18"/>
                <w:szCs w:val="18"/>
                <w:lang w:val="en-GB"/>
              </w:rPr>
              <w:t>140565. Meningitis</w:t>
            </w:r>
          </w:p>
        </w:tc>
        <w:tc>
          <w:tcPr>
            <w:tcW w:w="3421" w:type="dxa"/>
            <w:shd w:val="clear" w:color="auto" w:fill="auto"/>
            <w:noWrap/>
            <w:vAlign w:val="bottom"/>
            <w:hideMark/>
          </w:tcPr>
          <w:p w14:paraId="5C3178AF"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11A08CAC" w14:textId="77777777" w:rsidTr="00407D9D">
        <w:trPr>
          <w:trHeight w:val="20"/>
        </w:trPr>
        <w:tc>
          <w:tcPr>
            <w:tcW w:w="6374" w:type="dxa"/>
            <w:shd w:val="clear" w:color="auto" w:fill="auto"/>
            <w:noWrap/>
            <w:vAlign w:val="bottom"/>
            <w:hideMark/>
          </w:tcPr>
          <w:p w14:paraId="36E5E3CA" w14:textId="77777777" w:rsidR="008D5435" w:rsidRPr="00744C38" w:rsidRDefault="008D5435" w:rsidP="00744C38">
            <w:pPr>
              <w:contextualSpacing/>
              <w:rPr>
                <w:sz w:val="18"/>
                <w:szCs w:val="18"/>
                <w:lang w:val="en-GB"/>
              </w:rPr>
            </w:pPr>
            <w:r w:rsidRPr="00744C38">
              <w:rPr>
                <w:sz w:val="18"/>
                <w:szCs w:val="18"/>
                <w:lang w:val="en-GB"/>
              </w:rPr>
              <w:t>158210. Kidney failure</w:t>
            </w:r>
          </w:p>
        </w:tc>
        <w:tc>
          <w:tcPr>
            <w:tcW w:w="3421" w:type="dxa"/>
            <w:shd w:val="clear" w:color="auto" w:fill="auto"/>
            <w:noWrap/>
            <w:vAlign w:val="bottom"/>
            <w:hideMark/>
          </w:tcPr>
          <w:p w14:paraId="2C609E2A"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31D90F59" w14:textId="77777777" w:rsidTr="00407D9D">
        <w:trPr>
          <w:trHeight w:val="20"/>
        </w:trPr>
        <w:tc>
          <w:tcPr>
            <w:tcW w:w="6374" w:type="dxa"/>
            <w:shd w:val="clear" w:color="auto" w:fill="auto"/>
            <w:noWrap/>
            <w:vAlign w:val="bottom"/>
            <w:hideMark/>
          </w:tcPr>
          <w:p w14:paraId="57416D09" w14:textId="77777777" w:rsidR="008D5435" w:rsidRPr="00744C38" w:rsidRDefault="008D5435" w:rsidP="00744C38">
            <w:pPr>
              <w:contextualSpacing/>
              <w:rPr>
                <w:sz w:val="18"/>
                <w:szCs w:val="18"/>
                <w:lang w:val="en-GB"/>
              </w:rPr>
            </w:pPr>
            <w:r w:rsidRPr="00744C38">
              <w:rPr>
                <w:sz w:val="18"/>
                <w:szCs w:val="18"/>
                <w:lang w:val="en-GB"/>
              </w:rPr>
              <w:t>160111. Empyema</w:t>
            </w:r>
          </w:p>
        </w:tc>
        <w:tc>
          <w:tcPr>
            <w:tcW w:w="3421" w:type="dxa"/>
            <w:shd w:val="clear" w:color="auto" w:fill="auto"/>
            <w:noWrap/>
            <w:vAlign w:val="bottom"/>
            <w:hideMark/>
          </w:tcPr>
          <w:p w14:paraId="0400E836"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1E35B102" w14:textId="77777777" w:rsidTr="00407D9D">
        <w:trPr>
          <w:trHeight w:val="20"/>
        </w:trPr>
        <w:tc>
          <w:tcPr>
            <w:tcW w:w="6374" w:type="dxa"/>
            <w:shd w:val="clear" w:color="auto" w:fill="auto"/>
            <w:noWrap/>
            <w:vAlign w:val="bottom"/>
            <w:hideMark/>
          </w:tcPr>
          <w:p w14:paraId="6F2E97DB" w14:textId="77777777" w:rsidR="008D5435" w:rsidRPr="00744C38" w:rsidRDefault="008D5435" w:rsidP="00744C38">
            <w:pPr>
              <w:contextualSpacing/>
              <w:rPr>
                <w:sz w:val="18"/>
                <w:szCs w:val="18"/>
                <w:lang w:val="en-GB"/>
              </w:rPr>
            </w:pPr>
            <w:r w:rsidRPr="00744C38">
              <w:rPr>
                <w:sz w:val="18"/>
                <w:szCs w:val="18"/>
                <w:lang w:val="en-GB"/>
              </w:rPr>
              <w:t>160302. Lower respiratory tract infection</w:t>
            </w:r>
          </w:p>
        </w:tc>
        <w:tc>
          <w:tcPr>
            <w:tcW w:w="3421" w:type="dxa"/>
            <w:shd w:val="clear" w:color="auto" w:fill="auto"/>
            <w:noWrap/>
            <w:vAlign w:val="bottom"/>
            <w:hideMark/>
          </w:tcPr>
          <w:p w14:paraId="6984942F"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6E402E11" w14:textId="77777777" w:rsidTr="00407D9D">
        <w:trPr>
          <w:trHeight w:val="20"/>
        </w:trPr>
        <w:tc>
          <w:tcPr>
            <w:tcW w:w="6374" w:type="dxa"/>
            <w:shd w:val="clear" w:color="auto" w:fill="auto"/>
            <w:noWrap/>
            <w:vAlign w:val="bottom"/>
            <w:hideMark/>
          </w:tcPr>
          <w:p w14:paraId="0CD45CB7" w14:textId="77777777" w:rsidR="008D5435" w:rsidRPr="00744C38" w:rsidRDefault="008D5435" w:rsidP="00744C38">
            <w:pPr>
              <w:contextualSpacing/>
              <w:rPr>
                <w:sz w:val="18"/>
                <w:szCs w:val="18"/>
                <w:lang w:val="en-GB"/>
              </w:rPr>
            </w:pPr>
            <w:r w:rsidRPr="00744C38">
              <w:rPr>
                <w:sz w:val="18"/>
                <w:szCs w:val="18"/>
                <w:lang w:val="en-GB"/>
              </w:rPr>
              <w:t>160305. Lung disease</w:t>
            </w:r>
          </w:p>
        </w:tc>
        <w:tc>
          <w:tcPr>
            <w:tcW w:w="3421" w:type="dxa"/>
            <w:shd w:val="clear" w:color="auto" w:fill="auto"/>
            <w:noWrap/>
            <w:vAlign w:val="bottom"/>
            <w:hideMark/>
          </w:tcPr>
          <w:p w14:paraId="49F59ACB"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5EA497A6" w14:textId="77777777" w:rsidTr="00407D9D">
        <w:trPr>
          <w:trHeight w:val="20"/>
        </w:trPr>
        <w:tc>
          <w:tcPr>
            <w:tcW w:w="6374" w:type="dxa"/>
            <w:shd w:val="clear" w:color="auto" w:fill="auto"/>
            <w:noWrap/>
            <w:vAlign w:val="bottom"/>
            <w:hideMark/>
          </w:tcPr>
          <w:p w14:paraId="2F343797" w14:textId="77777777" w:rsidR="008D5435" w:rsidRPr="00744C38" w:rsidRDefault="008D5435" w:rsidP="00744C38">
            <w:pPr>
              <w:contextualSpacing/>
              <w:rPr>
                <w:sz w:val="18"/>
                <w:szCs w:val="18"/>
                <w:lang w:val="en-GB"/>
              </w:rPr>
            </w:pPr>
            <w:r w:rsidRPr="00744C38">
              <w:rPr>
                <w:sz w:val="18"/>
                <w:szCs w:val="18"/>
                <w:lang w:val="en-GB"/>
              </w:rPr>
              <w:t>160310. Asthma</w:t>
            </w:r>
          </w:p>
        </w:tc>
        <w:tc>
          <w:tcPr>
            <w:tcW w:w="3421" w:type="dxa"/>
            <w:shd w:val="clear" w:color="auto" w:fill="auto"/>
            <w:noWrap/>
            <w:vAlign w:val="bottom"/>
            <w:hideMark/>
          </w:tcPr>
          <w:p w14:paraId="0145679D"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7F3DA5EE" w14:textId="77777777" w:rsidTr="00407D9D">
        <w:trPr>
          <w:trHeight w:val="20"/>
        </w:trPr>
        <w:tc>
          <w:tcPr>
            <w:tcW w:w="6374" w:type="dxa"/>
            <w:shd w:val="clear" w:color="auto" w:fill="auto"/>
            <w:noWrap/>
            <w:vAlign w:val="bottom"/>
            <w:hideMark/>
          </w:tcPr>
          <w:p w14:paraId="6B5A9C30" w14:textId="77777777" w:rsidR="008D5435" w:rsidRPr="00744C38" w:rsidRDefault="008D5435" w:rsidP="00744C38">
            <w:pPr>
              <w:contextualSpacing/>
              <w:rPr>
                <w:sz w:val="18"/>
                <w:szCs w:val="18"/>
                <w:lang w:val="en-GB"/>
              </w:rPr>
            </w:pPr>
            <w:r w:rsidRPr="00744C38">
              <w:rPr>
                <w:sz w:val="18"/>
                <w:szCs w:val="18"/>
                <w:lang w:val="en-GB"/>
              </w:rPr>
              <w:t>160800. Acquired bronchial disease</w:t>
            </w:r>
          </w:p>
        </w:tc>
        <w:tc>
          <w:tcPr>
            <w:tcW w:w="3421" w:type="dxa"/>
            <w:shd w:val="clear" w:color="auto" w:fill="auto"/>
            <w:noWrap/>
            <w:vAlign w:val="bottom"/>
            <w:hideMark/>
          </w:tcPr>
          <w:p w14:paraId="0E26BD6D"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18DECD33" w14:textId="77777777" w:rsidTr="00407D9D">
        <w:trPr>
          <w:trHeight w:val="20"/>
        </w:trPr>
        <w:tc>
          <w:tcPr>
            <w:tcW w:w="6374" w:type="dxa"/>
            <w:shd w:val="clear" w:color="auto" w:fill="auto"/>
            <w:noWrap/>
            <w:vAlign w:val="bottom"/>
            <w:hideMark/>
          </w:tcPr>
          <w:p w14:paraId="7B13A986" w14:textId="77777777" w:rsidR="008D5435" w:rsidRPr="00744C38" w:rsidRDefault="008D5435" w:rsidP="00744C38">
            <w:pPr>
              <w:contextualSpacing/>
              <w:rPr>
                <w:sz w:val="18"/>
                <w:szCs w:val="18"/>
                <w:lang w:val="en-GB"/>
              </w:rPr>
            </w:pPr>
            <w:r w:rsidRPr="00744C38">
              <w:rPr>
                <w:sz w:val="18"/>
                <w:szCs w:val="18"/>
                <w:lang w:val="en-GB"/>
              </w:rPr>
              <w:t>160900. Airway disease,</w:t>
            </w:r>
          </w:p>
        </w:tc>
        <w:tc>
          <w:tcPr>
            <w:tcW w:w="3421" w:type="dxa"/>
            <w:shd w:val="clear" w:color="auto" w:fill="auto"/>
            <w:noWrap/>
            <w:vAlign w:val="bottom"/>
            <w:hideMark/>
          </w:tcPr>
          <w:p w14:paraId="3C5B6281"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01929349" w14:textId="77777777" w:rsidTr="00407D9D">
        <w:trPr>
          <w:trHeight w:val="20"/>
        </w:trPr>
        <w:tc>
          <w:tcPr>
            <w:tcW w:w="6374" w:type="dxa"/>
            <w:shd w:val="clear" w:color="auto" w:fill="auto"/>
            <w:noWrap/>
            <w:vAlign w:val="bottom"/>
            <w:hideMark/>
          </w:tcPr>
          <w:p w14:paraId="3672EB4E" w14:textId="77777777" w:rsidR="008D5435" w:rsidRPr="00744C38" w:rsidRDefault="008D5435" w:rsidP="00744C38">
            <w:pPr>
              <w:contextualSpacing/>
              <w:rPr>
                <w:sz w:val="18"/>
                <w:szCs w:val="18"/>
                <w:lang w:val="en-GB"/>
              </w:rPr>
            </w:pPr>
            <w:r w:rsidRPr="00744C38">
              <w:rPr>
                <w:sz w:val="18"/>
                <w:szCs w:val="18"/>
                <w:lang w:val="en-GB"/>
              </w:rPr>
              <w:t>161300. Diaphragm disorder: acquired</w:t>
            </w:r>
          </w:p>
        </w:tc>
        <w:tc>
          <w:tcPr>
            <w:tcW w:w="3421" w:type="dxa"/>
            <w:shd w:val="clear" w:color="auto" w:fill="auto"/>
            <w:noWrap/>
            <w:vAlign w:val="bottom"/>
            <w:hideMark/>
          </w:tcPr>
          <w:p w14:paraId="71B9D7A4"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2B07F6A2" w14:textId="77777777" w:rsidTr="00407D9D">
        <w:trPr>
          <w:trHeight w:val="20"/>
        </w:trPr>
        <w:tc>
          <w:tcPr>
            <w:tcW w:w="6374" w:type="dxa"/>
            <w:shd w:val="clear" w:color="auto" w:fill="auto"/>
            <w:noWrap/>
            <w:vAlign w:val="bottom"/>
            <w:hideMark/>
          </w:tcPr>
          <w:p w14:paraId="6F290FCA" w14:textId="77777777" w:rsidR="008D5435" w:rsidRPr="00744C38" w:rsidRDefault="008D5435" w:rsidP="00744C38">
            <w:pPr>
              <w:contextualSpacing/>
              <w:rPr>
                <w:sz w:val="18"/>
                <w:szCs w:val="18"/>
                <w:lang w:val="en-GB"/>
              </w:rPr>
            </w:pPr>
            <w:r w:rsidRPr="00744C38">
              <w:rPr>
                <w:sz w:val="18"/>
                <w:szCs w:val="18"/>
                <w:lang w:val="en-GB"/>
              </w:rPr>
              <w:t>161320. Diaphragm paralysis,</w:t>
            </w:r>
          </w:p>
        </w:tc>
        <w:tc>
          <w:tcPr>
            <w:tcW w:w="3421" w:type="dxa"/>
            <w:shd w:val="clear" w:color="auto" w:fill="auto"/>
            <w:noWrap/>
            <w:vAlign w:val="bottom"/>
            <w:hideMark/>
          </w:tcPr>
          <w:p w14:paraId="154FA209"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38396065" w14:textId="77777777" w:rsidTr="00407D9D">
        <w:trPr>
          <w:trHeight w:val="20"/>
        </w:trPr>
        <w:tc>
          <w:tcPr>
            <w:tcW w:w="6374" w:type="dxa"/>
            <w:shd w:val="clear" w:color="auto" w:fill="auto"/>
            <w:noWrap/>
            <w:vAlign w:val="bottom"/>
            <w:hideMark/>
          </w:tcPr>
          <w:p w14:paraId="6B8D63A4" w14:textId="77777777" w:rsidR="008D5435" w:rsidRPr="00744C38" w:rsidRDefault="008D5435" w:rsidP="00744C38">
            <w:pPr>
              <w:contextualSpacing/>
              <w:rPr>
                <w:sz w:val="18"/>
                <w:szCs w:val="18"/>
                <w:lang w:val="en-GB"/>
              </w:rPr>
            </w:pPr>
            <w:r w:rsidRPr="00744C38">
              <w:rPr>
                <w:sz w:val="18"/>
                <w:szCs w:val="18"/>
                <w:lang w:val="en-GB"/>
              </w:rPr>
              <w:t>162010. Oesophageal disorder</w:t>
            </w:r>
          </w:p>
        </w:tc>
        <w:tc>
          <w:tcPr>
            <w:tcW w:w="3421" w:type="dxa"/>
            <w:shd w:val="clear" w:color="auto" w:fill="auto"/>
            <w:noWrap/>
            <w:vAlign w:val="bottom"/>
            <w:hideMark/>
          </w:tcPr>
          <w:p w14:paraId="2A346CA9" w14:textId="77777777" w:rsidR="008D5435" w:rsidRPr="00744C38" w:rsidRDefault="008D5435" w:rsidP="00744C38">
            <w:pPr>
              <w:contextualSpacing/>
              <w:rPr>
                <w:sz w:val="18"/>
                <w:szCs w:val="18"/>
                <w:lang w:val="en-GB"/>
              </w:rPr>
            </w:pPr>
            <w:r w:rsidRPr="00744C38">
              <w:rPr>
                <w:sz w:val="18"/>
                <w:szCs w:val="18"/>
                <w:lang w:val="en-GB"/>
              </w:rPr>
              <w:t>Acquired Comorbidity</w:t>
            </w:r>
          </w:p>
        </w:tc>
      </w:tr>
      <w:tr w:rsidR="008D5435" w:rsidRPr="00744C38" w14:paraId="50CA31D8" w14:textId="77777777" w:rsidTr="00407D9D">
        <w:trPr>
          <w:trHeight w:val="20"/>
        </w:trPr>
        <w:tc>
          <w:tcPr>
            <w:tcW w:w="6374" w:type="dxa"/>
            <w:shd w:val="clear" w:color="auto" w:fill="auto"/>
            <w:noWrap/>
            <w:vAlign w:val="bottom"/>
            <w:hideMark/>
          </w:tcPr>
          <w:p w14:paraId="0C33C3BC" w14:textId="77777777" w:rsidR="008D5435" w:rsidRPr="00744C38" w:rsidRDefault="008D5435" w:rsidP="00744C38">
            <w:pPr>
              <w:contextualSpacing/>
              <w:rPr>
                <w:sz w:val="18"/>
                <w:szCs w:val="18"/>
                <w:lang w:val="en-GB"/>
              </w:rPr>
            </w:pPr>
            <w:r w:rsidRPr="00744C38">
              <w:rPr>
                <w:sz w:val="18"/>
                <w:szCs w:val="18"/>
                <w:lang w:val="en-GB"/>
              </w:rPr>
              <w:t xml:space="preserve">070001. Ventricular </w:t>
            </w:r>
            <w:proofErr w:type="spellStart"/>
            <w:r w:rsidRPr="00744C38">
              <w:rPr>
                <w:sz w:val="18"/>
                <w:szCs w:val="18"/>
                <w:lang w:val="en-GB"/>
              </w:rPr>
              <w:t>dyssynchrony</w:t>
            </w:r>
            <w:proofErr w:type="spellEnd"/>
          </w:p>
        </w:tc>
        <w:tc>
          <w:tcPr>
            <w:tcW w:w="3421" w:type="dxa"/>
            <w:shd w:val="clear" w:color="auto" w:fill="auto"/>
            <w:noWrap/>
            <w:vAlign w:val="bottom"/>
            <w:hideMark/>
          </w:tcPr>
          <w:p w14:paraId="38E8A9E3"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0F8A7CE2" w14:textId="77777777" w:rsidTr="00407D9D">
        <w:trPr>
          <w:trHeight w:val="20"/>
        </w:trPr>
        <w:tc>
          <w:tcPr>
            <w:tcW w:w="6374" w:type="dxa"/>
            <w:shd w:val="clear" w:color="auto" w:fill="auto"/>
            <w:noWrap/>
            <w:vAlign w:val="bottom"/>
            <w:hideMark/>
          </w:tcPr>
          <w:p w14:paraId="77E71723" w14:textId="77777777" w:rsidR="008D5435" w:rsidRPr="00744C38" w:rsidRDefault="008D5435" w:rsidP="00744C38">
            <w:pPr>
              <w:contextualSpacing/>
              <w:rPr>
                <w:sz w:val="18"/>
                <w:szCs w:val="18"/>
                <w:lang w:val="en-GB"/>
              </w:rPr>
            </w:pPr>
            <w:r w:rsidRPr="00744C38">
              <w:rPr>
                <w:sz w:val="18"/>
                <w:szCs w:val="18"/>
                <w:lang w:val="en-GB"/>
              </w:rPr>
              <w:t>070110. Arrhythmogenic right ventricular cardiomyopathy</w:t>
            </w:r>
          </w:p>
        </w:tc>
        <w:tc>
          <w:tcPr>
            <w:tcW w:w="3421" w:type="dxa"/>
            <w:shd w:val="clear" w:color="auto" w:fill="auto"/>
            <w:noWrap/>
            <w:vAlign w:val="bottom"/>
            <w:hideMark/>
          </w:tcPr>
          <w:p w14:paraId="776F9A97"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6E2C80C3" w14:textId="77777777" w:rsidTr="00407D9D">
        <w:trPr>
          <w:trHeight w:val="20"/>
        </w:trPr>
        <w:tc>
          <w:tcPr>
            <w:tcW w:w="6374" w:type="dxa"/>
            <w:shd w:val="clear" w:color="auto" w:fill="auto"/>
            <w:noWrap/>
            <w:vAlign w:val="bottom"/>
            <w:hideMark/>
          </w:tcPr>
          <w:p w14:paraId="4EE59E7A" w14:textId="77777777" w:rsidR="008D5435" w:rsidRPr="00744C38" w:rsidRDefault="008D5435" w:rsidP="00744C38">
            <w:pPr>
              <w:contextualSpacing/>
              <w:rPr>
                <w:sz w:val="18"/>
                <w:szCs w:val="18"/>
                <w:lang w:val="en-GB"/>
              </w:rPr>
            </w:pPr>
            <w:r w:rsidRPr="00744C38">
              <w:rPr>
                <w:sz w:val="18"/>
                <w:szCs w:val="18"/>
                <w:lang w:val="en-GB"/>
              </w:rPr>
              <w:t>070111. Right ventricular dysfunction</w:t>
            </w:r>
          </w:p>
        </w:tc>
        <w:tc>
          <w:tcPr>
            <w:tcW w:w="3421" w:type="dxa"/>
            <w:shd w:val="clear" w:color="auto" w:fill="auto"/>
            <w:noWrap/>
            <w:vAlign w:val="bottom"/>
            <w:hideMark/>
          </w:tcPr>
          <w:p w14:paraId="59FD86E2"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1B0AA9E6" w14:textId="77777777" w:rsidTr="00407D9D">
        <w:trPr>
          <w:trHeight w:val="20"/>
        </w:trPr>
        <w:tc>
          <w:tcPr>
            <w:tcW w:w="6374" w:type="dxa"/>
            <w:shd w:val="clear" w:color="auto" w:fill="auto"/>
            <w:noWrap/>
            <w:vAlign w:val="bottom"/>
            <w:hideMark/>
          </w:tcPr>
          <w:p w14:paraId="3C54B1ED" w14:textId="77777777" w:rsidR="008D5435" w:rsidRPr="00744C38" w:rsidRDefault="008D5435" w:rsidP="00744C38">
            <w:pPr>
              <w:contextualSpacing/>
              <w:rPr>
                <w:sz w:val="18"/>
                <w:szCs w:val="18"/>
                <w:lang w:val="en-GB"/>
              </w:rPr>
            </w:pPr>
            <w:r w:rsidRPr="00744C38">
              <w:rPr>
                <w:sz w:val="18"/>
                <w:szCs w:val="18"/>
                <w:lang w:val="en-GB"/>
              </w:rPr>
              <w:t>070610. Left ventricular dysfunction</w:t>
            </w:r>
          </w:p>
        </w:tc>
        <w:tc>
          <w:tcPr>
            <w:tcW w:w="3421" w:type="dxa"/>
            <w:shd w:val="clear" w:color="auto" w:fill="auto"/>
            <w:noWrap/>
            <w:vAlign w:val="bottom"/>
            <w:hideMark/>
          </w:tcPr>
          <w:p w14:paraId="183A98F5"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22368415" w14:textId="77777777" w:rsidTr="00407D9D">
        <w:trPr>
          <w:trHeight w:val="20"/>
        </w:trPr>
        <w:tc>
          <w:tcPr>
            <w:tcW w:w="6374" w:type="dxa"/>
            <w:shd w:val="clear" w:color="auto" w:fill="auto"/>
            <w:noWrap/>
            <w:vAlign w:val="bottom"/>
            <w:hideMark/>
          </w:tcPr>
          <w:p w14:paraId="0324AD8E" w14:textId="77777777" w:rsidR="008D5435" w:rsidRPr="00744C38" w:rsidRDefault="008D5435" w:rsidP="00744C38">
            <w:pPr>
              <w:contextualSpacing/>
              <w:rPr>
                <w:sz w:val="18"/>
                <w:szCs w:val="18"/>
                <w:lang w:val="en-GB"/>
              </w:rPr>
            </w:pPr>
            <w:r w:rsidRPr="00744C38">
              <w:rPr>
                <w:sz w:val="18"/>
                <w:szCs w:val="18"/>
                <w:lang w:val="en-GB"/>
              </w:rPr>
              <w:t>070850. Ventricular myocardial noncompaction cardiomyopathy</w:t>
            </w:r>
          </w:p>
        </w:tc>
        <w:tc>
          <w:tcPr>
            <w:tcW w:w="3421" w:type="dxa"/>
            <w:shd w:val="clear" w:color="auto" w:fill="auto"/>
            <w:noWrap/>
            <w:vAlign w:val="bottom"/>
            <w:hideMark/>
          </w:tcPr>
          <w:p w14:paraId="3122E1A0"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393F21FC" w14:textId="77777777" w:rsidTr="00407D9D">
        <w:trPr>
          <w:trHeight w:val="20"/>
        </w:trPr>
        <w:tc>
          <w:tcPr>
            <w:tcW w:w="6374" w:type="dxa"/>
            <w:shd w:val="clear" w:color="auto" w:fill="auto"/>
            <w:noWrap/>
            <w:vAlign w:val="bottom"/>
            <w:hideMark/>
          </w:tcPr>
          <w:p w14:paraId="2075D2A7" w14:textId="77777777" w:rsidR="008D5435" w:rsidRPr="00744C38" w:rsidRDefault="008D5435" w:rsidP="00744C38">
            <w:pPr>
              <w:contextualSpacing/>
              <w:rPr>
                <w:sz w:val="18"/>
                <w:szCs w:val="18"/>
                <w:lang w:val="en-GB"/>
              </w:rPr>
            </w:pPr>
            <w:r w:rsidRPr="00744C38">
              <w:rPr>
                <w:sz w:val="18"/>
                <w:szCs w:val="18"/>
                <w:lang w:val="en-GB"/>
              </w:rPr>
              <w:t>100701. Infectious myocarditis</w:t>
            </w:r>
          </w:p>
        </w:tc>
        <w:tc>
          <w:tcPr>
            <w:tcW w:w="3421" w:type="dxa"/>
            <w:shd w:val="clear" w:color="auto" w:fill="auto"/>
            <w:noWrap/>
            <w:vAlign w:val="bottom"/>
            <w:hideMark/>
          </w:tcPr>
          <w:p w14:paraId="631F0CE9"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1DF40214" w14:textId="77777777" w:rsidTr="00407D9D">
        <w:trPr>
          <w:trHeight w:val="20"/>
        </w:trPr>
        <w:tc>
          <w:tcPr>
            <w:tcW w:w="6374" w:type="dxa"/>
            <w:shd w:val="clear" w:color="auto" w:fill="auto"/>
            <w:noWrap/>
            <w:vAlign w:val="bottom"/>
            <w:hideMark/>
          </w:tcPr>
          <w:p w14:paraId="46078422" w14:textId="77777777" w:rsidR="008D5435" w:rsidRPr="00744C38" w:rsidRDefault="008D5435" w:rsidP="00744C38">
            <w:pPr>
              <w:contextualSpacing/>
              <w:rPr>
                <w:sz w:val="18"/>
                <w:szCs w:val="18"/>
                <w:lang w:val="en-GB"/>
              </w:rPr>
            </w:pPr>
            <w:r w:rsidRPr="00744C38">
              <w:rPr>
                <w:sz w:val="18"/>
                <w:szCs w:val="18"/>
                <w:lang w:val="en-GB"/>
              </w:rPr>
              <w:t>100703. Viral myocarditis</w:t>
            </w:r>
          </w:p>
        </w:tc>
        <w:tc>
          <w:tcPr>
            <w:tcW w:w="3421" w:type="dxa"/>
            <w:shd w:val="clear" w:color="auto" w:fill="auto"/>
            <w:noWrap/>
            <w:vAlign w:val="bottom"/>
            <w:hideMark/>
          </w:tcPr>
          <w:p w14:paraId="2964E00C"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5B6CF771" w14:textId="77777777" w:rsidTr="00407D9D">
        <w:trPr>
          <w:trHeight w:val="20"/>
        </w:trPr>
        <w:tc>
          <w:tcPr>
            <w:tcW w:w="6374" w:type="dxa"/>
            <w:shd w:val="clear" w:color="auto" w:fill="auto"/>
            <w:noWrap/>
            <w:vAlign w:val="bottom"/>
            <w:hideMark/>
          </w:tcPr>
          <w:p w14:paraId="35008B50" w14:textId="77777777" w:rsidR="008D5435" w:rsidRPr="00744C38" w:rsidRDefault="008D5435" w:rsidP="00744C38">
            <w:pPr>
              <w:contextualSpacing/>
              <w:rPr>
                <w:sz w:val="18"/>
                <w:szCs w:val="18"/>
                <w:lang w:val="en-GB"/>
              </w:rPr>
            </w:pPr>
            <w:r w:rsidRPr="00744C38">
              <w:rPr>
                <w:sz w:val="18"/>
                <w:szCs w:val="18"/>
                <w:lang w:val="en-GB"/>
              </w:rPr>
              <w:t>100705. Drug induced heart muscle disease</w:t>
            </w:r>
          </w:p>
        </w:tc>
        <w:tc>
          <w:tcPr>
            <w:tcW w:w="3421" w:type="dxa"/>
            <w:shd w:val="clear" w:color="auto" w:fill="auto"/>
            <w:noWrap/>
            <w:vAlign w:val="bottom"/>
            <w:hideMark/>
          </w:tcPr>
          <w:p w14:paraId="70ED51ED"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3701349F" w14:textId="77777777" w:rsidTr="00407D9D">
        <w:trPr>
          <w:trHeight w:val="20"/>
        </w:trPr>
        <w:tc>
          <w:tcPr>
            <w:tcW w:w="6374" w:type="dxa"/>
            <w:shd w:val="clear" w:color="auto" w:fill="auto"/>
            <w:noWrap/>
            <w:vAlign w:val="bottom"/>
            <w:hideMark/>
          </w:tcPr>
          <w:p w14:paraId="7E5D9E1C" w14:textId="77777777" w:rsidR="008D5435" w:rsidRPr="00744C38" w:rsidRDefault="008D5435" w:rsidP="00744C38">
            <w:pPr>
              <w:contextualSpacing/>
              <w:rPr>
                <w:sz w:val="18"/>
                <w:szCs w:val="18"/>
                <w:lang w:val="en-GB"/>
              </w:rPr>
            </w:pPr>
            <w:r w:rsidRPr="00744C38">
              <w:rPr>
                <w:sz w:val="18"/>
                <w:szCs w:val="18"/>
                <w:lang w:val="en-GB"/>
              </w:rPr>
              <w:t xml:space="preserve">100708. </w:t>
            </w:r>
            <w:proofErr w:type="spellStart"/>
            <w:r w:rsidRPr="00744C38">
              <w:rPr>
                <w:sz w:val="18"/>
                <w:szCs w:val="18"/>
                <w:lang w:val="en-GB"/>
              </w:rPr>
              <w:t>Trypanosomal</w:t>
            </w:r>
            <w:proofErr w:type="spellEnd"/>
            <w:r w:rsidRPr="00744C38">
              <w:rPr>
                <w:sz w:val="18"/>
                <w:szCs w:val="18"/>
                <w:lang w:val="en-GB"/>
              </w:rPr>
              <w:t xml:space="preserve"> myocarditis (Chagas' disease)</w:t>
            </w:r>
          </w:p>
        </w:tc>
        <w:tc>
          <w:tcPr>
            <w:tcW w:w="3421" w:type="dxa"/>
            <w:shd w:val="clear" w:color="auto" w:fill="auto"/>
            <w:noWrap/>
            <w:vAlign w:val="bottom"/>
            <w:hideMark/>
          </w:tcPr>
          <w:p w14:paraId="6887A63C"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0B91F857" w14:textId="77777777" w:rsidTr="00407D9D">
        <w:trPr>
          <w:trHeight w:val="20"/>
        </w:trPr>
        <w:tc>
          <w:tcPr>
            <w:tcW w:w="6374" w:type="dxa"/>
            <w:shd w:val="clear" w:color="auto" w:fill="auto"/>
            <w:noWrap/>
            <w:vAlign w:val="bottom"/>
            <w:hideMark/>
          </w:tcPr>
          <w:p w14:paraId="444C9606" w14:textId="77777777" w:rsidR="008D5435" w:rsidRPr="00744C38" w:rsidRDefault="008D5435" w:rsidP="00744C38">
            <w:pPr>
              <w:contextualSpacing/>
              <w:rPr>
                <w:sz w:val="18"/>
                <w:szCs w:val="18"/>
                <w:lang w:val="en-GB"/>
              </w:rPr>
            </w:pPr>
            <w:r w:rsidRPr="00744C38">
              <w:rPr>
                <w:sz w:val="18"/>
                <w:szCs w:val="18"/>
                <w:lang w:val="en-GB"/>
              </w:rPr>
              <w:t>100740. Myocardial failure in end stage congenital heart disease</w:t>
            </w:r>
          </w:p>
        </w:tc>
        <w:tc>
          <w:tcPr>
            <w:tcW w:w="3421" w:type="dxa"/>
            <w:shd w:val="clear" w:color="auto" w:fill="auto"/>
            <w:noWrap/>
            <w:vAlign w:val="bottom"/>
            <w:hideMark/>
          </w:tcPr>
          <w:p w14:paraId="49242AFD"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13694435" w14:textId="77777777" w:rsidTr="00407D9D">
        <w:trPr>
          <w:trHeight w:val="20"/>
        </w:trPr>
        <w:tc>
          <w:tcPr>
            <w:tcW w:w="6374" w:type="dxa"/>
            <w:shd w:val="clear" w:color="auto" w:fill="auto"/>
            <w:noWrap/>
            <w:vAlign w:val="bottom"/>
            <w:hideMark/>
          </w:tcPr>
          <w:p w14:paraId="79F0DF91" w14:textId="77777777" w:rsidR="008D5435" w:rsidRPr="00744C38" w:rsidRDefault="008D5435" w:rsidP="00744C38">
            <w:pPr>
              <w:contextualSpacing/>
              <w:rPr>
                <w:sz w:val="18"/>
                <w:szCs w:val="18"/>
                <w:lang w:val="en-GB"/>
              </w:rPr>
            </w:pPr>
            <w:r w:rsidRPr="00744C38">
              <w:rPr>
                <w:sz w:val="18"/>
                <w:szCs w:val="18"/>
                <w:lang w:val="en-GB"/>
              </w:rPr>
              <w:t>100742. Heart muscle disease in cardiac rejection</w:t>
            </w:r>
          </w:p>
        </w:tc>
        <w:tc>
          <w:tcPr>
            <w:tcW w:w="3421" w:type="dxa"/>
            <w:shd w:val="clear" w:color="auto" w:fill="auto"/>
            <w:noWrap/>
            <w:vAlign w:val="bottom"/>
            <w:hideMark/>
          </w:tcPr>
          <w:p w14:paraId="28BDC632"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6597DCC0" w14:textId="77777777" w:rsidTr="00407D9D">
        <w:trPr>
          <w:trHeight w:val="20"/>
        </w:trPr>
        <w:tc>
          <w:tcPr>
            <w:tcW w:w="6374" w:type="dxa"/>
            <w:shd w:val="clear" w:color="auto" w:fill="auto"/>
            <w:noWrap/>
            <w:vAlign w:val="bottom"/>
            <w:hideMark/>
          </w:tcPr>
          <w:p w14:paraId="486A6924" w14:textId="77777777" w:rsidR="008D5435" w:rsidRPr="00744C38" w:rsidRDefault="008D5435" w:rsidP="00744C38">
            <w:pPr>
              <w:contextualSpacing/>
              <w:rPr>
                <w:sz w:val="18"/>
                <w:szCs w:val="18"/>
                <w:lang w:val="en-GB"/>
              </w:rPr>
            </w:pPr>
            <w:r w:rsidRPr="00744C38">
              <w:rPr>
                <w:sz w:val="18"/>
                <w:szCs w:val="18"/>
                <w:lang w:val="en-GB"/>
              </w:rPr>
              <w:t>100761. Nutritional heart muscle disease</w:t>
            </w:r>
          </w:p>
        </w:tc>
        <w:tc>
          <w:tcPr>
            <w:tcW w:w="3421" w:type="dxa"/>
            <w:shd w:val="clear" w:color="auto" w:fill="auto"/>
            <w:noWrap/>
            <w:vAlign w:val="bottom"/>
            <w:hideMark/>
          </w:tcPr>
          <w:p w14:paraId="35505349"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3A8EAAA3" w14:textId="77777777" w:rsidTr="00407D9D">
        <w:trPr>
          <w:trHeight w:val="20"/>
        </w:trPr>
        <w:tc>
          <w:tcPr>
            <w:tcW w:w="6374" w:type="dxa"/>
            <w:shd w:val="clear" w:color="auto" w:fill="auto"/>
            <w:noWrap/>
            <w:vAlign w:val="bottom"/>
            <w:hideMark/>
          </w:tcPr>
          <w:p w14:paraId="0DFCABA9" w14:textId="77777777" w:rsidR="008D5435" w:rsidRPr="00744C38" w:rsidRDefault="008D5435" w:rsidP="00744C38">
            <w:pPr>
              <w:contextualSpacing/>
              <w:rPr>
                <w:sz w:val="18"/>
                <w:szCs w:val="18"/>
                <w:lang w:val="en-GB"/>
              </w:rPr>
            </w:pPr>
            <w:r w:rsidRPr="00744C38">
              <w:rPr>
                <w:sz w:val="18"/>
                <w:szCs w:val="18"/>
                <w:lang w:val="en-GB"/>
              </w:rPr>
              <w:t>100771. Heart muscle disease in infant of diabetic mother</w:t>
            </w:r>
          </w:p>
        </w:tc>
        <w:tc>
          <w:tcPr>
            <w:tcW w:w="3421" w:type="dxa"/>
            <w:shd w:val="clear" w:color="auto" w:fill="auto"/>
            <w:noWrap/>
            <w:vAlign w:val="bottom"/>
            <w:hideMark/>
          </w:tcPr>
          <w:p w14:paraId="31523A2D"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0945EFC2" w14:textId="77777777" w:rsidTr="00407D9D">
        <w:trPr>
          <w:trHeight w:val="20"/>
        </w:trPr>
        <w:tc>
          <w:tcPr>
            <w:tcW w:w="6374" w:type="dxa"/>
            <w:shd w:val="clear" w:color="auto" w:fill="auto"/>
            <w:noWrap/>
            <w:vAlign w:val="bottom"/>
            <w:hideMark/>
          </w:tcPr>
          <w:p w14:paraId="0E350456" w14:textId="77777777" w:rsidR="008D5435" w:rsidRPr="00744C38" w:rsidRDefault="008D5435" w:rsidP="00744C38">
            <w:pPr>
              <w:contextualSpacing/>
              <w:rPr>
                <w:sz w:val="18"/>
                <w:szCs w:val="18"/>
                <w:lang w:val="en-GB"/>
              </w:rPr>
            </w:pPr>
            <w:r w:rsidRPr="00744C38">
              <w:rPr>
                <w:sz w:val="18"/>
                <w:szCs w:val="18"/>
                <w:lang w:val="en-GB"/>
              </w:rPr>
              <w:t>100781. Heart muscle disease in collagen vascular/ connective tissue disorder</w:t>
            </w:r>
          </w:p>
        </w:tc>
        <w:tc>
          <w:tcPr>
            <w:tcW w:w="3421" w:type="dxa"/>
            <w:shd w:val="clear" w:color="auto" w:fill="auto"/>
            <w:noWrap/>
            <w:vAlign w:val="bottom"/>
            <w:hideMark/>
          </w:tcPr>
          <w:p w14:paraId="22F417E8"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5B7527DC" w14:textId="77777777" w:rsidTr="00407D9D">
        <w:trPr>
          <w:trHeight w:val="20"/>
        </w:trPr>
        <w:tc>
          <w:tcPr>
            <w:tcW w:w="6374" w:type="dxa"/>
            <w:shd w:val="clear" w:color="auto" w:fill="auto"/>
            <w:noWrap/>
            <w:vAlign w:val="bottom"/>
            <w:hideMark/>
          </w:tcPr>
          <w:p w14:paraId="5B0B9C19" w14:textId="77777777" w:rsidR="008D5435" w:rsidRPr="00744C38" w:rsidRDefault="008D5435" w:rsidP="00744C38">
            <w:pPr>
              <w:contextualSpacing/>
              <w:rPr>
                <w:sz w:val="18"/>
                <w:szCs w:val="18"/>
                <w:lang w:val="en-GB"/>
              </w:rPr>
            </w:pPr>
            <w:r w:rsidRPr="00744C38">
              <w:rPr>
                <w:sz w:val="18"/>
                <w:szCs w:val="18"/>
                <w:lang w:val="en-GB"/>
              </w:rPr>
              <w:t>100790. Myocarditis</w:t>
            </w:r>
          </w:p>
        </w:tc>
        <w:tc>
          <w:tcPr>
            <w:tcW w:w="3421" w:type="dxa"/>
            <w:shd w:val="clear" w:color="auto" w:fill="auto"/>
            <w:noWrap/>
            <w:vAlign w:val="bottom"/>
            <w:hideMark/>
          </w:tcPr>
          <w:p w14:paraId="677054E1"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760AB8F6" w14:textId="77777777" w:rsidTr="00407D9D">
        <w:trPr>
          <w:trHeight w:val="20"/>
        </w:trPr>
        <w:tc>
          <w:tcPr>
            <w:tcW w:w="6374" w:type="dxa"/>
            <w:shd w:val="clear" w:color="auto" w:fill="auto"/>
            <w:noWrap/>
            <w:vAlign w:val="bottom"/>
            <w:hideMark/>
          </w:tcPr>
          <w:p w14:paraId="388700E2" w14:textId="77777777" w:rsidR="008D5435" w:rsidRPr="00744C38" w:rsidRDefault="008D5435" w:rsidP="00744C38">
            <w:pPr>
              <w:contextualSpacing/>
              <w:rPr>
                <w:sz w:val="18"/>
                <w:szCs w:val="18"/>
                <w:lang w:val="en-GB"/>
              </w:rPr>
            </w:pPr>
            <w:r w:rsidRPr="00744C38">
              <w:rPr>
                <w:sz w:val="18"/>
                <w:szCs w:val="18"/>
                <w:lang w:val="en-GB"/>
              </w:rPr>
              <w:t>100930. Ischaemic heart disease</w:t>
            </w:r>
          </w:p>
        </w:tc>
        <w:tc>
          <w:tcPr>
            <w:tcW w:w="3421" w:type="dxa"/>
            <w:shd w:val="clear" w:color="auto" w:fill="auto"/>
            <w:noWrap/>
            <w:vAlign w:val="bottom"/>
            <w:hideMark/>
          </w:tcPr>
          <w:p w14:paraId="2E39AF66"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31786942" w14:textId="77777777" w:rsidTr="00407D9D">
        <w:trPr>
          <w:trHeight w:val="20"/>
        </w:trPr>
        <w:tc>
          <w:tcPr>
            <w:tcW w:w="6374" w:type="dxa"/>
            <w:shd w:val="clear" w:color="auto" w:fill="auto"/>
            <w:noWrap/>
            <w:vAlign w:val="bottom"/>
            <w:hideMark/>
          </w:tcPr>
          <w:p w14:paraId="1466BE90" w14:textId="77777777" w:rsidR="008D5435" w:rsidRPr="00744C38" w:rsidRDefault="008D5435" w:rsidP="00744C38">
            <w:pPr>
              <w:contextualSpacing/>
              <w:rPr>
                <w:sz w:val="18"/>
                <w:szCs w:val="18"/>
                <w:lang w:val="en-GB"/>
              </w:rPr>
            </w:pPr>
            <w:r w:rsidRPr="00744C38">
              <w:rPr>
                <w:sz w:val="18"/>
                <w:szCs w:val="18"/>
                <w:lang w:val="en-GB"/>
              </w:rPr>
              <w:lastRenderedPageBreak/>
              <w:t>101001. Cardiomyopathy</w:t>
            </w:r>
          </w:p>
        </w:tc>
        <w:tc>
          <w:tcPr>
            <w:tcW w:w="3421" w:type="dxa"/>
            <w:shd w:val="clear" w:color="auto" w:fill="auto"/>
            <w:noWrap/>
            <w:vAlign w:val="bottom"/>
            <w:hideMark/>
          </w:tcPr>
          <w:p w14:paraId="44A96444"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1F957950" w14:textId="77777777" w:rsidTr="00407D9D">
        <w:trPr>
          <w:trHeight w:val="20"/>
        </w:trPr>
        <w:tc>
          <w:tcPr>
            <w:tcW w:w="6374" w:type="dxa"/>
            <w:shd w:val="clear" w:color="auto" w:fill="auto"/>
            <w:noWrap/>
            <w:vAlign w:val="bottom"/>
            <w:hideMark/>
          </w:tcPr>
          <w:p w14:paraId="736AD9AC" w14:textId="77777777" w:rsidR="008D5435" w:rsidRPr="00744C38" w:rsidRDefault="008D5435" w:rsidP="00744C38">
            <w:pPr>
              <w:contextualSpacing/>
              <w:rPr>
                <w:sz w:val="18"/>
                <w:szCs w:val="18"/>
                <w:lang w:val="en-GB"/>
              </w:rPr>
            </w:pPr>
            <w:r w:rsidRPr="00744C38">
              <w:rPr>
                <w:sz w:val="18"/>
                <w:szCs w:val="18"/>
                <w:lang w:val="en-GB"/>
              </w:rPr>
              <w:t>101010. Restrictive cardiomyopathy</w:t>
            </w:r>
          </w:p>
        </w:tc>
        <w:tc>
          <w:tcPr>
            <w:tcW w:w="3421" w:type="dxa"/>
            <w:shd w:val="clear" w:color="auto" w:fill="auto"/>
            <w:noWrap/>
            <w:vAlign w:val="bottom"/>
            <w:hideMark/>
          </w:tcPr>
          <w:p w14:paraId="652D8D60"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703389E8" w14:textId="77777777" w:rsidTr="00407D9D">
        <w:trPr>
          <w:trHeight w:val="20"/>
        </w:trPr>
        <w:tc>
          <w:tcPr>
            <w:tcW w:w="6374" w:type="dxa"/>
            <w:shd w:val="clear" w:color="auto" w:fill="auto"/>
            <w:noWrap/>
            <w:vAlign w:val="bottom"/>
            <w:hideMark/>
          </w:tcPr>
          <w:p w14:paraId="445BB8F2" w14:textId="77777777" w:rsidR="008D5435" w:rsidRPr="00744C38" w:rsidRDefault="008D5435" w:rsidP="00744C38">
            <w:pPr>
              <w:contextualSpacing/>
              <w:rPr>
                <w:sz w:val="18"/>
                <w:szCs w:val="18"/>
                <w:lang w:val="en-GB"/>
              </w:rPr>
            </w:pPr>
            <w:r w:rsidRPr="00744C38">
              <w:rPr>
                <w:sz w:val="18"/>
                <w:szCs w:val="18"/>
                <w:lang w:val="en-GB"/>
              </w:rPr>
              <w:t>101011. Idiopathic restrictive cardiomyopathy</w:t>
            </w:r>
          </w:p>
        </w:tc>
        <w:tc>
          <w:tcPr>
            <w:tcW w:w="3421" w:type="dxa"/>
            <w:shd w:val="clear" w:color="auto" w:fill="auto"/>
            <w:noWrap/>
            <w:vAlign w:val="bottom"/>
            <w:hideMark/>
          </w:tcPr>
          <w:p w14:paraId="0DD2EF50"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410A1E67" w14:textId="77777777" w:rsidTr="00407D9D">
        <w:trPr>
          <w:trHeight w:val="20"/>
        </w:trPr>
        <w:tc>
          <w:tcPr>
            <w:tcW w:w="6374" w:type="dxa"/>
            <w:shd w:val="clear" w:color="auto" w:fill="auto"/>
            <w:noWrap/>
            <w:vAlign w:val="bottom"/>
            <w:hideMark/>
          </w:tcPr>
          <w:p w14:paraId="043E6BD1" w14:textId="77777777" w:rsidR="008D5435" w:rsidRPr="00744C38" w:rsidRDefault="008D5435" w:rsidP="00744C38">
            <w:pPr>
              <w:contextualSpacing/>
              <w:rPr>
                <w:sz w:val="18"/>
                <w:szCs w:val="18"/>
                <w:lang w:val="en-GB"/>
              </w:rPr>
            </w:pPr>
            <w:r w:rsidRPr="00744C38">
              <w:rPr>
                <w:sz w:val="18"/>
                <w:szCs w:val="18"/>
                <w:lang w:val="en-GB"/>
              </w:rPr>
              <w:t>101012. Endocardial fibroelastosis</w:t>
            </w:r>
          </w:p>
        </w:tc>
        <w:tc>
          <w:tcPr>
            <w:tcW w:w="3421" w:type="dxa"/>
            <w:shd w:val="clear" w:color="auto" w:fill="auto"/>
            <w:noWrap/>
            <w:vAlign w:val="bottom"/>
            <w:hideMark/>
          </w:tcPr>
          <w:p w14:paraId="69BADF01"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2EF1A539" w14:textId="77777777" w:rsidTr="00407D9D">
        <w:trPr>
          <w:trHeight w:val="20"/>
        </w:trPr>
        <w:tc>
          <w:tcPr>
            <w:tcW w:w="6374" w:type="dxa"/>
            <w:shd w:val="clear" w:color="auto" w:fill="auto"/>
            <w:noWrap/>
            <w:vAlign w:val="bottom"/>
            <w:hideMark/>
          </w:tcPr>
          <w:p w14:paraId="3C3D249E" w14:textId="77777777" w:rsidR="008D5435" w:rsidRPr="00744C38" w:rsidRDefault="008D5435" w:rsidP="00744C38">
            <w:pPr>
              <w:contextualSpacing/>
              <w:rPr>
                <w:sz w:val="18"/>
                <w:szCs w:val="18"/>
                <w:lang w:val="en-GB"/>
              </w:rPr>
            </w:pPr>
            <w:r w:rsidRPr="00744C38">
              <w:rPr>
                <w:sz w:val="18"/>
                <w:szCs w:val="18"/>
                <w:lang w:val="en-GB"/>
              </w:rPr>
              <w:t>101013. Infiltrative cardiomyopathy</w:t>
            </w:r>
          </w:p>
        </w:tc>
        <w:tc>
          <w:tcPr>
            <w:tcW w:w="3421" w:type="dxa"/>
            <w:shd w:val="clear" w:color="auto" w:fill="auto"/>
            <w:noWrap/>
            <w:vAlign w:val="bottom"/>
            <w:hideMark/>
          </w:tcPr>
          <w:p w14:paraId="10B29B04"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48D81064" w14:textId="77777777" w:rsidTr="00407D9D">
        <w:trPr>
          <w:trHeight w:val="20"/>
        </w:trPr>
        <w:tc>
          <w:tcPr>
            <w:tcW w:w="6374" w:type="dxa"/>
            <w:shd w:val="clear" w:color="auto" w:fill="auto"/>
            <w:noWrap/>
            <w:vAlign w:val="bottom"/>
            <w:hideMark/>
          </w:tcPr>
          <w:p w14:paraId="075C3B1A" w14:textId="77777777" w:rsidR="008D5435" w:rsidRPr="00744C38" w:rsidRDefault="008D5435" w:rsidP="00744C38">
            <w:pPr>
              <w:contextualSpacing/>
              <w:rPr>
                <w:sz w:val="18"/>
                <w:szCs w:val="18"/>
                <w:lang w:val="en-GB"/>
              </w:rPr>
            </w:pPr>
            <w:r w:rsidRPr="00744C38">
              <w:rPr>
                <w:sz w:val="18"/>
                <w:szCs w:val="18"/>
                <w:lang w:val="en-GB"/>
              </w:rPr>
              <w:t>101020. Hypertrophic cardiomyopathy</w:t>
            </w:r>
          </w:p>
        </w:tc>
        <w:tc>
          <w:tcPr>
            <w:tcW w:w="3421" w:type="dxa"/>
            <w:shd w:val="clear" w:color="auto" w:fill="auto"/>
            <w:noWrap/>
            <w:vAlign w:val="bottom"/>
            <w:hideMark/>
          </w:tcPr>
          <w:p w14:paraId="7853FB2E"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58CFB5A4" w14:textId="77777777" w:rsidTr="00407D9D">
        <w:trPr>
          <w:trHeight w:val="20"/>
        </w:trPr>
        <w:tc>
          <w:tcPr>
            <w:tcW w:w="6374" w:type="dxa"/>
            <w:shd w:val="clear" w:color="auto" w:fill="auto"/>
            <w:noWrap/>
            <w:vAlign w:val="bottom"/>
            <w:hideMark/>
          </w:tcPr>
          <w:p w14:paraId="23F9AFC3" w14:textId="77777777" w:rsidR="008D5435" w:rsidRPr="00744C38" w:rsidRDefault="008D5435" w:rsidP="00744C38">
            <w:pPr>
              <w:contextualSpacing/>
              <w:rPr>
                <w:sz w:val="18"/>
                <w:szCs w:val="18"/>
                <w:lang w:val="en-GB"/>
              </w:rPr>
            </w:pPr>
            <w:r w:rsidRPr="00744C38">
              <w:rPr>
                <w:sz w:val="18"/>
                <w:szCs w:val="18"/>
                <w:lang w:val="en-GB"/>
              </w:rPr>
              <w:t>101025. Dilated cardiomyopathy</w:t>
            </w:r>
          </w:p>
        </w:tc>
        <w:tc>
          <w:tcPr>
            <w:tcW w:w="3421" w:type="dxa"/>
            <w:shd w:val="clear" w:color="auto" w:fill="auto"/>
            <w:noWrap/>
            <w:vAlign w:val="bottom"/>
            <w:hideMark/>
          </w:tcPr>
          <w:p w14:paraId="3CD880BD"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10DDD2D7" w14:textId="77777777" w:rsidTr="00407D9D">
        <w:trPr>
          <w:trHeight w:val="20"/>
        </w:trPr>
        <w:tc>
          <w:tcPr>
            <w:tcW w:w="6374" w:type="dxa"/>
            <w:shd w:val="clear" w:color="auto" w:fill="auto"/>
            <w:noWrap/>
            <w:vAlign w:val="bottom"/>
            <w:hideMark/>
          </w:tcPr>
          <w:p w14:paraId="33782C65" w14:textId="77777777" w:rsidR="008D5435" w:rsidRPr="00744C38" w:rsidRDefault="008D5435" w:rsidP="00744C38">
            <w:pPr>
              <w:contextualSpacing/>
              <w:rPr>
                <w:sz w:val="18"/>
                <w:szCs w:val="18"/>
                <w:lang w:val="en-GB"/>
              </w:rPr>
            </w:pPr>
            <w:r w:rsidRPr="00744C38">
              <w:rPr>
                <w:sz w:val="18"/>
                <w:szCs w:val="18"/>
                <w:lang w:val="en-GB"/>
              </w:rPr>
              <w:t>101301. Pulmonary arterial hypertension</w:t>
            </w:r>
          </w:p>
        </w:tc>
        <w:tc>
          <w:tcPr>
            <w:tcW w:w="3421" w:type="dxa"/>
            <w:shd w:val="clear" w:color="auto" w:fill="auto"/>
            <w:noWrap/>
            <w:vAlign w:val="bottom"/>
            <w:hideMark/>
          </w:tcPr>
          <w:p w14:paraId="244BF409"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5AA67397" w14:textId="77777777" w:rsidTr="00407D9D">
        <w:trPr>
          <w:trHeight w:val="20"/>
        </w:trPr>
        <w:tc>
          <w:tcPr>
            <w:tcW w:w="6374" w:type="dxa"/>
            <w:shd w:val="clear" w:color="auto" w:fill="auto"/>
            <w:noWrap/>
            <w:vAlign w:val="bottom"/>
            <w:hideMark/>
          </w:tcPr>
          <w:p w14:paraId="28EE4638" w14:textId="77777777" w:rsidR="008D5435" w:rsidRPr="00744C38" w:rsidRDefault="008D5435" w:rsidP="00744C38">
            <w:pPr>
              <w:contextualSpacing/>
              <w:rPr>
                <w:sz w:val="18"/>
                <w:szCs w:val="18"/>
                <w:lang w:val="en-GB"/>
              </w:rPr>
            </w:pPr>
            <w:r w:rsidRPr="00744C38">
              <w:rPr>
                <w:sz w:val="18"/>
                <w:szCs w:val="18"/>
                <w:lang w:val="en-GB"/>
              </w:rPr>
              <w:t>101302. Idiopathic (primary) pulmonary hypertension</w:t>
            </w:r>
          </w:p>
        </w:tc>
        <w:tc>
          <w:tcPr>
            <w:tcW w:w="3421" w:type="dxa"/>
            <w:shd w:val="clear" w:color="auto" w:fill="auto"/>
            <w:noWrap/>
            <w:vAlign w:val="bottom"/>
            <w:hideMark/>
          </w:tcPr>
          <w:p w14:paraId="58088A17"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3A31012D" w14:textId="77777777" w:rsidTr="00407D9D">
        <w:trPr>
          <w:trHeight w:val="20"/>
        </w:trPr>
        <w:tc>
          <w:tcPr>
            <w:tcW w:w="6374" w:type="dxa"/>
            <w:shd w:val="clear" w:color="auto" w:fill="auto"/>
            <w:noWrap/>
            <w:vAlign w:val="bottom"/>
            <w:hideMark/>
          </w:tcPr>
          <w:p w14:paraId="3EAD3C86" w14:textId="77777777" w:rsidR="008D5435" w:rsidRPr="00744C38" w:rsidRDefault="008D5435" w:rsidP="00744C38">
            <w:pPr>
              <w:contextualSpacing/>
              <w:rPr>
                <w:sz w:val="18"/>
                <w:szCs w:val="18"/>
                <w:lang w:val="en-GB"/>
              </w:rPr>
            </w:pPr>
            <w:r w:rsidRPr="00744C38">
              <w:rPr>
                <w:sz w:val="18"/>
                <w:szCs w:val="18"/>
                <w:lang w:val="en-GB"/>
              </w:rPr>
              <w:t>101306. Pulmonary vascular disease</w:t>
            </w:r>
          </w:p>
        </w:tc>
        <w:tc>
          <w:tcPr>
            <w:tcW w:w="3421" w:type="dxa"/>
            <w:shd w:val="clear" w:color="auto" w:fill="auto"/>
            <w:noWrap/>
            <w:vAlign w:val="bottom"/>
            <w:hideMark/>
          </w:tcPr>
          <w:p w14:paraId="16F7C443"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756C763F" w14:textId="77777777" w:rsidTr="00407D9D">
        <w:trPr>
          <w:trHeight w:val="20"/>
        </w:trPr>
        <w:tc>
          <w:tcPr>
            <w:tcW w:w="6374" w:type="dxa"/>
            <w:shd w:val="clear" w:color="auto" w:fill="auto"/>
            <w:noWrap/>
            <w:vAlign w:val="bottom"/>
            <w:hideMark/>
          </w:tcPr>
          <w:p w14:paraId="0506F617" w14:textId="77777777" w:rsidR="008D5435" w:rsidRPr="00744C38" w:rsidRDefault="008D5435" w:rsidP="00744C38">
            <w:pPr>
              <w:contextualSpacing/>
              <w:rPr>
                <w:sz w:val="18"/>
                <w:szCs w:val="18"/>
                <w:lang w:val="en-GB"/>
              </w:rPr>
            </w:pPr>
            <w:r w:rsidRPr="00744C38">
              <w:rPr>
                <w:sz w:val="18"/>
                <w:szCs w:val="18"/>
                <w:lang w:val="en-GB"/>
              </w:rPr>
              <w:t>101308.  Irreversible pulmonary vascular disease due to congenital heart disease (Eisenmenger Syndrome)</w:t>
            </w:r>
          </w:p>
        </w:tc>
        <w:tc>
          <w:tcPr>
            <w:tcW w:w="3421" w:type="dxa"/>
            <w:shd w:val="clear" w:color="auto" w:fill="auto"/>
            <w:noWrap/>
            <w:vAlign w:val="bottom"/>
            <w:hideMark/>
          </w:tcPr>
          <w:p w14:paraId="771B828E"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4A909F15" w14:textId="77777777" w:rsidTr="00407D9D">
        <w:trPr>
          <w:trHeight w:val="20"/>
        </w:trPr>
        <w:tc>
          <w:tcPr>
            <w:tcW w:w="6374" w:type="dxa"/>
            <w:shd w:val="clear" w:color="auto" w:fill="auto"/>
            <w:noWrap/>
            <w:vAlign w:val="bottom"/>
            <w:hideMark/>
          </w:tcPr>
          <w:p w14:paraId="5D01480B" w14:textId="77777777" w:rsidR="008D5435" w:rsidRPr="00744C38" w:rsidRDefault="008D5435" w:rsidP="00744C38">
            <w:pPr>
              <w:contextualSpacing/>
              <w:rPr>
                <w:sz w:val="18"/>
                <w:szCs w:val="18"/>
                <w:lang w:val="en-GB"/>
              </w:rPr>
            </w:pPr>
            <w:r w:rsidRPr="00744C38">
              <w:rPr>
                <w:sz w:val="18"/>
                <w:szCs w:val="18"/>
                <w:lang w:val="en-GB"/>
              </w:rPr>
              <w:t>101320. Secondary pulmonary hypertension</w:t>
            </w:r>
          </w:p>
        </w:tc>
        <w:tc>
          <w:tcPr>
            <w:tcW w:w="3421" w:type="dxa"/>
            <w:shd w:val="clear" w:color="auto" w:fill="auto"/>
            <w:noWrap/>
            <w:vAlign w:val="bottom"/>
            <w:hideMark/>
          </w:tcPr>
          <w:p w14:paraId="1535C343"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775D5775" w14:textId="77777777" w:rsidTr="00407D9D">
        <w:trPr>
          <w:trHeight w:val="20"/>
        </w:trPr>
        <w:tc>
          <w:tcPr>
            <w:tcW w:w="6374" w:type="dxa"/>
            <w:shd w:val="clear" w:color="auto" w:fill="auto"/>
            <w:noWrap/>
            <w:vAlign w:val="bottom"/>
            <w:hideMark/>
          </w:tcPr>
          <w:p w14:paraId="2933B5E2" w14:textId="77777777" w:rsidR="008D5435" w:rsidRPr="00744C38" w:rsidRDefault="008D5435" w:rsidP="00744C38">
            <w:pPr>
              <w:contextualSpacing/>
              <w:rPr>
                <w:sz w:val="18"/>
                <w:szCs w:val="18"/>
                <w:lang w:val="en-GB"/>
              </w:rPr>
            </w:pPr>
            <w:r w:rsidRPr="00744C38">
              <w:rPr>
                <w:sz w:val="18"/>
                <w:szCs w:val="18"/>
                <w:lang w:val="en-GB"/>
              </w:rPr>
              <w:t>101321. Pulmonary hypertension due to congenital systemic-to-pulmonary shunt</w:t>
            </w:r>
          </w:p>
        </w:tc>
        <w:tc>
          <w:tcPr>
            <w:tcW w:w="3421" w:type="dxa"/>
            <w:shd w:val="clear" w:color="auto" w:fill="auto"/>
            <w:noWrap/>
            <w:vAlign w:val="bottom"/>
            <w:hideMark/>
          </w:tcPr>
          <w:p w14:paraId="3FD55CFE"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278B35D1" w14:textId="77777777" w:rsidTr="00407D9D">
        <w:trPr>
          <w:trHeight w:val="20"/>
        </w:trPr>
        <w:tc>
          <w:tcPr>
            <w:tcW w:w="6374" w:type="dxa"/>
            <w:shd w:val="clear" w:color="auto" w:fill="auto"/>
            <w:noWrap/>
            <w:vAlign w:val="bottom"/>
            <w:hideMark/>
          </w:tcPr>
          <w:p w14:paraId="52F125E1" w14:textId="77777777" w:rsidR="008D5435" w:rsidRPr="00744C38" w:rsidRDefault="008D5435" w:rsidP="00744C38">
            <w:pPr>
              <w:contextualSpacing/>
              <w:rPr>
                <w:sz w:val="18"/>
                <w:szCs w:val="18"/>
                <w:lang w:val="en-GB"/>
              </w:rPr>
            </w:pPr>
            <w:r w:rsidRPr="00744C38">
              <w:rPr>
                <w:sz w:val="18"/>
                <w:szCs w:val="18"/>
                <w:lang w:val="en-GB"/>
              </w:rPr>
              <w:t>101363. Elevated lung resistance for biventricular repair (&gt; 6 Wood units)</w:t>
            </w:r>
          </w:p>
        </w:tc>
        <w:tc>
          <w:tcPr>
            <w:tcW w:w="3421" w:type="dxa"/>
            <w:shd w:val="clear" w:color="auto" w:fill="auto"/>
            <w:noWrap/>
            <w:vAlign w:val="bottom"/>
            <w:hideMark/>
          </w:tcPr>
          <w:p w14:paraId="084704AE"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2A6E83DC" w14:textId="77777777" w:rsidTr="00407D9D">
        <w:trPr>
          <w:trHeight w:val="20"/>
        </w:trPr>
        <w:tc>
          <w:tcPr>
            <w:tcW w:w="6374" w:type="dxa"/>
            <w:shd w:val="clear" w:color="auto" w:fill="auto"/>
            <w:noWrap/>
            <w:vAlign w:val="bottom"/>
            <w:hideMark/>
          </w:tcPr>
          <w:p w14:paraId="229C6C05" w14:textId="77777777" w:rsidR="008D5435" w:rsidRPr="00744C38" w:rsidRDefault="008D5435" w:rsidP="00744C38">
            <w:pPr>
              <w:contextualSpacing/>
              <w:rPr>
                <w:sz w:val="18"/>
                <w:szCs w:val="18"/>
                <w:lang w:val="en-GB"/>
              </w:rPr>
            </w:pPr>
            <w:r w:rsidRPr="00744C38">
              <w:rPr>
                <w:sz w:val="18"/>
                <w:szCs w:val="18"/>
                <w:lang w:val="en-GB"/>
              </w:rPr>
              <w:t>101364. Elevated lung resistance for heart transplant (&gt; 4 Wood units)</w:t>
            </w:r>
          </w:p>
        </w:tc>
        <w:tc>
          <w:tcPr>
            <w:tcW w:w="3421" w:type="dxa"/>
            <w:shd w:val="clear" w:color="auto" w:fill="auto"/>
            <w:noWrap/>
            <w:vAlign w:val="bottom"/>
            <w:hideMark/>
          </w:tcPr>
          <w:p w14:paraId="65E8AE2B"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2545F978" w14:textId="77777777" w:rsidTr="00407D9D">
        <w:trPr>
          <w:trHeight w:val="20"/>
        </w:trPr>
        <w:tc>
          <w:tcPr>
            <w:tcW w:w="6374" w:type="dxa"/>
            <w:shd w:val="clear" w:color="auto" w:fill="auto"/>
            <w:noWrap/>
            <w:vAlign w:val="bottom"/>
            <w:hideMark/>
          </w:tcPr>
          <w:p w14:paraId="6CC55966" w14:textId="77777777" w:rsidR="008D5435" w:rsidRPr="00744C38" w:rsidRDefault="008D5435" w:rsidP="00744C38">
            <w:pPr>
              <w:contextualSpacing/>
              <w:rPr>
                <w:sz w:val="18"/>
                <w:szCs w:val="18"/>
                <w:lang w:val="en-GB"/>
              </w:rPr>
            </w:pPr>
            <w:r w:rsidRPr="00744C38">
              <w:rPr>
                <w:sz w:val="18"/>
                <w:szCs w:val="18"/>
                <w:lang w:val="en-GB"/>
              </w:rPr>
              <w:t>101365. Elevated lung resistance for univentricular repair (&gt; 2 Wood units)</w:t>
            </w:r>
          </w:p>
        </w:tc>
        <w:tc>
          <w:tcPr>
            <w:tcW w:w="3421" w:type="dxa"/>
            <w:shd w:val="clear" w:color="auto" w:fill="auto"/>
            <w:noWrap/>
            <w:vAlign w:val="bottom"/>
            <w:hideMark/>
          </w:tcPr>
          <w:p w14:paraId="6A038D05"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49FFE1EA" w14:textId="77777777" w:rsidTr="00407D9D">
        <w:trPr>
          <w:trHeight w:val="20"/>
        </w:trPr>
        <w:tc>
          <w:tcPr>
            <w:tcW w:w="6374" w:type="dxa"/>
            <w:shd w:val="clear" w:color="auto" w:fill="auto"/>
            <w:noWrap/>
            <w:vAlign w:val="bottom"/>
            <w:hideMark/>
          </w:tcPr>
          <w:p w14:paraId="088045B7" w14:textId="77777777" w:rsidR="008D5435" w:rsidRPr="00744C38" w:rsidRDefault="008D5435" w:rsidP="00744C38">
            <w:pPr>
              <w:contextualSpacing/>
              <w:rPr>
                <w:sz w:val="18"/>
                <w:szCs w:val="18"/>
                <w:lang w:val="en-GB"/>
              </w:rPr>
            </w:pPr>
            <w:r w:rsidRPr="00744C38">
              <w:rPr>
                <w:sz w:val="18"/>
                <w:szCs w:val="18"/>
                <w:lang w:val="en-GB"/>
              </w:rPr>
              <w:t>101510. Transient myocardial ischaemia</w:t>
            </w:r>
          </w:p>
        </w:tc>
        <w:tc>
          <w:tcPr>
            <w:tcW w:w="3421" w:type="dxa"/>
            <w:shd w:val="clear" w:color="auto" w:fill="auto"/>
            <w:noWrap/>
            <w:vAlign w:val="bottom"/>
            <w:hideMark/>
          </w:tcPr>
          <w:p w14:paraId="3BFF3E25"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6811EAA9" w14:textId="77777777" w:rsidTr="00407D9D">
        <w:trPr>
          <w:trHeight w:val="20"/>
        </w:trPr>
        <w:tc>
          <w:tcPr>
            <w:tcW w:w="6374" w:type="dxa"/>
            <w:shd w:val="clear" w:color="auto" w:fill="auto"/>
            <w:noWrap/>
            <w:vAlign w:val="bottom"/>
            <w:hideMark/>
          </w:tcPr>
          <w:p w14:paraId="788AAAFE" w14:textId="77777777" w:rsidR="008D5435" w:rsidRPr="00744C38" w:rsidRDefault="008D5435" w:rsidP="00744C38">
            <w:pPr>
              <w:contextualSpacing/>
              <w:rPr>
                <w:sz w:val="18"/>
                <w:szCs w:val="18"/>
                <w:lang w:val="en-GB"/>
              </w:rPr>
            </w:pPr>
            <w:r w:rsidRPr="00744C38">
              <w:rPr>
                <w:sz w:val="18"/>
                <w:szCs w:val="18"/>
                <w:lang w:val="en-GB"/>
              </w:rPr>
              <w:t>101800. Myocardial infarction</w:t>
            </w:r>
          </w:p>
        </w:tc>
        <w:tc>
          <w:tcPr>
            <w:tcW w:w="3421" w:type="dxa"/>
            <w:shd w:val="clear" w:color="auto" w:fill="auto"/>
            <w:noWrap/>
            <w:vAlign w:val="bottom"/>
            <w:hideMark/>
          </w:tcPr>
          <w:p w14:paraId="7ACEBC12"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468818DC" w14:textId="77777777" w:rsidTr="00407D9D">
        <w:trPr>
          <w:trHeight w:val="20"/>
        </w:trPr>
        <w:tc>
          <w:tcPr>
            <w:tcW w:w="6374" w:type="dxa"/>
            <w:shd w:val="clear" w:color="auto" w:fill="auto"/>
            <w:noWrap/>
            <w:vAlign w:val="bottom"/>
            <w:hideMark/>
          </w:tcPr>
          <w:p w14:paraId="1264336F" w14:textId="77777777" w:rsidR="008D5435" w:rsidRPr="00744C38" w:rsidRDefault="008D5435" w:rsidP="00744C38">
            <w:pPr>
              <w:contextualSpacing/>
              <w:rPr>
                <w:sz w:val="18"/>
                <w:szCs w:val="18"/>
                <w:lang w:val="en-GB"/>
              </w:rPr>
            </w:pPr>
            <w:r w:rsidRPr="00744C38">
              <w:rPr>
                <w:sz w:val="18"/>
                <w:szCs w:val="18"/>
                <w:lang w:val="en-GB"/>
              </w:rPr>
              <w:t>101801. Acute myocardial infarction</w:t>
            </w:r>
          </w:p>
        </w:tc>
        <w:tc>
          <w:tcPr>
            <w:tcW w:w="3421" w:type="dxa"/>
            <w:shd w:val="clear" w:color="auto" w:fill="auto"/>
            <w:noWrap/>
            <w:vAlign w:val="bottom"/>
            <w:hideMark/>
          </w:tcPr>
          <w:p w14:paraId="2915DB3A"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23F26264" w14:textId="77777777" w:rsidTr="00407D9D">
        <w:trPr>
          <w:trHeight w:val="20"/>
        </w:trPr>
        <w:tc>
          <w:tcPr>
            <w:tcW w:w="6374" w:type="dxa"/>
            <w:shd w:val="clear" w:color="auto" w:fill="auto"/>
            <w:noWrap/>
            <w:vAlign w:val="bottom"/>
            <w:hideMark/>
          </w:tcPr>
          <w:p w14:paraId="6E2E9320" w14:textId="77777777" w:rsidR="008D5435" w:rsidRPr="00744C38" w:rsidRDefault="008D5435" w:rsidP="00744C38">
            <w:pPr>
              <w:contextualSpacing/>
              <w:rPr>
                <w:sz w:val="18"/>
                <w:szCs w:val="18"/>
                <w:lang w:val="en-GB"/>
              </w:rPr>
            </w:pPr>
            <w:r w:rsidRPr="00744C38">
              <w:rPr>
                <w:sz w:val="18"/>
                <w:szCs w:val="18"/>
                <w:lang w:val="en-GB"/>
              </w:rPr>
              <w:t>102016. Pre-procedural pulmonary hypertension</w:t>
            </w:r>
          </w:p>
        </w:tc>
        <w:tc>
          <w:tcPr>
            <w:tcW w:w="3421" w:type="dxa"/>
            <w:shd w:val="clear" w:color="auto" w:fill="auto"/>
            <w:noWrap/>
            <w:vAlign w:val="bottom"/>
            <w:hideMark/>
          </w:tcPr>
          <w:p w14:paraId="0BCF1F59"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0E61AE0B" w14:textId="77777777" w:rsidTr="00407D9D">
        <w:trPr>
          <w:trHeight w:val="20"/>
        </w:trPr>
        <w:tc>
          <w:tcPr>
            <w:tcW w:w="6374" w:type="dxa"/>
            <w:shd w:val="clear" w:color="auto" w:fill="auto"/>
            <w:noWrap/>
            <w:vAlign w:val="bottom"/>
            <w:hideMark/>
          </w:tcPr>
          <w:p w14:paraId="24B54DA1" w14:textId="77777777" w:rsidR="008D5435" w:rsidRPr="00744C38" w:rsidRDefault="008D5435" w:rsidP="00744C38">
            <w:pPr>
              <w:contextualSpacing/>
              <w:rPr>
                <w:sz w:val="18"/>
                <w:szCs w:val="18"/>
                <w:lang w:val="en-GB"/>
              </w:rPr>
            </w:pPr>
            <w:r w:rsidRPr="00744C38">
              <w:rPr>
                <w:sz w:val="18"/>
                <w:szCs w:val="18"/>
                <w:lang w:val="en-GB"/>
              </w:rPr>
              <w:t>102034. Preprocedural myocardial infarction</w:t>
            </w:r>
          </w:p>
        </w:tc>
        <w:tc>
          <w:tcPr>
            <w:tcW w:w="3421" w:type="dxa"/>
            <w:shd w:val="clear" w:color="000000" w:fill="FFFFFF"/>
            <w:noWrap/>
            <w:vAlign w:val="bottom"/>
            <w:hideMark/>
          </w:tcPr>
          <w:p w14:paraId="5A6FCEE9"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5FC7E4F1" w14:textId="77777777" w:rsidTr="00407D9D">
        <w:trPr>
          <w:trHeight w:val="20"/>
        </w:trPr>
        <w:tc>
          <w:tcPr>
            <w:tcW w:w="6374" w:type="dxa"/>
            <w:shd w:val="clear" w:color="auto" w:fill="auto"/>
            <w:noWrap/>
            <w:vAlign w:val="bottom"/>
            <w:hideMark/>
          </w:tcPr>
          <w:p w14:paraId="545E96F7" w14:textId="77777777" w:rsidR="008D5435" w:rsidRPr="00744C38" w:rsidRDefault="008D5435" w:rsidP="00744C38">
            <w:pPr>
              <w:contextualSpacing/>
              <w:rPr>
                <w:sz w:val="18"/>
                <w:szCs w:val="18"/>
                <w:lang w:val="en-GB"/>
              </w:rPr>
            </w:pPr>
            <w:r w:rsidRPr="00744C38">
              <w:rPr>
                <w:sz w:val="18"/>
                <w:szCs w:val="18"/>
                <w:lang w:val="en-GB"/>
              </w:rPr>
              <w:t>102045. Preprocedural pulmonary hypertension (pulmonary pressure more than or equal to systemic pressure): echo data,</w:t>
            </w:r>
          </w:p>
        </w:tc>
        <w:tc>
          <w:tcPr>
            <w:tcW w:w="3421" w:type="dxa"/>
            <w:shd w:val="clear" w:color="auto" w:fill="auto"/>
            <w:noWrap/>
            <w:vAlign w:val="bottom"/>
            <w:hideMark/>
          </w:tcPr>
          <w:p w14:paraId="4BD259B2"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6F73C6AA" w14:textId="77777777" w:rsidTr="00407D9D">
        <w:trPr>
          <w:trHeight w:val="20"/>
        </w:trPr>
        <w:tc>
          <w:tcPr>
            <w:tcW w:w="6374" w:type="dxa"/>
            <w:shd w:val="clear" w:color="auto" w:fill="auto"/>
            <w:noWrap/>
            <w:vAlign w:val="bottom"/>
            <w:hideMark/>
          </w:tcPr>
          <w:p w14:paraId="12A6E53E" w14:textId="77777777" w:rsidR="008D5435" w:rsidRPr="00744C38" w:rsidRDefault="008D5435" w:rsidP="00744C38">
            <w:pPr>
              <w:contextualSpacing/>
              <w:rPr>
                <w:sz w:val="18"/>
                <w:szCs w:val="18"/>
                <w:lang w:val="en-GB"/>
              </w:rPr>
            </w:pPr>
            <w:r w:rsidRPr="00744C38">
              <w:rPr>
                <w:sz w:val="18"/>
                <w:szCs w:val="18"/>
                <w:lang w:val="en-GB"/>
              </w:rPr>
              <w:t>102046. Preprocedural pulmonary hypertension (pulmonary pressure more than or equal to systemic pressure): catheter data,</w:t>
            </w:r>
          </w:p>
        </w:tc>
        <w:tc>
          <w:tcPr>
            <w:tcW w:w="3421" w:type="dxa"/>
            <w:shd w:val="clear" w:color="auto" w:fill="auto"/>
            <w:noWrap/>
            <w:vAlign w:val="bottom"/>
            <w:hideMark/>
          </w:tcPr>
          <w:p w14:paraId="27B54062"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52EEBB2D" w14:textId="77777777" w:rsidTr="00407D9D">
        <w:trPr>
          <w:trHeight w:val="20"/>
        </w:trPr>
        <w:tc>
          <w:tcPr>
            <w:tcW w:w="6374" w:type="dxa"/>
            <w:shd w:val="clear" w:color="auto" w:fill="auto"/>
            <w:noWrap/>
            <w:vAlign w:val="bottom"/>
            <w:hideMark/>
          </w:tcPr>
          <w:p w14:paraId="47996A82" w14:textId="77777777" w:rsidR="008D5435" w:rsidRPr="00744C38" w:rsidRDefault="008D5435" w:rsidP="00744C38">
            <w:pPr>
              <w:contextualSpacing/>
              <w:rPr>
                <w:sz w:val="18"/>
                <w:szCs w:val="18"/>
                <w:lang w:val="en-GB"/>
              </w:rPr>
            </w:pPr>
            <w:r w:rsidRPr="00744C38">
              <w:rPr>
                <w:sz w:val="18"/>
                <w:szCs w:val="18"/>
                <w:lang w:val="en-GB"/>
              </w:rPr>
              <w:t>152231. Residual pulmonary hypertension after relief of L to R shunt</w:t>
            </w:r>
          </w:p>
        </w:tc>
        <w:tc>
          <w:tcPr>
            <w:tcW w:w="3421" w:type="dxa"/>
            <w:shd w:val="clear" w:color="000000" w:fill="FFFFFF"/>
            <w:noWrap/>
            <w:vAlign w:val="bottom"/>
            <w:hideMark/>
          </w:tcPr>
          <w:p w14:paraId="6397D5B7" w14:textId="77777777" w:rsidR="008D5435" w:rsidRPr="00744C38" w:rsidRDefault="008D5435" w:rsidP="00744C38">
            <w:pPr>
              <w:contextualSpacing/>
              <w:rPr>
                <w:sz w:val="18"/>
                <w:szCs w:val="18"/>
                <w:lang w:val="en-GB"/>
              </w:rPr>
            </w:pPr>
            <w:r w:rsidRPr="00744C38">
              <w:rPr>
                <w:sz w:val="18"/>
                <w:szCs w:val="18"/>
                <w:lang w:val="en-GB"/>
              </w:rPr>
              <w:t>Additional Cardiac Risk Factors</w:t>
            </w:r>
          </w:p>
        </w:tc>
      </w:tr>
      <w:tr w:rsidR="008D5435" w:rsidRPr="00744C38" w14:paraId="122395F0" w14:textId="77777777" w:rsidTr="00407D9D">
        <w:trPr>
          <w:trHeight w:val="20"/>
        </w:trPr>
        <w:tc>
          <w:tcPr>
            <w:tcW w:w="6374" w:type="dxa"/>
            <w:shd w:val="clear" w:color="auto" w:fill="auto"/>
            <w:noWrap/>
            <w:vAlign w:val="bottom"/>
            <w:hideMark/>
          </w:tcPr>
          <w:p w14:paraId="2B8F8431" w14:textId="77777777" w:rsidR="008D5435" w:rsidRPr="00744C38" w:rsidRDefault="008D5435" w:rsidP="00744C38">
            <w:pPr>
              <w:contextualSpacing/>
              <w:rPr>
                <w:sz w:val="18"/>
                <w:szCs w:val="18"/>
                <w:lang w:val="en-GB"/>
              </w:rPr>
            </w:pPr>
            <w:r w:rsidRPr="00744C38">
              <w:rPr>
                <w:sz w:val="18"/>
                <w:szCs w:val="18"/>
                <w:lang w:val="en-GB"/>
              </w:rPr>
              <w:t>030102. Visceral heterotaxy (abnormal arrangement thoraco-abdominal organs),</w:t>
            </w:r>
          </w:p>
        </w:tc>
        <w:tc>
          <w:tcPr>
            <w:tcW w:w="3421" w:type="dxa"/>
            <w:shd w:val="clear" w:color="auto" w:fill="auto"/>
            <w:noWrap/>
            <w:vAlign w:val="bottom"/>
            <w:hideMark/>
          </w:tcPr>
          <w:p w14:paraId="3BCF1348"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5B28E842" w14:textId="77777777" w:rsidTr="00407D9D">
        <w:trPr>
          <w:trHeight w:val="20"/>
        </w:trPr>
        <w:tc>
          <w:tcPr>
            <w:tcW w:w="6374" w:type="dxa"/>
            <w:shd w:val="clear" w:color="auto" w:fill="auto"/>
            <w:noWrap/>
            <w:vAlign w:val="bottom"/>
            <w:hideMark/>
          </w:tcPr>
          <w:p w14:paraId="7A3BD76C" w14:textId="77777777" w:rsidR="008D5435" w:rsidRPr="00744C38" w:rsidRDefault="008D5435" w:rsidP="00744C38">
            <w:pPr>
              <w:contextualSpacing/>
              <w:rPr>
                <w:sz w:val="18"/>
                <w:szCs w:val="18"/>
                <w:lang w:val="en-GB"/>
              </w:rPr>
            </w:pPr>
            <w:r w:rsidRPr="00744C38">
              <w:rPr>
                <w:sz w:val="18"/>
                <w:szCs w:val="18"/>
                <w:lang w:val="en-GB"/>
              </w:rPr>
              <w:t>030109. Position or morphology of thoraco-abdominal organs abnormal</w:t>
            </w:r>
          </w:p>
        </w:tc>
        <w:tc>
          <w:tcPr>
            <w:tcW w:w="3421" w:type="dxa"/>
            <w:shd w:val="clear" w:color="auto" w:fill="auto"/>
            <w:noWrap/>
            <w:vAlign w:val="bottom"/>
            <w:hideMark/>
          </w:tcPr>
          <w:p w14:paraId="64C45620"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71D7B1E6" w14:textId="77777777" w:rsidTr="00407D9D">
        <w:trPr>
          <w:trHeight w:val="20"/>
        </w:trPr>
        <w:tc>
          <w:tcPr>
            <w:tcW w:w="6374" w:type="dxa"/>
            <w:shd w:val="clear" w:color="auto" w:fill="auto"/>
            <w:noWrap/>
            <w:vAlign w:val="bottom"/>
            <w:hideMark/>
          </w:tcPr>
          <w:p w14:paraId="4B6315A0" w14:textId="77777777" w:rsidR="008D5435" w:rsidRPr="00744C38" w:rsidRDefault="008D5435" w:rsidP="00744C38">
            <w:pPr>
              <w:contextualSpacing/>
              <w:rPr>
                <w:sz w:val="18"/>
                <w:szCs w:val="18"/>
                <w:lang w:val="en-GB"/>
              </w:rPr>
            </w:pPr>
            <w:r w:rsidRPr="00744C38">
              <w:rPr>
                <w:sz w:val="18"/>
                <w:szCs w:val="18"/>
                <w:lang w:val="en-GB"/>
              </w:rPr>
              <w:t>030209. Lung anomaly</w:t>
            </w:r>
          </w:p>
        </w:tc>
        <w:tc>
          <w:tcPr>
            <w:tcW w:w="3421" w:type="dxa"/>
            <w:shd w:val="clear" w:color="auto" w:fill="auto"/>
            <w:noWrap/>
            <w:vAlign w:val="bottom"/>
            <w:hideMark/>
          </w:tcPr>
          <w:p w14:paraId="33417950"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11A7D8B3" w14:textId="77777777" w:rsidTr="00407D9D">
        <w:trPr>
          <w:trHeight w:val="20"/>
        </w:trPr>
        <w:tc>
          <w:tcPr>
            <w:tcW w:w="6374" w:type="dxa"/>
            <w:shd w:val="clear" w:color="auto" w:fill="auto"/>
            <w:noWrap/>
            <w:vAlign w:val="bottom"/>
            <w:hideMark/>
          </w:tcPr>
          <w:p w14:paraId="7AD0BB76" w14:textId="77777777" w:rsidR="008D5435" w:rsidRPr="00744C38" w:rsidRDefault="008D5435" w:rsidP="00744C38">
            <w:pPr>
              <w:contextualSpacing/>
              <w:rPr>
                <w:sz w:val="18"/>
                <w:szCs w:val="18"/>
                <w:lang w:val="en-GB"/>
              </w:rPr>
            </w:pPr>
            <w:r w:rsidRPr="00744C38">
              <w:rPr>
                <w:sz w:val="18"/>
                <w:szCs w:val="18"/>
                <w:lang w:val="en-GB"/>
              </w:rPr>
              <w:t>030214. Functionally congenital single lung</w:t>
            </w:r>
          </w:p>
        </w:tc>
        <w:tc>
          <w:tcPr>
            <w:tcW w:w="3421" w:type="dxa"/>
            <w:shd w:val="clear" w:color="auto" w:fill="auto"/>
            <w:noWrap/>
            <w:vAlign w:val="bottom"/>
            <w:hideMark/>
          </w:tcPr>
          <w:p w14:paraId="34B4A843"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576153DA" w14:textId="77777777" w:rsidTr="00407D9D">
        <w:trPr>
          <w:trHeight w:val="20"/>
        </w:trPr>
        <w:tc>
          <w:tcPr>
            <w:tcW w:w="6374" w:type="dxa"/>
            <w:shd w:val="clear" w:color="auto" w:fill="auto"/>
            <w:noWrap/>
            <w:vAlign w:val="bottom"/>
            <w:hideMark/>
          </w:tcPr>
          <w:p w14:paraId="6F311401" w14:textId="77777777" w:rsidR="008D5435" w:rsidRPr="00744C38" w:rsidRDefault="008D5435" w:rsidP="00744C38">
            <w:pPr>
              <w:contextualSpacing/>
              <w:rPr>
                <w:sz w:val="18"/>
                <w:szCs w:val="18"/>
                <w:lang w:val="en-GB"/>
              </w:rPr>
            </w:pPr>
            <w:r w:rsidRPr="00744C38">
              <w:rPr>
                <w:sz w:val="18"/>
                <w:szCs w:val="18"/>
                <w:lang w:val="en-GB"/>
              </w:rPr>
              <w:t>030305. Tracheobronchial anomaly</w:t>
            </w:r>
          </w:p>
        </w:tc>
        <w:tc>
          <w:tcPr>
            <w:tcW w:w="3421" w:type="dxa"/>
            <w:shd w:val="clear" w:color="auto" w:fill="auto"/>
            <w:noWrap/>
            <w:vAlign w:val="bottom"/>
            <w:hideMark/>
          </w:tcPr>
          <w:p w14:paraId="48D9676B"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333DA0C8" w14:textId="77777777" w:rsidTr="00407D9D">
        <w:trPr>
          <w:trHeight w:val="20"/>
        </w:trPr>
        <w:tc>
          <w:tcPr>
            <w:tcW w:w="6374" w:type="dxa"/>
            <w:shd w:val="clear" w:color="auto" w:fill="auto"/>
            <w:noWrap/>
            <w:vAlign w:val="bottom"/>
            <w:hideMark/>
          </w:tcPr>
          <w:p w14:paraId="4BDAC62F" w14:textId="77777777" w:rsidR="008D5435" w:rsidRPr="00744C38" w:rsidRDefault="008D5435" w:rsidP="00744C38">
            <w:pPr>
              <w:contextualSpacing/>
              <w:rPr>
                <w:sz w:val="18"/>
                <w:szCs w:val="18"/>
                <w:lang w:val="en-GB"/>
              </w:rPr>
            </w:pPr>
            <w:r w:rsidRPr="00744C38">
              <w:rPr>
                <w:sz w:val="18"/>
                <w:szCs w:val="18"/>
                <w:lang w:val="en-GB"/>
              </w:rPr>
              <w:t xml:space="preserve">030603. Intestines </w:t>
            </w:r>
            <w:proofErr w:type="spellStart"/>
            <w:proofErr w:type="gramStart"/>
            <w:r w:rsidRPr="00744C38">
              <w:rPr>
                <w:sz w:val="18"/>
                <w:szCs w:val="18"/>
                <w:lang w:val="en-GB"/>
              </w:rPr>
              <w:t>malrotated</w:t>
            </w:r>
            <w:proofErr w:type="spellEnd"/>
            <w:r w:rsidRPr="00744C38">
              <w:rPr>
                <w:sz w:val="18"/>
                <w:szCs w:val="18"/>
                <w:lang w:val="en-GB"/>
              </w:rPr>
              <w:t>,   </w:t>
            </w:r>
            <w:proofErr w:type="gramEnd"/>
            <w:r w:rsidRPr="00744C38">
              <w:rPr>
                <w:sz w:val="18"/>
                <w:szCs w:val="18"/>
                <w:lang w:val="en-GB"/>
              </w:rPr>
              <w:t xml:space="preserve"> </w:t>
            </w:r>
          </w:p>
        </w:tc>
        <w:tc>
          <w:tcPr>
            <w:tcW w:w="3421" w:type="dxa"/>
            <w:shd w:val="clear" w:color="auto" w:fill="auto"/>
            <w:noWrap/>
            <w:vAlign w:val="bottom"/>
            <w:hideMark/>
          </w:tcPr>
          <w:p w14:paraId="22F1D9CF"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17AB0BB0" w14:textId="77777777" w:rsidTr="00407D9D">
        <w:trPr>
          <w:trHeight w:val="20"/>
        </w:trPr>
        <w:tc>
          <w:tcPr>
            <w:tcW w:w="6374" w:type="dxa"/>
            <w:shd w:val="clear" w:color="auto" w:fill="auto"/>
            <w:noWrap/>
            <w:vAlign w:val="bottom"/>
            <w:hideMark/>
          </w:tcPr>
          <w:p w14:paraId="5E4DF68A" w14:textId="77777777" w:rsidR="008D5435" w:rsidRPr="00744C38" w:rsidRDefault="008D5435" w:rsidP="00744C38">
            <w:pPr>
              <w:contextualSpacing/>
              <w:rPr>
                <w:sz w:val="18"/>
                <w:szCs w:val="18"/>
                <w:lang w:val="en-GB"/>
              </w:rPr>
            </w:pPr>
            <w:r w:rsidRPr="00744C38">
              <w:rPr>
                <w:sz w:val="18"/>
                <w:szCs w:val="18"/>
                <w:lang w:val="en-GB"/>
              </w:rPr>
              <w:t>102304. Hereditary disorder associated with heart disease</w:t>
            </w:r>
          </w:p>
        </w:tc>
        <w:tc>
          <w:tcPr>
            <w:tcW w:w="3421" w:type="dxa"/>
            <w:shd w:val="clear" w:color="auto" w:fill="auto"/>
            <w:noWrap/>
            <w:vAlign w:val="bottom"/>
            <w:hideMark/>
          </w:tcPr>
          <w:p w14:paraId="6FF7FCD3"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2EC53F6B" w14:textId="77777777" w:rsidTr="00407D9D">
        <w:trPr>
          <w:trHeight w:val="20"/>
        </w:trPr>
        <w:tc>
          <w:tcPr>
            <w:tcW w:w="6374" w:type="dxa"/>
            <w:shd w:val="clear" w:color="auto" w:fill="auto"/>
            <w:noWrap/>
            <w:vAlign w:val="bottom"/>
            <w:hideMark/>
          </w:tcPr>
          <w:p w14:paraId="17EC1B1C" w14:textId="77777777" w:rsidR="008D5435" w:rsidRPr="00744C38" w:rsidRDefault="008D5435" w:rsidP="00744C38">
            <w:pPr>
              <w:contextualSpacing/>
              <w:rPr>
                <w:sz w:val="18"/>
                <w:szCs w:val="18"/>
                <w:lang w:val="en-GB"/>
              </w:rPr>
            </w:pPr>
            <w:r w:rsidRPr="00744C38">
              <w:rPr>
                <w:sz w:val="18"/>
                <w:szCs w:val="18"/>
                <w:lang w:val="en-GB"/>
              </w:rPr>
              <w:t>140101. Chromosomal anomaly</w:t>
            </w:r>
          </w:p>
        </w:tc>
        <w:tc>
          <w:tcPr>
            <w:tcW w:w="3421" w:type="dxa"/>
            <w:shd w:val="clear" w:color="auto" w:fill="auto"/>
            <w:noWrap/>
            <w:vAlign w:val="bottom"/>
            <w:hideMark/>
          </w:tcPr>
          <w:p w14:paraId="57D8AF2D"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1CD12A49" w14:textId="77777777" w:rsidTr="00407D9D">
        <w:trPr>
          <w:trHeight w:val="20"/>
        </w:trPr>
        <w:tc>
          <w:tcPr>
            <w:tcW w:w="6374" w:type="dxa"/>
            <w:shd w:val="clear" w:color="auto" w:fill="auto"/>
            <w:noWrap/>
            <w:vAlign w:val="bottom"/>
            <w:hideMark/>
          </w:tcPr>
          <w:p w14:paraId="601EBF31" w14:textId="77777777" w:rsidR="008D5435" w:rsidRPr="00744C38" w:rsidRDefault="008D5435" w:rsidP="00744C38">
            <w:pPr>
              <w:contextualSpacing/>
              <w:rPr>
                <w:sz w:val="18"/>
                <w:szCs w:val="18"/>
                <w:lang w:val="en-GB"/>
              </w:rPr>
            </w:pPr>
            <w:r w:rsidRPr="00744C38">
              <w:rPr>
                <w:sz w:val="18"/>
                <w:szCs w:val="18"/>
                <w:lang w:val="en-GB"/>
              </w:rPr>
              <w:t>140103. Trisomy 18 - Edwards syndrome</w:t>
            </w:r>
          </w:p>
        </w:tc>
        <w:tc>
          <w:tcPr>
            <w:tcW w:w="3421" w:type="dxa"/>
            <w:shd w:val="clear" w:color="auto" w:fill="auto"/>
            <w:noWrap/>
            <w:vAlign w:val="bottom"/>
            <w:hideMark/>
          </w:tcPr>
          <w:p w14:paraId="1699940B"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6FFDE9A2" w14:textId="77777777" w:rsidTr="00407D9D">
        <w:trPr>
          <w:trHeight w:val="20"/>
        </w:trPr>
        <w:tc>
          <w:tcPr>
            <w:tcW w:w="6374" w:type="dxa"/>
            <w:shd w:val="clear" w:color="auto" w:fill="auto"/>
            <w:noWrap/>
            <w:vAlign w:val="bottom"/>
            <w:hideMark/>
          </w:tcPr>
          <w:p w14:paraId="1F500684" w14:textId="77777777" w:rsidR="008D5435" w:rsidRPr="00744C38" w:rsidRDefault="008D5435" w:rsidP="00744C38">
            <w:pPr>
              <w:contextualSpacing/>
              <w:rPr>
                <w:sz w:val="18"/>
                <w:szCs w:val="18"/>
                <w:lang w:val="en-GB"/>
              </w:rPr>
            </w:pPr>
            <w:r w:rsidRPr="00744C38">
              <w:rPr>
                <w:sz w:val="18"/>
                <w:szCs w:val="18"/>
                <w:lang w:val="en-GB"/>
              </w:rPr>
              <w:t xml:space="preserve">140104. Trisomy 13 - </w:t>
            </w:r>
            <w:proofErr w:type="spellStart"/>
            <w:r w:rsidRPr="00744C38">
              <w:rPr>
                <w:sz w:val="18"/>
                <w:szCs w:val="18"/>
                <w:lang w:val="en-GB"/>
              </w:rPr>
              <w:t>Pataus</w:t>
            </w:r>
            <w:proofErr w:type="spellEnd"/>
            <w:r w:rsidRPr="00744C38">
              <w:rPr>
                <w:sz w:val="18"/>
                <w:szCs w:val="18"/>
                <w:lang w:val="en-GB"/>
              </w:rPr>
              <w:t xml:space="preserve"> syndrome</w:t>
            </w:r>
          </w:p>
        </w:tc>
        <w:tc>
          <w:tcPr>
            <w:tcW w:w="3421" w:type="dxa"/>
            <w:shd w:val="clear" w:color="auto" w:fill="auto"/>
            <w:noWrap/>
            <w:vAlign w:val="bottom"/>
            <w:hideMark/>
          </w:tcPr>
          <w:p w14:paraId="5C16C12E"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56F0534A" w14:textId="77777777" w:rsidTr="00407D9D">
        <w:trPr>
          <w:trHeight w:val="20"/>
        </w:trPr>
        <w:tc>
          <w:tcPr>
            <w:tcW w:w="6374" w:type="dxa"/>
            <w:shd w:val="clear" w:color="auto" w:fill="auto"/>
            <w:noWrap/>
            <w:vAlign w:val="bottom"/>
            <w:hideMark/>
          </w:tcPr>
          <w:p w14:paraId="7AF8E994" w14:textId="77777777" w:rsidR="008D5435" w:rsidRPr="00744C38" w:rsidRDefault="008D5435" w:rsidP="00744C38">
            <w:pPr>
              <w:contextualSpacing/>
              <w:rPr>
                <w:sz w:val="18"/>
                <w:szCs w:val="18"/>
                <w:lang w:val="en-GB"/>
              </w:rPr>
            </w:pPr>
            <w:r w:rsidRPr="00744C38">
              <w:rPr>
                <w:sz w:val="18"/>
                <w:szCs w:val="18"/>
                <w:lang w:val="en-GB"/>
              </w:rPr>
              <w:t>140105. 45XO - Turners syndrome</w:t>
            </w:r>
          </w:p>
        </w:tc>
        <w:tc>
          <w:tcPr>
            <w:tcW w:w="3421" w:type="dxa"/>
            <w:shd w:val="clear" w:color="auto" w:fill="auto"/>
            <w:noWrap/>
            <w:vAlign w:val="bottom"/>
            <w:hideMark/>
          </w:tcPr>
          <w:p w14:paraId="3A25CB2D"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3E0C24FF" w14:textId="77777777" w:rsidTr="00407D9D">
        <w:trPr>
          <w:trHeight w:val="20"/>
        </w:trPr>
        <w:tc>
          <w:tcPr>
            <w:tcW w:w="6374" w:type="dxa"/>
            <w:shd w:val="clear" w:color="auto" w:fill="auto"/>
            <w:noWrap/>
            <w:vAlign w:val="bottom"/>
            <w:hideMark/>
          </w:tcPr>
          <w:p w14:paraId="5CB824D5" w14:textId="77777777" w:rsidR="008D5435" w:rsidRPr="00744C38" w:rsidRDefault="008D5435" w:rsidP="00744C38">
            <w:pPr>
              <w:contextualSpacing/>
              <w:rPr>
                <w:sz w:val="18"/>
                <w:szCs w:val="18"/>
                <w:lang w:val="en-GB"/>
              </w:rPr>
            </w:pPr>
            <w:r w:rsidRPr="00744C38">
              <w:rPr>
                <w:sz w:val="18"/>
                <w:szCs w:val="18"/>
                <w:lang w:val="en-GB"/>
              </w:rPr>
              <w:t>140121. 22q11 microdeletion - CATCH 22</w:t>
            </w:r>
          </w:p>
        </w:tc>
        <w:tc>
          <w:tcPr>
            <w:tcW w:w="3421" w:type="dxa"/>
            <w:shd w:val="clear" w:color="auto" w:fill="auto"/>
            <w:noWrap/>
            <w:vAlign w:val="bottom"/>
            <w:hideMark/>
          </w:tcPr>
          <w:p w14:paraId="1F69EF40"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7BDB840C" w14:textId="77777777" w:rsidTr="00407D9D">
        <w:trPr>
          <w:trHeight w:val="20"/>
        </w:trPr>
        <w:tc>
          <w:tcPr>
            <w:tcW w:w="6374" w:type="dxa"/>
            <w:shd w:val="clear" w:color="auto" w:fill="auto"/>
            <w:noWrap/>
            <w:vAlign w:val="bottom"/>
            <w:hideMark/>
          </w:tcPr>
          <w:p w14:paraId="72F40DB2" w14:textId="77777777" w:rsidR="008D5435" w:rsidRPr="00744C38" w:rsidRDefault="008D5435" w:rsidP="00744C38">
            <w:pPr>
              <w:contextualSpacing/>
              <w:rPr>
                <w:sz w:val="18"/>
                <w:szCs w:val="18"/>
                <w:lang w:val="en-GB"/>
              </w:rPr>
            </w:pPr>
            <w:r w:rsidRPr="00744C38">
              <w:rPr>
                <w:sz w:val="18"/>
                <w:szCs w:val="18"/>
                <w:lang w:val="en-GB"/>
              </w:rPr>
              <w:t>140200. Syndrome/association with cardiac involvement</w:t>
            </w:r>
          </w:p>
        </w:tc>
        <w:tc>
          <w:tcPr>
            <w:tcW w:w="3421" w:type="dxa"/>
            <w:shd w:val="clear" w:color="auto" w:fill="auto"/>
            <w:noWrap/>
            <w:vAlign w:val="bottom"/>
            <w:hideMark/>
          </w:tcPr>
          <w:p w14:paraId="17BE554F"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66463E89" w14:textId="77777777" w:rsidTr="00407D9D">
        <w:trPr>
          <w:trHeight w:val="20"/>
        </w:trPr>
        <w:tc>
          <w:tcPr>
            <w:tcW w:w="6374" w:type="dxa"/>
            <w:shd w:val="clear" w:color="auto" w:fill="auto"/>
            <w:noWrap/>
            <w:vAlign w:val="bottom"/>
            <w:hideMark/>
          </w:tcPr>
          <w:p w14:paraId="2F65C416" w14:textId="77777777" w:rsidR="008D5435" w:rsidRPr="00744C38" w:rsidRDefault="008D5435" w:rsidP="00744C38">
            <w:pPr>
              <w:contextualSpacing/>
              <w:rPr>
                <w:sz w:val="18"/>
                <w:szCs w:val="18"/>
                <w:lang w:val="en-GB"/>
              </w:rPr>
            </w:pPr>
            <w:r w:rsidRPr="00744C38">
              <w:rPr>
                <w:sz w:val="18"/>
                <w:szCs w:val="18"/>
                <w:lang w:val="en-GB"/>
              </w:rPr>
              <w:t>140206. DiGeorge sequence</w:t>
            </w:r>
          </w:p>
        </w:tc>
        <w:tc>
          <w:tcPr>
            <w:tcW w:w="3421" w:type="dxa"/>
            <w:shd w:val="clear" w:color="auto" w:fill="auto"/>
            <w:noWrap/>
            <w:vAlign w:val="bottom"/>
            <w:hideMark/>
          </w:tcPr>
          <w:p w14:paraId="6E20400E"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1E6DC571" w14:textId="77777777" w:rsidTr="00407D9D">
        <w:trPr>
          <w:trHeight w:val="20"/>
        </w:trPr>
        <w:tc>
          <w:tcPr>
            <w:tcW w:w="6374" w:type="dxa"/>
            <w:shd w:val="clear" w:color="auto" w:fill="auto"/>
            <w:noWrap/>
            <w:vAlign w:val="bottom"/>
            <w:hideMark/>
          </w:tcPr>
          <w:p w14:paraId="2FDA0BE0" w14:textId="62E6CEC3" w:rsidR="008D5435" w:rsidRPr="00744C38" w:rsidRDefault="008D5435" w:rsidP="00744C38">
            <w:pPr>
              <w:contextualSpacing/>
              <w:rPr>
                <w:sz w:val="18"/>
                <w:szCs w:val="18"/>
                <w:lang w:val="en-GB"/>
              </w:rPr>
            </w:pPr>
            <w:r w:rsidRPr="00744C38">
              <w:rPr>
                <w:sz w:val="18"/>
                <w:szCs w:val="18"/>
                <w:lang w:val="en-GB"/>
              </w:rPr>
              <w:t>140210. Friedreich’s ataxia,</w:t>
            </w:r>
          </w:p>
        </w:tc>
        <w:tc>
          <w:tcPr>
            <w:tcW w:w="3421" w:type="dxa"/>
            <w:shd w:val="clear" w:color="auto" w:fill="auto"/>
            <w:noWrap/>
            <w:vAlign w:val="bottom"/>
            <w:hideMark/>
          </w:tcPr>
          <w:p w14:paraId="5B065EC0"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198C6F39" w14:textId="77777777" w:rsidTr="00407D9D">
        <w:trPr>
          <w:trHeight w:val="20"/>
        </w:trPr>
        <w:tc>
          <w:tcPr>
            <w:tcW w:w="6374" w:type="dxa"/>
            <w:shd w:val="clear" w:color="auto" w:fill="auto"/>
            <w:noWrap/>
            <w:vAlign w:val="bottom"/>
            <w:hideMark/>
          </w:tcPr>
          <w:p w14:paraId="743C43C8" w14:textId="77777777" w:rsidR="008D5435" w:rsidRPr="00744C38" w:rsidRDefault="008D5435" w:rsidP="00744C38">
            <w:pPr>
              <w:contextualSpacing/>
              <w:rPr>
                <w:sz w:val="18"/>
                <w:szCs w:val="18"/>
                <w:lang w:val="en-GB"/>
              </w:rPr>
            </w:pPr>
            <w:r w:rsidRPr="00744C38">
              <w:rPr>
                <w:sz w:val="18"/>
                <w:szCs w:val="18"/>
                <w:lang w:val="en-GB"/>
              </w:rPr>
              <w:t>140217. Marfan syndrome</w:t>
            </w:r>
          </w:p>
        </w:tc>
        <w:tc>
          <w:tcPr>
            <w:tcW w:w="3421" w:type="dxa"/>
            <w:shd w:val="clear" w:color="auto" w:fill="auto"/>
            <w:noWrap/>
            <w:vAlign w:val="bottom"/>
            <w:hideMark/>
          </w:tcPr>
          <w:p w14:paraId="470157A7"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5DABD3E2" w14:textId="77777777" w:rsidTr="00407D9D">
        <w:trPr>
          <w:trHeight w:val="20"/>
        </w:trPr>
        <w:tc>
          <w:tcPr>
            <w:tcW w:w="6374" w:type="dxa"/>
            <w:shd w:val="clear" w:color="auto" w:fill="auto"/>
            <w:noWrap/>
            <w:vAlign w:val="bottom"/>
            <w:hideMark/>
          </w:tcPr>
          <w:p w14:paraId="3B93911C" w14:textId="77777777" w:rsidR="008D5435" w:rsidRPr="00744C38" w:rsidRDefault="008D5435" w:rsidP="00744C38">
            <w:pPr>
              <w:contextualSpacing/>
              <w:rPr>
                <w:sz w:val="18"/>
                <w:szCs w:val="18"/>
                <w:lang w:val="en-GB"/>
              </w:rPr>
            </w:pPr>
            <w:r w:rsidRPr="00744C38">
              <w:rPr>
                <w:sz w:val="18"/>
                <w:szCs w:val="18"/>
                <w:lang w:val="en-GB"/>
              </w:rPr>
              <w:t>140219. Noonan syndrome</w:t>
            </w:r>
          </w:p>
        </w:tc>
        <w:tc>
          <w:tcPr>
            <w:tcW w:w="3421" w:type="dxa"/>
            <w:shd w:val="clear" w:color="auto" w:fill="auto"/>
            <w:noWrap/>
            <w:vAlign w:val="bottom"/>
            <w:hideMark/>
          </w:tcPr>
          <w:p w14:paraId="2732A9E1"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38239E9C" w14:textId="77777777" w:rsidTr="00407D9D">
        <w:trPr>
          <w:trHeight w:val="20"/>
        </w:trPr>
        <w:tc>
          <w:tcPr>
            <w:tcW w:w="6374" w:type="dxa"/>
            <w:shd w:val="clear" w:color="auto" w:fill="auto"/>
            <w:noWrap/>
            <w:vAlign w:val="bottom"/>
            <w:hideMark/>
          </w:tcPr>
          <w:p w14:paraId="23EC7951" w14:textId="44D56812" w:rsidR="008D5435" w:rsidRPr="00744C38" w:rsidRDefault="008D5435" w:rsidP="00744C38">
            <w:pPr>
              <w:contextualSpacing/>
              <w:rPr>
                <w:sz w:val="18"/>
                <w:szCs w:val="18"/>
                <w:lang w:val="en-GB"/>
              </w:rPr>
            </w:pPr>
            <w:r w:rsidRPr="00744C38">
              <w:rPr>
                <w:sz w:val="18"/>
                <w:szCs w:val="18"/>
                <w:lang w:val="en-GB"/>
              </w:rPr>
              <w:t xml:space="preserve">140221. Pompe’s disease: glycogen storage disease type </w:t>
            </w:r>
            <w:proofErr w:type="spellStart"/>
            <w:r w:rsidRPr="00744C38">
              <w:rPr>
                <w:sz w:val="18"/>
                <w:szCs w:val="18"/>
                <w:lang w:val="en-GB"/>
              </w:rPr>
              <w:t>IIa</w:t>
            </w:r>
            <w:proofErr w:type="spellEnd"/>
            <w:r w:rsidRPr="00744C38">
              <w:rPr>
                <w:sz w:val="18"/>
                <w:szCs w:val="18"/>
                <w:lang w:val="en-GB"/>
              </w:rPr>
              <w:t>,</w:t>
            </w:r>
          </w:p>
        </w:tc>
        <w:tc>
          <w:tcPr>
            <w:tcW w:w="3421" w:type="dxa"/>
            <w:shd w:val="clear" w:color="auto" w:fill="auto"/>
            <w:noWrap/>
            <w:vAlign w:val="bottom"/>
            <w:hideMark/>
          </w:tcPr>
          <w:p w14:paraId="41F6E7B3"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7A52D52F" w14:textId="77777777" w:rsidTr="00407D9D">
        <w:trPr>
          <w:trHeight w:val="20"/>
        </w:trPr>
        <w:tc>
          <w:tcPr>
            <w:tcW w:w="6374" w:type="dxa"/>
            <w:shd w:val="clear" w:color="auto" w:fill="auto"/>
            <w:noWrap/>
            <w:vAlign w:val="bottom"/>
            <w:hideMark/>
          </w:tcPr>
          <w:p w14:paraId="4988A5AE" w14:textId="77777777" w:rsidR="008D5435" w:rsidRPr="00744C38" w:rsidRDefault="008D5435" w:rsidP="00744C38">
            <w:pPr>
              <w:contextualSpacing/>
              <w:rPr>
                <w:sz w:val="18"/>
                <w:szCs w:val="18"/>
                <w:lang w:val="en-GB"/>
              </w:rPr>
            </w:pPr>
            <w:r w:rsidRPr="00744C38">
              <w:rPr>
                <w:sz w:val="18"/>
                <w:szCs w:val="18"/>
                <w:lang w:val="en-GB"/>
              </w:rPr>
              <w:t>140228. Tuberous sclerosis</w:t>
            </w:r>
          </w:p>
        </w:tc>
        <w:tc>
          <w:tcPr>
            <w:tcW w:w="3421" w:type="dxa"/>
            <w:shd w:val="clear" w:color="auto" w:fill="auto"/>
            <w:noWrap/>
            <w:vAlign w:val="bottom"/>
            <w:hideMark/>
          </w:tcPr>
          <w:p w14:paraId="1A48EA57"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2655AAB3" w14:textId="77777777" w:rsidTr="00407D9D">
        <w:trPr>
          <w:trHeight w:val="20"/>
        </w:trPr>
        <w:tc>
          <w:tcPr>
            <w:tcW w:w="6374" w:type="dxa"/>
            <w:shd w:val="clear" w:color="auto" w:fill="auto"/>
            <w:noWrap/>
            <w:vAlign w:val="bottom"/>
            <w:hideMark/>
          </w:tcPr>
          <w:p w14:paraId="56C95426" w14:textId="77777777" w:rsidR="008D5435" w:rsidRPr="00744C38" w:rsidRDefault="008D5435" w:rsidP="00744C38">
            <w:pPr>
              <w:contextualSpacing/>
              <w:rPr>
                <w:sz w:val="18"/>
                <w:szCs w:val="18"/>
                <w:lang w:val="en-GB"/>
              </w:rPr>
            </w:pPr>
            <w:r w:rsidRPr="00744C38">
              <w:rPr>
                <w:sz w:val="18"/>
                <w:szCs w:val="18"/>
                <w:lang w:val="en-GB"/>
              </w:rPr>
              <w:t>140230. Williams syndrome (infantile hypercalcaemia)</w:t>
            </w:r>
          </w:p>
        </w:tc>
        <w:tc>
          <w:tcPr>
            <w:tcW w:w="3421" w:type="dxa"/>
            <w:shd w:val="clear" w:color="auto" w:fill="auto"/>
            <w:noWrap/>
            <w:vAlign w:val="bottom"/>
            <w:hideMark/>
          </w:tcPr>
          <w:p w14:paraId="04AE1B30"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369C063B" w14:textId="77777777" w:rsidTr="00407D9D">
        <w:trPr>
          <w:trHeight w:val="20"/>
        </w:trPr>
        <w:tc>
          <w:tcPr>
            <w:tcW w:w="6374" w:type="dxa"/>
            <w:shd w:val="clear" w:color="auto" w:fill="auto"/>
            <w:noWrap/>
            <w:vAlign w:val="bottom"/>
            <w:hideMark/>
          </w:tcPr>
          <w:p w14:paraId="3F825996" w14:textId="77777777" w:rsidR="008D5435" w:rsidRPr="00744C38" w:rsidRDefault="008D5435" w:rsidP="00744C38">
            <w:pPr>
              <w:contextualSpacing/>
              <w:rPr>
                <w:sz w:val="18"/>
                <w:szCs w:val="18"/>
                <w:lang w:val="en-GB"/>
              </w:rPr>
            </w:pPr>
            <w:r w:rsidRPr="00744C38">
              <w:rPr>
                <w:sz w:val="18"/>
                <w:szCs w:val="18"/>
                <w:lang w:val="en-GB"/>
              </w:rPr>
              <w:t xml:space="preserve">140232. </w:t>
            </w:r>
            <w:proofErr w:type="spellStart"/>
            <w:r w:rsidRPr="00744C38">
              <w:rPr>
                <w:sz w:val="18"/>
                <w:szCs w:val="18"/>
                <w:lang w:val="en-GB"/>
              </w:rPr>
              <w:t>Fetal</w:t>
            </w:r>
            <w:proofErr w:type="spellEnd"/>
            <w:r w:rsidRPr="00744C38">
              <w:rPr>
                <w:sz w:val="18"/>
                <w:szCs w:val="18"/>
                <w:lang w:val="en-GB"/>
              </w:rPr>
              <w:t xml:space="preserve"> rubella syndrome</w:t>
            </w:r>
          </w:p>
        </w:tc>
        <w:tc>
          <w:tcPr>
            <w:tcW w:w="3421" w:type="dxa"/>
            <w:shd w:val="clear" w:color="auto" w:fill="auto"/>
            <w:noWrap/>
            <w:vAlign w:val="bottom"/>
            <w:hideMark/>
          </w:tcPr>
          <w:p w14:paraId="06B3B10D"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59F96719" w14:textId="77777777" w:rsidTr="00407D9D">
        <w:trPr>
          <w:trHeight w:val="20"/>
        </w:trPr>
        <w:tc>
          <w:tcPr>
            <w:tcW w:w="6374" w:type="dxa"/>
            <w:shd w:val="clear" w:color="auto" w:fill="auto"/>
            <w:noWrap/>
            <w:vAlign w:val="bottom"/>
            <w:hideMark/>
          </w:tcPr>
          <w:p w14:paraId="1AA7DC5A" w14:textId="7B25A2B9" w:rsidR="008D5435" w:rsidRPr="00744C38" w:rsidRDefault="008D5435" w:rsidP="00744C38">
            <w:pPr>
              <w:contextualSpacing/>
              <w:rPr>
                <w:sz w:val="18"/>
                <w:szCs w:val="18"/>
                <w:lang w:val="en-GB"/>
              </w:rPr>
            </w:pPr>
            <w:r w:rsidRPr="00744C38">
              <w:rPr>
                <w:sz w:val="18"/>
                <w:szCs w:val="18"/>
                <w:lang w:val="en-GB"/>
              </w:rPr>
              <w:t>140234. Duchenne’s muscular dystrophy,</w:t>
            </w:r>
          </w:p>
        </w:tc>
        <w:tc>
          <w:tcPr>
            <w:tcW w:w="3421" w:type="dxa"/>
            <w:shd w:val="clear" w:color="auto" w:fill="auto"/>
            <w:noWrap/>
            <w:vAlign w:val="bottom"/>
            <w:hideMark/>
          </w:tcPr>
          <w:p w14:paraId="34BD3725"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52BCDF75" w14:textId="77777777" w:rsidTr="00407D9D">
        <w:trPr>
          <w:trHeight w:val="20"/>
        </w:trPr>
        <w:tc>
          <w:tcPr>
            <w:tcW w:w="6374" w:type="dxa"/>
            <w:shd w:val="clear" w:color="auto" w:fill="auto"/>
            <w:noWrap/>
            <w:vAlign w:val="bottom"/>
            <w:hideMark/>
          </w:tcPr>
          <w:p w14:paraId="4FF5100F" w14:textId="67B75557" w:rsidR="008D5435" w:rsidRPr="00744C38" w:rsidRDefault="008D5435" w:rsidP="00744C38">
            <w:pPr>
              <w:contextualSpacing/>
              <w:rPr>
                <w:sz w:val="18"/>
                <w:szCs w:val="18"/>
                <w:lang w:val="en-GB"/>
              </w:rPr>
            </w:pPr>
            <w:r w:rsidRPr="00744C38">
              <w:rPr>
                <w:sz w:val="18"/>
                <w:szCs w:val="18"/>
                <w:lang w:val="en-GB"/>
              </w:rPr>
              <w:t>140258. Muscular dystrophy,</w:t>
            </w:r>
          </w:p>
        </w:tc>
        <w:tc>
          <w:tcPr>
            <w:tcW w:w="3421" w:type="dxa"/>
            <w:shd w:val="clear" w:color="auto" w:fill="auto"/>
            <w:noWrap/>
            <w:vAlign w:val="bottom"/>
            <w:hideMark/>
          </w:tcPr>
          <w:p w14:paraId="0775F176"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39303D55" w14:textId="77777777" w:rsidTr="00407D9D">
        <w:trPr>
          <w:trHeight w:val="20"/>
        </w:trPr>
        <w:tc>
          <w:tcPr>
            <w:tcW w:w="6374" w:type="dxa"/>
            <w:shd w:val="clear" w:color="auto" w:fill="auto"/>
            <w:noWrap/>
            <w:vAlign w:val="bottom"/>
            <w:hideMark/>
          </w:tcPr>
          <w:p w14:paraId="32D5700F" w14:textId="77777777" w:rsidR="008D5435" w:rsidRPr="00744C38" w:rsidRDefault="008D5435" w:rsidP="00744C38">
            <w:pPr>
              <w:contextualSpacing/>
              <w:rPr>
                <w:sz w:val="18"/>
                <w:szCs w:val="18"/>
                <w:lang w:val="en-GB"/>
              </w:rPr>
            </w:pPr>
            <w:r w:rsidRPr="00744C38">
              <w:rPr>
                <w:sz w:val="18"/>
                <w:szCs w:val="18"/>
                <w:lang w:val="en-GB"/>
              </w:rPr>
              <w:t>140262. Ehlers-Danlos syndrome</w:t>
            </w:r>
          </w:p>
        </w:tc>
        <w:tc>
          <w:tcPr>
            <w:tcW w:w="3421" w:type="dxa"/>
            <w:shd w:val="clear" w:color="auto" w:fill="auto"/>
            <w:noWrap/>
            <w:vAlign w:val="bottom"/>
            <w:hideMark/>
          </w:tcPr>
          <w:p w14:paraId="4138C026"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4E46C718" w14:textId="77777777" w:rsidTr="00407D9D">
        <w:trPr>
          <w:trHeight w:val="20"/>
        </w:trPr>
        <w:tc>
          <w:tcPr>
            <w:tcW w:w="6374" w:type="dxa"/>
            <w:shd w:val="clear" w:color="auto" w:fill="auto"/>
            <w:noWrap/>
            <w:vAlign w:val="bottom"/>
            <w:hideMark/>
          </w:tcPr>
          <w:p w14:paraId="0AADC351" w14:textId="77777777" w:rsidR="008D5435" w:rsidRPr="00744C38" w:rsidRDefault="008D5435" w:rsidP="00744C38">
            <w:pPr>
              <w:contextualSpacing/>
              <w:rPr>
                <w:sz w:val="18"/>
                <w:szCs w:val="18"/>
                <w:lang w:val="en-GB"/>
              </w:rPr>
            </w:pPr>
            <w:r w:rsidRPr="00744C38">
              <w:rPr>
                <w:sz w:val="18"/>
                <w:szCs w:val="18"/>
                <w:lang w:val="en-GB"/>
              </w:rPr>
              <w:t xml:space="preserve">140266. Alagille syndrome: </w:t>
            </w:r>
            <w:proofErr w:type="spellStart"/>
            <w:r w:rsidRPr="00744C38">
              <w:rPr>
                <w:sz w:val="18"/>
                <w:szCs w:val="18"/>
                <w:lang w:val="en-GB"/>
              </w:rPr>
              <w:t>arteriohepatic</w:t>
            </w:r>
            <w:proofErr w:type="spellEnd"/>
            <w:r w:rsidRPr="00744C38">
              <w:rPr>
                <w:sz w:val="18"/>
                <w:szCs w:val="18"/>
                <w:lang w:val="en-GB"/>
              </w:rPr>
              <w:t xml:space="preserve"> dysplasia</w:t>
            </w:r>
          </w:p>
        </w:tc>
        <w:tc>
          <w:tcPr>
            <w:tcW w:w="3421" w:type="dxa"/>
            <w:shd w:val="clear" w:color="auto" w:fill="auto"/>
            <w:noWrap/>
            <w:vAlign w:val="bottom"/>
            <w:hideMark/>
          </w:tcPr>
          <w:p w14:paraId="472AC14F"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733E1DDB" w14:textId="77777777" w:rsidTr="00407D9D">
        <w:trPr>
          <w:trHeight w:val="20"/>
        </w:trPr>
        <w:tc>
          <w:tcPr>
            <w:tcW w:w="6374" w:type="dxa"/>
            <w:shd w:val="clear" w:color="auto" w:fill="auto"/>
            <w:noWrap/>
            <w:vAlign w:val="bottom"/>
            <w:hideMark/>
          </w:tcPr>
          <w:p w14:paraId="0C50C3EE" w14:textId="77777777" w:rsidR="008D5435" w:rsidRPr="00744C38" w:rsidRDefault="008D5435" w:rsidP="00744C38">
            <w:pPr>
              <w:contextualSpacing/>
              <w:rPr>
                <w:sz w:val="18"/>
                <w:szCs w:val="18"/>
                <w:lang w:val="en-GB"/>
              </w:rPr>
            </w:pPr>
            <w:r w:rsidRPr="00744C38">
              <w:rPr>
                <w:sz w:val="18"/>
                <w:szCs w:val="18"/>
                <w:lang w:val="en-GB"/>
              </w:rPr>
              <w:t>140300. Non-cardiac abnormality associated with heart disease</w:t>
            </w:r>
          </w:p>
        </w:tc>
        <w:tc>
          <w:tcPr>
            <w:tcW w:w="3421" w:type="dxa"/>
            <w:shd w:val="clear" w:color="auto" w:fill="auto"/>
            <w:noWrap/>
            <w:vAlign w:val="bottom"/>
            <w:hideMark/>
          </w:tcPr>
          <w:p w14:paraId="11793DA2"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3F798D4F" w14:textId="77777777" w:rsidTr="00407D9D">
        <w:trPr>
          <w:trHeight w:val="20"/>
        </w:trPr>
        <w:tc>
          <w:tcPr>
            <w:tcW w:w="6374" w:type="dxa"/>
            <w:shd w:val="clear" w:color="auto" w:fill="auto"/>
            <w:noWrap/>
            <w:vAlign w:val="bottom"/>
            <w:hideMark/>
          </w:tcPr>
          <w:p w14:paraId="310C48A1" w14:textId="77777777" w:rsidR="008D5435" w:rsidRPr="00744C38" w:rsidRDefault="008D5435" w:rsidP="00744C38">
            <w:pPr>
              <w:contextualSpacing/>
              <w:rPr>
                <w:sz w:val="18"/>
                <w:szCs w:val="18"/>
                <w:lang w:val="en-GB"/>
              </w:rPr>
            </w:pPr>
            <w:r w:rsidRPr="00744C38">
              <w:rPr>
                <w:sz w:val="18"/>
                <w:szCs w:val="18"/>
                <w:lang w:val="en-GB"/>
              </w:rPr>
              <w:t>140304. Non-cardiothoracic / vascular abnormality (DESCRIBE)</w:t>
            </w:r>
          </w:p>
        </w:tc>
        <w:tc>
          <w:tcPr>
            <w:tcW w:w="3421" w:type="dxa"/>
            <w:shd w:val="clear" w:color="auto" w:fill="auto"/>
            <w:noWrap/>
            <w:vAlign w:val="bottom"/>
            <w:hideMark/>
          </w:tcPr>
          <w:p w14:paraId="3F4B1BE2"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21F2C78B" w14:textId="77777777" w:rsidTr="00407D9D">
        <w:trPr>
          <w:trHeight w:val="20"/>
        </w:trPr>
        <w:tc>
          <w:tcPr>
            <w:tcW w:w="6374" w:type="dxa"/>
            <w:shd w:val="clear" w:color="auto" w:fill="auto"/>
            <w:noWrap/>
            <w:vAlign w:val="bottom"/>
            <w:hideMark/>
          </w:tcPr>
          <w:p w14:paraId="352EF23B" w14:textId="77777777" w:rsidR="008D5435" w:rsidRPr="00744C38" w:rsidRDefault="008D5435" w:rsidP="00744C38">
            <w:pPr>
              <w:contextualSpacing/>
              <w:rPr>
                <w:sz w:val="18"/>
                <w:szCs w:val="18"/>
                <w:lang w:val="en-GB"/>
              </w:rPr>
            </w:pPr>
            <w:r w:rsidRPr="00744C38">
              <w:rPr>
                <w:sz w:val="18"/>
                <w:szCs w:val="18"/>
                <w:lang w:val="en-GB"/>
              </w:rPr>
              <w:t>140306. Cystic fibrosis</w:t>
            </w:r>
          </w:p>
        </w:tc>
        <w:tc>
          <w:tcPr>
            <w:tcW w:w="3421" w:type="dxa"/>
            <w:shd w:val="clear" w:color="auto" w:fill="auto"/>
            <w:noWrap/>
            <w:vAlign w:val="bottom"/>
            <w:hideMark/>
          </w:tcPr>
          <w:p w14:paraId="650F95CD"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216DD2FD" w14:textId="77777777" w:rsidTr="00407D9D">
        <w:trPr>
          <w:trHeight w:val="20"/>
        </w:trPr>
        <w:tc>
          <w:tcPr>
            <w:tcW w:w="6374" w:type="dxa"/>
            <w:shd w:val="clear" w:color="auto" w:fill="auto"/>
            <w:noWrap/>
            <w:vAlign w:val="bottom"/>
            <w:hideMark/>
          </w:tcPr>
          <w:p w14:paraId="79DDF2D0" w14:textId="77777777" w:rsidR="008D5435" w:rsidRPr="00744C38" w:rsidRDefault="008D5435" w:rsidP="00744C38">
            <w:pPr>
              <w:contextualSpacing/>
              <w:rPr>
                <w:sz w:val="18"/>
                <w:szCs w:val="18"/>
                <w:lang w:val="en-GB"/>
              </w:rPr>
            </w:pPr>
            <w:r w:rsidRPr="00744C38">
              <w:rPr>
                <w:sz w:val="18"/>
                <w:szCs w:val="18"/>
                <w:lang w:val="en-GB"/>
              </w:rPr>
              <w:t>140307. Diaphragmatic hernia</w:t>
            </w:r>
          </w:p>
        </w:tc>
        <w:tc>
          <w:tcPr>
            <w:tcW w:w="3421" w:type="dxa"/>
            <w:shd w:val="clear" w:color="auto" w:fill="auto"/>
            <w:noWrap/>
            <w:vAlign w:val="bottom"/>
            <w:hideMark/>
          </w:tcPr>
          <w:p w14:paraId="52B9152A"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69F684F6" w14:textId="77777777" w:rsidTr="00407D9D">
        <w:trPr>
          <w:trHeight w:val="20"/>
        </w:trPr>
        <w:tc>
          <w:tcPr>
            <w:tcW w:w="6374" w:type="dxa"/>
            <w:shd w:val="clear" w:color="auto" w:fill="auto"/>
            <w:noWrap/>
            <w:vAlign w:val="bottom"/>
            <w:hideMark/>
          </w:tcPr>
          <w:p w14:paraId="0D43E883" w14:textId="77777777" w:rsidR="008D5435" w:rsidRPr="00744C38" w:rsidRDefault="008D5435" w:rsidP="00744C38">
            <w:pPr>
              <w:contextualSpacing/>
              <w:rPr>
                <w:sz w:val="18"/>
                <w:szCs w:val="18"/>
                <w:lang w:val="en-GB"/>
              </w:rPr>
            </w:pPr>
            <w:r w:rsidRPr="00744C38">
              <w:rPr>
                <w:sz w:val="18"/>
                <w:szCs w:val="18"/>
                <w:lang w:val="en-GB"/>
              </w:rPr>
              <w:t xml:space="preserve">140308. </w:t>
            </w:r>
            <w:proofErr w:type="spellStart"/>
            <w:r w:rsidRPr="00744C38">
              <w:rPr>
                <w:sz w:val="18"/>
                <w:szCs w:val="18"/>
                <w:lang w:val="en-GB"/>
              </w:rPr>
              <w:t>Tracheo</w:t>
            </w:r>
            <w:proofErr w:type="spellEnd"/>
            <w:r w:rsidRPr="00744C38">
              <w:rPr>
                <w:sz w:val="18"/>
                <w:szCs w:val="18"/>
                <w:lang w:val="en-GB"/>
              </w:rPr>
              <w:t>-oesophageal fistula</w:t>
            </w:r>
          </w:p>
        </w:tc>
        <w:tc>
          <w:tcPr>
            <w:tcW w:w="3421" w:type="dxa"/>
            <w:shd w:val="clear" w:color="auto" w:fill="auto"/>
            <w:noWrap/>
            <w:vAlign w:val="bottom"/>
            <w:hideMark/>
          </w:tcPr>
          <w:p w14:paraId="013BB0B3"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2B259778" w14:textId="77777777" w:rsidTr="00407D9D">
        <w:trPr>
          <w:trHeight w:val="20"/>
        </w:trPr>
        <w:tc>
          <w:tcPr>
            <w:tcW w:w="6374" w:type="dxa"/>
            <w:shd w:val="clear" w:color="auto" w:fill="auto"/>
            <w:noWrap/>
            <w:vAlign w:val="bottom"/>
            <w:hideMark/>
          </w:tcPr>
          <w:p w14:paraId="3157CB94" w14:textId="77777777" w:rsidR="008D5435" w:rsidRPr="00744C38" w:rsidRDefault="008D5435" w:rsidP="00744C38">
            <w:pPr>
              <w:contextualSpacing/>
              <w:rPr>
                <w:sz w:val="18"/>
                <w:szCs w:val="18"/>
                <w:lang w:val="en-GB"/>
              </w:rPr>
            </w:pPr>
            <w:r w:rsidRPr="00744C38">
              <w:rPr>
                <w:sz w:val="18"/>
                <w:szCs w:val="18"/>
                <w:lang w:val="en-GB"/>
              </w:rPr>
              <w:lastRenderedPageBreak/>
              <w:t xml:space="preserve">140310. </w:t>
            </w:r>
            <w:proofErr w:type="spellStart"/>
            <w:r w:rsidRPr="00744C38">
              <w:rPr>
                <w:sz w:val="18"/>
                <w:szCs w:val="18"/>
                <w:lang w:val="en-GB"/>
              </w:rPr>
              <w:t>Omphalocoele</w:t>
            </w:r>
            <w:proofErr w:type="spellEnd"/>
          </w:p>
        </w:tc>
        <w:tc>
          <w:tcPr>
            <w:tcW w:w="3421" w:type="dxa"/>
            <w:shd w:val="clear" w:color="auto" w:fill="auto"/>
            <w:noWrap/>
            <w:vAlign w:val="bottom"/>
            <w:hideMark/>
          </w:tcPr>
          <w:p w14:paraId="1029B586"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62F8001C" w14:textId="77777777" w:rsidTr="00407D9D">
        <w:trPr>
          <w:trHeight w:val="20"/>
        </w:trPr>
        <w:tc>
          <w:tcPr>
            <w:tcW w:w="6374" w:type="dxa"/>
            <w:shd w:val="clear" w:color="auto" w:fill="auto"/>
            <w:noWrap/>
            <w:vAlign w:val="bottom"/>
            <w:hideMark/>
          </w:tcPr>
          <w:p w14:paraId="5C309C80" w14:textId="77777777" w:rsidR="008D5435" w:rsidRPr="00744C38" w:rsidRDefault="008D5435" w:rsidP="00744C38">
            <w:pPr>
              <w:contextualSpacing/>
              <w:rPr>
                <w:sz w:val="18"/>
                <w:szCs w:val="18"/>
                <w:lang w:val="en-GB"/>
              </w:rPr>
            </w:pPr>
            <w:r w:rsidRPr="00744C38">
              <w:rPr>
                <w:sz w:val="18"/>
                <w:szCs w:val="18"/>
                <w:lang w:val="en-GB"/>
              </w:rPr>
              <w:t>140311. Duodenal stenosis/atresia</w:t>
            </w:r>
          </w:p>
        </w:tc>
        <w:tc>
          <w:tcPr>
            <w:tcW w:w="3421" w:type="dxa"/>
            <w:shd w:val="clear" w:color="auto" w:fill="auto"/>
            <w:noWrap/>
            <w:vAlign w:val="bottom"/>
            <w:hideMark/>
          </w:tcPr>
          <w:p w14:paraId="4FF0C665"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58314AA7" w14:textId="77777777" w:rsidTr="00407D9D">
        <w:trPr>
          <w:trHeight w:val="20"/>
        </w:trPr>
        <w:tc>
          <w:tcPr>
            <w:tcW w:w="6374" w:type="dxa"/>
            <w:shd w:val="clear" w:color="auto" w:fill="auto"/>
            <w:noWrap/>
            <w:vAlign w:val="bottom"/>
            <w:hideMark/>
          </w:tcPr>
          <w:p w14:paraId="5F290FD5" w14:textId="77777777" w:rsidR="008D5435" w:rsidRPr="00744C38" w:rsidRDefault="008D5435" w:rsidP="00744C38">
            <w:pPr>
              <w:contextualSpacing/>
              <w:rPr>
                <w:sz w:val="18"/>
                <w:szCs w:val="18"/>
                <w:lang w:val="en-GB"/>
              </w:rPr>
            </w:pPr>
            <w:r w:rsidRPr="00744C38">
              <w:rPr>
                <w:sz w:val="18"/>
                <w:szCs w:val="18"/>
                <w:lang w:val="en-GB"/>
              </w:rPr>
              <w:t>140321. Sickle cell disease</w:t>
            </w:r>
          </w:p>
        </w:tc>
        <w:tc>
          <w:tcPr>
            <w:tcW w:w="3421" w:type="dxa"/>
            <w:shd w:val="clear" w:color="auto" w:fill="auto"/>
            <w:noWrap/>
            <w:vAlign w:val="bottom"/>
            <w:hideMark/>
          </w:tcPr>
          <w:p w14:paraId="45513A2B"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74979C28" w14:textId="77777777" w:rsidTr="00407D9D">
        <w:trPr>
          <w:trHeight w:val="20"/>
        </w:trPr>
        <w:tc>
          <w:tcPr>
            <w:tcW w:w="6374" w:type="dxa"/>
            <w:shd w:val="clear" w:color="auto" w:fill="auto"/>
            <w:noWrap/>
            <w:vAlign w:val="bottom"/>
            <w:hideMark/>
          </w:tcPr>
          <w:p w14:paraId="7609C9FF" w14:textId="77777777" w:rsidR="008D5435" w:rsidRPr="00744C38" w:rsidRDefault="008D5435" w:rsidP="00744C38">
            <w:pPr>
              <w:contextualSpacing/>
              <w:rPr>
                <w:sz w:val="18"/>
                <w:szCs w:val="18"/>
                <w:lang w:val="en-GB"/>
              </w:rPr>
            </w:pPr>
            <w:r w:rsidRPr="00744C38">
              <w:rPr>
                <w:sz w:val="18"/>
                <w:szCs w:val="18"/>
                <w:lang w:val="en-GB"/>
              </w:rPr>
              <w:t>140323. Renal abnormality</w:t>
            </w:r>
          </w:p>
        </w:tc>
        <w:tc>
          <w:tcPr>
            <w:tcW w:w="3421" w:type="dxa"/>
            <w:shd w:val="clear" w:color="auto" w:fill="auto"/>
            <w:noWrap/>
            <w:vAlign w:val="bottom"/>
            <w:hideMark/>
          </w:tcPr>
          <w:p w14:paraId="709739F7"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426C8C3E" w14:textId="77777777" w:rsidTr="00407D9D">
        <w:trPr>
          <w:trHeight w:val="20"/>
        </w:trPr>
        <w:tc>
          <w:tcPr>
            <w:tcW w:w="6374" w:type="dxa"/>
            <w:shd w:val="clear" w:color="auto" w:fill="auto"/>
            <w:noWrap/>
            <w:vAlign w:val="bottom"/>
            <w:hideMark/>
          </w:tcPr>
          <w:p w14:paraId="774EAC3B" w14:textId="77777777" w:rsidR="008D5435" w:rsidRPr="00744C38" w:rsidRDefault="008D5435" w:rsidP="00744C38">
            <w:pPr>
              <w:contextualSpacing/>
              <w:rPr>
                <w:sz w:val="18"/>
                <w:szCs w:val="18"/>
                <w:lang w:val="en-GB"/>
              </w:rPr>
            </w:pPr>
            <w:r w:rsidRPr="00744C38">
              <w:rPr>
                <w:sz w:val="18"/>
                <w:szCs w:val="18"/>
                <w:lang w:val="en-GB"/>
              </w:rPr>
              <w:t>140328. Congenital coagulation disorder,</w:t>
            </w:r>
          </w:p>
        </w:tc>
        <w:tc>
          <w:tcPr>
            <w:tcW w:w="3421" w:type="dxa"/>
            <w:shd w:val="clear" w:color="auto" w:fill="auto"/>
            <w:noWrap/>
            <w:vAlign w:val="bottom"/>
            <w:hideMark/>
          </w:tcPr>
          <w:p w14:paraId="20323D76"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104476C1" w14:textId="77777777" w:rsidTr="00407D9D">
        <w:trPr>
          <w:trHeight w:val="20"/>
        </w:trPr>
        <w:tc>
          <w:tcPr>
            <w:tcW w:w="6374" w:type="dxa"/>
            <w:shd w:val="clear" w:color="auto" w:fill="auto"/>
            <w:noWrap/>
            <w:vAlign w:val="bottom"/>
            <w:hideMark/>
          </w:tcPr>
          <w:p w14:paraId="594CFF16" w14:textId="77777777" w:rsidR="008D5435" w:rsidRPr="00744C38" w:rsidRDefault="008D5435" w:rsidP="00744C38">
            <w:pPr>
              <w:contextualSpacing/>
              <w:rPr>
                <w:sz w:val="18"/>
                <w:szCs w:val="18"/>
                <w:lang w:val="en-GB"/>
              </w:rPr>
            </w:pPr>
            <w:r w:rsidRPr="00744C38">
              <w:rPr>
                <w:sz w:val="18"/>
                <w:szCs w:val="18"/>
                <w:lang w:val="en-GB"/>
              </w:rPr>
              <w:t>140329. Thoracic / mediastinal abnormality</w:t>
            </w:r>
          </w:p>
        </w:tc>
        <w:tc>
          <w:tcPr>
            <w:tcW w:w="3421" w:type="dxa"/>
            <w:shd w:val="clear" w:color="auto" w:fill="auto"/>
            <w:noWrap/>
            <w:vAlign w:val="bottom"/>
            <w:hideMark/>
          </w:tcPr>
          <w:p w14:paraId="79E2E3A7"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235525B2" w14:textId="77777777" w:rsidTr="00407D9D">
        <w:trPr>
          <w:trHeight w:val="20"/>
        </w:trPr>
        <w:tc>
          <w:tcPr>
            <w:tcW w:w="6374" w:type="dxa"/>
            <w:shd w:val="clear" w:color="auto" w:fill="auto"/>
            <w:noWrap/>
            <w:vAlign w:val="bottom"/>
            <w:hideMark/>
          </w:tcPr>
          <w:p w14:paraId="2D8C91F9" w14:textId="77777777" w:rsidR="008D5435" w:rsidRPr="00744C38" w:rsidRDefault="008D5435" w:rsidP="00744C38">
            <w:pPr>
              <w:contextualSpacing/>
              <w:rPr>
                <w:sz w:val="18"/>
                <w:szCs w:val="18"/>
                <w:lang w:val="en-GB"/>
              </w:rPr>
            </w:pPr>
            <w:r w:rsidRPr="00744C38">
              <w:rPr>
                <w:sz w:val="18"/>
                <w:szCs w:val="18"/>
                <w:lang w:val="en-GB"/>
              </w:rPr>
              <w:t>140333. Microcephaly</w:t>
            </w:r>
          </w:p>
        </w:tc>
        <w:tc>
          <w:tcPr>
            <w:tcW w:w="3421" w:type="dxa"/>
            <w:shd w:val="clear" w:color="auto" w:fill="auto"/>
            <w:noWrap/>
            <w:vAlign w:val="bottom"/>
            <w:hideMark/>
          </w:tcPr>
          <w:p w14:paraId="04C8B85B"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54F03459" w14:textId="77777777" w:rsidTr="00407D9D">
        <w:trPr>
          <w:trHeight w:val="20"/>
        </w:trPr>
        <w:tc>
          <w:tcPr>
            <w:tcW w:w="6374" w:type="dxa"/>
            <w:shd w:val="clear" w:color="auto" w:fill="auto"/>
            <w:noWrap/>
            <w:vAlign w:val="bottom"/>
            <w:hideMark/>
          </w:tcPr>
          <w:p w14:paraId="1493DEB4" w14:textId="77777777" w:rsidR="008D5435" w:rsidRPr="00744C38" w:rsidRDefault="008D5435" w:rsidP="00744C38">
            <w:pPr>
              <w:contextualSpacing/>
              <w:rPr>
                <w:sz w:val="18"/>
                <w:szCs w:val="18"/>
                <w:lang w:val="en-GB"/>
              </w:rPr>
            </w:pPr>
            <w:r w:rsidRPr="00744C38">
              <w:rPr>
                <w:sz w:val="18"/>
                <w:szCs w:val="18"/>
                <w:lang w:val="en-GB"/>
              </w:rPr>
              <w:t>140347. Choanal atresia,</w:t>
            </w:r>
          </w:p>
        </w:tc>
        <w:tc>
          <w:tcPr>
            <w:tcW w:w="3421" w:type="dxa"/>
            <w:shd w:val="clear" w:color="auto" w:fill="auto"/>
            <w:noWrap/>
            <w:vAlign w:val="bottom"/>
            <w:hideMark/>
          </w:tcPr>
          <w:p w14:paraId="07D36C59"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72905165" w14:textId="77777777" w:rsidTr="00407D9D">
        <w:trPr>
          <w:trHeight w:val="20"/>
        </w:trPr>
        <w:tc>
          <w:tcPr>
            <w:tcW w:w="6374" w:type="dxa"/>
            <w:shd w:val="clear" w:color="auto" w:fill="auto"/>
            <w:noWrap/>
            <w:vAlign w:val="bottom"/>
            <w:hideMark/>
          </w:tcPr>
          <w:p w14:paraId="1E152602" w14:textId="77777777" w:rsidR="008D5435" w:rsidRPr="00744C38" w:rsidRDefault="008D5435" w:rsidP="00744C38">
            <w:pPr>
              <w:contextualSpacing/>
              <w:rPr>
                <w:sz w:val="18"/>
                <w:szCs w:val="18"/>
                <w:lang w:val="en-GB"/>
              </w:rPr>
            </w:pPr>
            <w:r w:rsidRPr="00744C38">
              <w:rPr>
                <w:sz w:val="18"/>
                <w:szCs w:val="18"/>
                <w:lang w:val="en-GB"/>
              </w:rPr>
              <w:t xml:space="preserve">140349. Tracheobronchial </w:t>
            </w:r>
            <w:proofErr w:type="spellStart"/>
            <w:r w:rsidRPr="00744C38">
              <w:rPr>
                <w:sz w:val="18"/>
                <w:szCs w:val="18"/>
                <w:lang w:val="en-GB"/>
              </w:rPr>
              <w:t>malacia</w:t>
            </w:r>
            <w:proofErr w:type="spellEnd"/>
          </w:p>
        </w:tc>
        <w:tc>
          <w:tcPr>
            <w:tcW w:w="3421" w:type="dxa"/>
            <w:shd w:val="clear" w:color="auto" w:fill="auto"/>
            <w:noWrap/>
            <w:vAlign w:val="bottom"/>
            <w:hideMark/>
          </w:tcPr>
          <w:p w14:paraId="2C5FCEE1"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62AFE536" w14:textId="77777777" w:rsidTr="00407D9D">
        <w:trPr>
          <w:trHeight w:val="20"/>
        </w:trPr>
        <w:tc>
          <w:tcPr>
            <w:tcW w:w="6374" w:type="dxa"/>
            <w:shd w:val="clear" w:color="auto" w:fill="auto"/>
            <w:noWrap/>
            <w:vAlign w:val="bottom"/>
            <w:hideMark/>
          </w:tcPr>
          <w:p w14:paraId="258F90B8" w14:textId="77777777" w:rsidR="008D5435" w:rsidRPr="00744C38" w:rsidRDefault="008D5435" w:rsidP="00744C38">
            <w:pPr>
              <w:contextualSpacing/>
              <w:rPr>
                <w:sz w:val="18"/>
                <w:szCs w:val="18"/>
                <w:lang w:val="en-GB"/>
              </w:rPr>
            </w:pPr>
            <w:r w:rsidRPr="00744C38">
              <w:rPr>
                <w:sz w:val="18"/>
                <w:szCs w:val="18"/>
                <w:lang w:val="en-GB"/>
              </w:rPr>
              <w:t>140352. Hypothyroidism</w:t>
            </w:r>
          </w:p>
        </w:tc>
        <w:tc>
          <w:tcPr>
            <w:tcW w:w="3421" w:type="dxa"/>
            <w:shd w:val="clear" w:color="auto" w:fill="auto"/>
            <w:noWrap/>
            <w:vAlign w:val="bottom"/>
            <w:hideMark/>
          </w:tcPr>
          <w:p w14:paraId="0FAFB498"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2D3CE6B8" w14:textId="77777777" w:rsidTr="00407D9D">
        <w:trPr>
          <w:trHeight w:val="20"/>
        </w:trPr>
        <w:tc>
          <w:tcPr>
            <w:tcW w:w="6374" w:type="dxa"/>
            <w:shd w:val="clear" w:color="auto" w:fill="auto"/>
            <w:noWrap/>
            <w:vAlign w:val="bottom"/>
            <w:hideMark/>
          </w:tcPr>
          <w:p w14:paraId="10F93916" w14:textId="77777777" w:rsidR="008D5435" w:rsidRPr="00744C38" w:rsidRDefault="008D5435" w:rsidP="00744C38">
            <w:pPr>
              <w:contextualSpacing/>
              <w:rPr>
                <w:sz w:val="18"/>
                <w:szCs w:val="18"/>
                <w:lang w:val="en-GB"/>
              </w:rPr>
            </w:pPr>
            <w:r w:rsidRPr="00744C38">
              <w:rPr>
                <w:sz w:val="18"/>
                <w:szCs w:val="18"/>
                <w:lang w:val="en-GB"/>
              </w:rPr>
              <w:t>140391. Cerebral anomaly</w:t>
            </w:r>
          </w:p>
        </w:tc>
        <w:tc>
          <w:tcPr>
            <w:tcW w:w="3421" w:type="dxa"/>
            <w:shd w:val="clear" w:color="auto" w:fill="auto"/>
            <w:noWrap/>
            <w:vAlign w:val="bottom"/>
            <w:hideMark/>
          </w:tcPr>
          <w:p w14:paraId="440FCD1F"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1277B512" w14:textId="77777777" w:rsidTr="00407D9D">
        <w:trPr>
          <w:trHeight w:val="20"/>
        </w:trPr>
        <w:tc>
          <w:tcPr>
            <w:tcW w:w="6374" w:type="dxa"/>
            <w:shd w:val="clear" w:color="auto" w:fill="auto"/>
            <w:noWrap/>
            <w:vAlign w:val="bottom"/>
            <w:hideMark/>
          </w:tcPr>
          <w:p w14:paraId="146BED20" w14:textId="77777777" w:rsidR="008D5435" w:rsidRPr="00744C38" w:rsidRDefault="008D5435" w:rsidP="00744C38">
            <w:pPr>
              <w:contextualSpacing/>
              <w:rPr>
                <w:sz w:val="18"/>
                <w:szCs w:val="18"/>
                <w:lang w:val="en-GB"/>
              </w:rPr>
            </w:pPr>
            <w:r w:rsidRPr="00744C38">
              <w:rPr>
                <w:sz w:val="18"/>
                <w:szCs w:val="18"/>
                <w:lang w:val="en-GB"/>
              </w:rPr>
              <w:t>140392. Connective tissue disease,</w:t>
            </w:r>
          </w:p>
        </w:tc>
        <w:tc>
          <w:tcPr>
            <w:tcW w:w="3421" w:type="dxa"/>
            <w:shd w:val="clear" w:color="auto" w:fill="auto"/>
            <w:noWrap/>
            <w:vAlign w:val="bottom"/>
            <w:hideMark/>
          </w:tcPr>
          <w:p w14:paraId="0B7494A8"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33103EF4" w14:textId="77777777" w:rsidTr="00407D9D">
        <w:trPr>
          <w:trHeight w:val="20"/>
        </w:trPr>
        <w:tc>
          <w:tcPr>
            <w:tcW w:w="6374" w:type="dxa"/>
            <w:shd w:val="clear" w:color="auto" w:fill="auto"/>
            <w:noWrap/>
            <w:vAlign w:val="bottom"/>
            <w:hideMark/>
          </w:tcPr>
          <w:p w14:paraId="156A2452" w14:textId="77777777" w:rsidR="008D5435" w:rsidRPr="00744C38" w:rsidRDefault="008D5435" w:rsidP="00744C38">
            <w:pPr>
              <w:contextualSpacing/>
              <w:rPr>
                <w:sz w:val="18"/>
                <w:szCs w:val="18"/>
                <w:lang w:val="en-GB"/>
              </w:rPr>
            </w:pPr>
            <w:r w:rsidRPr="00744C38">
              <w:rPr>
                <w:sz w:val="18"/>
                <w:szCs w:val="18"/>
                <w:lang w:val="en-GB"/>
              </w:rPr>
              <w:t>140409. Kyphoscoliosis</w:t>
            </w:r>
          </w:p>
        </w:tc>
        <w:tc>
          <w:tcPr>
            <w:tcW w:w="3421" w:type="dxa"/>
            <w:shd w:val="clear" w:color="auto" w:fill="auto"/>
            <w:noWrap/>
            <w:vAlign w:val="bottom"/>
            <w:hideMark/>
          </w:tcPr>
          <w:p w14:paraId="24001AC8"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7F9F9B13" w14:textId="77777777" w:rsidTr="00407D9D">
        <w:trPr>
          <w:trHeight w:val="20"/>
        </w:trPr>
        <w:tc>
          <w:tcPr>
            <w:tcW w:w="6374" w:type="dxa"/>
            <w:shd w:val="clear" w:color="auto" w:fill="auto"/>
            <w:noWrap/>
            <w:vAlign w:val="bottom"/>
            <w:hideMark/>
          </w:tcPr>
          <w:p w14:paraId="114BD762" w14:textId="77777777" w:rsidR="008D5435" w:rsidRPr="00744C38" w:rsidRDefault="008D5435" w:rsidP="00744C38">
            <w:pPr>
              <w:contextualSpacing/>
              <w:rPr>
                <w:sz w:val="18"/>
                <w:szCs w:val="18"/>
                <w:lang w:val="en-GB"/>
              </w:rPr>
            </w:pPr>
            <w:r w:rsidRPr="00744C38">
              <w:rPr>
                <w:sz w:val="18"/>
                <w:szCs w:val="18"/>
                <w:lang w:val="en-GB"/>
              </w:rPr>
              <w:t>140412. Cleft lip / palate</w:t>
            </w:r>
          </w:p>
        </w:tc>
        <w:tc>
          <w:tcPr>
            <w:tcW w:w="3421" w:type="dxa"/>
            <w:shd w:val="clear" w:color="auto" w:fill="auto"/>
            <w:noWrap/>
            <w:vAlign w:val="bottom"/>
            <w:hideMark/>
          </w:tcPr>
          <w:p w14:paraId="25927BAE"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160F3D17" w14:textId="77777777" w:rsidTr="00407D9D">
        <w:trPr>
          <w:trHeight w:val="20"/>
        </w:trPr>
        <w:tc>
          <w:tcPr>
            <w:tcW w:w="6374" w:type="dxa"/>
            <w:shd w:val="clear" w:color="auto" w:fill="auto"/>
            <w:noWrap/>
            <w:vAlign w:val="bottom"/>
            <w:hideMark/>
          </w:tcPr>
          <w:p w14:paraId="290D1214" w14:textId="77777777" w:rsidR="008D5435" w:rsidRPr="00744C38" w:rsidRDefault="008D5435" w:rsidP="00744C38">
            <w:pPr>
              <w:contextualSpacing/>
              <w:rPr>
                <w:sz w:val="18"/>
                <w:szCs w:val="18"/>
                <w:lang w:val="en-GB"/>
              </w:rPr>
            </w:pPr>
            <w:r w:rsidRPr="00744C38">
              <w:rPr>
                <w:sz w:val="18"/>
                <w:szCs w:val="18"/>
                <w:lang w:val="en-GB"/>
              </w:rPr>
              <w:t xml:space="preserve">140485. </w:t>
            </w:r>
            <w:proofErr w:type="spellStart"/>
            <w:r w:rsidRPr="00744C38">
              <w:rPr>
                <w:sz w:val="18"/>
                <w:szCs w:val="18"/>
                <w:lang w:val="en-GB"/>
              </w:rPr>
              <w:t>Loeys</w:t>
            </w:r>
            <w:proofErr w:type="spellEnd"/>
            <w:r w:rsidRPr="00744C38">
              <w:rPr>
                <w:sz w:val="18"/>
                <w:szCs w:val="18"/>
                <w:lang w:val="en-GB"/>
              </w:rPr>
              <w:t xml:space="preserve">-Dietz Syndrome (transforming growth factor beta receptor (TGFBR) gene) </w:t>
            </w:r>
          </w:p>
        </w:tc>
        <w:tc>
          <w:tcPr>
            <w:tcW w:w="3421" w:type="dxa"/>
            <w:shd w:val="clear" w:color="auto" w:fill="auto"/>
            <w:noWrap/>
            <w:vAlign w:val="bottom"/>
            <w:hideMark/>
          </w:tcPr>
          <w:p w14:paraId="757B4B93"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0687EAE1" w14:textId="77777777" w:rsidTr="00407D9D">
        <w:trPr>
          <w:trHeight w:val="20"/>
        </w:trPr>
        <w:tc>
          <w:tcPr>
            <w:tcW w:w="6374" w:type="dxa"/>
            <w:shd w:val="clear" w:color="auto" w:fill="auto"/>
            <w:noWrap/>
            <w:vAlign w:val="bottom"/>
            <w:hideMark/>
          </w:tcPr>
          <w:p w14:paraId="61A76A67" w14:textId="77777777" w:rsidR="008D5435" w:rsidRPr="00744C38" w:rsidRDefault="008D5435" w:rsidP="00744C38">
            <w:pPr>
              <w:contextualSpacing/>
              <w:rPr>
                <w:sz w:val="18"/>
                <w:szCs w:val="18"/>
                <w:lang w:val="en-GB"/>
              </w:rPr>
            </w:pPr>
            <w:r w:rsidRPr="00744C38">
              <w:rPr>
                <w:sz w:val="18"/>
                <w:szCs w:val="18"/>
                <w:lang w:val="en-GB"/>
              </w:rPr>
              <w:t xml:space="preserve">140490. Von Willebrand disease </w:t>
            </w:r>
          </w:p>
        </w:tc>
        <w:tc>
          <w:tcPr>
            <w:tcW w:w="3421" w:type="dxa"/>
            <w:shd w:val="clear" w:color="auto" w:fill="auto"/>
            <w:noWrap/>
            <w:vAlign w:val="bottom"/>
            <w:hideMark/>
          </w:tcPr>
          <w:p w14:paraId="6EA9E375"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4E30F3A8" w14:textId="77777777" w:rsidTr="00407D9D">
        <w:trPr>
          <w:trHeight w:val="20"/>
        </w:trPr>
        <w:tc>
          <w:tcPr>
            <w:tcW w:w="6374" w:type="dxa"/>
            <w:shd w:val="clear" w:color="auto" w:fill="auto"/>
            <w:noWrap/>
            <w:vAlign w:val="bottom"/>
            <w:hideMark/>
          </w:tcPr>
          <w:p w14:paraId="274A7875" w14:textId="77777777" w:rsidR="008D5435" w:rsidRPr="00744C38" w:rsidRDefault="008D5435" w:rsidP="00744C38">
            <w:pPr>
              <w:contextualSpacing/>
              <w:rPr>
                <w:sz w:val="18"/>
                <w:szCs w:val="18"/>
                <w:lang w:val="en-GB"/>
              </w:rPr>
            </w:pPr>
            <w:r w:rsidRPr="00744C38">
              <w:rPr>
                <w:sz w:val="18"/>
                <w:szCs w:val="18"/>
                <w:lang w:val="en-GB"/>
              </w:rPr>
              <w:t xml:space="preserve">140540.  Maternally derived </w:t>
            </w:r>
            <w:proofErr w:type="spellStart"/>
            <w:r w:rsidRPr="00744C38">
              <w:rPr>
                <w:sz w:val="18"/>
                <w:szCs w:val="18"/>
                <w:lang w:val="en-GB"/>
              </w:rPr>
              <w:t>fetal</w:t>
            </w:r>
            <w:proofErr w:type="spellEnd"/>
            <w:r w:rsidRPr="00744C38">
              <w:rPr>
                <w:sz w:val="18"/>
                <w:szCs w:val="18"/>
                <w:lang w:val="en-GB"/>
              </w:rPr>
              <w:t xml:space="preserve"> disease or syndrome associated with heart disease,</w:t>
            </w:r>
          </w:p>
        </w:tc>
        <w:tc>
          <w:tcPr>
            <w:tcW w:w="3421" w:type="dxa"/>
            <w:shd w:val="clear" w:color="auto" w:fill="auto"/>
            <w:noWrap/>
            <w:vAlign w:val="bottom"/>
            <w:hideMark/>
          </w:tcPr>
          <w:p w14:paraId="6EFBD540"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720B12C7" w14:textId="77777777" w:rsidTr="00407D9D">
        <w:trPr>
          <w:trHeight w:val="20"/>
        </w:trPr>
        <w:tc>
          <w:tcPr>
            <w:tcW w:w="6374" w:type="dxa"/>
            <w:shd w:val="clear" w:color="auto" w:fill="auto"/>
            <w:noWrap/>
            <w:vAlign w:val="bottom"/>
            <w:hideMark/>
          </w:tcPr>
          <w:p w14:paraId="4700542A" w14:textId="77777777" w:rsidR="008D5435" w:rsidRPr="00744C38" w:rsidRDefault="008D5435" w:rsidP="00744C38">
            <w:pPr>
              <w:contextualSpacing/>
              <w:rPr>
                <w:sz w:val="18"/>
                <w:szCs w:val="18"/>
                <w:lang w:val="en-GB"/>
              </w:rPr>
            </w:pPr>
            <w:r w:rsidRPr="00744C38">
              <w:rPr>
                <w:sz w:val="18"/>
                <w:szCs w:val="18"/>
                <w:lang w:val="en-GB"/>
              </w:rPr>
              <w:t>140550. Major anomaly of gastrointestinal system</w:t>
            </w:r>
          </w:p>
        </w:tc>
        <w:tc>
          <w:tcPr>
            <w:tcW w:w="3421" w:type="dxa"/>
            <w:shd w:val="clear" w:color="auto" w:fill="auto"/>
            <w:noWrap/>
            <w:vAlign w:val="bottom"/>
            <w:hideMark/>
          </w:tcPr>
          <w:p w14:paraId="72A9AAD1"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0E3D0E5C" w14:textId="77777777" w:rsidTr="00407D9D">
        <w:trPr>
          <w:trHeight w:val="20"/>
        </w:trPr>
        <w:tc>
          <w:tcPr>
            <w:tcW w:w="6374" w:type="dxa"/>
            <w:shd w:val="clear" w:color="auto" w:fill="auto"/>
            <w:noWrap/>
            <w:vAlign w:val="bottom"/>
            <w:hideMark/>
          </w:tcPr>
          <w:p w14:paraId="2DDC4A10" w14:textId="77777777" w:rsidR="008D5435" w:rsidRPr="00744C38" w:rsidRDefault="008D5435" w:rsidP="00744C38">
            <w:pPr>
              <w:contextualSpacing/>
              <w:rPr>
                <w:sz w:val="18"/>
                <w:szCs w:val="18"/>
                <w:lang w:val="en-GB"/>
              </w:rPr>
            </w:pPr>
            <w:r w:rsidRPr="00744C38">
              <w:rPr>
                <w:sz w:val="18"/>
                <w:szCs w:val="18"/>
                <w:lang w:val="en-GB"/>
              </w:rPr>
              <w:t>140601. Multiple congenital malformations</w:t>
            </w:r>
          </w:p>
        </w:tc>
        <w:tc>
          <w:tcPr>
            <w:tcW w:w="3421" w:type="dxa"/>
            <w:shd w:val="clear" w:color="auto" w:fill="auto"/>
            <w:noWrap/>
            <w:vAlign w:val="bottom"/>
            <w:hideMark/>
          </w:tcPr>
          <w:p w14:paraId="771225B2"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37F966F7" w14:textId="77777777" w:rsidTr="00407D9D">
        <w:trPr>
          <w:trHeight w:val="20"/>
        </w:trPr>
        <w:tc>
          <w:tcPr>
            <w:tcW w:w="6374" w:type="dxa"/>
            <w:shd w:val="clear" w:color="auto" w:fill="auto"/>
            <w:noWrap/>
            <w:vAlign w:val="bottom"/>
            <w:hideMark/>
          </w:tcPr>
          <w:p w14:paraId="575C9A17" w14:textId="77777777" w:rsidR="008D5435" w:rsidRPr="00744C38" w:rsidRDefault="008D5435" w:rsidP="00744C38">
            <w:pPr>
              <w:contextualSpacing/>
              <w:rPr>
                <w:sz w:val="18"/>
                <w:szCs w:val="18"/>
                <w:lang w:val="en-GB"/>
              </w:rPr>
            </w:pPr>
            <w:r w:rsidRPr="00744C38">
              <w:rPr>
                <w:sz w:val="18"/>
                <w:szCs w:val="18"/>
                <w:lang w:val="en-GB"/>
              </w:rPr>
              <w:t>161001. Tracheal stenosis</w:t>
            </w:r>
          </w:p>
        </w:tc>
        <w:tc>
          <w:tcPr>
            <w:tcW w:w="3421" w:type="dxa"/>
            <w:shd w:val="clear" w:color="auto" w:fill="auto"/>
            <w:noWrap/>
            <w:vAlign w:val="bottom"/>
            <w:hideMark/>
          </w:tcPr>
          <w:p w14:paraId="169046D0"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1E9DF308" w14:textId="77777777" w:rsidTr="00407D9D">
        <w:trPr>
          <w:trHeight w:val="20"/>
        </w:trPr>
        <w:tc>
          <w:tcPr>
            <w:tcW w:w="6374" w:type="dxa"/>
            <w:shd w:val="clear" w:color="auto" w:fill="auto"/>
            <w:noWrap/>
            <w:vAlign w:val="bottom"/>
            <w:hideMark/>
          </w:tcPr>
          <w:p w14:paraId="75EFDD8E" w14:textId="77777777" w:rsidR="008D5435" w:rsidRPr="00744C38" w:rsidRDefault="008D5435" w:rsidP="00744C38">
            <w:pPr>
              <w:contextualSpacing/>
              <w:rPr>
                <w:sz w:val="18"/>
                <w:szCs w:val="18"/>
                <w:lang w:val="en-GB"/>
              </w:rPr>
            </w:pPr>
            <w:r w:rsidRPr="00744C38">
              <w:rPr>
                <w:sz w:val="18"/>
                <w:szCs w:val="18"/>
                <w:lang w:val="en-GB"/>
              </w:rPr>
              <w:t>161009. Tracheal disease</w:t>
            </w:r>
          </w:p>
        </w:tc>
        <w:tc>
          <w:tcPr>
            <w:tcW w:w="3421" w:type="dxa"/>
            <w:shd w:val="clear" w:color="auto" w:fill="auto"/>
            <w:noWrap/>
            <w:vAlign w:val="bottom"/>
            <w:hideMark/>
          </w:tcPr>
          <w:p w14:paraId="0E1389E6" w14:textId="77777777" w:rsidR="008D5435" w:rsidRPr="00744C38" w:rsidRDefault="008D5435" w:rsidP="00744C38">
            <w:pPr>
              <w:contextualSpacing/>
              <w:rPr>
                <w:sz w:val="18"/>
                <w:szCs w:val="18"/>
                <w:lang w:val="en-GB"/>
              </w:rPr>
            </w:pPr>
            <w:r w:rsidRPr="00744C38">
              <w:rPr>
                <w:sz w:val="18"/>
                <w:szCs w:val="18"/>
                <w:lang w:val="en-GB"/>
              </w:rPr>
              <w:t>Congenital Comorbidity</w:t>
            </w:r>
          </w:p>
        </w:tc>
      </w:tr>
      <w:tr w:rsidR="008D5435" w:rsidRPr="00744C38" w14:paraId="0D4DB3DF" w14:textId="77777777" w:rsidTr="00407D9D">
        <w:trPr>
          <w:trHeight w:val="20"/>
        </w:trPr>
        <w:tc>
          <w:tcPr>
            <w:tcW w:w="6374" w:type="dxa"/>
            <w:shd w:val="clear" w:color="auto" w:fill="auto"/>
            <w:noWrap/>
            <w:vAlign w:val="bottom"/>
            <w:hideMark/>
          </w:tcPr>
          <w:p w14:paraId="2C812F68" w14:textId="77777777" w:rsidR="008D5435" w:rsidRPr="00744C38" w:rsidRDefault="008D5435" w:rsidP="00744C38">
            <w:pPr>
              <w:contextualSpacing/>
              <w:rPr>
                <w:sz w:val="18"/>
                <w:szCs w:val="18"/>
                <w:lang w:val="en-GB"/>
              </w:rPr>
            </w:pPr>
            <w:r w:rsidRPr="00744C38">
              <w:rPr>
                <w:sz w:val="18"/>
                <w:szCs w:val="18"/>
                <w:lang w:val="en-GB"/>
              </w:rPr>
              <w:t>140102. Trisomy 21 - Downs syndrome</w:t>
            </w:r>
          </w:p>
        </w:tc>
        <w:tc>
          <w:tcPr>
            <w:tcW w:w="3421" w:type="dxa"/>
            <w:shd w:val="clear" w:color="auto" w:fill="auto"/>
            <w:noWrap/>
            <w:vAlign w:val="bottom"/>
            <w:hideMark/>
          </w:tcPr>
          <w:p w14:paraId="730476C7" w14:textId="77777777" w:rsidR="008D5435" w:rsidRPr="00744C38" w:rsidRDefault="008D5435" w:rsidP="00744C38">
            <w:pPr>
              <w:contextualSpacing/>
              <w:rPr>
                <w:sz w:val="18"/>
                <w:szCs w:val="18"/>
                <w:lang w:val="en-GB"/>
              </w:rPr>
            </w:pPr>
            <w:r w:rsidRPr="00744C38">
              <w:rPr>
                <w:sz w:val="18"/>
                <w:szCs w:val="18"/>
                <w:lang w:val="en-GB"/>
              </w:rPr>
              <w:t>Downs Syndrome (not used in PRAiS)</w:t>
            </w:r>
          </w:p>
        </w:tc>
      </w:tr>
      <w:tr w:rsidR="008D5435" w:rsidRPr="00744C38" w14:paraId="4BABFF5B" w14:textId="77777777" w:rsidTr="00407D9D">
        <w:trPr>
          <w:trHeight w:val="20"/>
        </w:trPr>
        <w:tc>
          <w:tcPr>
            <w:tcW w:w="6374" w:type="dxa"/>
            <w:shd w:val="clear" w:color="auto" w:fill="auto"/>
            <w:noWrap/>
            <w:vAlign w:val="bottom"/>
            <w:hideMark/>
          </w:tcPr>
          <w:p w14:paraId="78FA23FC" w14:textId="77777777" w:rsidR="008D5435" w:rsidRPr="00744C38" w:rsidRDefault="008D5435" w:rsidP="00744C38">
            <w:pPr>
              <w:contextualSpacing/>
              <w:rPr>
                <w:sz w:val="18"/>
                <w:szCs w:val="18"/>
                <w:lang w:val="en-GB"/>
              </w:rPr>
            </w:pPr>
            <w:r w:rsidRPr="00744C38">
              <w:rPr>
                <w:sz w:val="18"/>
                <w:szCs w:val="18"/>
                <w:lang w:val="en-GB"/>
              </w:rPr>
              <w:t>101600. Right ventricular abnormality: acquired</w:t>
            </w:r>
          </w:p>
        </w:tc>
        <w:tc>
          <w:tcPr>
            <w:tcW w:w="3421" w:type="dxa"/>
            <w:shd w:val="clear" w:color="auto" w:fill="auto"/>
            <w:noWrap/>
            <w:vAlign w:val="bottom"/>
            <w:hideMark/>
          </w:tcPr>
          <w:p w14:paraId="2F4380AB" w14:textId="77777777" w:rsidR="008D5435" w:rsidRPr="00744C38" w:rsidRDefault="008D5435" w:rsidP="00744C38">
            <w:pPr>
              <w:contextualSpacing/>
              <w:rPr>
                <w:sz w:val="18"/>
                <w:szCs w:val="18"/>
                <w:lang w:val="en-GB"/>
              </w:rPr>
            </w:pPr>
            <w:r w:rsidRPr="00744C38">
              <w:rPr>
                <w:sz w:val="18"/>
                <w:szCs w:val="18"/>
                <w:lang w:val="en-GB"/>
              </w:rPr>
              <w:t>None (not used in PRAiS)</w:t>
            </w:r>
          </w:p>
        </w:tc>
      </w:tr>
      <w:tr w:rsidR="008D5435" w:rsidRPr="00744C38" w14:paraId="2709DC01" w14:textId="77777777" w:rsidTr="00407D9D">
        <w:trPr>
          <w:trHeight w:val="20"/>
        </w:trPr>
        <w:tc>
          <w:tcPr>
            <w:tcW w:w="6374" w:type="dxa"/>
            <w:shd w:val="clear" w:color="auto" w:fill="auto"/>
            <w:noWrap/>
            <w:vAlign w:val="bottom"/>
            <w:hideMark/>
          </w:tcPr>
          <w:p w14:paraId="20701ABB" w14:textId="77777777" w:rsidR="008D5435" w:rsidRPr="00744C38" w:rsidRDefault="008D5435" w:rsidP="00744C38">
            <w:pPr>
              <w:contextualSpacing/>
              <w:rPr>
                <w:sz w:val="18"/>
                <w:szCs w:val="18"/>
                <w:lang w:val="en-GB"/>
              </w:rPr>
            </w:pPr>
            <w:r w:rsidRPr="00744C38">
              <w:rPr>
                <w:sz w:val="18"/>
                <w:szCs w:val="18"/>
                <w:lang w:val="en-GB"/>
              </w:rPr>
              <w:t>101608. Right ventricular-congestive heart failure</w:t>
            </w:r>
          </w:p>
        </w:tc>
        <w:tc>
          <w:tcPr>
            <w:tcW w:w="3421" w:type="dxa"/>
            <w:shd w:val="clear" w:color="auto" w:fill="auto"/>
            <w:noWrap/>
            <w:vAlign w:val="bottom"/>
            <w:hideMark/>
          </w:tcPr>
          <w:p w14:paraId="07BE3527" w14:textId="77777777" w:rsidR="008D5435" w:rsidRPr="00744C38" w:rsidRDefault="008D5435" w:rsidP="00744C38">
            <w:pPr>
              <w:contextualSpacing/>
              <w:rPr>
                <w:sz w:val="18"/>
                <w:szCs w:val="18"/>
                <w:lang w:val="en-GB"/>
              </w:rPr>
            </w:pPr>
            <w:r w:rsidRPr="00744C38">
              <w:rPr>
                <w:sz w:val="18"/>
                <w:szCs w:val="18"/>
                <w:lang w:val="en-GB"/>
              </w:rPr>
              <w:t>None (not used in PRAiS)</w:t>
            </w:r>
          </w:p>
        </w:tc>
      </w:tr>
      <w:tr w:rsidR="008D5435" w:rsidRPr="00744C38" w14:paraId="4D5A5C64" w14:textId="77777777" w:rsidTr="00407D9D">
        <w:trPr>
          <w:trHeight w:val="20"/>
        </w:trPr>
        <w:tc>
          <w:tcPr>
            <w:tcW w:w="6374" w:type="dxa"/>
            <w:shd w:val="clear" w:color="auto" w:fill="auto"/>
            <w:noWrap/>
            <w:vAlign w:val="bottom"/>
            <w:hideMark/>
          </w:tcPr>
          <w:p w14:paraId="4049ED1A" w14:textId="77777777" w:rsidR="008D5435" w:rsidRPr="00744C38" w:rsidRDefault="008D5435" w:rsidP="00744C38">
            <w:pPr>
              <w:contextualSpacing/>
              <w:rPr>
                <w:sz w:val="18"/>
                <w:szCs w:val="18"/>
                <w:lang w:val="en-GB"/>
              </w:rPr>
            </w:pPr>
            <w:r w:rsidRPr="00744C38">
              <w:rPr>
                <w:sz w:val="18"/>
                <w:szCs w:val="18"/>
                <w:lang w:val="en-GB"/>
              </w:rPr>
              <w:t>101640. Left ventricular abnormality: acquired</w:t>
            </w:r>
          </w:p>
        </w:tc>
        <w:tc>
          <w:tcPr>
            <w:tcW w:w="3421" w:type="dxa"/>
            <w:shd w:val="clear" w:color="auto" w:fill="auto"/>
            <w:noWrap/>
            <w:vAlign w:val="bottom"/>
            <w:hideMark/>
          </w:tcPr>
          <w:p w14:paraId="6F19D702" w14:textId="77777777" w:rsidR="008D5435" w:rsidRPr="00744C38" w:rsidRDefault="008D5435" w:rsidP="00744C38">
            <w:pPr>
              <w:contextualSpacing/>
              <w:rPr>
                <w:sz w:val="18"/>
                <w:szCs w:val="18"/>
                <w:lang w:val="en-GB"/>
              </w:rPr>
            </w:pPr>
            <w:r w:rsidRPr="00744C38">
              <w:rPr>
                <w:sz w:val="18"/>
                <w:szCs w:val="18"/>
                <w:lang w:val="en-GB"/>
              </w:rPr>
              <w:t>None (not used in PRAiS)</w:t>
            </w:r>
          </w:p>
        </w:tc>
      </w:tr>
      <w:tr w:rsidR="008D5435" w:rsidRPr="00744C38" w14:paraId="3DAB5DEA" w14:textId="77777777" w:rsidTr="00407D9D">
        <w:trPr>
          <w:trHeight w:val="20"/>
        </w:trPr>
        <w:tc>
          <w:tcPr>
            <w:tcW w:w="6374" w:type="dxa"/>
            <w:shd w:val="clear" w:color="auto" w:fill="auto"/>
            <w:noWrap/>
            <w:vAlign w:val="bottom"/>
            <w:hideMark/>
          </w:tcPr>
          <w:p w14:paraId="1E973B20" w14:textId="77777777" w:rsidR="008D5435" w:rsidRPr="00744C38" w:rsidRDefault="008D5435" w:rsidP="00744C38">
            <w:pPr>
              <w:contextualSpacing/>
              <w:rPr>
                <w:sz w:val="18"/>
                <w:szCs w:val="18"/>
                <w:lang w:val="en-GB"/>
              </w:rPr>
            </w:pPr>
            <w:r w:rsidRPr="00744C38">
              <w:rPr>
                <w:sz w:val="18"/>
                <w:szCs w:val="18"/>
                <w:lang w:val="en-GB"/>
              </w:rPr>
              <w:t>101647. Left ventricular failure</w:t>
            </w:r>
          </w:p>
        </w:tc>
        <w:tc>
          <w:tcPr>
            <w:tcW w:w="3421" w:type="dxa"/>
            <w:shd w:val="clear" w:color="auto" w:fill="auto"/>
            <w:noWrap/>
            <w:vAlign w:val="bottom"/>
            <w:hideMark/>
          </w:tcPr>
          <w:p w14:paraId="2AC40974" w14:textId="77777777" w:rsidR="008D5435" w:rsidRPr="00744C38" w:rsidRDefault="008D5435" w:rsidP="00744C38">
            <w:pPr>
              <w:contextualSpacing/>
              <w:rPr>
                <w:sz w:val="18"/>
                <w:szCs w:val="18"/>
                <w:lang w:val="en-GB"/>
              </w:rPr>
            </w:pPr>
            <w:r w:rsidRPr="00744C38">
              <w:rPr>
                <w:sz w:val="18"/>
                <w:szCs w:val="18"/>
                <w:lang w:val="en-GB"/>
              </w:rPr>
              <w:t>None (not used in PRAiS)</w:t>
            </w:r>
          </w:p>
        </w:tc>
      </w:tr>
      <w:tr w:rsidR="008D5435" w:rsidRPr="00744C38" w14:paraId="12A939B0" w14:textId="77777777" w:rsidTr="00407D9D">
        <w:trPr>
          <w:trHeight w:val="20"/>
        </w:trPr>
        <w:tc>
          <w:tcPr>
            <w:tcW w:w="6374" w:type="dxa"/>
            <w:shd w:val="clear" w:color="auto" w:fill="auto"/>
            <w:noWrap/>
            <w:vAlign w:val="bottom"/>
            <w:hideMark/>
          </w:tcPr>
          <w:p w14:paraId="723EAB61" w14:textId="77777777" w:rsidR="008D5435" w:rsidRPr="00744C38" w:rsidRDefault="008D5435" w:rsidP="00744C38">
            <w:pPr>
              <w:contextualSpacing/>
              <w:rPr>
                <w:sz w:val="18"/>
                <w:szCs w:val="18"/>
                <w:lang w:val="en-GB"/>
              </w:rPr>
            </w:pPr>
            <w:r w:rsidRPr="00744C38">
              <w:rPr>
                <w:sz w:val="18"/>
                <w:szCs w:val="18"/>
                <w:lang w:val="en-GB"/>
              </w:rPr>
              <w:t>102202. Premature birth</w:t>
            </w:r>
          </w:p>
        </w:tc>
        <w:tc>
          <w:tcPr>
            <w:tcW w:w="3421" w:type="dxa"/>
            <w:shd w:val="clear" w:color="auto" w:fill="auto"/>
            <w:noWrap/>
            <w:vAlign w:val="bottom"/>
            <w:hideMark/>
          </w:tcPr>
          <w:p w14:paraId="69418C1E" w14:textId="77777777" w:rsidR="008D5435" w:rsidRPr="00744C38" w:rsidRDefault="008D5435" w:rsidP="00744C38">
            <w:pPr>
              <w:contextualSpacing/>
              <w:rPr>
                <w:sz w:val="18"/>
                <w:szCs w:val="18"/>
                <w:lang w:val="en-GB"/>
              </w:rPr>
            </w:pPr>
            <w:r w:rsidRPr="00744C38">
              <w:rPr>
                <w:sz w:val="18"/>
                <w:szCs w:val="18"/>
                <w:lang w:val="en-GB"/>
              </w:rPr>
              <w:t>Premature (not used in PRAiS)</w:t>
            </w:r>
          </w:p>
        </w:tc>
      </w:tr>
      <w:tr w:rsidR="008D5435" w:rsidRPr="00744C38" w14:paraId="122298AE" w14:textId="77777777" w:rsidTr="00407D9D">
        <w:trPr>
          <w:trHeight w:val="20"/>
        </w:trPr>
        <w:tc>
          <w:tcPr>
            <w:tcW w:w="6374" w:type="dxa"/>
            <w:shd w:val="clear" w:color="auto" w:fill="auto"/>
            <w:noWrap/>
            <w:vAlign w:val="bottom"/>
            <w:hideMark/>
          </w:tcPr>
          <w:p w14:paraId="0116BFCD" w14:textId="28133EE4" w:rsidR="008D5435" w:rsidRPr="00744C38" w:rsidRDefault="008D5435" w:rsidP="00744C38">
            <w:pPr>
              <w:contextualSpacing/>
              <w:rPr>
                <w:sz w:val="18"/>
                <w:szCs w:val="18"/>
                <w:lang w:val="en-GB"/>
              </w:rPr>
            </w:pPr>
            <w:r w:rsidRPr="00744C38">
              <w:rPr>
                <w:sz w:val="18"/>
                <w:szCs w:val="18"/>
                <w:lang w:val="en-GB"/>
              </w:rPr>
              <w:t xml:space="preserve">102205. Premature birth 32-35 </w:t>
            </w:r>
            <w:proofErr w:type="gramStart"/>
            <w:r w:rsidRPr="00744C38">
              <w:rPr>
                <w:sz w:val="18"/>
                <w:szCs w:val="18"/>
                <w:lang w:val="en-GB"/>
              </w:rPr>
              <w:t>weeks,   </w:t>
            </w:r>
            <w:proofErr w:type="gramEnd"/>
            <w:r w:rsidRPr="00744C38">
              <w:rPr>
                <w:sz w:val="18"/>
                <w:szCs w:val="18"/>
                <w:lang w:val="en-GB"/>
              </w:rPr>
              <w:t xml:space="preserve"> </w:t>
            </w:r>
          </w:p>
        </w:tc>
        <w:tc>
          <w:tcPr>
            <w:tcW w:w="3421" w:type="dxa"/>
            <w:shd w:val="clear" w:color="auto" w:fill="auto"/>
            <w:noWrap/>
            <w:vAlign w:val="bottom"/>
            <w:hideMark/>
          </w:tcPr>
          <w:p w14:paraId="60C8CB0D" w14:textId="77777777" w:rsidR="008D5435" w:rsidRPr="00744C38" w:rsidRDefault="008D5435" w:rsidP="00744C38">
            <w:pPr>
              <w:contextualSpacing/>
              <w:rPr>
                <w:sz w:val="18"/>
                <w:szCs w:val="18"/>
                <w:lang w:val="en-GB"/>
              </w:rPr>
            </w:pPr>
            <w:r w:rsidRPr="00744C38">
              <w:rPr>
                <w:sz w:val="18"/>
                <w:szCs w:val="18"/>
                <w:lang w:val="en-GB"/>
              </w:rPr>
              <w:t>Premature (not used in PRAiS)</w:t>
            </w:r>
          </w:p>
        </w:tc>
      </w:tr>
      <w:tr w:rsidR="008D5435" w:rsidRPr="00744C38" w14:paraId="1ED2922C" w14:textId="77777777" w:rsidTr="00407D9D">
        <w:trPr>
          <w:trHeight w:val="20"/>
        </w:trPr>
        <w:tc>
          <w:tcPr>
            <w:tcW w:w="6374" w:type="dxa"/>
            <w:shd w:val="clear" w:color="auto" w:fill="auto"/>
            <w:noWrap/>
            <w:vAlign w:val="bottom"/>
            <w:hideMark/>
          </w:tcPr>
          <w:p w14:paraId="5447F9D1" w14:textId="3490695C" w:rsidR="008D5435" w:rsidRPr="00744C38" w:rsidRDefault="008D5435" w:rsidP="00744C38">
            <w:pPr>
              <w:contextualSpacing/>
              <w:rPr>
                <w:sz w:val="18"/>
                <w:szCs w:val="18"/>
                <w:lang w:val="en-GB"/>
              </w:rPr>
            </w:pPr>
            <w:r w:rsidRPr="00744C38">
              <w:rPr>
                <w:sz w:val="18"/>
                <w:szCs w:val="18"/>
                <w:lang w:val="en-GB"/>
              </w:rPr>
              <w:t xml:space="preserve">102206. Premature birth less than 32 </w:t>
            </w:r>
            <w:proofErr w:type="gramStart"/>
            <w:r w:rsidRPr="00744C38">
              <w:rPr>
                <w:sz w:val="18"/>
                <w:szCs w:val="18"/>
                <w:lang w:val="en-GB"/>
              </w:rPr>
              <w:t>weeks,   </w:t>
            </w:r>
            <w:proofErr w:type="gramEnd"/>
            <w:r w:rsidRPr="00744C38">
              <w:rPr>
                <w:sz w:val="18"/>
                <w:szCs w:val="18"/>
                <w:lang w:val="en-GB"/>
              </w:rPr>
              <w:t xml:space="preserve"> </w:t>
            </w:r>
          </w:p>
        </w:tc>
        <w:tc>
          <w:tcPr>
            <w:tcW w:w="3421" w:type="dxa"/>
            <w:shd w:val="clear" w:color="auto" w:fill="auto"/>
            <w:noWrap/>
            <w:vAlign w:val="bottom"/>
            <w:hideMark/>
          </w:tcPr>
          <w:p w14:paraId="6847A003" w14:textId="77777777" w:rsidR="008D5435" w:rsidRPr="00744C38" w:rsidRDefault="008D5435" w:rsidP="00744C38">
            <w:pPr>
              <w:contextualSpacing/>
              <w:rPr>
                <w:sz w:val="18"/>
                <w:szCs w:val="18"/>
                <w:lang w:val="en-GB"/>
              </w:rPr>
            </w:pPr>
            <w:r w:rsidRPr="00744C38">
              <w:rPr>
                <w:sz w:val="18"/>
                <w:szCs w:val="18"/>
                <w:lang w:val="en-GB"/>
              </w:rPr>
              <w:t>Premature (not used in PRAiS)</w:t>
            </w:r>
          </w:p>
        </w:tc>
      </w:tr>
      <w:tr w:rsidR="008D5435" w:rsidRPr="00744C38" w14:paraId="2CB50106" w14:textId="77777777" w:rsidTr="00407D9D">
        <w:trPr>
          <w:trHeight w:val="20"/>
        </w:trPr>
        <w:tc>
          <w:tcPr>
            <w:tcW w:w="6374" w:type="dxa"/>
            <w:shd w:val="clear" w:color="auto" w:fill="auto"/>
            <w:noWrap/>
            <w:vAlign w:val="bottom"/>
            <w:hideMark/>
          </w:tcPr>
          <w:p w14:paraId="0F3E57DC" w14:textId="77777777" w:rsidR="008D5435" w:rsidRPr="00744C38" w:rsidRDefault="008D5435" w:rsidP="00744C38">
            <w:pPr>
              <w:contextualSpacing/>
              <w:rPr>
                <w:sz w:val="18"/>
                <w:szCs w:val="18"/>
                <w:lang w:val="en-GB"/>
              </w:rPr>
            </w:pPr>
            <w:r w:rsidRPr="00744C38">
              <w:rPr>
                <w:sz w:val="18"/>
                <w:szCs w:val="18"/>
                <w:lang w:val="en-GB"/>
              </w:rPr>
              <w:t>101723. Shock</w:t>
            </w:r>
          </w:p>
        </w:tc>
        <w:tc>
          <w:tcPr>
            <w:tcW w:w="3421" w:type="dxa"/>
            <w:shd w:val="clear" w:color="auto" w:fill="auto"/>
            <w:noWrap/>
            <w:vAlign w:val="bottom"/>
            <w:hideMark/>
          </w:tcPr>
          <w:p w14:paraId="65BD5D66" w14:textId="77777777" w:rsidR="008D5435" w:rsidRPr="00744C38" w:rsidRDefault="008D5435" w:rsidP="00744C38">
            <w:pPr>
              <w:contextualSpacing/>
              <w:rPr>
                <w:sz w:val="18"/>
                <w:szCs w:val="18"/>
                <w:lang w:val="en-GB"/>
              </w:rPr>
            </w:pPr>
            <w:r w:rsidRPr="00744C38">
              <w:rPr>
                <w:sz w:val="18"/>
                <w:szCs w:val="18"/>
                <w:lang w:val="en-GB"/>
              </w:rPr>
              <w:t>Severity of illness</w:t>
            </w:r>
          </w:p>
        </w:tc>
      </w:tr>
      <w:tr w:rsidR="008D5435" w:rsidRPr="00744C38" w14:paraId="59D01840" w14:textId="77777777" w:rsidTr="00407D9D">
        <w:trPr>
          <w:trHeight w:val="20"/>
        </w:trPr>
        <w:tc>
          <w:tcPr>
            <w:tcW w:w="6374" w:type="dxa"/>
            <w:shd w:val="clear" w:color="auto" w:fill="auto"/>
            <w:noWrap/>
            <w:vAlign w:val="bottom"/>
            <w:hideMark/>
          </w:tcPr>
          <w:p w14:paraId="36F51D65" w14:textId="77777777" w:rsidR="008D5435" w:rsidRPr="00744C38" w:rsidRDefault="008D5435" w:rsidP="00744C38">
            <w:pPr>
              <w:contextualSpacing/>
              <w:rPr>
                <w:sz w:val="18"/>
                <w:szCs w:val="18"/>
                <w:lang w:val="en-GB"/>
              </w:rPr>
            </w:pPr>
            <w:r w:rsidRPr="00744C38">
              <w:rPr>
                <w:sz w:val="18"/>
                <w:szCs w:val="18"/>
                <w:lang w:val="en-GB"/>
              </w:rPr>
              <w:t>102002. Pre-procedural shock</w:t>
            </w:r>
          </w:p>
        </w:tc>
        <w:tc>
          <w:tcPr>
            <w:tcW w:w="3421" w:type="dxa"/>
            <w:shd w:val="clear" w:color="auto" w:fill="auto"/>
            <w:noWrap/>
            <w:vAlign w:val="bottom"/>
            <w:hideMark/>
          </w:tcPr>
          <w:p w14:paraId="747579D7" w14:textId="77777777" w:rsidR="008D5435" w:rsidRPr="00744C38" w:rsidRDefault="008D5435" w:rsidP="00744C38">
            <w:pPr>
              <w:contextualSpacing/>
              <w:rPr>
                <w:sz w:val="18"/>
                <w:szCs w:val="18"/>
                <w:lang w:val="en-GB"/>
              </w:rPr>
            </w:pPr>
            <w:r w:rsidRPr="00744C38">
              <w:rPr>
                <w:sz w:val="18"/>
                <w:szCs w:val="18"/>
                <w:lang w:val="en-GB"/>
              </w:rPr>
              <w:t>Severity of illness</w:t>
            </w:r>
          </w:p>
        </w:tc>
      </w:tr>
      <w:tr w:rsidR="008D5435" w:rsidRPr="00744C38" w14:paraId="0489A0F3" w14:textId="77777777" w:rsidTr="00407D9D">
        <w:trPr>
          <w:trHeight w:val="20"/>
        </w:trPr>
        <w:tc>
          <w:tcPr>
            <w:tcW w:w="6374" w:type="dxa"/>
            <w:shd w:val="clear" w:color="auto" w:fill="auto"/>
            <w:noWrap/>
            <w:vAlign w:val="bottom"/>
            <w:hideMark/>
          </w:tcPr>
          <w:p w14:paraId="1F3F45DD" w14:textId="77777777" w:rsidR="008D5435" w:rsidRPr="00744C38" w:rsidRDefault="008D5435" w:rsidP="00744C38">
            <w:pPr>
              <w:contextualSpacing/>
              <w:rPr>
                <w:sz w:val="18"/>
                <w:szCs w:val="18"/>
                <w:lang w:val="en-GB"/>
              </w:rPr>
            </w:pPr>
            <w:r w:rsidRPr="00744C38">
              <w:rPr>
                <w:sz w:val="18"/>
                <w:szCs w:val="18"/>
                <w:lang w:val="en-GB"/>
              </w:rPr>
              <w:t>102005. Pre-procedural acidosis</w:t>
            </w:r>
          </w:p>
        </w:tc>
        <w:tc>
          <w:tcPr>
            <w:tcW w:w="3421" w:type="dxa"/>
            <w:shd w:val="clear" w:color="auto" w:fill="auto"/>
            <w:noWrap/>
            <w:vAlign w:val="bottom"/>
            <w:hideMark/>
          </w:tcPr>
          <w:p w14:paraId="5967F75D" w14:textId="77777777" w:rsidR="008D5435" w:rsidRPr="00744C38" w:rsidRDefault="008D5435" w:rsidP="00744C38">
            <w:pPr>
              <w:contextualSpacing/>
              <w:rPr>
                <w:sz w:val="18"/>
                <w:szCs w:val="18"/>
                <w:lang w:val="en-GB"/>
              </w:rPr>
            </w:pPr>
            <w:r w:rsidRPr="00744C38">
              <w:rPr>
                <w:sz w:val="18"/>
                <w:szCs w:val="18"/>
                <w:lang w:val="en-GB"/>
              </w:rPr>
              <w:t>Severity of illness</w:t>
            </w:r>
          </w:p>
        </w:tc>
      </w:tr>
      <w:tr w:rsidR="008D5435" w:rsidRPr="00744C38" w14:paraId="0B083F60" w14:textId="77777777" w:rsidTr="00407D9D">
        <w:trPr>
          <w:trHeight w:val="20"/>
        </w:trPr>
        <w:tc>
          <w:tcPr>
            <w:tcW w:w="6374" w:type="dxa"/>
            <w:shd w:val="clear" w:color="auto" w:fill="auto"/>
            <w:noWrap/>
            <w:vAlign w:val="bottom"/>
            <w:hideMark/>
          </w:tcPr>
          <w:p w14:paraId="2EF04EEA" w14:textId="77777777" w:rsidR="008D5435" w:rsidRPr="00744C38" w:rsidRDefault="008D5435" w:rsidP="00744C38">
            <w:pPr>
              <w:contextualSpacing/>
              <w:rPr>
                <w:sz w:val="18"/>
                <w:szCs w:val="18"/>
                <w:lang w:val="en-GB"/>
              </w:rPr>
            </w:pPr>
            <w:r w:rsidRPr="00744C38">
              <w:rPr>
                <w:sz w:val="18"/>
                <w:szCs w:val="18"/>
                <w:lang w:val="en-GB"/>
              </w:rPr>
              <w:t>102014. Pre-procedural mechanical ventilatory support</w:t>
            </w:r>
          </w:p>
        </w:tc>
        <w:tc>
          <w:tcPr>
            <w:tcW w:w="3421" w:type="dxa"/>
            <w:shd w:val="clear" w:color="auto" w:fill="auto"/>
            <w:noWrap/>
            <w:vAlign w:val="bottom"/>
            <w:hideMark/>
          </w:tcPr>
          <w:p w14:paraId="5410292B" w14:textId="77777777" w:rsidR="008D5435" w:rsidRPr="00744C38" w:rsidRDefault="008D5435" w:rsidP="00744C38">
            <w:pPr>
              <w:contextualSpacing/>
              <w:rPr>
                <w:sz w:val="18"/>
                <w:szCs w:val="18"/>
                <w:lang w:val="en-GB"/>
              </w:rPr>
            </w:pPr>
            <w:r w:rsidRPr="00744C38">
              <w:rPr>
                <w:sz w:val="18"/>
                <w:szCs w:val="18"/>
                <w:lang w:val="en-GB"/>
              </w:rPr>
              <w:t>Severity of illness</w:t>
            </w:r>
          </w:p>
        </w:tc>
      </w:tr>
      <w:tr w:rsidR="008D5435" w:rsidRPr="00744C38" w14:paraId="7CC6B641" w14:textId="77777777" w:rsidTr="00407D9D">
        <w:trPr>
          <w:trHeight w:val="20"/>
        </w:trPr>
        <w:tc>
          <w:tcPr>
            <w:tcW w:w="6374" w:type="dxa"/>
            <w:shd w:val="clear" w:color="auto" w:fill="auto"/>
            <w:noWrap/>
            <w:vAlign w:val="bottom"/>
            <w:hideMark/>
          </w:tcPr>
          <w:p w14:paraId="5673F6CD" w14:textId="77777777" w:rsidR="008D5435" w:rsidRPr="00744C38" w:rsidRDefault="008D5435" w:rsidP="00744C38">
            <w:pPr>
              <w:contextualSpacing/>
              <w:rPr>
                <w:sz w:val="18"/>
                <w:szCs w:val="18"/>
                <w:lang w:val="en-GB"/>
              </w:rPr>
            </w:pPr>
            <w:r w:rsidRPr="00744C38">
              <w:rPr>
                <w:sz w:val="18"/>
                <w:szCs w:val="18"/>
                <w:lang w:val="en-GB"/>
              </w:rPr>
              <w:t>102015. Pre-procedural mechanical circulatory support</w:t>
            </w:r>
          </w:p>
        </w:tc>
        <w:tc>
          <w:tcPr>
            <w:tcW w:w="3421" w:type="dxa"/>
            <w:shd w:val="clear" w:color="auto" w:fill="auto"/>
            <w:noWrap/>
            <w:vAlign w:val="bottom"/>
            <w:hideMark/>
          </w:tcPr>
          <w:p w14:paraId="39D007C4" w14:textId="77777777" w:rsidR="008D5435" w:rsidRPr="00744C38" w:rsidRDefault="008D5435" w:rsidP="00744C38">
            <w:pPr>
              <w:contextualSpacing/>
              <w:rPr>
                <w:sz w:val="18"/>
                <w:szCs w:val="18"/>
                <w:lang w:val="en-GB"/>
              </w:rPr>
            </w:pPr>
            <w:r w:rsidRPr="00744C38">
              <w:rPr>
                <w:sz w:val="18"/>
                <w:szCs w:val="18"/>
                <w:lang w:val="en-GB"/>
              </w:rPr>
              <w:t>Severity of illness</w:t>
            </w:r>
          </w:p>
        </w:tc>
      </w:tr>
      <w:tr w:rsidR="008D5435" w:rsidRPr="00744C38" w14:paraId="4974C252" w14:textId="77777777" w:rsidTr="00407D9D">
        <w:trPr>
          <w:trHeight w:val="20"/>
        </w:trPr>
        <w:tc>
          <w:tcPr>
            <w:tcW w:w="6374" w:type="dxa"/>
            <w:shd w:val="clear" w:color="auto" w:fill="auto"/>
            <w:noWrap/>
            <w:vAlign w:val="bottom"/>
            <w:hideMark/>
          </w:tcPr>
          <w:p w14:paraId="6E4AC376" w14:textId="77777777" w:rsidR="008D5435" w:rsidRPr="00744C38" w:rsidRDefault="008D5435" w:rsidP="00744C38">
            <w:pPr>
              <w:contextualSpacing/>
              <w:rPr>
                <w:sz w:val="18"/>
                <w:szCs w:val="18"/>
                <w:lang w:val="en-GB"/>
              </w:rPr>
            </w:pPr>
            <w:r w:rsidRPr="00744C38">
              <w:rPr>
                <w:sz w:val="18"/>
                <w:szCs w:val="18"/>
                <w:lang w:val="en-GB"/>
              </w:rPr>
              <w:t>102031. Preprocedural shock at time of surgery (persistent)</w:t>
            </w:r>
          </w:p>
        </w:tc>
        <w:tc>
          <w:tcPr>
            <w:tcW w:w="3421" w:type="dxa"/>
            <w:shd w:val="clear" w:color="auto" w:fill="auto"/>
            <w:noWrap/>
            <w:vAlign w:val="bottom"/>
            <w:hideMark/>
          </w:tcPr>
          <w:p w14:paraId="45397CC7" w14:textId="77777777" w:rsidR="008D5435" w:rsidRPr="00744C38" w:rsidRDefault="008D5435" w:rsidP="00744C38">
            <w:pPr>
              <w:contextualSpacing/>
              <w:rPr>
                <w:sz w:val="18"/>
                <w:szCs w:val="18"/>
                <w:lang w:val="en-GB"/>
              </w:rPr>
            </w:pPr>
            <w:r w:rsidRPr="00744C38">
              <w:rPr>
                <w:sz w:val="18"/>
                <w:szCs w:val="18"/>
                <w:lang w:val="en-GB"/>
              </w:rPr>
              <w:t>Severity of illness</w:t>
            </w:r>
          </w:p>
        </w:tc>
      </w:tr>
      <w:tr w:rsidR="008D5435" w:rsidRPr="00744C38" w14:paraId="11DFFFD8" w14:textId="77777777" w:rsidTr="00407D9D">
        <w:trPr>
          <w:trHeight w:val="20"/>
        </w:trPr>
        <w:tc>
          <w:tcPr>
            <w:tcW w:w="6374" w:type="dxa"/>
            <w:shd w:val="clear" w:color="auto" w:fill="auto"/>
            <w:noWrap/>
            <w:vAlign w:val="bottom"/>
            <w:hideMark/>
          </w:tcPr>
          <w:p w14:paraId="1F4FB070" w14:textId="77777777" w:rsidR="008D5435" w:rsidRPr="00744C38" w:rsidRDefault="008D5435" w:rsidP="00744C38">
            <w:pPr>
              <w:contextualSpacing/>
              <w:rPr>
                <w:sz w:val="18"/>
                <w:szCs w:val="18"/>
                <w:lang w:val="en-GB"/>
              </w:rPr>
            </w:pPr>
            <w:r w:rsidRPr="00744C38">
              <w:rPr>
                <w:sz w:val="18"/>
                <w:szCs w:val="18"/>
                <w:lang w:val="en-GB"/>
              </w:rPr>
              <w:t>102033. Preprocedural cardiopulmonary resuscitation (&lt; 48 hours)</w:t>
            </w:r>
          </w:p>
        </w:tc>
        <w:tc>
          <w:tcPr>
            <w:tcW w:w="3421" w:type="dxa"/>
            <w:shd w:val="clear" w:color="auto" w:fill="auto"/>
            <w:noWrap/>
            <w:vAlign w:val="bottom"/>
            <w:hideMark/>
          </w:tcPr>
          <w:p w14:paraId="4F307AB3" w14:textId="77777777" w:rsidR="008D5435" w:rsidRPr="00744C38" w:rsidRDefault="008D5435" w:rsidP="00744C38">
            <w:pPr>
              <w:contextualSpacing/>
              <w:rPr>
                <w:sz w:val="18"/>
                <w:szCs w:val="18"/>
                <w:lang w:val="en-GB"/>
              </w:rPr>
            </w:pPr>
            <w:r w:rsidRPr="00744C38">
              <w:rPr>
                <w:sz w:val="18"/>
                <w:szCs w:val="18"/>
                <w:lang w:val="en-GB"/>
              </w:rPr>
              <w:t>Severity of illness</w:t>
            </w:r>
          </w:p>
        </w:tc>
      </w:tr>
      <w:tr w:rsidR="008D5435" w:rsidRPr="00744C38" w14:paraId="5284B892" w14:textId="77777777" w:rsidTr="00407D9D">
        <w:trPr>
          <w:trHeight w:val="20"/>
        </w:trPr>
        <w:tc>
          <w:tcPr>
            <w:tcW w:w="6374" w:type="dxa"/>
            <w:shd w:val="clear" w:color="auto" w:fill="auto"/>
            <w:noWrap/>
            <w:vAlign w:val="bottom"/>
            <w:hideMark/>
          </w:tcPr>
          <w:p w14:paraId="5966BAA3" w14:textId="77777777" w:rsidR="008D5435" w:rsidRPr="00744C38" w:rsidRDefault="008D5435" w:rsidP="00744C38">
            <w:pPr>
              <w:contextualSpacing/>
              <w:rPr>
                <w:sz w:val="18"/>
                <w:szCs w:val="18"/>
                <w:lang w:val="en-GB"/>
              </w:rPr>
            </w:pPr>
            <w:r w:rsidRPr="00744C38">
              <w:rPr>
                <w:sz w:val="18"/>
                <w:szCs w:val="18"/>
                <w:lang w:val="en-GB"/>
              </w:rPr>
              <w:t>110021. Cardiac Arrest</w:t>
            </w:r>
          </w:p>
        </w:tc>
        <w:tc>
          <w:tcPr>
            <w:tcW w:w="3421" w:type="dxa"/>
            <w:shd w:val="clear" w:color="auto" w:fill="auto"/>
            <w:noWrap/>
            <w:vAlign w:val="bottom"/>
            <w:hideMark/>
          </w:tcPr>
          <w:p w14:paraId="5512EFC2" w14:textId="77777777" w:rsidR="008D5435" w:rsidRPr="00744C38" w:rsidRDefault="008D5435" w:rsidP="00744C38">
            <w:pPr>
              <w:contextualSpacing/>
              <w:rPr>
                <w:sz w:val="18"/>
                <w:szCs w:val="18"/>
                <w:lang w:val="en-GB"/>
              </w:rPr>
            </w:pPr>
            <w:r w:rsidRPr="00744C38">
              <w:rPr>
                <w:sz w:val="18"/>
                <w:szCs w:val="18"/>
                <w:lang w:val="en-GB"/>
              </w:rPr>
              <w:t>Severity of illness</w:t>
            </w:r>
          </w:p>
        </w:tc>
      </w:tr>
      <w:tr w:rsidR="008D5435" w:rsidRPr="00744C38" w14:paraId="7B2B0DEE" w14:textId="77777777" w:rsidTr="00407D9D">
        <w:trPr>
          <w:trHeight w:val="20"/>
        </w:trPr>
        <w:tc>
          <w:tcPr>
            <w:tcW w:w="6374" w:type="dxa"/>
            <w:shd w:val="clear" w:color="auto" w:fill="auto"/>
            <w:noWrap/>
            <w:vAlign w:val="bottom"/>
            <w:hideMark/>
          </w:tcPr>
          <w:p w14:paraId="48A9A3BD" w14:textId="77777777" w:rsidR="008D5435" w:rsidRPr="00744C38" w:rsidRDefault="008D5435" w:rsidP="00744C38">
            <w:pPr>
              <w:contextualSpacing/>
              <w:rPr>
                <w:sz w:val="18"/>
                <w:szCs w:val="18"/>
                <w:lang w:val="en-GB"/>
              </w:rPr>
            </w:pPr>
            <w:r w:rsidRPr="00744C38">
              <w:rPr>
                <w:sz w:val="18"/>
                <w:szCs w:val="18"/>
                <w:lang w:val="en-GB"/>
              </w:rPr>
              <w:t>163001. Respiratory failure</w:t>
            </w:r>
          </w:p>
        </w:tc>
        <w:tc>
          <w:tcPr>
            <w:tcW w:w="3421" w:type="dxa"/>
            <w:shd w:val="clear" w:color="auto" w:fill="auto"/>
            <w:noWrap/>
            <w:vAlign w:val="bottom"/>
            <w:hideMark/>
          </w:tcPr>
          <w:p w14:paraId="2EFB5650" w14:textId="77777777" w:rsidR="008D5435" w:rsidRPr="00744C38" w:rsidRDefault="008D5435" w:rsidP="00744C38">
            <w:pPr>
              <w:contextualSpacing/>
              <w:rPr>
                <w:sz w:val="18"/>
                <w:szCs w:val="18"/>
                <w:lang w:val="en-GB"/>
              </w:rPr>
            </w:pPr>
            <w:r w:rsidRPr="00744C38">
              <w:rPr>
                <w:sz w:val="18"/>
                <w:szCs w:val="18"/>
                <w:lang w:val="en-GB"/>
              </w:rPr>
              <w:t>Severity of illness</w:t>
            </w:r>
          </w:p>
        </w:tc>
      </w:tr>
    </w:tbl>
    <w:p w14:paraId="68D3B08C" w14:textId="7558DE0D" w:rsidR="008B7A91" w:rsidRPr="00744C38" w:rsidRDefault="007320FA" w:rsidP="007320FA">
      <w:pPr>
        <w:rPr>
          <w:i/>
          <w:iCs/>
          <w:sz w:val="18"/>
          <w:szCs w:val="18"/>
        </w:rPr>
      </w:pPr>
      <w:r w:rsidRPr="00744C38">
        <w:rPr>
          <w:sz w:val="18"/>
          <w:szCs w:val="18"/>
        </w:rPr>
        <w:t>*</w:t>
      </w:r>
      <w:proofErr w:type="gramStart"/>
      <w:r w:rsidRPr="00744C38">
        <w:rPr>
          <w:i/>
          <w:iCs/>
          <w:sz w:val="18"/>
          <w:szCs w:val="18"/>
        </w:rPr>
        <w:t>codes</w:t>
      </w:r>
      <w:proofErr w:type="gramEnd"/>
      <w:r w:rsidRPr="00744C38">
        <w:rPr>
          <w:i/>
          <w:iCs/>
          <w:sz w:val="18"/>
          <w:szCs w:val="18"/>
        </w:rPr>
        <w:t xml:space="preserve"> taken form the European </w:t>
      </w:r>
      <w:proofErr w:type="spellStart"/>
      <w:r w:rsidRPr="00744C38">
        <w:rPr>
          <w:i/>
          <w:iCs/>
          <w:sz w:val="18"/>
          <w:szCs w:val="18"/>
        </w:rPr>
        <w:t>Paediatric</w:t>
      </w:r>
      <w:proofErr w:type="spellEnd"/>
      <w:r w:rsidRPr="00744C38">
        <w:rPr>
          <w:i/>
          <w:iCs/>
          <w:sz w:val="18"/>
          <w:szCs w:val="18"/>
        </w:rPr>
        <w:t xml:space="preserve"> Cardiac Code Short L</w:t>
      </w:r>
      <w:r w:rsidR="009B6B6B" w:rsidRPr="00744C38">
        <w:rPr>
          <w:i/>
          <w:iCs/>
          <w:sz w:val="18"/>
          <w:szCs w:val="18"/>
        </w:rPr>
        <w:t>i</w:t>
      </w:r>
      <w:r w:rsidRPr="00744C38">
        <w:rPr>
          <w:i/>
          <w:iCs/>
          <w:sz w:val="18"/>
          <w:szCs w:val="18"/>
        </w:rPr>
        <w:t>s</w:t>
      </w:r>
      <w:r w:rsidR="006F192A" w:rsidRPr="00744C38">
        <w:rPr>
          <w:i/>
          <w:iCs/>
          <w:sz w:val="18"/>
          <w:szCs w:val="18"/>
        </w:rPr>
        <w:t>t OPCSV4.7 -1 April 2015</w:t>
      </w:r>
    </w:p>
    <w:p w14:paraId="134EA21E" w14:textId="77777777" w:rsidR="005C28BE" w:rsidRDefault="005C28BE" w:rsidP="00BC18C0"/>
    <w:p w14:paraId="5729FD35" w14:textId="77777777" w:rsidR="00342419" w:rsidRDefault="00342419" w:rsidP="00474E86">
      <w:pPr>
        <w:pStyle w:val="Heading1"/>
        <w:sectPr w:rsidR="00342419" w:rsidSect="00973BCA">
          <w:pgSz w:w="11906" w:h="16838"/>
          <w:pgMar w:top="1440" w:right="1440" w:bottom="1440" w:left="1440" w:header="708" w:footer="708" w:gutter="0"/>
          <w:cols w:space="708"/>
          <w:docGrid w:linePitch="360"/>
        </w:sectPr>
      </w:pPr>
    </w:p>
    <w:p w14:paraId="3A86D00B" w14:textId="090D55C7" w:rsidR="00A82F54" w:rsidRPr="00A82F54" w:rsidRDefault="00A82F54" w:rsidP="00A00AF6">
      <w:pPr>
        <w:pStyle w:val="Heading1"/>
      </w:pPr>
      <w:bookmarkStart w:id="6" w:name="_Toc179985440"/>
      <w:r w:rsidRPr="00A82F54">
        <w:lastRenderedPageBreak/>
        <w:t xml:space="preserve">Supplementary Table </w:t>
      </w:r>
      <w:r w:rsidR="00071CD0">
        <w:t>S</w:t>
      </w:r>
      <w:r w:rsidR="003B4B54">
        <w:t>5</w:t>
      </w:r>
      <w:r w:rsidRPr="00A82F54">
        <w:t xml:space="preserve">: Description of covariates used in the </w:t>
      </w:r>
      <w:r w:rsidR="00D54EEC" w:rsidRPr="00A82F54">
        <w:t>analysis.</w:t>
      </w:r>
      <w:bookmarkEnd w:id="6"/>
    </w:p>
    <w:tbl>
      <w:tblPr>
        <w:tblStyle w:val="TableGrid"/>
        <w:tblW w:w="921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9"/>
        <w:gridCol w:w="2019"/>
        <w:gridCol w:w="1982"/>
        <w:gridCol w:w="3544"/>
      </w:tblGrid>
      <w:tr w:rsidR="00A82F54" w:rsidRPr="004C3BFC" w14:paraId="7554F4F1" w14:textId="77777777" w:rsidTr="00FA496C">
        <w:tc>
          <w:tcPr>
            <w:tcW w:w="1669" w:type="dxa"/>
            <w:vAlign w:val="center"/>
          </w:tcPr>
          <w:p w14:paraId="60E810F5" w14:textId="77777777" w:rsidR="00A82F54" w:rsidRPr="004C3BFC" w:rsidRDefault="00A82F54" w:rsidP="004C3BFC">
            <w:pPr>
              <w:spacing w:after="160" w:line="259" w:lineRule="auto"/>
              <w:contextualSpacing/>
              <w:rPr>
                <w:b/>
                <w:bCs/>
                <w:sz w:val="18"/>
                <w:szCs w:val="18"/>
              </w:rPr>
            </w:pPr>
            <w:r w:rsidRPr="004C3BFC">
              <w:rPr>
                <w:b/>
                <w:bCs/>
                <w:sz w:val="18"/>
                <w:szCs w:val="18"/>
              </w:rPr>
              <w:t>Variable</w:t>
            </w:r>
          </w:p>
        </w:tc>
        <w:tc>
          <w:tcPr>
            <w:tcW w:w="2019" w:type="dxa"/>
            <w:vAlign w:val="center"/>
          </w:tcPr>
          <w:p w14:paraId="41DF7479" w14:textId="77777777" w:rsidR="00A82F54" w:rsidRPr="004C3BFC" w:rsidRDefault="00A82F54" w:rsidP="004C3BFC">
            <w:pPr>
              <w:spacing w:after="160" w:line="259" w:lineRule="auto"/>
              <w:contextualSpacing/>
              <w:rPr>
                <w:b/>
                <w:bCs/>
                <w:sz w:val="18"/>
                <w:szCs w:val="18"/>
              </w:rPr>
            </w:pPr>
            <w:r w:rsidRPr="004C3BFC">
              <w:rPr>
                <w:b/>
                <w:bCs/>
                <w:sz w:val="18"/>
                <w:szCs w:val="18"/>
              </w:rPr>
              <w:t>Description</w:t>
            </w:r>
          </w:p>
        </w:tc>
        <w:tc>
          <w:tcPr>
            <w:tcW w:w="1982" w:type="dxa"/>
            <w:vAlign w:val="center"/>
          </w:tcPr>
          <w:p w14:paraId="34842E42" w14:textId="77777777" w:rsidR="00A82F54" w:rsidRPr="004C3BFC" w:rsidRDefault="00A82F54" w:rsidP="004C3BFC">
            <w:pPr>
              <w:spacing w:after="160" w:line="259" w:lineRule="auto"/>
              <w:contextualSpacing/>
              <w:rPr>
                <w:b/>
                <w:bCs/>
                <w:sz w:val="18"/>
                <w:szCs w:val="18"/>
              </w:rPr>
            </w:pPr>
            <w:r w:rsidRPr="004C3BFC">
              <w:rPr>
                <w:b/>
                <w:bCs/>
                <w:sz w:val="18"/>
                <w:szCs w:val="18"/>
              </w:rPr>
              <w:t>Source</w:t>
            </w:r>
          </w:p>
        </w:tc>
        <w:tc>
          <w:tcPr>
            <w:tcW w:w="3544" w:type="dxa"/>
            <w:vAlign w:val="center"/>
          </w:tcPr>
          <w:p w14:paraId="4DEF6DD2" w14:textId="77777777" w:rsidR="00A82F54" w:rsidRPr="004C3BFC" w:rsidRDefault="00A82F54" w:rsidP="004C3BFC">
            <w:pPr>
              <w:spacing w:after="160" w:line="259" w:lineRule="auto"/>
              <w:contextualSpacing/>
              <w:rPr>
                <w:b/>
                <w:bCs/>
                <w:sz w:val="18"/>
                <w:szCs w:val="18"/>
              </w:rPr>
            </w:pPr>
            <w:r w:rsidRPr="004C3BFC">
              <w:rPr>
                <w:b/>
                <w:bCs/>
                <w:sz w:val="18"/>
                <w:szCs w:val="18"/>
              </w:rPr>
              <w:t>Codes used</w:t>
            </w:r>
          </w:p>
        </w:tc>
      </w:tr>
      <w:tr w:rsidR="00A82F54" w:rsidRPr="004C3BFC" w14:paraId="1AB46B81" w14:textId="77777777" w:rsidTr="00FA496C">
        <w:tc>
          <w:tcPr>
            <w:tcW w:w="1669" w:type="dxa"/>
          </w:tcPr>
          <w:p w14:paraId="5745B1B8" w14:textId="06897CC8" w:rsidR="00A82F54" w:rsidRPr="004C3BFC" w:rsidRDefault="00A82F54" w:rsidP="004C3BFC">
            <w:pPr>
              <w:spacing w:after="160" w:line="259" w:lineRule="auto"/>
              <w:contextualSpacing/>
              <w:rPr>
                <w:sz w:val="18"/>
                <w:szCs w:val="18"/>
              </w:rPr>
            </w:pPr>
            <w:r w:rsidRPr="004C3BFC">
              <w:rPr>
                <w:sz w:val="18"/>
                <w:szCs w:val="18"/>
              </w:rPr>
              <w:t xml:space="preserve">Age </w:t>
            </w:r>
            <w:r w:rsidR="00D54EEC" w:rsidRPr="004C3BFC">
              <w:rPr>
                <w:sz w:val="18"/>
                <w:szCs w:val="18"/>
              </w:rPr>
              <w:t>at procedure</w:t>
            </w:r>
          </w:p>
        </w:tc>
        <w:tc>
          <w:tcPr>
            <w:tcW w:w="2019" w:type="dxa"/>
          </w:tcPr>
          <w:p w14:paraId="27BFB68A" w14:textId="77777777" w:rsidR="00A82F54" w:rsidRPr="004C3BFC" w:rsidRDefault="00A82F54" w:rsidP="004C3BFC">
            <w:pPr>
              <w:spacing w:after="160" w:line="259" w:lineRule="auto"/>
              <w:contextualSpacing/>
              <w:rPr>
                <w:sz w:val="18"/>
                <w:szCs w:val="18"/>
              </w:rPr>
            </w:pPr>
            <w:r w:rsidRPr="004C3BFC">
              <w:rPr>
                <w:sz w:val="18"/>
                <w:szCs w:val="18"/>
              </w:rPr>
              <w:t>Continuous variable</w:t>
            </w:r>
          </w:p>
        </w:tc>
        <w:tc>
          <w:tcPr>
            <w:tcW w:w="1982" w:type="dxa"/>
          </w:tcPr>
          <w:p w14:paraId="00CA85AF" w14:textId="77777777" w:rsidR="00A82F54" w:rsidRPr="004C3BFC" w:rsidRDefault="00A82F54" w:rsidP="004C3BFC">
            <w:pPr>
              <w:spacing w:after="160" w:line="259" w:lineRule="auto"/>
              <w:contextualSpacing/>
              <w:rPr>
                <w:sz w:val="18"/>
                <w:szCs w:val="18"/>
              </w:rPr>
            </w:pPr>
            <w:r w:rsidRPr="004C3BFC">
              <w:rPr>
                <w:sz w:val="18"/>
                <w:szCs w:val="18"/>
              </w:rPr>
              <w:t>Primary or secondary care data</w:t>
            </w:r>
          </w:p>
        </w:tc>
        <w:tc>
          <w:tcPr>
            <w:tcW w:w="3544" w:type="dxa"/>
          </w:tcPr>
          <w:p w14:paraId="74772ADE" w14:textId="77777777" w:rsidR="00A82F54" w:rsidRPr="004C3BFC" w:rsidRDefault="00A82F54" w:rsidP="004C3BFC">
            <w:pPr>
              <w:spacing w:after="160" w:line="259" w:lineRule="auto"/>
              <w:contextualSpacing/>
              <w:rPr>
                <w:sz w:val="18"/>
                <w:szCs w:val="18"/>
              </w:rPr>
            </w:pPr>
          </w:p>
        </w:tc>
      </w:tr>
      <w:tr w:rsidR="00A82F54" w:rsidRPr="004C3BFC" w14:paraId="1C7E8E4B" w14:textId="77777777" w:rsidTr="00FA496C">
        <w:tc>
          <w:tcPr>
            <w:tcW w:w="1669" w:type="dxa"/>
          </w:tcPr>
          <w:p w14:paraId="168D059D" w14:textId="77777777" w:rsidR="00A82F54" w:rsidRPr="004C3BFC" w:rsidRDefault="00A82F54" w:rsidP="004C3BFC">
            <w:pPr>
              <w:spacing w:after="160" w:line="259" w:lineRule="auto"/>
              <w:contextualSpacing/>
              <w:rPr>
                <w:sz w:val="18"/>
                <w:szCs w:val="18"/>
              </w:rPr>
            </w:pPr>
            <w:r w:rsidRPr="004C3BFC">
              <w:rPr>
                <w:sz w:val="18"/>
                <w:szCs w:val="18"/>
              </w:rPr>
              <w:t>Gender</w:t>
            </w:r>
          </w:p>
        </w:tc>
        <w:tc>
          <w:tcPr>
            <w:tcW w:w="2019" w:type="dxa"/>
          </w:tcPr>
          <w:p w14:paraId="3B1D1208" w14:textId="77777777" w:rsidR="00A82F54" w:rsidRPr="004C3BFC" w:rsidRDefault="00A82F54" w:rsidP="004C3BFC">
            <w:pPr>
              <w:spacing w:after="160" w:line="259" w:lineRule="auto"/>
              <w:contextualSpacing/>
              <w:rPr>
                <w:sz w:val="18"/>
                <w:szCs w:val="18"/>
              </w:rPr>
            </w:pPr>
            <w:r w:rsidRPr="004C3BFC">
              <w:rPr>
                <w:sz w:val="18"/>
                <w:szCs w:val="18"/>
              </w:rPr>
              <w:t>Categorical variable</w:t>
            </w:r>
          </w:p>
          <w:p w14:paraId="65498702" w14:textId="77777777" w:rsidR="00A82F54" w:rsidRPr="004C3BFC" w:rsidRDefault="00A82F54" w:rsidP="004C3BFC">
            <w:pPr>
              <w:spacing w:after="160" w:line="259" w:lineRule="auto"/>
              <w:contextualSpacing/>
              <w:rPr>
                <w:sz w:val="18"/>
                <w:szCs w:val="18"/>
              </w:rPr>
            </w:pPr>
            <w:r w:rsidRPr="004C3BFC">
              <w:rPr>
                <w:sz w:val="18"/>
                <w:szCs w:val="18"/>
              </w:rPr>
              <w:t>Male</w:t>
            </w:r>
          </w:p>
          <w:p w14:paraId="50CD4A37" w14:textId="77777777" w:rsidR="00A82F54" w:rsidRPr="004C3BFC" w:rsidRDefault="00A82F54" w:rsidP="004C3BFC">
            <w:pPr>
              <w:spacing w:after="160" w:line="259" w:lineRule="auto"/>
              <w:contextualSpacing/>
              <w:rPr>
                <w:sz w:val="18"/>
                <w:szCs w:val="18"/>
              </w:rPr>
            </w:pPr>
            <w:r w:rsidRPr="004C3BFC">
              <w:rPr>
                <w:sz w:val="18"/>
                <w:szCs w:val="18"/>
              </w:rPr>
              <w:t>Female</w:t>
            </w:r>
          </w:p>
        </w:tc>
        <w:tc>
          <w:tcPr>
            <w:tcW w:w="1982" w:type="dxa"/>
          </w:tcPr>
          <w:p w14:paraId="6EA50ECC" w14:textId="77777777" w:rsidR="00A82F54" w:rsidRPr="004C3BFC" w:rsidRDefault="00A82F54" w:rsidP="004C3BFC">
            <w:pPr>
              <w:spacing w:after="160" w:line="259" w:lineRule="auto"/>
              <w:contextualSpacing/>
              <w:rPr>
                <w:sz w:val="18"/>
                <w:szCs w:val="18"/>
              </w:rPr>
            </w:pPr>
            <w:r w:rsidRPr="004C3BFC">
              <w:rPr>
                <w:sz w:val="18"/>
                <w:szCs w:val="18"/>
              </w:rPr>
              <w:t>National Congenital Heart Disease Audit (NCHDA) or primary or secondary care data</w:t>
            </w:r>
          </w:p>
        </w:tc>
        <w:tc>
          <w:tcPr>
            <w:tcW w:w="3544" w:type="dxa"/>
          </w:tcPr>
          <w:p w14:paraId="4D359AC0" w14:textId="77777777" w:rsidR="00A82F54" w:rsidRPr="004C3BFC" w:rsidRDefault="00A82F54" w:rsidP="004C3BFC">
            <w:pPr>
              <w:spacing w:after="160" w:line="259" w:lineRule="auto"/>
              <w:contextualSpacing/>
              <w:rPr>
                <w:sz w:val="18"/>
                <w:szCs w:val="18"/>
              </w:rPr>
            </w:pPr>
          </w:p>
        </w:tc>
      </w:tr>
      <w:tr w:rsidR="00A82F54" w:rsidRPr="004C3BFC" w14:paraId="0B8221EB" w14:textId="77777777" w:rsidTr="00FA496C">
        <w:tc>
          <w:tcPr>
            <w:tcW w:w="1669" w:type="dxa"/>
          </w:tcPr>
          <w:p w14:paraId="3E25A538" w14:textId="77777777" w:rsidR="00A82F54" w:rsidRPr="004C3BFC" w:rsidRDefault="00A82F54" w:rsidP="004C3BFC">
            <w:pPr>
              <w:spacing w:after="160" w:line="259" w:lineRule="auto"/>
              <w:contextualSpacing/>
              <w:rPr>
                <w:sz w:val="18"/>
                <w:szCs w:val="18"/>
              </w:rPr>
            </w:pPr>
            <w:r w:rsidRPr="004C3BFC">
              <w:rPr>
                <w:sz w:val="18"/>
                <w:szCs w:val="18"/>
              </w:rPr>
              <w:t xml:space="preserve">Deprivation </w:t>
            </w:r>
          </w:p>
        </w:tc>
        <w:tc>
          <w:tcPr>
            <w:tcW w:w="2019" w:type="dxa"/>
          </w:tcPr>
          <w:p w14:paraId="4540243E" w14:textId="77777777" w:rsidR="00A82F54" w:rsidRPr="004C3BFC" w:rsidRDefault="00A82F54" w:rsidP="004C3BFC">
            <w:pPr>
              <w:spacing w:after="160" w:line="259" w:lineRule="auto"/>
              <w:contextualSpacing/>
              <w:rPr>
                <w:sz w:val="18"/>
                <w:szCs w:val="18"/>
              </w:rPr>
            </w:pPr>
            <w:r w:rsidRPr="004C3BFC">
              <w:rPr>
                <w:sz w:val="18"/>
                <w:szCs w:val="18"/>
              </w:rPr>
              <w:t>Categorical variable (quintiles) 1- most deprived; 5 least deprived</w:t>
            </w:r>
          </w:p>
        </w:tc>
        <w:tc>
          <w:tcPr>
            <w:tcW w:w="1982" w:type="dxa"/>
          </w:tcPr>
          <w:p w14:paraId="48BB42A1" w14:textId="77777777" w:rsidR="00A82F54" w:rsidRPr="004C3BFC" w:rsidRDefault="00A82F54" w:rsidP="004C3BFC">
            <w:pPr>
              <w:spacing w:after="160" w:line="259" w:lineRule="auto"/>
              <w:contextualSpacing/>
              <w:rPr>
                <w:sz w:val="18"/>
                <w:szCs w:val="18"/>
              </w:rPr>
            </w:pPr>
            <w:r w:rsidRPr="004C3BFC">
              <w:rPr>
                <w:sz w:val="18"/>
                <w:szCs w:val="18"/>
              </w:rPr>
              <w:t xml:space="preserve">Primary or secondary care </w:t>
            </w:r>
          </w:p>
        </w:tc>
        <w:tc>
          <w:tcPr>
            <w:tcW w:w="3544" w:type="dxa"/>
          </w:tcPr>
          <w:p w14:paraId="52F7E7BD" w14:textId="06409288" w:rsidR="00A82F54" w:rsidRPr="004C3BFC" w:rsidRDefault="00A82F54" w:rsidP="004C3BFC">
            <w:pPr>
              <w:spacing w:after="160" w:line="259" w:lineRule="auto"/>
              <w:contextualSpacing/>
              <w:rPr>
                <w:sz w:val="18"/>
                <w:szCs w:val="18"/>
              </w:rPr>
            </w:pPr>
            <w:r w:rsidRPr="004C3BFC">
              <w:rPr>
                <w:sz w:val="18"/>
                <w:szCs w:val="18"/>
              </w:rPr>
              <w:t>Based on LSOA reference table</w:t>
            </w:r>
            <w:r w:rsidR="00614DB1">
              <w:rPr>
                <w:sz w:val="18"/>
                <w:szCs w:val="18"/>
              </w:rPr>
              <w:t xml:space="preserve"> </w:t>
            </w:r>
            <w:r w:rsidR="00760089">
              <w:rPr>
                <w:sz w:val="18"/>
                <w:szCs w:val="18"/>
              </w:rPr>
              <w:t xml:space="preserve">and </w:t>
            </w:r>
            <w:r w:rsidR="000F1B61">
              <w:rPr>
                <w:sz w:val="18"/>
                <w:szCs w:val="18"/>
              </w:rPr>
              <w:t>e</w:t>
            </w:r>
            <w:r w:rsidR="00760089">
              <w:rPr>
                <w:sz w:val="18"/>
                <w:szCs w:val="18"/>
              </w:rPr>
              <w:t>nglish_indices_</w:t>
            </w:r>
            <w:r w:rsidR="000F1B61">
              <w:rPr>
                <w:sz w:val="18"/>
                <w:szCs w:val="18"/>
              </w:rPr>
              <w:t>of_</w:t>
            </w:r>
            <w:r w:rsidR="00760089">
              <w:rPr>
                <w:sz w:val="18"/>
                <w:szCs w:val="18"/>
              </w:rPr>
              <w:t>de</w:t>
            </w:r>
            <w:r w:rsidR="000F1B61">
              <w:rPr>
                <w:sz w:val="18"/>
                <w:szCs w:val="18"/>
              </w:rPr>
              <w:t>p</w:t>
            </w:r>
            <w:r w:rsidR="00760089">
              <w:rPr>
                <w:sz w:val="18"/>
                <w:szCs w:val="18"/>
              </w:rPr>
              <w:t>_v02</w:t>
            </w:r>
            <w:r w:rsidR="000F1B61">
              <w:rPr>
                <w:sz w:val="18"/>
                <w:szCs w:val="18"/>
              </w:rPr>
              <w:t xml:space="preserve"> (corporate asset)</w:t>
            </w:r>
          </w:p>
        </w:tc>
      </w:tr>
      <w:tr w:rsidR="00A82F54" w:rsidRPr="004C3BFC" w14:paraId="56940A80" w14:textId="77777777" w:rsidTr="00FA496C">
        <w:tc>
          <w:tcPr>
            <w:tcW w:w="1669" w:type="dxa"/>
          </w:tcPr>
          <w:p w14:paraId="1A5BE933" w14:textId="77777777" w:rsidR="00A82F54" w:rsidRPr="004C3BFC" w:rsidRDefault="00A82F54" w:rsidP="004C3BFC">
            <w:pPr>
              <w:spacing w:after="160" w:line="259" w:lineRule="auto"/>
              <w:contextualSpacing/>
              <w:rPr>
                <w:sz w:val="18"/>
                <w:szCs w:val="18"/>
              </w:rPr>
            </w:pPr>
            <w:r w:rsidRPr="004C3BFC">
              <w:rPr>
                <w:sz w:val="18"/>
                <w:szCs w:val="18"/>
              </w:rPr>
              <w:t>Region</w:t>
            </w:r>
          </w:p>
        </w:tc>
        <w:tc>
          <w:tcPr>
            <w:tcW w:w="2019" w:type="dxa"/>
          </w:tcPr>
          <w:p w14:paraId="530DFF2D" w14:textId="77777777" w:rsidR="00A82F54" w:rsidRPr="004C3BFC" w:rsidRDefault="00A82F54" w:rsidP="004C3BFC">
            <w:pPr>
              <w:spacing w:after="160" w:line="259" w:lineRule="auto"/>
              <w:contextualSpacing/>
              <w:rPr>
                <w:sz w:val="18"/>
                <w:szCs w:val="18"/>
              </w:rPr>
            </w:pPr>
            <w:r w:rsidRPr="004C3BFC">
              <w:rPr>
                <w:sz w:val="18"/>
                <w:szCs w:val="18"/>
              </w:rPr>
              <w:t>Categorical variable</w:t>
            </w:r>
          </w:p>
        </w:tc>
        <w:tc>
          <w:tcPr>
            <w:tcW w:w="1982" w:type="dxa"/>
          </w:tcPr>
          <w:p w14:paraId="5B033D49" w14:textId="77777777" w:rsidR="00A82F54" w:rsidRPr="004C3BFC" w:rsidRDefault="00A82F54" w:rsidP="004C3BFC">
            <w:pPr>
              <w:spacing w:after="160" w:line="259" w:lineRule="auto"/>
              <w:contextualSpacing/>
              <w:rPr>
                <w:sz w:val="18"/>
                <w:szCs w:val="18"/>
              </w:rPr>
            </w:pPr>
            <w:r w:rsidRPr="004C3BFC">
              <w:rPr>
                <w:sz w:val="18"/>
                <w:szCs w:val="18"/>
              </w:rPr>
              <w:t>Primary or secondary care</w:t>
            </w:r>
          </w:p>
        </w:tc>
        <w:tc>
          <w:tcPr>
            <w:tcW w:w="3544" w:type="dxa"/>
          </w:tcPr>
          <w:p w14:paraId="2652EE7D" w14:textId="594A3EED" w:rsidR="00A82F54" w:rsidRPr="004C3BFC" w:rsidRDefault="00A82F54" w:rsidP="004C3BFC">
            <w:pPr>
              <w:spacing w:after="160" w:line="259" w:lineRule="auto"/>
              <w:contextualSpacing/>
              <w:rPr>
                <w:sz w:val="18"/>
                <w:szCs w:val="18"/>
              </w:rPr>
            </w:pPr>
            <w:r w:rsidRPr="004C3BFC">
              <w:rPr>
                <w:sz w:val="18"/>
                <w:szCs w:val="18"/>
              </w:rPr>
              <w:t>Based on LSOA reference table</w:t>
            </w:r>
            <w:r w:rsidR="005F6912">
              <w:rPr>
                <w:sz w:val="18"/>
                <w:szCs w:val="18"/>
              </w:rPr>
              <w:t xml:space="preserve"> and </w:t>
            </w:r>
            <w:r w:rsidR="00CF4689">
              <w:rPr>
                <w:sz w:val="18"/>
                <w:szCs w:val="18"/>
              </w:rPr>
              <w:t xml:space="preserve">curated asset </w:t>
            </w:r>
            <w:r w:rsidR="00F6432E">
              <w:rPr>
                <w:sz w:val="18"/>
                <w:szCs w:val="18"/>
              </w:rPr>
              <w:t xml:space="preserve">from </w:t>
            </w:r>
            <w:proofErr w:type="gramStart"/>
            <w:r w:rsidR="00614DB1">
              <w:rPr>
                <w:sz w:val="18"/>
                <w:szCs w:val="18"/>
              </w:rPr>
              <w:t>consortium</w:t>
            </w:r>
            <w:r w:rsidR="00F6432E">
              <w:rPr>
                <w:sz w:val="18"/>
                <w:szCs w:val="18"/>
              </w:rPr>
              <w:t xml:space="preserve"> </w:t>
            </w:r>
            <w:r w:rsidR="00CF4689">
              <w:rPr>
                <w:sz w:val="18"/>
                <w:szCs w:val="18"/>
              </w:rPr>
              <w:t xml:space="preserve"> curr</w:t>
            </w:r>
            <w:proofErr w:type="gramEnd"/>
            <w:r w:rsidR="00CF4689">
              <w:rPr>
                <w:sz w:val="18"/>
                <w:szCs w:val="18"/>
              </w:rPr>
              <w:t>901a_</w:t>
            </w:r>
            <w:r w:rsidR="00614DB1">
              <w:rPr>
                <w:sz w:val="18"/>
                <w:szCs w:val="18"/>
              </w:rPr>
              <w:t>lsoa_</w:t>
            </w:r>
            <w:r w:rsidR="00CF4689">
              <w:rPr>
                <w:sz w:val="18"/>
                <w:szCs w:val="18"/>
              </w:rPr>
              <w:t>region</w:t>
            </w:r>
            <w:r w:rsidR="00F6432E">
              <w:rPr>
                <w:sz w:val="18"/>
                <w:szCs w:val="18"/>
              </w:rPr>
              <w:t>_</w:t>
            </w:r>
            <w:r w:rsidR="00CF4689">
              <w:rPr>
                <w:sz w:val="18"/>
                <w:szCs w:val="18"/>
              </w:rPr>
              <w:t>lookup</w:t>
            </w:r>
          </w:p>
        </w:tc>
      </w:tr>
      <w:tr w:rsidR="00A82F54" w:rsidRPr="004C3BFC" w14:paraId="4231AE56" w14:textId="77777777" w:rsidTr="00FA496C">
        <w:tc>
          <w:tcPr>
            <w:tcW w:w="1669" w:type="dxa"/>
          </w:tcPr>
          <w:p w14:paraId="0863A938" w14:textId="77777777" w:rsidR="00A82F54" w:rsidRPr="004C3BFC" w:rsidRDefault="00A82F54" w:rsidP="004C3BFC">
            <w:pPr>
              <w:spacing w:after="160" w:line="259" w:lineRule="auto"/>
              <w:contextualSpacing/>
              <w:rPr>
                <w:sz w:val="18"/>
                <w:szCs w:val="18"/>
              </w:rPr>
            </w:pPr>
            <w:r w:rsidRPr="004C3BFC">
              <w:rPr>
                <w:sz w:val="18"/>
                <w:szCs w:val="18"/>
              </w:rPr>
              <w:t>Ethnicity</w:t>
            </w:r>
          </w:p>
        </w:tc>
        <w:tc>
          <w:tcPr>
            <w:tcW w:w="2019" w:type="dxa"/>
          </w:tcPr>
          <w:p w14:paraId="725F7F37" w14:textId="77777777" w:rsidR="00A82F54" w:rsidRPr="004C3BFC" w:rsidRDefault="00A82F54" w:rsidP="004C3BFC">
            <w:pPr>
              <w:spacing w:after="160" w:line="259" w:lineRule="auto"/>
              <w:contextualSpacing/>
              <w:rPr>
                <w:sz w:val="18"/>
                <w:szCs w:val="18"/>
              </w:rPr>
            </w:pPr>
            <w:r w:rsidRPr="004C3BFC">
              <w:rPr>
                <w:sz w:val="18"/>
                <w:szCs w:val="18"/>
              </w:rPr>
              <w:t xml:space="preserve">White </w:t>
            </w:r>
          </w:p>
          <w:p w14:paraId="54A051D2" w14:textId="77777777" w:rsidR="00A82F54" w:rsidRPr="004C3BFC" w:rsidRDefault="00A82F54" w:rsidP="004C3BFC">
            <w:pPr>
              <w:spacing w:after="160" w:line="259" w:lineRule="auto"/>
              <w:contextualSpacing/>
              <w:rPr>
                <w:sz w:val="18"/>
                <w:szCs w:val="18"/>
              </w:rPr>
            </w:pPr>
            <w:r w:rsidRPr="004C3BFC">
              <w:rPr>
                <w:sz w:val="18"/>
                <w:szCs w:val="18"/>
              </w:rPr>
              <w:t>South Asian</w:t>
            </w:r>
          </w:p>
          <w:p w14:paraId="256FD469" w14:textId="77777777" w:rsidR="00A82F54" w:rsidRPr="004C3BFC" w:rsidRDefault="00A82F54" w:rsidP="004C3BFC">
            <w:pPr>
              <w:spacing w:after="160" w:line="259" w:lineRule="auto"/>
              <w:contextualSpacing/>
              <w:rPr>
                <w:sz w:val="18"/>
                <w:szCs w:val="18"/>
              </w:rPr>
            </w:pPr>
            <w:r w:rsidRPr="004C3BFC">
              <w:rPr>
                <w:sz w:val="18"/>
                <w:szCs w:val="18"/>
              </w:rPr>
              <w:t>African / Caribbean</w:t>
            </w:r>
          </w:p>
          <w:p w14:paraId="4E3481EE" w14:textId="77777777" w:rsidR="00A82F54" w:rsidRPr="004C3BFC" w:rsidRDefault="00A82F54" w:rsidP="004C3BFC">
            <w:pPr>
              <w:spacing w:after="160" w:line="259" w:lineRule="auto"/>
              <w:contextualSpacing/>
              <w:rPr>
                <w:sz w:val="18"/>
                <w:szCs w:val="18"/>
              </w:rPr>
            </w:pPr>
            <w:r w:rsidRPr="004C3BFC">
              <w:rPr>
                <w:sz w:val="18"/>
                <w:szCs w:val="18"/>
              </w:rPr>
              <w:t>Mixed</w:t>
            </w:r>
          </w:p>
          <w:p w14:paraId="4F6973BB" w14:textId="77777777" w:rsidR="00A82F54" w:rsidRPr="004C3BFC" w:rsidRDefault="00A82F54" w:rsidP="004C3BFC">
            <w:pPr>
              <w:spacing w:after="160" w:line="259" w:lineRule="auto"/>
              <w:contextualSpacing/>
              <w:rPr>
                <w:sz w:val="18"/>
                <w:szCs w:val="18"/>
              </w:rPr>
            </w:pPr>
            <w:r w:rsidRPr="004C3BFC">
              <w:rPr>
                <w:sz w:val="18"/>
                <w:szCs w:val="18"/>
              </w:rPr>
              <w:t>Others</w:t>
            </w:r>
          </w:p>
          <w:p w14:paraId="1B89B8D5" w14:textId="77777777" w:rsidR="00A82F54" w:rsidRPr="004C3BFC" w:rsidRDefault="00A82F54" w:rsidP="004C3BFC">
            <w:pPr>
              <w:spacing w:after="160" w:line="259" w:lineRule="auto"/>
              <w:contextualSpacing/>
              <w:rPr>
                <w:sz w:val="18"/>
                <w:szCs w:val="18"/>
              </w:rPr>
            </w:pPr>
            <w:r w:rsidRPr="004C3BFC">
              <w:rPr>
                <w:sz w:val="18"/>
                <w:szCs w:val="18"/>
              </w:rPr>
              <w:t xml:space="preserve">Not stated/unknown </w:t>
            </w:r>
          </w:p>
        </w:tc>
        <w:tc>
          <w:tcPr>
            <w:tcW w:w="1982" w:type="dxa"/>
          </w:tcPr>
          <w:p w14:paraId="0D848C70" w14:textId="77777777" w:rsidR="00A82F54" w:rsidRPr="004C3BFC" w:rsidRDefault="00A82F54" w:rsidP="004C3BFC">
            <w:pPr>
              <w:spacing w:after="160" w:line="259" w:lineRule="auto"/>
              <w:contextualSpacing/>
              <w:rPr>
                <w:sz w:val="18"/>
                <w:szCs w:val="18"/>
              </w:rPr>
            </w:pPr>
            <w:r w:rsidRPr="004C3BFC">
              <w:rPr>
                <w:sz w:val="18"/>
                <w:szCs w:val="18"/>
              </w:rPr>
              <w:t>NCHDA or primary or secondary care</w:t>
            </w:r>
          </w:p>
        </w:tc>
        <w:tc>
          <w:tcPr>
            <w:tcW w:w="3544" w:type="dxa"/>
          </w:tcPr>
          <w:p w14:paraId="310C5BFC" w14:textId="77777777" w:rsidR="00A82F54" w:rsidRPr="004C3BFC" w:rsidRDefault="00A82F54" w:rsidP="004C3BFC">
            <w:pPr>
              <w:spacing w:after="160" w:line="259" w:lineRule="auto"/>
              <w:contextualSpacing/>
              <w:rPr>
                <w:sz w:val="18"/>
                <w:szCs w:val="18"/>
              </w:rPr>
            </w:pPr>
          </w:p>
        </w:tc>
      </w:tr>
      <w:tr w:rsidR="00A82F54" w:rsidRPr="004C3BFC" w14:paraId="489E0C4D" w14:textId="77777777" w:rsidTr="00FA496C">
        <w:tc>
          <w:tcPr>
            <w:tcW w:w="1669" w:type="dxa"/>
          </w:tcPr>
          <w:p w14:paraId="06F9E047" w14:textId="77777777" w:rsidR="00A82F54" w:rsidRPr="004C3BFC" w:rsidRDefault="00A82F54" w:rsidP="004C3BFC">
            <w:pPr>
              <w:spacing w:after="160" w:line="259" w:lineRule="auto"/>
              <w:contextualSpacing/>
              <w:rPr>
                <w:sz w:val="18"/>
                <w:szCs w:val="18"/>
              </w:rPr>
            </w:pPr>
            <w:r w:rsidRPr="004C3BFC">
              <w:rPr>
                <w:sz w:val="18"/>
                <w:szCs w:val="18"/>
              </w:rPr>
              <w:t xml:space="preserve">Weight </w:t>
            </w:r>
          </w:p>
        </w:tc>
        <w:tc>
          <w:tcPr>
            <w:tcW w:w="2019" w:type="dxa"/>
          </w:tcPr>
          <w:p w14:paraId="3B1DBEC3" w14:textId="77777777" w:rsidR="00A82F54" w:rsidRPr="004C3BFC" w:rsidRDefault="00A82F54" w:rsidP="004C3BFC">
            <w:pPr>
              <w:spacing w:after="160" w:line="259" w:lineRule="auto"/>
              <w:contextualSpacing/>
              <w:rPr>
                <w:sz w:val="18"/>
                <w:szCs w:val="18"/>
              </w:rPr>
            </w:pPr>
            <w:r w:rsidRPr="004C3BFC">
              <w:rPr>
                <w:sz w:val="18"/>
                <w:szCs w:val="18"/>
              </w:rPr>
              <w:t>Continuous variables (kg)</w:t>
            </w:r>
          </w:p>
        </w:tc>
        <w:tc>
          <w:tcPr>
            <w:tcW w:w="1982" w:type="dxa"/>
          </w:tcPr>
          <w:p w14:paraId="7F2C16CD"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5973C01D" w14:textId="77777777" w:rsidR="00A82F54" w:rsidRPr="004C3BFC" w:rsidRDefault="00A82F54" w:rsidP="004C3BFC">
            <w:pPr>
              <w:spacing w:after="160" w:line="259" w:lineRule="auto"/>
              <w:contextualSpacing/>
              <w:rPr>
                <w:sz w:val="18"/>
                <w:szCs w:val="18"/>
              </w:rPr>
            </w:pPr>
          </w:p>
        </w:tc>
      </w:tr>
      <w:tr w:rsidR="00A82F54" w:rsidRPr="004C3BFC" w14:paraId="6165B944" w14:textId="77777777" w:rsidTr="00FA496C">
        <w:tc>
          <w:tcPr>
            <w:tcW w:w="1669" w:type="dxa"/>
          </w:tcPr>
          <w:p w14:paraId="724AB1CC" w14:textId="77777777" w:rsidR="00A82F54" w:rsidRPr="004C3BFC" w:rsidRDefault="00A82F54" w:rsidP="004C3BFC">
            <w:pPr>
              <w:spacing w:after="160" w:line="259" w:lineRule="auto"/>
              <w:contextualSpacing/>
              <w:rPr>
                <w:sz w:val="18"/>
                <w:szCs w:val="18"/>
              </w:rPr>
            </w:pPr>
            <w:r w:rsidRPr="004C3BFC">
              <w:rPr>
                <w:sz w:val="18"/>
                <w:szCs w:val="18"/>
              </w:rPr>
              <w:t>Primary diagnosis</w:t>
            </w:r>
          </w:p>
        </w:tc>
        <w:tc>
          <w:tcPr>
            <w:tcW w:w="2019" w:type="dxa"/>
          </w:tcPr>
          <w:p w14:paraId="3693D86B" w14:textId="77777777" w:rsidR="00A82F54" w:rsidRPr="004C3BFC" w:rsidRDefault="00A82F54" w:rsidP="004C3BFC">
            <w:pPr>
              <w:spacing w:after="160" w:line="259" w:lineRule="auto"/>
              <w:contextualSpacing/>
              <w:rPr>
                <w:sz w:val="18"/>
                <w:szCs w:val="18"/>
              </w:rPr>
            </w:pPr>
            <w:r w:rsidRPr="004C3BFC">
              <w:rPr>
                <w:sz w:val="18"/>
                <w:szCs w:val="18"/>
              </w:rPr>
              <w:t>Categorical variable</w:t>
            </w:r>
          </w:p>
          <w:p w14:paraId="60E25DB5" w14:textId="77777777" w:rsidR="00A82F54" w:rsidRPr="004C3BFC" w:rsidRDefault="00A82F54" w:rsidP="004C3BFC">
            <w:pPr>
              <w:spacing w:after="160" w:line="259" w:lineRule="auto"/>
              <w:contextualSpacing/>
              <w:rPr>
                <w:sz w:val="18"/>
                <w:szCs w:val="18"/>
              </w:rPr>
            </w:pPr>
            <w:r w:rsidRPr="004C3BFC">
              <w:rPr>
                <w:sz w:val="18"/>
                <w:szCs w:val="18"/>
              </w:rPr>
              <w:t>(27 diagnostic groupings)</w:t>
            </w:r>
          </w:p>
        </w:tc>
        <w:tc>
          <w:tcPr>
            <w:tcW w:w="1982" w:type="dxa"/>
          </w:tcPr>
          <w:p w14:paraId="6731C49D"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7B50AF65" w14:textId="47DC48D6" w:rsidR="00A82F54" w:rsidRPr="004C3BFC" w:rsidRDefault="00A82F54" w:rsidP="004C3BFC">
            <w:pPr>
              <w:spacing w:after="160" w:line="259" w:lineRule="auto"/>
              <w:contextualSpacing/>
              <w:rPr>
                <w:sz w:val="18"/>
                <w:szCs w:val="18"/>
              </w:rPr>
            </w:pPr>
            <w:r w:rsidRPr="004C3BFC">
              <w:rPr>
                <w:sz w:val="18"/>
                <w:szCs w:val="18"/>
              </w:rPr>
              <w:t xml:space="preserve">EPCC adapted from IPCC diagnostic codes downloaded from </w:t>
            </w:r>
            <w:hyperlink r:id="rId20" w:history="1">
              <w:r w:rsidR="009608E5" w:rsidRPr="004C3BFC">
                <w:rPr>
                  <w:rStyle w:val="Hyperlink"/>
                  <w:sz w:val="18"/>
                  <w:szCs w:val="18"/>
                </w:rPr>
                <w:t>http://nicor4.nicor.org.uk</w:t>
              </w:r>
            </w:hyperlink>
          </w:p>
        </w:tc>
      </w:tr>
      <w:tr w:rsidR="00A82F54" w:rsidRPr="004C3BFC" w14:paraId="7709294F" w14:textId="77777777" w:rsidTr="00FA496C">
        <w:tc>
          <w:tcPr>
            <w:tcW w:w="1669" w:type="dxa"/>
          </w:tcPr>
          <w:p w14:paraId="16813E0C" w14:textId="77777777" w:rsidR="00A82F54" w:rsidRPr="004C3BFC" w:rsidRDefault="00A82F54" w:rsidP="004C3BFC">
            <w:pPr>
              <w:spacing w:after="160" w:line="259" w:lineRule="auto"/>
              <w:contextualSpacing/>
              <w:rPr>
                <w:sz w:val="18"/>
                <w:szCs w:val="18"/>
              </w:rPr>
            </w:pPr>
            <w:r w:rsidRPr="004C3BFC">
              <w:rPr>
                <w:sz w:val="18"/>
                <w:szCs w:val="18"/>
              </w:rPr>
              <w:t>Urgency of procedure</w:t>
            </w:r>
          </w:p>
        </w:tc>
        <w:tc>
          <w:tcPr>
            <w:tcW w:w="2019" w:type="dxa"/>
          </w:tcPr>
          <w:p w14:paraId="77360BC0" w14:textId="77777777" w:rsidR="00A82F54" w:rsidRPr="004C3BFC" w:rsidRDefault="00A82F54" w:rsidP="004C3BFC">
            <w:pPr>
              <w:spacing w:after="160" w:line="259" w:lineRule="auto"/>
              <w:contextualSpacing/>
              <w:rPr>
                <w:sz w:val="18"/>
                <w:szCs w:val="18"/>
              </w:rPr>
            </w:pPr>
            <w:r w:rsidRPr="004C3BFC">
              <w:rPr>
                <w:sz w:val="18"/>
                <w:szCs w:val="18"/>
              </w:rPr>
              <w:t>Categorical variable</w:t>
            </w:r>
          </w:p>
          <w:p w14:paraId="6F6DCA32" w14:textId="77777777" w:rsidR="00A82F54" w:rsidRPr="004C3BFC" w:rsidRDefault="00A82F54" w:rsidP="004C3BFC">
            <w:pPr>
              <w:spacing w:after="160" w:line="259" w:lineRule="auto"/>
              <w:contextualSpacing/>
              <w:rPr>
                <w:sz w:val="18"/>
                <w:szCs w:val="18"/>
              </w:rPr>
            </w:pPr>
            <w:r w:rsidRPr="004C3BFC">
              <w:rPr>
                <w:sz w:val="18"/>
                <w:szCs w:val="18"/>
              </w:rPr>
              <w:t xml:space="preserve">Elective </w:t>
            </w:r>
          </w:p>
          <w:p w14:paraId="61F2CD55" w14:textId="77777777" w:rsidR="00A82F54" w:rsidRPr="004C3BFC" w:rsidRDefault="00A82F54" w:rsidP="004C3BFC">
            <w:pPr>
              <w:spacing w:after="160" w:line="259" w:lineRule="auto"/>
              <w:contextualSpacing/>
              <w:rPr>
                <w:sz w:val="18"/>
                <w:szCs w:val="18"/>
              </w:rPr>
            </w:pPr>
            <w:r w:rsidRPr="004C3BFC">
              <w:rPr>
                <w:sz w:val="18"/>
                <w:szCs w:val="18"/>
              </w:rPr>
              <w:t>Urgent</w:t>
            </w:r>
          </w:p>
          <w:p w14:paraId="3ABC28BF" w14:textId="77777777" w:rsidR="00A82F54" w:rsidRPr="004C3BFC" w:rsidRDefault="00A82F54" w:rsidP="004C3BFC">
            <w:pPr>
              <w:spacing w:after="160" w:line="259" w:lineRule="auto"/>
              <w:contextualSpacing/>
              <w:rPr>
                <w:sz w:val="18"/>
                <w:szCs w:val="18"/>
              </w:rPr>
            </w:pPr>
            <w:r w:rsidRPr="004C3BFC">
              <w:rPr>
                <w:sz w:val="18"/>
                <w:szCs w:val="18"/>
              </w:rPr>
              <w:t>Emergency</w:t>
            </w:r>
          </w:p>
          <w:p w14:paraId="5F73EC52" w14:textId="77777777" w:rsidR="00A82F54" w:rsidRPr="004C3BFC" w:rsidRDefault="00A82F54" w:rsidP="004C3BFC">
            <w:pPr>
              <w:spacing w:after="160" w:line="259" w:lineRule="auto"/>
              <w:contextualSpacing/>
              <w:rPr>
                <w:sz w:val="18"/>
                <w:szCs w:val="18"/>
              </w:rPr>
            </w:pPr>
            <w:proofErr w:type="gramStart"/>
            <w:r w:rsidRPr="004C3BFC">
              <w:rPr>
                <w:sz w:val="18"/>
                <w:szCs w:val="18"/>
              </w:rPr>
              <w:t>Life-saving</w:t>
            </w:r>
            <w:proofErr w:type="gramEnd"/>
          </w:p>
        </w:tc>
        <w:tc>
          <w:tcPr>
            <w:tcW w:w="1982" w:type="dxa"/>
          </w:tcPr>
          <w:p w14:paraId="7D3DE3D2"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4A59EDEB" w14:textId="77777777" w:rsidR="00A82F54" w:rsidRPr="004C3BFC" w:rsidRDefault="00A82F54" w:rsidP="004C3BFC">
            <w:pPr>
              <w:spacing w:after="160" w:line="259" w:lineRule="auto"/>
              <w:contextualSpacing/>
              <w:rPr>
                <w:sz w:val="18"/>
                <w:szCs w:val="18"/>
              </w:rPr>
            </w:pPr>
          </w:p>
        </w:tc>
      </w:tr>
      <w:tr w:rsidR="00A82F54" w:rsidRPr="004C3BFC" w14:paraId="73C7B534" w14:textId="77777777" w:rsidTr="00FA496C">
        <w:tc>
          <w:tcPr>
            <w:tcW w:w="1669" w:type="dxa"/>
          </w:tcPr>
          <w:p w14:paraId="3582ACD8" w14:textId="77777777" w:rsidR="00A82F54" w:rsidRPr="004C3BFC" w:rsidRDefault="00A82F54" w:rsidP="004C3BFC">
            <w:pPr>
              <w:spacing w:after="160" w:line="259" w:lineRule="auto"/>
              <w:contextualSpacing/>
              <w:rPr>
                <w:sz w:val="18"/>
                <w:szCs w:val="18"/>
              </w:rPr>
            </w:pPr>
            <w:r w:rsidRPr="004C3BFC">
              <w:rPr>
                <w:sz w:val="18"/>
                <w:szCs w:val="18"/>
              </w:rPr>
              <w:t>Procedure activity group</w:t>
            </w:r>
          </w:p>
        </w:tc>
        <w:tc>
          <w:tcPr>
            <w:tcW w:w="2019" w:type="dxa"/>
          </w:tcPr>
          <w:p w14:paraId="712D98BB" w14:textId="77777777" w:rsidR="00A82F54" w:rsidRPr="004C3BFC" w:rsidRDefault="00A82F54" w:rsidP="004C3BFC">
            <w:pPr>
              <w:spacing w:after="160" w:line="259" w:lineRule="auto"/>
              <w:contextualSpacing/>
              <w:rPr>
                <w:sz w:val="18"/>
                <w:szCs w:val="18"/>
              </w:rPr>
            </w:pPr>
            <w:r w:rsidRPr="004C3BFC">
              <w:rPr>
                <w:sz w:val="18"/>
                <w:szCs w:val="18"/>
              </w:rPr>
              <w:t>Categorical variable</w:t>
            </w:r>
          </w:p>
          <w:p w14:paraId="7D493BF6" w14:textId="77777777" w:rsidR="00A82F54" w:rsidRPr="004C3BFC" w:rsidRDefault="00A82F54" w:rsidP="004C3BFC">
            <w:pPr>
              <w:spacing w:after="160" w:line="259" w:lineRule="auto"/>
              <w:contextualSpacing/>
              <w:rPr>
                <w:sz w:val="18"/>
                <w:szCs w:val="18"/>
              </w:rPr>
            </w:pPr>
            <w:r w:rsidRPr="004C3BFC">
              <w:rPr>
                <w:sz w:val="18"/>
                <w:szCs w:val="18"/>
              </w:rPr>
              <w:t>Cardiac surgery</w:t>
            </w:r>
          </w:p>
          <w:p w14:paraId="7D8E3A49" w14:textId="77777777" w:rsidR="00A82F54" w:rsidRPr="004C3BFC" w:rsidRDefault="00A82F54" w:rsidP="004C3BFC">
            <w:pPr>
              <w:spacing w:after="160" w:line="259" w:lineRule="auto"/>
              <w:contextualSpacing/>
              <w:rPr>
                <w:sz w:val="18"/>
                <w:szCs w:val="18"/>
              </w:rPr>
            </w:pPr>
            <w:r w:rsidRPr="004C3BFC">
              <w:rPr>
                <w:sz w:val="18"/>
                <w:szCs w:val="18"/>
              </w:rPr>
              <w:t>Interventional catheter</w:t>
            </w:r>
          </w:p>
          <w:p w14:paraId="545EEE57" w14:textId="77777777" w:rsidR="00A82F54" w:rsidRPr="004C3BFC" w:rsidRDefault="00A82F54" w:rsidP="004C3BFC">
            <w:pPr>
              <w:spacing w:after="160" w:line="259" w:lineRule="auto"/>
              <w:contextualSpacing/>
              <w:rPr>
                <w:sz w:val="18"/>
                <w:szCs w:val="18"/>
              </w:rPr>
            </w:pPr>
            <w:r w:rsidRPr="004C3BFC">
              <w:rPr>
                <w:sz w:val="18"/>
                <w:szCs w:val="18"/>
              </w:rPr>
              <w:t>Diagnostic catheter</w:t>
            </w:r>
          </w:p>
          <w:p w14:paraId="58EA6821" w14:textId="77777777" w:rsidR="00A82F54" w:rsidRPr="004C3BFC" w:rsidRDefault="00A82F54" w:rsidP="004C3BFC">
            <w:pPr>
              <w:spacing w:after="160" w:line="259" w:lineRule="auto"/>
              <w:contextualSpacing/>
              <w:rPr>
                <w:sz w:val="18"/>
                <w:szCs w:val="18"/>
              </w:rPr>
            </w:pPr>
            <w:r w:rsidRPr="004C3BFC">
              <w:rPr>
                <w:sz w:val="18"/>
                <w:szCs w:val="18"/>
              </w:rPr>
              <w:t>Electrophysiology</w:t>
            </w:r>
          </w:p>
          <w:p w14:paraId="33A9A2BD" w14:textId="77777777" w:rsidR="00A82F54" w:rsidRPr="004C3BFC" w:rsidRDefault="00A82F54" w:rsidP="004C3BFC">
            <w:pPr>
              <w:spacing w:after="160" w:line="259" w:lineRule="auto"/>
              <w:contextualSpacing/>
              <w:rPr>
                <w:sz w:val="18"/>
                <w:szCs w:val="18"/>
              </w:rPr>
            </w:pPr>
            <w:r w:rsidRPr="004C3BFC">
              <w:rPr>
                <w:sz w:val="18"/>
                <w:szCs w:val="18"/>
              </w:rPr>
              <w:t>Mechanical support</w:t>
            </w:r>
          </w:p>
          <w:p w14:paraId="0DD503F4" w14:textId="77777777" w:rsidR="00A82F54" w:rsidRPr="004C3BFC" w:rsidRDefault="00A82F54" w:rsidP="004C3BFC">
            <w:pPr>
              <w:spacing w:after="160" w:line="259" w:lineRule="auto"/>
              <w:contextualSpacing/>
              <w:rPr>
                <w:sz w:val="18"/>
                <w:szCs w:val="18"/>
              </w:rPr>
            </w:pPr>
            <w:r w:rsidRPr="004C3BFC">
              <w:rPr>
                <w:sz w:val="18"/>
                <w:szCs w:val="18"/>
              </w:rPr>
              <w:t>Chest closure and exploration</w:t>
            </w:r>
          </w:p>
        </w:tc>
        <w:tc>
          <w:tcPr>
            <w:tcW w:w="1982" w:type="dxa"/>
          </w:tcPr>
          <w:p w14:paraId="40057292"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6A5FCBC7" w14:textId="11945A0B" w:rsidR="00A82F54" w:rsidRPr="004C3BFC" w:rsidRDefault="00A82F54" w:rsidP="004C3BFC">
            <w:pPr>
              <w:spacing w:after="160" w:line="259" w:lineRule="auto"/>
              <w:contextualSpacing/>
              <w:rPr>
                <w:sz w:val="18"/>
                <w:szCs w:val="18"/>
              </w:rPr>
            </w:pPr>
            <w:r w:rsidRPr="004C3BFC">
              <w:rPr>
                <w:sz w:val="18"/>
                <w:szCs w:val="18"/>
              </w:rPr>
              <w:t>01.activity_analysis_algorithm_v6.</w:t>
            </w:r>
            <w:r w:rsidR="004619DE" w:rsidRPr="004C3BFC">
              <w:rPr>
                <w:sz w:val="18"/>
                <w:szCs w:val="18"/>
              </w:rPr>
              <w:t>14. R</w:t>
            </w:r>
            <w:r w:rsidRPr="004C3BFC">
              <w:rPr>
                <w:sz w:val="18"/>
                <w:szCs w:val="18"/>
              </w:rPr>
              <w:t xml:space="preserve"> script and</w:t>
            </w:r>
            <w:r w:rsidR="009E2272" w:rsidRPr="004C3BFC">
              <w:rPr>
                <w:sz w:val="18"/>
                <w:szCs w:val="18"/>
              </w:rPr>
              <w:t xml:space="preserve"> EPCC adapted from IPCC diagnostic codes downloaded from </w:t>
            </w:r>
            <w:hyperlink r:id="rId21" w:history="1">
              <w:r w:rsidR="009608E5" w:rsidRPr="004C3BFC">
                <w:rPr>
                  <w:rStyle w:val="Hyperlink"/>
                  <w:sz w:val="18"/>
                  <w:szCs w:val="18"/>
                </w:rPr>
                <w:t>http://nicor4.nicor.org.uk</w:t>
              </w:r>
            </w:hyperlink>
          </w:p>
          <w:p w14:paraId="2C091718" w14:textId="35266881" w:rsidR="009E2272" w:rsidRPr="004C3BFC" w:rsidRDefault="009E2272" w:rsidP="004C3BFC">
            <w:pPr>
              <w:spacing w:after="160" w:line="259" w:lineRule="auto"/>
              <w:contextualSpacing/>
              <w:rPr>
                <w:sz w:val="18"/>
                <w:szCs w:val="18"/>
              </w:rPr>
            </w:pPr>
          </w:p>
        </w:tc>
      </w:tr>
      <w:tr w:rsidR="00A82F54" w:rsidRPr="004C3BFC" w14:paraId="55EE3088" w14:textId="77777777" w:rsidTr="00FA496C">
        <w:tc>
          <w:tcPr>
            <w:tcW w:w="1669" w:type="dxa"/>
          </w:tcPr>
          <w:p w14:paraId="4F7F82A7" w14:textId="77777777" w:rsidR="00A82F54" w:rsidRPr="004C3BFC" w:rsidRDefault="00A82F54" w:rsidP="004C3BFC">
            <w:pPr>
              <w:spacing w:after="160" w:line="259" w:lineRule="auto"/>
              <w:contextualSpacing/>
              <w:rPr>
                <w:sz w:val="18"/>
                <w:szCs w:val="18"/>
              </w:rPr>
            </w:pPr>
            <w:r w:rsidRPr="004C3BFC">
              <w:rPr>
                <w:sz w:val="18"/>
                <w:szCs w:val="18"/>
              </w:rPr>
              <w:t>Specific procedure group</w:t>
            </w:r>
          </w:p>
        </w:tc>
        <w:tc>
          <w:tcPr>
            <w:tcW w:w="2019" w:type="dxa"/>
          </w:tcPr>
          <w:p w14:paraId="69C416C2" w14:textId="77777777" w:rsidR="00A82F54" w:rsidRPr="004C3BFC" w:rsidRDefault="00A82F54" w:rsidP="004C3BFC">
            <w:pPr>
              <w:spacing w:after="160" w:line="259" w:lineRule="auto"/>
              <w:contextualSpacing/>
              <w:rPr>
                <w:sz w:val="18"/>
                <w:szCs w:val="18"/>
              </w:rPr>
            </w:pPr>
            <w:r w:rsidRPr="004C3BFC">
              <w:rPr>
                <w:sz w:val="18"/>
                <w:szCs w:val="18"/>
              </w:rPr>
              <w:t>Categorical variable</w:t>
            </w:r>
          </w:p>
          <w:p w14:paraId="22AA055E" w14:textId="77777777" w:rsidR="00A82F54" w:rsidRPr="004C3BFC" w:rsidRDefault="00A82F54" w:rsidP="004C3BFC">
            <w:pPr>
              <w:spacing w:after="160" w:line="259" w:lineRule="auto"/>
              <w:contextualSpacing/>
              <w:rPr>
                <w:sz w:val="18"/>
                <w:szCs w:val="18"/>
              </w:rPr>
            </w:pPr>
            <w:r w:rsidRPr="004C3BFC">
              <w:rPr>
                <w:sz w:val="18"/>
                <w:szCs w:val="18"/>
              </w:rPr>
              <w:t>(88 recognizable operations)</w:t>
            </w:r>
          </w:p>
        </w:tc>
        <w:tc>
          <w:tcPr>
            <w:tcW w:w="1982" w:type="dxa"/>
          </w:tcPr>
          <w:p w14:paraId="6F9CA869"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67F5A600" w14:textId="7ECC35AA" w:rsidR="00A82F54" w:rsidRPr="004C3BFC" w:rsidRDefault="00A82F54" w:rsidP="004C3BFC">
            <w:pPr>
              <w:spacing w:after="160" w:line="259" w:lineRule="auto"/>
              <w:contextualSpacing/>
              <w:rPr>
                <w:sz w:val="18"/>
                <w:szCs w:val="18"/>
              </w:rPr>
            </w:pPr>
            <w:r w:rsidRPr="004C3BFC">
              <w:rPr>
                <w:sz w:val="18"/>
                <w:szCs w:val="18"/>
              </w:rPr>
              <w:t>01.specific_procedure_algorithm_v6.</w:t>
            </w:r>
            <w:proofErr w:type="gramStart"/>
            <w:r w:rsidRPr="004C3BFC">
              <w:rPr>
                <w:sz w:val="18"/>
                <w:szCs w:val="18"/>
              </w:rPr>
              <w:t>05.R</w:t>
            </w:r>
            <w:proofErr w:type="gramEnd"/>
            <w:r w:rsidRPr="004C3BFC">
              <w:rPr>
                <w:sz w:val="18"/>
                <w:szCs w:val="18"/>
              </w:rPr>
              <w:t xml:space="preserve"> script </w:t>
            </w:r>
            <w:r w:rsidR="009E2272" w:rsidRPr="004C3BFC">
              <w:rPr>
                <w:sz w:val="18"/>
                <w:szCs w:val="18"/>
              </w:rPr>
              <w:t xml:space="preserve">EPCC adapted from IPCC diagnostic codes downloaded from </w:t>
            </w:r>
            <w:hyperlink r:id="rId22" w:history="1">
              <w:r w:rsidR="00A00C72" w:rsidRPr="004C3BFC">
                <w:rPr>
                  <w:rStyle w:val="Hyperlink"/>
                  <w:sz w:val="18"/>
                  <w:szCs w:val="18"/>
                </w:rPr>
                <w:t>http://nicor4.nicor.org.uk</w:t>
              </w:r>
            </w:hyperlink>
          </w:p>
        </w:tc>
      </w:tr>
      <w:tr w:rsidR="00A82F54" w:rsidRPr="004C3BFC" w14:paraId="49910C45" w14:textId="77777777" w:rsidTr="00FA496C">
        <w:tc>
          <w:tcPr>
            <w:tcW w:w="1669" w:type="dxa"/>
          </w:tcPr>
          <w:p w14:paraId="2DC8A5C7" w14:textId="77777777" w:rsidR="00A82F54" w:rsidRPr="004C3BFC" w:rsidRDefault="00A82F54" w:rsidP="004C3BFC">
            <w:pPr>
              <w:spacing w:after="160" w:line="259" w:lineRule="auto"/>
              <w:contextualSpacing/>
              <w:rPr>
                <w:sz w:val="18"/>
                <w:szCs w:val="18"/>
              </w:rPr>
            </w:pPr>
            <w:r w:rsidRPr="004C3BFC">
              <w:rPr>
                <w:sz w:val="18"/>
                <w:szCs w:val="18"/>
              </w:rPr>
              <w:t>Complication</w:t>
            </w:r>
          </w:p>
        </w:tc>
        <w:tc>
          <w:tcPr>
            <w:tcW w:w="2019" w:type="dxa"/>
          </w:tcPr>
          <w:p w14:paraId="058C8B01" w14:textId="77777777" w:rsidR="00A82F54" w:rsidRPr="004C3BFC" w:rsidRDefault="00A82F54" w:rsidP="004C3BFC">
            <w:pPr>
              <w:spacing w:after="160" w:line="259" w:lineRule="auto"/>
              <w:contextualSpacing/>
              <w:rPr>
                <w:sz w:val="18"/>
                <w:szCs w:val="18"/>
              </w:rPr>
            </w:pPr>
            <w:r w:rsidRPr="004C3BFC">
              <w:rPr>
                <w:sz w:val="18"/>
                <w:szCs w:val="18"/>
              </w:rPr>
              <w:t>Categorical variable</w:t>
            </w:r>
          </w:p>
        </w:tc>
        <w:tc>
          <w:tcPr>
            <w:tcW w:w="1982" w:type="dxa"/>
          </w:tcPr>
          <w:p w14:paraId="7BBD5251"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290BED08" w14:textId="57124CAF" w:rsidR="00A82F54" w:rsidRPr="004C3BFC" w:rsidRDefault="009E2272" w:rsidP="004C3BFC">
            <w:pPr>
              <w:spacing w:after="160" w:line="259" w:lineRule="auto"/>
              <w:contextualSpacing/>
              <w:rPr>
                <w:sz w:val="18"/>
                <w:szCs w:val="18"/>
              </w:rPr>
            </w:pPr>
            <w:r w:rsidRPr="004C3BFC">
              <w:rPr>
                <w:sz w:val="18"/>
                <w:szCs w:val="18"/>
              </w:rPr>
              <w:t xml:space="preserve">EPCC adapted from IPCC diagnostic codes downloaded from </w:t>
            </w:r>
            <w:hyperlink r:id="rId23" w:history="1">
              <w:r w:rsidR="00A00C72" w:rsidRPr="004C3BFC">
                <w:rPr>
                  <w:rStyle w:val="Hyperlink"/>
                  <w:sz w:val="18"/>
                  <w:szCs w:val="18"/>
                </w:rPr>
                <w:t>http://nicor4.nicor.org.uk</w:t>
              </w:r>
            </w:hyperlink>
          </w:p>
        </w:tc>
      </w:tr>
      <w:tr w:rsidR="00A82F54" w:rsidRPr="004C3BFC" w14:paraId="0F754EA4" w14:textId="77777777" w:rsidTr="00FA496C">
        <w:tc>
          <w:tcPr>
            <w:tcW w:w="1669" w:type="dxa"/>
          </w:tcPr>
          <w:p w14:paraId="5C908E07" w14:textId="77777777" w:rsidR="00A82F54" w:rsidRPr="004C3BFC" w:rsidRDefault="00A82F54" w:rsidP="004C3BFC">
            <w:pPr>
              <w:spacing w:after="160" w:line="259" w:lineRule="auto"/>
              <w:contextualSpacing/>
              <w:rPr>
                <w:sz w:val="18"/>
                <w:szCs w:val="18"/>
              </w:rPr>
            </w:pPr>
            <w:r w:rsidRPr="004C3BFC">
              <w:rPr>
                <w:sz w:val="18"/>
                <w:szCs w:val="18"/>
              </w:rPr>
              <w:t>Unplanned reoperation</w:t>
            </w:r>
          </w:p>
        </w:tc>
        <w:tc>
          <w:tcPr>
            <w:tcW w:w="2019" w:type="dxa"/>
          </w:tcPr>
          <w:p w14:paraId="30A59004" w14:textId="77777777" w:rsidR="00A82F54" w:rsidRPr="004C3BFC" w:rsidRDefault="00A82F54" w:rsidP="004C3BFC">
            <w:pPr>
              <w:spacing w:after="160" w:line="259" w:lineRule="auto"/>
              <w:contextualSpacing/>
              <w:rPr>
                <w:sz w:val="18"/>
                <w:szCs w:val="18"/>
              </w:rPr>
            </w:pPr>
            <w:r w:rsidRPr="004C3BFC">
              <w:rPr>
                <w:sz w:val="18"/>
                <w:szCs w:val="18"/>
              </w:rPr>
              <w:t>Categorical variable</w:t>
            </w:r>
          </w:p>
        </w:tc>
        <w:tc>
          <w:tcPr>
            <w:tcW w:w="1982" w:type="dxa"/>
          </w:tcPr>
          <w:p w14:paraId="5A92AB64"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47C5EF2C" w14:textId="77777777" w:rsidR="00A82F54" w:rsidRPr="004C3BFC" w:rsidRDefault="00A82F54" w:rsidP="004C3BFC">
            <w:pPr>
              <w:spacing w:after="160" w:line="259" w:lineRule="auto"/>
              <w:contextualSpacing/>
              <w:rPr>
                <w:sz w:val="18"/>
                <w:szCs w:val="18"/>
              </w:rPr>
            </w:pPr>
          </w:p>
        </w:tc>
      </w:tr>
      <w:tr w:rsidR="00A82F54" w:rsidRPr="004C3BFC" w14:paraId="3238BCF6" w14:textId="77777777" w:rsidTr="00FA496C">
        <w:tc>
          <w:tcPr>
            <w:tcW w:w="1669" w:type="dxa"/>
          </w:tcPr>
          <w:p w14:paraId="2256B362" w14:textId="77777777" w:rsidR="00A82F54" w:rsidRPr="004C3BFC" w:rsidRDefault="00A82F54" w:rsidP="004C3BFC">
            <w:pPr>
              <w:spacing w:after="160" w:line="259" w:lineRule="auto"/>
              <w:contextualSpacing/>
              <w:rPr>
                <w:sz w:val="18"/>
                <w:szCs w:val="18"/>
              </w:rPr>
            </w:pPr>
            <w:r w:rsidRPr="004C3BFC">
              <w:rPr>
                <w:sz w:val="18"/>
                <w:szCs w:val="18"/>
              </w:rPr>
              <w:t>Post procedure seizure</w:t>
            </w:r>
          </w:p>
        </w:tc>
        <w:tc>
          <w:tcPr>
            <w:tcW w:w="2019" w:type="dxa"/>
          </w:tcPr>
          <w:p w14:paraId="732C8D37" w14:textId="77777777" w:rsidR="00A82F54" w:rsidRPr="004C3BFC" w:rsidRDefault="00A82F54" w:rsidP="004C3BFC">
            <w:pPr>
              <w:spacing w:after="160" w:line="259" w:lineRule="auto"/>
              <w:contextualSpacing/>
              <w:rPr>
                <w:sz w:val="18"/>
                <w:szCs w:val="18"/>
              </w:rPr>
            </w:pPr>
            <w:r w:rsidRPr="004C3BFC">
              <w:rPr>
                <w:sz w:val="18"/>
                <w:szCs w:val="18"/>
              </w:rPr>
              <w:t xml:space="preserve">Categorical variable </w:t>
            </w:r>
          </w:p>
        </w:tc>
        <w:tc>
          <w:tcPr>
            <w:tcW w:w="1982" w:type="dxa"/>
          </w:tcPr>
          <w:p w14:paraId="0F327649"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1DF09960" w14:textId="77777777" w:rsidR="00A82F54" w:rsidRPr="004C3BFC" w:rsidRDefault="00A82F54" w:rsidP="004C3BFC">
            <w:pPr>
              <w:spacing w:after="160" w:line="259" w:lineRule="auto"/>
              <w:contextualSpacing/>
              <w:rPr>
                <w:sz w:val="18"/>
                <w:szCs w:val="18"/>
              </w:rPr>
            </w:pPr>
          </w:p>
        </w:tc>
      </w:tr>
      <w:tr w:rsidR="00A82F54" w:rsidRPr="004C3BFC" w14:paraId="77106652" w14:textId="77777777" w:rsidTr="00FA496C">
        <w:tc>
          <w:tcPr>
            <w:tcW w:w="1669" w:type="dxa"/>
          </w:tcPr>
          <w:p w14:paraId="45B5EEFA" w14:textId="77777777" w:rsidR="00A82F54" w:rsidRPr="004C3BFC" w:rsidRDefault="00A82F54" w:rsidP="004C3BFC">
            <w:pPr>
              <w:spacing w:after="160" w:line="259" w:lineRule="auto"/>
              <w:contextualSpacing/>
              <w:rPr>
                <w:sz w:val="18"/>
                <w:szCs w:val="18"/>
              </w:rPr>
            </w:pPr>
            <w:r w:rsidRPr="004C3BFC">
              <w:rPr>
                <w:sz w:val="18"/>
                <w:szCs w:val="18"/>
              </w:rPr>
              <w:t>Catheterization complication severity rating</w:t>
            </w:r>
          </w:p>
        </w:tc>
        <w:tc>
          <w:tcPr>
            <w:tcW w:w="2019" w:type="dxa"/>
          </w:tcPr>
          <w:p w14:paraId="6F9DBCD7" w14:textId="77777777" w:rsidR="00A82F54" w:rsidRPr="004C3BFC" w:rsidRDefault="00A82F54" w:rsidP="004C3BFC">
            <w:pPr>
              <w:spacing w:after="160" w:line="259" w:lineRule="auto"/>
              <w:contextualSpacing/>
              <w:rPr>
                <w:sz w:val="18"/>
                <w:szCs w:val="18"/>
              </w:rPr>
            </w:pPr>
            <w:r w:rsidRPr="004C3BFC">
              <w:rPr>
                <w:sz w:val="18"/>
                <w:szCs w:val="18"/>
              </w:rPr>
              <w:t>Categorical variable</w:t>
            </w:r>
          </w:p>
          <w:p w14:paraId="11628403" w14:textId="77777777" w:rsidR="00A82F54" w:rsidRPr="004C3BFC" w:rsidRDefault="00A82F54" w:rsidP="004C3BFC">
            <w:pPr>
              <w:spacing w:after="160" w:line="259" w:lineRule="auto"/>
              <w:contextualSpacing/>
              <w:rPr>
                <w:sz w:val="18"/>
                <w:szCs w:val="18"/>
              </w:rPr>
            </w:pPr>
            <w:r w:rsidRPr="004C3BFC">
              <w:rPr>
                <w:sz w:val="18"/>
                <w:szCs w:val="18"/>
              </w:rPr>
              <w:t>Mild</w:t>
            </w:r>
          </w:p>
          <w:p w14:paraId="0B6F1CF8" w14:textId="77777777" w:rsidR="00A82F54" w:rsidRPr="004C3BFC" w:rsidRDefault="00A82F54" w:rsidP="004C3BFC">
            <w:pPr>
              <w:spacing w:after="160" w:line="259" w:lineRule="auto"/>
              <w:contextualSpacing/>
              <w:rPr>
                <w:sz w:val="18"/>
                <w:szCs w:val="18"/>
              </w:rPr>
            </w:pPr>
            <w:r w:rsidRPr="004C3BFC">
              <w:rPr>
                <w:sz w:val="18"/>
                <w:szCs w:val="18"/>
              </w:rPr>
              <w:t>Moderate</w:t>
            </w:r>
          </w:p>
          <w:p w14:paraId="40B6FA36" w14:textId="77777777" w:rsidR="00A82F54" w:rsidRPr="004C3BFC" w:rsidRDefault="00A82F54" w:rsidP="004C3BFC">
            <w:pPr>
              <w:spacing w:after="160" w:line="259" w:lineRule="auto"/>
              <w:contextualSpacing/>
              <w:rPr>
                <w:sz w:val="18"/>
                <w:szCs w:val="18"/>
              </w:rPr>
            </w:pPr>
            <w:r w:rsidRPr="004C3BFC">
              <w:rPr>
                <w:sz w:val="18"/>
                <w:szCs w:val="18"/>
              </w:rPr>
              <w:t>Major</w:t>
            </w:r>
          </w:p>
          <w:p w14:paraId="46A9B239" w14:textId="77777777" w:rsidR="00A82F54" w:rsidRPr="004C3BFC" w:rsidRDefault="00A82F54" w:rsidP="004C3BFC">
            <w:pPr>
              <w:spacing w:after="160" w:line="259" w:lineRule="auto"/>
              <w:contextualSpacing/>
              <w:rPr>
                <w:sz w:val="18"/>
                <w:szCs w:val="18"/>
              </w:rPr>
            </w:pPr>
            <w:r w:rsidRPr="004C3BFC">
              <w:rPr>
                <w:sz w:val="18"/>
                <w:szCs w:val="18"/>
              </w:rPr>
              <w:t>Catastrophic</w:t>
            </w:r>
          </w:p>
        </w:tc>
        <w:tc>
          <w:tcPr>
            <w:tcW w:w="1982" w:type="dxa"/>
          </w:tcPr>
          <w:p w14:paraId="77270EEB"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307441E3" w14:textId="77777777" w:rsidR="00A82F54" w:rsidRPr="004C3BFC" w:rsidRDefault="00A82F54" w:rsidP="004C3BFC">
            <w:pPr>
              <w:spacing w:after="160" w:line="259" w:lineRule="auto"/>
              <w:contextualSpacing/>
              <w:rPr>
                <w:sz w:val="18"/>
                <w:szCs w:val="18"/>
              </w:rPr>
            </w:pPr>
          </w:p>
        </w:tc>
      </w:tr>
      <w:tr w:rsidR="00A82F54" w:rsidRPr="004C3BFC" w14:paraId="25EED6D2" w14:textId="77777777" w:rsidTr="00FA496C">
        <w:tc>
          <w:tcPr>
            <w:tcW w:w="1669" w:type="dxa"/>
          </w:tcPr>
          <w:p w14:paraId="4B325538" w14:textId="77777777" w:rsidR="00A82F54" w:rsidRPr="004C3BFC" w:rsidRDefault="00A82F54" w:rsidP="004C3BFC">
            <w:pPr>
              <w:spacing w:after="160" w:line="259" w:lineRule="auto"/>
              <w:contextualSpacing/>
              <w:rPr>
                <w:sz w:val="18"/>
                <w:szCs w:val="18"/>
              </w:rPr>
            </w:pPr>
            <w:r w:rsidRPr="004C3BFC">
              <w:rPr>
                <w:sz w:val="18"/>
                <w:szCs w:val="18"/>
              </w:rPr>
              <w:t>Discharge destination</w:t>
            </w:r>
          </w:p>
        </w:tc>
        <w:tc>
          <w:tcPr>
            <w:tcW w:w="2019" w:type="dxa"/>
          </w:tcPr>
          <w:p w14:paraId="64FC21E1" w14:textId="77777777" w:rsidR="00A82F54" w:rsidRPr="004C3BFC" w:rsidRDefault="00A82F54" w:rsidP="004C3BFC">
            <w:pPr>
              <w:spacing w:after="160" w:line="259" w:lineRule="auto"/>
              <w:contextualSpacing/>
              <w:rPr>
                <w:sz w:val="18"/>
                <w:szCs w:val="18"/>
              </w:rPr>
            </w:pPr>
            <w:r w:rsidRPr="004C3BFC">
              <w:rPr>
                <w:sz w:val="18"/>
                <w:szCs w:val="18"/>
              </w:rPr>
              <w:t>Categorical variable</w:t>
            </w:r>
          </w:p>
        </w:tc>
        <w:tc>
          <w:tcPr>
            <w:tcW w:w="1982" w:type="dxa"/>
          </w:tcPr>
          <w:p w14:paraId="37AC9B17"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73C69FD6" w14:textId="77777777" w:rsidR="00A82F54" w:rsidRPr="004C3BFC" w:rsidRDefault="00A82F54" w:rsidP="004C3BFC">
            <w:pPr>
              <w:spacing w:after="160" w:line="259" w:lineRule="auto"/>
              <w:contextualSpacing/>
              <w:rPr>
                <w:sz w:val="18"/>
                <w:szCs w:val="18"/>
              </w:rPr>
            </w:pPr>
          </w:p>
        </w:tc>
      </w:tr>
      <w:tr w:rsidR="00A82F54" w:rsidRPr="004C3BFC" w14:paraId="205159B5" w14:textId="77777777" w:rsidTr="00FA496C">
        <w:tc>
          <w:tcPr>
            <w:tcW w:w="1669" w:type="dxa"/>
          </w:tcPr>
          <w:p w14:paraId="56B3F65A" w14:textId="77777777" w:rsidR="00A82F54" w:rsidRPr="004C3BFC" w:rsidRDefault="00A82F54" w:rsidP="004C3BFC">
            <w:pPr>
              <w:spacing w:after="160" w:line="259" w:lineRule="auto"/>
              <w:contextualSpacing/>
              <w:rPr>
                <w:sz w:val="18"/>
                <w:szCs w:val="18"/>
              </w:rPr>
            </w:pPr>
            <w:r w:rsidRPr="004C3BFC">
              <w:rPr>
                <w:sz w:val="18"/>
                <w:szCs w:val="18"/>
              </w:rPr>
              <w:lastRenderedPageBreak/>
              <w:t>Discharge status</w:t>
            </w:r>
          </w:p>
        </w:tc>
        <w:tc>
          <w:tcPr>
            <w:tcW w:w="2019" w:type="dxa"/>
          </w:tcPr>
          <w:p w14:paraId="50FEC026" w14:textId="77777777" w:rsidR="00A82F54" w:rsidRPr="004C3BFC" w:rsidRDefault="00A82F54" w:rsidP="004C3BFC">
            <w:pPr>
              <w:spacing w:after="160" w:line="259" w:lineRule="auto"/>
              <w:contextualSpacing/>
              <w:rPr>
                <w:sz w:val="18"/>
                <w:szCs w:val="18"/>
              </w:rPr>
            </w:pPr>
            <w:r w:rsidRPr="004C3BFC">
              <w:rPr>
                <w:sz w:val="18"/>
                <w:szCs w:val="18"/>
              </w:rPr>
              <w:t>Categorical variable</w:t>
            </w:r>
          </w:p>
        </w:tc>
        <w:tc>
          <w:tcPr>
            <w:tcW w:w="1982" w:type="dxa"/>
          </w:tcPr>
          <w:p w14:paraId="581E4965"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1CF28E7F" w14:textId="77777777" w:rsidR="00A82F54" w:rsidRPr="004C3BFC" w:rsidRDefault="00A82F54" w:rsidP="004C3BFC">
            <w:pPr>
              <w:spacing w:after="160" w:line="259" w:lineRule="auto"/>
              <w:contextualSpacing/>
              <w:rPr>
                <w:sz w:val="18"/>
                <w:szCs w:val="18"/>
              </w:rPr>
            </w:pPr>
          </w:p>
        </w:tc>
      </w:tr>
      <w:tr w:rsidR="00A82F54" w:rsidRPr="004C3BFC" w14:paraId="4FB47323" w14:textId="77777777" w:rsidTr="00FA496C">
        <w:tc>
          <w:tcPr>
            <w:tcW w:w="1669" w:type="dxa"/>
          </w:tcPr>
          <w:p w14:paraId="6BEB37BD" w14:textId="77777777" w:rsidR="00A82F54" w:rsidRPr="004C3BFC" w:rsidRDefault="00A82F54" w:rsidP="004C3BFC">
            <w:pPr>
              <w:spacing w:after="160" w:line="259" w:lineRule="auto"/>
              <w:contextualSpacing/>
              <w:rPr>
                <w:sz w:val="18"/>
                <w:szCs w:val="18"/>
              </w:rPr>
            </w:pPr>
            <w:r w:rsidRPr="004C3BFC">
              <w:rPr>
                <w:sz w:val="18"/>
                <w:szCs w:val="18"/>
              </w:rPr>
              <w:t xml:space="preserve">Hospital </w:t>
            </w:r>
            <w:proofErr w:type="gramStart"/>
            <w:r w:rsidRPr="004C3BFC">
              <w:rPr>
                <w:sz w:val="18"/>
                <w:szCs w:val="18"/>
              </w:rPr>
              <w:t>stay</w:t>
            </w:r>
            <w:proofErr w:type="gramEnd"/>
          </w:p>
        </w:tc>
        <w:tc>
          <w:tcPr>
            <w:tcW w:w="2019" w:type="dxa"/>
          </w:tcPr>
          <w:p w14:paraId="39C63656" w14:textId="77777777" w:rsidR="00A82F54" w:rsidRPr="004C3BFC" w:rsidRDefault="00A82F54" w:rsidP="004C3BFC">
            <w:pPr>
              <w:spacing w:after="160" w:line="259" w:lineRule="auto"/>
              <w:contextualSpacing/>
              <w:rPr>
                <w:sz w:val="18"/>
                <w:szCs w:val="18"/>
              </w:rPr>
            </w:pPr>
            <w:r w:rsidRPr="004C3BFC">
              <w:rPr>
                <w:sz w:val="18"/>
                <w:szCs w:val="18"/>
              </w:rPr>
              <w:t xml:space="preserve">Continuous variable </w:t>
            </w:r>
          </w:p>
        </w:tc>
        <w:tc>
          <w:tcPr>
            <w:tcW w:w="1982" w:type="dxa"/>
          </w:tcPr>
          <w:p w14:paraId="041F51A5"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408BD699" w14:textId="77777777" w:rsidR="00A82F54" w:rsidRPr="004C3BFC" w:rsidRDefault="00A82F54" w:rsidP="004C3BFC">
            <w:pPr>
              <w:spacing w:after="160" w:line="259" w:lineRule="auto"/>
              <w:contextualSpacing/>
              <w:rPr>
                <w:sz w:val="18"/>
                <w:szCs w:val="18"/>
              </w:rPr>
            </w:pPr>
          </w:p>
        </w:tc>
      </w:tr>
      <w:tr w:rsidR="00A82F54" w:rsidRPr="004C3BFC" w14:paraId="536704D1" w14:textId="77777777" w:rsidTr="00FA496C">
        <w:tc>
          <w:tcPr>
            <w:tcW w:w="1669" w:type="dxa"/>
          </w:tcPr>
          <w:p w14:paraId="58B1F176" w14:textId="77777777" w:rsidR="00A82F54" w:rsidRPr="004C3BFC" w:rsidRDefault="00A82F54" w:rsidP="004C3BFC">
            <w:pPr>
              <w:spacing w:after="160" w:line="259" w:lineRule="auto"/>
              <w:contextualSpacing/>
              <w:rPr>
                <w:sz w:val="18"/>
                <w:szCs w:val="18"/>
              </w:rPr>
            </w:pPr>
            <w:r w:rsidRPr="004C3BFC">
              <w:rPr>
                <w:sz w:val="18"/>
                <w:szCs w:val="18"/>
              </w:rPr>
              <w:t>PRAiS2 risk score</w:t>
            </w:r>
          </w:p>
        </w:tc>
        <w:tc>
          <w:tcPr>
            <w:tcW w:w="2019" w:type="dxa"/>
          </w:tcPr>
          <w:p w14:paraId="3D891D59" w14:textId="77777777" w:rsidR="00A82F54" w:rsidRPr="004C3BFC" w:rsidRDefault="00A82F54" w:rsidP="004C3BFC">
            <w:pPr>
              <w:spacing w:after="160" w:line="259" w:lineRule="auto"/>
              <w:contextualSpacing/>
              <w:rPr>
                <w:sz w:val="18"/>
                <w:szCs w:val="18"/>
              </w:rPr>
            </w:pPr>
            <w:r w:rsidRPr="004C3BFC">
              <w:rPr>
                <w:sz w:val="18"/>
                <w:szCs w:val="18"/>
              </w:rPr>
              <w:t>Continuous variable</w:t>
            </w:r>
          </w:p>
        </w:tc>
        <w:tc>
          <w:tcPr>
            <w:tcW w:w="1982" w:type="dxa"/>
          </w:tcPr>
          <w:p w14:paraId="5037C53C" w14:textId="77777777" w:rsidR="00A82F54" w:rsidRPr="004C3BFC" w:rsidRDefault="00A82F54" w:rsidP="004C3BFC">
            <w:pPr>
              <w:spacing w:after="160" w:line="259" w:lineRule="auto"/>
              <w:contextualSpacing/>
              <w:rPr>
                <w:sz w:val="18"/>
                <w:szCs w:val="18"/>
              </w:rPr>
            </w:pPr>
            <w:r w:rsidRPr="004C3BFC">
              <w:rPr>
                <w:sz w:val="18"/>
                <w:szCs w:val="18"/>
              </w:rPr>
              <w:t>Derived from NCHDA variables</w:t>
            </w:r>
          </w:p>
        </w:tc>
        <w:tc>
          <w:tcPr>
            <w:tcW w:w="3544" w:type="dxa"/>
          </w:tcPr>
          <w:p w14:paraId="069669D7" w14:textId="77777777" w:rsidR="00A82F54" w:rsidRPr="004C3BFC" w:rsidRDefault="00A82F54" w:rsidP="004C3BFC">
            <w:pPr>
              <w:spacing w:after="160" w:line="259" w:lineRule="auto"/>
              <w:contextualSpacing/>
              <w:rPr>
                <w:sz w:val="18"/>
                <w:szCs w:val="18"/>
              </w:rPr>
            </w:pPr>
          </w:p>
        </w:tc>
      </w:tr>
      <w:tr w:rsidR="00A82F54" w:rsidRPr="004C3BFC" w14:paraId="7782B2A2" w14:textId="77777777" w:rsidTr="00FA496C">
        <w:tc>
          <w:tcPr>
            <w:tcW w:w="1669" w:type="dxa"/>
          </w:tcPr>
          <w:p w14:paraId="3230AA1B" w14:textId="77777777" w:rsidR="00A82F54" w:rsidRPr="004C3BFC" w:rsidRDefault="00A82F54" w:rsidP="004C3BFC">
            <w:pPr>
              <w:spacing w:after="160" w:line="259" w:lineRule="auto"/>
              <w:contextualSpacing/>
              <w:rPr>
                <w:sz w:val="18"/>
                <w:szCs w:val="18"/>
              </w:rPr>
            </w:pPr>
            <w:r w:rsidRPr="004C3BFC">
              <w:rPr>
                <w:sz w:val="18"/>
                <w:szCs w:val="18"/>
              </w:rPr>
              <w:t>Additional cardiac risk factor</w:t>
            </w:r>
          </w:p>
        </w:tc>
        <w:tc>
          <w:tcPr>
            <w:tcW w:w="2019" w:type="dxa"/>
          </w:tcPr>
          <w:p w14:paraId="0FFAA208" w14:textId="77777777" w:rsidR="00A82F54" w:rsidRPr="004C3BFC" w:rsidRDefault="00A82F54" w:rsidP="004C3BFC">
            <w:pPr>
              <w:spacing w:after="160" w:line="259" w:lineRule="auto"/>
              <w:contextualSpacing/>
              <w:rPr>
                <w:sz w:val="18"/>
                <w:szCs w:val="18"/>
              </w:rPr>
            </w:pPr>
            <w:r w:rsidRPr="004C3BFC">
              <w:rPr>
                <w:sz w:val="18"/>
                <w:szCs w:val="18"/>
              </w:rPr>
              <w:t>Categorical variable</w:t>
            </w:r>
          </w:p>
        </w:tc>
        <w:tc>
          <w:tcPr>
            <w:tcW w:w="1982" w:type="dxa"/>
          </w:tcPr>
          <w:p w14:paraId="1D26C6AE"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73A0B668" w14:textId="53EBB731" w:rsidR="00A82F54" w:rsidRPr="004C3BFC" w:rsidRDefault="009E2272" w:rsidP="004C3BFC">
            <w:pPr>
              <w:spacing w:after="160" w:line="259" w:lineRule="auto"/>
              <w:contextualSpacing/>
              <w:rPr>
                <w:sz w:val="18"/>
                <w:szCs w:val="18"/>
              </w:rPr>
            </w:pPr>
            <w:r w:rsidRPr="004C3BFC">
              <w:rPr>
                <w:sz w:val="18"/>
                <w:szCs w:val="18"/>
              </w:rPr>
              <w:t xml:space="preserve">EPCC adapted from IPCC diagnostic codes downloaded from </w:t>
            </w:r>
            <w:hyperlink r:id="rId24" w:history="1">
              <w:r w:rsidR="00A00C72" w:rsidRPr="004C3BFC">
                <w:rPr>
                  <w:rStyle w:val="Hyperlink"/>
                  <w:sz w:val="18"/>
                  <w:szCs w:val="18"/>
                </w:rPr>
                <w:t>http://nicor4.nicor.org.uk</w:t>
              </w:r>
            </w:hyperlink>
          </w:p>
        </w:tc>
      </w:tr>
      <w:tr w:rsidR="00A82F54" w:rsidRPr="004C3BFC" w14:paraId="2FD48273" w14:textId="77777777" w:rsidTr="00FA496C">
        <w:tc>
          <w:tcPr>
            <w:tcW w:w="1669" w:type="dxa"/>
          </w:tcPr>
          <w:p w14:paraId="6C0BDE9F" w14:textId="77777777" w:rsidR="00A82F54" w:rsidRPr="004C3BFC" w:rsidRDefault="00A82F54" w:rsidP="004C3BFC">
            <w:pPr>
              <w:spacing w:after="160" w:line="259" w:lineRule="auto"/>
              <w:contextualSpacing/>
              <w:rPr>
                <w:sz w:val="18"/>
                <w:szCs w:val="18"/>
              </w:rPr>
            </w:pPr>
            <w:r w:rsidRPr="004C3BFC">
              <w:rPr>
                <w:sz w:val="18"/>
                <w:szCs w:val="18"/>
              </w:rPr>
              <w:t>Acquired comorbidity</w:t>
            </w:r>
          </w:p>
        </w:tc>
        <w:tc>
          <w:tcPr>
            <w:tcW w:w="2019" w:type="dxa"/>
          </w:tcPr>
          <w:p w14:paraId="1E6857A6" w14:textId="77777777" w:rsidR="00A82F54" w:rsidRPr="004C3BFC" w:rsidRDefault="00A82F54" w:rsidP="004C3BFC">
            <w:pPr>
              <w:spacing w:after="160" w:line="259" w:lineRule="auto"/>
              <w:contextualSpacing/>
              <w:rPr>
                <w:sz w:val="18"/>
                <w:szCs w:val="18"/>
              </w:rPr>
            </w:pPr>
            <w:r w:rsidRPr="004C3BFC">
              <w:rPr>
                <w:sz w:val="18"/>
                <w:szCs w:val="18"/>
              </w:rPr>
              <w:t>Categorical variable</w:t>
            </w:r>
          </w:p>
        </w:tc>
        <w:tc>
          <w:tcPr>
            <w:tcW w:w="1982" w:type="dxa"/>
          </w:tcPr>
          <w:p w14:paraId="23F745B6"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603A18C1" w14:textId="759352D5" w:rsidR="00A82F54" w:rsidRPr="004C3BFC" w:rsidRDefault="009E2272" w:rsidP="004C3BFC">
            <w:pPr>
              <w:spacing w:after="160" w:line="259" w:lineRule="auto"/>
              <w:contextualSpacing/>
              <w:rPr>
                <w:sz w:val="18"/>
                <w:szCs w:val="18"/>
              </w:rPr>
            </w:pPr>
            <w:r w:rsidRPr="004C3BFC">
              <w:rPr>
                <w:sz w:val="18"/>
                <w:szCs w:val="18"/>
              </w:rPr>
              <w:t xml:space="preserve">EPCC adapted from IPCC diagnostic codes downloaded from </w:t>
            </w:r>
            <w:hyperlink r:id="rId25" w:history="1">
              <w:r w:rsidR="00A00C72" w:rsidRPr="004C3BFC">
                <w:rPr>
                  <w:rStyle w:val="Hyperlink"/>
                  <w:sz w:val="18"/>
                  <w:szCs w:val="18"/>
                </w:rPr>
                <w:t>http://nicor4.nicor.org.uk</w:t>
              </w:r>
            </w:hyperlink>
          </w:p>
        </w:tc>
      </w:tr>
      <w:tr w:rsidR="00A82F54" w:rsidRPr="004C3BFC" w14:paraId="39636E48" w14:textId="77777777" w:rsidTr="00FA496C">
        <w:tc>
          <w:tcPr>
            <w:tcW w:w="1669" w:type="dxa"/>
          </w:tcPr>
          <w:p w14:paraId="069D438F" w14:textId="77777777" w:rsidR="00A82F54" w:rsidRPr="004C3BFC" w:rsidRDefault="00A82F54" w:rsidP="004C3BFC">
            <w:pPr>
              <w:spacing w:after="160" w:line="259" w:lineRule="auto"/>
              <w:contextualSpacing/>
              <w:rPr>
                <w:sz w:val="18"/>
                <w:szCs w:val="18"/>
              </w:rPr>
            </w:pPr>
            <w:r w:rsidRPr="004C3BFC">
              <w:rPr>
                <w:sz w:val="18"/>
                <w:szCs w:val="18"/>
              </w:rPr>
              <w:t>Congenital comorbidity</w:t>
            </w:r>
          </w:p>
        </w:tc>
        <w:tc>
          <w:tcPr>
            <w:tcW w:w="2019" w:type="dxa"/>
          </w:tcPr>
          <w:p w14:paraId="5A3566E4" w14:textId="77777777" w:rsidR="00A82F54" w:rsidRPr="004C3BFC" w:rsidRDefault="00A82F54" w:rsidP="004C3BFC">
            <w:pPr>
              <w:spacing w:after="160" w:line="259" w:lineRule="auto"/>
              <w:contextualSpacing/>
              <w:rPr>
                <w:sz w:val="18"/>
                <w:szCs w:val="18"/>
              </w:rPr>
            </w:pPr>
            <w:r w:rsidRPr="004C3BFC">
              <w:rPr>
                <w:sz w:val="18"/>
                <w:szCs w:val="18"/>
              </w:rPr>
              <w:t>Categorical variable</w:t>
            </w:r>
          </w:p>
        </w:tc>
        <w:tc>
          <w:tcPr>
            <w:tcW w:w="1982" w:type="dxa"/>
          </w:tcPr>
          <w:p w14:paraId="4DB91D88"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51AEC90A" w14:textId="13642CBE" w:rsidR="00A82F54" w:rsidRPr="004C3BFC" w:rsidRDefault="009E2272" w:rsidP="004C3BFC">
            <w:pPr>
              <w:spacing w:after="160" w:line="259" w:lineRule="auto"/>
              <w:contextualSpacing/>
              <w:rPr>
                <w:sz w:val="18"/>
                <w:szCs w:val="18"/>
              </w:rPr>
            </w:pPr>
            <w:r w:rsidRPr="004C3BFC">
              <w:rPr>
                <w:sz w:val="18"/>
                <w:szCs w:val="18"/>
              </w:rPr>
              <w:t xml:space="preserve">EPCC adapted from IPCC diagnostic codes downloaded from </w:t>
            </w:r>
            <w:hyperlink r:id="rId26" w:history="1">
              <w:r w:rsidR="00A00C72" w:rsidRPr="004C3BFC">
                <w:rPr>
                  <w:rStyle w:val="Hyperlink"/>
                  <w:sz w:val="18"/>
                  <w:szCs w:val="18"/>
                </w:rPr>
                <w:t>http://nicor4.nicor.org.uk</w:t>
              </w:r>
            </w:hyperlink>
          </w:p>
        </w:tc>
      </w:tr>
      <w:tr w:rsidR="00A82F54" w:rsidRPr="004C3BFC" w14:paraId="13454C28" w14:textId="77777777" w:rsidTr="00FA496C">
        <w:tc>
          <w:tcPr>
            <w:tcW w:w="1669" w:type="dxa"/>
          </w:tcPr>
          <w:p w14:paraId="368A9E58" w14:textId="77777777" w:rsidR="00A82F54" w:rsidRPr="004C3BFC" w:rsidRDefault="00A82F54" w:rsidP="004C3BFC">
            <w:pPr>
              <w:spacing w:after="160" w:line="259" w:lineRule="auto"/>
              <w:contextualSpacing/>
              <w:rPr>
                <w:sz w:val="18"/>
                <w:szCs w:val="18"/>
              </w:rPr>
            </w:pPr>
            <w:r w:rsidRPr="004C3BFC">
              <w:rPr>
                <w:sz w:val="18"/>
                <w:szCs w:val="18"/>
              </w:rPr>
              <w:t>Severity of illness indicator</w:t>
            </w:r>
          </w:p>
        </w:tc>
        <w:tc>
          <w:tcPr>
            <w:tcW w:w="2019" w:type="dxa"/>
          </w:tcPr>
          <w:p w14:paraId="7EE955CE" w14:textId="77777777" w:rsidR="00A82F54" w:rsidRPr="004C3BFC" w:rsidRDefault="00A82F54" w:rsidP="004C3BFC">
            <w:pPr>
              <w:spacing w:after="160" w:line="259" w:lineRule="auto"/>
              <w:contextualSpacing/>
              <w:rPr>
                <w:sz w:val="18"/>
                <w:szCs w:val="18"/>
              </w:rPr>
            </w:pPr>
            <w:r w:rsidRPr="004C3BFC">
              <w:rPr>
                <w:sz w:val="18"/>
                <w:szCs w:val="18"/>
              </w:rPr>
              <w:t>Categorical variable</w:t>
            </w:r>
          </w:p>
        </w:tc>
        <w:tc>
          <w:tcPr>
            <w:tcW w:w="1982" w:type="dxa"/>
          </w:tcPr>
          <w:p w14:paraId="588DB6BF" w14:textId="77777777" w:rsidR="00A82F54" w:rsidRPr="004C3BFC" w:rsidRDefault="00A82F54" w:rsidP="004C3BFC">
            <w:pPr>
              <w:spacing w:after="160" w:line="259" w:lineRule="auto"/>
              <w:contextualSpacing/>
              <w:rPr>
                <w:sz w:val="18"/>
                <w:szCs w:val="18"/>
              </w:rPr>
            </w:pPr>
            <w:r w:rsidRPr="004C3BFC">
              <w:rPr>
                <w:sz w:val="18"/>
                <w:szCs w:val="18"/>
              </w:rPr>
              <w:t>NCHDA</w:t>
            </w:r>
          </w:p>
        </w:tc>
        <w:tc>
          <w:tcPr>
            <w:tcW w:w="3544" w:type="dxa"/>
          </w:tcPr>
          <w:p w14:paraId="4FA8A16A" w14:textId="42432037" w:rsidR="00A82F54" w:rsidRPr="004C3BFC" w:rsidRDefault="009E2272" w:rsidP="004C3BFC">
            <w:pPr>
              <w:spacing w:after="160" w:line="259" w:lineRule="auto"/>
              <w:contextualSpacing/>
              <w:rPr>
                <w:sz w:val="18"/>
                <w:szCs w:val="18"/>
              </w:rPr>
            </w:pPr>
            <w:r w:rsidRPr="004C3BFC">
              <w:rPr>
                <w:sz w:val="18"/>
                <w:szCs w:val="18"/>
              </w:rPr>
              <w:t xml:space="preserve">EPCC adapted from IPCC diagnostic codes downloaded from </w:t>
            </w:r>
            <w:hyperlink r:id="rId27" w:history="1">
              <w:r w:rsidR="008762A5" w:rsidRPr="004C3BFC">
                <w:rPr>
                  <w:rStyle w:val="Hyperlink"/>
                  <w:sz w:val="18"/>
                  <w:szCs w:val="18"/>
                </w:rPr>
                <w:t>http://nicor4.nicor.org.uk</w:t>
              </w:r>
            </w:hyperlink>
          </w:p>
        </w:tc>
      </w:tr>
    </w:tbl>
    <w:p w14:paraId="64875C8B" w14:textId="77777777" w:rsidR="00A82F54" w:rsidRPr="00A82F54" w:rsidRDefault="00A82F54" w:rsidP="00A82F54">
      <w:pPr>
        <w:rPr>
          <w:i/>
          <w:iCs/>
          <w:sz w:val="20"/>
          <w:szCs w:val="20"/>
        </w:rPr>
      </w:pPr>
      <w:r w:rsidRPr="00A82F54">
        <w:rPr>
          <w:i/>
          <w:iCs/>
          <w:sz w:val="20"/>
          <w:szCs w:val="20"/>
        </w:rPr>
        <w:t xml:space="preserve">NCHDA – National Congenital Heart Disease Audit; EPCC- European </w:t>
      </w:r>
      <w:proofErr w:type="spellStart"/>
      <w:r w:rsidRPr="00A82F54">
        <w:rPr>
          <w:i/>
          <w:iCs/>
          <w:sz w:val="20"/>
          <w:szCs w:val="20"/>
        </w:rPr>
        <w:t>Paediatric</w:t>
      </w:r>
      <w:proofErr w:type="spellEnd"/>
      <w:r w:rsidRPr="00A82F54">
        <w:rPr>
          <w:i/>
          <w:iCs/>
          <w:sz w:val="20"/>
          <w:szCs w:val="20"/>
        </w:rPr>
        <w:t xml:space="preserve"> Congenital Cardiac Codes; IPCC- International </w:t>
      </w:r>
      <w:proofErr w:type="spellStart"/>
      <w:r w:rsidRPr="00A82F54">
        <w:rPr>
          <w:i/>
          <w:iCs/>
          <w:sz w:val="20"/>
          <w:szCs w:val="20"/>
        </w:rPr>
        <w:t>Paediatric</w:t>
      </w:r>
      <w:proofErr w:type="spellEnd"/>
      <w:r w:rsidRPr="00A82F54">
        <w:rPr>
          <w:i/>
          <w:iCs/>
          <w:sz w:val="20"/>
          <w:szCs w:val="20"/>
        </w:rPr>
        <w:t xml:space="preserve"> Congenital Cardiac Codes; LSOA – Lower Layer Super Output Areas</w:t>
      </w:r>
    </w:p>
    <w:p w14:paraId="3D69FA28" w14:textId="77777777" w:rsidR="003B4B54" w:rsidRDefault="003B4B54" w:rsidP="00E954D4">
      <w:pPr>
        <w:pStyle w:val="Heading1"/>
        <w:sectPr w:rsidR="003B4B54" w:rsidSect="00973BCA">
          <w:pgSz w:w="11906" w:h="16838"/>
          <w:pgMar w:top="1440" w:right="1440" w:bottom="1440" w:left="1440" w:header="708" w:footer="708" w:gutter="0"/>
          <w:cols w:space="708"/>
          <w:docGrid w:linePitch="360"/>
        </w:sectPr>
      </w:pPr>
    </w:p>
    <w:p w14:paraId="5C8873A6" w14:textId="266872B1" w:rsidR="00E954D4" w:rsidRDefault="00E954D4" w:rsidP="00E954D4">
      <w:pPr>
        <w:pStyle w:val="Heading1"/>
      </w:pPr>
      <w:bookmarkStart w:id="7" w:name="_Toc179985441"/>
      <w:r w:rsidRPr="00671E70">
        <w:lastRenderedPageBreak/>
        <w:t>Supplementary Table S</w:t>
      </w:r>
      <w:r w:rsidR="003B4B54">
        <w:t>6</w:t>
      </w:r>
      <w:r w:rsidRPr="00671E70">
        <w:t>: Distribution of the primary diagnosis among children who had congenital heart disease in England between 01 Jan 2018 and 31 Mar 2022</w:t>
      </w:r>
      <w:bookmarkEnd w:id="7"/>
    </w:p>
    <w:tbl>
      <w:tblPr>
        <w:tblW w:w="7938" w:type="dxa"/>
        <w:tblBorders>
          <w:top w:val="single" w:sz="4" w:space="0" w:color="auto"/>
          <w:bottom w:val="single" w:sz="4" w:space="0" w:color="auto"/>
        </w:tblBorders>
        <w:tblLook w:val="04A0" w:firstRow="1" w:lastRow="0" w:firstColumn="1" w:lastColumn="0" w:noHBand="0" w:noVBand="1"/>
      </w:tblPr>
      <w:tblGrid>
        <w:gridCol w:w="6379"/>
        <w:gridCol w:w="1559"/>
      </w:tblGrid>
      <w:tr w:rsidR="00E954D4" w:rsidRPr="00671E70" w14:paraId="431E785C" w14:textId="77777777" w:rsidTr="00BA5C8B">
        <w:trPr>
          <w:trHeight w:val="315"/>
        </w:trPr>
        <w:tc>
          <w:tcPr>
            <w:tcW w:w="6379" w:type="dxa"/>
            <w:tcBorders>
              <w:top w:val="single" w:sz="4" w:space="0" w:color="auto"/>
              <w:bottom w:val="single" w:sz="4" w:space="0" w:color="auto"/>
            </w:tcBorders>
            <w:shd w:val="clear" w:color="auto" w:fill="auto"/>
            <w:noWrap/>
            <w:vAlign w:val="center"/>
            <w:hideMark/>
          </w:tcPr>
          <w:p w14:paraId="79C98244" w14:textId="77777777" w:rsidR="00E954D4" w:rsidRPr="00671E70" w:rsidRDefault="00E954D4" w:rsidP="00BA5C8B">
            <w:pPr>
              <w:spacing w:after="0" w:line="240" w:lineRule="auto"/>
              <w:rPr>
                <w:rFonts w:ascii="Calibri" w:eastAsia="Times New Roman" w:hAnsi="Calibri" w:cs="Calibri"/>
                <w:b/>
                <w:bCs/>
                <w:color w:val="000000"/>
                <w:kern w:val="0"/>
                <w:sz w:val="18"/>
                <w:szCs w:val="18"/>
                <w:lang w:eastAsia="en-GB"/>
                <w14:ligatures w14:val="none"/>
              </w:rPr>
            </w:pPr>
            <w:r w:rsidRPr="00671E70">
              <w:rPr>
                <w:rFonts w:ascii="Calibri" w:eastAsia="Times New Roman" w:hAnsi="Calibri" w:cs="Calibri"/>
                <w:b/>
                <w:bCs/>
                <w:color w:val="000000"/>
                <w:kern w:val="0"/>
                <w:sz w:val="18"/>
                <w:szCs w:val="18"/>
                <w:lang w:eastAsia="en-GB"/>
                <w14:ligatures w14:val="none"/>
              </w:rPr>
              <w:t>Primary diagnosis</w:t>
            </w:r>
          </w:p>
        </w:tc>
        <w:tc>
          <w:tcPr>
            <w:tcW w:w="1559" w:type="dxa"/>
            <w:tcBorders>
              <w:top w:val="single" w:sz="4" w:space="0" w:color="auto"/>
              <w:bottom w:val="single" w:sz="4" w:space="0" w:color="auto"/>
            </w:tcBorders>
            <w:shd w:val="clear" w:color="auto" w:fill="auto"/>
            <w:noWrap/>
            <w:vAlign w:val="center"/>
            <w:hideMark/>
          </w:tcPr>
          <w:p w14:paraId="4297582C" w14:textId="77777777" w:rsidR="00E954D4" w:rsidRPr="00671E70" w:rsidRDefault="00E954D4" w:rsidP="00BA5C8B">
            <w:pPr>
              <w:spacing w:after="0" w:line="240" w:lineRule="auto"/>
              <w:rPr>
                <w:rFonts w:ascii="Calibri" w:eastAsia="Times New Roman" w:hAnsi="Calibri" w:cs="Calibri"/>
                <w:b/>
                <w:bCs/>
                <w:color w:val="000000"/>
                <w:kern w:val="0"/>
                <w:sz w:val="18"/>
                <w:szCs w:val="18"/>
                <w:lang w:eastAsia="en-GB"/>
                <w14:ligatures w14:val="none"/>
              </w:rPr>
            </w:pPr>
            <w:r w:rsidRPr="00671E70">
              <w:rPr>
                <w:rFonts w:ascii="Calibri" w:eastAsia="Times New Roman" w:hAnsi="Calibri" w:cs="Calibri"/>
                <w:b/>
                <w:bCs/>
                <w:color w:val="000000"/>
                <w:kern w:val="0"/>
                <w:sz w:val="18"/>
                <w:szCs w:val="18"/>
                <w:lang w:eastAsia="en-GB"/>
                <w14:ligatures w14:val="none"/>
              </w:rPr>
              <w:t xml:space="preserve">n (%) </w:t>
            </w:r>
          </w:p>
        </w:tc>
      </w:tr>
      <w:tr w:rsidR="00E954D4" w:rsidRPr="00671E70" w14:paraId="052FEC10" w14:textId="77777777" w:rsidTr="00BA5C8B">
        <w:trPr>
          <w:trHeight w:val="315"/>
        </w:trPr>
        <w:tc>
          <w:tcPr>
            <w:tcW w:w="6379" w:type="dxa"/>
            <w:tcBorders>
              <w:top w:val="single" w:sz="4" w:space="0" w:color="auto"/>
            </w:tcBorders>
            <w:shd w:val="clear" w:color="auto" w:fill="auto"/>
            <w:noWrap/>
            <w:vAlign w:val="center"/>
            <w:hideMark/>
          </w:tcPr>
          <w:p w14:paraId="02FC3C3D"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Patent Ductus Arteriosus</w:t>
            </w:r>
          </w:p>
        </w:tc>
        <w:tc>
          <w:tcPr>
            <w:tcW w:w="1559" w:type="dxa"/>
            <w:tcBorders>
              <w:top w:val="single" w:sz="4" w:space="0" w:color="auto"/>
            </w:tcBorders>
            <w:shd w:val="clear" w:color="auto" w:fill="auto"/>
            <w:noWrap/>
            <w:vAlign w:val="center"/>
            <w:hideMark/>
          </w:tcPr>
          <w:p w14:paraId="219FA955"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2255 (8.6%)</w:t>
            </w:r>
          </w:p>
        </w:tc>
      </w:tr>
      <w:tr w:rsidR="00E954D4" w:rsidRPr="00671E70" w14:paraId="12906841" w14:textId="77777777" w:rsidTr="00BA5C8B">
        <w:trPr>
          <w:trHeight w:val="315"/>
        </w:trPr>
        <w:tc>
          <w:tcPr>
            <w:tcW w:w="6379" w:type="dxa"/>
            <w:shd w:val="clear" w:color="auto" w:fill="auto"/>
            <w:noWrap/>
            <w:vAlign w:val="center"/>
            <w:hideMark/>
          </w:tcPr>
          <w:p w14:paraId="1A7FE58D"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Arrhythmia</w:t>
            </w:r>
          </w:p>
        </w:tc>
        <w:tc>
          <w:tcPr>
            <w:tcW w:w="1559" w:type="dxa"/>
            <w:shd w:val="clear" w:color="auto" w:fill="auto"/>
            <w:noWrap/>
            <w:vAlign w:val="center"/>
            <w:hideMark/>
          </w:tcPr>
          <w:p w14:paraId="37960D7E"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1845 (7.0%)</w:t>
            </w:r>
          </w:p>
        </w:tc>
      </w:tr>
      <w:tr w:rsidR="00E954D4" w:rsidRPr="00671E70" w14:paraId="67517935" w14:textId="77777777" w:rsidTr="00BA5C8B">
        <w:trPr>
          <w:trHeight w:val="315"/>
        </w:trPr>
        <w:tc>
          <w:tcPr>
            <w:tcW w:w="6379" w:type="dxa"/>
            <w:shd w:val="clear" w:color="auto" w:fill="auto"/>
            <w:noWrap/>
            <w:vAlign w:val="center"/>
            <w:hideMark/>
          </w:tcPr>
          <w:p w14:paraId="48FC320C"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Ventricular Septal Defect</w:t>
            </w:r>
          </w:p>
        </w:tc>
        <w:tc>
          <w:tcPr>
            <w:tcW w:w="1559" w:type="dxa"/>
            <w:shd w:val="clear" w:color="auto" w:fill="auto"/>
            <w:noWrap/>
            <w:vAlign w:val="center"/>
            <w:hideMark/>
          </w:tcPr>
          <w:p w14:paraId="0E18C530"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1845 (7.0%)</w:t>
            </w:r>
          </w:p>
        </w:tc>
      </w:tr>
      <w:tr w:rsidR="00E954D4" w:rsidRPr="00671E70" w14:paraId="37DF2218" w14:textId="77777777" w:rsidTr="00BA5C8B">
        <w:trPr>
          <w:trHeight w:val="315"/>
        </w:trPr>
        <w:tc>
          <w:tcPr>
            <w:tcW w:w="6379" w:type="dxa"/>
            <w:shd w:val="clear" w:color="auto" w:fill="auto"/>
            <w:noWrap/>
            <w:vAlign w:val="center"/>
            <w:hideMark/>
          </w:tcPr>
          <w:p w14:paraId="3BA3DDFD"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MISC congenital primary diagnosis</w:t>
            </w:r>
            <w:r w:rsidRPr="00671E70">
              <w:rPr>
                <w:rFonts w:ascii="Calibri" w:eastAsia="Times New Roman" w:hAnsi="Calibri" w:cs="Calibri"/>
                <w:color w:val="000000"/>
                <w:kern w:val="0"/>
                <w:sz w:val="18"/>
                <w:szCs w:val="18"/>
                <w:vertAlign w:val="superscript"/>
                <w:lang w:eastAsia="en-GB"/>
                <w14:ligatures w14:val="none"/>
              </w:rPr>
              <w:t>2</w:t>
            </w:r>
          </w:p>
        </w:tc>
        <w:tc>
          <w:tcPr>
            <w:tcW w:w="1559" w:type="dxa"/>
            <w:shd w:val="clear" w:color="auto" w:fill="auto"/>
            <w:noWrap/>
            <w:vAlign w:val="center"/>
            <w:hideMark/>
          </w:tcPr>
          <w:p w14:paraId="188816CB"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1680 (6.4%)</w:t>
            </w:r>
          </w:p>
        </w:tc>
      </w:tr>
      <w:tr w:rsidR="00E954D4" w:rsidRPr="00671E70" w14:paraId="54B8B2E4" w14:textId="77777777" w:rsidTr="00BA5C8B">
        <w:trPr>
          <w:trHeight w:val="315"/>
        </w:trPr>
        <w:tc>
          <w:tcPr>
            <w:tcW w:w="6379" w:type="dxa"/>
            <w:shd w:val="clear" w:color="auto" w:fill="auto"/>
            <w:noWrap/>
            <w:vAlign w:val="center"/>
            <w:hideMark/>
          </w:tcPr>
          <w:p w14:paraId="062BBCFA"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Hypoplastic left heart syndrome</w:t>
            </w:r>
          </w:p>
        </w:tc>
        <w:tc>
          <w:tcPr>
            <w:tcW w:w="1559" w:type="dxa"/>
            <w:shd w:val="clear" w:color="auto" w:fill="auto"/>
            <w:noWrap/>
            <w:vAlign w:val="center"/>
            <w:hideMark/>
          </w:tcPr>
          <w:p w14:paraId="56FD7685"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1640 (6.2%)</w:t>
            </w:r>
          </w:p>
        </w:tc>
      </w:tr>
      <w:tr w:rsidR="00E954D4" w:rsidRPr="00671E70" w14:paraId="433CFCDA" w14:textId="77777777" w:rsidTr="00BA5C8B">
        <w:trPr>
          <w:trHeight w:val="315"/>
        </w:trPr>
        <w:tc>
          <w:tcPr>
            <w:tcW w:w="6379" w:type="dxa"/>
            <w:shd w:val="clear" w:color="auto" w:fill="auto"/>
            <w:noWrap/>
            <w:vAlign w:val="center"/>
            <w:hideMark/>
          </w:tcPr>
          <w:p w14:paraId="4CB3C838"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Fallot / DORV-Fallot type</w:t>
            </w:r>
          </w:p>
        </w:tc>
        <w:tc>
          <w:tcPr>
            <w:tcW w:w="1559" w:type="dxa"/>
            <w:shd w:val="clear" w:color="auto" w:fill="auto"/>
            <w:noWrap/>
            <w:vAlign w:val="center"/>
            <w:hideMark/>
          </w:tcPr>
          <w:p w14:paraId="2814DBB2"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1620 (6.2%)</w:t>
            </w:r>
          </w:p>
        </w:tc>
      </w:tr>
      <w:tr w:rsidR="00E954D4" w:rsidRPr="00671E70" w14:paraId="676B5C68" w14:textId="77777777" w:rsidTr="00BA5C8B">
        <w:trPr>
          <w:trHeight w:val="315"/>
        </w:trPr>
        <w:tc>
          <w:tcPr>
            <w:tcW w:w="6379" w:type="dxa"/>
            <w:shd w:val="clear" w:color="auto" w:fill="auto"/>
            <w:noWrap/>
            <w:vAlign w:val="center"/>
            <w:hideMark/>
          </w:tcPr>
          <w:p w14:paraId="15BD1216"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Interatrial communication ('Atrial septal defect')</w:t>
            </w:r>
          </w:p>
        </w:tc>
        <w:tc>
          <w:tcPr>
            <w:tcW w:w="1559" w:type="dxa"/>
            <w:shd w:val="clear" w:color="auto" w:fill="auto"/>
            <w:noWrap/>
            <w:vAlign w:val="center"/>
            <w:hideMark/>
          </w:tcPr>
          <w:p w14:paraId="116B9622"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1555 (5.9%)</w:t>
            </w:r>
          </w:p>
        </w:tc>
      </w:tr>
      <w:tr w:rsidR="00E954D4" w:rsidRPr="00671E70" w14:paraId="289CFF07" w14:textId="77777777" w:rsidTr="00BA5C8B">
        <w:trPr>
          <w:trHeight w:val="315"/>
        </w:trPr>
        <w:tc>
          <w:tcPr>
            <w:tcW w:w="6379" w:type="dxa"/>
            <w:shd w:val="clear" w:color="auto" w:fill="auto"/>
            <w:noWrap/>
            <w:vAlign w:val="center"/>
            <w:hideMark/>
          </w:tcPr>
          <w:p w14:paraId="1CC4FB9E"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Functionally univentricular heart</w:t>
            </w:r>
          </w:p>
        </w:tc>
        <w:tc>
          <w:tcPr>
            <w:tcW w:w="1559" w:type="dxa"/>
            <w:shd w:val="clear" w:color="auto" w:fill="auto"/>
            <w:noWrap/>
            <w:vAlign w:val="center"/>
            <w:hideMark/>
          </w:tcPr>
          <w:p w14:paraId="4BF59D36"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1500 (5.7%)</w:t>
            </w:r>
          </w:p>
        </w:tc>
      </w:tr>
      <w:tr w:rsidR="00E954D4" w:rsidRPr="00671E70" w14:paraId="7887A440" w14:textId="77777777" w:rsidTr="00BA5C8B">
        <w:trPr>
          <w:trHeight w:val="315"/>
        </w:trPr>
        <w:tc>
          <w:tcPr>
            <w:tcW w:w="6379" w:type="dxa"/>
            <w:shd w:val="clear" w:color="auto" w:fill="auto"/>
            <w:noWrap/>
            <w:vAlign w:val="center"/>
            <w:hideMark/>
          </w:tcPr>
          <w:p w14:paraId="29F0844A"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Aortic arch obstruction +/- VSD/ASD</w:t>
            </w:r>
            <w:r w:rsidRPr="00671E70">
              <w:rPr>
                <w:rFonts w:ascii="Calibri" w:eastAsia="Times New Roman" w:hAnsi="Calibri" w:cs="Calibri"/>
                <w:color w:val="000000"/>
                <w:kern w:val="0"/>
                <w:sz w:val="18"/>
                <w:szCs w:val="18"/>
                <w:vertAlign w:val="superscript"/>
                <w:lang w:eastAsia="en-GB"/>
                <w14:ligatures w14:val="none"/>
              </w:rPr>
              <w:t>1</w:t>
            </w:r>
          </w:p>
        </w:tc>
        <w:tc>
          <w:tcPr>
            <w:tcW w:w="1559" w:type="dxa"/>
            <w:shd w:val="clear" w:color="auto" w:fill="auto"/>
            <w:noWrap/>
            <w:vAlign w:val="center"/>
            <w:hideMark/>
          </w:tcPr>
          <w:p w14:paraId="0B0FCF12"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1460 (5.6%)</w:t>
            </w:r>
          </w:p>
        </w:tc>
      </w:tr>
      <w:tr w:rsidR="00E954D4" w:rsidRPr="00671E70" w14:paraId="5D615717" w14:textId="77777777" w:rsidTr="00BA5C8B">
        <w:trPr>
          <w:trHeight w:val="315"/>
        </w:trPr>
        <w:tc>
          <w:tcPr>
            <w:tcW w:w="6379" w:type="dxa"/>
            <w:shd w:val="clear" w:color="auto" w:fill="auto"/>
            <w:noWrap/>
            <w:vAlign w:val="center"/>
            <w:hideMark/>
          </w:tcPr>
          <w:p w14:paraId="06B52CBB"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Pulmonary atresia + VSD (including Fallot type)</w:t>
            </w:r>
            <w:r w:rsidRPr="00671E70">
              <w:rPr>
                <w:rFonts w:ascii="Calibri" w:eastAsia="Times New Roman" w:hAnsi="Calibri" w:cs="Calibri"/>
                <w:color w:val="000000"/>
                <w:kern w:val="0"/>
                <w:sz w:val="18"/>
                <w:szCs w:val="18"/>
                <w:vertAlign w:val="superscript"/>
                <w:lang w:eastAsia="en-GB"/>
                <w14:ligatures w14:val="none"/>
              </w:rPr>
              <w:t>5</w:t>
            </w:r>
          </w:p>
        </w:tc>
        <w:tc>
          <w:tcPr>
            <w:tcW w:w="1559" w:type="dxa"/>
            <w:shd w:val="clear" w:color="auto" w:fill="auto"/>
            <w:noWrap/>
            <w:vAlign w:val="center"/>
            <w:hideMark/>
          </w:tcPr>
          <w:p w14:paraId="6F81B09D"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1425 (5.4%)</w:t>
            </w:r>
          </w:p>
        </w:tc>
      </w:tr>
      <w:tr w:rsidR="00E954D4" w:rsidRPr="00671E70" w14:paraId="472DA4BC" w14:textId="77777777" w:rsidTr="00BA5C8B">
        <w:trPr>
          <w:trHeight w:val="315"/>
        </w:trPr>
        <w:tc>
          <w:tcPr>
            <w:tcW w:w="6379" w:type="dxa"/>
            <w:shd w:val="clear" w:color="auto" w:fill="auto"/>
            <w:noWrap/>
            <w:vAlign w:val="center"/>
            <w:hideMark/>
          </w:tcPr>
          <w:p w14:paraId="7A570876"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Atrioventricular septal defect</w:t>
            </w:r>
          </w:p>
        </w:tc>
        <w:tc>
          <w:tcPr>
            <w:tcW w:w="1559" w:type="dxa"/>
            <w:shd w:val="clear" w:color="auto" w:fill="auto"/>
            <w:noWrap/>
            <w:vAlign w:val="center"/>
            <w:hideMark/>
          </w:tcPr>
          <w:p w14:paraId="77EC816A"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1400 (5.3%)</w:t>
            </w:r>
          </w:p>
        </w:tc>
      </w:tr>
      <w:tr w:rsidR="00E954D4" w:rsidRPr="00671E70" w14:paraId="4DCFCB0D" w14:textId="77777777" w:rsidTr="00BA5C8B">
        <w:trPr>
          <w:trHeight w:val="315"/>
        </w:trPr>
        <w:tc>
          <w:tcPr>
            <w:tcW w:w="6379" w:type="dxa"/>
            <w:shd w:val="clear" w:color="auto" w:fill="auto"/>
            <w:noWrap/>
            <w:vAlign w:val="center"/>
            <w:hideMark/>
          </w:tcPr>
          <w:p w14:paraId="3D15A96C"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TGA+VSD/ DORV-TGA type </w:t>
            </w:r>
            <w:r w:rsidRPr="00671E70">
              <w:rPr>
                <w:rFonts w:ascii="Calibri" w:eastAsia="Times New Roman" w:hAnsi="Calibri" w:cs="Calibri"/>
                <w:color w:val="000000"/>
                <w:kern w:val="0"/>
                <w:sz w:val="18"/>
                <w:szCs w:val="18"/>
                <w:vertAlign w:val="superscript"/>
                <w:lang w:eastAsia="en-GB"/>
                <w14:ligatures w14:val="none"/>
              </w:rPr>
              <w:t>6</w:t>
            </w:r>
          </w:p>
        </w:tc>
        <w:tc>
          <w:tcPr>
            <w:tcW w:w="1559" w:type="dxa"/>
            <w:shd w:val="clear" w:color="auto" w:fill="auto"/>
            <w:noWrap/>
            <w:vAlign w:val="center"/>
            <w:hideMark/>
          </w:tcPr>
          <w:p w14:paraId="03116802"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1175 (4.5%)</w:t>
            </w:r>
          </w:p>
        </w:tc>
      </w:tr>
      <w:tr w:rsidR="00E954D4" w:rsidRPr="00671E70" w14:paraId="2347249F" w14:textId="77777777" w:rsidTr="00BA5C8B">
        <w:trPr>
          <w:trHeight w:val="315"/>
        </w:trPr>
        <w:tc>
          <w:tcPr>
            <w:tcW w:w="6379" w:type="dxa"/>
            <w:shd w:val="clear" w:color="auto" w:fill="auto"/>
            <w:noWrap/>
            <w:vAlign w:val="center"/>
            <w:hideMark/>
          </w:tcPr>
          <w:p w14:paraId="37AD7FA7"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Acquired</w:t>
            </w:r>
          </w:p>
        </w:tc>
        <w:tc>
          <w:tcPr>
            <w:tcW w:w="1559" w:type="dxa"/>
            <w:shd w:val="clear" w:color="auto" w:fill="auto"/>
            <w:noWrap/>
            <w:vAlign w:val="center"/>
            <w:hideMark/>
          </w:tcPr>
          <w:p w14:paraId="1606F08E"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1115 (4.2%)</w:t>
            </w:r>
          </w:p>
        </w:tc>
      </w:tr>
      <w:tr w:rsidR="00E954D4" w:rsidRPr="00671E70" w14:paraId="42C2A18D" w14:textId="77777777" w:rsidTr="00BA5C8B">
        <w:trPr>
          <w:trHeight w:val="315"/>
        </w:trPr>
        <w:tc>
          <w:tcPr>
            <w:tcW w:w="6379" w:type="dxa"/>
            <w:shd w:val="clear" w:color="auto" w:fill="auto"/>
            <w:noWrap/>
            <w:vAlign w:val="center"/>
            <w:hideMark/>
          </w:tcPr>
          <w:p w14:paraId="7B54A19A"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Pulmonary stenosis </w:t>
            </w:r>
            <w:r w:rsidRPr="00671E70">
              <w:rPr>
                <w:rFonts w:ascii="Calibri" w:eastAsia="Times New Roman" w:hAnsi="Calibri" w:cs="Calibri"/>
                <w:color w:val="000000"/>
                <w:kern w:val="0"/>
                <w:sz w:val="18"/>
                <w:szCs w:val="18"/>
                <w:vertAlign w:val="superscript"/>
                <w:lang w:eastAsia="en-GB"/>
                <w14:ligatures w14:val="none"/>
              </w:rPr>
              <w:t>5</w:t>
            </w:r>
          </w:p>
        </w:tc>
        <w:tc>
          <w:tcPr>
            <w:tcW w:w="1559" w:type="dxa"/>
            <w:shd w:val="clear" w:color="auto" w:fill="auto"/>
            <w:noWrap/>
            <w:vAlign w:val="center"/>
            <w:hideMark/>
          </w:tcPr>
          <w:p w14:paraId="78C899D6"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995 (3.8%)</w:t>
            </w:r>
          </w:p>
        </w:tc>
      </w:tr>
      <w:tr w:rsidR="00E954D4" w:rsidRPr="00671E70" w14:paraId="28AD699F" w14:textId="77777777" w:rsidTr="00BA5C8B">
        <w:trPr>
          <w:trHeight w:val="315"/>
        </w:trPr>
        <w:tc>
          <w:tcPr>
            <w:tcW w:w="6379" w:type="dxa"/>
            <w:shd w:val="clear" w:color="auto" w:fill="auto"/>
            <w:noWrap/>
            <w:vAlign w:val="center"/>
            <w:hideMark/>
          </w:tcPr>
          <w:p w14:paraId="3FBC6CF9"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Aortic valve stenosis (isolated) </w:t>
            </w:r>
            <w:r w:rsidRPr="00671E70">
              <w:rPr>
                <w:rFonts w:ascii="Calibri" w:eastAsia="Times New Roman" w:hAnsi="Calibri" w:cs="Calibri"/>
                <w:color w:val="000000"/>
                <w:kern w:val="0"/>
                <w:sz w:val="18"/>
                <w:szCs w:val="18"/>
                <w:vertAlign w:val="superscript"/>
                <w:lang w:eastAsia="en-GB"/>
                <w14:ligatures w14:val="none"/>
              </w:rPr>
              <w:t>1</w:t>
            </w:r>
          </w:p>
        </w:tc>
        <w:tc>
          <w:tcPr>
            <w:tcW w:w="1559" w:type="dxa"/>
            <w:shd w:val="clear" w:color="auto" w:fill="auto"/>
            <w:noWrap/>
            <w:vAlign w:val="center"/>
            <w:hideMark/>
          </w:tcPr>
          <w:p w14:paraId="3AAD62A0"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840 (3.2%)</w:t>
            </w:r>
          </w:p>
        </w:tc>
      </w:tr>
      <w:tr w:rsidR="00E954D4" w:rsidRPr="00671E70" w14:paraId="16C42DAB" w14:textId="77777777" w:rsidTr="00BA5C8B">
        <w:trPr>
          <w:trHeight w:val="315"/>
        </w:trPr>
        <w:tc>
          <w:tcPr>
            <w:tcW w:w="6379" w:type="dxa"/>
            <w:shd w:val="clear" w:color="auto" w:fill="auto"/>
            <w:noWrap/>
            <w:vAlign w:val="center"/>
            <w:hideMark/>
          </w:tcPr>
          <w:p w14:paraId="1FB9B5E8"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Mitral valve abnormality (including </w:t>
            </w:r>
            <w:proofErr w:type="spellStart"/>
            <w:r w:rsidRPr="00671E70">
              <w:rPr>
                <w:rFonts w:ascii="Calibri" w:eastAsia="Times New Roman" w:hAnsi="Calibri" w:cs="Calibri"/>
                <w:color w:val="000000"/>
                <w:kern w:val="0"/>
                <w:sz w:val="18"/>
                <w:szCs w:val="18"/>
                <w:lang w:eastAsia="en-GB"/>
                <w14:ligatures w14:val="none"/>
              </w:rPr>
              <w:t>supravalvar</w:t>
            </w:r>
            <w:proofErr w:type="spellEnd"/>
            <w:r w:rsidRPr="00671E70">
              <w:rPr>
                <w:rFonts w:ascii="Calibri" w:eastAsia="Times New Roman" w:hAnsi="Calibri" w:cs="Calibri"/>
                <w:color w:val="000000"/>
                <w:kern w:val="0"/>
                <w:sz w:val="18"/>
                <w:szCs w:val="18"/>
                <w:lang w:eastAsia="en-GB"/>
                <w14:ligatures w14:val="none"/>
              </w:rPr>
              <w:t xml:space="preserve">, </w:t>
            </w:r>
            <w:proofErr w:type="spellStart"/>
            <w:r w:rsidRPr="00671E70">
              <w:rPr>
                <w:rFonts w:ascii="Calibri" w:eastAsia="Times New Roman" w:hAnsi="Calibri" w:cs="Calibri"/>
                <w:color w:val="000000"/>
                <w:kern w:val="0"/>
                <w:sz w:val="18"/>
                <w:szCs w:val="18"/>
                <w:lang w:eastAsia="en-GB"/>
                <w14:ligatures w14:val="none"/>
              </w:rPr>
              <w:t>subvalvar</w:t>
            </w:r>
            <w:proofErr w:type="spellEnd"/>
            <w:r w:rsidRPr="00671E70">
              <w:rPr>
                <w:rFonts w:ascii="Calibri" w:eastAsia="Times New Roman" w:hAnsi="Calibri" w:cs="Calibri"/>
                <w:color w:val="000000"/>
                <w:kern w:val="0"/>
                <w:sz w:val="18"/>
                <w:szCs w:val="18"/>
                <w:lang w:eastAsia="en-GB"/>
                <w14:ligatures w14:val="none"/>
              </w:rPr>
              <w:t xml:space="preserve">) </w:t>
            </w:r>
            <w:r w:rsidRPr="00671E70">
              <w:rPr>
                <w:rFonts w:ascii="Calibri" w:eastAsia="Times New Roman" w:hAnsi="Calibri" w:cs="Calibri"/>
                <w:color w:val="000000"/>
                <w:kern w:val="0"/>
                <w:sz w:val="18"/>
                <w:szCs w:val="18"/>
                <w:vertAlign w:val="superscript"/>
                <w:lang w:eastAsia="en-GB"/>
                <w14:ligatures w14:val="none"/>
              </w:rPr>
              <w:t>3</w:t>
            </w:r>
            <w:r w:rsidRPr="00671E70">
              <w:rPr>
                <w:rFonts w:ascii="Calibri" w:eastAsia="Times New Roman" w:hAnsi="Calibri" w:cs="Calibri"/>
                <w:color w:val="000000"/>
                <w:kern w:val="0"/>
                <w:sz w:val="18"/>
                <w:szCs w:val="18"/>
                <w:lang w:eastAsia="en-GB"/>
                <w14:ligatures w14:val="none"/>
              </w:rPr>
              <w:t xml:space="preserve"> </w:t>
            </w:r>
          </w:p>
        </w:tc>
        <w:tc>
          <w:tcPr>
            <w:tcW w:w="1559" w:type="dxa"/>
            <w:shd w:val="clear" w:color="auto" w:fill="auto"/>
            <w:noWrap/>
            <w:vAlign w:val="center"/>
            <w:hideMark/>
          </w:tcPr>
          <w:p w14:paraId="32844126"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640 (2.4%)</w:t>
            </w:r>
          </w:p>
        </w:tc>
      </w:tr>
      <w:tr w:rsidR="00E954D4" w:rsidRPr="00671E70" w14:paraId="20BAEC69" w14:textId="77777777" w:rsidTr="00BA5C8B">
        <w:trPr>
          <w:trHeight w:val="315"/>
        </w:trPr>
        <w:tc>
          <w:tcPr>
            <w:tcW w:w="6379" w:type="dxa"/>
            <w:shd w:val="clear" w:color="auto" w:fill="auto"/>
            <w:noWrap/>
            <w:vAlign w:val="center"/>
            <w:hideMark/>
          </w:tcPr>
          <w:p w14:paraId="7F18AAF2"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Tricuspid valve abnormality (including Ebstein’s) </w:t>
            </w:r>
            <w:r w:rsidRPr="00671E70">
              <w:rPr>
                <w:rFonts w:ascii="Calibri" w:eastAsia="Times New Roman" w:hAnsi="Calibri" w:cs="Calibri"/>
                <w:color w:val="000000"/>
                <w:kern w:val="0"/>
                <w:sz w:val="18"/>
                <w:szCs w:val="18"/>
                <w:vertAlign w:val="superscript"/>
                <w:lang w:eastAsia="en-GB"/>
                <w14:ligatures w14:val="none"/>
              </w:rPr>
              <w:t>3</w:t>
            </w:r>
          </w:p>
        </w:tc>
        <w:tc>
          <w:tcPr>
            <w:tcW w:w="1559" w:type="dxa"/>
            <w:shd w:val="clear" w:color="auto" w:fill="auto"/>
            <w:noWrap/>
            <w:vAlign w:val="center"/>
            <w:hideMark/>
          </w:tcPr>
          <w:p w14:paraId="7062FE19"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600 (2.3%)</w:t>
            </w:r>
          </w:p>
        </w:tc>
      </w:tr>
      <w:tr w:rsidR="00E954D4" w:rsidRPr="00671E70" w14:paraId="046EC49A" w14:textId="77777777" w:rsidTr="00BA5C8B">
        <w:trPr>
          <w:trHeight w:val="315"/>
        </w:trPr>
        <w:tc>
          <w:tcPr>
            <w:tcW w:w="6379" w:type="dxa"/>
            <w:shd w:val="clear" w:color="auto" w:fill="auto"/>
            <w:noWrap/>
            <w:vAlign w:val="center"/>
            <w:hideMark/>
          </w:tcPr>
          <w:p w14:paraId="3E0C3E34"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Transposition of great arteries (concordant AV &amp; discordant VA connections) &amp; IVS </w:t>
            </w:r>
            <w:r w:rsidRPr="00671E70">
              <w:rPr>
                <w:rFonts w:ascii="Calibri" w:eastAsia="Times New Roman" w:hAnsi="Calibri" w:cs="Calibri"/>
                <w:color w:val="000000"/>
                <w:kern w:val="0"/>
                <w:sz w:val="18"/>
                <w:szCs w:val="18"/>
                <w:vertAlign w:val="superscript"/>
                <w:lang w:eastAsia="en-GB"/>
                <w14:ligatures w14:val="none"/>
              </w:rPr>
              <w:t>6</w:t>
            </w:r>
            <w:r w:rsidRPr="00671E70">
              <w:rPr>
                <w:rFonts w:ascii="Calibri" w:eastAsia="Times New Roman" w:hAnsi="Calibri" w:cs="Calibri"/>
                <w:color w:val="000000"/>
                <w:kern w:val="0"/>
                <w:sz w:val="18"/>
                <w:szCs w:val="18"/>
                <w:lang w:eastAsia="en-GB"/>
                <w14:ligatures w14:val="none"/>
              </w:rPr>
              <w:t xml:space="preserve"> </w:t>
            </w:r>
          </w:p>
        </w:tc>
        <w:tc>
          <w:tcPr>
            <w:tcW w:w="1559" w:type="dxa"/>
            <w:shd w:val="clear" w:color="auto" w:fill="auto"/>
            <w:noWrap/>
            <w:vAlign w:val="center"/>
            <w:hideMark/>
          </w:tcPr>
          <w:p w14:paraId="76BB245C"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485 (1.8%)</w:t>
            </w:r>
          </w:p>
        </w:tc>
      </w:tr>
      <w:tr w:rsidR="00E954D4" w:rsidRPr="00671E70" w14:paraId="551255E4" w14:textId="77777777" w:rsidTr="00BA5C8B">
        <w:trPr>
          <w:trHeight w:val="315"/>
        </w:trPr>
        <w:tc>
          <w:tcPr>
            <w:tcW w:w="6379" w:type="dxa"/>
            <w:shd w:val="clear" w:color="auto" w:fill="auto"/>
            <w:noWrap/>
            <w:vAlign w:val="center"/>
            <w:hideMark/>
          </w:tcPr>
          <w:p w14:paraId="28790012"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Miscellaneous congenital terms</w:t>
            </w:r>
          </w:p>
        </w:tc>
        <w:tc>
          <w:tcPr>
            <w:tcW w:w="1559" w:type="dxa"/>
            <w:shd w:val="clear" w:color="auto" w:fill="auto"/>
            <w:noWrap/>
            <w:vAlign w:val="center"/>
            <w:hideMark/>
          </w:tcPr>
          <w:p w14:paraId="450467E3"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410 (1.6%)</w:t>
            </w:r>
          </w:p>
        </w:tc>
      </w:tr>
      <w:tr w:rsidR="00E954D4" w:rsidRPr="00671E70" w14:paraId="062C3C31" w14:textId="77777777" w:rsidTr="00BA5C8B">
        <w:trPr>
          <w:trHeight w:val="315"/>
        </w:trPr>
        <w:tc>
          <w:tcPr>
            <w:tcW w:w="6379" w:type="dxa"/>
            <w:shd w:val="clear" w:color="auto" w:fill="auto"/>
            <w:noWrap/>
            <w:vAlign w:val="center"/>
            <w:hideMark/>
          </w:tcPr>
          <w:p w14:paraId="3B75F148"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Common arterial trunk (truncus arteriosus)</w:t>
            </w:r>
          </w:p>
        </w:tc>
        <w:tc>
          <w:tcPr>
            <w:tcW w:w="1559" w:type="dxa"/>
            <w:shd w:val="clear" w:color="auto" w:fill="auto"/>
            <w:noWrap/>
            <w:vAlign w:val="center"/>
            <w:hideMark/>
          </w:tcPr>
          <w:p w14:paraId="36B62EC0"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400 (1.5%)</w:t>
            </w:r>
          </w:p>
        </w:tc>
      </w:tr>
      <w:tr w:rsidR="00E954D4" w:rsidRPr="00671E70" w14:paraId="594FAACF" w14:textId="77777777" w:rsidTr="00BA5C8B">
        <w:trPr>
          <w:trHeight w:val="315"/>
        </w:trPr>
        <w:tc>
          <w:tcPr>
            <w:tcW w:w="6379" w:type="dxa"/>
            <w:shd w:val="clear" w:color="auto" w:fill="auto"/>
            <w:noWrap/>
            <w:vAlign w:val="center"/>
            <w:hideMark/>
          </w:tcPr>
          <w:p w14:paraId="6A0DDF5E"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Pulmonary atresia and IVS </w:t>
            </w:r>
            <w:r w:rsidRPr="00671E70">
              <w:rPr>
                <w:rFonts w:ascii="Calibri" w:eastAsia="Times New Roman" w:hAnsi="Calibri" w:cs="Calibri"/>
                <w:color w:val="000000"/>
                <w:kern w:val="0"/>
                <w:sz w:val="18"/>
                <w:szCs w:val="18"/>
                <w:vertAlign w:val="superscript"/>
                <w:lang w:eastAsia="en-GB"/>
                <w14:ligatures w14:val="none"/>
              </w:rPr>
              <w:t>5</w:t>
            </w:r>
          </w:p>
        </w:tc>
        <w:tc>
          <w:tcPr>
            <w:tcW w:w="1559" w:type="dxa"/>
            <w:shd w:val="clear" w:color="auto" w:fill="auto"/>
            <w:noWrap/>
            <w:vAlign w:val="center"/>
            <w:hideMark/>
          </w:tcPr>
          <w:p w14:paraId="313F0280"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290 (1.1%)</w:t>
            </w:r>
          </w:p>
        </w:tc>
      </w:tr>
      <w:tr w:rsidR="00E954D4" w:rsidRPr="00671E70" w14:paraId="1AAA9FA2" w14:textId="77777777" w:rsidTr="00BA5C8B">
        <w:trPr>
          <w:trHeight w:val="315"/>
        </w:trPr>
        <w:tc>
          <w:tcPr>
            <w:tcW w:w="6379" w:type="dxa"/>
            <w:shd w:val="clear" w:color="auto" w:fill="auto"/>
            <w:noWrap/>
            <w:vAlign w:val="center"/>
            <w:hideMark/>
          </w:tcPr>
          <w:p w14:paraId="6058BDE2"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Total Anomalous Pulmonary Venous </w:t>
            </w:r>
            <w:proofErr w:type="gramStart"/>
            <w:r w:rsidRPr="00671E70">
              <w:rPr>
                <w:rFonts w:ascii="Calibri" w:eastAsia="Times New Roman" w:hAnsi="Calibri" w:cs="Calibri"/>
                <w:color w:val="000000"/>
                <w:kern w:val="0"/>
                <w:sz w:val="18"/>
                <w:szCs w:val="18"/>
                <w:lang w:eastAsia="en-GB"/>
                <w14:ligatures w14:val="none"/>
              </w:rPr>
              <w:t>Connection  (</w:t>
            </w:r>
            <w:proofErr w:type="gramEnd"/>
            <w:r w:rsidRPr="00671E70">
              <w:rPr>
                <w:rFonts w:ascii="Calibri" w:eastAsia="Times New Roman" w:hAnsi="Calibri" w:cs="Calibri"/>
                <w:color w:val="000000"/>
                <w:kern w:val="0"/>
                <w:sz w:val="18"/>
                <w:szCs w:val="18"/>
                <w:lang w:eastAsia="en-GB"/>
                <w14:ligatures w14:val="none"/>
              </w:rPr>
              <w:t>pulmonary related CHD)</w:t>
            </w:r>
            <w:r w:rsidRPr="00671E70">
              <w:rPr>
                <w:rFonts w:ascii="Calibri" w:eastAsia="Times New Roman" w:hAnsi="Calibri" w:cs="Calibri"/>
                <w:color w:val="000000"/>
                <w:kern w:val="0"/>
                <w:sz w:val="18"/>
                <w:szCs w:val="18"/>
                <w:vertAlign w:val="superscript"/>
                <w:lang w:eastAsia="en-GB"/>
                <w14:ligatures w14:val="none"/>
              </w:rPr>
              <w:t>1</w:t>
            </w:r>
          </w:p>
        </w:tc>
        <w:tc>
          <w:tcPr>
            <w:tcW w:w="1559" w:type="dxa"/>
            <w:shd w:val="clear" w:color="auto" w:fill="auto"/>
            <w:noWrap/>
            <w:vAlign w:val="center"/>
            <w:hideMark/>
          </w:tcPr>
          <w:p w14:paraId="47797C84"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235 (0.9%)</w:t>
            </w:r>
          </w:p>
        </w:tc>
      </w:tr>
      <w:tr w:rsidR="00E954D4" w:rsidRPr="00671E70" w14:paraId="0643023F" w14:textId="77777777" w:rsidTr="00BA5C8B">
        <w:trPr>
          <w:trHeight w:val="315"/>
        </w:trPr>
        <w:tc>
          <w:tcPr>
            <w:tcW w:w="6379" w:type="dxa"/>
            <w:shd w:val="clear" w:color="auto" w:fill="auto"/>
            <w:noWrap/>
            <w:vAlign w:val="center"/>
            <w:hideMark/>
          </w:tcPr>
          <w:p w14:paraId="1EBACEDD"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Subaortic stenosis (isolated) </w:t>
            </w:r>
            <w:r w:rsidRPr="00671E70">
              <w:rPr>
                <w:rFonts w:ascii="Calibri" w:eastAsia="Times New Roman" w:hAnsi="Calibri" w:cs="Calibri"/>
                <w:color w:val="000000"/>
                <w:kern w:val="0"/>
                <w:sz w:val="18"/>
                <w:szCs w:val="18"/>
                <w:vertAlign w:val="superscript"/>
                <w:lang w:eastAsia="en-GB"/>
                <w14:ligatures w14:val="none"/>
              </w:rPr>
              <w:t>1</w:t>
            </w:r>
          </w:p>
        </w:tc>
        <w:tc>
          <w:tcPr>
            <w:tcW w:w="1559" w:type="dxa"/>
            <w:shd w:val="clear" w:color="auto" w:fill="auto"/>
            <w:noWrap/>
            <w:vAlign w:val="center"/>
            <w:hideMark/>
          </w:tcPr>
          <w:p w14:paraId="7F9EB2EC"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185 (0.7%)</w:t>
            </w:r>
          </w:p>
        </w:tc>
      </w:tr>
      <w:tr w:rsidR="00E954D4" w:rsidRPr="00671E70" w14:paraId="121E7DC5" w14:textId="77777777" w:rsidTr="00BA5C8B">
        <w:trPr>
          <w:trHeight w:val="315"/>
        </w:trPr>
        <w:tc>
          <w:tcPr>
            <w:tcW w:w="6379" w:type="dxa"/>
            <w:shd w:val="clear" w:color="auto" w:fill="auto"/>
            <w:noWrap/>
            <w:vAlign w:val="center"/>
            <w:hideMark/>
          </w:tcPr>
          <w:p w14:paraId="53B9DDC3"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Aortic regurgitation </w:t>
            </w:r>
            <w:r w:rsidRPr="00671E70">
              <w:rPr>
                <w:rFonts w:ascii="Calibri" w:eastAsia="Times New Roman" w:hAnsi="Calibri" w:cs="Calibri"/>
                <w:color w:val="000000"/>
                <w:kern w:val="0"/>
                <w:sz w:val="18"/>
                <w:szCs w:val="18"/>
                <w:vertAlign w:val="superscript"/>
                <w:lang w:eastAsia="en-GB"/>
                <w14:ligatures w14:val="none"/>
              </w:rPr>
              <w:t>2</w:t>
            </w:r>
          </w:p>
        </w:tc>
        <w:tc>
          <w:tcPr>
            <w:tcW w:w="1559" w:type="dxa"/>
            <w:shd w:val="clear" w:color="auto" w:fill="auto"/>
            <w:noWrap/>
            <w:vAlign w:val="center"/>
            <w:hideMark/>
          </w:tcPr>
          <w:p w14:paraId="1C7D687E"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150 (0.6%)</w:t>
            </w:r>
          </w:p>
        </w:tc>
      </w:tr>
      <w:tr w:rsidR="00E954D4" w:rsidRPr="00671E70" w14:paraId="5CBF05D9" w14:textId="77777777" w:rsidTr="00BA5C8B">
        <w:trPr>
          <w:trHeight w:val="315"/>
        </w:trPr>
        <w:tc>
          <w:tcPr>
            <w:tcW w:w="6379" w:type="dxa"/>
            <w:shd w:val="clear" w:color="auto" w:fill="auto"/>
            <w:noWrap/>
            <w:vAlign w:val="center"/>
            <w:hideMark/>
          </w:tcPr>
          <w:p w14:paraId="36CBB9CC"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 xml:space="preserve">Interrupted aortic arch </w:t>
            </w:r>
            <w:r w:rsidRPr="00671E70">
              <w:rPr>
                <w:rFonts w:ascii="Calibri" w:eastAsia="Times New Roman" w:hAnsi="Calibri" w:cs="Calibri"/>
                <w:color w:val="000000"/>
                <w:kern w:val="0"/>
                <w:sz w:val="18"/>
                <w:szCs w:val="18"/>
                <w:vertAlign w:val="superscript"/>
                <w:lang w:eastAsia="en-GB"/>
                <w14:ligatures w14:val="none"/>
              </w:rPr>
              <w:t>1</w:t>
            </w:r>
          </w:p>
        </w:tc>
        <w:tc>
          <w:tcPr>
            <w:tcW w:w="1559" w:type="dxa"/>
            <w:shd w:val="clear" w:color="auto" w:fill="auto"/>
            <w:noWrap/>
            <w:vAlign w:val="center"/>
            <w:hideMark/>
          </w:tcPr>
          <w:p w14:paraId="40A388AC"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140 (0.5%)</w:t>
            </w:r>
          </w:p>
        </w:tc>
      </w:tr>
      <w:tr w:rsidR="00E954D4" w:rsidRPr="00671E70" w14:paraId="37FBE688" w14:textId="77777777" w:rsidTr="00BA5C8B">
        <w:trPr>
          <w:trHeight w:val="315"/>
        </w:trPr>
        <w:tc>
          <w:tcPr>
            <w:tcW w:w="6379" w:type="dxa"/>
            <w:shd w:val="clear" w:color="auto" w:fill="auto"/>
            <w:noWrap/>
            <w:vAlign w:val="center"/>
            <w:hideMark/>
          </w:tcPr>
          <w:p w14:paraId="27504E18"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Empty/ unknown</w:t>
            </w:r>
            <w:r w:rsidRPr="00671E70">
              <w:rPr>
                <w:rFonts w:ascii="Calibri" w:eastAsia="Times New Roman" w:hAnsi="Calibri" w:cs="Calibri"/>
                <w:color w:val="000000"/>
                <w:kern w:val="0"/>
                <w:sz w:val="18"/>
                <w:szCs w:val="18"/>
                <w:vertAlign w:val="superscript"/>
                <w:lang w:eastAsia="en-GB"/>
                <w14:ligatures w14:val="none"/>
              </w:rPr>
              <w:t>4</w:t>
            </w:r>
          </w:p>
        </w:tc>
        <w:tc>
          <w:tcPr>
            <w:tcW w:w="1559" w:type="dxa"/>
            <w:shd w:val="clear" w:color="auto" w:fill="auto"/>
            <w:noWrap/>
            <w:vAlign w:val="center"/>
            <w:hideMark/>
          </w:tcPr>
          <w:p w14:paraId="4ED0B6A6"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95 (0.4%)</w:t>
            </w:r>
          </w:p>
        </w:tc>
      </w:tr>
      <w:tr w:rsidR="00E954D4" w:rsidRPr="00671E70" w14:paraId="0AB08342" w14:textId="77777777" w:rsidTr="00BA5C8B">
        <w:trPr>
          <w:trHeight w:val="315"/>
        </w:trPr>
        <w:tc>
          <w:tcPr>
            <w:tcW w:w="6379" w:type="dxa"/>
            <w:shd w:val="clear" w:color="auto" w:fill="auto"/>
            <w:noWrap/>
            <w:vAlign w:val="center"/>
            <w:hideMark/>
          </w:tcPr>
          <w:p w14:paraId="55C7BC48"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Comorbidity</w:t>
            </w:r>
            <w:r w:rsidRPr="00671E70">
              <w:rPr>
                <w:rFonts w:ascii="Calibri" w:eastAsia="Times New Roman" w:hAnsi="Calibri" w:cs="Calibri"/>
                <w:color w:val="000000"/>
                <w:kern w:val="0"/>
                <w:sz w:val="18"/>
                <w:szCs w:val="18"/>
                <w:vertAlign w:val="superscript"/>
                <w:lang w:eastAsia="en-GB"/>
                <w14:ligatures w14:val="none"/>
              </w:rPr>
              <w:t>4</w:t>
            </w:r>
          </w:p>
        </w:tc>
        <w:tc>
          <w:tcPr>
            <w:tcW w:w="1559" w:type="dxa"/>
            <w:shd w:val="clear" w:color="auto" w:fill="auto"/>
            <w:noWrap/>
            <w:vAlign w:val="center"/>
            <w:hideMark/>
          </w:tcPr>
          <w:p w14:paraId="6A8EFDEE"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75 (0.3%)</w:t>
            </w:r>
          </w:p>
        </w:tc>
      </w:tr>
      <w:tr w:rsidR="00E954D4" w:rsidRPr="00671E70" w14:paraId="59D25183" w14:textId="77777777" w:rsidTr="00BA5C8B">
        <w:trPr>
          <w:trHeight w:val="315"/>
        </w:trPr>
        <w:tc>
          <w:tcPr>
            <w:tcW w:w="6379" w:type="dxa"/>
            <w:shd w:val="clear" w:color="auto" w:fill="auto"/>
            <w:noWrap/>
            <w:vAlign w:val="center"/>
            <w:hideMark/>
          </w:tcPr>
          <w:p w14:paraId="30A82EC1"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Normal</w:t>
            </w:r>
            <w:r w:rsidRPr="00671E70">
              <w:rPr>
                <w:rFonts w:ascii="Calibri" w:eastAsia="Times New Roman" w:hAnsi="Calibri" w:cs="Calibri"/>
                <w:color w:val="000000"/>
                <w:kern w:val="0"/>
                <w:sz w:val="18"/>
                <w:szCs w:val="18"/>
                <w:vertAlign w:val="superscript"/>
                <w:lang w:eastAsia="en-GB"/>
                <w14:ligatures w14:val="none"/>
              </w:rPr>
              <w:t>4</w:t>
            </w:r>
          </w:p>
        </w:tc>
        <w:tc>
          <w:tcPr>
            <w:tcW w:w="1559" w:type="dxa"/>
            <w:shd w:val="clear" w:color="auto" w:fill="auto"/>
            <w:noWrap/>
            <w:vAlign w:val="center"/>
            <w:hideMark/>
          </w:tcPr>
          <w:p w14:paraId="3F16694C"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45 (0.2%)</w:t>
            </w:r>
          </w:p>
        </w:tc>
      </w:tr>
      <w:tr w:rsidR="00E954D4" w:rsidRPr="00671E70" w14:paraId="139D3219" w14:textId="77777777" w:rsidTr="00BA5C8B">
        <w:trPr>
          <w:trHeight w:val="315"/>
        </w:trPr>
        <w:tc>
          <w:tcPr>
            <w:tcW w:w="6379" w:type="dxa"/>
            <w:shd w:val="clear" w:color="auto" w:fill="auto"/>
            <w:noWrap/>
            <w:vAlign w:val="center"/>
            <w:hideMark/>
          </w:tcPr>
          <w:p w14:paraId="748E04AD"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Missing</w:t>
            </w:r>
            <w:r w:rsidRPr="00671E70">
              <w:rPr>
                <w:rFonts w:ascii="Calibri" w:eastAsia="Times New Roman" w:hAnsi="Calibri" w:cs="Calibri"/>
                <w:color w:val="000000"/>
                <w:kern w:val="0"/>
                <w:sz w:val="18"/>
                <w:szCs w:val="18"/>
                <w:vertAlign w:val="superscript"/>
                <w:lang w:eastAsia="en-GB"/>
                <w14:ligatures w14:val="none"/>
              </w:rPr>
              <w:t>4</w:t>
            </w:r>
          </w:p>
        </w:tc>
        <w:tc>
          <w:tcPr>
            <w:tcW w:w="1559" w:type="dxa"/>
            <w:shd w:val="clear" w:color="auto" w:fill="auto"/>
            <w:noWrap/>
            <w:vAlign w:val="center"/>
            <w:hideMark/>
          </w:tcPr>
          <w:p w14:paraId="075644E1" w14:textId="77777777" w:rsidR="00E954D4" w:rsidRPr="00671E70" w:rsidRDefault="00E954D4" w:rsidP="00BA5C8B">
            <w:pPr>
              <w:spacing w:after="0" w:line="240" w:lineRule="auto"/>
              <w:rPr>
                <w:rFonts w:ascii="Calibri" w:eastAsia="Times New Roman" w:hAnsi="Calibri" w:cs="Calibri"/>
                <w:color w:val="000000"/>
                <w:kern w:val="0"/>
                <w:sz w:val="18"/>
                <w:szCs w:val="18"/>
                <w:lang w:eastAsia="en-GB"/>
                <w14:ligatures w14:val="none"/>
              </w:rPr>
            </w:pPr>
            <w:r w:rsidRPr="00671E70">
              <w:rPr>
                <w:rFonts w:ascii="Calibri" w:eastAsia="Times New Roman" w:hAnsi="Calibri" w:cs="Calibri"/>
                <w:color w:val="000000"/>
                <w:kern w:val="0"/>
                <w:sz w:val="18"/>
                <w:szCs w:val="18"/>
                <w:lang w:eastAsia="en-GB"/>
                <w14:ligatures w14:val="none"/>
              </w:rPr>
              <w:t>175 (0.7%)</w:t>
            </w:r>
          </w:p>
        </w:tc>
      </w:tr>
    </w:tbl>
    <w:p w14:paraId="1097B211" w14:textId="77777777" w:rsidR="00E954D4" w:rsidRDefault="00E954D4" w:rsidP="00E954D4">
      <w:pPr>
        <w:spacing w:after="0" w:line="240" w:lineRule="auto"/>
        <w:rPr>
          <w:rFonts w:ascii="Calibri" w:eastAsia="Times New Roman" w:hAnsi="Calibri" w:cs="Calibri"/>
          <w:i/>
          <w:iCs/>
          <w:color w:val="000000"/>
          <w:kern w:val="0"/>
          <w:sz w:val="18"/>
          <w:szCs w:val="18"/>
          <w:lang w:eastAsia="en-GB"/>
          <w14:ligatures w14:val="none"/>
        </w:rPr>
        <w:sectPr w:rsidR="00E954D4" w:rsidSect="00973BCA">
          <w:pgSz w:w="11906" w:h="16838"/>
          <w:pgMar w:top="1440" w:right="1440" w:bottom="1440" w:left="1440" w:header="708" w:footer="708" w:gutter="0"/>
          <w:cols w:space="708"/>
          <w:docGrid w:linePitch="360"/>
        </w:sectPr>
      </w:pPr>
      <w:r w:rsidRPr="00D50911">
        <w:rPr>
          <w:rFonts w:ascii="Calibri" w:eastAsia="Times New Roman" w:hAnsi="Calibri" w:cs="Calibri"/>
          <w:i/>
          <w:iCs/>
          <w:color w:val="000000"/>
          <w:kern w:val="0"/>
          <w:sz w:val="18"/>
          <w:szCs w:val="18"/>
          <w:lang w:eastAsia="en-GB"/>
          <w14:ligatures w14:val="none"/>
        </w:rPr>
        <w:t>1- Left ventricular outflow obstruction; 2 – Miscellaneous congenital primary diagnosis; 3- Primary atrioventricular valvar disease; 4- Primary congenital diagnosis information missing; 5- Pulmonary atresia and stenosis; 6-Transposition of great arteries</w:t>
      </w:r>
    </w:p>
    <w:p w14:paraId="2696E682" w14:textId="30620474" w:rsidR="00E954D4" w:rsidRPr="00031CB9" w:rsidRDefault="00E954D4" w:rsidP="00E954D4">
      <w:pPr>
        <w:pStyle w:val="Heading1"/>
      </w:pPr>
      <w:bookmarkStart w:id="8" w:name="_Toc179985442"/>
      <w:r w:rsidRPr="00031CB9">
        <w:lastRenderedPageBreak/>
        <w:t>Supplementary Table S</w:t>
      </w:r>
      <w:r w:rsidR="003B4B54">
        <w:t>7</w:t>
      </w:r>
      <w:r w:rsidRPr="00031CB9">
        <w:t xml:space="preserve">: </w:t>
      </w:r>
      <w:r w:rsidR="00C71050">
        <w:t xml:space="preserve">Difference in mean percentage </w:t>
      </w:r>
      <w:r w:rsidRPr="00031CB9">
        <w:t>of all specific procedures during different phases of restriction compared to the pre pandemic period among all congenital heart disease procedures among children in England</w:t>
      </w:r>
      <w:bookmarkEnd w:id="8"/>
    </w:p>
    <w:tbl>
      <w:tblPr>
        <w:tblW w:w="13882" w:type="dxa"/>
        <w:tblLook w:val="04A0" w:firstRow="1" w:lastRow="0" w:firstColumn="1" w:lastColumn="0" w:noHBand="0" w:noVBand="1"/>
      </w:tblPr>
      <w:tblGrid>
        <w:gridCol w:w="3392"/>
        <w:gridCol w:w="1276"/>
        <w:gridCol w:w="1559"/>
        <w:gridCol w:w="1512"/>
        <w:gridCol w:w="1459"/>
        <w:gridCol w:w="1494"/>
        <w:gridCol w:w="1489"/>
        <w:gridCol w:w="1701"/>
      </w:tblGrid>
      <w:tr w:rsidR="00E954D4" w:rsidRPr="00FD64A4" w14:paraId="58598255" w14:textId="77777777" w:rsidTr="00BA5C8B">
        <w:trPr>
          <w:trHeight w:val="315"/>
        </w:trPr>
        <w:tc>
          <w:tcPr>
            <w:tcW w:w="33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15C2C6" w14:textId="77777777" w:rsidR="00E954D4" w:rsidRPr="00FD64A4" w:rsidRDefault="00E954D4" w:rsidP="00BA5C8B">
            <w:pPr>
              <w:spacing w:after="0" w:line="240" w:lineRule="auto"/>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Procedure</w:t>
            </w:r>
          </w:p>
        </w:tc>
        <w:tc>
          <w:tcPr>
            <w:tcW w:w="1276" w:type="dxa"/>
            <w:vMerge w:val="restart"/>
            <w:tcBorders>
              <w:top w:val="single" w:sz="8" w:space="0" w:color="auto"/>
              <w:left w:val="nil"/>
              <w:right w:val="single" w:sz="8" w:space="0" w:color="auto"/>
            </w:tcBorders>
            <w:shd w:val="clear" w:color="auto" w:fill="auto"/>
            <w:noWrap/>
            <w:vAlign w:val="center"/>
            <w:hideMark/>
          </w:tcPr>
          <w:p w14:paraId="0BDDEC97"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Pre-pandemic (01 Jan 2018 to </w:t>
            </w:r>
          </w:p>
          <w:p w14:paraId="5BCA1B58"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22 Mar 2020) percentage</w:t>
            </w:r>
          </w:p>
          <w:p w14:paraId="7387EB89" w14:textId="77777777" w:rsidR="00E954D4" w:rsidRPr="00FD64A4" w:rsidRDefault="00E954D4" w:rsidP="00BA5C8B">
            <w:pPr>
              <w:spacing w:after="0" w:line="240" w:lineRule="auto"/>
              <w:contextualSpacing/>
              <w:rPr>
                <w:rFonts w:eastAsia="Times New Roman" w:cstheme="minorHAnsi"/>
                <w:color w:val="000000"/>
                <w:kern w:val="0"/>
                <w:lang w:eastAsia="en-GB"/>
                <w14:ligatures w14:val="none"/>
              </w:rPr>
            </w:pPr>
            <w:r w:rsidRPr="00FD64A4">
              <w:rPr>
                <w:rFonts w:eastAsia="Times New Roman" w:cstheme="minorHAnsi"/>
                <w:color w:val="000000"/>
                <w:kern w:val="0"/>
                <w:lang w:eastAsia="en-GB"/>
                <w14:ligatures w14:val="none"/>
              </w:rPr>
              <w:t> </w:t>
            </w:r>
          </w:p>
          <w:p w14:paraId="4063EE8A" w14:textId="77777777" w:rsidR="00E954D4" w:rsidRPr="00FD64A4" w:rsidRDefault="00E954D4" w:rsidP="00BA5C8B">
            <w:pPr>
              <w:spacing w:after="0" w:line="240" w:lineRule="auto"/>
              <w:contextualSpacing/>
              <w:rPr>
                <w:rFonts w:eastAsia="Times New Roman" w:cstheme="minorHAnsi"/>
                <w:b/>
                <w:bCs/>
                <w:color w:val="000000"/>
                <w:kern w:val="0"/>
                <w:sz w:val="18"/>
                <w:szCs w:val="18"/>
                <w:lang w:eastAsia="en-GB"/>
                <w14:ligatures w14:val="none"/>
              </w:rPr>
            </w:pPr>
            <w:r w:rsidRPr="00FD64A4">
              <w:rPr>
                <w:rFonts w:eastAsia="Times New Roman" w:cstheme="minorHAnsi"/>
                <w:color w:val="000000"/>
                <w:kern w:val="0"/>
                <w:lang w:eastAsia="en-GB"/>
                <w14:ligatures w14:val="none"/>
              </w:rPr>
              <w:t> </w:t>
            </w:r>
          </w:p>
        </w:tc>
        <w:tc>
          <w:tcPr>
            <w:tcW w:w="9214"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4C30311"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Percentage difference from pre-pandemic period (95%CI)</w:t>
            </w:r>
          </w:p>
        </w:tc>
      </w:tr>
      <w:tr w:rsidR="00E954D4" w:rsidRPr="00FD64A4" w14:paraId="08EBF433" w14:textId="77777777" w:rsidTr="00BA5C8B">
        <w:trPr>
          <w:trHeight w:val="1094"/>
        </w:trPr>
        <w:tc>
          <w:tcPr>
            <w:tcW w:w="3392" w:type="dxa"/>
            <w:vMerge/>
            <w:tcBorders>
              <w:top w:val="single" w:sz="8" w:space="0" w:color="auto"/>
              <w:left w:val="single" w:sz="8" w:space="0" w:color="auto"/>
              <w:bottom w:val="single" w:sz="8" w:space="0" w:color="000000"/>
              <w:right w:val="single" w:sz="8" w:space="0" w:color="auto"/>
            </w:tcBorders>
            <w:vAlign w:val="center"/>
            <w:hideMark/>
          </w:tcPr>
          <w:p w14:paraId="7CE9EAF0" w14:textId="77777777" w:rsidR="00E954D4" w:rsidRPr="00FD64A4" w:rsidRDefault="00E954D4" w:rsidP="00BA5C8B">
            <w:pPr>
              <w:spacing w:after="0" w:line="240" w:lineRule="auto"/>
              <w:rPr>
                <w:rFonts w:eastAsia="Times New Roman" w:cstheme="minorHAnsi"/>
                <w:b/>
                <w:bCs/>
                <w:color w:val="000000"/>
                <w:kern w:val="0"/>
                <w:sz w:val="18"/>
                <w:szCs w:val="18"/>
                <w:lang w:eastAsia="en-GB"/>
                <w14:ligatures w14:val="none"/>
              </w:rPr>
            </w:pPr>
          </w:p>
        </w:tc>
        <w:tc>
          <w:tcPr>
            <w:tcW w:w="1276" w:type="dxa"/>
            <w:vMerge/>
            <w:tcBorders>
              <w:left w:val="nil"/>
              <w:bottom w:val="single" w:sz="8" w:space="0" w:color="auto"/>
              <w:right w:val="single" w:sz="8" w:space="0" w:color="auto"/>
            </w:tcBorders>
            <w:shd w:val="clear" w:color="auto" w:fill="auto"/>
            <w:noWrap/>
            <w:vAlign w:val="center"/>
            <w:hideMark/>
          </w:tcPr>
          <w:p w14:paraId="34E70741" w14:textId="77777777" w:rsidR="00E954D4" w:rsidRPr="00FD64A4" w:rsidRDefault="00E954D4" w:rsidP="00BA5C8B">
            <w:pPr>
              <w:spacing w:after="0" w:line="240" w:lineRule="auto"/>
              <w:contextualSpacing/>
              <w:rPr>
                <w:rFonts w:eastAsia="Times New Roman" w:cstheme="minorHAnsi"/>
                <w:b/>
                <w:bCs/>
                <w:color w:val="000000"/>
                <w:kern w:val="0"/>
                <w:sz w:val="18"/>
                <w:szCs w:val="18"/>
                <w:lang w:eastAsia="en-GB"/>
                <w14:ligatures w14:val="none"/>
              </w:rPr>
            </w:pPr>
          </w:p>
        </w:tc>
        <w:tc>
          <w:tcPr>
            <w:tcW w:w="1559" w:type="dxa"/>
            <w:tcBorders>
              <w:top w:val="nil"/>
              <w:left w:val="nil"/>
              <w:bottom w:val="single" w:sz="8" w:space="0" w:color="auto"/>
              <w:right w:val="single" w:sz="8" w:space="0" w:color="auto"/>
            </w:tcBorders>
            <w:shd w:val="clear" w:color="auto" w:fill="auto"/>
            <w:noWrap/>
            <w:vAlign w:val="center"/>
            <w:hideMark/>
          </w:tcPr>
          <w:p w14:paraId="1E0E0B14"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First restriction</w:t>
            </w:r>
          </w:p>
          <w:p w14:paraId="1BCBB62A"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(23 Mar 2020 to </w:t>
            </w:r>
          </w:p>
          <w:p w14:paraId="71183010"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23 Jun 2020)</w:t>
            </w:r>
          </w:p>
        </w:tc>
        <w:tc>
          <w:tcPr>
            <w:tcW w:w="1512" w:type="dxa"/>
            <w:tcBorders>
              <w:top w:val="nil"/>
              <w:left w:val="nil"/>
              <w:bottom w:val="single" w:sz="8" w:space="0" w:color="auto"/>
              <w:right w:val="single" w:sz="8" w:space="0" w:color="auto"/>
            </w:tcBorders>
            <w:shd w:val="clear" w:color="auto" w:fill="auto"/>
            <w:noWrap/>
            <w:vAlign w:val="center"/>
            <w:hideMark/>
          </w:tcPr>
          <w:p w14:paraId="47F8C89A"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First relaxation </w:t>
            </w:r>
          </w:p>
          <w:p w14:paraId="2E34A047"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22 Jun 2020 to </w:t>
            </w:r>
          </w:p>
          <w:p w14:paraId="33F57F96"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04-Nov-20</w:t>
            </w:r>
          </w:p>
        </w:tc>
        <w:tc>
          <w:tcPr>
            <w:tcW w:w="1459" w:type="dxa"/>
            <w:tcBorders>
              <w:top w:val="nil"/>
              <w:left w:val="nil"/>
              <w:bottom w:val="single" w:sz="8" w:space="0" w:color="auto"/>
              <w:right w:val="single" w:sz="8" w:space="0" w:color="auto"/>
            </w:tcBorders>
            <w:shd w:val="clear" w:color="auto" w:fill="auto"/>
            <w:noWrap/>
            <w:vAlign w:val="center"/>
            <w:hideMark/>
          </w:tcPr>
          <w:p w14:paraId="6C2C7561"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Second restriction</w:t>
            </w:r>
          </w:p>
          <w:p w14:paraId="00A00CEB"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05 Nov 2020 to </w:t>
            </w:r>
          </w:p>
          <w:p w14:paraId="171C3E75"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02-Dec-20</w:t>
            </w:r>
          </w:p>
        </w:tc>
        <w:tc>
          <w:tcPr>
            <w:tcW w:w="1494" w:type="dxa"/>
            <w:tcBorders>
              <w:top w:val="nil"/>
              <w:left w:val="nil"/>
              <w:bottom w:val="single" w:sz="8" w:space="0" w:color="auto"/>
              <w:right w:val="single" w:sz="8" w:space="0" w:color="auto"/>
            </w:tcBorders>
            <w:shd w:val="clear" w:color="auto" w:fill="auto"/>
            <w:noWrap/>
            <w:vAlign w:val="center"/>
            <w:hideMark/>
          </w:tcPr>
          <w:p w14:paraId="3194D2FE"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Second relaxation </w:t>
            </w:r>
          </w:p>
          <w:p w14:paraId="356F1A00"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03 Dec 2020 to </w:t>
            </w:r>
          </w:p>
          <w:p w14:paraId="02454B48"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05-Jan-21</w:t>
            </w:r>
          </w:p>
        </w:tc>
        <w:tc>
          <w:tcPr>
            <w:tcW w:w="1489" w:type="dxa"/>
            <w:tcBorders>
              <w:top w:val="nil"/>
              <w:left w:val="nil"/>
              <w:bottom w:val="single" w:sz="8" w:space="0" w:color="auto"/>
              <w:right w:val="single" w:sz="8" w:space="0" w:color="auto"/>
            </w:tcBorders>
            <w:shd w:val="clear" w:color="auto" w:fill="auto"/>
            <w:noWrap/>
            <w:vAlign w:val="center"/>
            <w:hideMark/>
          </w:tcPr>
          <w:p w14:paraId="3765B9B6"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Third restriction 06 Jan 2021 to </w:t>
            </w:r>
          </w:p>
          <w:p w14:paraId="54924992"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21-Jun-21</w:t>
            </w:r>
          </w:p>
          <w:p w14:paraId="0B1D3757" w14:textId="77777777" w:rsidR="00E954D4" w:rsidRPr="00FD64A4" w:rsidRDefault="00E954D4" w:rsidP="00BA5C8B">
            <w:pPr>
              <w:spacing w:after="0" w:line="240" w:lineRule="auto"/>
              <w:contextualSpacing/>
              <w:rPr>
                <w:rFonts w:eastAsia="Times New Roman" w:cstheme="minorHAnsi"/>
                <w:b/>
                <w:bCs/>
                <w:color w:val="000000"/>
                <w:kern w:val="0"/>
                <w:sz w:val="18"/>
                <w:szCs w:val="18"/>
                <w:lang w:eastAsia="en-GB"/>
                <w14:ligatures w14:val="none"/>
              </w:rPr>
            </w:pPr>
            <w:r w:rsidRPr="00FD64A4">
              <w:rPr>
                <w:rFonts w:eastAsia="Times New Roman" w:cstheme="minorHAnsi"/>
                <w:color w:val="000000"/>
                <w:kern w:val="0"/>
                <w:lang w:eastAsia="en-GB"/>
                <w14:ligatures w14:val="none"/>
              </w:rPr>
              <w:t> </w:t>
            </w:r>
          </w:p>
        </w:tc>
        <w:tc>
          <w:tcPr>
            <w:tcW w:w="1701" w:type="dxa"/>
            <w:tcBorders>
              <w:top w:val="nil"/>
              <w:left w:val="nil"/>
              <w:bottom w:val="single" w:sz="8" w:space="0" w:color="auto"/>
              <w:right w:val="single" w:sz="8" w:space="0" w:color="auto"/>
            </w:tcBorders>
            <w:shd w:val="clear" w:color="auto" w:fill="auto"/>
            <w:noWrap/>
            <w:vAlign w:val="center"/>
            <w:hideMark/>
          </w:tcPr>
          <w:p w14:paraId="7AE0BB26"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Post third restriction </w:t>
            </w:r>
          </w:p>
          <w:p w14:paraId="1A78AA00"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 xml:space="preserve">22 Jun 2021 to </w:t>
            </w:r>
          </w:p>
          <w:p w14:paraId="221E8BF5" w14:textId="77777777" w:rsidR="00E954D4" w:rsidRPr="00FD64A4" w:rsidRDefault="00E954D4" w:rsidP="00BA5C8B">
            <w:pPr>
              <w:spacing w:after="0" w:line="240" w:lineRule="auto"/>
              <w:contextualSpacing/>
              <w:jc w:val="center"/>
              <w:rPr>
                <w:rFonts w:eastAsia="Times New Roman" w:cstheme="minorHAnsi"/>
                <w:b/>
                <w:bCs/>
                <w:color w:val="000000"/>
                <w:kern w:val="0"/>
                <w:sz w:val="18"/>
                <w:szCs w:val="18"/>
                <w:lang w:eastAsia="en-GB"/>
                <w14:ligatures w14:val="none"/>
              </w:rPr>
            </w:pPr>
            <w:r w:rsidRPr="00FD64A4">
              <w:rPr>
                <w:rFonts w:eastAsia="Times New Roman" w:cstheme="minorHAnsi"/>
                <w:b/>
                <w:bCs/>
                <w:color w:val="000000"/>
                <w:kern w:val="0"/>
                <w:sz w:val="18"/>
                <w:szCs w:val="18"/>
                <w:lang w:eastAsia="en-GB"/>
                <w14:ligatures w14:val="none"/>
              </w:rPr>
              <w:t>31-Mar-22</w:t>
            </w:r>
          </w:p>
        </w:tc>
      </w:tr>
      <w:tr w:rsidR="00E954D4" w:rsidRPr="00FD64A4" w14:paraId="2E8CE5EC"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F03F2DC"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Unallocated </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588D3D0"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13.33</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5D32AFF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0.79 (-1.33,2.9)</w:t>
            </w:r>
          </w:p>
        </w:tc>
        <w:tc>
          <w:tcPr>
            <w:tcW w:w="1512" w:type="dxa"/>
            <w:tcBorders>
              <w:top w:val="single" w:sz="8" w:space="0" w:color="auto"/>
              <w:left w:val="nil"/>
              <w:bottom w:val="single" w:sz="8" w:space="0" w:color="auto"/>
              <w:right w:val="single" w:sz="8" w:space="0" w:color="auto"/>
            </w:tcBorders>
            <w:shd w:val="clear" w:color="auto" w:fill="auto"/>
            <w:noWrap/>
            <w:vAlign w:val="center"/>
            <w:hideMark/>
          </w:tcPr>
          <w:p w14:paraId="7C96B6E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-1.66 (-3.</w:t>
            </w:r>
            <w:proofErr w:type="gramStart"/>
            <w:r w:rsidRPr="00FD64A4">
              <w:rPr>
                <w:rFonts w:eastAsia="Times New Roman" w:cstheme="minorHAnsi"/>
                <w:color w:val="000000"/>
                <w:kern w:val="0"/>
                <w:sz w:val="16"/>
                <w:szCs w:val="16"/>
                <w:lang w:eastAsia="en-GB"/>
                <w14:ligatures w14:val="none"/>
              </w:rPr>
              <w:t>07,-</w:t>
            </w:r>
            <w:proofErr w:type="gramEnd"/>
            <w:r w:rsidRPr="00FD64A4">
              <w:rPr>
                <w:rFonts w:eastAsia="Times New Roman" w:cstheme="minorHAnsi"/>
                <w:color w:val="000000"/>
                <w:kern w:val="0"/>
                <w:sz w:val="16"/>
                <w:szCs w:val="16"/>
                <w:lang w:eastAsia="en-GB"/>
                <w14:ligatures w14:val="none"/>
              </w:rPr>
              <w:t>0.24)</w:t>
            </w:r>
          </w:p>
        </w:tc>
        <w:tc>
          <w:tcPr>
            <w:tcW w:w="1459" w:type="dxa"/>
            <w:tcBorders>
              <w:top w:val="single" w:sz="8" w:space="0" w:color="auto"/>
              <w:left w:val="nil"/>
              <w:bottom w:val="single" w:sz="8" w:space="0" w:color="auto"/>
              <w:right w:val="single" w:sz="8" w:space="0" w:color="auto"/>
            </w:tcBorders>
            <w:shd w:val="clear" w:color="auto" w:fill="auto"/>
            <w:noWrap/>
            <w:vAlign w:val="center"/>
            <w:hideMark/>
          </w:tcPr>
          <w:p w14:paraId="3CF2CF7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2.34 (-0.95,5.62)</w:t>
            </w:r>
          </w:p>
        </w:tc>
        <w:tc>
          <w:tcPr>
            <w:tcW w:w="1494" w:type="dxa"/>
            <w:tcBorders>
              <w:top w:val="single" w:sz="8" w:space="0" w:color="auto"/>
              <w:left w:val="nil"/>
              <w:bottom w:val="single" w:sz="8" w:space="0" w:color="auto"/>
              <w:right w:val="single" w:sz="8" w:space="0" w:color="auto"/>
            </w:tcBorders>
            <w:shd w:val="clear" w:color="auto" w:fill="auto"/>
            <w:noWrap/>
            <w:vAlign w:val="center"/>
            <w:hideMark/>
          </w:tcPr>
          <w:p w14:paraId="4A0F1B6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1.16 (-2.25,4.56)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09BC15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-0.65 (-2.02,0.73)</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325629C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(-1.06,1.24)</w:t>
            </w:r>
          </w:p>
        </w:tc>
      </w:tr>
      <w:tr w:rsidR="00E954D4" w:rsidRPr="00FD64A4" w14:paraId="0E8047F8"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E5D5E88"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Catheter diagnostic  </w:t>
            </w:r>
          </w:p>
        </w:tc>
        <w:tc>
          <w:tcPr>
            <w:tcW w:w="1276" w:type="dxa"/>
            <w:tcBorders>
              <w:top w:val="nil"/>
              <w:left w:val="nil"/>
              <w:bottom w:val="single" w:sz="8" w:space="0" w:color="auto"/>
              <w:right w:val="single" w:sz="8" w:space="0" w:color="auto"/>
            </w:tcBorders>
            <w:shd w:val="clear" w:color="auto" w:fill="auto"/>
            <w:noWrap/>
            <w:vAlign w:val="center"/>
            <w:hideMark/>
          </w:tcPr>
          <w:p w14:paraId="0F00726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11.67</w:t>
            </w:r>
          </w:p>
        </w:tc>
        <w:tc>
          <w:tcPr>
            <w:tcW w:w="1559" w:type="dxa"/>
            <w:tcBorders>
              <w:top w:val="nil"/>
              <w:left w:val="nil"/>
              <w:bottom w:val="single" w:sz="8" w:space="0" w:color="auto"/>
              <w:right w:val="single" w:sz="8" w:space="0" w:color="auto"/>
            </w:tcBorders>
            <w:shd w:val="clear" w:color="auto" w:fill="auto"/>
            <w:noWrap/>
            <w:vAlign w:val="center"/>
            <w:hideMark/>
          </w:tcPr>
          <w:p w14:paraId="1F31C1F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-1.3 (-3.16,0.56)</w:t>
            </w:r>
          </w:p>
        </w:tc>
        <w:tc>
          <w:tcPr>
            <w:tcW w:w="1512" w:type="dxa"/>
            <w:tcBorders>
              <w:top w:val="nil"/>
              <w:left w:val="nil"/>
              <w:bottom w:val="single" w:sz="8" w:space="0" w:color="auto"/>
              <w:right w:val="single" w:sz="8" w:space="0" w:color="auto"/>
            </w:tcBorders>
            <w:shd w:val="clear" w:color="auto" w:fill="auto"/>
            <w:noWrap/>
            <w:vAlign w:val="center"/>
            <w:hideMark/>
          </w:tcPr>
          <w:p w14:paraId="52EA234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0.95 (-0.49,2.4)</w:t>
            </w:r>
          </w:p>
        </w:tc>
        <w:tc>
          <w:tcPr>
            <w:tcW w:w="1459" w:type="dxa"/>
            <w:tcBorders>
              <w:top w:val="nil"/>
              <w:left w:val="nil"/>
              <w:bottom w:val="single" w:sz="8" w:space="0" w:color="auto"/>
              <w:right w:val="single" w:sz="8" w:space="0" w:color="auto"/>
            </w:tcBorders>
            <w:shd w:val="clear" w:color="auto" w:fill="auto"/>
            <w:noWrap/>
            <w:vAlign w:val="center"/>
            <w:hideMark/>
          </w:tcPr>
          <w:p w14:paraId="7B59184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(-3.01,2.77)</w:t>
            </w:r>
          </w:p>
        </w:tc>
        <w:tc>
          <w:tcPr>
            <w:tcW w:w="1494" w:type="dxa"/>
            <w:tcBorders>
              <w:top w:val="nil"/>
              <w:left w:val="nil"/>
              <w:bottom w:val="single" w:sz="8" w:space="0" w:color="auto"/>
              <w:right w:val="single" w:sz="8" w:space="0" w:color="auto"/>
            </w:tcBorders>
            <w:shd w:val="clear" w:color="auto" w:fill="auto"/>
            <w:noWrap/>
            <w:vAlign w:val="center"/>
            <w:hideMark/>
          </w:tcPr>
          <w:p w14:paraId="2404B3A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-3.36 (-6.</w:t>
            </w:r>
            <w:proofErr w:type="gramStart"/>
            <w:r w:rsidRPr="00FD64A4">
              <w:rPr>
                <w:rFonts w:eastAsia="Times New Roman" w:cstheme="minorHAnsi"/>
                <w:color w:val="000000"/>
                <w:kern w:val="0"/>
                <w:sz w:val="16"/>
                <w:szCs w:val="16"/>
                <w:lang w:eastAsia="en-GB"/>
                <w14:ligatures w14:val="none"/>
              </w:rPr>
              <w:t>04,-</w:t>
            </w:r>
            <w:proofErr w:type="gramEnd"/>
            <w:r w:rsidRPr="00FD64A4">
              <w:rPr>
                <w:rFonts w:eastAsia="Times New Roman" w:cstheme="minorHAnsi"/>
                <w:color w:val="000000"/>
                <w:kern w:val="0"/>
                <w:sz w:val="16"/>
                <w:szCs w:val="16"/>
                <w:lang w:eastAsia="en-GB"/>
                <w14:ligatures w14:val="none"/>
              </w:rPr>
              <w:t>0.67)</w:t>
            </w:r>
          </w:p>
        </w:tc>
        <w:tc>
          <w:tcPr>
            <w:tcW w:w="1489" w:type="dxa"/>
            <w:tcBorders>
              <w:top w:val="nil"/>
              <w:left w:val="nil"/>
              <w:bottom w:val="single" w:sz="8" w:space="0" w:color="auto"/>
              <w:right w:val="single" w:sz="8" w:space="0" w:color="auto"/>
            </w:tcBorders>
            <w:shd w:val="clear" w:color="auto" w:fill="auto"/>
            <w:noWrap/>
            <w:vAlign w:val="center"/>
            <w:hideMark/>
          </w:tcPr>
          <w:p w14:paraId="636C19E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-0.21 (-1.53,1.1)</w:t>
            </w:r>
          </w:p>
        </w:tc>
        <w:tc>
          <w:tcPr>
            <w:tcW w:w="1701" w:type="dxa"/>
            <w:tcBorders>
              <w:top w:val="nil"/>
              <w:left w:val="nil"/>
              <w:bottom w:val="single" w:sz="8" w:space="0" w:color="auto"/>
              <w:right w:val="single" w:sz="8" w:space="0" w:color="auto"/>
            </w:tcBorders>
            <w:shd w:val="clear" w:color="auto" w:fill="auto"/>
            <w:noWrap/>
            <w:vAlign w:val="center"/>
            <w:hideMark/>
          </w:tcPr>
          <w:p w14:paraId="452A9AC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0.39 (-0.7,1.49)</w:t>
            </w:r>
          </w:p>
        </w:tc>
      </w:tr>
      <w:tr w:rsidR="00E954D4" w:rsidRPr="00FD64A4" w14:paraId="19CA56C7"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A55A4BF"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PDA transluminal</w:t>
            </w:r>
          </w:p>
        </w:tc>
        <w:tc>
          <w:tcPr>
            <w:tcW w:w="1276" w:type="dxa"/>
            <w:tcBorders>
              <w:top w:val="nil"/>
              <w:left w:val="nil"/>
              <w:bottom w:val="single" w:sz="8" w:space="0" w:color="auto"/>
              <w:right w:val="single" w:sz="8" w:space="0" w:color="auto"/>
            </w:tcBorders>
            <w:shd w:val="clear" w:color="auto" w:fill="auto"/>
            <w:noWrap/>
            <w:vAlign w:val="center"/>
            <w:hideMark/>
          </w:tcPr>
          <w:p w14:paraId="729E214E"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6.47</w:t>
            </w:r>
          </w:p>
        </w:tc>
        <w:tc>
          <w:tcPr>
            <w:tcW w:w="1559" w:type="dxa"/>
            <w:tcBorders>
              <w:top w:val="nil"/>
              <w:left w:val="nil"/>
              <w:bottom w:val="single" w:sz="8" w:space="0" w:color="auto"/>
              <w:right w:val="single" w:sz="8" w:space="0" w:color="auto"/>
            </w:tcBorders>
            <w:shd w:val="clear" w:color="auto" w:fill="auto"/>
            <w:noWrap/>
            <w:vAlign w:val="center"/>
            <w:hideMark/>
          </w:tcPr>
          <w:p w14:paraId="3770991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-1.37 (-2.</w:t>
            </w:r>
            <w:proofErr w:type="gramStart"/>
            <w:r w:rsidRPr="00FD64A4">
              <w:rPr>
                <w:rFonts w:eastAsia="Times New Roman" w:cstheme="minorHAnsi"/>
                <w:color w:val="000000"/>
                <w:kern w:val="0"/>
                <w:sz w:val="16"/>
                <w:szCs w:val="16"/>
                <w:lang w:eastAsia="en-GB"/>
                <w14:ligatures w14:val="none"/>
              </w:rPr>
              <w:t>72,-</w:t>
            </w:r>
            <w:proofErr w:type="gramEnd"/>
            <w:r w:rsidRPr="00FD64A4">
              <w:rPr>
                <w:rFonts w:eastAsia="Times New Roman" w:cstheme="minorHAnsi"/>
                <w:color w:val="000000"/>
                <w:kern w:val="0"/>
                <w:sz w:val="16"/>
                <w:szCs w:val="16"/>
                <w:lang w:eastAsia="en-GB"/>
                <w14:ligatures w14:val="none"/>
              </w:rPr>
              <w:t>0.02)</w:t>
            </w:r>
          </w:p>
        </w:tc>
        <w:tc>
          <w:tcPr>
            <w:tcW w:w="1512" w:type="dxa"/>
            <w:tcBorders>
              <w:top w:val="nil"/>
              <w:left w:val="nil"/>
              <w:bottom w:val="single" w:sz="8" w:space="0" w:color="auto"/>
              <w:right w:val="single" w:sz="8" w:space="0" w:color="auto"/>
            </w:tcBorders>
            <w:shd w:val="clear" w:color="auto" w:fill="auto"/>
            <w:noWrap/>
            <w:vAlign w:val="center"/>
            <w:hideMark/>
          </w:tcPr>
          <w:p w14:paraId="75AD9C4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(-1.02,1.14)</w:t>
            </w:r>
          </w:p>
        </w:tc>
        <w:tc>
          <w:tcPr>
            <w:tcW w:w="1459" w:type="dxa"/>
            <w:tcBorders>
              <w:top w:val="nil"/>
              <w:left w:val="nil"/>
              <w:bottom w:val="single" w:sz="8" w:space="0" w:color="auto"/>
              <w:right w:val="single" w:sz="8" w:space="0" w:color="auto"/>
            </w:tcBorders>
            <w:shd w:val="clear" w:color="auto" w:fill="auto"/>
            <w:noWrap/>
            <w:vAlign w:val="center"/>
            <w:hideMark/>
          </w:tcPr>
          <w:p w14:paraId="205083D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-1.52 (-3.49,0.45)</w:t>
            </w:r>
          </w:p>
        </w:tc>
        <w:tc>
          <w:tcPr>
            <w:tcW w:w="1494" w:type="dxa"/>
            <w:tcBorders>
              <w:top w:val="nil"/>
              <w:left w:val="nil"/>
              <w:bottom w:val="single" w:sz="8" w:space="0" w:color="auto"/>
              <w:right w:val="single" w:sz="8" w:space="0" w:color="auto"/>
            </w:tcBorders>
            <w:shd w:val="clear" w:color="auto" w:fill="auto"/>
            <w:noWrap/>
            <w:vAlign w:val="center"/>
            <w:hideMark/>
          </w:tcPr>
          <w:p w14:paraId="4BDDBBD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0.42 (-2.03,2.87)</w:t>
            </w:r>
          </w:p>
        </w:tc>
        <w:tc>
          <w:tcPr>
            <w:tcW w:w="1489" w:type="dxa"/>
            <w:tcBorders>
              <w:top w:val="nil"/>
              <w:left w:val="nil"/>
              <w:bottom w:val="single" w:sz="8" w:space="0" w:color="auto"/>
              <w:right w:val="single" w:sz="8" w:space="0" w:color="auto"/>
            </w:tcBorders>
            <w:shd w:val="clear" w:color="auto" w:fill="auto"/>
            <w:noWrap/>
            <w:vAlign w:val="center"/>
            <w:hideMark/>
          </w:tcPr>
          <w:p w14:paraId="147D36C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0.85 (-0.21,1.91)</w:t>
            </w:r>
          </w:p>
        </w:tc>
        <w:tc>
          <w:tcPr>
            <w:tcW w:w="1701" w:type="dxa"/>
            <w:tcBorders>
              <w:top w:val="nil"/>
              <w:left w:val="nil"/>
              <w:bottom w:val="single" w:sz="8" w:space="0" w:color="auto"/>
              <w:right w:val="single" w:sz="8" w:space="0" w:color="auto"/>
            </w:tcBorders>
            <w:shd w:val="clear" w:color="auto" w:fill="auto"/>
            <w:noWrap/>
            <w:vAlign w:val="center"/>
            <w:hideMark/>
          </w:tcPr>
          <w:p w14:paraId="22AB1ED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1.73 (0.82,2.64)</w:t>
            </w:r>
          </w:p>
        </w:tc>
      </w:tr>
      <w:tr w:rsidR="00E954D4" w:rsidRPr="00FD64A4" w14:paraId="3D6CA967"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26FC6C5"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EP ablation</w:t>
            </w:r>
          </w:p>
        </w:tc>
        <w:tc>
          <w:tcPr>
            <w:tcW w:w="1276" w:type="dxa"/>
            <w:tcBorders>
              <w:top w:val="nil"/>
              <w:left w:val="nil"/>
              <w:bottom w:val="single" w:sz="8" w:space="0" w:color="auto"/>
              <w:right w:val="single" w:sz="8" w:space="0" w:color="auto"/>
            </w:tcBorders>
            <w:shd w:val="clear" w:color="auto" w:fill="auto"/>
            <w:noWrap/>
            <w:vAlign w:val="center"/>
            <w:hideMark/>
          </w:tcPr>
          <w:p w14:paraId="15292911"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5.33</w:t>
            </w:r>
          </w:p>
        </w:tc>
        <w:tc>
          <w:tcPr>
            <w:tcW w:w="1559" w:type="dxa"/>
            <w:tcBorders>
              <w:top w:val="nil"/>
              <w:left w:val="nil"/>
              <w:bottom w:val="single" w:sz="8" w:space="0" w:color="auto"/>
              <w:right w:val="single" w:sz="8" w:space="0" w:color="auto"/>
            </w:tcBorders>
            <w:shd w:val="clear" w:color="auto" w:fill="auto"/>
            <w:noWrap/>
            <w:vAlign w:val="center"/>
            <w:hideMark/>
          </w:tcPr>
          <w:p w14:paraId="67193F2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-3.01 (-3.</w:t>
            </w:r>
            <w:proofErr w:type="gramStart"/>
            <w:r w:rsidRPr="00FD64A4">
              <w:rPr>
                <w:rFonts w:eastAsia="Times New Roman" w:cstheme="minorHAnsi"/>
                <w:color w:val="000000"/>
                <w:kern w:val="0"/>
                <w:sz w:val="16"/>
                <w:szCs w:val="16"/>
                <w:lang w:eastAsia="en-GB"/>
                <w14:ligatures w14:val="none"/>
              </w:rPr>
              <w:t>96,-</w:t>
            </w:r>
            <w:proofErr w:type="gramEnd"/>
            <w:r w:rsidRPr="00FD64A4">
              <w:rPr>
                <w:rFonts w:eastAsia="Times New Roman" w:cstheme="minorHAnsi"/>
                <w:color w:val="000000"/>
                <w:kern w:val="0"/>
                <w:sz w:val="16"/>
                <w:szCs w:val="16"/>
                <w:lang w:eastAsia="en-GB"/>
                <w14:ligatures w14:val="none"/>
              </w:rPr>
              <w:t>2.05)</w:t>
            </w:r>
          </w:p>
        </w:tc>
        <w:tc>
          <w:tcPr>
            <w:tcW w:w="1512" w:type="dxa"/>
            <w:tcBorders>
              <w:top w:val="nil"/>
              <w:left w:val="nil"/>
              <w:bottom w:val="single" w:sz="8" w:space="0" w:color="auto"/>
              <w:right w:val="single" w:sz="8" w:space="0" w:color="auto"/>
            </w:tcBorders>
            <w:shd w:val="clear" w:color="auto" w:fill="auto"/>
            <w:noWrap/>
            <w:vAlign w:val="center"/>
            <w:hideMark/>
          </w:tcPr>
          <w:p w14:paraId="4E99959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0.38 (-0.63,1.39)</w:t>
            </w:r>
          </w:p>
        </w:tc>
        <w:tc>
          <w:tcPr>
            <w:tcW w:w="1459" w:type="dxa"/>
            <w:tcBorders>
              <w:top w:val="nil"/>
              <w:left w:val="nil"/>
              <w:bottom w:val="single" w:sz="8" w:space="0" w:color="auto"/>
              <w:right w:val="single" w:sz="8" w:space="0" w:color="auto"/>
            </w:tcBorders>
            <w:shd w:val="clear" w:color="auto" w:fill="auto"/>
            <w:noWrap/>
            <w:vAlign w:val="center"/>
            <w:hideMark/>
          </w:tcPr>
          <w:p w14:paraId="750B849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2.09 (-0.27,4.45)</w:t>
            </w:r>
          </w:p>
        </w:tc>
        <w:tc>
          <w:tcPr>
            <w:tcW w:w="1494" w:type="dxa"/>
            <w:tcBorders>
              <w:top w:val="nil"/>
              <w:left w:val="nil"/>
              <w:bottom w:val="single" w:sz="8" w:space="0" w:color="auto"/>
              <w:right w:val="single" w:sz="8" w:space="0" w:color="auto"/>
            </w:tcBorders>
            <w:shd w:val="clear" w:color="auto" w:fill="auto"/>
            <w:noWrap/>
            <w:vAlign w:val="center"/>
            <w:hideMark/>
          </w:tcPr>
          <w:p w14:paraId="55EA4F1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2.51 (-0.09,5.1)</w:t>
            </w:r>
          </w:p>
        </w:tc>
        <w:tc>
          <w:tcPr>
            <w:tcW w:w="1489" w:type="dxa"/>
            <w:tcBorders>
              <w:top w:val="nil"/>
              <w:left w:val="nil"/>
              <w:bottom w:val="single" w:sz="8" w:space="0" w:color="auto"/>
              <w:right w:val="single" w:sz="8" w:space="0" w:color="auto"/>
            </w:tcBorders>
            <w:shd w:val="clear" w:color="auto" w:fill="auto"/>
            <w:noWrap/>
            <w:vAlign w:val="center"/>
            <w:hideMark/>
          </w:tcPr>
          <w:p w14:paraId="18E86AF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0.15 (-0.78,1.09)</w:t>
            </w:r>
          </w:p>
        </w:tc>
        <w:tc>
          <w:tcPr>
            <w:tcW w:w="1701" w:type="dxa"/>
            <w:tcBorders>
              <w:top w:val="nil"/>
              <w:left w:val="nil"/>
              <w:bottom w:val="single" w:sz="8" w:space="0" w:color="auto"/>
              <w:right w:val="single" w:sz="8" w:space="0" w:color="auto"/>
            </w:tcBorders>
            <w:shd w:val="clear" w:color="auto" w:fill="auto"/>
            <w:noWrap/>
            <w:vAlign w:val="center"/>
            <w:hideMark/>
          </w:tcPr>
          <w:p w14:paraId="275D32A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0.15 (-0.62,0.91)</w:t>
            </w:r>
          </w:p>
        </w:tc>
      </w:tr>
      <w:tr w:rsidR="00E954D4" w:rsidRPr="00FD64A4" w14:paraId="173AE7EA"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CAB9682"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Ventricular Septal Defect</w:t>
            </w:r>
          </w:p>
        </w:tc>
        <w:tc>
          <w:tcPr>
            <w:tcW w:w="1276" w:type="dxa"/>
            <w:tcBorders>
              <w:top w:val="nil"/>
              <w:left w:val="nil"/>
              <w:bottom w:val="single" w:sz="8" w:space="0" w:color="auto"/>
              <w:right w:val="single" w:sz="8" w:space="0" w:color="auto"/>
            </w:tcBorders>
            <w:shd w:val="clear" w:color="auto" w:fill="auto"/>
            <w:noWrap/>
            <w:vAlign w:val="center"/>
            <w:hideMark/>
          </w:tcPr>
          <w:p w14:paraId="2DB9B4A5"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3.98</w:t>
            </w:r>
          </w:p>
        </w:tc>
        <w:tc>
          <w:tcPr>
            <w:tcW w:w="1559" w:type="dxa"/>
            <w:tcBorders>
              <w:top w:val="nil"/>
              <w:left w:val="nil"/>
              <w:bottom w:val="single" w:sz="8" w:space="0" w:color="auto"/>
              <w:right w:val="single" w:sz="8" w:space="0" w:color="auto"/>
            </w:tcBorders>
            <w:shd w:val="clear" w:color="auto" w:fill="auto"/>
            <w:noWrap/>
            <w:vAlign w:val="center"/>
            <w:hideMark/>
          </w:tcPr>
          <w:p w14:paraId="4853F95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0.31 (-0.92,1.54)</w:t>
            </w:r>
          </w:p>
        </w:tc>
        <w:tc>
          <w:tcPr>
            <w:tcW w:w="1512" w:type="dxa"/>
            <w:tcBorders>
              <w:top w:val="nil"/>
              <w:left w:val="nil"/>
              <w:bottom w:val="single" w:sz="8" w:space="0" w:color="auto"/>
              <w:right w:val="single" w:sz="8" w:space="0" w:color="auto"/>
            </w:tcBorders>
            <w:shd w:val="clear" w:color="auto" w:fill="auto"/>
            <w:noWrap/>
            <w:vAlign w:val="center"/>
            <w:hideMark/>
          </w:tcPr>
          <w:p w14:paraId="5891E29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(-0.96,0.73)</w:t>
            </w:r>
          </w:p>
        </w:tc>
        <w:tc>
          <w:tcPr>
            <w:tcW w:w="1459" w:type="dxa"/>
            <w:tcBorders>
              <w:top w:val="nil"/>
              <w:left w:val="nil"/>
              <w:bottom w:val="single" w:sz="8" w:space="0" w:color="auto"/>
              <w:right w:val="single" w:sz="8" w:space="0" w:color="auto"/>
            </w:tcBorders>
            <w:shd w:val="clear" w:color="auto" w:fill="auto"/>
            <w:noWrap/>
            <w:vAlign w:val="center"/>
            <w:hideMark/>
          </w:tcPr>
          <w:p w14:paraId="6FAF709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0.97 (-0.99,2.92)</w:t>
            </w:r>
          </w:p>
        </w:tc>
        <w:tc>
          <w:tcPr>
            <w:tcW w:w="1494" w:type="dxa"/>
            <w:tcBorders>
              <w:top w:val="nil"/>
              <w:left w:val="nil"/>
              <w:bottom w:val="single" w:sz="8" w:space="0" w:color="auto"/>
              <w:right w:val="single" w:sz="8" w:space="0" w:color="auto"/>
            </w:tcBorders>
            <w:shd w:val="clear" w:color="auto" w:fill="auto"/>
            <w:noWrap/>
            <w:vAlign w:val="center"/>
            <w:hideMark/>
          </w:tcPr>
          <w:p w14:paraId="387FE6C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-1.37 (-2.92,0.19)</w:t>
            </w:r>
          </w:p>
        </w:tc>
        <w:tc>
          <w:tcPr>
            <w:tcW w:w="1489" w:type="dxa"/>
            <w:tcBorders>
              <w:top w:val="nil"/>
              <w:left w:val="nil"/>
              <w:bottom w:val="single" w:sz="8" w:space="0" w:color="auto"/>
              <w:right w:val="single" w:sz="8" w:space="0" w:color="auto"/>
            </w:tcBorders>
            <w:shd w:val="clear" w:color="auto" w:fill="auto"/>
            <w:noWrap/>
            <w:vAlign w:val="center"/>
            <w:hideMark/>
          </w:tcPr>
          <w:p w14:paraId="1DC4BBC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-0.44 (-1.2,0.33)</w:t>
            </w:r>
          </w:p>
        </w:tc>
        <w:tc>
          <w:tcPr>
            <w:tcW w:w="1701" w:type="dxa"/>
            <w:tcBorders>
              <w:top w:val="nil"/>
              <w:left w:val="nil"/>
              <w:bottom w:val="single" w:sz="8" w:space="0" w:color="auto"/>
              <w:right w:val="single" w:sz="8" w:space="0" w:color="auto"/>
            </w:tcBorders>
            <w:shd w:val="clear" w:color="auto" w:fill="auto"/>
            <w:noWrap/>
            <w:vAlign w:val="center"/>
            <w:hideMark/>
          </w:tcPr>
          <w:p w14:paraId="1F65961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(-0.7,0.61)</w:t>
            </w:r>
          </w:p>
        </w:tc>
      </w:tr>
      <w:tr w:rsidR="00E954D4" w:rsidRPr="00FD64A4" w14:paraId="79139359"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9DFB866"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Fallot</w:t>
            </w:r>
          </w:p>
        </w:tc>
        <w:tc>
          <w:tcPr>
            <w:tcW w:w="1276" w:type="dxa"/>
            <w:tcBorders>
              <w:top w:val="nil"/>
              <w:left w:val="nil"/>
              <w:bottom w:val="single" w:sz="8" w:space="0" w:color="auto"/>
              <w:right w:val="single" w:sz="8" w:space="0" w:color="auto"/>
            </w:tcBorders>
            <w:shd w:val="clear" w:color="auto" w:fill="auto"/>
            <w:noWrap/>
            <w:vAlign w:val="center"/>
            <w:hideMark/>
          </w:tcPr>
          <w:p w14:paraId="26B20A55"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2.97</w:t>
            </w:r>
          </w:p>
        </w:tc>
        <w:tc>
          <w:tcPr>
            <w:tcW w:w="1559" w:type="dxa"/>
            <w:tcBorders>
              <w:top w:val="nil"/>
              <w:left w:val="nil"/>
              <w:bottom w:val="single" w:sz="8" w:space="0" w:color="auto"/>
              <w:right w:val="single" w:sz="8" w:space="0" w:color="auto"/>
            </w:tcBorders>
            <w:shd w:val="clear" w:color="auto" w:fill="auto"/>
            <w:noWrap/>
            <w:vAlign w:val="center"/>
            <w:hideMark/>
          </w:tcPr>
          <w:p w14:paraId="17431A3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2.48 (1.13,3.84)</w:t>
            </w:r>
          </w:p>
        </w:tc>
        <w:tc>
          <w:tcPr>
            <w:tcW w:w="1512" w:type="dxa"/>
            <w:tcBorders>
              <w:top w:val="nil"/>
              <w:left w:val="nil"/>
              <w:bottom w:val="single" w:sz="8" w:space="0" w:color="auto"/>
              <w:right w:val="single" w:sz="8" w:space="0" w:color="auto"/>
            </w:tcBorders>
            <w:shd w:val="clear" w:color="auto" w:fill="auto"/>
            <w:noWrap/>
            <w:vAlign w:val="center"/>
            <w:hideMark/>
          </w:tcPr>
          <w:p w14:paraId="0451D12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(-0.78,0.69)</w:t>
            </w:r>
          </w:p>
        </w:tc>
        <w:tc>
          <w:tcPr>
            <w:tcW w:w="1459" w:type="dxa"/>
            <w:tcBorders>
              <w:top w:val="nil"/>
              <w:left w:val="nil"/>
              <w:bottom w:val="single" w:sz="8" w:space="0" w:color="auto"/>
              <w:right w:val="single" w:sz="8" w:space="0" w:color="auto"/>
            </w:tcBorders>
            <w:shd w:val="clear" w:color="auto" w:fill="auto"/>
            <w:noWrap/>
            <w:vAlign w:val="center"/>
            <w:hideMark/>
          </w:tcPr>
          <w:p w14:paraId="51D193D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-0.49 (-1.9,0.92)</w:t>
            </w:r>
          </w:p>
        </w:tc>
        <w:tc>
          <w:tcPr>
            <w:tcW w:w="1494" w:type="dxa"/>
            <w:tcBorders>
              <w:top w:val="nil"/>
              <w:left w:val="nil"/>
              <w:bottom w:val="single" w:sz="8" w:space="0" w:color="auto"/>
              <w:right w:val="single" w:sz="8" w:space="0" w:color="auto"/>
            </w:tcBorders>
            <w:shd w:val="clear" w:color="auto" w:fill="auto"/>
            <w:noWrap/>
            <w:vAlign w:val="center"/>
            <w:hideMark/>
          </w:tcPr>
          <w:p w14:paraId="702194A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-0.35 (-1.9,1.19)</w:t>
            </w:r>
          </w:p>
        </w:tc>
        <w:tc>
          <w:tcPr>
            <w:tcW w:w="1489" w:type="dxa"/>
            <w:tcBorders>
              <w:top w:val="nil"/>
              <w:left w:val="nil"/>
              <w:bottom w:val="single" w:sz="8" w:space="0" w:color="auto"/>
              <w:right w:val="single" w:sz="8" w:space="0" w:color="auto"/>
            </w:tcBorders>
            <w:shd w:val="clear" w:color="auto" w:fill="auto"/>
            <w:noWrap/>
            <w:vAlign w:val="center"/>
            <w:hideMark/>
          </w:tcPr>
          <w:p w14:paraId="53513DB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-0.28 (-0.95,0.39)</w:t>
            </w:r>
          </w:p>
        </w:tc>
        <w:tc>
          <w:tcPr>
            <w:tcW w:w="1701" w:type="dxa"/>
            <w:tcBorders>
              <w:top w:val="nil"/>
              <w:left w:val="nil"/>
              <w:bottom w:val="single" w:sz="8" w:space="0" w:color="auto"/>
              <w:right w:val="single" w:sz="8" w:space="0" w:color="auto"/>
            </w:tcBorders>
            <w:shd w:val="clear" w:color="auto" w:fill="auto"/>
            <w:noWrap/>
            <w:vAlign w:val="center"/>
            <w:hideMark/>
          </w:tcPr>
          <w:p w14:paraId="6EBA386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-0.41 (-0.96,0.13)</w:t>
            </w:r>
          </w:p>
        </w:tc>
      </w:tr>
      <w:tr w:rsidR="00E954D4" w:rsidRPr="00FD64A4" w14:paraId="77442EA0"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F08B0F1"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Coarctation hypoplasia</w:t>
            </w:r>
          </w:p>
        </w:tc>
        <w:tc>
          <w:tcPr>
            <w:tcW w:w="1276" w:type="dxa"/>
            <w:tcBorders>
              <w:top w:val="nil"/>
              <w:left w:val="nil"/>
              <w:bottom w:val="single" w:sz="8" w:space="0" w:color="auto"/>
              <w:right w:val="single" w:sz="8" w:space="0" w:color="auto"/>
            </w:tcBorders>
            <w:shd w:val="clear" w:color="auto" w:fill="auto"/>
            <w:noWrap/>
            <w:vAlign w:val="center"/>
            <w:hideMark/>
          </w:tcPr>
          <w:p w14:paraId="0B79183F"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2.82</w:t>
            </w:r>
          </w:p>
        </w:tc>
        <w:tc>
          <w:tcPr>
            <w:tcW w:w="1559" w:type="dxa"/>
            <w:tcBorders>
              <w:top w:val="nil"/>
              <w:left w:val="nil"/>
              <w:bottom w:val="single" w:sz="8" w:space="0" w:color="auto"/>
              <w:right w:val="single" w:sz="8" w:space="0" w:color="auto"/>
            </w:tcBorders>
            <w:shd w:val="clear" w:color="auto" w:fill="auto"/>
            <w:noWrap/>
            <w:vAlign w:val="center"/>
            <w:hideMark/>
          </w:tcPr>
          <w:p w14:paraId="3FA3E4C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1.2 (0.02,2.38)</w:t>
            </w:r>
          </w:p>
        </w:tc>
        <w:tc>
          <w:tcPr>
            <w:tcW w:w="1512" w:type="dxa"/>
            <w:tcBorders>
              <w:top w:val="nil"/>
              <w:left w:val="nil"/>
              <w:bottom w:val="single" w:sz="8" w:space="0" w:color="auto"/>
              <w:right w:val="single" w:sz="8" w:space="0" w:color="auto"/>
            </w:tcBorders>
            <w:shd w:val="clear" w:color="auto" w:fill="auto"/>
            <w:noWrap/>
            <w:vAlign w:val="center"/>
            <w:hideMark/>
          </w:tcPr>
          <w:p w14:paraId="0D8B9EF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-0.42 (-1.09,0.26)</w:t>
            </w:r>
          </w:p>
        </w:tc>
        <w:tc>
          <w:tcPr>
            <w:tcW w:w="1459" w:type="dxa"/>
            <w:tcBorders>
              <w:top w:val="nil"/>
              <w:left w:val="nil"/>
              <w:bottom w:val="single" w:sz="8" w:space="0" w:color="auto"/>
              <w:right w:val="single" w:sz="8" w:space="0" w:color="auto"/>
            </w:tcBorders>
            <w:shd w:val="clear" w:color="auto" w:fill="auto"/>
            <w:noWrap/>
            <w:vAlign w:val="center"/>
            <w:hideMark/>
          </w:tcPr>
          <w:p w14:paraId="405E8EA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0.27 (-1.29,1.84)</w:t>
            </w:r>
          </w:p>
        </w:tc>
        <w:tc>
          <w:tcPr>
            <w:tcW w:w="1494" w:type="dxa"/>
            <w:tcBorders>
              <w:top w:val="nil"/>
              <w:left w:val="nil"/>
              <w:bottom w:val="single" w:sz="8" w:space="0" w:color="auto"/>
              <w:right w:val="single" w:sz="8" w:space="0" w:color="auto"/>
            </w:tcBorders>
            <w:shd w:val="clear" w:color="auto" w:fill="auto"/>
            <w:noWrap/>
            <w:vAlign w:val="center"/>
            <w:hideMark/>
          </w:tcPr>
          <w:p w14:paraId="0693482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1.93 (-0.12,3.98)</w:t>
            </w:r>
          </w:p>
        </w:tc>
        <w:tc>
          <w:tcPr>
            <w:tcW w:w="1489" w:type="dxa"/>
            <w:tcBorders>
              <w:top w:val="nil"/>
              <w:left w:val="nil"/>
              <w:bottom w:val="single" w:sz="8" w:space="0" w:color="auto"/>
              <w:right w:val="single" w:sz="8" w:space="0" w:color="auto"/>
            </w:tcBorders>
            <w:shd w:val="clear" w:color="auto" w:fill="auto"/>
            <w:noWrap/>
            <w:vAlign w:val="center"/>
            <w:hideMark/>
          </w:tcPr>
          <w:p w14:paraId="5B42DAF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(-0.8,0.53)</w:t>
            </w:r>
          </w:p>
        </w:tc>
        <w:tc>
          <w:tcPr>
            <w:tcW w:w="1701" w:type="dxa"/>
            <w:tcBorders>
              <w:top w:val="nil"/>
              <w:left w:val="nil"/>
              <w:bottom w:val="single" w:sz="8" w:space="0" w:color="auto"/>
              <w:right w:val="single" w:sz="8" w:space="0" w:color="auto"/>
            </w:tcBorders>
            <w:shd w:val="clear" w:color="auto" w:fill="auto"/>
            <w:noWrap/>
            <w:vAlign w:val="center"/>
            <w:hideMark/>
          </w:tcPr>
          <w:p w14:paraId="2ED688A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(-0.61,0.5)</w:t>
            </w:r>
          </w:p>
        </w:tc>
      </w:tr>
      <w:tr w:rsidR="00E954D4" w:rsidRPr="00FD64A4" w14:paraId="0B1317A9"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DBD9B6D"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Balloon pulmonary valve</w:t>
            </w:r>
          </w:p>
        </w:tc>
        <w:tc>
          <w:tcPr>
            <w:tcW w:w="1276" w:type="dxa"/>
            <w:tcBorders>
              <w:top w:val="nil"/>
              <w:left w:val="nil"/>
              <w:bottom w:val="single" w:sz="8" w:space="0" w:color="auto"/>
              <w:right w:val="single" w:sz="8" w:space="0" w:color="auto"/>
            </w:tcBorders>
            <w:shd w:val="clear" w:color="auto" w:fill="auto"/>
            <w:noWrap/>
            <w:vAlign w:val="center"/>
            <w:hideMark/>
          </w:tcPr>
          <w:p w14:paraId="3E005C45"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2.78</w:t>
            </w:r>
          </w:p>
        </w:tc>
        <w:tc>
          <w:tcPr>
            <w:tcW w:w="1559" w:type="dxa"/>
            <w:tcBorders>
              <w:top w:val="nil"/>
              <w:left w:val="nil"/>
              <w:bottom w:val="single" w:sz="8" w:space="0" w:color="auto"/>
              <w:right w:val="single" w:sz="8" w:space="0" w:color="auto"/>
            </w:tcBorders>
            <w:shd w:val="clear" w:color="auto" w:fill="auto"/>
            <w:noWrap/>
            <w:vAlign w:val="center"/>
            <w:hideMark/>
          </w:tcPr>
          <w:p w14:paraId="2EE09B5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0.26 (-0.78,1.3)</w:t>
            </w:r>
          </w:p>
        </w:tc>
        <w:tc>
          <w:tcPr>
            <w:tcW w:w="1512" w:type="dxa"/>
            <w:tcBorders>
              <w:top w:val="nil"/>
              <w:left w:val="nil"/>
              <w:bottom w:val="single" w:sz="8" w:space="0" w:color="auto"/>
              <w:right w:val="single" w:sz="8" w:space="0" w:color="auto"/>
            </w:tcBorders>
            <w:shd w:val="clear" w:color="auto" w:fill="auto"/>
            <w:noWrap/>
            <w:vAlign w:val="center"/>
            <w:hideMark/>
          </w:tcPr>
          <w:p w14:paraId="79B3E4A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0.18 (-0.55,0.92)</w:t>
            </w:r>
          </w:p>
        </w:tc>
        <w:tc>
          <w:tcPr>
            <w:tcW w:w="1459" w:type="dxa"/>
            <w:tcBorders>
              <w:top w:val="nil"/>
              <w:left w:val="nil"/>
              <w:bottom w:val="single" w:sz="8" w:space="0" w:color="auto"/>
              <w:right w:val="single" w:sz="8" w:space="0" w:color="auto"/>
            </w:tcBorders>
            <w:shd w:val="clear" w:color="auto" w:fill="auto"/>
            <w:noWrap/>
            <w:vAlign w:val="center"/>
            <w:hideMark/>
          </w:tcPr>
          <w:p w14:paraId="0558575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-1.34 (-2.</w:t>
            </w:r>
            <w:proofErr w:type="gramStart"/>
            <w:r w:rsidRPr="00FD64A4">
              <w:rPr>
                <w:rFonts w:eastAsia="Times New Roman" w:cstheme="minorHAnsi"/>
                <w:color w:val="000000"/>
                <w:kern w:val="0"/>
                <w:sz w:val="16"/>
                <w:szCs w:val="16"/>
                <w:lang w:eastAsia="en-GB"/>
                <w14:ligatures w14:val="none"/>
              </w:rPr>
              <w:t>43,-</w:t>
            </w:r>
            <w:proofErr w:type="gramEnd"/>
            <w:r w:rsidRPr="00FD64A4">
              <w:rPr>
                <w:rFonts w:eastAsia="Times New Roman" w:cstheme="minorHAnsi"/>
                <w:color w:val="000000"/>
                <w:kern w:val="0"/>
                <w:sz w:val="16"/>
                <w:szCs w:val="16"/>
                <w:lang w:eastAsia="en-GB"/>
                <w14:ligatures w14:val="none"/>
              </w:rPr>
              <w:t>0.24)</w:t>
            </w:r>
          </w:p>
        </w:tc>
        <w:tc>
          <w:tcPr>
            <w:tcW w:w="1494" w:type="dxa"/>
            <w:tcBorders>
              <w:top w:val="nil"/>
              <w:left w:val="nil"/>
              <w:bottom w:val="single" w:sz="8" w:space="0" w:color="auto"/>
              <w:right w:val="single" w:sz="8" w:space="0" w:color="auto"/>
            </w:tcBorders>
            <w:shd w:val="clear" w:color="auto" w:fill="auto"/>
            <w:noWrap/>
            <w:vAlign w:val="center"/>
            <w:hideMark/>
          </w:tcPr>
          <w:p w14:paraId="291AF7E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-0.88 (-2.21,0.45)</w:t>
            </w:r>
          </w:p>
        </w:tc>
        <w:tc>
          <w:tcPr>
            <w:tcW w:w="1489" w:type="dxa"/>
            <w:tcBorders>
              <w:top w:val="nil"/>
              <w:left w:val="nil"/>
              <w:bottom w:val="single" w:sz="8" w:space="0" w:color="auto"/>
              <w:right w:val="single" w:sz="8" w:space="0" w:color="auto"/>
            </w:tcBorders>
            <w:shd w:val="clear" w:color="auto" w:fill="auto"/>
            <w:noWrap/>
            <w:vAlign w:val="center"/>
            <w:hideMark/>
          </w:tcPr>
          <w:p w14:paraId="0AA4155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0.91 (0.15,1.68)</w:t>
            </w:r>
          </w:p>
        </w:tc>
        <w:tc>
          <w:tcPr>
            <w:tcW w:w="1701" w:type="dxa"/>
            <w:tcBorders>
              <w:top w:val="nil"/>
              <w:left w:val="nil"/>
              <w:bottom w:val="single" w:sz="8" w:space="0" w:color="auto"/>
              <w:right w:val="single" w:sz="8" w:space="0" w:color="auto"/>
            </w:tcBorders>
            <w:shd w:val="clear" w:color="auto" w:fill="auto"/>
            <w:noWrap/>
            <w:vAlign w:val="center"/>
            <w:hideMark/>
          </w:tcPr>
          <w:p w14:paraId="53D41AC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(-0.61,0.49)</w:t>
            </w:r>
          </w:p>
        </w:tc>
      </w:tr>
      <w:tr w:rsidR="00E954D4" w:rsidRPr="00FD64A4" w14:paraId="4951C660"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67F750D"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ASD transluminal</w:t>
            </w:r>
          </w:p>
        </w:tc>
        <w:tc>
          <w:tcPr>
            <w:tcW w:w="1276" w:type="dxa"/>
            <w:tcBorders>
              <w:top w:val="nil"/>
              <w:left w:val="nil"/>
              <w:bottom w:val="single" w:sz="8" w:space="0" w:color="auto"/>
              <w:right w:val="single" w:sz="8" w:space="0" w:color="auto"/>
            </w:tcBorders>
            <w:shd w:val="clear" w:color="auto" w:fill="auto"/>
            <w:noWrap/>
            <w:vAlign w:val="center"/>
            <w:hideMark/>
          </w:tcPr>
          <w:p w14:paraId="12BA5894"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2.67</w:t>
            </w:r>
          </w:p>
        </w:tc>
        <w:tc>
          <w:tcPr>
            <w:tcW w:w="1559" w:type="dxa"/>
            <w:tcBorders>
              <w:top w:val="nil"/>
              <w:left w:val="nil"/>
              <w:bottom w:val="single" w:sz="8" w:space="0" w:color="auto"/>
              <w:right w:val="single" w:sz="8" w:space="0" w:color="auto"/>
            </w:tcBorders>
            <w:shd w:val="clear" w:color="auto" w:fill="auto"/>
            <w:noWrap/>
            <w:vAlign w:val="center"/>
            <w:hideMark/>
          </w:tcPr>
          <w:p w14:paraId="11E4EC2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-1.6 (-2.</w:t>
            </w:r>
            <w:proofErr w:type="gramStart"/>
            <w:r w:rsidRPr="00FD64A4">
              <w:rPr>
                <w:rFonts w:eastAsia="Times New Roman" w:cstheme="minorHAnsi"/>
                <w:color w:val="000000"/>
                <w:kern w:val="0"/>
                <w:sz w:val="16"/>
                <w:szCs w:val="16"/>
                <w:lang w:eastAsia="en-GB"/>
                <w14:ligatures w14:val="none"/>
              </w:rPr>
              <w:t>26,-</w:t>
            </w:r>
            <w:proofErr w:type="gramEnd"/>
            <w:r w:rsidRPr="00FD64A4">
              <w:rPr>
                <w:rFonts w:eastAsia="Times New Roman" w:cstheme="minorHAnsi"/>
                <w:color w:val="000000"/>
                <w:kern w:val="0"/>
                <w:sz w:val="16"/>
                <w:szCs w:val="16"/>
                <w:lang w:eastAsia="en-GB"/>
                <w14:ligatures w14:val="none"/>
              </w:rPr>
              <w:t>0.94)</w:t>
            </w:r>
          </w:p>
        </w:tc>
        <w:tc>
          <w:tcPr>
            <w:tcW w:w="1512" w:type="dxa"/>
            <w:tcBorders>
              <w:top w:val="nil"/>
              <w:left w:val="nil"/>
              <w:bottom w:val="single" w:sz="8" w:space="0" w:color="auto"/>
              <w:right w:val="single" w:sz="8" w:space="0" w:color="auto"/>
            </w:tcBorders>
            <w:shd w:val="clear" w:color="auto" w:fill="auto"/>
            <w:noWrap/>
            <w:vAlign w:val="center"/>
            <w:hideMark/>
          </w:tcPr>
          <w:p w14:paraId="1643509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-0.87 (-1.</w:t>
            </w:r>
            <w:proofErr w:type="gramStart"/>
            <w:r w:rsidRPr="00FD64A4">
              <w:rPr>
                <w:rFonts w:eastAsia="Times New Roman" w:cstheme="minorHAnsi"/>
                <w:color w:val="000000"/>
                <w:kern w:val="0"/>
                <w:sz w:val="16"/>
                <w:szCs w:val="16"/>
                <w:lang w:eastAsia="en-GB"/>
                <w14:ligatures w14:val="none"/>
              </w:rPr>
              <w:t>47,-</w:t>
            </w:r>
            <w:proofErr w:type="gramEnd"/>
            <w:r w:rsidRPr="00FD64A4">
              <w:rPr>
                <w:rFonts w:eastAsia="Times New Roman" w:cstheme="minorHAnsi"/>
                <w:color w:val="000000"/>
                <w:kern w:val="0"/>
                <w:sz w:val="16"/>
                <w:szCs w:val="16"/>
                <w:lang w:eastAsia="en-GB"/>
                <w14:ligatures w14:val="none"/>
              </w:rPr>
              <w:t>0.27)</w:t>
            </w:r>
          </w:p>
        </w:tc>
        <w:tc>
          <w:tcPr>
            <w:tcW w:w="1459" w:type="dxa"/>
            <w:tcBorders>
              <w:top w:val="nil"/>
              <w:left w:val="nil"/>
              <w:bottom w:val="single" w:sz="8" w:space="0" w:color="auto"/>
              <w:right w:val="single" w:sz="8" w:space="0" w:color="auto"/>
            </w:tcBorders>
            <w:shd w:val="clear" w:color="auto" w:fill="auto"/>
            <w:noWrap/>
            <w:vAlign w:val="center"/>
            <w:hideMark/>
          </w:tcPr>
          <w:p w14:paraId="2F78210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(-1.45,1.47)</w:t>
            </w:r>
          </w:p>
        </w:tc>
        <w:tc>
          <w:tcPr>
            <w:tcW w:w="1494" w:type="dxa"/>
            <w:tcBorders>
              <w:top w:val="nil"/>
              <w:left w:val="nil"/>
              <w:bottom w:val="single" w:sz="8" w:space="0" w:color="auto"/>
              <w:right w:val="single" w:sz="8" w:space="0" w:color="auto"/>
            </w:tcBorders>
            <w:shd w:val="clear" w:color="auto" w:fill="auto"/>
            <w:noWrap/>
            <w:vAlign w:val="center"/>
            <w:hideMark/>
          </w:tcPr>
          <w:p w14:paraId="2E96DCE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-1.25 (-2.</w:t>
            </w:r>
            <w:proofErr w:type="gramStart"/>
            <w:r w:rsidRPr="00FD64A4">
              <w:rPr>
                <w:rFonts w:eastAsia="Times New Roman" w:cstheme="minorHAnsi"/>
                <w:color w:val="000000"/>
                <w:kern w:val="0"/>
                <w:sz w:val="16"/>
                <w:szCs w:val="16"/>
                <w:lang w:eastAsia="en-GB"/>
                <w14:ligatures w14:val="none"/>
              </w:rPr>
              <w:t>41,-</w:t>
            </w:r>
            <w:proofErr w:type="gramEnd"/>
            <w:r w:rsidRPr="00FD64A4">
              <w:rPr>
                <w:rFonts w:eastAsia="Times New Roman" w:cstheme="minorHAnsi"/>
                <w:color w:val="000000"/>
                <w:kern w:val="0"/>
                <w:sz w:val="16"/>
                <w:szCs w:val="16"/>
                <w:lang w:eastAsia="en-GB"/>
                <w14:ligatures w14:val="none"/>
              </w:rPr>
              <w:t>0.09)</w:t>
            </w:r>
          </w:p>
        </w:tc>
        <w:tc>
          <w:tcPr>
            <w:tcW w:w="1489" w:type="dxa"/>
            <w:tcBorders>
              <w:top w:val="nil"/>
              <w:left w:val="nil"/>
              <w:bottom w:val="single" w:sz="8" w:space="0" w:color="auto"/>
              <w:right w:val="single" w:sz="8" w:space="0" w:color="auto"/>
            </w:tcBorders>
            <w:shd w:val="clear" w:color="auto" w:fill="auto"/>
            <w:noWrap/>
            <w:vAlign w:val="center"/>
            <w:hideMark/>
          </w:tcPr>
          <w:p w14:paraId="6CA59D4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-0.32 (-0.95,0.31)</w:t>
            </w:r>
          </w:p>
        </w:tc>
        <w:tc>
          <w:tcPr>
            <w:tcW w:w="1701" w:type="dxa"/>
            <w:tcBorders>
              <w:top w:val="nil"/>
              <w:left w:val="nil"/>
              <w:bottom w:val="single" w:sz="8" w:space="0" w:color="auto"/>
              <w:right w:val="single" w:sz="8" w:space="0" w:color="auto"/>
            </w:tcBorders>
            <w:shd w:val="clear" w:color="auto" w:fill="auto"/>
            <w:noWrap/>
            <w:vAlign w:val="center"/>
            <w:hideMark/>
          </w:tcPr>
          <w:p w14:paraId="289077D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(-0.55,0.54)</w:t>
            </w:r>
          </w:p>
        </w:tc>
      </w:tr>
      <w:tr w:rsidR="00E954D4" w:rsidRPr="00FD64A4" w14:paraId="2F049C29"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13419D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PA ballooning</w:t>
            </w:r>
          </w:p>
        </w:tc>
        <w:tc>
          <w:tcPr>
            <w:tcW w:w="1276" w:type="dxa"/>
            <w:tcBorders>
              <w:top w:val="nil"/>
              <w:left w:val="nil"/>
              <w:bottom w:val="single" w:sz="8" w:space="0" w:color="auto"/>
              <w:right w:val="single" w:sz="8" w:space="0" w:color="auto"/>
            </w:tcBorders>
            <w:shd w:val="clear" w:color="auto" w:fill="auto"/>
            <w:noWrap/>
            <w:vAlign w:val="center"/>
            <w:hideMark/>
          </w:tcPr>
          <w:p w14:paraId="26D0BD41"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2.61</w:t>
            </w:r>
          </w:p>
        </w:tc>
        <w:tc>
          <w:tcPr>
            <w:tcW w:w="1559" w:type="dxa"/>
            <w:tcBorders>
              <w:top w:val="nil"/>
              <w:left w:val="nil"/>
              <w:bottom w:val="single" w:sz="8" w:space="0" w:color="auto"/>
              <w:right w:val="single" w:sz="8" w:space="0" w:color="auto"/>
            </w:tcBorders>
            <w:shd w:val="clear" w:color="auto" w:fill="auto"/>
            <w:noWrap/>
            <w:vAlign w:val="center"/>
            <w:hideMark/>
          </w:tcPr>
          <w:p w14:paraId="30F9202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(-0.9,1.06)</w:t>
            </w:r>
          </w:p>
        </w:tc>
        <w:tc>
          <w:tcPr>
            <w:tcW w:w="1512" w:type="dxa"/>
            <w:tcBorders>
              <w:top w:val="nil"/>
              <w:left w:val="nil"/>
              <w:bottom w:val="single" w:sz="8" w:space="0" w:color="auto"/>
              <w:right w:val="single" w:sz="8" w:space="0" w:color="auto"/>
            </w:tcBorders>
            <w:shd w:val="clear" w:color="auto" w:fill="auto"/>
            <w:noWrap/>
            <w:vAlign w:val="center"/>
            <w:hideMark/>
          </w:tcPr>
          <w:p w14:paraId="60538B8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(-0.65,0.76)</w:t>
            </w:r>
          </w:p>
        </w:tc>
        <w:tc>
          <w:tcPr>
            <w:tcW w:w="1459" w:type="dxa"/>
            <w:tcBorders>
              <w:top w:val="nil"/>
              <w:left w:val="nil"/>
              <w:bottom w:val="single" w:sz="8" w:space="0" w:color="auto"/>
              <w:right w:val="single" w:sz="8" w:space="0" w:color="auto"/>
            </w:tcBorders>
            <w:shd w:val="clear" w:color="auto" w:fill="auto"/>
            <w:noWrap/>
            <w:vAlign w:val="center"/>
            <w:hideMark/>
          </w:tcPr>
          <w:p w14:paraId="001D851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0.28 (-1.23,1.79)</w:t>
            </w:r>
          </w:p>
        </w:tc>
        <w:tc>
          <w:tcPr>
            <w:tcW w:w="1494" w:type="dxa"/>
            <w:tcBorders>
              <w:top w:val="nil"/>
              <w:left w:val="nil"/>
              <w:bottom w:val="single" w:sz="8" w:space="0" w:color="auto"/>
              <w:right w:val="single" w:sz="8" w:space="0" w:color="auto"/>
            </w:tcBorders>
            <w:shd w:val="clear" w:color="auto" w:fill="auto"/>
            <w:noWrap/>
            <w:vAlign w:val="center"/>
            <w:hideMark/>
          </w:tcPr>
          <w:p w14:paraId="0787167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(-1.54,1.55)</w:t>
            </w:r>
          </w:p>
        </w:tc>
        <w:tc>
          <w:tcPr>
            <w:tcW w:w="1489" w:type="dxa"/>
            <w:tcBorders>
              <w:top w:val="nil"/>
              <w:left w:val="nil"/>
              <w:bottom w:val="single" w:sz="8" w:space="0" w:color="auto"/>
              <w:right w:val="single" w:sz="8" w:space="0" w:color="auto"/>
            </w:tcBorders>
            <w:shd w:val="clear" w:color="auto" w:fill="auto"/>
            <w:noWrap/>
            <w:vAlign w:val="center"/>
            <w:hideMark/>
          </w:tcPr>
          <w:p w14:paraId="6476015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(-0.62,0.7)</w:t>
            </w:r>
          </w:p>
        </w:tc>
        <w:tc>
          <w:tcPr>
            <w:tcW w:w="1701" w:type="dxa"/>
            <w:tcBorders>
              <w:top w:val="nil"/>
              <w:left w:val="nil"/>
              <w:bottom w:val="single" w:sz="8" w:space="0" w:color="auto"/>
              <w:right w:val="single" w:sz="8" w:space="0" w:color="auto"/>
            </w:tcBorders>
            <w:shd w:val="clear" w:color="auto" w:fill="auto"/>
            <w:noWrap/>
            <w:vAlign w:val="center"/>
            <w:hideMark/>
          </w:tcPr>
          <w:p w14:paraId="1E1F3A1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0.62 (0.03,1.2)</w:t>
            </w:r>
          </w:p>
        </w:tc>
      </w:tr>
      <w:tr w:rsidR="00E954D4" w:rsidRPr="00FD64A4" w14:paraId="2E47D32A"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EE7AAE2"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PDA ligation</w:t>
            </w:r>
          </w:p>
        </w:tc>
        <w:tc>
          <w:tcPr>
            <w:tcW w:w="1276" w:type="dxa"/>
            <w:tcBorders>
              <w:top w:val="nil"/>
              <w:left w:val="nil"/>
              <w:bottom w:val="single" w:sz="8" w:space="0" w:color="auto"/>
              <w:right w:val="single" w:sz="8" w:space="0" w:color="auto"/>
            </w:tcBorders>
            <w:shd w:val="clear" w:color="auto" w:fill="auto"/>
            <w:noWrap/>
            <w:vAlign w:val="center"/>
            <w:hideMark/>
          </w:tcPr>
          <w:p w14:paraId="78937FB5"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2.6</w:t>
            </w:r>
          </w:p>
        </w:tc>
        <w:tc>
          <w:tcPr>
            <w:tcW w:w="1559" w:type="dxa"/>
            <w:tcBorders>
              <w:top w:val="nil"/>
              <w:left w:val="nil"/>
              <w:bottom w:val="single" w:sz="8" w:space="0" w:color="auto"/>
              <w:right w:val="single" w:sz="8" w:space="0" w:color="auto"/>
            </w:tcBorders>
            <w:shd w:val="clear" w:color="auto" w:fill="auto"/>
            <w:noWrap/>
            <w:vAlign w:val="center"/>
            <w:hideMark/>
          </w:tcPr>
          <w:p w14:paraId="4D973A4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-0.36 (-1.27,0.54)</w:t>
            </w:r>
          </w:p>
        </w:tc>
        <w:tc>
          <w:tcPr>
            <w:tcW w:w="1512" w:type="dxa"/>
            <w:tcBorders>
              <w:top w:val="nil"/>
              <w:left w:val="nil"/>
              <w:bottom w:val="single" w:sz="8" w:space="0" w:color="auto"/>
              <w:right w:val="single" w:sz="8" w:space="0" w:color="auto"/>
            </w:tcBorders>
            <w:shd w:val="clear" w:color="auto" w:fill="auto"/>
            <w:noWrap/>
            <w:vAlign w:val="center"/>
            <w:hideMark/>
          </w:tcPr>
          <w:p w14:paraId="3DA311C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(-0.79,0.57)</w:t>
            </w:r>
          </w:p>
        </w:tc>
        <w:tc>
          <w:tcPr>
            <w:tcW w:w="1459" w:type="dxa"/>
            <w:tcBorders>
              <w:top w:val="nil"/>
              <w:left w:val="nil"/>
              <w:bottom w:val="single" w:sz="8" w:space="0" w:color="auto"/>
              <w:right w:val="single" w:sz="8" w:space="0" w:color="auto"/>
            </w:tcBorders>
            <w:shd w:val="clear" w:color="auto" w:fill="auto"/>
            <w:noWrap/>
            <w:vAlign w:val="center"/>
            <w:hideMark/>
          </w:tcPr>
          <w:p w14:paraId="33ECE4C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-0.33 (-1.68,1.02)</w:t>
            </w:r>
          </w:p>
        </w:tc>
        <w:tc>
          <w:tcPr>
            <w:tcW w:w="1494" w:type="dxa"/>
            <w:tcBorders>
              <w:top w:val="nil"/>
              <w:left w:val="nil"/>
              <w:bottom w:val="single" w:sz="8" w:space="0" w:color="auto"/>
              <w:right w:val="single" w:sz="8" w:space="0" w:color="auto"/>
            </w:tcBorders>
            <w:shd w:val="clear" w:color="auto" w:fill="auto"/>
            <w:noWrap/>
            <w:vAlign w:val="center"/>
            <w:hideMark/>
          </w:tcPr>
          <w:p w14:paraId="221204C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-1.41 (-2.</w:t>
            </w:r>
            <w:proofErr w:type="gramStart"/>
            <w:r w:rsidRPr="00FD64A4">
              <w:rPr>
                <w:rFonts w:eastAsia="Times New Roman" w:cstheme="minorHAnsi"/>
                <w:color w:val="000000"/>
                <w:kern w:val="0"/>
                <w:sz w:val="16"/>
                <w:szCs w:val="16"/>
                <w:lang w:eastAsia="en-GB"/>
                <w14:ligatures w14:val="none"/>
              </w:rPr>
              <w:t>48,-</w:t>
            </w:r>
            <w:proofErr w:type="gramEnd"/>
            <w:r w:rsidRPr="00FD64A4">
              <w:rPr>
                <w:rFonts w:eastAsia="Times New Roman" w:cstheme="minorHAnsi"/>
                <w:color w:val="000000"/>
                <w:kern w:val="0"/>
                <w:sz w:val="16"/>
                <w:szCs w:val="16"/>
                <w:lang w:eastAsia="en-GB"/>
                <w14:ligatures w14:val="none"/>
              </w:rPr>
              <w:t>0.34)</w:t>
            </w:r>
          </w:p>
        </w:tc>
        <w:tc>
          <w:tcPr>
            <w:tcW w:w="1489" w:type="dxa"/>
            <w:tcBorders>
              <w:top w:val="nil"/>
              <w:left w:val="nil"/>
              <w:bottom w:val="single" w:sz="8" w:space="0" w:color="auto"/>
              <w:right w:val="single" w:sz="8" w:space="0" w:color="auto"/>
            </w:tcBorders>
            <w:shd w:val="clear" w:color="auto" w:fill="auto"/>
            <w:noWrap/>
            <w:vAlign w:val="center"/>
            <w:hideMark/>
          </w:tcPr>
          <w:p w14:paraId="284D451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-1.14 (-1.</w:t>
            </w:r>
            <w:proofErr w:type="gramStart"/>
            <w:r w:rsidRPr="00FD64A4">
              <w:rPr>
                <w:rFonts w:eastAsia="Times New Roman" w:cstheme="minorHAnsi"/>
                <w:color w:val="000000"/>
                <w:kern w:val="0"/>
                <w:sz w:val="16"/>
                <w:szCs w:val="16"/>
                <w:lang w:eastAsia="en-GB"/>
                <w14:ligatures w14:val="none"/>
              </w:rPr>
              <w:t>66,-</w:t>
            </w:r>
            <w:proofErr w:type="gramEnd"/>
            <w:r w:rsidRPr="00FD64A4">
              <w:rPr>
                <w:rFonts w:eastAsia="Times New Roman" w:cstheme="minorHAnsi"/>
                <w:color w:val="000000"/>
                <w:kern w:val="0"/>
                <w:sz w:val="16"/>
                <w:szCs w:val="16"/>
                <w:lang w:eastAsia="en-GB"/>
                <w14:ligatures w14:val="none"/>
              </w:rPr>
              <w:t>0.62)</w:t>
            </w:r>
          </w:p>
        </w:tc>
        <w:tc>
          <w:tcPr>
            <w:tcW w:w="1701" w:type="dxa"/>
            <w:tcBorders>
              <w:top w:val="nil"/>
              <w:left w:val="nil"/>
              <w:bottom w:val="single" w:sz="8" w:space="0" w:color="auto"/>
              <w:right w:val="single" w:sz="8" w:space="0" w:color="auto"/>
            </w:tcBorders>
            <w:shd w:val="clear" w:color="auto" w:fill="auto"/>
            <w:noWrap/>
            <w:vAlign w:val="center"/>
            <w:hideMark/>
          </w:tcPr>
          <w:p w14:paraId="3761640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-1.1 (-1.</w:t>
            </w:r>
            <w:proofErr w:type="gramStart"/>
            <w:r w:rsidRPr="00FD64A4">
              <w:rPr>
                <w:rFonts w:eastAsia="Times New Roman" w:cstheme="minorHAnsi"/>
                <w:color w:val="000000"/>
                <w:kern w:val="0"/>
                <w:sz w:val="16"/>
                <w:szCs w:val="16"/>
                <w:lang w:eastAsia="en-GB"/>
                <w14:ligatures w14:val="none"/>
              </w:rPr>
              <w:t>54,-</w:t>
            </w:r>
            <w:proofErr w:type="gramEnd"/>
            <w:r w:rsidRPr="00FD64A4">
              <w:rPr>
                <w:rFonts w:eastAsia="Times New Roman" w:cstheme="minorHAnsi"/>
                <w:color w:val="000000"/>
                <w:kern w:val="0"/>
                <w:sz w:val="16"/>
                <w:szCs w:val="16"/>
                <w:lang w:eastAsia="en-GB"/>
                <w14:ligatures w14:val="none"/>
              </w:rPr>
              <w:t>0.66)</w:t>
            </w:r>
          </w:p>
        </w:tc>
      </w:tr>
      <w:tr w:rsidR="00E954D4" w:rsidRPr="00FD64A4" w14:paraId="4AEFA3E4"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47CAB95"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Atrial Septal Defect</w:t>
            </w:r>
          </w:p>
        </w:tc>
        <w:tc>
          <w:tcPr>
            <w:tcW w:w="1276" w:type="dxa"/>
            <w:tcBorders>
              <w:top w:val="nil"/>
              <w:left w:val="nil"/>
              <w:bottom w:val="single" w:sz="8" w:space="0" w:color="auto"/>
              <w:right w:val="single" w:sz="8" w:space="0" w:color="auto"/>
            </w:tcBorders>
            <w:shd w:val="clear" w:color="auto" w:fill="auto"/>
            <w:noWrap/>
            <w:vAlign w:val="center"/>
            <w:hideMark/>
          </w:tcPr>
          <w:p w14:paraId="0DCF24E2"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2.12</w:t>
            </w:r>
          </w:p>
        </w:tc>
        <w:tc>
          <w:tcPr>
            <w:tcW w:w="1559" w:type="dxa"/>
            <w:tcBorders>
              <w:top w:val="nil"/>
              <w:left w:val="nil"/>
              <w:bottom w:val="single" w:sz="8" w:space="0" w:color="auto"/>
              <w:right w:val="single" w:sz="8" w:space="0" w:color="auto"/>
            </w:tcBorders>
            <w:shd w:val="clear" w:color="auto" w:fill="auto"/>
            <w:noWrap/>
            <w:vAlign w:val="center"/>
            <w:hideMark/>
          </w:tcPr>
          <w:p w14:paraId="5EC6BCF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-1.76 (-2.</w:t>
            </w:r>
            <w:proofErr w:type="gramStart"/>
            <w:r w:rsidRPr="00FD64A4">
              <w:rPr>
                <w:rFonts w:eastAsia="Times New Roman" w:cstheme="minorHAnsi"/>
                <w:color w:val="000000"/>
                <w:kern w:val="0"/>
                <w:sz w:val="16"/>
                <w:szCs w:val="16"/>
                <w:lang w:eastAsia="en-GB"/>
                <w14:ligatures w14:val="none"/>
              </w:rPr>
              <w:t>18,-</w:t>
            </w:r>
            <w:proofErr w:type="gramEnd"/>
            <w:r w:rsidRPr="00FD64A4">
              <w:rPr>
                <w:rFonts w:eastAsia="Times New Roman" w:cstheme="minorHAnsi"/>
                <w:color w:val="000000"/>
                <w:kern w:val="0"/>
                <w:sz w:val="16"/>
                <w:szCs w:val="16"/>
                <w:lang w:eastAsia="en-GB"/>
                <w14:ligatures w14:val="none"/>
              </w:rPr>
              <w:t>1.34)</w:t>
            </w:r>
          </w:p>
        </w:tc>
        <w:tc>
          <w:tcPr>
            <w:tcW w:w="1512" w:type="dxa"/>
            <w:tcBorders>
              <w:top w:val="nil"/>
              <w:left w:val="nil"/>
              <w:bottom w:val="single" w:sz="8" w:space="0" w:color="auto"/>
              <w:right w:val="single" w:sz="8" w:space="0" w:color="auto"/>
            </w:tcBorders>
            <w:shd w:val="clear" w:color="auto" w:fill="auto"/>
            <w:noWrap/>
            <w:vAlign w:val="center"/>
            <w:hideMark/>
          </w:tcPr>
          <w:p w14:paraId="094BC81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0.54 (-0.15,1.23)</w:t>
            </w:r>
          </w:p>
        </w:tc>
        <w:tc>
          <w:tcPr>
            <w:tcW w:w="1459" w:type="dxa"/>
            <w:tcBorders>
              <w:top w:val="nil"/>
              <w:left w:val="nil"/>
              <w:bottom w:val="single" w:sz="8" w:space="0" w:color="auto"/>
              <w:right w:val="single" w:sz="8" w:space="0" w:color="auto"/>
            </w:tcBorders>
            <w:shd w:val="clear" w:color="auto" w:fill="auto"/>
            <w:noWrap/>
            <w:vAlign w:val="center"/>
            <w:hideMark/>
          </w:tcPr>
          <w:p w14:paraId="3B47DFF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-0.88 (-1.9,0.13)</w:t>
            </w:r>
          </w:p>
        </w:tc>
        <w:tc>
          <w:tcPr>
            <w:tcW w:w="1494" w:type="dxa"/>
            <w:tcBorders>
              <w:top w:val="nil"/>
              <w:left w:val="nil"/>
              <w:bottom w:val="single" w:sz="8" w:space="0" w:color="auto"/>
              <w:right w:val="single" w:sz="8" w:space="0" w:color="auto"/>
            </w:tcBorders>
            <w:shd w:val="clear" w:color="auto" w:fill="auto"/>
            <w:noWrap/>
            <w:vAlign w:val="center"/>
            <w:hideMark/>
          </w:tcPr>
          <w:p w14:paraId="4F67D6C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-0.22 (-1.55,1.1)</w:t>
            </w:r>
          </w:p>
        </w:tc>
        <w:tc>
          <w:tcPr>
            <w:tcW w:w="1489" w:type="dxa"/>
            <w:tcBorders>
              <w:top w:val="nil"/>
              <w:left w:val="nil"/>
              <w:bottom w:val="single" w:sz="8" w:space="0" w:color="auto"/>
              <w:right w:val="single" w:sz="8" w:space="0" w:color="auto"/>
            </w:tcBorders>
            <w:shd w:val="clear" w:color="auto" w:fill="auto"/>
            <w:noWrap/>
            <w:vAlign w:val="center"/>
            <w:hideMark/>
          </w:tcPr>
          <w:p w14:paraId="5DA683A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-0.44 (-0.98,0.1)</w:t>
            </w:r>
          </w:p>
        </w:tc>
        <w:tc>
          <w:tcPr>
            <w:tcW w:w="1701" w:type="dxa"/>
            <w:tcBorders>
              <w:top w:val="nil"/>
              <w:left w:val="nil"/>
              <w:bottom w:val="single" w:sz="8" w:space="0" w:color="auto"/>
              <w:right w:val="single" w:sz="8" w:space="0" w:color="auto"/>
            </w:tcBorders>
            <w:shd w:val="clear" w:color="auto" w:fill="auto"/>
            <w:noWrap/>
            <w:vAlign w:val="center"/>
            <w:hideMark/>
          </w:tcPr>
          <w:p w14:paraId="581579D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-0.86 (-1.</w:t>
            </w:r>
            <w:proofErr w:type="gramStart"/>
            <w:r w:rsidRPr="00FD64A4">
              <w:rPr>
                <w:rFonts w:eastAsia="Times New Roman" w:cstheme="minorHAnsi"/>
                <w:color w:val="000000"/>
                <w:kern w:val="0"/>
                <w:sz w:val="16"/>
                <w:szCs w:val="16"/>
                <w:lang w:eastAsia="en-GB"/>
                <w14:ligatures w14:val="none"/>
              </w:rPr>
              <w:t>26,-</w:t>
            </w:r>
            <w:proofErr w:type="gramEnd"/>
            <w:r w:rsidRPr="00FD64A4">
              <w:rPr>
                <w:rFonts w:eastAsia="Times New Roman" w:cstheme="minorHAnsi"/>
                <w:color w:val="000000"/>
                <w:kern w:val="0"/>
                <w:sz w:val="16"/>
                <w:szCs w:val="16"/>
                <w:lang w:eastAsia="en-GB"/>
                <w14:ligatures w14:val="none"/>
              </w:rPr>
              <w:t>0.45)</w:t>
            </w:r>
          </w:p>
        </w:tc>
      </w:tr>
      <w:tr w:rsidR="00E954D4" w:rsidRPr="00FD64A4" w14:paraId="00497C5A"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66F2E8D"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Glenn </w:t>
            </w:r>
          </w:p>
        </w:tc>
        <w:tc>
          <w:tcPr>
            <w:tcW w:w="1276" w:type="dxa"/>
            <w:tcBorders>
              <w:top w:val="nil"/>
              <w:left w:val="nil"/>
              <w:bottom w:val="single" w:sz="8" w:space="0" w:color="auto"/>
              <w:right w:val="single" w:sz="8" w:space="0" w:color="auto"/>
            </w:tcBorders>
            <w:shd w:val="clear" w:color="auto" w:fill="auto"/>
            <w:noWrap/>
            <w:vAlign w:val="center"/>
            <w:hideMark/>
          </w:tcPr>
          <w:p w14:paraId="5259D76D"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1.92</w:t>
            </w:r>
          </w:p>
        </w:tc>
        <w:tc>
          <w:tcPr>
            <w:tcW w:w="1559" w:type="dxa"/>
            <w:tcBorders>
              <w:top w:val="nil"/>
              <w:left w:val="nil"/>
              <w:bottom w:val="single" w:sz="8" w:space="0" w:color="auto"/>
              <w:right w:val="single" w:sz="8" w:space="0" w:color="auto"/>
            </w:tcBorders>
            <w:shd w:val="clear" w:color="auto" w:fill="auto"/>
            <w:noWrap/>
            <w:vAlign w:val="center"/>
            <w:hideMark/>
          </w:tcPr>
          <w:p w14:paraId="5BAA424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1.12 (0.09,2.15)</w:t>
            </w:r>
          </w:p>
        </w:tc>
        <w:tc>
          <w:tcPr>
            <w:tcW w:w="1512" w:type="dxa"/>
            <w:tcBorders>
              <w:top w:val="nil"/>
              <w:left w:val="nil"/>
              <w:bottom w:val="single" w:sz="8" w:space="0" w:color="auto"/>
              <w:right w:val="single" w:sz="8" w:space="0" w:color="auto"/>
            </w:tcBorders>
            <w:shd w:val="clear" w:color="auto" w:fill="auto"/>
            <w:noWrap/>
            <w:vAlign w:val="center"/>
            <w:hideMark/>
          </w:tcPr>
          <w:p w14:paraId="2DBD2A7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0.44 (-0.21,1.1)</w:t>
            </w:r>
          </w:p>
        </w:tc>
        <w:tc>
          <w:tcPr>
            <w:tcW w:w="1459" w:type="dxa"/>
            <w:tcBorders>
              <w:top w:val="nil"/>
              <w:left w:val="nil"/>
              <w:bottom w:val="single" w:sz="8" w:space="0" w:color="auto"/>
              <w:right w:val="single" w:sz="8" w:space="0" w:color="auto"/>
            </w:tcBorders>
            <w:shd w:val="clear" w:color="auto" w:fill="auto"/>
            <w:noWrap/>
            <w:vAlign w:val="center"/>
            <w:hideMark/>
          </w:tcPr>
          <w:p w14:paraId="4D1298B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(-1.29,1.16)</w:t>
            </w:r>
          </w:p>
        </w:tc>
        <w:tc>
          <w:tcPr>
            <w:tcW w:w="1494" w:type="dxa"/>
            <w:tcBorders>
              <w:top w:val="nil"/>
              <w:left w:val="nil"/>
              <w:bottom w:val="single" w:sz="8" w:space="0" w:color="auto"/>
              <w:right w:val="single" w:sz="8" w:space="0" w:color="auto"/>
            </w:tcBorders>
            <w:shd w:val="clear" w:color="auto" w:fill="auto"/>
            <w:noWrap/>
            <w:vAlign w:val="center"/>
            <w:hideMark/>
          </w:tcPr>
          <w:p w14:paraId="5D7A09A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 (-1.65,0.66)</w:t>
            </w:r>
          </w:p>
        </w:tc>
        <w:tc>
          <w:tcPr>
            <w:tcW w:w="1489" w:type="dxa"/>
            <w:tcBorders>
              <w:top w:val="nil"/>
              <w:left w:val="nil"/>
              <w:bottom w:val="single" w:sz="8" w:space="0" w:color="auto"/>
              <w:right w:val="single" w:sz="8" w:space="0" w:color="auto"/>
            </w:tcBorders>
            <w:shd w:val="clear" w:color="auto" w:fill="auto"/>
            <w:noWrap/>
            <w:vAlign w:val="center"/>
            <w:hideMark/>
          </w:tcPr>
          <w:p w14:paraId="2DD270E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0.58 (-0.05,1.21)</w:t>
            </w:r>
          </w:p>
        </w:tc>
        <w:tc>
          <w:tcPr>
            <w:tcW w:w="1701" w:type="dxa"/>
            <w:tcBorders>
              <w:top w:val="nil"/>
              <w:left w:val="nil"/>
              <w:bottom w:val="single" w:sz="8" w:space="0" w:color="auto"/>
              <w:right w:val="single" w:sz="8" w:space="0" w:color="auto"/>
            </w:tcBorders>
            <w:shd w:val="clear" w:color="auto" w:fill="auto"/>
            <w:noWrap/>
            <w:vAlign w:val="center"/>
            <w:hideMark/>
          </w:tcPr>
          <w:p w14:paraId="7D42A1E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(-0.41,0.53)</w:t>
            </w:r>
          </w:p>
        </w:tc>
      </w:tr>
      <w:tr w:rsidR="00E954D4" w:rsidRPr="00FD64A4" w14:paraId="3A339513"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E3437F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Fontan </w:t>
            </w:r>
          </w:p>
        </w:tc>
        <w:tc>
          <w:tcPr>
            <w:tcW w:w="1276" w:type="dxa"/>
            <w:tcBorders>
              <w:top w:val="nil"/>
              <w:left w:val="nil"/>
              <w:bottom w:val="single" w:sz="8" w:space="0" w:color="auto"/>
              <w:right w:val="single" w:sz="8" w:space="0" w:color="auto"/>
            </w:tcBorders>
            <w:shd w:val="clear" w:color="auto" w:fill="auto"/>
            <w:noWrap/>
            <w:vAlign w:val="center"/>
            <w:hideMark/>
          </w:tcPr>
          <w:p w14:paraId="54543CE6"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1.81</w:t>
            </w:r>
          </w:p>
        </w:tc>
        <w:tc>
          <w:tcPr>
            <w:tcW w:w="1559" w:type="dxa"/>
            <w:tcBorders>
              <w:top w:val="nil"/>
              <w:left w:val="nil"/>
              <w:bottom w:val="single" w:sz="8" w:space="0" w:color="auto"/>
              <w:right w:val="single" w:sz="8" w:space="0" w:color="auto"/>
            </w:tcBorders>
            <w:shd w:val="clear" w:color="auto" w:fill="auto"/>
            <w:noWrap/>
            <w:vAlign w:val="center"/>
            <w:hideMark/>
          </w:tcPr>
          <w:p w14:paraId="3EB12BE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-1.54 (-1.</w:t>
            </w:r>
            <w:proofErr w:type="gramStart"/>
            <w:r w:rsidRPr="00FD64A4">
              <w:rPr>
                <w:rFonts w:eastAsia="Times New Roman" w:cstheme="minorHAnsi"/>
                <w:color w:val="000000"/>
                <w:kern w:val="0"/>
                <w:sz w:val="16"/>
                <w:szCs w:val="16"/>
                <w:lang w:eastAsia="en-GB"/>
                <w14:ligatures w14:val="none"/>
              </w:rPr>
              <w:t>92,-</w:t>
            </w:r>
            <w:proofErr w:type="gramEnd"/>
            <w:r w:rsidRPr="00FD64A4">
              <w:rPr>
                <w:rFonts w:eastAsia="Times New Roman" w:cstheme="minorHAnsi"/>
                <w:color w:val="000000"/>
                <w:kern w:val="0"/>
                <w:sz w:val="16"/>
                <w:szCs w:val="16"/>
                <w:lang w:eastAsia="en-GB"/>
                <w14:ligatures w14:val="none"/>
              </w:rPr>
              <w:t>1.17)</w:t>
            </w:r>
          </w:p>
        </w:tc>
        <w:tc>
          <w:tcPr>
            <w:tcW w:w="1512" w:type="dxa"/>
            <w:tcBorders>
              <w:top w:val="nil"/>
              <w:left w:val="nil"/>
              <w:bottom w:val="single" w:sz="8" w:space="0" w:color="auto"/>
              <w:right w:val="single" w:sz="8" w:space="0" w:color="auto"/>
            </w:tcBorders>
            <w:shd w:val="clear" w:color="auto" w:fill="auto"/>
            <w:noWrap/>
            <w:vAlign w:val="center"/>
            <w:hideMark/>
          </w:tcPr>
          <w:p w14:paraId="2DEF244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0.16 (-0.44,0.77)</w:t>
            </w:r>
          </w:p>
        </w:tc>
        <w:tc>
          <w:tcPr>
            <w:tcW w:w="1459" w:type="dxa"/>
            <w:tcBorders>
              <w:top w:val="nil"/>
              <w:left w:val="nil"/>
              <w:bottom w:val="single" w:sz="8" w:space="0" w:color="auto"/>
              <w:right w:val="single" w:sz="8" w:space="0" w:color="auto"/>
            </w:tcBorders>
            <w:shd w:val="clear" w:color="auto" w:fill="auto"/>
            <w:noWrap/>
            <w:vAlign w:val="center"/>
            <w:hideMark/>
          </w:tcPr>
          <w:p w14:paraId="4A4F70F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-0.58 (-1.58,0.43)</w:t>
            </w:r>
          </w:p>
        </w:tc>
        <w:tc>
          <w:tcPr>
            <w:tcW w:w="1494" w:type="dxa"/>
            <w:tcBorders>
              <w:top w:val="nil"/>
              <w:left w:val="nil"/>
              <w:bottom w:val="single" w:sz="8" w:space="0" w:color="auto"/>
              <w:right w:val="single" w:sz="8" w:space="0" w:color="auto"/>
            </w:tcBorders>
            <w:shd w:val="clear" w:color="auto" w:fill="auto"/>
            <w:noWrap/>
            <w:vAlign w:val="center"/>
            <w:hideMark/>
          </w:tcPr>
          <w:p w14:paraId="64AD7DE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-0.39 (-1.54,0.76)</w:t>
            </w:r>
          </w:p>
        </w:tc>
        <w:tc>
          <w:tcPr>
            <w:tcW w:w="1489" w:type="dxa"/>
            <w:tcBorders>
              <w:top w:val="nil"/>
              <w:left w:val="nil"/>
              <w:bottom w:val="single" w:sz="8" w:space="0" w:color="auto"/>
              <w:right w:val="single" w:sz="8" w:space="0" w:color="auto"/>
            </w:tcBorders>
            <w:shd w:val="clear" w:color="auto" w:fill="auto"/>
            <w:noWrap/>
            <w:vAlign w:val="center"/>
            <w:hideMark/>
          </w:tcPr>
          <w:p w14:paraId="6EC426B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(-0.67,0.4)</w:t>
            </w:r>
          </w:p>
        </w:tc>
        <w:tc>
          <w:tcPr>
            <w:tcW w:w="1701" w:type="dxa"/>
            <w:tcBorders>
              <w:top w:val="nil"/>
              <w:left w:val="nil"/>
              <w:bottom w:val="single" w:sz="8" w:space="0" w:color="auto"/>
              <w:right w:val="single" w:sz="8" w:space="0" w:color="auto"/>
            </w:tcBorders>
            <w:shd w:val="clear" w:color="auto" w:fill="auto"/>
            <w:noWrap/>
            <w:vAlign w:val="center"/>
            <w:hideMark/>
          </w:tcPr>
          <w:p w14:paraId="760F0B5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0.21 (-0.26,0.68)</w:t>
            </w:r>
          </w:p>
        </w:tc>
      </w:tr>
      <w:tr w:rsidR="00E954D4" w:rsidRPr="00FD64A4" w14:paraId="490DA984"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7EACCD9"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Atrio ventricular septal defect complete</w:t>
            </w:r>
          </w:p>
        </w:tc>
        <w:tc>
          <w:tcPr>
            <w:tcW w:w="1276" w:type="dxa"/>
            <w:tcBorders>
              <w:top w:val="nil"/>
              <w:left w:val="nil"/>
              <w:bottom w:val="single" w:sz="8" w:space="0" w:color="auto"/>
              <w:right w:val="single" w:sz="8" w:space="0" w:color="auto"/>
            </w:tcBorders>
            <w:shd w:val="clear" w:color="auto" w:fill="auto"/>
            <w:noWrap/>
            <w:vAlign w:val="center"/>
            <w:hideMark/>
          </w:tcPr>
          <w:p w14:paraId="35C17D9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1.79</w:t>
            </w:r>
          </w:p>
        </w:tc>
        <w:tc>
          <w:tcPr>
            <w:tcW w:w="1559" w:type="dxa"/>
            <w:tcBorders>
              <w:top w:val="nil"/>
              <w:left w:val="nil"/>
              <w:bottom w:val="single" w:sz="8" w:space="0" w:color="auto"/>
              <w:right w:val="single" w:sz="8" w:space="0" w:color="auto"/>
            </w:tcBorders>
            <w:shd w:val="clear" w:color="auto" w:fill="auto"/>
            <w:noWrap/>
            <w:vAlign w:val="center"/>
            <w:hideMark/>
          </w:tcPr>
          <w:p w14:paraId="5AFC051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0.44 (-0.45,1.33)</w:t>
            </w:r>
          </w:p>
        </w:tc>
        <w:tc>
          <w:tcPr>
            <w:tcW w:w="1512" w:type="dxa"/>
            <w:tcBorders>
              <w:top w:val="nil"/>
              <w:left w:val="nil"/>
              <w:bottom w:val="single" w:sz="8" w:space="0" w:color="auto"/>
              <w:right w:val="single" w:sz="8" w:space="0" w:color="auto"/>
            </w:tcBorders>
            <w:shd w:val="clear" w:color="auto" w:fill="auto"/>
            <w:noWrap/>
            <w:vAlign w:val="center"/>
            <w:hideMark/>
          </w:tcPr>
          <w:p w14:paraId="115CFBA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0.35 (-0.27,0.98)</w:t>
            </w:r>
          </w:p>
        </w:tc>
        <w:tc>
          <w:tcPr>
            <w:tcW w:w="1459" w:type="dxa"/>
            <w:tcBorders>
              <w:top w:val="nil"/>
              <w:left w:val="nil"/>
              <w:bottom w:val="single" w:sz="8" w:space="0" w:color="auto"/>
              <w:right w:val="single" w:sz="8" w:space="0" w:color="auto"/>
            </w:tcBorders>
            <w:shd w:val="clear" w:color="auto" w:fill="auto"/>
            <w:noWrap/>
            <w:vAlign w:val="center"/>
            <w:hideMark/>
          </w:tcPr>
          <w:p w14:paraId="372F38D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-0.97 (-1.</w:t>
            </w:r>
            <w:proofErr w:type="gramStart"/>
            <w:r w:rsidRPr="00FD64A4">
              <w:rPr>
                <w:rFonts w:eastAsia="Times New Roman" w:cstheme="minorHAnsi"/>
                <w:color w:val="000000"/>
                <w:kern w:val="0"/>
                <w:sz w:val="16"/>
                <w:szCs w:val="16"/>
                <w:lang w:eastAsia="en-GB"/>
                <w14:ligatures w14:val="none"/>
              </w:rPr>
              <w:t>8,-</w:t>
            </w:r>
            <w:proofErr w:type="gramEnd"/>
            <w:r w:rsidRPr="00FD64A4">
              <w:rPr>
                <w:rFonts w:eastAsia="Times New Roman" w:cstheme="minorHAnsi"/>
                <w:color w:val="000000"/>
                <w:kern w:val="0"/>
                <w:sz w:val="16"/>
                <w:szCs w:val="16"/>
                <w:lang w:eastAsia="en-GB"/>
                <w14:ligatures w14:val="none"/>
              </w:rPr>
              <w:t>0.14)</w:t>
            </w:r>
          </w:p>
        </w:tc>
        <w:tc>
          <w:tcPr>
            <w:tcW w:w="1494" w:type="dxa"/>
            <w:tcBorders>
              <w:top w:val="nil"/>
              <w:left w:val="nil"/>
              <w:bottom w:val="single" w:sz="8" w:space="0" w:color="auto"/>
              <w:right w:val="single" w:sz="8" w:space="0" w:color="auto"/>
            </w:tcBorders>
            <w:shd w:val="clear" w:color="auto" w:fill="auto"/>
            <w:noWrap/>
            <w:vAlign w:val="center"/>
            <w:hideMark/>
          </w:tcPr>
          <w:p w14:paraId="29A5788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-0.61 (-1.66,0.45)</w:t>
            </w:r>
          </w:p>
        </w:tc>
        <w:tc>
          <w:tcPr>
            <w:tcW w:w="1489" w:type="dxa"/>
            <w:tcBorders>
              <w:top w:val="nil"/>
              <w:left w:val="nil"/>
              <w:bottom w:val="single" w:sz="8" w:space="0" w:color="auto"/>
              <w:right w:val="single" w:sz="8" w:space="0" w:color="auto"/>
            </w:tcBorders>
            <w:shd w:val="clear" w:color="auto" w:fill="auto"/>
            <w:noWrap/>
            <w:vAlign w:val="center"/>
            <w:hideMark/>
          </w:tcPr>
          <w:p w14:paraId="4C0D079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0.37 (-0.22,0.96)</w:t>
            </w:r>
          </w:p>
        </w:tc>
        <w:tc>
          <w:tcPr>
            <w:tcW w:w="1701" w:type="dxa"/>
            <w:tcBorders>
              <w:top w:val="nil"/>
              <w:left w:val="nil"/>
              <w:bottom w:val="single" w:sz="8" w:space="0" w:color="auto"/>
              <w:right w:val="single" w:sz="8" w:space="0" w:color="auto"/>
            </w:tcBorders>
            <w:shd w:val="clear" w:color="auto" w:fill="auto"/>
            <w:noWrap/>
            <w:vAlign w:val="center"/>
            <w:hideMark/>
          </w:tcPr>
          <w:p w14:paraId="2AE9091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0.39 (-0.09,0.88)</w:t>
            </w:r>
          </w:p>
        </w:tc>
      </w:tr>
      <w:tr w:rsidR="00E954D4" w:rsidRPr="00FD64A4" w14:paraId="68C6388D"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C2D0CB7"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Sub valvar aortic stenosis</w:t>
            </w:r>
          </w:p>
        </w:tc>
        <w:tc>
          <w:tcPr>
            <w:tcW w:w="1276" w:type="dxa"/>
            <w:tcBorders>
              <w:top w:val="nil"/>
              <w:left w:val="nil"/>
              <w:bottom w:val="single" w:sz="8" w:space="0" w:color="auto"/>
              <w:right w:val="single" w:sz="8" w:space="0" w:color="auto"/>
            </w:tcBorders>
            <w:shd w:val="clear" w:color="auto" w:fill="auto"/>
            <w:noWrap/>
            <w:vAlign w:val="center"/>
            <w:hideMark/>
          </w:tcPr>
          <w:p w14:paraId="574D8133"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1.66</w:t>
            </w:r>
          </w:p>
        </w:tc>
        <w:tc>
          <w:tcPr>
            <w:tcW w:w="1559" w:type="dxa"/>
            <w:tcBorders>
              <w:top w:val="nil"/>
              <w:left w:val="nil"/>
              <w:bottom w:val="single" w:sz="8" w:space="0" w:color="auto"/>
              <w:right w:val="single" w:sz="8" w:space="0" w:color="auto"/>
            </w:tcBorders>
            <w:shd w:val="clear" w:color="auto" w:fill="auto"/>
            <w:noWrap/>
            <w:vAlign w:val="center"/>
            <w:hideMark/>
          </w:tcPr>
          <w:p w14:paraId="53626E9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 (-0.46,1.25)</w:t>
            </w:r>
          </w:p>
        </w:tc>
        <w:tc>
          <w:tcPr>
            <w:tcW w:w="1512" w:type="dxa"/>
            <w:tcBorders>
              <w:top w:val="nil"/>
              <w:left w:val="nil"/>
              <w:bottom w:val="single" w:sz="8" w:space="0" w:color="auto"/>
              <w:right w:val="single" w:sz="8" w:space="0" w:color="auto"/>
            </w:tcBorders>
            <w:shd w:val="clear" w:color="auto" w:fill="auto"/>
            <w:noWrap/>
            <w:vAlign w:val="center"/>
            <w:hideMark/>
          </w:tcPr>
          <w:p w14:paraId="023AB59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 (-0.21,1.01)</w:t>
            </w:r>
          </w:p>
        </w:tc>
        <w:tc>
          <w:tcPr>
            <w:tcW w:w="1459" w:type="dxa"/>
            <w:tcBorders>
              <w:top w:val="nil"/>
              <w:left w:val="nil"/>
              <w:bottom w:val="single" w:sz="8" w:space="0" w:color="auto"/>
              <w:right w:val="single" w:sz="8" w:space="0" w:color="auto"/>
            </w:tcBorders>
            <w:shd w:val="clear" w:color="auto" w:fill="auto"/>
            <w:noWrap/>
            <w:vAlign w:val="center"/>
            <w:hideMark/>
          </w:tcPr>
          <w:p w14:paraId="2154FD9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 (-1.02,1.42)</w:t>
            </w:r>
          </w:p>
        </w:tc>
        <w:tc>
          <w:tcPr>
            <w:tcW w:w="1494" w:type="dxa"/>
            <w:tcBorders>
              <w:top w:val="nil"/>
              <w:left w:val="nil"/>
              <w:bottom w:val="single" w:sz="8" w:space="0" w:color="auto"/>
              <w:right w:val="single" w:sz="8" w:space="0" w:color="auto"/>
            </w:tcBorders>
            <w:shd w:val="clear" w:color="auto" w:fill="auto"/>
            <w:noWrap/>
            <w:vAlign w:val="center"/>
            <w:hideMark/>
          </w:tcPr>
          <w:p w14:paraId="5490F88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-0.71 (-1.66,0.24)</w:t>
            </w:r>
          </w:p>
        </w:tc>
        <w:tc>
          <w:tcPr>
            <w:tcW w:w="1489" w:type="dxa"/>
            <w:tcBorders>
              <w:top w:val="nil"/>
              <w:left w:val="nil"/>
              <w:bottom w:val="single" w:sz="8" w:space="0" w:color="auto"/>
              <w:right w:val="single" w:sz="8" w:space="0" w:color="auto"/>
            </w:tcBorders>
            <w:shd w:val="clear" w:color="auto" w:fill="auto"/>
            <w:noWrap/>
            <w:vAlign w:val="center"/>
            <w:hideMark/>
          </w:tcPr>
          <w:p w14:paraId="589C054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(-0.57,0.46)</w:t>
            </w:r>
          </w:p>
        </w:tc>
        <w:tc>
          <w:tcPr>
            <w:tcW w:w="1701" w:type="dxa"/>
            <w:tcBorders>
              <w:top w:val="nil"/>
              <w:left w:val="nil"/>
              <w:bottom w:val="single" w:sz="8" w:space="0" w:color="auto"/>
              <w:right w:val="single" w:sz="8" w:space="0" w:color="auto"/>
            </w:tcBorders>
            <w:shd w:val="clear" w:color="auto" w:fill="auto"/>
            <w:noWrap/>
            <w:vAlign w:val="center"/>
            <w:hideMark/>
          </w:tcPr>
          <w:p w14:paraId="7483364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(-0.47,0.38)</w:t>
            </w:r>
          </w:p>
        </w:tc>
      </w:tr>
      <w:tr w:rsidR="00E954D4" w:rsidRPr="00FD64A4" w14:paraId="064DBA9B"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77475AE"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Vascular ring</w:t>
            </w:r>
          </w:p>
        </w:tc>
        <w:tc>
          <w:tcPr>
            <w:tcW w:w="1276" w:type="dxa"/>
            <w:tcBorders>
              <w:top w:val="nil"/>
              <w:left w:val="nil"/>
              <w:bottom w:val="single" w:sz="8" w:space="0" w:color="auto"/>
              <w:right w:val="single" w:sz="8" w:space="0" w:color="auto"/>
            </w:tcBorders>
            <w:shd w:val="clear" w:color="auto" w:fill="auto"/>
            <w:noWrap/>
            <w:vAlign w:val="center"/>
            <w:hideMark/>
          </w:tcPr>
          <w:p w14:paraId="69D362BC"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1.61</w:t>
            </w:r>
          </w:p>
        </w:tc>
        <w:tc>
          <w:tcPr>
            <w:tcW w:w="1559" w:type="dxa"/>
            <w:tcBorders>
              <w:top w:val="nil"/>
              <w:left w:val="nil"/>
              <w:bottom w:val="single" w:sz="8" w:space="0" w:color="auto"/>
              <w:right w:val="single" w:sz="8" w:space="0" w:color="auto"/>
            </w:tcBorders>
            <w:shd w:val="clear" w:color="auto" w:fill="auto"/>
            <w:noWrap/>
            <w:vAlign w:val="center"/>
            <w:hideMark/>
          </w:tcPr>
          <w:p w14:paraId="6D7FADE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0.27 (-0.56,1.09)</w:t>
            </w:r>
          </w:p>
        </w:tc>
        <w:tc>
          <w:tcPr>
            <w:tcW w:w="1512" w:type="dxa"/>
            <w:tcBorders>
              <w:top w:val="nil"/>
              <w:left w:val="nil"/>
              <w:bottom w:val="single" w:sz="8" w:space="0" w:color="auto"/>
              <w:right w:val="single" w:sz="8" w:space="0" w:color="auto"/>
            </w:tcBorders>
            <w:shd w:val="clear" w:color="auto" w:fill="auto"/>
            <w:noWrap/>
            <w:vAlign w:val="center"/>
            <w:hideMark/>
          </w:tcPr>
          <w:p w14:paraId="5640189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0.15 (-0.42,0.72)</w:t>
            </w:r>
          </w:p>
        </w:tc>
        <w:tc>
          <w:tcPr>
            <w:tcW w:w="1459" w:type="dxa"/>
            <w:tcBorders>
              <w:top w:val="nil"/>
              <w:left w:val="nil"/>
              <w:bottom w:val="single" w:sz="8" w:space="0" w:color="auto"/>
              <w:right w:val="single" w:sz="8" w:space="0" w:color="auto"/>
            </w:tcBorders>
            <w:shd w:val="clear" w:color="auto" w:fill="auto"/>
            <w:noWrap/>
            <w:vAlign w:val="center"/>
            <w:hideMark/>
          </w:tcPr>
          <w:p w14:paraId="73FC3B6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0.45 (-0.83,1.73)</w:t>
            </w:r>
          </w:p>
        </w:tc>
        <w:tc>
          <w:tcPr>
            <w:tcW w:w="1494" w:type="dxa"/>
            <w:tcBorders>
              <w:top w:val="nil"/>
              <w:left w:val="nil"/>
              <w:bottom w:val="single" w:sz="8" w:space="0" w:color="auto"/>
              <w:right w:val="single" w:sz="8" w:space="0" w:color="auto"/>
            </w:tcBorders>
            <w:shd w:val="clear" w:color="auto" w:fill="auto"/>
            <w:noWrap/>
            <w:vAlign w:val="center"/>
            <w:hideMark/>
          </w:tcPr>
          <w:p w14:paraId="2E7F195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-0.19 (-1.34,0.96)</w:t>
            </w:r>
          </w:p>
        </w:tc>
        <w:tc>
          <w:tcPr>
            <w:tcW w:w="1489" w:type="dxa"/>
            <w:tcBorders>
              <w:top w:val="nil"/>
              <w:left w:val="nil"/>
              <w:bottom w:val="single" w:sz="8" w:space="0" w:color="auto"/>
              <w:right w:val="single" w:sz="8" w:space="0" w:color="auto"/>
            </w:tcBorders>
            <w:shd w:val="clear" w:color="auto" w:fill="auto"/>
            <w:noWrap/>
            <w:vAlign w:val="center"/>
            <w:hideMark/>
          </w:tcPr>
          <w:p w14:paraId="5CFBC01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(-0.52,0.51)</w:t>
            </w:r>
          </w:p>
        </w:tc>
        <w:tc>
          <w:tcPr>
            <w:tcW w:w="1701" w:type="dxa"/>
            <w:tcBorders>
              <w:top w:val="nil"/>
              <w:left w:val="nil"/>
              <w:bottom w:val="single" w:sz="8" w:space="0" w:color="auto"/>
              <w:right w:val="single" w:sz="8" w:space="0" w:color="auto"/>
            </w:tcBorders>
            <w:shd w:val="clear" w:color="auto" w:fill="auto"/>
            <w:noWrap/>
            <w:vAlign w:val="center"/>
            <w:hideMark/>
          </w:tcPr>
          <w:p w14:paraId="4105605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0.46 (-0.01,0.93)</w:t>
            </w:r>
          </w:p>
        </w:tc>
      </w:tr>
      <w:tr w:rsidR="00E954D4" w:rsidRPr="00FD64A4" w14:paraId="3F4CF365"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EFC8D58"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Balloon atrial septostomy</w:t>
            </w:r>
          </w:p>
        </w:tc>
        <w:tc>
          <w:tcPr>
            <w:tcW w:w="1276" w:type="dxa"/>
            <w:tcBorders>
              <w:top w:val="nil"/>
              <w:left w:val="nil"/>
              <w:bottom w:val="single" w:sz="8" w:space="0" w:color="auto"/>
              <w:right w:val="single" w:sz="8" w:space="0" w:color="auto"/>
            </w:tcBorders>
            <w:shd w:val="clear" w:color="auto" w:fill="auto"/>
            <w:noWrap/>
            <w:vAlign w:val="center"/>
            <w:hideMark/>
          </w:tcPr>
          <w:p w14:paraId="69C75C4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1.55</w:t>
            </w:r>
          </w:p>
        </w:tc>
        <w:tc>
          <w:tcPr>
            <w:tcW w:w="1559" w:type="dxa"/>
            <w:tcBorders>
              <w:top w:val="nil"/>
              <w:left w:val="nil"/>
              <w:bottom w:val="single" w:sz="8" w:space="0" w:color="auto"/>
              <w:right w:val="single" w:sz="8" w:space="0" w:color="auto"/>
            </w:tcBorders>
            <w:shd w:val="clear" w:color="auto" w:fill="auto"/>
            <w:noWrap/>
            <w:vAlign w:val="center"/>
            <w:hideMark/>
          </w:tcPr>
          <w:p w14:paraId="202C24F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1.31 (0.31,2.31)</w:t>
            </w:r>
          </w:p>
        </w:tc>
        <w:tc>
          <w:tcPr>
            <w:tcW w:w="1512" w:type="dxa"/>
            <w:tcBorders>
              <w:top w:val="nil"/>
              <w:left w:val="nil"/>
              <w:bottom w:val="single" w:sz="8" w:space="0" w:color="auto"/>
              <w:right w:val="single" w:sz="8" w:space="0" w:color="auto"/>
            </w:tcBorders>
            <w:shd w:val="clear" w:color="auto" w:fill="auto"/>
            <w:noWrap/>
            <w:vAlign w:val="center"/>
            <w:hideMark/>
          </w:tcPr>
          <w:p w14:paraId="5893571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(-0.54,0.53)</w:t>
            </w:r>
          </w:p>
        </w:tc>
        <w:tc>
          <w:tcPr>
            <w:tcW w:w="1459" w:type="dxa"/>
            <w:tcBorders>
              <w:top w:val="nil"/>
              <w:left w:val="nil"/>
              <w:bottom w:val="single" w:sz="8" w:space="0" w:color="auto"/>
              <w:right w:val="single" w:sz="8" w:space="0" w:color="auto"/>
            </w:tcBorders>
            <w:shd w:val="clear" w:color="auto" w:fill="auto"/>
            <w:noWrap/>
            <w:vAlign w:val="center"/>
            <w:hideMark/>
          </w:tcPr>
          <w:p w14:paraId="2781307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-0.73 (-1.56,0.1)</w:t>
            </w:r>
          </w:p>
        </w:tc>
        <w:tc>
          <w:tcPr>
            <w:tcW w:w="1494" w:type="dxa"/>
            <w:tcBorders>
              <w:top w:val="nil"/>
              <w:left w:val="nil"/>
              <w:bottom w:val="single" w:sz="8" w:space="0" w:color="auto"/>
              <w:right w:val="single" w:sz="8" w:space="0" w:color="auto"/>
            </w:tcBorders>
            <w:shd w:val="clear" w:color="auto" w:fill="auto"/>
            <w:noWrap/>
            <w:vAlign w:val="center"/>
            <w:hideMark/>
          </w:tcPr>
          <w:p w14:paraId="222D7C5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1.06 (-0.47,2.6)</w:t>
            </w:r>
          </w:p>
        </w:tc>
        <w:tc>
          <w:tcPr>
            <w:tcW w:w="1489" w:type="dxa"/>
            <w:tcBorders>
              <w:top w:val="nil"/>
              <w:left w:val="nil"/>
              <w:bottom w:val="single" w:sz="8" w:space="0" w:color="auto"/>
              <w:right w:val="single" w:sz="8" w:space="0" w:color="auto"/>
            </w:tcBorders>
            <w:shd w:val="clear" w:color="auto" w:fill="auto"/>
            <w:noWrap/>
            <w:vAlign w:val="center"/>
            <w:hideMark/>
          </w:tcPr>
          <w:p w14:paraId="4608863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-0.21 (-0.69,0.27)</w:t>
            </w:r>
          </w:p>
        </w:tc>
        <w:tc>
          <w:tcPr>
            <w:tcW w:w="1701" w:type="dxa"/>
            <w:tcBorders>
              <w:top w:val="nil"/>
              <w:left w:val="nil"/>
              <w:bottom w:val="single" w:sz="8" w:space="0" w:color="auto"/>
              <w:right w:val="single" w:sz="8" w:space="0" w:color="auto"/>
            </w:tcBorders>
            <w:shd w:val="clear" w:color="auto" w:fill="auto"/>
            <w:noWrap/>
            <w:vAlign w:val="center"/>
            <w:hideMark/>
          </w:tcPr>
          <w:p w14:paraId="501135E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-0.35 (-0.73,0.03)</w:t>
            </w:r>
          </w:p>
        </w:tc>
      </w:tr>
      <w:tr w:rsidR="00E954D4" w:rsidRPr="00FD64A4" w14:paraId="7C27CEDF"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62250CC"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Transposition </w:t>
            </w:r>
          </w:p>
        </w:tc>
        <w:tc>
          <w:tcPr>
            <w:tcW w:w="1276" w:type="dxa"/>
            <w:tcBorders>
              <w:top w:val="nil"/>
              <w:left w:val="nil"/>
              <w:bottom w:val="single" w:sz="8" w:space="0" w:color="auto"/>
              <w:right w:val="single" w:sz="8" w:space="0" w:color="auto"/>
            </w:tcBorders>
            <w:shd w:val="clear" w:color="auto" w:fill="auto"/>
            <w:noWrap/>
            <w:vAlign w:val="center"/>
            <w:hideMark/>
          </w:tcPr>
          <w:p w14:paraId="6D82532F"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1.48</w:t>
            </w:r>
          </w:p>
        </w:tc>
        <w:tc>
          <w:tcPr>
            <w:tcW w:w="1559" w:type="dxa"/>
            <w:tcBorders>
              <w:top w:val="nil"/>
              <w:left w:val="nil"/>
              <w:bottom w:val="single" w:sz="8" w:space="0" w:color="auto"/>
              <w:right w:val="single" w:sz="8" w:space="0" w:color="auto"/>
            </w:tcBorders>
            <w:shd w:val="clear" w:color="auto" w:fill="auto"/>
            <w:noWrap/>
            <w:vAlign w:val="center"/>
            <w:hideMark/>
          </w:tcPr>
          <w:p w14:paraId="3BBE314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0.66 (-0.21,1.53)</w:t>
            </w:r>
          </w:p>
        </w:tc>
        <w:tc>
          <w:tcPr>
            <w:tcW w:w="1512" w:type="dxa"/>
            <w:tcBorders>
              <w:top w:val="nil"/>
              <w:left w:val="nil"/>
              <w:bottom w:val="single" w:sz="8" w:space="0" w:color="auto"/>
              <w:right w:val="single" w:sz="8" w:space="0" w:color="auto"/>
            </w:tcBorders>
            <w:shd w:val="clear" w:color="auto" w:fill="auto"/>
            <w:noWrap/>
            <w:vAlign w:val="center"/>
            <w:hideMark/>
          </w:tcPr>
          <w:p w14:paraId="0A76414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0.23 (-0.33,0.8)</w:t>
            </w:r>
          </w:p>
        </w:tc>
        <w:tc>
          <w:tcPr>
            <w:tcW w:w="1459" w:type="dxa"/>
            <w:tcBorders>
              <w:top w:val="nil"/>
              <w:left w:val="nil"/>
              <w:bottom w:val="single" w:sz="8" w:space="0" w:color="auto"/>
              <w:right w:val="single" w:sz="8" w:space="0" w:color="auto"/>
            </w:tcBorders>
            <w:shd w:val="clear" w:color="auto" w:fill="auto"/>
            <w:noWrap/>
            <w:vAlign w:val="center"/>
            <w:hideMark/>
          </w:tcPr>
          <w:p w14:paraId="75B3D0C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-0.25 (-1.25,0.76)</w:t>
            </w:r>
          </w:p>
        </w:tc>
        <w:tc>
          <w:tcPr>
            <w:tcW w:w="1494" w:type="dxa"/>
            <w:tcBorders>
              <w:top w:val="nil"/>
              <w:left w:val="nil"/>
              <w:bottom w:val="single" w:sz="8" w:space="0" w:color="auto"/>
              <w:right w:val="single" w:sz="8" w:space="0" w:color="auto"/>
            </w:tcBorders>
            <w:shd w:val="clear" w:color="auto" w:fill="auto"/>
            <w:noWrap/>
            <w:vAlign w:val="center"/>
            <w:hideMark/>
          </w:tcPr>
          <w:p w14:paraId="0E5D702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0.42 (-0.9,1.73)</w:t>
            </w:r>
          </w:p>
        </w:tc>
        <w:tc>
          <w:tcPr>
            <w:tcW w:w="1489" w:type="dxa"/>
            <w:tcBorders>
              <w:top w:val="nil"/>
              <w:left w:val="nil"/>
              <w:bottom w:val="single" w:sz="8" w:space="0" w:color="auto"/>
              <w:right w:val="single" w:sz="8" w:space="0" w:color="auto"/>
            </w:tcBorders>
            <w:shd w:val="clear" w:color="auto" w:fill="auto"/>
            <w:noWrap/>
            <w:vAlign w:val="center"/>
            <w:hideMark/>
          </w:tcPr>
          <w:p w14:paraId="31A39C5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0.34 (-0.2,0.89)</w:t>
            </w:r>
          </w:p>
        </w:tc>
        <w:tc>
          <w:tcPr>
            <w:tcW w:w="1701" w:type="dxa"/>
            <w:tcBorders>
              <w:top w:val="nil"/>
              <w:left w:val="nil"/>
              <w:bottom w:val="single" w:sz="8" w:space="0" w:color="auto"/>
              <w:right w:val="single" w:sz="8" w:space="0" w:color="auto"/>
            </w:tcBorders>
            <w:shd w:val="clear" w:color="auto" w:fill="auto"/>
            <w:noWrap/>
            <w:vAlign w:val="center"/>
            <w:hideMark/>
          </w:tcPr>
          <w:p w14:paraId="6CB1CD8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-0.31 (-0.68,0.06)</w:t>
            </w:r>
          </w:p>
        </w:tc>
      </w:tr>
      <w:tr w:rsidR="00E954D4" w:rsidRPr="00FD64A4" w14:paraId="0BD0A94C"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E383ED2"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lastRenderedPageBreak/>
              <w:t>PA stent</w:t>
            </w:r>
          </w:p>
        </w:tc>
        <w:tc>
          <w:tcPr>
            <w:tcW w:w="1276" w:type="dxa"/>
            <w:tcBorders>
              <w:top w:val="nil"/>
              <w:left w:val="nil"/>
              <w:bottom w:val="single" w:sz="8" w:space="0" w:color="auto"/>
              <w:right w:val="single" w:sz="8" w:space="0" w:color="auto"/>
            </w:tcBorders>
            <w:shd w:val="clear" w:color="auto" w:fill="auto"/>
            <w:noWrap/>
            <w:vAlign w:val="center"/>
            <w:hideMark/>
          </w:tcPr>
          <w:p w14:paraId="6ECEB0DD"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1.38</w:t>
            </w:r>
          </w:p>
        </w:tc>
        <w:tc>
          <w:tcPr>
            <w:tcW w:w="1559" w:type="dxa"/>
            <w:tcBorders>
              <w:top w:val="nil"/>
              <w:left w:val="nil"/>
              <w:bottom w:val="single" w:sz="8" w:space="0" w:color="auto"/>
              <w:right w:val="single" w:sz="8" w:space="0" w:color="auto"/>
            </w:tcBorders>
            <w:shd w:val="clear" w:color="auto" w:fill="auto"/>
            <w:noWrap/>
            <w:vAlign w:val="center"/>
            <w:hideMark/>
          </w:tcPr>
          <w:p w14:paraId="0A63FF6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-0.75 (-1.</w:t>
            </w:r>
            <w:proofErr w:type="gramStart"/>
            <w:r w:rsidRPr="00FD64A4">
              <w:rPr>
                <w:rFonts w:eastAsia="Times New Roman" w:cstheme="minorHAnsi"/>
                <w:color w:val="000000"/>
                <w:kern w:val="0"/>
                <w:sz w:val="16"/>
                <w:szCs w:val="16"/>
                <w:lang w:eastAsia="en-GB"/>
                <w14:ligatures w14:val="none"/>
              </w:rPr>
              <w:t>25,-</w:t>
            </w:r>
            <w:proofErr w:type="gramEnd"/>
            <w:r w:rsidRPr="00FD64A4">
              <w:rPr>
                <w:rFonts w:eastAsia="Times New Roman" w:cstheme="minorHAnsi"/>
                <w:color w:val="000000"/>
                <w:kern w:val="0"/>
                <w:sz w:val="16"/>
                <w:szCs w:val="16"/>
                <w:lang w:eastAsia="en-GB"/>
                <w14:ligatures w14:val="none"/>
              </w:rPr>
              <w:t>0.25)</w:t>
            </w:r>
          </w:p>
        </w:tc>
        <w:tc>
          <w:tcPr>
            <w:tcW w:w="1512" w:type="dxa"/>
            <w:tcBorders>
              <w:top w:val="nil"/>
              <w:left w:val="nil"/>
              <w:bottom w:val="single" w:sz="8" w:space="0" w:color="auto"/>
              <w:right w:val="single" w:sz="8" w:space="0" w:color="auto"/>
            </w:tcBorders>
            <w:shd w:val="clear" w:color="auto" w:fill="auto"/>
            <w:noWrap/>
            <w:vAlign w:val="center"/>
            <w:hideMark/>
          </w:tcPr>
          <w:p w14:paraId="394ADD3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(-0.51,0.51)</w:t>
            </w:r>
          </w:p>
        </w:tc>
        <w:tc>
          <w:tcPr>
            <w:tcW w:w="1459" w:type="dxa"/>
            <w:tcBorders>
              <w:top w:val="nil"/>
              <w:left w:val="nil"/>
              <w:bottom w:val="single" w:sz="8" w:space="0" w:color="auto"/>
              <w:right w:val="single" w:sz="8" w:space="0" w:color="auto"/>
            </w:tcBorders>
            <w:shd w:val="clear" w:color="auto" w:fill="auto"/>
            <w:noWrap/>
            <w:vAlign w:val="center"/>
            <w:hideMark/>
          </w:tcPr>
          <w:p w14:paraId="0815D1B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-0.76 (-1.</w:t>
            </w:r>
            <w:proofErr w:type="gramStart"/>
            <w:r w:rsidRPr="00FD64A4">
              <w:rPr>
                <w:rFonts w:eastAsia="Times New Roman" w:cstheme="minorHAnsi"/>
                <w:color w:val="000000"/>
                <w:kern w:val="0"/>
                <w:sz w:val="16"/>
                <w:szCs w:val="16"/>
                <w:lang w:eastAsia="en-GB"/>
                <w14:ligatures w14:val="none"/>
              </w:rPr>
              <w:t>48,-</w:t>
            </w:r>
            <w:proofErr w:type="gramEnd"/>
            <w:r w:rsidRPr="00FD64A4">
              <w:rPr>
                <w:rFonts w:eastAsia="Times New Roman" w:cstheme="minorHAnsi"/>
                <w:color w:val="000000"/>
                <w:kern w:val="0"/>
                <w:sz w:val="16"/>
                <w:szCs w:val="16"/>
                <w:lang w:eastAsia="en-GB"/>
                <w14:ligatures w14:val="none"/>
              </w:rPr>
              <w:t>0.04)</w:t>
            </w:r>
          </w:p>
        </w:tc>
        <w:tc>
          <w:tcPr>
            <w:tcW w:w="1494" w:type="dxa"/>
            <w:tcBorders>
              <w:top w:val="nil"/>
              <w:left w:val="nil"/>
              <w:bottom w:val="single" w:sz="8" w:space="0" w:color="auto"/>
              <w:right w:val="single" w:sz="8" w:space="0" w:color="auto"/>
            </w:tcBorders>
            <w:shd w:val="clear" w:color="auto" w:fill="auto"/>
            <w:noWrap/>
            <w:vAlign w:val="center"/>
            <w:hideMark/>
          </w:tcPr>
          <w:p w14:paraId="481C071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0.29 (-0.95,1.52)</w:t>
            </w:r>
          </w:p>
        </w:tc>
        <w:tc>
          <w:tcPr>
            <w:tcW w:w="1489" w:type="dxa"/>
            <w:tcBorders>
              <w:top w:val="nil"/>
              <w:left w:val="nil"/>
              <w:bottom w:val="single" w:sz="8" w:space="0" w:color="auto"/>
              <w:right w:val="single" w:sz="8" w:space="0" w:color="auto"/>
            </w:tcBorders>
            <w:shd w:val="clear" w:color="auto" w:fill="auto"/>
            <w:noWrap/>
            <w:vAlign w:val="center"/>
            <w:hideMark/>
          </w:tcPr>
          <w:p w14:paraId="7647F4F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-0.29 (-0.73,0.14)</w:t>
            </w:r>
          </w:p>
        </w:tc>
        <w:tc>
          <w:tcPr>
            <w:tcW w:w="1701" w:type="dxa"/>
            <w:tcBorders>
              <w:top w:val="nil"/>
              <w:left w:val="nil"/>
              <w:bottom w:val="single" w:sz="8" w:space="0" w:color="auto"/>
              <w:right w:val="single" w:sz="8" w:space="0" w:color="auto"/>
            </w:tcBorders>
            <w:shd w:val="clear" w:color="auto" w:fill="auto"/>
            <w:noWrap/>
            <w:vAlign w:val="center"/>
            <w:hideMark/>
          </w:tcPr>
          <w:p w14:paraId="418E514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(-0.51,0.25)</w:t>
            </w:r>
          </w:p>
        </w:tc>
      </w:tr>
      <w:tr w:rsidR="00E954D4" w:rsidRPr="00FD64A4" w14:paraId="7A369737"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EFB8B4B"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PA band</w:t>
            </w:r>
          </w:p>
        </w:tc>
        <w:tc>
          <w:tcPr>
            <w:tcW w:w="1276" w:type="dxa"/>
            <w:tcBorders>
              <w:top w:val="nil"/>
              <w:left w:val="nil"/>
              <w:bottom w:val="single" w:sz="8" w:space="0" w:color="auto"/>
              <w:right w:val="single" w:sz="8" w:space="0" w:color="auto"/>
            </w:tcBorders>
            <w:shd w:val="clear" w:color="auto" w:fill="auto"/>
            <w:noWrap/>
            <w:vAlign w:val="center"/>
            <w:hideMark/>
          </w:tcPr>
          <w:p w14:paraId="731BAF6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1.32</w:t>
            </w:r>
          </w:p>
        </w:tc>
        <w:tc>
          <w:tcPr>
            <w:tcW w:w="1559" w:type="dxa"/>
            <w:tcBorders>
              <w:top w:val="nil"/>
              <w:left w:val="nil"/>
              <w:bottom w:val="single" w:sz="8" w:space="0" w:color="auto"/>
              <w:right w:val="single" w:sz="8" w:space="0" w:color="auto"/>
            </w:tcBorders>
            <w:shd w:val="clear" w:color="auto" w:fill="auto"/>
            <w:noWrap/>
            <w:vAlign w:val="center"/>
            <w:hideMark/>
          </w:tcPr>
          <w:p w14:paraId="08252FF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(-0.61,0.83)</w:t>
            </w:r>
          </w:p>
        </w:tc>
        <w:tc>
          <w:tcPr>
            <w:tcW w:w="1512" w:type="dxa"/>
            <w:tcBorders>
              <w:top w:val="nil"/>
              <w:left w:val="nil"/>
              <w:bottom w:val="single" w:sz="8" w:space="0" w:color="auto"/>
              <w:right w:val="single" w:sz="8" w:space="0" w:color="auto"/>
            </w:tcBorders>
            <w:shd w:val="clear" w:color="auto" w:fill="auto"/>
            <w:noWrap/>
            <w:vAlign w:val="center"/>
            <w:hideMark/>
          </w:tcPr>
          <w:p w14:paraId="15AD713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-0.37 (-0.8,0.06)</w:t>
            </w:r>
          </w:p>
        </w:tc>
        <w:tc>
          <w:tcPr>
            <w:tcW w:w="1459" w:type="dxa"/>
            <w:tcBorders>
              <w:top w:val="nil"/>
              <w:left w:val="nil"/>
              <w:bottom w:val="single" w:sz="8" w:space="0" w:color="auto"/>
              <w:right w:val="single" w:sz="8" w:space="0" w:color="auto"/>
            </w:tcBorders>
            <w:shd w:val="clear" w:color="auto" w:fill="auto"/>
            <w:noWrap/>
            <w:vAlign w:val="center"/>
            <w:hideMark/>
          </w:tcPr>
          <w:p w14:paraId="39DC3E9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(-1.08,0.92)</w:t>
            </w:r>
          </w:p>
        </w:tc>
        <w:tc>
          <w:tcPr>
            <w:tcW w:w="1494" w:type="dxa"/>
            <w:tcBorders>
              <w:top w:val="nil"/>
              <w:left w:val="nil"/>
              <w:bottom w:val="single" w:sz="8" w:space="0" w:color="auto"/>
              <w:right w:val="single" w:sz="8" w:space="0" w:color="auto"/>
            </w:tcBorders>
            <w:shd w:val="clear" w:color="auto" w:fill="auto"/>
            <w:noWrap/>
            <w:vAlign w:val="center"/>
            <w:hideMark/>
          </w:tcPr>
          <w:p w14:paraId="51590B6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0.82 (-0.57,2.22)</w:t>
            </w:r>
          </w:p>
        </w:tc>
        <w:tc>
          <w:tcPr>
            <w:tcW w:w="1489" w:type="dxa"/>
            <w:tcBorders>
              <w:top w:val="nil"/>
              <w:left w:val="nil"/>
              <w:bottom w:val="single" w:sz="8" w:space="0" w:color="auto"/>
              <w:right w:val="single" w:sz="8" w:space="0" w:color="auto"/>
            </w:tcBorders>
            <w:shd w:val="clear" w:color="auto" w:fill="auto"/>
            <w:noWrap/>
            <w:vAlign w:val="center"/>
            <w:hideMark/>
          </w:tcPr>
          <w:p w14:paraId="601665B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-0.16 (-0.6,0.29)</w:t>
            </w:r>
          </w:p>
        </w:tc>
        <w:tc>
          <w:tcPr>
            <w:tcW w:w="1701" w:type="dxa"/>
            <w:tcBorders>
              <w:top w:val="nil"/>
              <w:left w:val="nil"/>
              <w:bottom w:val="single" w:sz="8" w:space="0" w:color="auto"/>
              <w:right w:val="single" w:sz="8" w:space="0" w:color="auto"/>
            </w:tcBorders>
            <w:shd w:val="clear" w:color="auto" w:fill="auto"/>
            <w:noWrap/>
            <w:vAlign w:val="center"/>
            <w:hideMark/>
          </w:tcPr>
          <w:p w14:paraId="564A449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(-0.47,0.28)</w:t>
            </w:r>
          </w:p>
        </w:tc>
      </w:tr>
      <w:tr w:rsidR="00E954D4" w:rsidRPr="00FD64A4" w14:paraId="613DB9B5"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B541FEE"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EP diagnostic</w:t>
            </w:r>
          </w:p>
        </w:tc>
        <w:tc>
          <w:tcPr>
            <w:tcW w:w="1276" w:type="dxa"/>
            <w:tcBorders>
              <w:top w:val="nil"/>
              <w:left w:val="nil"/>
              <w:bottom w:val="single" w:sz="8" w:space="0" w:color="auto"/>
              <w:right w:val="single" w:sz="8" w:space="0" w:color="auto"/>
            </w:tcBorders>
            <w:shd w:val="clear" w:color="auto" w:fill="auto"/>
            <w:noWrap/>
            <w:vAlign w:val="center"/>
            <w:hideMark/>
          </w:tcPr>
          <w:p w14:paraId="0559A630"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1.2</w:t>
            </w:r>
          </w:p>
        </w:tc>
        <w:tc>
          <w:tcPr>
            <w:tcW w:w="1559" w:type="dxa"/>
            <w:tcBorders>
              <w:top w:val="nil"/>
              <w:left w:val="nil"/>
              <w:bottom w:val="single" w:sz="8" w:space="0" w:color="auto"/>
              <w:right w:val="single" w:sz="8" w:space="0" w:color="auto"/>
            </w:tcBorders>
            <w:shd w:val="clear" w:color="auto" w:fill="auto"/>
            <w:noWrap/>
            <w:vAlign w:val="center"/>
            <w:hideMark/>
          </w:tcPr>
          <w:p w14:paraId="5B491FC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-0.58 (-1.</w:t>
            </w:r>
            <w:proofErr w:type="gramStart"/>
            <w:r w:rsidRPr="00FD64A4">
              <w:rPr>
                <w:rFonts w:eastAsia="Times New Roman" w:cstheme="minorHAnsi"/>
                <w:color w:val="000000"/>
                <w:kern w:val="0"/>
                <w:sz w:val="16"/>
                <w:szCs w:val="16"/>
                <w:lang w:eastAsia="en-GB"/>
                <w14:ligatures w14:val="none"/>
              </w:rPr>
              <w:t>07,-</w:t>
            </w:r>
            <w:proofErr w:type="gramEnd"/>
            <w:r w:rsidRPr="00FD64A4">
              <w:rPr>
                <w:rFonts w:eastAsia="Times New Roman" w:cstheme="minorHAnsi"/>
                <w:color w:val="000000"/>
                <w:kern w:val="0"/>
                <w:sz w:val="16"/>
                <w:szCs w:val="16"/>
                <w:lang w:eastAsia="en-GB"/>
                <w14:ligatures w14:val="none"/>
              </w:rPr>
              <w:t>0.08)</w:t>
            </w:r>
          </w:p>
        </w:tc>
        <w:tc>
          <w:tcPr>
            <w:tcW w:w="1512" w:type="dxa"/>
            <w:tcBorders>
              <w:top w:val="nil"/>
              <w:left w:val="nil"/>
              <w:bottom w:val="single" w:sz="8" w:space="0" w:color="auto"/>
              <w:right w:val="single" w:sz="8" w:space="0" w:color="auto"/>
            </w:tcBorders>
            <w:shd w:val="clear" w:color="auto" w:fill="auto"/>
            <w:noWrap/>
            <w:vAlign w:val="center"/>
            <w:hideMark/>
          </w:tcPr>
          <w:p w14:paraId="1F560DA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(-0.58,0.33)</w:t>
            </w:r>
          </w:p>
        </w:tc>
        <w:tc>
          <w:tcPr>
            <w:tcW w:w="1459" w:type="dxa"/>
            <w:tcBorders>
              <w:top w:val="nil"/>
              <w:left w:val="nil"/>
              <w:bottom w:val="single" w:sz="8" w:space="0" w:color="auto"/>
              <w:right w:val="single" w:sz="8" w:space="0" w:color="auto"/>
            </w:tcBorders>
            <w:shd w:val="clear" w:color="auto" w:fill="auto"/>
            <w:noWrap/>
            <w:vAlign w:val="center"/>
            <w:hideMark/>
          </w:tcPr>
          <w:p w14:paraId="4356CE7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0.24 (-0.83,1.32)</w:t>
            </w:r>
          </w:p>
        </w:tc>
        <w:tc>
          <w:tcPr>
            <w:tcW w:w="1494" w:type="dxa"/>
            <w:tcBorders>
              <w:top w:val="nil"/>
              <w:left w:val="nil"/>
              <w:bottom w:val="single" w:sz="8" w:space="0" w:color="auto"/>
              <w:right w:val="single" w:sz="8" w:space="0" w:color="auto"/>
            </w:tcBorders>
            <w:shd w:val="clear" w:color="auto" w:fill="auto"/>
            <w:noWrap/>
            <w:vAlign w:val="center"/>
            <w:hideMark/>
          </w:tcPr>
          <w:p w14:paraId="743C267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(-1.06,1.04)</w:t>
            </w:r>
          </w:p>
        </w:tc>
        <w:tc>
          <w:tcPr>
            <w:tcW w:w="1489" w:type="dxa"/>
            <w:tcBorders>
              <w:top w:val="nil"/>
              <w:left w:val="nil"/>
              <w:bottom w:val="single" w:sz="8" w:space="0" w:color="auto"/>
              <w:right w:val="single" w:sz="8" w:space="0" w:color="auto"/>
            </w:tcBorders>
            <w:shd w:val="clear" w:color="auto" w:fill="auto"/>
            <w:noWrap/>
            <w:vAlign w:val="center"/>
            <w:hideMark/>
          </w:tcPr>
          <w:p w14:paraId="429C7EA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(-0.52,0.35)</w:t>
            </w:r>
          </w:p>
        </w:tc>
        <w:tc>
          <w:tcPr>
            <w:tcW w:w="1701" w:type="dxa"/>
            <w:tcBorders>
              <w:top w:val="nil"/>
              <w:left w:val="nil"/>
              <w:bottom w:val="single" w:sz="8" w:space="0" w:color="auto"/>
              <w:right w:val="single" w:sz="8" w:space="0" w:color="auto"/>
            </w:tcBorders>
            <w:shd w:val="clear" w:color="auto" w:fill="auto"/>
            <w:noWrap/>
            <w:vAlign w:val="center"/>
            <w:hideMark/>
          </w:tcPr>
          <w:p w14:paraId="08B34A8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0.41 (0,0.82)</w:t>
            </w:r>
          </w:p>
        </w:tc>
      </w:tr>
      <w:tr w:rsidR="00E954D4" w:rsidRPr="00FD64A4" w14:paraId="4382B75A"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80A5136"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Pacemaker endocardial</w:t>
            </w:r>
          </w:p>
        </w:tc>
        <w:tc>
          <w:tcPr>
            <w:tcW w:w="1276" w:type="dxa"/>
            <w:tcBorders>
              <w:top w:val="nil"/>
              <w:left w:val="nil"/>
              <w:bottom w:val="single" w:sz="8" w:space="0" w:color="auto"/>
              <w:right w:val="single" w:sz="8" w:space="0" w:color="auto"/>
            </w:tcBorders>
            <w:shd w:val="clear" w:color="auto" w:fill="auto"/>
            <w:noWrap/>
            <w:vAlign w:val="center"/>
            <w:hideMark/>
          </w:tcPr>
          <w:p w14:paraId="5EDA5324"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1.16</w:t>
            </w:r>
          </w:p>
        </w:tc>
        <w:tc>
          <w:tcPr>
            <w:tcW w:w="1559" w:type="dxa"/>
            <w:tcBorders>
              <w:top w:val="nil"/>
              <w:left w:val="nil"/>
              <w:bottom w:val="single" w:sz="8" w:space="0" w:color="auto"/>
              <w:right w:val="single" w:sz="8" w:space="0" w:color="auto"/>
            </w:tcBorders>
            <w:shd w:val="clear" w:color="auto" w:fill="auto"/>
            <w:noWrap/>
            <w:vAlign w:val="center"/>
            <w:hideMark/>
          </w:tcPr>
          <w:p w14:paraId="78B473B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0.8 (-0.03,1.64)</w:t>
            </w:r>
          </w:p>
        </w:tc>
        <w:tc>
          <w:tcPr>
            <w:tcW w:w="1512" w:type="dxa"/>
            <w:tcBorders>
              <w:top w:val="nil"/>
              <w:left w:val="nil"/>
              <w:bottom w:val="single" w:sz="8" w:space="0" w:color="auto"/>
              <w:right w:val="single" w:sz="8" w:space="0" w:color="auto"/>
            </w:tcBorders>
            <w:shd w:val="clear" w:color="auto" w:fill="auto"/>
            <w:noWrap/>
            <w:vAlign w:val="center"/>
            <w:hideMark/>
          </w:tcPr>
          <w:p w14:paraId="3DC7A23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(-0.54,0.36)</w:t>
            </w:r>
          </w:p>
        </w:tc>
        <w:tc>
          <w:tcPr>
            <w:tcW w:w="1459" w:type="dxa"/>
            <w:tcBorders>
              <w:top w:val="nil"/>
              <w:left w:val="nil"/>
              <w:bottom w:val="single" w:sz="8" w:space="0" w:color="auto"/>
              <w:right w:val="single" w:sz="8" w:space="0" w:color="auto"/>
            </w:tcBorders>
            <w:shd w:val="clear" w:color="auto" w:fill="auto"/>
            <w:noWrap/>
            <w:vAlign w:val="center"/>
            <w:hideMark/>
          </w:tcPr>
          <w:p w14:paraId="2EA82D6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(-1.05,0.78)</w:t>
            </w:r>
          </w:p>
        </w:tc>
        <w:tc>
          <w:tcPr>
            <w:tcW w:w="1494" w:type="dxa"/>
            <w:tcBorders>
              <w:top w:val="nil"/>
              <w:left w:val="nil"/>
              <w:bottom w:val="single" w:sz="8" w:space="0" w:color="auto"/>
              <w:right w:val="single" w:sz="8" w:space="0" w:color="auto"/>
            </w:tcBorders>
            <w:shd w:val="clear" w:color="auto" w:fill="auto"/>
            <w:noWrap/>
            <w:vAlign w:val="center"/>
            <w:hideMark/>
          </w:tcPr>
          <w:p w14:paraId="04E3363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0.26 (-0.88,1.41)</w:t>
            </w:r>
          </w:p>
        </w:tc>
        <w:tc>
          <w:tcPr>
            <w:tcW w:w="1489" w:type="dxa"/>
            <w:tcBorders>
              <w:top w:val="nil"/>
              <w:left w:val="nil"/>
              <w:bottom w:val="single" w:sz="8" w:space="0" w:color="auto"/>
              <w:right w:val="single" w:sz="8" w:space="0" w:color="auto"/>
            </w:tcBorders>
            <w:shd w:val="clear" w:color="auto" w:fill="auto"/>
            <w:noWrap/>
            <w:vAlign w:val="center"/>
            <w:hideMark/>
          </w:tcPr>
          <w:p w14:paraId="1BA4B03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(-0.41,0.48)</w:t>
            </w:r>
          </w:p>
        </w:tc>
        <w:tc>
          <w:tcPr>
            <w:tcW w:w="1701" w:type="dxa"/>
            <w:tcBorders>
              <w:top w:val="nil"/>
              <w:left w:val="nil"/>
              <w:bottom w:val="single" w:sz="8" w:space="0" w:color="auto"/>
              <w:right w:val="single" w:sz="8" w:space="0" w:color="auto"/>
            </w:tcBorders>
            <w:shd w:val="clear" w:color="auto" w:fill="auto"/>
            <w:noWrap/>
            <w:vAlign w:val="center"/>
            <w:hideMark/>
          </w:tcPr>
          <w:p w14:paraId="18099AC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0.22 (-0.17,0.61)</w:t>
            </w:r>
          </w:p>
        </w:tc>
      </w:tr>
      <w:tr w:rsidR="00E954D4" w:rsidRPr="00FD64A4" w14:paraId="5C61437E"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8C0DE5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MAPCA transluminal</w:t>
            </w:r>
          </w:p>
        </w:tc>
        <w:tc>
          <w:tcPr>
            <w:tcW w:w="1276" w:type="dxa"/>
            <w:tcBorders>
              <w:top w:val="nil"/>
              <w:left w:val="nil"/>
              <w:bottom w:val="single" w:sz="8" w:space="0" w:color="auto"/>
              <w:right w:val="single" w:sz="8" w:space="0" w:color="auto"/>
            </w:tcBorders>
            <w:shd w:val="clear" w:color="auto" w:fill="auto"/>
            <w:noWrap/>
            <w:vAlign w:val="center"/>
            <w:hideMark/>
          </w:tcPr>
          <w:p w14:paraId="6A1ED053"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1.13</w:t>
            </w:r>
          </w:p>
        </w:tc>
        <w:tc>
          <w:tcPr>
            <w:tcW w:w="1559" w:type="dxa"/>
            <w:tcBorders>
              <w:top w:val="nil"/>
              <w:left w:val="nil"/>
              <w:bottom w:val="single" w:sz="8" w:space="0" w:color="auto"/>
              <w:right w:val="single" w:sz="8" w:space="0" w:color="auto"/>
            </w:tcBorders>
            <w:shd w:val="clear" w:color="auto" w:fill="auto"/>
            <w:noWrap/>
            <w:vAlign w:val="center"/>
            <w:hideMark/>
          </w:tcPr>
          <w:p w14:paraId="3B2AF1B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(-0.62,0.68)</w:t>
            </w:r>
          </w:p>
        </w:tc>
        <w:tc>
          <w:tcPr>
            <w:tcW w:w="1512" w:type="dxa"/>
            <w:tcBorders>
              <w:top w:val="nil"/>
              <w:left w:val="nil"/>
              <w:bottom w:val="single" w:sz="8" w:space="0" w:color="auto"/>
              <w:right w:val="single" w:sz="8" w:space="0" w:color="auto"/>
            </w:tcBorders>
            <w:shd w:val="clear" w:color="auto" w:fill="auto"/>
            <w:noWrap/>
            <w:vAlign w:val="center"/>
            <w:hideMark/>
          </w:tcPr>
          <w:p w14:paraId="7988EDF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0.33 (-0.18,0.85)</w:t>
            </w:r>
          </w:p>
        </w:tc>
        <w:tc>
          <w:tcPr>
            <w:tcW w:w="1459" w:type="dxa"/>
            <w:tcBorders>
              <w:top w:val="nil"/>
              <w:left w:val="nil"/>
              <w:bottom w:val="single" w:sz="8" w:space="0" w:color="auto"/>
              <w:right w:val="single" w:sz="8" w:space="0" w:color="auto"/>
            </w:tcBorders>
            <w:shd w:val="clear" w:color="auto" w:fill="auto"/>
            <w:noWrap/>
            <w:vAlign w:val="center"/>
            <w:hideMark/>
          </w:tcPr>
          <w:p w14:paraId="151D5AA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(-1.01,0.82)</w:t>
            </w:r>
          </w:p>
        </w:tc>
        <w:tc>
          <w:tcPr>
            <w:tcW w:w="1494" w:type="dxa"/>
            <w:tcBorders>
              <w:top w:val="nil"/>
              <w:left w:val="nil"/>
              <w:bottom w:val="single" w:sz="8" w:space="0" w:color="auto"/>
              <w:right w:val="single" w:sz="8" w:space="0" w:color="auto"/>
            </w:tcBorders>
            <w:shd w:val="clear" w:color="auto" w:fill="auto"/>
            <w:noWrap/>
            <w:vAlign w:val="center"/>
            <w:hideMark/>
          </w:tcPr>
          <w:p w14:paraId="222B3DF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-0.18 (-1.12,0.76)</w:t>
            </w:r>
          </w:p>
        </w:tc>
        <w:tc>
          <w:tcPr>
            <w:tcW w:w="1489" w:type="dxa"/>
            <w:tcBorders>
              <w:top w:val="nil"/>
              <w:left w:val="nil"/>
              <w:bottom w:val="single" w:sz="8" w:space="0" w:color="auto"/>
              <w:right w:val="single" w:sz="8" w:space="0" w:color="auto"/>
            </w:tcBorders>
            <w:shd w:val="clear" w:color="auto" w:fill="auto"/>
            <w:noWrap/>
            <w:vAlign w:val="center"/>
            <w:hideMark/>
          </w:tcPr>
          <w:p w14:paraId="6FF5E8C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0.51 (0,1.02)</w:t>
            </w:r>
          </w:p>
        </w:tc>
        <w:tc>
          <w:tcPr>
            <w:tcW w:w="1701" w:type="dxa"/>
            <w:tcBorders>
              <w:top w:val="nil"/>
              <w:left w:val="nil"/>
              <w:bottom w:val="single" w:sz="8" w:space="0" w:color="auto"/>
              <w:right w:val="single" w:sz="8" w:space="0" w:color="auto"/>
            </w:tcBorders>
            <w:shd w:val="clear" w:color="auto" w:fill="auto"/>
            <w:noWrap/>
            <w:vAlign w:val="center"/>
            <w:hideMark/>
          </w:tcPr>
          <w:p w14:paraId="47EFFA4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0.07 (-0.3,0.43)</w:t>
            </w:r>
          </w:p>
        </w:tc>
      </w:tr>
      <w:tr w:rsidR="00E954D4" w:rsidRPr="00FD64A4" w14:paraId="10B6096C"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A67207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Norwood </w:t>
            </w:r>
          </w:p>
        </w:tc>
        <w:tc>
          <w:tcPr>
            <w:tcW w:w="1276" w:type="dxa"/>
            <w:tcBorders>
              <w:top w:val="nil"/>
              <w:left w:val="nil"/>
              <w:bottom w:val="single" w:sz="8" w:space="0" w:color="auto"/>
              <w:right w:val="single" w:sz="8" w:space="0" w:color="auto"/>
            </w:tcBorders>
            <w:shd w:val="clear" w:color="auto" w:fill="auto"/>
            <w:noWrap/>
            <w:vAlign w:val="center"/>
            <w:hideMark/>
          </w:tcPr>
          <w:p w14:paraId="0155AAC9"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1.08</w:t>
            </w:r>
          </w:p>
        </w:tc>
        <w:tc>
          <w:tcPr>
            <w:tcW w:w="1559" w:type="dxa"/>
            <w:tcBorders>
              <w:top w:val="nil"/>
              <w:left w:val="nil"/>
              <w:bottom w:val="single" w:sz="8" w:space="0" w:color="auto"/>
              <w:right w:val="single" w:sz="8" w:space="0" w:color="auto"/>
            </w:tcBorders>
            <w:shd w:val="clear" w:color="auto" w:fill="auto"/>
            <w:noWrap/>
            <w:vAlign w:val="center"/>
            <w:hideMark/>
          </w:tcPr>
          <w:p w14:paraId="4E8598E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0.62 (-0.16,1.39)</w:t>
            </w:r>
          </w:p>
        </w:tc>
        <w:tc>
          <w:tcPr>
            <w:tcW w:w="1512" w:type="dxa"/>
            <w:tcBorders>
              <w:top w:val="nil"/>
              <w:left w:val="nil"/>
              <w:bottom w:val="single" w:sz="8" w:space="0" w:color="auto"/>
              <w:right w:val="single" w:sz="8" w:space="0" w:color="auto"/>
            </w:tcBorders>
            <w:shd w:val="clear" w:color="auto" w:fill="auto"/>
            <w:noWrap/>
            <w:vAlign w:val="center"/>
            <w:hideMark/>
          </w:tcPr>
          <w:p w14:paraId="7648362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(-0.42,0.49)</w:t>
            </w:r>
          </w:p>
        </w:tc>
        <w:tc>
          <w:tcPr>
            <w:tcW w:w="1459" w:type="dxa"/>
            <w:tcBorders>
              <w:top w:val="nil"/>
              <w:left w:val="nil"/>
              <w:bottom w:val="single" w:sz="8" w:space="0" w:color="auto"/>
              <w:right w:val="single" w:sz="8" w:space="0" w:color="auto"/>
            </w:tcBorders>
            <w:shd w:val="clear" w:color="auto" w:fill="auto"/>
            <w:noWrap/>
            <w:vAlign w:val="center"/>
            <w:hideMark/>
          </w:tcPr>
          <w:p w14:paraId="4B535A9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(-0.96,0.86)</w:t>
            </w:r>
          </w:p>
        </w:tc>
        <w:tc>
          <w:tcPr>
            <w:tcW w:w="1494" w:type="dxa"/>
            <w:tcBorders>
              <w:top w:val="nil"/>
              <w:left w:val="nil"/>
              <w:bottom w:val="single" w:sz="8" w:space="0" w:color="auto"/>
              <w:right w:val="single" w:sz="8" w:space="0" w:color="auto"/>
            </w:tcBorders>
            <w:shd w:val="clear" w:color="auto" w:fill="auto"/>
            <w:noWrap/>
            <w:vAlign w:val="center"/>
            <w:hideMark/>
          </w:tcPr>
          <w:p w14:paraId="57C7A25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1.29 (-0.17,2.76)</w:t>
            </w:r>
          </w:p>
        </w:tc>
        <w:tc>
          <w:tcPr>
            <w:tcW w:w="1489" w:type="dxa"/>
            <w:tcBorders>
              <w:top w:val="nil"/>
              <w:left w:val="nil"/>
              <w:bottom w:val="single" w:sz="8" w:space="0" w:color="auto"/>
              <w:right w:val="single" w:sz="8" w:space="0" w:color="auto"/>
            </w:tcBorders>
            <w:shd w:val="clear" w:color="auto" w:fill="auto"/>
            <w:noWrap/>
            <w:vAlign w:val="center"/>
            <w:hideMark/>
          </w:tcPr>
          <w:p w14:paraId="20AB6F4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(-0.36,0.51)</w:t>
            </w:r>
          </w:p>
        </w:tc>
        <w:tc>
          <w:tcPr>
            <w:tcW w:w="1701" w:type="dxa"/>
            <w:tcBorders>
              <w:top w:val="nil"/>
              <w:left w:val="nil"/>
              <w:bottom w:val="single" w:sz="8" w:space="0" w:color="auto"/>
              <w:right w:val="single" w:sz="8" w:space="0" w:color="auto"/>
            </w:tcBorders>
            <w:shd w:val="clear" w:color="auto" w:fill="auto"/>
            <w:noWrap/>
            <w:vAlign w:val="center"/>
            <w:hideMark/>
          </w:tcPr>
          <w:p w14:paraId="6BD976F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(-0.43,0.25)</w:t>
            </w:r>
          </w:p>
        </w:tc>
      </w:tr>
      <w:tr w:rsidR="00E954D4" w:rsidRPr="00FD64A4" w14:paraId="7F328B6A"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2943B7E"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Balloon aortic valve</w:t>
            </w:r>
          </w:p>
        </w:tc>
        <w:tc>
          <w:tcPr>
            <w:tcW w:w="1276" w:type="dxa"/>
            <w:tcBorders>
              <w:top w:val="nil"/>
              <w:left w:val="nil"/>
              <w:bottom w:val="single" w:sz="8" w:space="0" w:color="auto"/>
              <w:right w:val="single" w:sz="8" w:space="0" w:color="auto"/>
            </w:tcBorders>
            <w:shd w:val="clear" w:color="auto" w:fill="auto"/>
            <w:noWrap/>
            <w:vAlign w:val="center"/>
            <w:hideMark/>
          </w:tcPr>
          <w:p w14:paraId="7BBB20A5"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1.07</w:t>
            </w:r>
          </w:p>
        </w:tc>
        <w:tc>
          <w:tcPr>
            <w:tcW w:w="1559" w:type="dxa"/>
            <w:tcBorders>
              <w:top w:val="nil"/>
              <w:left w:val="nil"/>
              <w:bottom w:val="single" w:sz="8" w:space="0" w:color="auto"/>
              <w:right w:val="single" w:sz="8" w:space="0" w:color="auto"/>
            </w:tcBorders>
            <w:shd w:val="clear" w:color="auto" w:fill="auto"/>
            <w:noWrap/>
            <w:vAlign w:val="center"/>
            <w:hideMark/>
          </w:tcPr>
          <w:p w14:paraId="54E04BE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-0.72 (-1.</w:t>
            </w:r>
            <w:proofErr w:type="gramStart"/>
            <w:r w:rsidRPr="00FD64A4">
              <w:rPr>
                <w:rFonts w:eastAsia="Times New Roman" w:cstheme="minorHAnsi"/>
                <w:color w:val="000000"/>
                <w:kern w:val="0"/>
                <w:sz w:val="16"/>
                <w:szCs w:val="16"/>
                <w:lang w:eastAsia="en-GB"/>
                <w14:ligatures w14:val="none"/>
              </w:rPr>
              <w:t>1,-</w:t>
            </w:r>
            <w:proofErr w:type="gramEnd"/>
            <w:r w:rsidRPr="00FD64A4">
              <w:rPr>
                <w:rFonts w:eastAsia="Times New Roman" w:cstheme="minorHAnsi"/>
                <w:color w:val="000000"/>
                <w:kern w:val="0"/>
                <w:sz w:val="16"/>
                <w:szCs w:val="16"/>
                <w:lang w:eastAsia="en-GB"/>
                <w14:ligatures w14:val="none"/>
              </w:rPr>
              <w:t>0.33)</w:t>
            </w:r>
          </w:p>
        </w:tc>
        <w:tc>
          <w:tcPr>
            <w:tcW w:w="1512" w:type="dxa"/>
            <w:tcBorders>
              <w:top w:val="nil"/>
              <w:left w:val="nil"/>
              <w:bottom w:val="single" w:sz="8" w:space="0" w:color="auto"/>
              <w:right w:val="single" w:sz="8" w:space="0" w:color="auto"/>
            </w:tcBorders>
            <w:shd w:val="clear" w:color="auto" w:fill="auto"/>
            <w:noWrap/>
            <w:vAlign w:val="center"/>
            <w:hideMark/>
          </w:tcPr>
          <w:p w14:paraId="3BCCE7C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(-0.45,0.45)</w:t>
            </w:r>
          </w:p>
        </w:tc>
        <w:tc>
          <w:tcPr>
            <w:tcW w:w="1459" w:type="dxa"/>
            <w:tcBorders>
              <w:top w:val="nil"/>
              <w:left w:val="nil"/>
              <w:bottom w:val="single" w:sz="8" w:space="0" w:color="auto"/>
              <w:right w:val="single" w:sz="8" w:space="0" w:color="auto"/>
            </w:tcBorders>
            <w:shd w:val="clear" w:color="auto" w:fill="auto"/>
            <w:noWrap/>
            <w:vAlign w:val="center"/>
            <w:hideMark/>
          </w:tcPr>
          <w:p w14:paraId="3EE3ED9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0.58 (-0.57,1.72)</w:t>
            </w:r>
          </w:p>
        </w:tc>
        <w:tc>
          <w:tcPr>
            <w:tcW w:w="1494" w:type="dxa"/>
            <w:tcBorders>
              <w:top w:val="nil"/>
              <w:left w:val="nil"/>
              <w:bottom w:val="single" w:sz="8" w:space="0" w:color="auto"/>
              <w:right w:val="single" w:sz="8" w:space="0" w:color="auto"/>
            </w:tcBorders>
            <w:shd w:val="clear" w:color="auto" w:fill="auto"/>
            <w:noWrap/>
            <w:vAlign w:val="center"/>
            <w:hideMark/>
          </w:tcPr>
          <w:p w14:paraId="491DC9B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0.35 (-0.79,1.5)</w:t>
            </w:r>
          </w:p>
        </w:tc>
        <w:tc>
          <w:tcPr>
            <w:tcW w:w="1489" w:type="dxa"/>
            <w:tcBorders>
              <w:top w:val="nil"/>
              <w:left w:val="nil"/>
              <w:bottom w:val="single" w:sz="8" w:space="0" w:color="auto"/>
              <w:right w:val="single" w:sz="8" w:space="0" w:color="auto"/>
            </w:tcBorders>
            <w:shd w:val="clear" w:color="auto" w:fill="auto"/>
            <w:noWrap/>
            <w:vAlign w:val="center"/>
            <w:hideMark/>
          </w:tcPr>
          <w:p w14:paraId="16CF420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-0.33 (-0.69,0.04)</w:t>
            </w:r>
          </w:p>
        </w:tc>
        <w:tc>
          <w:tcPr>
            <w:tcW w:w="1701" w:type="dxa"/>
            <w:tcBorders>
              <w:top w:val="nil"/>
              <w:left w:val="nil"/>
              <w:bottom w:val="single" w:sz="8" w:space="0" w:color="auto"/>
              <w:right w:val="single" w:sz="8" w:space="0" w:color="auto"/>
            </w:tcBorders>
            <w:shd w:val="clear" w:color="auto" w:fill="auto"/>
            <w:noWrap/>
            <w:vAlign w:val="center"/>
            <w:hideMark/>
          </w:tcPr>
          <w:p w14:paraId="2823C46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(-0.4,0.28)</w:t>
            </w:r>
          </w:p>
        </w:tc>
      </w:tr>
      <w:tr w:rsidR="00E954D4" w:rsidRPr="00FD64A4" w14:paraId="0DD050AE"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11B6635"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TAPVC</w:t>
            </w:r>
          </w:p>
        </w:tc>
        <w:tc>
          <w:tcPr>
            <w:tcW w:w="1276" w:type="dxa"/>
            <w:tcBorders>
              <w:top w:val="nil"/>
              <w:left w:val="nil"/>
              <w:bottom w:val="single" w:sz="8" w:space="0" w:color="auto"/>
              <w:right w:val="single" w:sz="8" w:space="0" w:color="auto"/>
            </w:tcBorders>
            <w:shd w:val="clear" w:color="auto" w:fill="auto"/>
            <w:noWrap/>
            <w:vAlign w:val="center"/>
            <w:hideMark/>
          </w:tcPr>
          <w:p w14:paraId="232CCD1B"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0.83</w:t>
            </w:r>
          </w:p>
        </w:tc>
        <w:tc>
          <w:tcPr>
            <w:tcW w:w="1559" w:type="dxa"/>
            <w:tcBorders>
              <w:top w:val="nil"/>
              <w:left w:val="nil"/>
              <w:bottom w:val="single" w:sz="8" w:space="0" w:color="auto"/>
              <w:right w:val="single" w:sz="8" w:space="0" w:color="auto"/>
            </w:tcBorders>
            <w:shd w:val="clear" w:color="auto" w:fill="auto"/>
            <w:noWrap/>
            <w:vAlign w:val="center"/>
            <w:hideMark/>
          </w:tcPr>
          <w:p w14:paraId="08C5541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(-0.63,0.4)</w:t>
            </w:r>
          </w:p>
        </w:tc>
        <w:tc>
          <w:tcPr>
            <w:tcW w:w="1512" w:type="dxa"/>
            <w:tcBorders>
              <w:top w:val="nil"/>
              <w:left w:val="nil"/>
              <w:bottom w:val="single" w:sz="8" w:space="0" w:color="auto"/>
              <w:right w:val="single" w:sz="8" w:space="0" w:color="auto"/>
            </w:tcBorders>
            <w:shd w:val="clear" w:color="auto" w:fill="auto"/>
            <w:noWrap/>
            <w:vAlign w:val="center"/>
            <w:hideMark/>
          </w:tcPr>
          <w:p w14:paraId="15378A3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-0.45 (-0.</w:t>
            </w:r>
            <w:proofErr w:type="gramStart"/>
            <w:r w:rsidRPr="00FD64A4">
              <w:rPr>
                <w:rFonts w:eastAsia="Times New Roman" w:cstheme="minorHAnsi"/>
                <w:color w:val="000000"/>
                <w:kern w:val="0"/>
                <w:sz w:val="16"/>
                <w:szCs w:val="16"/>
                <w:lang w:eastAsia="en-GB"/>
                <w14:ligatures w14:val="none"/>
              </w:rPr>
              <w:t>74,-</w:t>
            </w:r>
            <w:proofErr w:type="gramEnd"/>
            <w:r w:rsidRPr="00FD64A4">
              <w:rPr>
                <w:rFonts w:eastAsia="Times New Roman" w:cstheme="minorHAnsi"/>
                <w:color w:val="000000"/>
                <w:kern w:val="0"/>
                <w:sz w:val="16"/>
                <w:szCs w:val="16"/>
                <w:lang w:eastAsia="en-GB"/>
                <w14:ligatures w14:val="none"/>
              </w:rPr>
              <w:t>0.15)</w:t>
            </w:r>
          </w:p>
        </w:tc>
        <w:tc>
          <w:tcPr>
            <w:tcW w:w="1459" w:type="dxa"/>
            <w:tcBorders>
              <w:top w:val="nil"/>
              <w:left w:val="nil"/>
              <w:bottom w:val="single" w:sz="8" w:space="0" w:color="auto"/>
              <w:right w:val="single" w:sz="8" w:space="0" w:color="auto"/>
            </w:tcBorders>
            <w:shd w:val="clear" w:color="auto" w:fill="auto"/>
            <w:noWrap/>
            <w:vAlign w:val="center"/>
            <w:hideMark/>
          </w:tcPr>
          <w:p w14:paraId="0EBE18A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-0.42 (-1.01,0.17)</w:t>
            </w:r>
          </w:p>
        </w:tc>
        <w:tc>
          <w:tcPr>
            <w:tcW w:w="1494" w:type="dxa"/>
            <w:tcBorders>
              <w:top w:val="nil"/>
              <w:left w:val="nil"/>
              <w:bottom w:val="single" w:sz="8" w:space="0" w:color="auto"/>
              <w:right w:val="single" w:sz="8" w:space="0" w:color="auto"/>
            </w:tcBorders>
            <w:shd w:val="clear" w:color="auto" w:fill="auto"/>
            <w:noWrap/>
            <w:vAlign w:val="center"/>
            <w:hideMark/>
          </w:tcPr>
          <w:p w14:paraId="2DC3984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(-0.82,1.06)</w:t>
            </w:r>
          </w:p>
        </w:tc>
        <w:tc>
          <w:tcPr>
            <w:tcW w:w="1489" w:type="dxa"/>
            <w:tcBorders>
              <w:top w:val="nil"/>
              <w:left w:val="nil"/>
              <w:bottom w:val="single" w:sz="8" w:space="0" w:color="auto"/>
              <w:right w:val="single" w:sz="8" w:space="0" w:color="auto"/>
            </w:tcBorders>
            <w:shd w:val="clear" w:color="auto" w:fill="auto"/>
            <w:noWrap/>
            <w:vAlign w:val="center"/>
            <w:hideMark/>
          </w:tcPr>
          <w:p w14:paraId="43B4BF3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(-0.41,0.32)</w:t>
            </w:r>
          </w:p>
        </w:tc>
        <w:tc>
          <w:tcPr>
            <w:tcW w:w="1701" w:type="dxa"/>
            <w:tcBorders>
              <w:top w:val="nil"/>
              <w:left w:val="nil"/>
              <w:bottom w:val="single" w:sz="8" w:space="0" w:color="auto"/>
              <w:right w:val="single" w:sz="8" w:space="0" w:color="auto"/>
            </w:tcBorders>
            <w:shd w:val="clear" w:color="auto" w:fill="auto"/>
            <w:noWrap/>
            <w:vAlign w:val="center"/>
            <w:hideMark/>
          </w:tcPr>
          <w:p w14:paraId="0817A2E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(-0.33,0.28)</w:t>
            </w:r>
          </w:p>
        </w:tc>
      </w:tr>
      <w:tr w:rsidR="00E954D4" w:rsidRPr="00FD64A4" w14:paraId="25E2FD45"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BB3ECDE"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PR PA conduit</w:t>
            </w:r>
          </w:p>
        </w:tc>
        <w:tc>
          <w:tcPr>
            <w:tcW w:w="1276" w:type="dxa"/>
            <w:tcBorders>
              <w:top w:val="nil"/>
              <w:left w:val="nil"/>
              <w:bottom w:val="single" w:sz="8" w:space="0" w:color="auto"/>
              <w:right w:val="single" w:sz="8" w:space="0" w:color="auto"/>
            </w:tcBorders>
            <w:shd w:val="clear" w:color="auto" w:fill="auto"/>
            <w:noWrap/>
            <w:vAlign w:val="center"/>
            <w:hideMark/>
          </w:tcPr>
          <w:p w14:paraId="1092C955"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0.83</w:t>
            </w:r>
          </w:p>
        </w:tc>
        <w:tc>
          <w:tcPr>
            <w:tcW w:w="1559" w:type="dxa"/>
            <w:tcBorders>
              <w:top w:val="nil"/>
              <w:left w:val="nil"/>
              <w:bottom w:val="single" w:sz="8" w:space="0" w:color="auto"/>
              <w:right w:val="single" w:sz="8" w:space="0" w:color="auto"/>
            </w:tcBorders>
            <w:shd w:val="clear" w:color="auto" w:fill="auto"/>
            <w:noWrap/>
            <w:vAlign w:val="center"/>
            <w:hideMark/>
          </w:tcPr>
          <w:p w14:paraId="6A427CB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(-0.63,0.4)</w:t>
            </w:r>
          </w:p>
        </w:tc>
        <w:tc>
          <w:tcPr>
            <w:tcW w:w="1512" w:type="dxa"/>
            <w:tcBorders>
              <w:top w:val="nil"/>
              <w:left w:val="nil"/>
              <w:bottom w:val="single" w:sz="8" w:space="0" w:color="auto"/>
              <w:right w:val="single" w:sz="8" w:space="0" w:color="auto"/>
            </w:tcBorders>
            <w:shd w:val="clear" w:color="auto" w:fill="auto"/>
            <w:noWrap/>
            <w:vAlign w:val="center"/>
            <w:hideMark/>
          </w:tcPr>
          <w:p w14:paraId="13B6A90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-0.35 (-0.</w:t>
            </w:r>
            <w:proofErr w:type="gramStart"/>
            <w:r w:rsidRPr="00FD64A4">
              <w:rPr>
                <w:rFonts w:eastAsia="Times New Roman" w:cstheme="minorHAnsi"/>
                <w:color w:val="000000"/>
                <w:kern w:val="0"/>
                <w:sz w:val="16"/>
                <w:szCs w:val="16"/>
                <w:lang w:eastAsia="en-GB"/>
                <w14:ligatures w14:val="none"/>
              </w:rPr>
              <w:t>67,-</w:t>
            </w:r>
            <w:proofErr w:type="gramEnd"/>
            <w:r w:rsidRPr="00FD64A4">
              <w:rPr>
                <w:rFonts w:eastAsia="Times New Roman" w:cstheme="minorHAnsi"/>
                <w:color w:val="000000"/>
                <w:kern w:val="0"/>
                <w:sz w:val="16"/>
                <w:szCs w:val="16"/>
                <w:lang w:eastAsia="en-GB"/>
                <w14:ligatures w14:val="none"/>
              </w:rPr>
              <w:t>0.04)</w:t>
            </w:r>
          </w:p>
        </w:tc>
        <w:tc>
          <w:tcPr>
            <w:tcW w:w="1459" w:type="dxa"/>
            <w:tcBorders>
              <w:top w:val="nil"/>
              <w:left w:val="nil"/>
              <w:bottom w:val="single" w:sz="8" w:space="0" w:color="auto"/>
              <w:right w:val="single" w:sz="8" w:space="0" w:color="auto"/>
            </w:tcBorders>
            <w:shd w:val="clear" w:color="auto" w:fill="auto"/>
            <w:noWrap/>
            <w:vAlign w:val="center"/>
            <w:hideMark/>
          </w:tcPr>
          <w:p w14:paraId="6180699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-0.41 (-1,0.18)</w:t>
            </w:r>
          </w:p>
        </w:tc>
        <w:tc>
          <w:tcPr>
            <w:tcW w:w="1494" w:type="dxa"/>
            <w:tcBorders>
              <w:top w:val="nil"/>
              <w:left w:val="nil"/>
              <w:bottom w:val="single" w:sz="8" w:space="0" w:color="auto"/>
              <w:right w:val="single" w:sz="8" w:space="0" w:color="auto"/>
            </w:tcBorders>
            <w:shd w:val="clear" w:color="auto" w:fill="auto"/>
            <w:noWrap/>
            <w:vAlign w:val="center"/>
            <w:hideMark/>
          </w:tcPr>
          <w:p w14:paraId="1660524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08402D2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-0.45 (-0.</w:t>
            </w:r>
            <w:proofErr w:type="gramStart"/>
            <w:r w:rsidRPr="00FD64A4">
              <w:rPr>
                <w:rFonts w:eastAsia="Times New Roman" w:cstheme="minorHAnsi"/>
                <w:color w:val="000000"/>
                <w:kern w:val="0"/>
                <w:sz w:val="16"/>
                <w:szCs w:val="16"/>
                <w:lang w:eastAsia="en-GB"/>
                <w14:ligatures w14:val="none"/>
              </w:rPr>
              <w:t>73,-</w:t>
            </w:r>
            <w:proofErr w:type="gramEnd"/>
            <w:r w:rsidRPr="00FD64A4">
              <w:rPr>
                <w:rFonts w:eastAsia="Times New Roman" w:cstheme="minorHAnsi"/>
                <w:color w:val="000000"/>
                <w:kern w:val="0"/>
                <w:sz w:val="16"/>
                <w:szCs w:val="16"/>
                <w:lang w:eastAsia="en-GB"/>
                <w14:ligatures w14:val="none"/>
              </w:rPr>
              <w:t>0.18)</w:t>
            </w:r>
          </w:p>
        </w:tc>
        <w:tc>
          <w:tcPr>
            <w:tcW w:w="1701" w:type="dxa"/>
            <w:tcBorders>
              <w:top w:val="nil"/>
              <w:left w:val="nil"/>
              <w:bottom w:val="single" w:sz="8" w:space="0" w:color="auto"/>
              <w:right w:val="single" w:sz="8" w:space="0" w:color="auto"/>
            </w:tcBorders>
            <w:shd w:val="clear" w:color="auto" w:fill="auto"/>
            <w:noWrap/>
            <w:vAlign w:val="center"/>
            <w:hideMark/>
          </w:tcPr>
          <w:p w14:paraId="21110B1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-0.32 (-0.</w:t>
            </w:r>
            <w:proofErr w:type="gramStart"/>
            <w:r w:rsidRPr="00FD64A4">
              <w:rPr>
                <w:rFonts w:eastAsia="Times New Roman" w:cstheme="minorHAnsi"/>
                <w:color w:val="000000"/>
                <w:kern w:val="0"/>
                <w:sz w:val="16"/>
                <w:szCs w:val="16"/>
                <w:lang w:eastAsia="en-GB"/>
                <w14:ligatures w14:val="none"/>
              </w:rPr>
              <w:t>58,-</w:t>
            </w:r>
            <w:proofErr w:type="gramEnd"/>
            <w:r w:rsidRPr="00FD64A4">
              <w:rPr>
                <w:rFonts w:eastAsia="Times New Roman" w:cstheme="minorHAnsi"/>
                <w:color w:val="000000"/>
                <w:kern w:val="0"/>
                <w:sz w:val="16"/>
                <w:szCs w:val="16"/>
                <w:lang w:eastAsia="en-GB"/>
                <w14:ligatures w14:val="none"/>
              </w:rPr>
              <w:t>0.06)</w:t>
            </w:r>
          </w:p>
        </w:tc>
      </w:tr>
      <w:tr w:rsidR="00E954D4" w:rsidRPr="00FD64A4" w14:paraId="38770DAA"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01B1557"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Pacemaker epicardial</w:t>
            </w:r>
          </w:p>
        </w:tc>
        <w:tc>
          <w:tcPr>
            <w:tcW w:w="1276" w:type="dxa"/>
            <w:tcBorders>
              <w:top w:val="nil"/>
              <w:left w:val="nil"/>
              <w:bottom w:val="single" w:sz="8" w:space="0" w:color="auto"/>
              <w:right w:val="single" w:sz="8" w:space="0" w:color="auto"/>
            </w:tcBorders>
            <w:shd w:val="clear" w:color="auto" w:fill="auto"/>
            <w:noWrap/>
            <w:vAlign w:val="center"/>
            <w:hideMark/>
          </w:tcPr>
          <w:p w14:paraId="7A0E52D7"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0.83</w:t>
            </w:r>
          </w:p>
        </w:tc>
        <w:tc>
          <w:tcPr>
            <w:tcW w:w="1559" w:type="dxa"/>
            <w:tcBorders>
              <w:top w:val="nil"/>
              <w:left w:val="nil"/>
              <w:bottom w:val="single" w:sz="8" w:space="0" w:color="auto"/>
              <w:right w:val="single" w:sz="8" w:space="0" w:color="auto"/>
            </w:tcBorders>
            <w:shd w:val="clear" w:color="auto" w:fill="auto"/>
            <w:noWrap/>
            <w:vAlign w:val="center"/>
            <w:hideMark/>
          </w:tcPr>
          <w:p w14:paraId="128CF0B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0.25 (-0.37,0.87)</w:t>
            </w:r>
          </w:p>
        </w:tc>
        <w:tc>
          <w:tcPr>
            <w:tcW w:w="1512" w:type="dxa"/>
            <w:tcBorders>
              <w:top w:val="nil"/>
              <w:left w:val="nil"/>
              <w:bottom w:val="single" w:sz="8" w:space="0" w:color="auto"/>
              <w:right w:val="single" w:sz="8" w:space="0" w:color="auto"/>
            </w:tcBorders>
            <w:shd w:val="clear" w:color="auto" w:fill="auto"/>
            <w:noWrap/>
            <w:vAlign w:val="center"/>
            <w:hideMark/>
          </w:tcPr>
          <w:p w14:paraId="43FAE0C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(-0.4,0.38)</w:t>
            </w:r>
          </w:p>
        </w:tc>
        <w:tc>
          <w:tcPr>
            <w:tcW w:w="1459" w:type="dxa"/>
            <w:tcBorders>
              <w:top w:val="nil"/>
              <w:left w:val="nil"/>
              <w:bottom w:val="single" w:sz="8" w:space="0" w:color="auto"/>
              <w:right w:val="single" w:sz="8" w:space="0" w:color="auto"/>
            </w:tcBorders>
            <w:shd w:val="clear" w:color="auto" w:fill="auto"/>
            <w:noWrap/>
            <w:vAlign w:val="center"/>
            <w:hideMark/>
          </w:tcPr>
          <w:p w14:paraId="0A8D7B9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-0.21 (-0.92,0.51)</w:t>
            </w:r>
          </w:p>
        </w:tc>
        <w:tc>
          <w:tcPr>
            <w:tcW w:w="1494" w:type="dxa"/>
            <w:tcBorders>
              <w:top w:val="nil"/>
              <w:left w:val="nil"/>
              <w:bottom w:val="single" w:sz="8" w:space="0" w:color="auto"/>
              <w:right w:val="single" w:sz="8" w:space="0" w:color="auto"/>
            </w:tcBorders>
            <w:shd w:val="clear" w:color="auto" w:fill="auto"/>
            <w:noWrap/>
            <w:vAlign w:val="center"/>
            <w:hideMark/>
          </w:tcPr>
          <w:p w14:paraId="70CB5F7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-0.59 (-1.</w:t>
            </w:r>
            <w:proofErr w:type="gramStart"/>
            <w:r w:rsidRPr="00FD64A4">
              <w:rPr>
                <w:rFonts w:eastAsia="Times New Roman" w:cstheme="minorHAnsi"/>
                <w:color w:val="000000"/>
                <w:kern w:val="0"/>
                <w:sz w:val="16"/>
                <w:szCs w:val="16"/>
                <w:lang w:eastAsia="en-GB"/>
                <w14:ligatures w14:val="none"/>
              </w:rPr>
              <w:t>08,-</w:t>
            </w:r>
            <w:proofErr w:type="gramEnd"/>
            <w:r w:rsidRPr="00FD64A4">
              <w:rPr>
                <w:rFonts w:eastAsia="Times New Roman" w:cstheme="minorHAnsi"/>
                <w:color w:val="000000"/>
                <w:kern w:val="0"/>
                <w:sz w:val="16"/>
                <w:szCs w:val="16"/>
                <w:lang w:eastAsia="en-GB"/>
                <w14:ligatures w14:val="none"/>
              </w:rPr>
              <w:t>0.1)</w:t>
            </w:r>
          </w:p>
        </w:tc>
        <w:tc>
          <w:tcPr>
            <w:tcW w:w="1489" w:type="dxa"/>
            <w:tcBorders>
              <w:top w:val="nil"/>
              <w:left w:val="nil"/>
              <w:bottom w:val="single" w:sz="8" w:space="0" w:color="auto"/>
              <w:right w:val="single" w:sz="8" w:space="0" w:color="auto"/>
            </w:tcBorders>
            <w:shd w:val="clear" w:color="auto" w:fill="auto"/>
            <w:noWrap/>
            <w:vAlign w:val="center"/>
            <w:hideMark/>
          </w:tcPr>
          <w:p w14:paraId="451B467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0.22 (-0.19,0.63)</w:t>
            </w:r>
          </w:p>
        </w:tc>
        <w:tc>
          <w:tcPr>
            <w:tcW w:w="1701" w:type="dxa"/>
            <w:tcBorders>
              <w:top w:val="nil"/>
              <w:left w:val="nil"/>
              <w:bottom w:val="single" w:sz="8" w:space="0" w:color="auto"/>
              <w:right w:val="single" w:sz="8" w:space="0" w:color="auto"/>
            </w:tcBorders>
            <w:shd w:val="clear" w:color="auto" w:fill="auto"/>
            <w:noWrap/>
            <w:vAlign w:val="center"/>
            <w:hideMark/>
          </w:tcPr>
          <w:p w14:paraId="426BB12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(-0.4,0.18)</w:t>
            </w:r>
          </w:p>
        </w:tc>
      </w:tr>
      <w:tr w:rsidR="00E954D4" w:rsidRPr="00FD64A4" w14:paraId="09730019"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A5401F5"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AVSD partial</w:t>
            </w:r>
          </w:p>
        </w:tc>
        <w:tc>
          <w:tcPr>
            <w:tcW w:w="1276" w:type="dxa"/>
            <w:tcBorders>
              <w:top w:val="nil"/>
              <w:left w:val="nil"/>
              <w:bottom w:val="single" w:sz="8" w:space="0" w:color="auto"/>
              <w:right w:val="single" w:sz="8" w:space="0" w:color="auto"/>
            </w:tcBorders>
            <w:shd w:val="clear" w:color="auto" w:fill="auto"/>
            <w:noWrap/>
            <w:vAlign w:val="center"/>
            <w:hideMark/>
          </w:tcPr>
          <w:p w14:paraId="13DBED9F"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0.81</w:t>
            </w:r>
          </w:p>
        </w:tc>
        <w:tc>
          <w:tcPr>
            <w:tcW w:w="1559" w:type="dxa"/>
            <w:tcBorders>
              <w:top w:val="nil"/>
              <w:left w:val="nil"/>
              <w:bottom w:val="single" w:sz="8" w:space="0" w:color="auto"/>
              <w:right w:val="single" w:sz="8" w:space="0" w:color="auto"/>
            </w:tcBorders>
            <w:shd w:val="clear" w:color="auto" w:fill="auto"/>
            <w:noWrap/>
            <w:vAlign w:val="center"/>
            <w:hideMark/>
          </w:tcPr>
          <w:p w14:paraId="7737A98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(-0.61,0.42)</w:t>
            </w:r>
          </w:p>
        </w:tc>
        <w:tc>
          <w:tcPr>
            <w:tcW w:w="1512" w:type="dxa"/>
            <w:tcBorders>
              <w:top w:val="nil"/>
              <w:left w:val="nil"/>
              <w:bottom w:val="single" w:sz="8" w:space="0" w:color="auto"/>
              <w:right w:val="single" w:sz="8" w:space="0" w:color="auto"/>
            </w:tcBorders>
            <w:shd w:val="clear" w:color="auto" w:fill="auto"/>
            <w:noWrap/>
            <w:vAlign w:val="center"/>
            <w:hideMark/>
          </w:tcPr>
          <w:p w14:paraId="2D6F85C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(-0.49,0.24)</w:t>
            </w:r>
          </w:p>
        </w:tc>
        <w:tc>
          <w:tcPr>
            <w:tcW w:w="1459" w:type="dxa"/>
            <w:tcBorders>
              <w:top w:val="nil"/>
              <w:left w:val="nil"/>
              <w:bottom w:val="single" w:sz="8" w:space="0" w:color="auto"/>
              <w:right w:val="single" w:sz="8" w:space="0" w:color="auto"/>
            </w:tcBorders>
            <w:shd w:val="clear" w:color="auto" w:fill="auto"/>
            <w:noWrap/>
            <w:vAlign w:val="center"/>
            <w:hideMark/>
          </w:tcPr>
          <w:p w14:paraId="2A6CB05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(-0.81,0.83)</w:t>
            </w:r>
          </w:p>
        </w:tc>
        <w:tc>
          <w:tcPr>
            <w:tcW w:w="1494" w:type="dxa"/>
            <w:tcBorders>
              <w:top w:val="nil"/>
              <w:left w:val="nil"/>
              <w:bottom w:val="single" w:sz="8" w:space="0" w:color="auto"/>
              <w:right w:val="single" w:sz="8" w:space="0" w:color="auto"/>
            </w:tcBorders>
            <w:shd w:val="clear" w:color="auto" w:fill="auto"/>
            <w:noWrap/>
            <w:vAlign w:val="center"/>
            <w:hideMark/>
          </w:tcPr>
          <w:p w14:paraId="26B69DA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(-0.8,1.08)</w:t>
            </w:r>
          </w:p>
        </w:tc>
        <w:tc>
          <w:tcPr>
            <w:tcW w:w="1489" w:type="dxa"/>
            <w:tcBorders>
              <w:top w:val="nil"/>
              <w:left w:val="nil"/>
              <w:bottom w:val="single" w:sz="8" w:space="0" w:color="auto"/>
              <w:right w:val="single" w:sz="8" w:space="0" w:color="auto"/>
            </w:tcBorders>
            <w:shd w:val="clear" w:color="auto" w:fill="auto"/>
            <w:noWrap/>
            <w:vAlign w:val="center"/>
            <w:hideMark/>
          </w:tcPr>
          <w:p w14:paraId="46CBD10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(-0.39,0.33)</w:t>
            </w:r>
          </w:p>
        </w:tc>
        <w:tc>
          <w:tcPr>
            <w:tcW w:w="1701" w:type="dxa"/>
            <w:tcBorders>
              <w:top w:val="nil"/>
              <w:left w:val="nil"/>
              <w:bottom w:val="single" w:sz="8" w:space="0" w:color="auto"/>
              <w:right w:val="single" w:sz="8" w:space="0" w:color="auto"/>
            </w:tcBorders>
            <w:shd w:val="clear" w:color="auto" w:fill="auto"/>
            <w:noWrap/>
            <w:vAlign w:val="center"/>
            <w:hideMark/>
          </w:tcPr>
          <w:p w14:paraId="141F224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(-0.39,0.19)</w:t>
            </w:r>
          </w:p>
        </w:tc>
      </w:tr>
      <w:tr w:rsidR="00E954D4" w:rsidRPr="00FD64A4" w14:paraId="34EBBFE8"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BD76DB1"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Aortic valve repair</w:t>
            </w:r>
          </w:p>
        </w:tc>
        <w:tc>
          <w:tcPr>
            <w:tcW w:w="1276" w:type="dxa"/>
            <w:tcBorders>
              <w:top w:val="nil"/>
              <w:left w:val="nil"/>
              <w:bottom w:val="single" w:sz="8" w:space="0" w:color="auto"/>
              <w:right w:val="single" w:sz="8" w:space="0" w:color="auto"/>
            </w:tcBorders>
            <w:shd w:val="clear" w:color="auto" w:fill="auto"/>
            <w:noWrap/>
            <w:vAlign w:val="center"/>
            <w:hideMark/>
          </w:tcPr>
          <w:p w14:paraId="3297D207"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0.79</w:t>
            </w:r>
          </w:p>
        </w:tc>
        <w:tc>
          <w:tcPr>
            <w:tcW w:w="1559" w:type="dxa"/>
            <w:tcBorders>
              <w:top w:val="nil"/>
              <w:left w:val="nil"/>
              <w:bottom w:val="single" w:sz="8" w:space="0" w:color="auto"/>
              <w:right w:val="single" w:sz="8" w:space="0" w:color="auto"/>
            </w:tcBorders>
            <w:shd w:val="clear" w:color="auto" w:fill="auto"/>
            <w:noWrap/>
            <w:vAlign w:val="center"/>
            <w:hideMark/>
          </w:tcPr>
          <w:p w14:paraId="05612F4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(-0.53,0.55)</w:t>
            </w:r>
          </w:p>
        </w:tc>
        <w:tc>
          <w:tcPr>
            <w:tcW w:w="1512" w:type="dxa"/>
            <w:tcBorders>
              <w:top w:val="nil"/>
              <w:left w:val="nil"/>
              <w:bottom w:val="single" w:sz="8" w:space="0" w:color="auto"/>
              <w:right w:val="single" w:sz="8" w:space="0" w:color="auto"/>
            </w:tcBorders>
            <w:shd w:val="clear" w:color="auto" w:fill="auto"/>
            <w:noWrap/>
            <w:vAlign w:val="center"/>
            <w:hideMark/>
          </w:tcPr>
          <w:p w14:paraId="7C5ED33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0.32 (-0.13,0.77)</w:t>
            </w:r>
          </w:p>
        </w:tc>
        <w:tc>
          <w:tcPr>
            <w:tcW w:w="1459" w:type="dxa"/>
            <w:tcBorders>
              <w:top w:val="nil"/>
              <w:left w:val="nil"/>
              <w:bottom w:val="single" w:sz="8" w:space="0" w:color="auto"/>
              <w:right w:val="single" w:sz="8" w:space="0" w:color="auto"/>
            </w:tcBorders>
            <w:shd w:val="clear" w:color="auto" w:fill="auto"/>
            <w:noWrap/>
            <w:vAlign w:val="center"/>
            <w:hideMark/>
          </w:tcPr>
          <w:p w14:paraId="5CD9AF7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(-0.78,0.85)</w:t>
            </w:r>
          </w:p>
        </w:tc>
        <w:tc>
          <w:tcPr>
            <w:tcW w:w="1494" w:type="dxa"/>
            <w:tcBorders>
              <w:top w:val="nil"/>
              <w:left w:val="nil"/>
              <w:bottom w:val="single" w:sz="8" w:space="0" w:color="auto"/>
              <w:right w:val="single" w:sz="8" w:space="0" w:color="auto"/>
            </w:tcBorders>
            <w:shd w:val="clear" w:color="auto" w:fill="auto"/>
            <w:noWrap/>
            <w:vAlign w:val="center"/>
            <w:hideMark/>
          </w:tcPr>
          <w:p w14:paraId="262D0AA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-0.32 (-0.99,0.35)</w:t>
            </w:r>
          </w:p>
        </w:tc>
        <w:tc>
          <w:tcPr>
            <w:tcW w:w="1489" w:type="dxa"/>
            <w:tcBorders>
              <w:top w:val="nil"/>
              <w:left w:val="nil"/>
              <w:bottom w:val="single" w:sz="8" w:space="0" w:color="auto"/>
              <w:right w:val="single" w:sz="8" w:space="0" w:color="auto"/>
            </w:tcBorders>
            <w:shd w:val="clear" w:color="auto" w:fill="auto"/>
            <w:noWrap/>
            <w:vAlign w:val="center"/>
            <w:hideMark/>
          </w:tcPr>
          <w:p w14:paraId="28FD5DE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(-0.4,0.31)</w:t>
            </w:r>
          </w:p>
        </w:tc>
        <w:tc>
          <w:tcPr>
            <w:tcW w:w="1701" w:type="dxa"/>
            <w:tcBorders>
              <w:top w:val="nil"/>
              <w:left w:val="nil"/>
              <w:bottom w:val="single" w:sz="8" w:space="0" w:color="auto"/>
              <w:right w:val="single" w:sz="8" w:space="0" w:color="auto"/>
            </w:tcBorders>
            <w:shd w:val="clear" w:color="auto" w:fill="auto"/>
            <w:noWrap/>
            <w:vAlign w:val="center"/>
            <w:hideMark/>
          </w:tcPr>
          <w:p w14:paraId="1B089FE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-0.19 (-0.46,0.08)</w:t>
            </w:r>
          </w:p>
        </w:tc>
      </w:tr>
      <w:tr w:rsidR="00E954D4" w:rsidRPr="00FD64A4" w14:paraId="626C6E13"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32DF056"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proofErr w:type="spellStart"/>
            <w:r w:rsidRPr="00FD64A4">
              <w:rPr>
                <w:rFonts w:eastAsia="Times New Roman" w:cstheme="minorHAnsi"/>
                <w:color w:val="000000"/>
                <w:kern w:val="0"/>
                <w:sz w:val="18"/>
                <w:szCs w:val="18"/>
                <w:lang w:eastAsia="en-GB"/>
                <w14:ligatures w14:val="none"/>
              </w:rPr>
              <w:t>Recoarctation</w:t>
            </w:r>
            <w:proofErr w:type="spellEnd"/>
            <w:r w:rsidRPr="00FD64A4">
              <w:rPr>
                <w:rFonts w:eastAsia="Times New Roman" w:cstheme="minorHAnsi"/>
                <w:color w:val="000000"/>
                <w:kern w:val="0"/>
                <w:sz w:val="18"/>
                <w:szCs w:val="18"/>
                <w:lang w:eastAsia="en-GB"/>
                <w14:ligatures w14:val="none"/>
              </w:rPr>
              <w:t xml:space="preserve"> balloon</w:t>
            </w:r>
          </w:p>
        </w:tc>
        <w:tc>
          <w:tcPr>
            <w:tcW w:w="1276" w:type="dxa"/>
            <w:tcBorders>
              <w:top w:val="nil"/>
              <w:left w:val="nil"/>
              <w:bottom w:val="single" w:sz="8" w:space="0" w:color="auto"/>
              <w:right w:val="single" w:sz="8" w:space="0" w:color="auto"/>
            </w:tcBorders>
            <w:shd w:val="clear" w:color="auto" w:fill="auto"/>
            <w:noWrap/>
            <w:vAlign w:val="center"/>
            <w:hideMark/>
          </w:tcPr>
          <w:p w14:paraId="2469F0E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0.78</w:t>
            </w:r>
          </w:p>
        </w:tc>
        <w:tc>
          <w:tcPr>
            <w:tcW w:w="1559" w:type="dxa"/>
            <w:tcBorders>
              <w:top w:val="nil"/>
              <w:left w:val="nil"/>
              <w:bottom w:val="single" w:sz="8" w:space="0" w:color="auto"/>
              <w:right w:val="single" w:sz="8" w:space="0" w:color="auto"/>
            </w:tcBorders>
            <w:shd w:val="clear" w:color="auto" w:fill="auto"/>
            <w:noWrap/>
            <w:vAlign w:val="center"/>
            <w:hideMark/>
          </w:tcPr>
          <w:p w14:paraId="0F4BA9B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(-0.58,0.45)</w:t>
            </w:r>
          </w:p>
        </w:tc>
        <w:tc>
          <w:tcPr>
            <w:tcW w:w="1512" w:type="dxa"/>
            <w:tcBorders>
              <w:top w:val="nil"/>
              <w:left w:val="nil"/>
              <w:bottom w:val="single" w:sz="8" w:space="0" w:color="auto"/>
              <w:right w:val="single" w:sz="8" w:space="0" w:color="auto"/>
            </w:tcBorders>
            <w:shd w:val="clear" w:color="auto" w:fill="auto"/>
            <w:noWrap/>
            <w:vAlign w:val="center"/>
            <w:hideMark/>
          </w:tcPr>
          <w:p w14:paraId="64BA4BC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-0.26 (-0.59,0.06)</w:t>
            </w:r>
          </w:p>
        </w:tc>
        <w:tc>
          <w:tcPr>
            <w:tcW w:w="1459" w:type="dxa"/>
            <w:tcBorders>
              <w:top w:val="nil"/>
              <w:left w:val="nil"/>
              <w:bottom w:val="single" w:sz="8" w:space="0" w:color="auto"/>
              <w:right w:val="single" w:sz="8" w:space="0" w:color="auto"/>
            </w:tcBorders>
            <w:shd w:val="clear" w:color="auto" w:fill="auto"/>
            <w:noWrap/>
            <w:vAlign w:val="center"/>
            <w:hideMark/>
          </w:tcPr>
          <w:p w14:paraId="59FA3F5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-0.37 (-0.95,0.22)</w:t>
            </w:r>
          </w:p>
        </w:tc>
        <w:tc>
          <w:tcPr>
            <w:tcW w:w="1494" w:type="dxa"/>
            <w:tcBorders>
              <w:top w:val="nil"/>
              <w:left w:val="nil"/>
              <w:bottom w:val="single" w:sz="8" w:space="0" w:color="auto"/>
              <w:right w:val="single" w:sz="8" w:space="0" w:color="auto"/>
            </w:tcBorders>
            <w:shd w:val="clear" w:color="auto" w:fill="auto"/>
            <w:noWrap/>
            <w:vAlign w:val="center"/>
            <w:hideMark/>
          </w:tcPr>
          <w:p w14:paraId="705D37A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0.17 (-0.77,1.11)</w:t>
            </w:r>
          </w:p>
        </w:tc>
        <w:tc>
          <w:tcPr>
            <w:tcW w:w="1489" w:type="dxa"/>
            <w:tcBorders>
              <w:top w:val="nil"/>
              <w:left w:val="nil"/>
              <w:bottom w:val="single" w:sz="8" w:space="0" w:color="auto"/>
              <w:right w:val="single" w:sz="8" w:space="0" w:color="auto"/>
            </w:tcBorders>
            <w:shd w:val="clear" w:color="auto" w:fill="auto"/>
            <w:noWrap/>
            <w:vAlign w:val="center"/>
            <w:hideMark/>
          </w:tcPr>
          <w:p w14:paraId="432D31A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(-0.3,0.46)</w:t>
            </w:r>
          </w:p>
        </w:tc>
        <w:tc>
          <w:tcPr>
            <w:tcW w:w="1701" w:type="dxa"/>
            <w:tcBorders>
              <w:top w:val="nil"/>
              <w:left w:val="nil"/>
              <w:bottom w:val="single" w:sz="8" w:space="0" w:color="auto"/>
              <w:right w:val="single" w:sz="8" w:space="0" w:color="auto"/>
            </w:tcBorders>
            <w:shd w:val="clear" w:color="auto" w:fill="auto"/>
            <w:noWrap/>
            <w:vAlign w:val="center"/>
            <w:hideMark/>
          </w:tcPr>
          <w:p w14:paraId="37D7874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(-0.27,0.33)</w:t>
            </w:r>
          </w:p>
        </w:tc>
      </w:tr>
      <w:tr w:rsidR="00E954D4" w:rsidRPr="00FD64A4" w14:paraId="012AB642"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4C7C835"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PDA stent</w:t>
            </w:r>
          </w:p>
        </w:tc>
        <w:tc>
          <w:tcPr>
            <w:tcW w:w="1276" w:type="dxa"/>
            <w:tcBorders>
              <w:top w:val="nil"/>
              <w:left w:val="nil"/>
              <w:bottom w:val="single" w:sz="8" w:space="0" w:color="auto"/>
              <w:right w:val="single" w:sz="8" w:space="0" w:color="auto"/>
            </w:tcBorders>
            <w:shd w:val="clear" w:color="auto" w:fill="auto"/>
            <w:noWrap/>
            <w:vAlign w:val="center"/>
            <w:hideMark/>
          </w:tcPr>
          <w:p w14:paraId="2F589C61"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0.76</w:t>
            </w:r>
          </w:p>
        </w:tc>
        <w:tc>
          <w:tcPr>
            <w:tcW w:w="1559" w:type="dxa"/>
            <w:tcBorders>
              <w:top w:val="nil"/>
              <w:left w:val="nil"/>
              <w:bottom w:val="single" w:sz="8" w:space="0" w:color="auto"/>
              <w:right w:val="single" w:sz="8" w:space="0" w:color="auto"/>
            </w:tcBorders>
            <w:shd w:val="clear" w:color="auto" w:fill="auto"/>
            <w:noWrap/>
            <w:vAlign w:val="center"/>
            <w:hideMark/>
          </w:tcPr>
          <w:p w14:paraId="75740A4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0.49 (-0.17,1.16)</w:t>
            </w:r>
          </w:p>
        </w:tc>
        <w:tc>
          <w:tcPr>
            <w:tcW w:w="1512" w:type="dxa"/>
            <w:tcBorders>
              <w:top w:val="nil"/>
              <w:left w:val="nil"/>
              <w:bottom w:val="single" w:sz="8" w:space="0" w:color="auto"/>
              <w:right w:val="single" w:sz="8" w:space="0" w:color="auto"/>
            </w:tcBorders>
            <w:shd w:val="clear" w:color="auto" w:fill="auto"/>
            <w:noWrap/>
            <w:vAlign w:val="center"/>
            <w:hideMark/>
          </w:tcPr>
          <w:p w14:paraId="7FBB4C3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(-0.4,0.34)</w:t>
            </w:r>
          </w:p>
        </w:tc>
        <w:tc>
          <w:tcPr>
            <w:tcW w:w="1459" w:type="dxa"/>
            <w:tcBorders>
              <w:top w:val="nil"/>
              <w:left w:val="nil"/>
              <w:bottom w:val="single" w:sz="8" w:space="0" w:color="auto"/>
              <w:right w:val="single" w:sz="8" w:space="0" w:color="auto"/>
            </w:tcBorders>
            <w:shd w:val="clear" w:color="auto" w:fill="auto"/>
            <w:noWrap/>
            <w:vAlign w:val="center"/>
            <w:hideMark/>
          </w:tcPr>
          <w:p w14:paraId="4F67AEB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(-0.85,0.57)</w:t>
            </w:r>
          </w:p>
        </w:tc>
        <w:tc>
          <w:tcPr>
            <w:tcW w:w="1494" w:type="dxa"/>
            <w:tcBorders>
              <w:top w:val="nil"/>
              <w:left w:val="nil"/>
              <w:bottom w:val="single" w:sz="8" w:space="0" w:color="auto"/>
              <w:right w:val="single" w:sz="8" w:space="0" w:color="auto"/>
            </w:tcBorders>
            <w:shd w:val="clear" w:color="auto" w:fill="auto"/>
            <w:noWrap/>
            <w:vAlign w:val="center"/>
            <w:hideMark/>
          </w:tcPr>
          <w:p w14:paraId="57A6D9D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0.43 (-0.62,1.47)</w:t>
            </w:r>
          </w:p>
        </w:tc>
        <w:tc>
          <w:tcPr>
            <w:tcW w:w="1489" w:type="dxa"/>
            <w:tcBorders>
              <w:top w:val="nil"/>
              <w:left w:val="nil"/>
              <w:bottom w:val="single" w:sz="8" w:space="0" w:color="auto"/>
              <w:right w:val="single" w:sz="8" w:space="0" w:color="auto"/>
            </w:tcBorders>
            <w:shd w:val="clear" w:color="auto" w:fill="auto"/>
            <w:noWrap/>
            <w:vAlign w:val="center"/>
            <w:hideMark/>
          </w:tcPr>
          <w:p w14:paraId="36FF861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(-0.4,0.3)</w:t>
            </w:r>
          </w:p>
        </w:tc>
        <w:tc>
          <w:tcPr>
            <w:tcW w:w="1701" w:type="dxa"/>
            <w:tcBorders>
              <w:top w:val="nil"/>
              <w:left w:val="nil"/>
              <w:bottom w:val="single" w:sz="8" w:space="0" w:color="auto"/>
              <w:right w:val="single" w:sz="8" w:space="0" w:color="auto"/>
            </w:tcBorders>
            <w:shd w:val="clear" w:color="auto" w:fill="auto"/>
            <w:noWrap/>
            <w:vAlign w:val="center"/>
            <w:hideMark/>
          </w:tcPr>
          <w:p w14:paraId="03C6EAC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(-0.17,0.45)</w:t>
            </w:r>
          </w:p>
        </w:tc>
      </w:tr>
      <w:tr w:rsidR="00E954D4" w:rsidRPr="00FD64A4" w14:paraId="7D63A1F8"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E9EB826"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RVOT stent</w:t>
            </w:r>
          </w:p>
        </w:tc>
        <w:tc>
          <w:tcPr>
            <w:tcW w:w="1276" w:type="dxa"/>
            <w:tcBorders>
              <w:top w:val="nil"/>
              <w:left w:val="nil"/>
              <w:bottom w:val="single" w:sz="8" w:space="0" w:color="auto"/>
              <w:right w:val="single" w:sz="8" w:space="0" w:color="auto"/>
            </w:tcBorders>
            <w:shd w:val="clear" w:color="auto" w:fill="auto"/>
            <w:noWrap/>
            <w:vAlign w:val="center"/>
            <w:hideMark/>
          </w:tcPr>
          <w:p w14:paraId="0A0B7029"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0.76</w:t>
            </w:r>
          </w:p>
        </w:tc>
        <w:tc>
          <w:tcPr>
            <w:tcW w:w="1559" w:type="dxa"/>
            <w:tcBorders>
              <w:top w:val="nil"/>
              <w:left w:val="nil"/>
              <w:bottom w:val="single" w:sz="8" w:space="0" w:color="auto"/>
              <w:right w:val="single" w:sz="8" w:space="0" w:color="auto"/>
            </w:tcBorders>
            <w:shd w:val="clear" w:color="auto" w:fill="auto"/>
            <w:noWrap/>
            <w:vAlign w:val="center"/>
            <w:hideMark/>
          </w:tcPr>
          <w:p w14:paraId="73DA987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0.31 (-0.31,0.93)</w:t>
            </w:r>
          </w:p>
        </w:tc>
        <w:tc>
          <w:tcPr>
            <w:tcW w:w="1512" w:type="dxa"/>
            <w:tcBorders>
              <w:top w:val="nil"/>
              <w:left w:val="nil"/>
              <w:bottom w:val="single" w:sz="8" w:space="0" w:color="auto"/>
              <w:right w:val="single" w:sz="8" w:space="0" w:color="auto"/>
            </w:tcBorders>
            <w:shd w:val="clear" w:color="auto" w:fill="auto"/>
            <w:noWrap/>
            <w:vAlign w:val="center"/>
            <w:hideMark/>
          </w:tcPr>
          <w:p w14:paraId="24187A6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(-0.47,0.24)</w:t>
            </w:r>
          </w:p>
        </w:tc>
        <w:tc>
          <w:tcPr>
            <w:tcW w:w="1459" w:type="dxa"/>
            <w:tcBorders>
              <w:top w:val="nil"/>
              <w:left w:val="nil"/>
              <w:bottom w:val="single" w:sz="8" w:space="0" w:color="auto"/>
              <w:right w:val="single" w:sz="8" w:space="0" w:color="auto"/>
            </w:tcBorders>
            <w:shd w:val="clear" w:color="auto" w:fill="auto"/>
            <w:noWrap/>
            <w:vAlign w:val="center"/>
            <w:hideMark/>
          </w:tcPr>
          <w:p w14:paraId="5A1BB10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-0.55 (-0.</w:t>
            </w:r>
            <w:proofErr w:type="gramStart"/>
            <w:r w:rsidRPr="00FD64A4">
              <w:rPr>
                <w:rFonts w:eastAsia="Times New Roman" w:cstheme="minorHAnsi"/>
                <w:color w:val="000000"/>
                <w:kern w:val="0"/>
                <w:sz w:val="16"/>
                <w:szCs w:val="16"/>
                <w:lang w:eastAsia="en-GB"/>
                <w14:ligatures w14:val="none"/>
              </w:rPr>
              <w:t>98,-</w:t>
            </w:r>
            <w:proofErr w:type="gramEnd"/>
            <w:r w:rsidRPr="00FD64A4">
              <w:rPr>
                <w:rFonts w:eastAsia="Times New Roman" w:cstheme="minorHAnsi"/>
                <w:color w:val="000000"/>
                <w:kern w:val="0"/>
                <w:sz w:val="16"/>
                <w:szCs w:val="16"/>
                <w:lang w:eastAsia="en-GB"/>
                <w14:ligatures w14:val="none"/>
              </w:rPr>
              <w:t>0.13)</w:t>
            </w:r>
          </w:p>
        </w:tc>
        <w:tc>
          <w:tcPr>
            <w:tcW w:w="1494" w:type="dxa"/>
            <w:tcBorders>
              <w:top w:val="nil"/>
              <w:left w:val="nil"/>
              <w:bottom w:val="single" w:sz="8" w:space="0" w:color="auto"/>
              <w:right w:val="single" w:sz="8" w:space="0" w:color="auto"/>
            </w:tcBorders>
            <w:shd w:val="clear" w:color="auto" w:fill="auto"/>
            <w:noWrap/>
            <w:vAlign w:val="center"/>
            <w:hideMark/>
          </w:tcPr>
          <w:p w14:paraId="736358E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-0.28 (-0.96,0.39)</w:t>
            </w:r>
          </w:p>
        </w:tc>
        <w:tc>
          <w:tcPr>
            <w:tcW w:w="1489" w:type="dxa"/>
            <w:tcBorders>
              <w:top w:val="nil"/>
              <w:left w:val="nil"/>
              <w:bottom w:val="single" w:sz="8" w:space="0" w:color="auto"/>
              <w:right w:val="single" w:sz="8" w:space="0" w:color="auto"/>
            </w:tcBorders>
            <w:shd w:val="clear" w:color="auto" w:fill="auto"/>
            <w:noWrap/>
            <w:vAlign w:val="center"/>
            <w:hideMark/>
          </w:tcPr>
          <w:p w14:paraId="4557277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(-0.46,0.21)</w:t>
            </w:r>
          </w:p>
        </w:tc>
        <w:tc>
          <w:tcPr>
            <w:tcW w:w="1701" w:type="dxa"/>
            <w:tcBorders>
              <w:top w:val="nil"/>
              <w:left w:val="nil"/>
              <w:bottom w:val="single" w:sz="8" w:space="0" w:color="auto"/>
              <w:right w:val="single" w:sz="8" w:space="0" w:color="auto"/>
            </w:tcBorders>
            <w:shd w:val="clear" w:color="auto" w:fill="auto"/>
            <w:noWrap/>
            <w:vAlign w:val="center"/>
            <w:hideMark/>
          </w:tcPr>
          <w:p w14:paraId="3B927A1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-0.32 (-0.</w:t>
            </w:r>
            <w:proofErr w:type="gramStart"/>
            <w:r w:rsidRPr="00FD64A4">
              <w:rPr>
                <w:rFonts w:eastAsia="Times New Roman" w:cstheme="minorHAnsi"/>
                <w:color w:val="000000"/>
                <w:kern w:val="0"/>
                <w:sz w:val="16"/>
                <w:szCs w:val="16"/>
                <w:lang w:eastAsia="en-GB"/>
                <w14:ligatures w14:val="none"/>
              </w:rPr>
              <w:t>56,-</w:t>
            </w:r>
            <w:proofErr w:type="gramEnd"/>
            <w:r w:rsidRPr="00FD64A4">
              <w:rPr>
                <w:rFonts w:eastAsia="Times New Roman" w:cstheme="minorHAnsi"/>
                <w:color w:val="000000"/>
                <w:kern w:val="0"/>
                <w:sz w:val="16"/>
                <w:szCs w:val="16"/>
                <w:lang w:eastAsia="en-GB"/>
                <w14:ligatures w14:val="none"/>
              </w:rPr>
              <w:t>0.08)</w:t>
            </w:r>
          </w:p>
        </w:tc>
      </w:tr>
      <w:tr w:rsidR="00E954D4" w:rsidRPr="00FD64A4" w14:paraId="7409F45B"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2499576"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Pulmonary valve replacement</w:t>
            </w:r>
          </w:p>
        </w:tc>
        <w:tc>
          <w:tcPr>
            <w:tcW w:w="1276" w:type="dxa"/>
            <w:tcBorders>
              <w:top w:val="nil"/>
              <w:left w:val="nil"/>
              <w:bottom w:val="single" w:sz="8" w:space="0" w:color="auto"/>
              <w:right w:val="single" w:sz="8" w:space="0" w:color="auto"/>
            </w:tcBorders>
            <w:shd w:val="clear" w:color="auto" w:fill="auto"/>
            <w:noWrap/>
            <w:vAlign w:val="center"/>
            <w:hideMark/>
          </w:tcPr>
          <w:p w14:paraId="0BF7BF24"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0.74</w:t>
            </w:r>
          </w:p>
        </w:tc>
        <w:tc>
          <w:tcPr>
            <w:tcW w:w="1559" w:type="dxa"/>
            <w:tcBorders>
              <w:top w:val="nil"/>
              <w:left w:val="nil"/>
              <w:bottom w:val="single" w:sz="8" w:space="0" w:color="auto"/>
              <w:right w:val="single" w:sz="8" w:space="0" w:color="auto"/>
            </w:tcBorders>
            <w:shd w:val="clear" w:color="auto" w:fill="auto"/>
            <w:noWrap/>
            <w:vAlign w:val="center"/>
            <w:hideMark/>
          </w:tcPr>
          <w:p w14:paraId="3A6C718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(-0.59,0.37)</w:t>
            </w:r>
          </w:p>
        </w:tc>
        <w:tc>
          <w:tcPr>
            <w:tcW w:w="1512" w:type="dxa"/>
            <w:tcBorders>
              <w:top w:val="nil"/>
              <w:left w:val="nil"/>
              <w:bottom w:val="single" w:sz="8" w:space="0" w:color="auto"/>
              <w:right w:val="single" w:sz="8" w:space="0" w:color="auto"/>
            </w:tcBorders>
            <w:shd w:val="clear" w:color="auto" w:fill="auto"/>
            <w:noWrap/>
            <w:vAlign w:val="center"/>
            <w:hideMark/>
          </w:tcPr>
          <w:p w14:paraId="6D4B999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-0.18 (-0.51,0.15)</w:t>
            </w:r>
          </w:p>
        </w:tc>
        <w:tc>
          <w:tcPr>
            <w:tcW w:w="1459" w:type="dxa"/>
            <w:tcBorders>
              <w:top w:val="nil"/>
              <w:left w:val="nil"/>
              <w:bottom w:val="single" w:sz="8" w:space="0" w:color="auto"/>
              <w:right w:val="single" w:sz="8" w:space="0" w:color="auto"/>
            </w:tcBorders>
            <w:shd w:val="clear" w:color="auto" w:fill="auto"/>
            <w:noWrap/>
            <w:vAlign w:val="center"/>
            <w:hideMark/>
          </w:tcPr>
          <w:p w14:paraId="084FF80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(-0.73,0.9)</w:t>
            </w:r>
          </w:p>
        </w:tc>
        <w:tc>
          <w:tcPr>
            <w:tcW w:w="1494" w:type="dxa"/>
            <w:tcBorders>
              <w:top w:val="nil"/>
              <w:left w:val="nil"/>
              <w:bottom w:val="single" w:sz="8" w:space="0" w:color="auto"/>
              <w:right w:val="single" w:sz="8" w:space="0" w:color="auto"/>
            </w:tcBorders>
            <w:shd w:val="clear" w:color="auto" w:fill="auto"/>
            <w:noWrap/>
            <w:vAlign w:val="center"/>
            <w:hideMark/>
          </w:tcPr>
          <w:p w14:paraId="7EEA9A4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 (-0.</w:t>
            </w:r>
            <w:proofErr w:type="gramStart"/>
            <w:r w:rsidRPr="00FD64A4">
              <w:rPr>
                <w:rFonts w:eastAsia="Times New Roman" w:cstheme="minorHAnsi"/>
                <w:color w:val="000000"/>
                <w:kern w:val="0"/>
                <w:sz w:val="16"/>
                <w:szCs w:val="16"/>
                <w:lang w:eastAsia="en-GB"/>
                <w14:ligatures w14:val="none"/>
              </w:rPr>
              <w:t>99,-</w:t>
            </w:r>
            <w:proofErr w:type="gramEnd"/>
            <w:r w:rsidRPr="00FD64A4">
              <w:rPr>
                <w:rFonts w:eastAsia="Times New Roman" w:cstheme="minorHAnsi"/>
                <w:color w:val="000000"/>
                <w:kern w:val="0"/>
                <w:sz w:val="16"/>
                <w:szCs w:val="16"/>
                <w:lang w:eastAsia="en-GB"/>
                <w14:ligatures w14:val="none"/>
              </w:rPr>
              <w:t>0.02)</w:t>
            </w:r>
          </w:p>
        </w:tc>
        <w:tc>
          <w:tcPr>
            <w:tcW w:w="1489" w:type="dxa"/>
            <w:tcBorders>
              <w:top w:val="nil"/>
              <w:left w:val="nil"/>
              <w:bottom w:val="single" w:sz="8" w:space="0" w:color="auto"/>
              <w:right w:val="single" w:sz="8" w:space="0" w:color="auto"/>
            </w:tcBorders>
            <w:shd w:val="clear" w:color="auto" w:fill="auto"/>
            <w:noWrap/>
            <w:vAlign w:val="center"/>
            <w:hideMark/>
          </w:tcPr>
          <w:p w14:paraId="092D740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-0.22 (-0.52,0.09)</w:t>
            </w:r>
          </w:p>
        </w:tc>
        <w:tc>
          <w:tcPr>
            <w:tcW w:w="1701" w:type="dxa"/>
            <w:tcBorders>
              <w:top w:val="nil"/>
              <w:left w:val="nil"/>
              <w:bottom w:val="single" w:sz="8" w:space="0" w:color="auto"/>
              <w:right w:val="single" w:sz="8" w:space="0" w:color="auto"/>
            </w:tcBorders>
            <w:shd w:val="clear" w:color="auto" w:fill="auto"/>
            <w:noWrap/>
            <w:vAlign w:val="center"/>
            <w:hideMark/>
          </w:tcPr>
          <w:p w14:paraId="2FCA040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(-0.41,0.13)</w:t>
            </w:r>
          </w:p>
        </w:tc>
      </w:tr>
      <w:tr w:rsidR="00E954D4" w:rsidRPr="00FD64A4" w14:paraId="1072DFFE"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CF04982"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Conduit balloon stent</w:t>
            </w:r>
          </w:p>
        </w:tc>
        <w:tc>
          <w:tcPr>
            <w:tcW w:w="1276" w:type="dxa"/>
            <w:tcBorders>
              <w:top w:val="nil"/>
              <w:left w:val="nil"/>
              <w:bottom w:val="single" w:sz="8" w:space="0" w:color="auto"/>
              <w:right w:val="single" w:sz="8" w:space="0" w:color="auto"/>
            </w:tcBorders>
            <w:shd w:val="clear" w:color="auto" w:fill="auto"/>
            <w:noWrap/>
            <w:vAlign w:val="center"/>
            <w:hideMark/>
          </w:tcPr>
          <w:p w14:paraId="6940E334"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0.71</w:t>
            </w:r>
          </w:p>
        </w:tc>
        <w:tc>
          <w:tcPr>
            <w:tcW w:w="1559" w:type="dxa"/>
            <w:tcBorders>
              <w:top w:val="nil"/>
              <w:left w:val="nil"/>
              <w:bottom w:val="single" w:sz="8" w:space="0" w:color="auto"/>
              <w:right w:val="single" w:sz="8" w:space="0" w:color="auto"/>
            </w:tcBorders>
            <w:shd w:val="clear" w:color="auto" w:fill="auto"/>
            <w:noWrap/>
            <w:vAlign w:val="center"/>
            <w:hideMark/>
          </w:tcPr>
          <w:p w14:paraId="7959401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-0.44 (-0.</w:t>
            </w:r>
            <w:proofErr w:type="gramStart"/>
            <w:r w:rsidRPr="00FD64A4">
              <w:rPr>
                <w:rFonts w:eastAsia="Times New Roman" w:cstheme="minorHAnsi"/>
                <w:color w:val="000000"/>
                <w:kern w:val="0"/>
                <w:sz w:val="16"/>
                <w:szCs w:val="16"/>
                <w:lang w:eastAsia="en-GB"/>
                <w14:ligatures w14:val="none"/>
              </w:rPr>
              <w:t>78,-</w:t>
            </w:r>
            <w:proofErr w:type="gramEnd"/>
            <w:r w:rsidRPr="00FD64A4">
              <w:rPr>
                <w:rFonts w:eastAsia="Times New Roman" w:cstheme="minorHAnsi"/>
                <w:color w:val="000000"/>
                <w:kern w:val="0"/>
                <w:sz w:val="16"/>
                <w:szCs w:val="16"/>
                <w:lang w:eastAsia="en-GB"/>
                <w14:ligatures w14:val="none"/>
              </w:rPr>
              <w:t>0.11)</w:t>
            </w:r>
          </w:p>
        </w:tc>
        <w:tc>
          <w:tcPr>
            <w:tcW w:w="1512" w:type="dxa"/>
            <w:tcBorders>
              <w:top w:val="nil"/>
              <w:left w:val="nil"/>
              <w:bottom w:val="single" w:sz="8" w:space="0" w:color="auto"/>
              <w:right w:val="single" w:sz="8" w:space="0" w:color="auto"/>
            </w:tcBorders>
            <w:shd w:val="clear" w:color="auto" w:fill="auto"/>
            <w:noWrap/>
            <w:vAlign w:val="center"/>
            <w:hideMark/>
          </w:tcPr>
          <w:p w14:paraId="6FFBC7E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0.53 (0.06,1)</w:t>
            </w:r>
          </w:p>
        </w:tc>
        <w:tc>
          <w:tcPr>
            <w:tcW w:w="1459" w:type="dxa"/>
            <w:tcBorders>
              <w:top w:val="nil"/>
              <w:left w:val="nil"/>
              <w:bottom w:val="single" w:sz="8" w:space="0" w:color="auto"/>
              <w:right w:val="single" w:sz="8" w:space="0" w:color="auto"/>
            </w:tcBorders>
            <w:shd w:val="clear" w:color="auto" w:fill="auto"/>
            <w:noWrap/>
            <w:vAlign w:val="center"/>
            <w:hideMark/>
          </w:tcPr>
          <w:p w14:paraId="292FFEB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0.73 (-0.34,1.8)</w:t>
            </w:r>
          </w:p>
        </w:tc>
        <w:tc>
          <w:tcPr>
            <w:tcW w:w="1494" w:type="dxa"/>
            <w:tcBorders>
              <w:top w:val="nil"/>
              <w:left w:val="nil"/>
              <w:bottom w:val="single" w:sz="8" w:space="0" w:color="auto"/>
              <w:right w:val="single" w:sz="8" w:space="0" w:color="auto"/>
            </w:tcBorders>
            <w:shd w:val="clear" w:color="auto" w:fill="auto"/>
            <w:noWrap/>
            <w:vAlign w:val="center"/>
            <w:hideMark/>
          </w:tcPr>
          <w:p w14:paraId="314CB08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0.24 (-0.7,1.17)</w:t>
            </w:r>
          </w:p>
        </w:tc>
        <w:tc>
          <w:tcPr>
            <w:tcW w:w="1489" w:type="dxa"/>
            <w:tcBorders>
              <w:top w:val="nil"/>
              <w:left w:val="nil"/>
              <w:bottom w:val="single" w:sz="8" w:space="0" w:color="auto"/>
              <w:right w:val="single" w:sz="8" w:space="0" w:color="auto"/>
            </w:tcBorders>
            <w:shd w:val="clear" w:color="auto" w:fill="auto"/>
            <w:noWrap/>
            <w:vAlign w:val="center"/>
            <w:hideMark/>
          </w:tcPr>
          <w:p w14:paraId="661D7F1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0.26 (-0.14,0.65)</w:t>
            </w:r>
          </w:p>
        </w:tc>
        <w:tc>
          <w:tcPr>
            <w:tcW w:w="1701" w:type="dxa"/>
            <w:tcBorders>
              <w:top w:val="nil"/>
              <w:left w:val="nil"/>
              <w:bottom w:val="single" w:sz="8" w:space="0" w:color="auto"/>
              <w:right w:val="single" w:sz="8" w:space="0" w:color="auto"/>
            </w:tcBorders>
            <w:shd w:val="clear" w:color="auto" w:fill="auto"/>
            <w:noWrap/>
            <w:vAlign w:val="center"/>
            <w:hideMark/>
          </w:tcPr>
          <w:p w14:paraId="14A170D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0.39 (0.05,0.73)</w:t>
            </w:r>
          </w:p>
        </w:tc>
      </w:tr>
      <w:tr w:rsidR="00E954D4" w:rsidRPr="00FD64A4" w14:paraId="622CDD8A"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207DEB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Sinus venosus ASD PAPVC</w:t>
            </w:r>
          </w:p>
        </w:tc>
        <w:tc>
          <w:tcPr>
            <w:tcW w:w="1276" w:type="dxa"/>
            <w:tcBorders>
              <w:top w:val="nil"/>
              <w:left w:val="nil"/>
              <w:bottom w:val="single" w:sz="8" w:space="0" w:color="auto"/>
              <w:right w:val="single" w:sz="8" w:space="0" w:color="auto"/>
            </w:tcBorders>
            <w:shd w:val="clear" w:color="auto" w:fill="auto"/>
            <w:noWrap/>
            <w:vAlign w:val="center"/>
            <w:hideMark/>
          </w:tcPr>
          <w:p w14:paraId="22F85C0A"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0.67</w:t>
            </w:r>
          </w:p>
        </w:tc>
        <w:tc>
          <w:tcPr>
            <w:tcW w:w="1559" w:type="dxa"/>
            <w:tcBorders>
              <w:top w:val="nil"/>
              <w:left w:val="nil"/>
              <w:bottom w:val="single" w:sz="8" w:space="0" w:color="auto"/>
              <w:right w:val="single" w:sz="8" w:space="0" w:color="auto"/>
            </w:tcBorders>
            <w:shd w:val="clear" w:color="auto" w:fill="auto"/>
            <w:noWrap/>
            <w:vAlign w:val="center"/>
            <w:hideMark/>
          </w:tcPr>
          <w:p w14:paraId="2CEFB6A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(-0.58,0.31)</w:t>
            </w:r>
          </w:p>
        </w:tc>
        <w:tc>
          <w:tcPr>
            <w:tcW w:w="1512" w:type="dxa"/>
            <w:tcBorders>
              <w:top w:val="nil"/>
              <w:left w:val="nil"/>
              <w:bottom w:val="single" w:sz="8" w:space="0" w:color="auto"/>
              <w:right w:val="single" w:sz="8" w:space="0" w:color="auto"/>
            </w:tcBorders>
            <w:shd w:val="clear" w:color="auto" w:fill="auto"/>
            <w:noWrap/>
            <w:vAlign w:val="center"/>
            <w:hideMark/>
          </w:tcPr>
          <w:p w14:paraId="033E5E3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0.19 (-0.21,0.58)</w:t>
            </w:r>
          </w:p>
        </w:tc>
        <w:tc>
          <w:tcPr>
            <w:tcW w:w="1459" w:type="dxa"/>
            <w:tcBorders>
              <w:top w:val="nil"/>
              <w:left w:val="nil"/>
              <w:bottom w:val="single" w:sz="8" w:space="0" w:color="auto"/>
              <w:right w:val="single" w:sz="8" w:space="0" w:color="auto"/>
            </w:tcBorders>
            <w:shd w:val="clear" w:color="auto" w:fill="auto"/>
            <w:noWrap/>
            <w:vAlign w:val="center"/>
            <w:hideMark/>
          </w:tcPr>
          <w:p w14:paraId="0AB2078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0.36 (-0.55,1.27)</w:t>
            </w:r>
          </w:p>
        </w:tc>
        <w:tc>
          <w:tcPr>
            <w:tcW w:w="1494" w:type="dxa"/>
            <w:tcBorders>
              <w:top w:val="nil"/>
              <w:left w:val="nil"/>
              <w:bottom w:val="single" w:sz="8" w:space="0" w:color="auto"/>
              <w:right w:val="single" w:sz="8" w:space="0" w:color="auto"/>
            </w:tcBorders>
            <w:shd w:val="clear" w:color="auto" w:fill="auto"/>
            <w:noWrap/>
            <w:vAlign w:val="center"/>
            <w:hideMark/>
          </w:tcPr>
          <w:p w14:paraId="6AD796D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-0.43 (-0.92,0.05)</w:t>
            </w:r>
          </w:p>
        </w:tc>
        <w:tc>
          <w:tcPr>
            <w:tcW w:w="1489" w:type="dxa"/>
            <w:tcBorders>
              <w:top w:val="nil"/>
              <w:left w:val="nil"/>
              <w:bottom w:val="single" w:sz="8" w:space="0" w:color="auto"/>
              <w:right w:val="single" w:sz="8" w:space="0" w:color="auto"/>
            </w:tcBorders>
            <w:shd w:val="clear" w:color="auto" w:fill="auto"/>
            <w:noWrap/>
            <w:vAlign w:val="center"/>
            <w:hideMark/>
          </w:tcPr>
          <w:p w14:paraId="6BC1B96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(-0.34,0.34)</w:t>
            </w:r>
          </w:p>
        </w:tc>
        <w:tc>
          <w:tcPr>
            <w:tcW w:w="1701" w:type="dxa"/>
            <w:tcBorders>
              <w:top w:val="nil"/>
              <w:left w:val="nil"/>
              <w:bottom w:val="single" w:sz="8" w:space="0" w:color="auto"/>
              <w:right w:val="single" w:sz="8" w:space="0" w:color="auto"/>
            </w:tcBorders>
            <w:shd w:val="clear" w:color="auto" w:fill="auto"/>
            <w:noWrap/>
            <w:vAlign w:val="center"/>
            <w:hideMark/>
          </w:tcPr>
          <w:p w14:paraId="01F2FEF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-0.26 (-0.</w:t>
            </w:r>
            <w:proofErr w:type="gramStart"/>
            <w:r w:rsidRPr="00FD64A4">
              <w:rPr>
                <w:rFonts w:eastAsia="Times New Roman" w:cstheme="minorHAnsi"/>
                <w:color w:val="000000"/>
                <w:kern w:val="0"/>
                <w:sz w:val="16"/>
                <w:szCs w:val="16"/>
                <w:lang w:eastAsia="en-GB"/>
                <w14:ligatures w14:val="none"/>
              </w:rPr>
              <w:t>49,-</w:t>
            </w:r>
            <w:proofErr w:type="gramEnd"/>
            <w:r w:rsidRPr="00FD64A4">
              <w:rPr>
                <w:rFonts w:eastAsia="Times New Roman" w:cstheme="minorHAnsi"/>
                <w:color w:val="000000"/>
                <w:kern w:val="0"/>
                <w:sz w:val="16"/>
                <w:szCs w:val="16"/>
                <w:lang w:eastAsia="en-GB"/>
                <w14:ligatures w14:val="none"/>
              </w:rPr>
              <w:t>0.03)</w:t>
            </w:r>
          </w:p>
        </w:tc>
      </w:tr>
      <w:tr w:rsidR="00E954D4" w:rsidRPr="00FD64A4" w14:paraId="2FD706D7"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E3BE8B9"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VSD RVOTO</w:t>
            </w:r>
          </w:p>
        </w:tc>
        <w:tc>
          <w:tcPr>
            <w:tcW w:w="1276" w:type="dxa"/>
            <w:tcBorders>
              <w:top w:val="nil"/>
              <w:left w:val="nil"/>
              <w:bottom w:val="single" w:sz="8" w:space="0" w:color="auto"/>
              <w:right w:val="single" w:sz="8" w:space="0" w:color="auto"/>
            </w:tcBorders>
            <w:shd w:val="clear" w:color="auto" w:fill="auto"/>
            <w:noWrap/>
            <w:vAlign w:val="center"/>
            <w:hideMark/>
          </w:tcPr>
          <w:p w14:paraId="0B5C0024"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0.61</w:t>
            </w:r>
          </w:p>
        </w:tc>
        <w:tc>
          <w:tcPr>
            <w:tcW w:w="1559" w:type="dxa"/>
            <w:tcBorders>
              <w:top w:val="nil"/>
              <w:left w:val="nil"/>
              <w:bottom w:val="single" w:sz="8" w:space="0" w:color="auto"/>
              <w:right w:val="single" w:sz="8" w:space="0" w:color="auto"/>
            </w:tcBorders>
            <w:shd w:val="clear" w:color="auto" w:fill="auto"/>
            <w:noWrap/>
            <w:vAlign w:val="center"/>
            <w:hideMark/>
          </w:tcPr>
          <w:p w14:paraId="637E0D2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(-0.46,0.49)</w:t>
            </w:r>
          </w:p>
        </w:tc>
        <w:tc>
          <w:tcPr>
            <w:tcW w:w="1512" w:type="dxa"/>
            <w:tcBorders>
              <w:top w:val="nil"/>
              <w:left w:val="nil"/>
              <w:bottom w:val="single" w:sz="8" w:space="0" w:color="auto"/>
              <w:right w:val="single" w:sz="8" w:space="0" w:color="auto"/>
            </w:tcBorders>
            <w:shd w:val="clear" w:color="auto" w:fill="auto"/>
            <w:noWrap/>
            <w:vAlign w:val="center"/>
            <w:hideMark/>
          </w:tcPr>
          <w:p w14:paraId="75CBE4E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(-0.38,0.27)</w:t>
            </w:r>
          </w:p>
        </w:tc>
        <w:tc>
          <w:tcPr>
            <w:tcW w:w="1459" w:type="dxa"/>
            <w:tcBorders>
              <w:top w:val="nil"/>
              <w:left w:val="nil"/>
              <w:bottom w:val="single" w:sz="8" w:space="0" w:color="auto"/>
              <w:right w:val="single" w:sz="8" w:space="0" w:color="auto"/>
            </w:tcBorders>
            <w:shd w:val="clear" w:color="auto" w:fill="auto"/>
            <w:noWrap/>
            <w:vAlign w:val="center"/>
            <w:hideMark/>
          </w:tcPr>
          <w:p w14:paraId="2A19CAF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(-0.7,0.72)</w:t>
            </w:r>
          </w:p>
        </w:tc>
        <w:tc>
          <w:tcPr>
            <w:tcW w:w="1494" w:type="dxa"/>
            <w:tcBorders>
              <w:top w:val="nil"/>
              <w:left w:val="nil"/>
              <w:bottom w:val="single" w:sz="8" w:space="0" w:color="auto"/>
              <w:right w:val="single" w:sz="8" w:space="0" w:color="auto"/>
            </w:tcBorders>
            <w:shd w:val="clear" w:color="auto" w:fill="auto"/>
            <w:noWrap/>
            <w:vAlign w:val="center"/>
            <w:hideMark/>
          </w:tcPr>
          <w:p w14:paraId="3A8D07A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(-0.8,0.53)</w:t>
            </w:r>
          </w:p>
        </w:tc>
        <w:tc>
          <w:tcPr>
            <w:tcW w:w="1489" w:type="dxa"/>
            <w:tcBorders>
              <w:top w:val="nil"/>
              <w:left w:val="nil"/>
              <w:bottom w:val="single" w:sz="8" w:space="0" w:color="auto"/>
              <w:right w:val="single" w:sz="8" w:space="0" w:color="auto"/>
            </w:tcBorders>
            <w:shd w:val="clear" w:color="auto" w:fill="auto"/>
            <w:noWrap/>
            <w:vAlign w:val="center"/>
            <w:hideMark/>
          </w:tcPr>
          <w:p w14:paraId="4F6A7C6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(-0.21,0.48)</w:t>
            </w:r>
          </w:p>
        </w:tc>
        <w:tc>
          <w:tcPr>
            <w:tcW w:w="1701" w:type="dxa"/>
            <w:tcBorders>
              <w:top w:val="nil"/>
              <w:left w:val="nil"/>
              <w:bottom w:val="single" w:sz="8" w:space="0" w:color="auto"/>
              <w:right w:val="single" w:sz="8" w:space="0" w:color="auto"/>
            </w:tcBorders>
            <w:shd w:val="clear" w:color="auto" w:fill="auto"/>
            <w:noWrap/>
            <w:vAlign w:val="center"/>
            <w:hideMark/>
          </w:tcPr>
          <w:p w14:paraId="4333A89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-0.22 (-0.44,0)</w:t>
            </w:r>
          </w:p>
        </w:tc>
      </w:tr>
      <w:tr w:rsidR="00E954D4" w:rsidRPr="00FD64A4" w14:paraId="781ED516"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72E2E1C"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Mitral valve replacement</w:t>
            </w:r>
          </w:p>
        </w:tc>
        <w:tc>
          <w:tcPr>
            <w:tcW w:w="1276" w:type="dxa"/>
            <w:tcBorders>
              <w:top w:val="nil"/>
              <w:left w:val="nil"/>
              <w:bottom w:val="single" w:sz="8" w:space="0" w:color="auto"/>
              <w:right w:val="single" w:sz="8" w:space="0" w:color="auto"/>
            </w:tcBorders>
            <w:shd w:val="clear" w:color="auto" w:fill="auto"/>
            <w:noWrap/>
            <w:vAlign w:val="center"/>
            <w:hideMark/>
          </w:tcPr>
          <w:p w14:paraId="71ABD75D"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0.59</w:t>
            </w:r>
          </w:p>
        </w:tc>
        <w:tc>
          <w:tcPr>
            <w:tcW w:w="1559" w:type="dxa"/>
            <w:tcBorders>
              <w:top w:val="nil"/>
              <w:left w:val="nil"/>
              <w:bottom w:val="single" w:sz="8" w:space="0" w:color="auto"/>
              <w:right w:val="single" w:sz="8" w:space="0" w:color="auto"/>
            </w:tcBorders>
            <w:shd w:val="clear" w:color="auto" w:fill="auto"/>
            <w:noWrap/>
            <w:vAlign w:val="center"/>
            <w:hideMark/>
          </w:tcPr>
          <w:p w14:paraId="6871F9E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(-0.55,0.27)</w:t>
            </w:r>
          </w:p>
        </w:tc>
        <w:tc>
          <w:tcPr>
            <w:tcW w:w="1512" w:type="dxa"/>
            <w:tcBorders>
              <w:top w:val="nil"/>
              <w:left w:val="nil"/>
              <w:bottom w:val="single" w:sz="8" w:space="0" w:color="auto"/>
              <w:right w:val="single" w:sz="8" w:space="0" w:color="auto"/>
            </w:tcBorders>
            <w:shd w:val="clear" w:color="auto" w:fill="auto"/>
            <w:noWrap/>
            <w:vAlign w:val="center"/>
            <w:hideMark/>
          </w:tcPr>
          <w:p w14:paraId="778CFB2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 (-0.48,0.08)</w:t>
            </w:r>
          </w:p>
        </w:tc>
        <w:tc>
          <w:tcPr>
            <w:tcW w:w="1459" w:type="dxa"/>
            <w:tcBorders>
              <w:top w:val="nil"/>
              <w:left w:val="nil"/>
              <w:bottom w:val="single" w:sz="8" w:space="0" w:color="auto"/>
              <w:right w:val="single" w:sz="8" w:space="0" w:color="auto"/>
            </w:tcBorders>
            <w:shd w:val="clear" w:color="auto" w:fill="auto"/>
            <w:noWrap/>
            <w:vAlign w:val="center"/>
            <w:hideMark/>
          </w:tcPr>
          <w:p w14:paraId="768B875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0.44 (-0.47,1.35)</w:t>
            </w:r>
          </w:p>
        </w:tc>
        <w:tc>
          <w:tcPr>
            <w:tcW w:w="1494" w:type="dxa"/>
            <w:tcBorders>
              <w:top w:val="nil"/>
              <w:left w:val="nil"/>
              <w:bottom w:val="single" w:sz="8" w:space="0" w:color="auto"/>
              <w:right w:val="single" w:sz="8" w:space="0" w:color="auto"/>
            </w:tcBorders>
            <w:shd w:val="clear" w:color="auto" w:fill="auto"/>
            <w:noWrap/>
            <w:vAlign w:val="center"/>
            <w:hideMark/>
          </w:tcPr>
          <w:p w14:paraId="61D3165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0.6 (-0.45,1.64)</w:t>
            </w:r>
          </w:p>
        </w:tc>
        <w:tc>
          <w:tcPr>
            <w:tcW w:w="1489" w:type="dxa"/>
            <w:tcBorders>
              <w:top w:val="nil"/>
              <w:left w:val="nil"/>
              <w:bottom w:val="single" w:sz="8" w:space="0" w:color="auto"/>
              <w:right w:val="single" w:sz="8" w:space="0" w:color="auto"/>
            </w:tcBorders>
            <w:shd w:val="clear" w:color="auto" w:fill="auto"/>
            <w:noWrap/>
            <w:vAlign w:val="center"/>
            <w:hideMark/>
          </w:tcPr>
          <w:p w14:paraId="7A0D522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(-0.4,0.18)</w:t>
            </w:r>
          </w:p>
        </w:tc>
        <w:tc>
          <w:tcPr>
            <w:tcW w:w="1701" w:type="dxa"/>
            <w:tcBorders>
              <w:top w:val="nil"/>
              <w:left w:val="nil"/>
              <w:bottom w:val="single" w:sz="8" w:space="0" w:color="auto"/>
              <w:right w:val="single" w:sz="8" w:space="0" w:color="auto"/>
            </w:tcBorders>
            <w:shd w:val="clear" w:color="auto" w:fill="auto"/>
            <w:noWrap/>
            <w:vAlign w:val="center"/>
            <w:hideMark/>
          </w:tcPr>
          <w:p w14:paraId="6C14E19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(-0.29,0.21)</w:t>
            </w:r>
          </w:p>
        </w:tc>
      </w:tr>
      <w:tr w:rsidR="00E954D4" w:rsidRPr="00FD64A4" w14:paraId="3819A7AC"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1E1A39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Transposition VSD</w:t>
            </w:r>
          </w:p>
        </w:tc>
        <w:tc>
          <w:tcPr>
            <w:tcW w:w="1276" w:type="dxa"/>
            <w:tcBorders>
              <w:top w:val="nil"/>
              <w:left w:val="nil"/>
              <w:bottom w:val="single" w:sz="8" w:space="0" w:color="auto"/>
              <w:right w:val="single" w:sz="8" w:space="0" w:color="auto"/>
            </w:tcBorders>
            <w:shd w:val="clear" w:color="auto" w:fill="auto"/>
            <w:noWrap/>
            <w:vAlign w:val="center"/>
            <w:hideMark/>
          </w:tcPr>
          <w:p w14:paraId="584E3977"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0.56</w:t>
            </w:r>
          </w:p>
        </w:tc>
        <w:tc>
          <w:tcPr>
            <w:tcW w:w="1559" w:type="dxa"/>
            <w:tcBorders>
              <w:top w:val="nil"/>
              <w:left w:val="nil"/>
              <w:bottom w:val="single" w:sz="8" w:space="0" w:color="auto"/>
              <w:right w:val="single" w:sz="8" w:space="0" w:color="auto"/>
            </w:tcBorders>
            <w:shd w:val="clear" w:color="auto" w:fill="auto"/>
            <w:noWrap/>
            <w:vAlign w:val="center"/>
            <w:hideMark/>
          </w:tcPr>
          <w:p w14:paraId="4BFF60F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0.52 (-0.1,1.13)</w:t>
            </w:r>
          </w:p>
        </w:tc>
        <w:tc>
          <w:tcPr>
            <w:tcW w:w="1512" w:type="dxa"/>
            <w:tcBorders>
              <w:top w:val="nil"/>
              <w:left w:val="nil"/>
              <w:bottom w:val="single" w:sz="8" w:space="0" w:color="auto"/>
              <w:right w:val="single" w:sz="8" w:space="0" w:color="auto"/>
            </w:tcBorders>
            <w:shd w:val="clear" w:color="auto" w:fill="auto"/>
            <w:noWrap/>
            <w:vAlign w:val="center"/>
            <w:hideMark/>
          </w:tcPr>
          <w:p w14:paraId="1F38FD8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(-0.29,0.38)</w:t>
            </w:r>
          </w:p>
        </w:tc>
        <w:tc>
          <w:tcPr>
            <w:tcW w:w="1459" w:type="dxa"/>
            <w:tcBorders>
              <w:top w:val="nil"/>
              <w:left w:val="nil"/>
              <w:bottom w:val="single" w:sz="8" w:space="0" w:color="auto"/>
              <w:right w:val="single" w:sz="8" w:space="0" w:color="auto"/>
            </w:tcBorders>
            <w:shd w:val="clear" w:color="auto" w:fill="auto"/>
            <w:noWrap/>
            <w:vAlign w:val="center"/>
            <w:hideMark/>
          </w:tcPr>
          <w:p w14:paraId="6862737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-0.35 (-0.77,0.07)</w:t>
            </w:r>
          </w:p>
        </w:tc>
        <w:tc>
          <w:tcPr>
            <w:tcW w:w="1494" w:type="dxa"/>
            <w:tcBorders>
              <w:top w:val="nil"/>
              <w:left w:val="nil"/>
              <w:bottom w:val="single" w:sz="8" w:space="0" w:color="auto"/>
              <w:right w:val="single" w:sz="8" w:space="0" w:color="auto"/>
            </w:tcBorders>
            <w:shd w:val="clear" w:color="auto" w:fill="auto"/>
            <w:noWrap/>
            <w:vAlign w:val="center"/>
            <w:hideMark/>
          </w:tcPr>
          <w:p w14:paraId="23F567A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0.63 (-0.41,1.67)</w:t>
            </w:r>
          </w:p>
        </w:tc>
        <w:tc>
          <w:tcPr>
            <w:tcW w:w="1489" w:type="dxa"/>
            <w:tcBorders>
              <w:top w:val="nil"/>
              <w:left w:val="nil"/>
              <w:bottom w:val="single" w:sz="8" w:space="0" w:color="auto"/>
              <w:right w:val="single" w:sz="8" w:space="0" w:color="auto"/>
            </w:tcBorders>
            <w:shd w:val="clear" w:color="auto" w:fill="auto"/>
            <w:noWrap/>
            <w:vAlign w:val="center"/>
            <w:hideMark/>
          </w:tcPr>
          <w:p w14:paraId="1895C14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(-0.39,0.17)</w:t>
            </w:r>
          </w:p>
        </w:tc>
        <w:tc>
          <w:tcPr>
            <w:tcW w:w="1701" w:type="dxa"/>
            <w:tcBorders>
              <w:top w:val="nil"/>
              <w:left w:val="nil"/>
              <w:bottom w:val="single" w:sz="8" w:space="0" w:color="auto"/>
              <w:right w:val="single" w:sz="8" w:space="0" w:color="auto"/>
            </w:tcBorders>
            <w:shd w:val="clear" w:color="auto" w:fill="auto"/>
            <w:noWrap/>
            <w:vAlign w:val="center"/>
            <w:hideMark/>
          </w:tcPr>
          <w:p w14:paraId="44241A8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(-0.29,0.19)</w:t>
            </w:r>
          </w:p>
        </w:tc>
      </w:tr>
      <w:tr w:rsidR="00E954D4" w:rsidRPr="00FD64A4" w14:paraId="56EE44FB"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B423F09"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Arterial shunt</w:t>
            </w:r>
          </w:p>
        </w:tc>
        <w:tc>
          <w:tcPr>
            <w:tcW w:w="1276" w:type="dxa"/>
            <w:tcBorders>
              <w:top w:val="nil"/>
              <w:left w:val="nil"/>
              <w:bottom w:val="single" w:sz="8" w:space="0" w:color="auto"/>
              <w:right w:val="single" w:sz="8" w:space="0" w:color="auto"/>
            </w:tcBorders>
            <w:shd w:val="clear" w:color="auto" w:fill="auto"/>
            <w:noWrap/>
            <w:vAlign w:val="center"/>
            <w:hideMark/>
          </w:tcPr>
          <w:p w14:paraId="47791609"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0.55</w:t>
            </w:r>
          </w:p>
        </w:tc>
        <w:tc>
          <w:tcPr>
            <w:tcW w:w="1559" w:type="dxa"/>
            <w:tcBorders>
              <w:top w:val="nil"/>
              <w:left w:val="nil"/>
              <w:bottom w:val="single" w:sz="8" w:space="0" w:color="auto"/>
              <w:right w:val="single" w:sz="8" w:space="0" w:color="auto"/>
            </w:tcBorders>
            <w:shd w:val="clear" w:color="auto" w:fill="auto"/>
            <w:noWrap/>
            <w:vAlign w:val="center"/>
            <w:hideMark/>
          </w:tcPr>
          <w:p w14:paraId="0B4F21F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0.52 (-0.09,1.14)</w:t>
            </w:r>
          </w:p>
        </w:tc>
        <w:tc>
          <w:tcPr>
            <w:tcW w:w="1512" w:type="dxa"/>
            <w:tcBorders>
              <w:top w:val="nil"/>
              <w:left w:val="nil"/>
              <w:bottom w:val="single" w:sz="8" w:space="0" w:color="auto"/>
              <w:right w:val="single" w:sz="8" w:space="0" w:color="auto"/>
            </w:tcBorders>
            <w:shd w:val="clear" w:color="auto" w:fill="auto"/>
            <w:noWrap/>
            <w:vAlign w:val="center"/>
            <w:hideMark/>
          </w:tcPr>
          <w:p w14:paraId="75D72AF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-0.21 (-0.47,0.06)</w:t>
            </w:r>
          </w:p>
        </w:tc>
        <w:tc>
          <w:tcPr>
            <w:tcW w:w="1459" w:type="dxa"/>
            <w:tcBorders>
              <w:top w:val="nil"/>
              <w:left w:val="nil"/>
              <w:bottom w:val="single" w:sz="8" w:space="0" w:color="auto"/>
              <w:right w:val="single" w:sz="8" w:space="0" w:color="auto"/>
            </w:tcBorders>
            <w:shd w:val="clear" w:color="auto" w:fill="auto"/>
            <w:noWrap/>
            <w:vAlign w:val="center"/>
            <w:hideMark/>
          </w:tcPr>
          <w:p w14:paraId="5A9839F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-0.34 (-0.77,0.08)</w:t>
            </w:r>
          </w:p>
        </w:tc>
        <w:tc>
          <w:tcPr>
            <w:tcW w:w="1494" w:type="dxa"/>
            <w:tcBorders>
              <w:top w:val="nil"/>
              <w:left w:val="nil"/>
              <w:bottom w:val="single" w:sz="8" w:space="0" w:color="auto"/>
              <w:right w:val="single" w:sz="8" w:space="0" w:color="auto"/>
            </w:tcBorders>
            <w:shd w:val="clear" w:color="auto" w:fill="auto"/>
            <w:noWrap/>
            <w:vAlign w:val="center"/>
            <w:hideMark/>
          </w:tcPr>
          <w:p w14:paraId="1CF3C84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-0.31 (-0.79,0.17)</w:t>
            </w:r>
          </w:p>
        </w:tc>
        <w:tc>
          <w:tcPr>
            <w:tcW w:w="1489" w:type="dxa"/>
            <w:tcBorders>
              <w:top w:val="nil"/>
              <w:left w:val="nil"/>
              <w:bottom w:val="single" w:sz="8" w:space="0" w:color="auto"/>
              <w:right w:val="single" w:sz="8" w:space="0" w:color="auto"/>
            </w:tcBorders>
            <w:shd w:val="clear" w:color="auto" w:fill="auto"/>
            <w:noWrap/>
            <w:vAlign w:val="center"/>
            <w:hideMark/>
          </w:tcPr>
          <w:p w14:paraId="4F5699E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(-0.27,0.36)</w:t>
            </w:r>
          </w:p>
        </w:tc>
        <w:tc>
          <w:tcPr>
            <w:tcW w:w="1701" w:type="dxa"/>
            <w:tcBorders>
              <w:top w:val="nil"/>
              <w:left w:val="nil"/>
              <w:bottom w:val="single" w:sz="8" w:space="0" w:color="auto"/>
              <w:right w:val="single" w:sz="8" w:space="0" w:color="auto"/>
            </w:tcBorders>
            <w:shd w:val="clear" w:color="auto" w:fill="auto"/>
            <w:noWrap/>
            <w:vAlign w:val="center"/>
            <w:hideMark/>
          </w:tcPr>
          <w:p w14:paraId="485A9AB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(-0.27,0.23)</w:t>
            </w:r>
          </w:p>
        </w:tc>
      </w:tr>
      <w:tr w:rsidR="00E954D4" w:rsidRPr="00FD64A4" w14:paraId="29008110"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DD93D9C"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Mitral valve repair</w:t>
            </w:r>
          </w:p>
        </w:tc>
        <w:tc>
          <w:tcPr>
            <w:tcW w:w="1276" w:type="dxa"/>
            <w:tcBorders>
              <w:top w:val="nil"/>
              <w:left w:val="nil"/>
              <w:bottom w:val="single" w:sz="8" w:space="0" w:color="auto"/>
              <w:right w:val="single" w:sz="8" w:space="0" w:color="auto"/>
            </w:tcBorders>
            <w:shd w:val="clear" w:color="auto" w:fill="auto"/>
            <w:noWrap/>
            <w:vAlign w:val="center"/>
            <w:hideMark/>
          </w:tcPr>
          <w:p w14:paraId="621D36C7"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0.52</w:t>
            </w:r>
          </w:p>
        </w:tc>
        <w:tc>
          <w:tcPr>
            <w:tcW w:w="1559" w:type="dxa"/>
            <w:tcBorders>
              <w:top w:val="nil"/>
              <w:left w:val="nil"/>
              <w:bottom w:val="single" w:sz="8" w:space="0" w:color="auto"/>
              <w:right w:val="single" w:sz="8" w:space="0" w:color="auto"/>
            </w:tcBorders>
            <w:shd w:val="clear" w:color="auto" w:fill="auto"/>
            <w:noWrap/>
            <w:vAlign w:val="center"/>
            <w:hideMark/>
          </w:tcPr>
          <w:p w14:paraId="15CB577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-0.17 (-0.53,0.2)</w:t>
            </w:r>
          </w:p>
        </w:tc>
        <w:tc>
          <w:tcPr>
            <w:tcW w:w="1512" w:type="dxa"/>
            <w:tcBorders>
              <w:top w:val="nil"/>
              <w:left w:val="nil"/>
              <w:bottom w:val="single" w:sz="8" w:space="0" w:color="auto"/>
              <w:right w:val="single" w:sz="8" w:space="0" w:color="auto"/>
            </w:tcBorders>
            <w:shd w:val="clear" w:color="auto" w:fill="auto"/>
            <w:noWrap/>
            <w:vAlign w:val="center"/>
            <w:hideMark/>
          </w:tcPr>
          <w:p w14:paraId="34E7750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-0.22 (-0.47,0.03)</w:t>
            </w:r>
          </w:p>
        </w:tc>
        <w:tc>
          <w:tcPr>
            <w:tcW w:w="1459" w:type="dxa"/>
            <w:tcBorders>
              <w:top w:val="nil"/>
              <w:left w:val="nil"/>
              <w:bottom w:val="single" w:sz="8" w:space="0" w:color="auto"/>
              <w:right w:val="single" w:sz="8" w:space="0" w:color="auto"/>
            </w:tcBorders>
            <w:shd w:val="clear" w:color="auto" w:fill="auto"/>
            <w:noWrap/>
            <w:vAlign w:val="center"/>
            <w:hideMark/>
          </w:tcPr>
          <w:p w14:paraId="2E807C1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0.51 (-0.4,1.41)</w:t>
            </w:r>
          </w:p>
        </w:tc>
        <w:tc>
          <w:tcPr>
            <w:tcW w:w="1494" w:type="dxa"/>
            <w:tcBorders>
              <w:top w:val="nil"/>
              <w:left w:val="nil"/>
              <w:bottom w:val="single" w:sz="8" w:space="0" w:color="auto"/>
              <w:right w:val="single" w:sz="8" w:space="0" w:color="auto"/>
            </w:tcBorders>
            <w:shd w:val="clear" w:color="auto" w:fill="auto"/>
            <w:noWrap/>
            <w:vAlign w:val="center"/>
            <w:hideMark/>
          </w:tcPr>
          <w:p w14:paraId="1226025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0.19 (-0.62,1)</w:t>
            </w:r>
          </w:p>
        </w:tc>
        <w:tc>
          <w:tcPr>
            <w:tcW w:w="1489" w:type="dxa"/>
            <w:tcBorders>
              <w:top w:val="nil"/>
              <w:left w:val="nil"/>
              <w:bottom w:val="single" w:sz="8" w:space="0" w:color="auto"/>
              <w:right w:val="single" w:sz="8" w:space="0" w:color="auto"/>
            </w:tcBorders>
            <w:shd w:val="clear" w:color="auto" w:fill="auto"/>
            <w:noWrap/>
            <w:vAlign w:val="center"/>
            <w:hideMark/>
          </w:tcPr>
          <w:p w14:paraId="5735422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0.19 (-0.15,0.52)</w:t>
            </w:r>
          </w:p>
        </w:tc>
        <w:tc>
          <w:tcPr>
            <w:tcW w:w="1701" w:type="dxa"/>
            <w:tcBorders>
              <w:top w:val="nil"/>
              <w:left w:val="nil"/>
              <w:bottom w:val="single" w:sz="8" w:space="0" w:color="auto"/>
              <w:right w:val="single" w:sz="8" w:space="0" w:color="auto"/>
            </w:tcBorders>
            <w:shd w:val="clear" w:color="auto" w:fill="auto"/>
            <w:noWrap/>
            <w:vAlign w:val="center"/>
            <w:hideMark/>
          </w:tcPr>
          <w:p w14:paraId="313713D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(-0.2,0.3)</w:t>
            </w:r>
          </w:p>
        </w:tc>
      </w:tr>
      <w:tr w:rsidR="00E954D4" w:rsidRPr="00FD64A4" w14:paraId="738F9A2E"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363FC83"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Tricuspid valve repair</w:t>
            </w:r>
          </w:p>
        </w:tc>
        <w:tc>
          <w:tcPr>
            <w:tcW w:w="1276" w:type="dxa"/>
            <w:tcBorders>
              <w:top w:val="nil"/>
              <w:left w:val="nil"/>
              <w:bottom w:val="single" w:sz="8" w:space="0" w:color="auto"/>
              <w:right w:val="single" w:sz="8" w:space="0" w:color="auto"/>
            </w:tcBorders>
            <w:shd w:val="clear" w:color="auto" w:fill="auto"/>
            <w:noWrap/>
            <w:vAlign w:val="center"/>
            <w:hideMark/>
          </w:tcPr>
          <w:p w14:paraId="7DDADBD1"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0.52</w:t>
            </w:r>
          </w:p>
        </w:tc>
        <w:tc>
          <w:tcPr>
            <w:tcW w:w="1559" w:type="dxa"/>
            <w:tcBorders>
              <w:top w:val="nil"/>
              <w:left w:val="nil"/>
              <w:bottom w:val="single" w:sz="8" w:space="0" w:color="auto"/>
              <w:right w:val="single" w:sz="8" w:space="0" w:color="auto"/>
            </w:tcBorders>
            <w:shd w:val="clear" w:color="auto" w:fill="auto"/>
            <w:noWrap/>
            <w:vAlign w:val="center"/>
            <w:hideMark/>
          </w:tcPr>
          <w:p w14:paraId="502FE3E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(-0.37,0.58)</w:t>
            </w:r>
          </w:p>
        </w:tc>
        <w:tc>
          <w:tcPr>
            <w:tcW w:w="1512" w:type="dxa"/>
            <w:tcBorders>
              <w:top w:val="nil"/>
              <w:left w:val="nil"/>
              <w:bottom w:val="single" w:sz="8" w:space="0" w:color="auto"/>
              <w:right w:val="single" w:sz="8" w:space="0" w:color="auto"/>
            </w:tcBorders>
            <w:shd w:val="clear" w:color="auto" w:fill="auto"/>
            <w:noWrap/>
            <w:vAlign w:val="center"/>
            <w:hideMark/>
          </w:tcPr>
          <w:p w14:paraId="5846DBE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(-0.35,0.26)</w:t>
            </w:r>
          </w:p>
        </w:tc>
        <w:tc>
          <w:tcPr>
            <w:tcW w:w="1459" w:type="dxa"/>
            <w:tcBorders>
              <w:top w:val="nil"/>
              <w:left w:val="nil"/>
              <w:bottom w:val="single" w:sz="8" w:space="0" w:color="auto"/>
              <w:right w:val="single" w:sz="8" w:space="0" w:color="auto"/>
            </w:tcBorders>
            <w:shd w:val="clear" w:color="auto" w:fill="auto"/>
            <w:noWrap/>
            <w:vAlign w:val="center"/>
            <w:hideMark/>
          </w:tcPr>
          <w:p w14:paraId="316DFAB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(-0.61,0.81)</w:t>
            </w:r>
          </w:p>
        </w:tc>
        <w:tc>
          <w:tcPr>
            <w:tcW w:w="1494" w:type="dxa"/>
            <w:tcBorders>
              <w:top w:val="nil"/>
              <w:left w:val="nil"/>
              <w:bottom w:val="single" w:sz="8" w:space="0" w:color="auto"/>
              <w:right w:val="single" w:sz="8" w:space="0" w:color="auto"/>
            </w:tcBorders>
            <w:shd w:val="clear" w:color="auto" w:fill="auto"/>
            <w:noWrap/>
            <w:vAlign w:val="center"/>
            <w:hideMark/>
          </w:tcPr>
          <w:p w14:paraId="633900B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0.43 (-0.5,1.37)</w:t>
            </w:r>
          </w:p>
        </w:tc>
        <w:tc>
          <w:tcPr>
            <w:tcW w:w="1489" w:type="dxa"/>
            <w:tcBorders>
              <w:top w:val="nil"/>
              <w:left w:val="nil"/>
              <w:bottom w:val="single" w:sz="8" w:space="0" w:color="auto"/>
              <w:right w:val="single" w:sz="8" w:space="0" w:color="auto"/>
            </w:tcBorders>
            <w:shd w:val="clear" w:color="auto" w:fill="auto"/>
            <w:noWrap/>
            <w:vAlign w:val="center"/>
            <w:hideMark/>
          </w:tcPr>
          <w:p w14:paraId="1CDE824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0.23 (-0.12,0.57)</w:t>
            </w:r>
          </w:p>
        </w:tc>
        <w:tc>
          <w:tcPr>
            <w:tcW w:w="1701" w:type="dxa"/>
            <w:tcBorders>
              <w:top w:val="nil"/>
              <w:left w:val="nil"/>
              <w:bottom w:val="single" w:sz="8" w:space="0" w:color="auto"/>
              <w:right w:val="single" w:sz="8" w:space="0" w:color="auto"/>
            </w:tcBorders>
            <w:shd w:val="clear" w:color="auto" w:fill="auto"/>
            <w:noWrap/>
            <w:vAlign w:val="center"/>
            <w:hideMark/>
          </w:tcPr>
          <w:p w14:paraId="1F39481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-0.19 (-0.4,0.01)</w:t>
            </w:r>
          </w:p>
        </w:tc>
      </w:tr>
      <w:tr w:rsidR="00E954D4" w:rsidRPr="00FD64A4" w14:paraId="5D2B7A0C"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71AD244"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Conduit replacement</w:t>
            </w:r>
          </w:p>
        </w:tc>
        <w:tc>
          <w:tcPr>
            <w:tcW w:w="1276" w:type="dxa"/>
            <w:tcBorders>
              <w:top w:val="nil"/>
              <w:left w:val="nil"/>
              <w:bottom w:val="single" w:sz="8" w:space="0" w:color="auto"/>
              <w:right w:val="single" w:sz="8" w:space="0" w:color="auto"/>
            </w:tcBorders>
            <w:shd w:val="clear" w:color="auto" w:fill="auto"/>
            <w:noWrap/>
            <w:vAlign w:val="center"/>
            <w:hideMark/>
          </w:tcPr>
          <w:p w14:paraId="0B0168C7"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0.5</w:t>
            </w:r>
          </w:p>
        </w:tc>
        <w:tc>
          <w:tcPr>
            <w:tcW w:w="1559" w:type="dxa"/>
            <w:tcBorders>
              <w:top w:val="nil"/>
              <w:left w:val="nil"/>
              <w:bottom w:val="single" w:sz="8" w:space="0" w:color="auto"/>
              <w:right w:val="single" w:sz="8" w:space="0" w:color="auto"/>
            </w:tcBorders>
            <w:shd w:val="clear" w:color="auto" w:fill="auto"/>
            <w:noWrap/>
            <w:vAlign w:val="center"/>
            <w:hideMark/>
          </w:tcPr>
          <w:p w14:paraId="501D474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(-0.35,0.6)</w:t>
            </w:r>
          </w:p>
        </w:tc>
        <w:tc>
          <w:tcPr>
            <w:tcW w:w="1512" w:type="dxa"/>
            <w:tcBorders>
              <w:top w:val="nil"/>
              <w:left w:val="nil"/>
              <w:bottom w:val="single" w:sz="8" w:space="0" w:color="auto"/>
              <w:right w:val="single" w:sz="8" w:space="0" w:color="auto"/>
            </w:tcBorders>
            <w:shd w:val="clear" w:color="auto" w:fill="auto"/>
            <w:noWrap/>
            <w:vAlign w:val="center"/>
            <w:hideMark/>
          </w:tcPr>
          <w:p w14:paraId="0E433B7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0.32 (-0.06,0.7)</w:t>
            </w:r>
          </w:p>
        </w:tc>
        <w:tc>
          <w:tcPr>
            <w:tcW w:w="1459" w:type="dxa"/>
            <w:tcBorders>
              <w:top w:val="nil"/>
              <w:left w:val="nil"/>
              <w:bottom w:val="single" w:sz="8" w:space="0" w:color="auto"/>
              <w:right w:val="single" w:sz="8" w:space="0" w:color="auto"/>
            </w:tcBorders>
            <w:shd w:val="clear" w:color="auto" w:fill="auto"/>
            <w:noWrap/>
            <w:vAlign w:val="center"/>
            <w:hideMark/>
          </w:tcPr>
          <w:p w14:paraId="444E111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-0.29 (-0.71,0.13)</w:t>
            </w:r>
          </w:p>
        </w:tc>
        <w:tc>
          <w:tcPr>
            <w:tcW w:w="1494" w:type="dxa"/>
            <w:tcBorders>
              <w:top w:val="nil"/>
              <w:left w:val="nil"/>
              <w:bottom w:val="single" w:sz="8" w:space="0" w:color="auto"/>
              <w:right w:val="single" w:sz="8" w:space="0" w:color="auto"/>
            </w:tcBorders>
            <w:shd w:val="clear" w:color="auto" w:fill="auto"/>
            <w:noWrap/>
            <w:vAlign w:val="center"/>
            <w:hideMark/>
          </w:tcPr>
          <w:p w14:paraId="01F166D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-0.26 (-0.74,0.22)</w:t>
            </w:r>
          </w:p>
        </w:tc>
        <w:tc>
          <w:tcPr>
            <w:tcW w:w="1489" w:type="dxa"/>
            <w:tcBorders>
              <w:top w:val="nil"/>
              <w:left w:val="nil"/>
              <w:bottom w:val="single" w:sz="8" w:space="0" w:color="auto"/>
              <w:right w:val="single" w:sz="8" w:space="0" w:color="auto"/>
            </w:tcBorders>
            <w:shd w:val="clear" w:color="auto" w:fill="auto"/>
            <w:noWrap/>
            <w:vAlign w:val="center"/>
            <w:hideMark/>
          </w:tcPr>
          <w:p w14:paraId="2501DE6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(-0.3,0.27)</w:t>
            </w:r>
          </w:p>
        </w:tc>
        <w:tc>
          <w:tcPr>
            <w:tcW w:w="1701" w:type="dxa"/>
            <w:tcBorders>
              <w:top w:val="nil"/>
              <w:left w:val="nil"/>
              <w:bottom w:val="single" w:sz="8" w:space="0" w:color="auto"/>
              <w:right w:val="single" w:sz="8" w:space="0" w:color="auto"/>
            </w:tcBorders>
            <w:shd w:val="clear" w:color="auto" w:fill="auto"/>
            <w:noWrap/>
            <w:vAlign w:val="center"/>
            <w:hideMark/>
          </w:tcPr>
          <w:p w14:paraId="53BEE38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(-0.3,0.14)</w:t>
            </w:r>
          </w:p>
        </w:tc>
      </w:tr>
      <w:tr w:rsidR="00E954D4" w:rsidRPr="00FD64A4" w14:paraId="75F1701E"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7F60D8D"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ICD catheter</w:t>
            </w:r>
          </w:p>
        </w:tc>
        <w:tc>
          <w:tcPr>
            <w:tcW w:w="1276" w:type="dxa"/>
            <w:tcBorders>
              <w:top w:val="nil"/>
              <w:left w:val="nil"/>
              <w:bottom w:val="single" w:sz="8" w:space="0" w:color="auto"/>
              <w:right w:val="single" w:sz="8" w:space="0" w:color="auto"/>
            </w:tcBorders>
            <w:shd w:val="clear" w:color="auto" w:fill="auto"/>
            <w:noWrap/>
            <w:vAlign w:val="center"/>
            <w:hideMark/>
          </w:tcPr>
          <w:p w14:paraId="6572C957"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0.5</w:t>
            </w:r>
          </w:p>
        </w:tc>
        <w:tc>
          <w:tcPr>
            <w:tcW w:w="1559" w:type="dxa"/>
            <w:tcBorders>
              <w:top w:val="nil"/>
              <w:left w:val="nil"/>
              <w:bottom w:val="single" w:sz="8" w:space="0" w:color="auto"/>
              <w:right w:val="single" w:sz="8" w:space="0" w:color="auto"/>
            </w:tcBorders>
            <w:shd w:val="clear" w:color="auto" w:fill="auto"/>
            <w:noWrap/>
            <w:vAlign w:val="center"/>
            <w:hideMark/>
          </w:tcPr>
          <w:p w14:paraId="7FA2F6C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(-0.4,0.48)</w:t>
            </w:r>
          </w:p>
        </w:tc>
        <w:tc>
          <w:tcPr>
            <w:tcW w:w="1512" w:type="dxa"/>
            <w:tcBorders>
              <w:top w:val="nil"/>
              <w:left w:val="nil"/>
              <w:bottom w:val="single" w:sz="8" w:space="0" w:color="auto"/>
              <w:right w:val="single" w:sz="8" w:space="0" w:color="auto"/>
            </w:tcBorders>
            <w:shd w:val="clear" w:color="auto" w:fill="auto"/>
            <w:noWrap/>
            <w:vAlign w:val="center"/>
            <w:hideMark/>
          </w:tcPr>
          <w:p w14:paraId="29E1366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0.23 (-0.13,0.6)</w:t>
            </w:r>
          </w:p>
        </w:tc>
        <w:tc>
          <w:tcPr>
            <w:tcW w:w="1459" w:type="dxa"/>
            <w:tcBorders>
              <w:top w:val="nil"/>
              <w:left w:val="nil"/>
              <w:bottom w:val="single" w:sz="8" w:space="0" w:color="auto"/>
              <w:right w:val="single" w:sz="8" w:space="0" w:color="auto"/>
            </w:tcBorders>
            <w:shd w:val="clear" w:color="auto" w:fill="auto"/>
            <w:noWrap/>
            <w:vAlign w:val="center"/>
            <w:hideMark/>
          </w:tcPr>
          <w:p w14:paraId="3FF0399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0.74 (-0.25,1.73)</w:t>
            </w:r>
          </w:p>
        </w:tc>
        <w:tc>
          <w:tcPr>
            <w:tcW w:w="1494" w:type="dxa"/>
            <w:tcBorders>
              <w:top w:val="nil"/>
              <w:left w:val="nil"/>
              <w:bottom w:val="single" w:sz="8" w:space="0" w:color="auto"/>
              <w:right w:val="single" w:sz="8" w:space="0" w:color="auto"/>
            </w:tcBorders>
            <w:shd w:val="clear" w:color="auto" w:fill="auto"/>
            <w:noWrap/>
            <w:vAlign w:val="center"/>
            <w:hideMark/>
          </w:tcPr>
          <w:p w14:paraId="7DDD8C6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0.45 (-0.48,1.39)</w:t>
            </w:r>
          </w:p>
        </w:tc>
        <w:tc>
          <w:tcPr>
            <w:tcW w:w="1489" w:type="dxa"/>
            <w:tcBorders>
              <w:top w:val="nil"/>
              <w:left w:val="nil"/>
              <w:bottom w:val="single" w:sz="8" w:space="0" w:color="auto"/>
              <w:right w:val="single" w:sz="8" w:space="0" w:color="auto"/>
            </w:tcBorders>
            <w:shd w:val="clear" w:color="auto" w:fill="auto"/>
            <w:noWrap/>
            <w:vAlign w:val="center"/>
            <w:hideMark/>
          </w:tcPr>
          <w:p w14:paraId="37610B2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0.17 (-0.15,0.5)</w:t>
            </w:r>
          </w:p>
        </w:tc>
        <w:tc>
          <w:tcPr>
            <w:tcW w:w="1701" w:type="dxa"/>
            <w:tcBorders>
              <w:top w:val="nil"/>
              <w:left w:val="nil"/>
              <w:bottom w:val="single" w:sz="8" w:space="0" w:color="auto"/>
              <w:right w:val="single" w:sz="8" w:space="0" w:color="auto"/>
            </w:tcBorders>
            <w:shd w:val="clear" w:color="auto" w:fill="auto"/>
            <w:noWrap/>
            <w:vAlign w:val="center"/>
            <w:hideMark/>
          </w:tcPr>
          <w:p w14:paraId="20F519F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0.22 (-0.06,0.49)</w:t>
            </w:r>
          </w:p>
        </w:tc>
      </w:tr>
      <w:tr w:rsidR="00E954D4" w:rsidRPr="00FD64A4" w14:paraId="2AD4B973"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A671DDE"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lastRenderedPageBreak/>
              <w:t>Pacemaker lead</w:t>
            </w:r>
          </w:p>
        </w:tc>
        <w:tc>
          <w:tcPr>
            <w:tcW w:w="1276" w:type="dxa"/>
            <w:tcBorders>
              <w:top w:val="nil"/>
              <w:left w:val="nil"/>
              <w:bottom w:val="single" w:sz="8" w:space="0" w:color="auto"/>
              <w:right w:val="single" w:sz="8" w:space="0" w:color="auto"/>
            </w:tcBorders>
            <w:shd w:val="clear" w:color="auto" w:fill="auto"/>
            <w:noWrap/>
            <w:vAlign w:val="center"/>
            <w:hideMark/>
          </w:tcPr>
          <w:p w14:paraId="70F1A7EF"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0.42</w:t>
            </w:r>
          </w:p>
        </w:tc>
        <w:tc>
          <w:tcPr>
            <w:tcW w:w="1559" w:type="dxa"/>
            <w:tcBorders>
              <w:top w:val="nil"/>
              <w:left w:val="nil"/>
              <w:bottom w:val="single" w:sz="8" w:space="0" w:color="auto"/>
              <w:right w:val="single" w:sz="8" w:space="0" w:color="auto"/>
            </w:tcBorders>
            <w:shd w:val="clear" w:color="auto" w:fill="auto"/>
            <w:noWrap/>
            <w:vAlign w:val="center"/>
            <w:hideMark/>
          </w:tcPr>
          <w:p w14:paraId="01C4774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(-0.38,0.43)</w:t>
            </w:r>
          </w:p>
        </w:tc>
        <w:tc>
          <w:tcPr>
            <w:tcW w:w="1512" w:type="dxa"/>
            <w:tcBorders>
              <w:top w:val="nil"/>
              <w:left w:val="nil"/>
              <w:bottom w:val="single" w:sz="8" w:space="0" w:color="auto"/>
              <w:right w:val="single" w:sz="8" w:space="0" w:color="auto"/>
            </w:tcBorders>
            <w:shd w:val="clear" w:color="auto" w:fill="auto"/>
            <w:noWrap/>
            <w:vAlign w:val="center"/>
            <w:hideMark/>
          </w:tcPr>
          <w:p w14:paraId="6921D25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-0.17 (-0.4,0.07)</w:t>
            </w:r>
          </w:p>
        </w:tc>
        <w:tc>
          <w:tcPr>
            <w:tcW w:w="1459" w:type="dxa"/>
            <w:tcBorders>
              <w:top w:val="nil"/>
              <w:left w:val="nil"/>
              <w:bottom w:val="single" w:sz="8" w:space="0" w:color="auto"/>
              <w:right w:val="single" w:sz="8" w:space="0" w:color="auto"/>
            </w:tcBorders>
            <w:shd w:val="clear" w:color="auto" w:fill="auto"/>
            <w:noWrap/>
            <w:vAlign w:val="center"/>
            <w:hideMark/>
          </w:tcPr>
          <w:p w14:paraId="51900A4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0.61 (-0.3,1.51)</w:t>
            </w:r>
          </w:p>
        </w:tc>
        <w:tc>
          <w:tcPr>
            <w:tcW w:w="1494" w:type="dxa"/>
            <w:tcBorders>
              <w:top w:val="nil"/>
              <w:left w:val="nil"/>
              <w:bottom w:val="single" w:sz="8" w:space="0" w:color="auto"/>
              <w:right w:val="single" w:sz="8" w:space="0" w:color="auto"/>
            </w:tcBorders>
            <w:shd w:val="clear" w:color="auto" w:fill="auto"/>
            <w:noWrap/>
            <w:vAlign w:val="center"/>
            <w:hideMark/>
          </w:tcPr>
          <w:p w14:paraId="1DE679F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0.53 (-0.41,1.46)</w:t>
            </w:r>
          </w:p>
        </w:tc>
        <w:tc>
          <w:tcPr>
            <w:tcW w:w="1489" w:type="dxa"/>
            <w:tcBorders>
              <w:top w:val="nil"/>
              <w:left w:val="nil"/>
              <w:bottom w:val="single" w:sz="8" w:space="0" w:color="auto"/>
              <w:right w:val="single" w:sz="8" w:space="0" w:color="auto"/>
            </w:tcBorders>
            <w:shd w:val="clear" w:color="auto" w:fill="auto"/>
            <w:noWrap/>
            <w:vAlign w:val="center"/>
            <w:hideMark/>
          </w:tcPr>
          <w:p w14:paraId="2DE1D97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0.32 (-0.02,0.67)</w:t>
            </w:r>
          </w:p>
        </w:tc>
        <w:tc>
          <w:tcPr>
            <w:tcW w:w="1701" w:type="dxa"/>
            <w:tcBorders>
              <w:top w:val="nil"/>
              <w:left w:val="nil"/>
              <w:bottom w:val="single" w:sz="8" w:space="0" w:color="auto"/>
              <w:right w:val="single" w:sz="8" w:space="0" w:color="auto"/>
            </w:tcBorders>
            <w:shd w:val="clear" w:color="auto" w:fill="auto"/>
            <w:noWrap/>
            <w:vAlign w:val="center"/>
            <w:hideMark/>
          </w:tcPr>
          <w:p w14:paraId="4C6070D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(-0.15,0.32)</w:t>
            </w:r>
          </w:p>
        </w:tc>
      </w:tr>
      <w:tr w:rsidR="00E954D4" w:rsidRPr="00FD64A4" w14:paraId="2A037B67"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DDB3B1B"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VSD transluminal</w:t>
            </w:r>
          </w:p>
        </w:tc>
        <w:tc>
          <w:tcPr>
            <w:tcW w:w="1276" w:type="dxa"/>
            <w:tcBorders>
              <w:top w:val="nil"/>
              <w:left w:val="nil"/>
              <w:bottom w:val="single" w:sz="8" w:space="0" w:color="auto"/>
              <w:right w:val="single" w:sz="8" w:space="0" w:color="auto"/>
            </w:tcBorders>
            <w:shd w:val="clear" w:color="auto" w:fill="auto"/>
            <w:noWrap/>
            <w:vAlign w:val="center"/>
            <w:hideMark/>
          </w:tcPr>
          <w:p w14:paraId="1E775BD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0.41</w:t>
            </w:r>
          </w:p>
        </w:tc>
        <w:tc>
          <w:tcPr>
            <w:tcW w:w="1559" w:type="dxa"/>
            <w:tcBorders>
              <w:top w:val="nil"/>
              <w:left w:val="nil"/>
              <w:bottom w:val="single" w:sz="8" w:space="0" w:color="auto"/>
              <w:right w:val="single" w:sz="8" w:space="0" w:color="auto"/>
            </w:tcBorders>
            <w:shd w:val="clear" w:color="auto" w:fill="auto"/>
            <w:noWrap/>
            <w:vAlign w:val="center"/>
            <w:hideMark/>
          </w:tcPr>
          <w:p w14:paraId="640B298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-0.32 (-0.</w:t>
            </w:r>
            <w:proofErr w:type="gramStart"/>
            <w:r w:rsidRPr="00FD64A4">
              <w:rPr>
                <w:rFonts w:eastAsia="Times New Roman" w:cstheme="minorHAnsi"/>
                <w:color w:val="000000"/>
                <w:kern w:val="0"/>
                <w:sz w:val="16"/>
                <w:szCs w:val="16"/>
                <w:lang w:eastAsia="en-GB"/>
                <w14:ligatures w14:val="none"/>
              </w:rPr>
              <w:t>52,-</w:t>
            </w:r>
            <w:proofErr w:type="gramEnd"/>
            <w:r w:rsidRPr="00FD64A4">
              <w:rPr>
                <w:rFonts w:eastAsia="Times New Roman" w:cstheme="minorHAnsi"/>
                <w:color w:val="000000"/>
                <w:kern w:val="0"/>
                <w:sz w:val="16"/>
                <w:szCs w:val="16"/>
                <w:lang w:eastAsia="en-GB"/>
                <w14:ligatures w14:val="none"/>
              </w:rPr>
              <w:t>0.12)</w:t>
            </w:r>
          </w:p>
        </w:tc>
        <w:tc>
          <w:tcPr>
            <w:tcW w:w="1512" w:type="dxa"/>
            <w:tcBorders>
              <w:top w:val="nil"/>
              <w:left w:val="nil"/>
              <w:bottom w:val="single" w:sz="8" w:space="0" w:color="auto"/>
              <w:right w:val="single" w:sz="8" w:space="0" w:color="auto"/>
            </w:tcBorders>
            <w:shd w:val="clear" w:color="auto" w:fill="auto"/>
            <w:noWrap/>
            <w:vAlign w:val="center"/>
            <w:hideMark/>
          </w:tcPr>
          <w:p w14:paraId="1B4646B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-0.19 (-0.41,0.02)</w:t>
            </w:r>
          </w:p>
        </w:tc>
        <w:tc>
          <w:tcPr>
            <w:tcW w:w="1459" w:type="dxa"/>
            <w:tcBorders>
              <w:top w:val="nil"/>
              <w:left w:val="nil"/>
              <w:bottom w:val="single" w:sz="8" w:space="0" w:color="auto"/>
              <w:right w:val="single" w:sz="8" w:space="0" w:color="auto"/>
            </w:tcBorders>
            <w:shd w:val="clear" w:color="auto" w:fill="auto"/>
            <w:noWrap/>
            <w:vAlign w:val="center"/>
            <w:hideMark/>
          </w:tcPr>
          <w:p w14:paraId="7213A64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76DFF7A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 (-0.51,1.11)</w:t>
            </w:r>
          </w:p>
        </w:tc>
        <w:tc>
          <w:tcPr>
            <w:tcW w:w="1489" w:type="dxa"/>
            <w:tcBorders>
              <w:top w:val="nil"/>
              <w:left w:val="nil"/>
              <w:bottom w:val="single" w:sz="8" w:space="0" w:color="auto"/>
              <w:right w:val="single" w:sz="8" w:space="0" w:color="auto"/>
            </w:tcBorders>
            <w:shd w:val="clear" w:color="auto" w:fill="auto"/>
            <w:noWrap/>
            <w:vAlign w:val="center"/>
            <w:hideMark/>
          </w:tcPr>
          <w:p w14:paraId="092C51C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(-0.23,0.31)</w:t>
            </w:r>
          </w:p>
        </w:tc>
        <w:tc>
          <w:tcPr>
            <w:tcW w:w="1701" w:type="dxa"/>
            <w:tcBorders>
              <w:top w:val="nil"/>
              <w:left w:val="nil"/>
              <w:bottom w:val="single" w:sz="8" w:space="0" w:color="auto"/>
              <w:right w:val="single" w:sz="8" w:space="0" w:color="auto"/>
            </w:tcBorders>
            <w:shd w:val="clear" w:color="auto" w:fill="auto"/>
            <w:noWrap/>
            <w:vAlign w:val="center"/>
            <w:hideMark/>
          </w:tcPr>
          <w:p w14:paraId="044A1B3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(-0.21,0.22)</w:t>
            </w:r>
          </w:p>
        </w:tc>
      </w:tr>
      <w:tr w:rsidR="00E954D4" w:rsidRPr="00FD64A4" w14:paraId="4116DEDC"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2A1F782"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Ross </w:t>
            </w:r>
          </w:p>
        </w:tc>
        <w:tc>
          <w:tcPr>
            <w:tcW w:w="1276" w:type="dxa"/>
            <w:tcBorders>
              <w:top w:val="nil"/>
              <w:left w:val="nil"/>
              <w:bottom w:val="single" w:sz="8" w:space="0" w:color="auto"/>
              <w:right w:val="single" w:sz="8" w:space="0" w:color="auto"/>
            </w:tcBorders>
            <w:shd w:val="clear" w:color="auto" w:fill="auto"/>
            <w:noWrap/>
            <w:vAlign w:val="center"/>
            <w:hideMark/>
          </w:tcPr>
          <w:p w14:paraId="7AA10EF0"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0.38</w:t>
            </w:r>
          </w:p>
        </w:tc>
        <w:tc>
          <w:tcPr>
            <w:tcW w:w="1559" w:type="dxa"/>
            <w:tcBorders>
              <w:top w:val="nil"/>
              <w:left w:val="nil"/>
              <w:bottom w:val="single" w:sz="8" w:space="0" w:color="auto"/>
              <w:right w:val="single" w:sz="8" w:space="0" w:color="auto"/>
            </w:tcBorders>
            <w:shd w:val="clear" w:color="auto" w:fill="auto"/>
            <w:noWrap/>
            <w:vAlign w:val="center"/>
            <w:hideMark/>
          </w:tcPr>
          <w:p w14:paraId="0FC70FC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0.24 (-0.23,0.72)</w:t>
            </w:r>
          </w:p>
        </w:tc>
        <w:tc>
          <w:tcPr>
            <w:tcW w:w="1512" w:type="dxa"/>
            <w:tcBorders>
              <w:top w:val="nil"/>
              <w:left w:val="nil"/>
              <w:bottom w:val="single" w:sz="8" w:space="0" w:color="auto"/>
              <w:right w:val="single" w:sz="8" w:space="0" w:color="auto"/>
            </w:tcBorders>
            <w:shd w:val="clear" w:color="auto" w:fill="auto"/>
            <w:noWrap/>
            <w:vAlign w:val="center"/>
            <w:hideMark/>
          </w:tcPr>
          <w:p w14:paraId="62B582E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(-0.21,0.39)</w:t>
            </w:r>
          </w:p>
        </w:tc>
        <w:tc>
          <w:tcPr>
            <w:tcW w:w="1459" w:type="dxa"/>
            <w:tcBorders>
              <w:top w:val="nil"/>
              <w:left w:val="nil"/>
              <w:bottom w:val="single" w:sz="8" w:space="0" w:color="auto"/>
              <w:right w:val="single" w:sz="8" w:space="0" w:color="auto"/>
            </w:tcBorders>
            <w:shd w:val="clear" w:color="auto" w:fill="auto"/>
            <w:noWrap/>
            <w:vAlign w:val="center"/>
            <w:hideMark/>
          </w:tcPr>
          <w:p w14:paraId="686D00C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(-0.55,0.61)</w:t>
            </w:r>
          </w:p>
        </w:tc>
        <w:tc>
          <w:tcPr>
            <w:tcW w:w="1494" w:type="dxa"/>
            <w:tcBorders>
              <w:top w:val="nil"/>
              <w:left w:val="nil"/>
              <w:bottom w:val="single" w:sz="8" w:space="0" w:color="auto"/>
              <w:right w:val="single" w:sz="8" w:space="0" w:color="auto"/>
            </w:tcBorders>
            <w:shd w:val="clear" w:color="auto" w:fill="auto"/>
            <w:noWrap/>
            <w:vAlign w:val="center"/>
            <w:hideMark/>
          </w:tcPr>
          <w:p w14:paraId="38C30EE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0.57 (-0.36,1.5)</w:t>
            </w:r>
          </w:p>
        </w:tc>
        <w:tc>
          <w:tcPr>
            <w:tcW w:w="1489" w:type="dxa"/>
            <w:tcBorders>
              <w:top w:val="nil"/>
              <w:left w:val="nil"/>
              <w:bottom w:val="single" w:sz="8" w:space="0" w:color="auto"/>
              <w:right w:val="single" w:sz="8" w:space="0" w:color="auto"/>
            </w:tcBorders>
            <w:shd w:val="clear" w:color="auto" w:fill="auto"/>
            <w:noWrap/>
            <w:vAlign w:val="center"/>
            <w:hideMark/>
          </w:tcPr>
          <w:p w14:paraId="2E20B55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0.07 (-0.21,0.34)</w:t>
            </w:r>
          </w:p>
        </w:tc>
        <w:tc>
          <w:tcPr>
            <w:tcW w:w="1701" w:type="dxa"/>
            <w:tcBorders>
              <w:top w:val="nil"/>
              <w:left w:val="nil"/>
              <w:bottom w:val="single" w:sz="8" w:space="0" w:color="auto"/>
              <w:right w:val="single" w:sz="8" w:space="0" w:color="auto"/>
            </w:tcBorders>
            <w:shd w:val="clear" w:color="auto" w:fill="auto"/>
            <w:noWrap/>
            <w:vAlign w:val="center"/>
            <w:hideMark/>
          </w:tcPr>
          <w:p w14:paraId="37D9FEF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(-0.18,0.25)</w:t>
            </w:r>
          </w:p>
        </w:tc>
      </w:tr>
      <w:tr w:rsidR="00E954D4" w:rsidRPr="00FD64A4" w14:paraId="77FBF303"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570804E"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Coarctation stent</w:t>
            </w:r>
          </w:p>
        </w:tc>
        <w:tc>
          <w:tcPr>
            <w:tcW w:w="1276" w:type="dxa"/>
            <w:tcBorders>
              <w:top w:val="nil"/>
              <w:left w:val="nil"/>
              <w:bottom w:val="single" w:sz="8" w:space="0" w:color="auto"/>
              <w:right w:val="single" w:sz="8" w:space="0" w:color="auto"/>
            </w:tcBorders>
            <w:shd w:val="clear" w:color="auto" w:fill="auto"/>
            <w:noWrap/>
            <w:vAlign w:val="center"/>
            <w:hideMark/>
          </w:tcPr>
          <w:p w14:paraId="67F6F6C4"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0.38</w:t>
            </w:r>
          </w:p>
        </w:tc>
        <w:tc>
          <w:tcPr>
            <w:tcW w:w="1559" w:type="dxa"/>
            <w:tcBorders>
              <w:top w:val="nil"/>
              <w:left w:val="nil"/>
              <w:bottom w:val="single" w:sz="8" w:space="0" w:color="auto"/>
              <w:right w:val="single" w:sz="8" w:space="0" w:color="auto"/>
            </w:tcBorders>
            <w:shd w:val="clear" w:color="auto" w:fill="auto"/>
            <w:noWrap/>
            <w:vAlign w:val="center"/>
            <w:hideMark/>
          </w:tcPr>
          <w:p w14:paraId="0865B38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0.25 (-0.22,0.72)</w:t>
            </w:r>
          </w:p>
        </w:tc>
        <w:tc>
          <w:tcPr>
            <w:tcW w:w="1512" w:type="dxa"/>
            <w:tcBorders>
              <w:top w:val="nil"/>
              <w:left w:val="nil"/>
              <w:bottom w:val="single" w:sz="8" w:space="0" w:color="auto"/>
              <w:right w:val="single" w:sz="8" w:space="0" w:color="auto"/>
            </w:tcBorders>
            <w:shd w:val="clear" w:color="auto" w:fill="auto"/>
            <w:noWrap/>
            <w:vAlign w:val="center"/>
            <w:hideMark/>
          </w:tcPr>
          <w:p w14:paraId="40A4A18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(-0.17,0.45)</w:t>
            </w:r>
          </w:p>
        </w:tc>
        <w:tc>
          <w:tcPr>
            <w:tcW w:w="1459" w:type="dxa"/>
            <w:tcBorders>
              <w:top w:val="nil"/>
              <w:left w:val="nil"/>
              <w:bottom w:val="single" w:sz="8" w:space="0" w:color="auto"/>
              <w:right w:val="single" w:sz="8" w:space="0" w:color="auto"/>
            </w:tcBorders>
            <w:shd w:val="clear" w:color="auto" w:fill="auto"/>
            <w:noWrap/>
            <w:vAlign w:val="center"/>
            <w:hideMark/>
          </w:tcPr>
          <w:p w14:paraId="06D571F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-0.17 (-0.59,0.25)</w:t>
            </w:r>
          </w:p>
        </w:tc>
        <w:tc>
          <w:tcPr>
            <w:tcW w:w="1494" w:type="dxa"/>
            <w:tcBorders>
              <w:top w:val="nil"/>
              <w:left w:val="nil"/>
              <w:bottom w:val="single" w:sz="8" w:space="0" w:color="auto"/>
              <w:right w:val="single" w:sz="8" w:space="0" w:color="auto"/>
            </w:tcBorders>
            <w:shd w:val="clear" w:color="auto" w:fill="auto"/>
            <w:noWrap/>
            <w:vAlign w:val="center"/>
            <w:hideMark/>
          </w:tcPr>
          <w:p w14:paraId="4581D3D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(-0.57,0.76)</w:t>
            </w:r>
          </w:p>
        </w:tc>
        <w:tc>
          <w:tcPr>
            <w:tcW w:w="1489" w:type="dxa"/>
            <w:tcBorders>
              <w:top w:val="nil"/>
              <w:left w:val="nil"/>
              <w:bottom w:val="single" w:sz="8" w:space="0" w:color="auto"/>
              <w:right w:val="single" w:sz="8" w:space="0" w:color="auto"/>
            </w:tcBorders>
            <w:shd w:val="clear" w:color="auto" w:fill="auto"/>
            <w:noWrap/>
            <w:vAlign w:val="center"/>
            <w:hideMark/>
          </w:tcPr>
          <w:p w14:paraId="20A9BBE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0.07 (-0.2,0.34)</w:t>
            </w:r>
          </w:p>
        </w:tc>
        <w:tc>
          <w:tcPr>
            <w:tcW w:w="1701" w:type="dxa"/>
            <w:tcBorders>
              <w:top w:val="nil"/>
              <w:left w:val="nil"/>
              <w:bottom w:val="single" w:sz="8" w:space="0" w:color="auto"/>
              <w:right w:val="single" w:sz="8" w:space="0" w:color="auto"/>
            </w:tcBorders>
            <w:shd w:val="clear" w:color="auto" w:fill="auto"/>
            <w:noWrap/>
            <w:vAlign w:val="center"/>
            <w:hideMark/>
          </w:tcPr>
          <w:p w14:paraId="2A9A2EA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(-0.23,0.17)</w:t>
            </w:r>
          </w:p>
        </w:tc>
      </w:tr>
      <w:tr w:rsidR="00E954D4" w:rsidRPr="00FD64A4" w14:paraId="7CDB5319"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7A6A517"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Stent dilatation</w:t>
            </w:r>
          </w:p>
        </w:tc>
        <w:tc>
          <w:tcPr>
            <w:tcW w:w="1276" w:type="dxa"/>
            <w:tcBorders>
              <w:top w:val="nil"/>
              <w:left w:val="nil"/>
              <w:bottom w:val="single" w:sz="8" w:space="0" w:color="auto"/>
              <w:right w:val="single" w:sz="8" w:space="0" w:color="auto"/>
            </w:tcBorders>
            <w:shd w:val="clear" w:color="auto" w:fill="auto"/>
            <w:noWrap/>
            <w:vAlign w:val="center"/>
            <w:hideMark/>
          </w:tcPr>
          <w:p w14:paraId="6F182584"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0.38</w:t>
            </w:r>
          </w:p>
        </w:tc>
        <w:tc>
          <w:tcPr>
            <w:tcW w:w="1559" w:type="dxa"/>
            <w:tcBorders>
              <w:top w:val="nil"/>
              <w:left w:val="nil"/>
              <w:bottom w:val="single" w:sz="8" w:space="0" w:color="auto"/>
              <w:right w:val="single" w:sz="8" w:space="0" w:color="auto"/>
            </w:tcBorders>
            <w:shd w:val="clear" w:color="auto" w:fill="auto"/>
            <w:noWrap/>
            <w:vAlign w:val="center"/>
            <w:hideMark/>
          </w:tcPr>
          <w:p w14:paraId="0C6421B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(-0.43,0.2)</w:t>
            </w:r>
          </w:p>
        </w:tc>
        <w:tc>
          <w:tcPr>
            <w:tcW w:w="1512" w:type="dxa"/>
            <w:tcBorders>
              <w:top w:val="nil"/>
              <w:left w:val="nil"/>
              <w:bottom w:val="single" w:sz="8" w:space="0" w:color="auto"/>
              <w:right w:val="single" w:sz="8" w:space="0" w:color="auto"/>
            </w:tcBorders>
            <w:shd w:val="clear" w:color="auto" w:fill="auto"/>
            <w:noWrap/>
            <w:vAlign w:val="center"/>
            <w:hideMark/>
          </w:tcPr>
          <w:p w14:paraId="786DCDD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 (-0.05,0.65)</w:t>
            </w:r>
          </w:p>
        </w:tc>
        <w:tc>
          <w:tcPr>
            <w:tcW w:w="1459" w:type="dxa"/>
            <w:tcBorders>
              <w:top w:val="nil"/>
              <w:left w:val="nil"/>
              <w:bottom w:val="single" w:sz="8" w:space="0" w:color="auto"/>
              <w:right w:val="single" w:sz="8" w:space="0" w:color="auto"/>
            </w:tcBorders>
            <w:shd w:val="clear" w:color="auto" w:fill="auto"/>
            <w:noWrap/>
            <w:vAlign w:val="center"/>
            <w:hideMark/>
          </w:tcPr>
          <w:p w14:paraId="277E3D3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0.85 (-0.13,1.84)</w:t>
            </w:r>
          </w:p>
        </w:tc>
        <w:tc>
          <w:tcPr>
            <w:tcW w:w="1494" w:type="dxa"/>
            <w:tcBorders>
              <w:top w:val="nil"/>
              <w:left w:val="nil"/>
              <w:bottom w:val="single" w:sz="8" w:space="0" w:color="auto"/>
              <w:right w:val="single" w:sz="8" w:space="0" w:color="auto"/>
            </w:tcBorders>
            <w:shd w:val="clear" w:color="auto" w:fill="auto"/>
            <w:noWrap/>
            <w:vAlign w:val="center"/>
            <w:hideMark/>
          </w:tcPr>
          <w:p w14:paraId="31005DD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761D1E0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(-0.34,0.1)</w:t>
            </w:r>
          </w:p>
        </w:tc>
        <w:tc>
          <w:tcPr>
            <w:tcW w:w="1701" w:type="dxa"/>
            <w:tcBorders>
              <w:top w:val="nil"/>
              <w:left w:val="nil"/>
              <w:bottom w:val="single" w:sz="8" w:space="0" w:color="auto"/>
              <w:right w:val="single" w:sz="8" w:space="0" w:color="auto"/>
            </w:tcBorders>
            <w:shd w:val="clear" w:color="auto" w:fill="auto"/>
            <w:noWrap/>
            <w:vAlign w:val="center"/>
            <w:hideMark/>
          </w:tcPr>
          <w:p w14:paraId="5614F3D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(-0.13,0.33)</w:t>
            </w:r>
          </w:p>
        </w:tc>
      </w:tr>
      <w:tr w:rsidR="00E954D4" w:rsidRPr="00FD64A4" w14:paraId="5EF625C2"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50FD7AD"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Pulmonary atresia VSD</w:t>
            </w:r>
          </w:p>
        </w:tc>
        <w:tc>
          <w:tcPr>
            <w:tcW w:w="1276" w:type="dxa"/>
            <w:tcBorders>
              <w:top w:val="nil"/>
              <w:left w:val="nil"/>
              <w:bottom w:val="single" w:sz="8" w:space="0" w:color="auto"/>
              <w:right w:val="single" w:sz="8" w:space="0" w:color="auto"/>
            </w:tcBorders>
            <w:shd w:val="clear" w:color="auto" w:fill="auto"/>
            <w:noWrap/>
            <w:vAlign w:val="center"/>
            <w:hideMark/>
          </w:tcPr>
          <w:p w14:paraId="4BD1C969"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0.36</w:t>
            </w:r>
          </w:p>
        </w:tc>
        <w:tc>
          <w:tcPr>
            <w:tcW w:w="1559" w:type="dxa"/>
            <w:tcBorders>
              <w:top w:val="nil"/>
              <w:left w:val="nil"/>
              <w:bottom w:val="single" w:sz="8" w:space="0" w:color="auto"/>
              <w:right w:val="single" w:sz="8" w:space="0" w:color="auto"/>
            </w:tcBorders>
            <w:shd w:val="clear" w:color="auto" w:fill="auto"/>
            <w:noWrap/>
            <w:vAlign w:val="center"/>
            <w:hideMark/>
          </w:tcPr>
          <w:p w14:paraId="4A28988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(-0.37,0.36)</w:t>
            </w:r>
          </w:p>
        </w:tc>
        <w:tc>
          <w:tcPr>
            <w:tcW w:w="1512" w:type="dxa"/>
            <w:tcBorders>
              <w:top w:val="nil"/>
              <w:left w:val="nil"/>
              <w:bottom w:val="single" w:sz="8" w:space="0" w:color="auto"/>
              <w:right w:val="single" w:sz="8" w:space="0" w:color="auto"/>
            </w:tcBorders>
            <w:shd w:val="clear" w:color="auto" w:fill="auto"/>
            <w:noWrap/>
            <w:vAlign w:val="center"/>
            <w:hideMark/>
          </w:tcPr>
          <w:p w14:paraId="126FAB7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(-0.33,0.12)</w:t>
            </w:r>
          </w:p>
        </w:tc>
        <w:tc>
          <w:tcPr>
            <w:tcW w:w="1459" w:type="dxa"/>
            <w:tcBorders>
              <w:top w:val="nil"/>
              <w:left w:val="nil"/>
              <w:bottom w:val="single" w:sz="8" w:space="0" w:color="auto"/>
              <w:right w:val="single" w:sz="8" w:space="0" w:color="auto"/>
            </w:tcBorders>
            <w:shd w:val="clear" w:color="auto" w:fill="auto"/>
            <w:noWrap/>
            <w:vAlign w:val="center"/>
            <w:hideMark/>
          </w:tcPr>
          <w:p w14:paraId="6112A25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(-0.53,0.63)</w:t>
            </w:r>
          </w:p>
        </w:tc>
        <w:tc>
          <w:tcPr>
            <w:tcW w:w="1494" w:type="dxa"/>
            <w:tcBorders>
              <w:top w:val="nil"/>
              <w:left w:val="nil"/>
              <w:bottom w:val="single" w:sz="8" w:space="0" w:color="auto"/>
              <w:right w:val="single" w:sz="8" w:space="0" w:color="auto"/>
            </w:tcBorders>
            <w:shd w:val="clear" w:color="auto" w:fill="auto"/>
            <w:noWrap/>
            <w:vAlign w:val="center"/>
            <w:hideMark/>
          </w:tcPr>
          <w:p w14:paraId="22EACBD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(-0.55,0.78)</w:t>
            </w:r>
          </w:p>
        </w:tc>
        <w:tc>
          <w:tcPr>
            <w:tcW w:w="1489" w:type="dxa"/>
            <w:tcBorders>
              <w:top w:val="nil"/>
              <w:left w:val="nil"/>
              <w:bottom w:val="single" w:sz="8" w:space="0" w:color="auto"/>
              <w:right w:val="single" w:sz="8" w:space="0" w:color="auto"/>
            </w:tcBorders>
            <w:shd w:val="clear" w:color="auto" w:fill="auto"/>
            <w:noWrap/>
            <w:vAlign w:val="center"/>
            <w:hideMark/>
          </w:tcPr>
          <w:p w14:paraId="249A774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0.31 (-0.01,0.63)</w:t>
            </w:r>
          </w:p>
        </w:tc>
        <w:tc>
          <w:tcPr>
            <w:tcW w:w="1701" w:type="dxa"/>
            <w:tcBorders>
              <w:top w:val="nil"/>
              <w:left w:val="nil"/>
              <w:bottom w:val="single" w:sz="8" w:space="0" w:color="auto"/>
              <w:right w:val="single" w:sz="8" w:space="0" w:color="auto"/>
            </w:tcBorders>
            <w:shd w:val="clear" w:color="auto" w:fill="auto"/>
            <w:noWrap/>
            <w:vAlign w:val="center"/>
            <w:hideMark/>
          </w:tcPr>
          <w:p w14:paraId="54DDE06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(-0.3,0.04)</w:t>
            </w:r>
          </w:p>
        </w:tc>
      </w:tr>
      <w:tr w:rsidR="00E954D4" w:rsidRPr="00FD64A4" w14:paraId="19DDB3C3"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4135D9E"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Pulmonary vein intervention</w:t>
            </w:r>
          </w:p>
        </w:tc>
        <w:tc>
          <w:tcPr>
            <w:tcW w:w="1276" w:type="dxa"/>
            <w:tcBorders>
              <w:top w:val="nil"/>
              <w:left w:val="nil"/>
              <w:bottom w:val="single" w:sz="8" w:space="0" w:color="auto"/>
              <w:right w:val="single" w:sz="8" w:space="0" w:color="auto"/>
            </w:tcBorders>
            <w:shd w:val="clear" w:color="auto" w:fill="auto"/>
            <w:noWrap/>
            <w:vAlign w:val="center"/>
            <w:hideMark/>
          </w:tcPr>
          <w:p w14:paraId="15FB3D95"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0.36</w:t>
            </w:r>
          </w:p>
        </w:tc>
        <w:tc>
          <w:tcPr>
            <w:tcW w:w="1559" w:type="dxa"/>
            <w:tcBorders>
              <w:top w:val="nil"/>
              <w:left w:val="nil"/>
              <w:bottom w:val="single" w:sz="8" w:space="0" w:color="auto"/>
              <w:right w:val="single" w:sz="8" w:space="0" w:color="auto"/>
            </w:tcBorders>
            <w:shd w:val="clear" w:color="auto" w:fill="auto"/>
            <w:noWrap/>
            <w:vAlign w:val="center"/>
            <w:hideMark/>
          </w:tcPr>
          <w:p w14:paraId="6276460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(-0.36,0.36)</w:t>
            </w:r>
          </w:p>
        </w:tc>
        <w:tc>
          <w:tcPr>
            <w:tcW w:w="1512" w:type="dxa"/>
            <w:tcBorders>
              <w:top w:val="nil"/>
              <w:left w:val="nil"/>
              <w:bottom w:val="single" w:sz="8" w:space="0" w:color="auto"/>
              <w:right w:val="single" w:sz="8" w:space="0" w:color="auto"/>
            </w:tcBorders>
            <w:shd w:val="clear" w:color="auto" w:fill="auto"/>
            <w:noWrap/>
            <w:vAlign w:val="center"/>
            <w:hideMark/>
          </w:tcPr>
          <w:p w14:paraId="6E6996F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(-0.18,0.41)</w:t>
            </w:r>
          </w:p>
        </w:tc>
        <w:tc>
          <w:tcPr>
            <w:tcW w:w="1459" w:type="dxa"/>
            <w:tcBorders>
              <w:top w:val="nil"/>
              <w:left w:val="nil"/>
              <w:bottom w:val="single" w:sz="8" w:space="0" w:color="auto"/>
              <w:right w:val="single" w:sz="8" w:space="0" w:color="auto"/>
            </w:tcBorders>
            <w:shd w:val="clear" w:color="auto" w:fill="auto"/>
            <w:noWrap/>
            <w:vAlign w:val="center"/>
            <w:hideMark/>
          </w:tcPr>
          <w:p w14:paraId="63D2724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0.26 (-0.44,0.97)</w:t>
            </w:r>
          </w:p>
        </w:tc>
        <w:tc>
          <w:tcPr>
            <w:tcW w:w="1494" w:type="dxa"/>
            <w:tcBorders>
              <w:top w:val="nil"/>
              <w:left w:val="nil"/>
              <w:bottom w:val="single" w:sz="8" w:space="0" w:color="auto"/>
              <w:right w:val="single" w:sz="8" w:space="0" w:color="auto"/>
            </w:tcBorders>
            <w:shd w:val="clear" w:color="auto" w:fill="auto"/>
            <w:noWrap/>
            <w:vAlign w:val="center"/>
            <w:hideMark/>
          </w:tcPr>
          <w:p w14:paraId="1B77E0B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(-0.59,0.36)</w:t>
            </w:r>
          </w:p>
        </w:tc>
        <w:tc>
          <w:tcPr>
            <w:tcW w:w="1489" w:type="dxa"/>
            <w:tcBorders>
              <w:top w:val="nil"/>
              <w:left w:val="nil"/>
              <w:bottom w:val="single" w:sz="8" w:space="0" w:color="auto"/>
              <w:right w:val="single" w:sz="8" w:space="0" w:color="auto"/>
            </w:tcBorders>
            <w:shd w:val="clear" w:color="auto" w:fill="auto"/>
            <w:noWrap/>
            <w:vAlign w:val="center"/>
            <w:hideMark/>
          </w:tcPr>
          <w:p w14:paraId="60F3D5A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0.39 (0.05,0.73)</w:t>
            </w:r>
          </w:p>
        </w:tc>
        <w:tc>
          <w:tcPr>
            <w:tcW w:w="1701" w:type="dxa"/>
            <w:tcBorders>
              <w:top w:val="nil"/>
              <w:left w:val="nil"/>
              <w:bottom w:val="single" w:sz="8" w:space="0" w:color="auto"/>
              <w:right w:val="single" w:sz="8" w:space="0" w:color="auto"/>
            </w:tcBorders>
            <w:shd w:val="clear" w:color="auto" w:fill="auto"/>
            <w:noWrap/>
            <w:vAlign w:val="center"/>
            <w:hideMark/>
          </w:tcPr>
          <w:p w14:paraId="0557F1A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0.36 (0.09,0.63)</w:t>
            </w:r>
          </w:p>
        </w:tc>
      </w:tr>
      <w:tr w:rsidR="00E954D4" w:rsidRPr="00FD64A4" w14:paraId="6ED60AE4"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946067F"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Heart transplant</w:t>
            </w:r>
          </w:p>
        </w:tc>
        <w:tc>
          <w:tcPr>
            <w:tcW w:w="1276" w:type="dxa"/>
            <w:tcBorders>
              <w:top w:val="nil"/>
              <w:left w:val="nil"/>
              <w:bottom w:val="single" w:sz="8" w:space="0" w:color="auto"/>
              <w:right w:val="single" w:sz="8" w:space="0" w:color="auto"/>
            </w:tcBorders>
            <w:shd w:val="clear" w:color="auto" w:fill="auto"/>
            <w:noWrap/>
            <w:vAlign w:val="center"/>
            <w:hideMark/>
          </w:tcPr>
          <w:p w14:paraId="3E741AFE"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0.33</w:t>
            </w:r>
          </w:p>
        </w:tc>
        <w:tc>
          <w:tcPr>
            <w:tcW w:w="1559" w:type="dxa"/>
            <w:tcBorders>
              <w:top w:val="nil"/>
              <w:left w:val="nil"/>
              <w:bottom w:val="single" w:sz="8" w:space="0" w:color="auto"/>
              <w:right w:val="single" w:sz="8" w:space="0" w:color="auto"/>
            </w:tcBorders>
            <w:shd w:val="clear" w:color="auto" w:fill="auto"/>
            <w:noWrap/>
            <w:vAlign w:val="center"/>
            <w:hideMark/>
          </w:tcPr>
          <w:p w14:paraId="073C487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(-0.28,0.52)</w:t>
            </w:r>
          </w:p>
        </w:tc>
        <w:tc>
          <w:tcPr>
            <w:tcW w:w="1512" w:type="dxa"/>
            <w:tcBorders>
              <w:top w:val="nil"/>
              <w:left w:val="nil"/>
              <w:bottom w:val="single" w:sz="8" w:space="0" w:color="auto"/>
              <w:right w:val="single" w:sz="8" w:space="0" w:color="auto"/>
            </w:tcBorders>
            <w:shd w:val="clear" w:color="auto" w:fill="auto"/>
            <w:noWrap/>
            <w:vAlign w:val="center"/>
            <w:hideMark/>
          </w:tcPr>
          <w:p w14:paraId="2EB5781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0.23 (-0.09,0.55)</w:t>
            </w:r>
          </w:p>
        </w:tc>
        <w:tc>
          <w:tcPr>
            <w:tcW w:w="1459" w:type="dxa"/>
            <w:tcBorders>
              <w:top w:val="nil"/>
              <w:left w:val="nil"/>
              <w:bottom w:val="single" w:sz="8" w:space="0" w:color="auto"/>
              <w:right w:val="single" w:sz="8" w:space="0" w:color="auto"/>
            </w:tcBorders>
            <w:shd w:val="clear" w:color="auto" w:fill="auto"/>
            <w:noWrap/>
            <w:vAlign w:val="center"/>
            <w:hideMark/>
          </w:tcPr>
          <w:p w14:paraId="02CCE94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0.29 (-0.41,0.99)</w:t>
            </w:r>
          </w:p>
        </w:tc>
        <w:tc>
          <w:tcPr>
            <w:tcW w:w="1494" w:type="dxa"/>
            <w:tcBorders>
              <w:top w:val="nil"/>
              <w:left w:val="nil"/>
              <w:bottom w:val="single" w:sz="8" w:space="0" w:color="auto"/>
              <w:right w:val="single" w:sz="8" w:space="0" w:color="auto"/>
            </w:tcBorders>
            <w:shd w:val="clear" w:color="auto" w:fill="auto"/>
            <w:noWrap/>
            <w:vAlign w:val="center"/>
            <w:hideMark/>
          </w:tcPr>
          <w:p w14:paraId="0A1E9B0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(-0.57,0.38)</w:t>
            </w:r>
          </w:p>
        </w:tc>
        <w:tc>
          <w:tcPr>
            <w:tcW w:w="1489" w:type="dxa"/>
            <w:tcBorders>
              <w:top w:val="nil"/>
              <w:left w:val="nil"/>
              <w:bottom w:val="single" w:sz="8" w:space="0" w:color="auto"/>
              <w:right w:val="single" w:sz="8" w:space="0" w:color="auto"/>
            </w:tcBorders>
            <w:shd w:val="clear" w:color="auto" w:fill="auto"/>
            <w:noWrap/>
            <w:vAlign w:val="center"/>
            <w:hideMark/>
          </w:tcPr>
          <w:p w14:paraId="532EC2B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(-0.26,0.2)</w:t>
            </w:r>
          </w:p>
        </w:tc>
        <w:tc>
          <w:tcPr>
            <w:tcW w:w="1701" w:type="dxa"/>
            <w:tcBorders>
              <w:top w:val="nil"/>
              <w:left w:val="nil"/>
              <w:bottom w:val="single" w:sz="8" w:space="0" w:color="auto"/>
              <w:right w:val="single" w:sz="8" w:space="0" w:color="auto"/>
            </w:tcBorders>
            <w:shd w:val="clear" w:color="auto" w:fill="auto"/>
            <w:noWrap/>
            <w:vAlign w:val="center"/>
            <w:hideMark/>
          </w:tcPr>
          <w:p w14:paraId="43F0255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(-0.13,0.3)</w:t>
            </w:r>
          </w:p>
        </w:tc>
      </w:tr>
      <w:tr w:rsidR="00E954D4" w:rsidRPr="00FD64A4" w14:paraId="342CAE42"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46CD02E"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Common arterial trunk repair</w:t>
            </w:r>
          </w:p>
        </w:tc>
        <w:tc>
          <w:tcPr>
            <w:tcW w:w="1276" w:type="dxa"/>
            <w:tcBorders>
              <w:top w:val="nil"/>
              <w:left w:val="nil"/>
              <w:bottom w:val="single" w:sz="8" w:space="0" w:color="auto"/>
              <w:right w:val="single" w:sz="8" w:space="0" w:color="auto"/>
            </w:tcBorders>
            <w:shd w:val="clear" w:color="auto" w:fill="auto"/>
            <w:noWrap/>
            <w:vAlign w:val="center"/>
            <w:hideMark/>
          </w:tcPr>
          <w:p w14:paraId="7D7B383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0.32</w:t>
            </w:r>
          </w:p>
        </w:tc>
        <w:tc>
          <w:tcPr>
            <w:tcW w:w="1559" w:type="dxa"/>
            <w:tcBorders>
              <w:top w:val="nil"/>
              <w:left w:val="nil"/>
              <w:bottom w:val="single" w:sz="8" w:space="0" w:color="auto"/>
              <w:right w:val="single" w:sz="8" w:space="0" w:color="auto"/>
            </w:tcBorders>
            <w:shd w:val="clear" w:color="auto" w:fill="auto"/>
            <w:noWrap/>
            <w:vAlign w:val="center"/>
            <w:hideMark/>
          </w:tcPr>
          <w:p w14:paraId="7B28AF6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(-0.41,0.12)</w:t>
            </w:r>
          </w:p>
        </w:tc>
        <w:tc>
          <w:tcPr>
            <w:tcW w:w="1512" w:type="dxa"/>
            <w:tcBorders>
              <w:top w:val="nil"/>
              <w:left w:val="nil"/>
              <w:bottom w:val="single" w:sz="8" w:space="0" w:color="auto"/>
              <w:right w:val="single" w:sz="8" w:space="0" w:color="auto"/>
            </w:tcBorders>
            <w:shd w:val="clear" w:color="auto" w:fill="auto"/>
            <w:noWrap/>
            <w:vAlign w:val="center"/>
            <w:hideMark/>
          </w:tcPr>
          <w:p w14:paraId="62DF0F2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(-0.26,0.22)</w:t>
            </w:r>
          </w:p>
        </w:tc>
        <w:tc>
          <w:tcPr>
            <w:tcW w:w="1459" w:type="dxa"/>
            <w:tcBorders>
              <w:top w:val="nil"/>
              <w:left w:val="nil"/>
              <w:bottom w:val="single" w:sz="8" w:space="0" w:color="auto"/>
              <w:right w:val="single" w:sz="8" w:space="0" w:color="auto"/>
            </w:tcBorders>
            <w:shd w:val="clear" w:color="auto" w:fill="auto"/>
            <w:noWrap/>
            <w:vAlign w:val="center"/>
            <w:hideMark/>
          </w:tcPr>
          <w:p w14:paraId="2255900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(-0.49,0.67)</w:t>
            </w:r>
          </w:p>
        </w:tc>
        <w:tc>
          <w:tcPr>
            <w:tcW w:w="1494" w:type="dxa"/>
            <w:tcBorders>
              <w:top w:val="nil"/>
              <w:left w:val="nil"/>
              <w:bottom w:val="single" w:sz="8" w:space="0" w:color="auto"/>
              <w:right w:val="single" w:sz="8" w:space="0" w:color="auto"/>
            </w:tcBorders>
            <w:shd w:val="clear" w:color="auto" w:fill="auto"/>
            <w:noWrap/>
            <w:vAlign w:val="center"/>
            <w:hideMark/>
          </w:tcPr>
          <w:p w14:paraId="478256B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0.15 (-0.51,0.82)</w:t>
            </w:r>
          </w:p>
        </w:tc>
        <w:tc>
          <w:tcPr>
            <w:tcW w:w="1489" w:type="dxa"/>
            <w:tcBorders>
              <w:top w:val="nil"/>
              <w:left w:val="nil"/>
              <w:bottom w:val="single" w:sz="8" w:space="0" w:color="auto"/>
              <w:right w:val="single" w:sz="8" w:space="0" w:color="auto"/>
            </w:tcBorders>
            <w:shd w:val="clear" w:color="auto" w:fill="auto"/>
            <w:noWrap/>
            <w:vAlign w:val="center"/>
            <w:hideMark/>
          </w:tcPr>
          <w:p w14:paraId="6E45C14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(-0.27,0.15)</w:t>
            </w:r>
          </w:p>
        </w:tc>
        <w:tc>
          <w:tcPr>
            <w:tcW w:w="1701" w:type="dxa"/>
            <w:tcBorders>
              <w:top w:val="nil"/>
              <w:left w:val="nil"/>
              <w:bottom w:val="single" w:sz="8" w:space="0" w:color="auto"/>
              <w:right w:val="single" w:sz="8" w:space="0" w:color="auto"/>
            </w:tcBorders>
            <w:shd w:val="clear" w:color="auto" w:fill="auto"/>
            <w:noWrap/>
            <w:vAlign w:val="center"/>
            <w:hideMark/>
          </w:tcPr>
          <w:p w14:paraId="0515E63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-0.07 (-0.24,0.11)</w:t>
            </w:r>
          </w:p>
        </w:tc>
      </w:tr>
      <w:tr w:rsidR="00E954D4" w:rsidRPr="00FD64A4" w14:paraId="3C3CD0D4"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125E641"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Supra valvar aortic stenosis</w:t>
            </w:r>
          </w:p>
        </w:tc>
        <w:tc>
          <w:tcPr>
            <w:tcW w:w="1276" w:type="dxa"/>
            <w:tcBorders>
              <w:top w:val="nil"/>
              <w:left w:val="nil"/>
              <w:bottom w:val="single" w:sz="8" w:space="0" w:color="auto"/>
              <w:right w:val="single" w:sz="8" w:space="0" w:color="auto"/>
            </w:tcBorders>
            <w:shd w:val="clear" w:color="auto" w:fill="auto"/>
            <w:noWrap/>
            <w:vAlign w:val="center"/>
            <w:hideMark/>
          </w:tcPr>
          <w:p w14:paraId="15FF2202"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0.28</w:t>
            </w:r>
          </w:p>
        </w:tc>
        <w:tc>
          <w:tcPr>
            <w:tcW w:w="1559" w:type="dxa"/>
            <w:tcBorders>
              <w:top w:val="nil"/>
              <w:left w:val="nil"/>
              <w:bottom w:val="single" w:sz="8" w:space="0" w:color="auto"/>
              <w:right w:val="single" w:sz="8" w:space="0" w:color="auto"/>
            </w:tcBorders>
            <w:shd w:val="clear" w:color="auto" w:fill="auto"/>
            <w:noWrap/>
            <w:vAlign w:val="center"/>
            <w:hideMark/>
          </w:tcPr>
          <w:p w14:paraId="77C86AC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(-0.36,0.16)</w:t>
            </w:r>
          </w:p>
        </w:tc>
        <w:tc>
          <w:tcPr>
            <w:tcW w:w="1512" w:type="dxa"/>
            <w:tcBorders>
              <w:top w:val="nil"/>
              <w:left w:val="nil"/>
              <w:bottom w:val="single" w:sz="8" w:space="0" w:color="auto"/>
              <w:right w:val="single" w:sz="8" w:space="0" w:color="auto"/>
            </w:tcBorders>
            <w:shd w:val="clear" w:color="auto" w:fill="auto"/>
            <w:noWrap/>
            <w:vAlign w:val="center"/>
            <w:hideMark/>
          </w:tcPr>
          <w:p w14:paraId="5EB491F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(-0.22,0.26)</w:t>
            </w:r>
          </w:p>
        </w:tc>
        <w:tc>
          <w:tcPr>
            <w:tcW w:w="1459" w:type="dxa"/>
            <w:tcBorders>
              <w:top w:val="nil"/>
              <w:left w:val="nil"/>
              <w:bottom w:val="single" w:sz="8" w:space="0" w:color="auto"/>
              <w:right w:val="single" w:sz="8" w:space="0" w:color="auto"/>
            </w:tcBorders>
            <w:shd w:val="clear" w:color="auto" w:fill="auto"/>
            <w:noWrap/>
            <w:vAlign w:val="center"/>
            <w:hideMark/>
          </w:tcPr>
          <w:p w14:paraId="50512D9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554FBB4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(-0.52,0.43)</w:t>
            </w:r>
          </w:p>
        </w:tc>
        <w:tc>
          <w:tcPr>
            <w:tcW w:w="1489" w:type="dxa"/>
            <w:tcBorders>
              <w:top w:val="nil"/>
              <w:left w:val="nil"/>
              <w:bottom w:val="single" w:sz="8" w:space="0" w:color="auto"/>
              <w:right w:val="single" w:sz="8" w:space="0" w:color="auto"/>
            </w:tcBorders>
            <w:shd w:val="clear" w:color="auto" w:fill="auto"/>
            <w:noWrap/>
            <w:vAlign w:val="center"/>
            <w:hideMark/>
          </w:tcPr>
          <w:p w14:paraId="6ED1359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(-0.18,0.29)</w:t>
            </w:r>
          </w:p>
        </w:tc>
        <w:tc>
          <w:tcPr>
            <w:tcW w:w="1701" w:type="dxa"/>
            <w:tcBorders>
              <w:top w:val="nil"/>
              <w:left w:val="nil"/>
              <w:bottom w:val="single" w:sz="8" w:space="0" w:color="auto"/>
              <w:right w:val="single" w:sz="8" w:space="0" w:color="auto"/>
            </w:tcBorders>
            <w:shd w:val="clear" w:color="auto" w:fill="auto"/>
            <w:noWrap/>
            <w:vAlign w:val="center"/>
            <w:hideMark/>
          </w:tcPr>
          <w:p w14:paraId="6B01B9A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(-0.22,0.11)</w:t>
            </w:r>
          </w:p>
        </w:tc>
      </w:tr>
      <w:tr w:rsidR="00E954D4" w:rsidRPr="00FD64A4" w14:paraId="41D26C6C"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4242AA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Pulmonary valve replacement transluminal</w:t>
            </w:r>
          </w:p>
        </w:tc>
        <w:tc>
          <w:tcPr>
            <w:tcW w:w="1276" w:type="dxa"/>
            <w:tcBorders>
              <w:top w:val="nil"/>
              <w:left w:val="nil"/>
              <w:bottom w:val="single" w:sz="8" w:space="0" w:color="auto"/>
              <w:right w:val="single" w:sz="8" w:space="0" w:color="auto"/>
            </w:tcBorders>
            <w:shd w:val="clear" w:color="auto" w:fill="auto"/>
            <w:noWrap/>
            <w:vAlign w:val="center"/>
            <w:hideMark/>
          </w:tcPr>
          <w:p w14:paraId="7A85607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0.28</w:t>
            </w:r>
          </w:p>
        </w:tc>
        <w:tc>
          <w:tcPr>
            <w:tcW w:w="1559" w:type="dxa"/>
            <w:tcBorders>
              <w:top w:val="nil"/>
              <w:left w:val="nil"/>
              <w:bottom w:val="single" w:sz="8" w:space="0" w:color="auto"/>
              <w:right w:val="single" w:sz="8" w:space="0" w:color="auto"/>
            </w:tcBorders>
            <w:shd w:val="clear" w:color="auto" w:fill="auto"/>
            <w:noWrap/>
            <w:vAlign w:val="center"/>
            <w:hideMark/>
          </w:tcPr>
          <w:p w14:paraId="69D2DBF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(-0.36,0.16)</w:t>
            </w:r>
          </w:p>
        </w:tc>
        <w:tc>
          <w:tcPr>
            <w:tcW w:w="1512" w:type="dxa"/>
            <w:tcBorders>
              <w:top w:val="nil"/>
              <w:left w:val="nil"/>
              <w:bottom w:val="single" w:sz="8" w:space="0" w:color="auto"/>
              <w:right w:val="single" w:sz="8" w:space="0" w:color="auto"/>
            </w:tcBorders>
            <w:shd w:val="clear" w:color="auto" w:fill="auto"/>
            <w:noWrap/>
            <w:vAlign w:val="center"/>
            <w:hideMark/>
          </w:tcPr>
          <w:p w14:paraId="594CB29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(-0.22,0.26)</w:t>
            </w:r>
          </w:p>
        </w:tc>
        <w:tc>
          <w:tcPr>
            <w:tcW w:w="1459" w:type="dxa"/>
            <w:tcBorders>
              <w:top w:val="nil"/>
              <w:left w:val="nil"/>
              <w:bottom w:val="single" w:sz="8" w:space="0" w:color="auto"/>
              <w:right w:val="single" w:sz="8" w:space="0" w:color="auto"/>
            </w:tcBorders>
            <w:shd w:val="clear" w:color="auto" w:fill="auto"/>
            <w:noWrap/>
            <w:vAlign w:val="center"/>
            <w:hideMark/>
          </w:tcPr>
          <w:p w14:paraId="6E6C6FB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(-0.49,0.34)</w:t>
            </w:r>
          </w:p>
        </w:tc>
        <w:tc>
          <w:tcPr>
            <w:tcW w:w="1494" w:type="dxa"/>
            <w:tcBorders>
              <w:top w:val="nil"/>
              <w:left w:val="nil"/>
              <w:bottom w:val="single" w:sz="8" w:space="0" w:color="auto"/>
              <w:right w:val="single" w:sz="8" w:space="0" w:color="auto"/>
            </w:tcBorders>
            <w:shd w:val="clear" w:color="auto" w:fill="auto"/>
            <w:noWrap/>
            <w:vAlign w:val="center"/>
            <w:hideMark/>
          </w:tcPr>
          <w:p w14:paraId="5105F0E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6BF6D34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(-0.3,0.04)</w:t>
            </w:r>
          </w:p>
        </w:tc>
        <w:tc>
          <w:tcPr>
            <w:tcW w:w="1701" w:type="dxa"/>
            <w:tcBorders>
              <w:top w:val="nil"/>
              <w:left w:val="nil"/>
              <w:bottom w:val="single" w:sz="8" w:space="0" w:color="auto"/>
              <w:right w:val="single" w:sz="8" w:space="0" w:color="auto"/>
            </w:tcBorders>
            <w:shd w:val="clear" w:color="auto" w:fill="auto"/>
            <w:noWrap/>
            <w:vAlign w:val="center"/>
            <w:hideMark/>
          </w:tcPr>
          <w:p w14:paraId="77137DE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(-0.17,0.2)</w:t>
            </w:r>
          </w:p>
        </w:tc>
      </w:tr>
      <w:tr w:rsidR="00E954D4" w:rsidRPr="00FD64A4" w14:paraId="0BAADF50"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0965329"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EP miscellaneous</w:t>
            </w:r>
          </w:p>
        </w:tc>
        <w:tc>
          <w:tcPr>
            <w:tcW w:w="1276" w:type="dxa"/>
            <w:tcBorders>
              <w:top w:val="nil"/>
              <w:left w:val="nil"/>
              <w:bottom w:val="single" w:sz="8" w:space="0" w:color="auto"/>
              <w:right w:val="single" w:sz="8" w:space="0" w:color="auto"/>
            </w:tcBorders>
            <w:shd w:val="clear" w:color="auto" w:fill="auto"/>
            <w:noWrap/>
            <w:vAlign w:val="center"/>
            <w:hideMark/>
          </w:tcPr>
          <w:p w14:paraId="62012342"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0.27</w:t>
            </w:r>
          </w:p>
        </w:tc>
        <w:tc>
          <w:tcPr>
            <w:tcW w:w="1559" w:type="dxa"/>
            <w:tcBorders>
              <w:top w:val="nil"/>
              <w:left w:val="nil"/>
              <w:bottom w:val="single" w:sz="8" w:space="0" w:color="auto"/>
              <w:right w:val="single" w:sz="8" w:space="0" w:color="auto"/>
            </w:tcBorders>
            <w:shd w:val="clear" w:color="auto" w:fill="auto"/>
            <w:noWrap/>
            <w:vAlign w:val="center"/>
            <w:hideMark/>
          </w:tcPr>
          <w:p w14:paraId="60B2933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0.36 (-0.11,0.83)</w:t>
            </w:r>
          </w:p>
        </w:tc>
        <w:tc>
          <w:tcPr>
            <w:tcW w:w="1512" w:type="dxa"/>
            <w:tcBorders>
              <w:top w:val="nil"/>
              <w:left w:val="nil"/>
              <w:bottom w:val="single" w:sz="8" w:space="0" w:color="auto"/>
              <w:right w:val="single" w:sz="8" w:space="0" w:color="auto"/>
            </w:tcBorders>
            <w:shd w:val="clear" w:color="auto" w:fill="auto"/>
            <w:noWrap/>
            <w:vAlign w:val="center"/>
            <w:hideMark/>
          </w:tcPr>
          <w:p w14:paraId="3DC7531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(-0.26,0.15)</w:t>
            </w:r>
          </w:p>
        </w:tc>
        <w:tc>
          <w:tcPr>
            <w:tcW w:w="1459" w:type="dxa"/>
            <w:tcBorders>
              <w:top w:val="nil"/>
              <w:left w:val="nil"/>
              <w:bottom w:val="single" w:sz="8" w:space="0" w:color="auto"/>
              <w:right w:val="single" w:sz="8" w:space="0" w:color="auto"/>
            </w:tcBorders>
            <w:shd w:val="clear" w:color="auto" w:fill="auto"/>
            <w:noWrap/>
            <w:vAlign w:val="center"/>
            <w:hideMark/>
          </w:tcPr>
          <w:p w14:paraId="22CB819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(-0.43,0.72)</w:t>
            </w:r>
          </w:p>
        </w:tc>
        <w:tc>
          <w:tcPr>
            <w:tcW w:w="1494" w:type="dxa"/>
            <w:tcBorders>
              <w:top w:val="nil"/>
              <w:left w:val="nil"/>
              <w:bottom w:val="single" w:sz="8" w:space="0" w:color="auto"/>
              <w:right w:val="single" w:sz="8" w:space="0" w:color="auto"/>
            </w:tcBorders>
            <w:shd w:val="clear" w:color="auto" w:fill="auto"/>
            <w:noWrap/>
            <w:vAlign w:val="center"/>
            <w:hideMark/>
          </w:tcPr>
          <w:p w14:paraId="7436FE0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(-0.5,0.44)</w:t>
            </w:r>
          </w:p>
        </w:tc>
        <w:tc>
          <w:tcPr>
            <w:tcW w:w="1489" w:type="dxa"/>
            <w:tcBorders>
              <w:top w:val="nil"/>
              <w:left w:val="nil"/>
              <w:bottom w:val="single" w:sz="8" w:space="0" w:color="auto"/>
              <w:right w:val="single" w:sz="8" w:space="0" w:color="auto"/>
            </w:tcBorders>
            <w:shd w:val="clear" w:color="auto" w:fill="auto"/>
            <w:noWrap/>
            <w:vAlign w:val="center"/>
            <w:hideMark/>
          </w:tcPr>
          <w:p w14:paraId="7CBB542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0.07 (-0.17,0.3)</w:t>
            </w:r>
          </w:p>
        </w:tc>
        <w:tc>
          <w:tcPr>
            <w:tcW w:w="1701" w:type="dxa"/>
            <w:tcBorders>
              <w:top w:val="nil"/>
              <w:left w:val="nil"/>
              <w:bottom w:val="single" w:sz="8" w:space="0" w:color="auto"/>
              <w:right w:val="single" w:sz="8" w:space="0" w:color="auto"/>
            </w:tcBorders>
            <w:shd w:val="clear" w:color="auto" w:fill="auto"/>
            <w:noWrap/>
            <w:vAlign w:val="center"/>
            <w:hideMark/>
          </w:tcPr>
          <w:p w14:paraId="3997B29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(-0.12,0.27)</w:t>
            </w:r>
          </w:p>
        </w:tc>
      </w:tr>
      <w:tr w:rsidR="00E954D4" w:rsidRPr="00FD64A4" w14:paraId="0B3226BB"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545CA18"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Coarctation balloon</w:t>
            </w:r>
          </w:p>
        </w:tc>
        <w:tc>
          <w:tcPr>
            <w:tcW w:w="1276" w:type="dxa"/>
            <w:tcBorders>
              <w:top w:val="nil"/>
              <w:left w:val="nil"/>
              <w:bottom w:val="single" w:sz="8" w:space="0" w:color="auto"/>
              <w:right w:val="single" w:sz="8" w:space="0" w:color="auto"/>
            </w:tcBorders>
            <w:shd w:val="clear" w:color="auto" w:fill="auto"/>
            <w:noWrap/>
            <w:vAlign w:val="center"/>
            <w:hideMark/>
          </w:tcPr>
          <w:p w14:paraId="5166BFE0"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0.26</w:t>
            </w:r>
          </w:p>
        </w:tc>
        <w:tc>
          <w:tcPr>
            <w:tcW w:w="1559" w:type="dxa"/>
            <w:tcBorders>
              <w:top w:val="nil"/>
              <w:left w:val="nil"/>
              <w:bottom w:val="single" w:sz="8" w:space="0" w:color="auto"/>
              <w:right w:val="single" w:sz="8" w:space="0" w:color="auto"/>
            </w:tcBorders>
            <w:shd w:val="clear" w:color="auto" w:fill="auto"/>
            <w:noWrap/>
            <w:vAlign w:val="center"/>
            <w:hideMark/>
          </w:tcPr>
          <w:p w14:paraId="6DDBE75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(-0.34,0.18)</w:t>
            </w:r>
          </w:p>
        </w:tc>
        <w:tc>
          <w:tcPr>
            <w:tcW w:w="1512" w:type="dxa"/>
            <w:tcBorders>
              <w:top w:val="nil"/>
              <w:left w:val="nil"/>
              <w:bottom w:val="single" w:sz="8" w:space="0" w:color="auto"/>
              <w:right w:val="single" w:sz="8" w:space="0" w:color="auto"/>
            </w:tcBorders>
            <w:shd w:val="clear" w:color="auto" w:fill="auto"/>
            <w:noWrap/>
            <w:vAlign w:val="center"/>
            <w:hideMark/>
          </w:tcPr>
          <w:p w14:paraId="2845DA5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(-0.25,0.16)</w:t>
            </w:r>
          </w:p>
        </w:tc>
        <w:tc>
          <w:tcPr>
            <w:tcW w:w="1459" w:type="dxa"/>
            <w:tcBorders>
              <w:top w:val="nil"/>
              <w:left w:val="nil"/>
              <w:bottom w:val="single" w:sz="8" w:space="0" w:color="auto"/>
              <w:right w:val="single" w:sz="8" w:space="0" w:color="auto"/>
            </w:tcBorders>
            <w:shd w:val="clear" w:color="auto" w:fill="auto"/>
            <w:noWrap/>
            <w:vAlign w:val="center"/>
            <w:hideMark/>
          </w:tcPr>
          <w:p w14:paraId="1AD5A28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(-0.46,0.36)</w:t>
            </w:r>
          </w:p>
        </w:tc>
        <w:tc>
          <w:tcPr>
            <w:tcW w:w="1494" w:type="dxa"/>
            <w:tcBorders>
              <w:top w:val="nil"/>
              <w:left w:val="nil"/>
              <w:bottom w:val="single" w:sz="8" w:space="0" w:color="auto"/>
              <w:right w:val="single" w:sz="8" w:space="0" w:color="auto"/>
            </w:tcBorders>
            <w:shd w:val="clear" w:color="auto" w:fill="auto"/>
            <w:noWrap/>
            <w:vAlign w:val="center"/>
            <w:hideMark/>
          </w:tcPr>
          <w:p w14:paraId="10C80E7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65E0091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(-0.23,0.17)</w:t>
            </w:r>
          </w:p>
        </w:tc>
        <w:tc>
          <w:tcPr>
            <w:tcW w:w="1701" w:type="dxa"/>
            <w:tcBorders>
              <w:top w:val="nil"/>
              <w:left w:val="nil"/>
              <w:bottom w:val="single" w:sz="8" w:space="0" w:color="auto"/>
              <w:right w:val="single" w:sz="8" w:space="0" w:color="auto"/>
            </w:tcBorders>
            <w:shd w:val="clear" w:color="auto" w:fill="auto"/>
            <w:noWrap/>
            <w:vAlign w:val="center"/>
            <w:hideMark/>
          </w:tcPr>
          <w:p w14:paraId="5ECA1FC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(-0.19,0.14)</w:t>
            </w:r>
          </w:p>
        </w:tc>
      </w:tr>
      <w:tr w:rsidR="00E954D4" w:rsidRPr="00FD64A4" w14:paraId="6C84F108"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E049D11"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IAA</w:t>
            </w:r>
          </w:p>
        </w:tc>
        <w:tc>
          <w:tcPr>
            <w:tcW w:w="1276" w:type="dxa"/>
            <w:tcBorders>
              <w:top w:val="nil"/>
              <w:left w:val="nil"/>
              <w:bottom w:val="single" w:sz="8" w:space="0" w:color="auto"/>
              <w:right w:val="single" w:sz="8" w:space="0" w:color="auto"/>
            </w:tcBorders>
            <w:shd w:val="clear" w:color="auto" w:fill="auto"/>
            <w:noWrap/>
            <w:vAlign w:val="center"/>
            <w:hideMark/>
          </w:tcPr>
          <w:p w14:paraId="320A5371"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0.24</w:t>
            </w:r>
          </w:p>
        </w:tc>
        <w:tc>
          <w:tcPr>
            <w:tcW w:w="1559" w:type="dxa"/>
            <w:tcBorders>
              <w:top w:val="nil"/>
              <w:left w:val="nil"/>
              <w:bottom w:val="single" w:sz="8" w:space="0" w:color="auto"/>
              <w:right w:val="single" w:sz="8" w:space="0" w:color="auto"/>
            </w:tcBorders>
            <w:shd w:val="clear" w:color="auto" w:fill="auto"/>
            <w:noWrap/>
            <w:vAlign w:val="center"/>
            <w:hideMark/>
          </w:tcPr>
          <w:p w14:paraId="512FEDB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0.21 (-0.19,0.6)</w:t>
            </w:r>
          </w:p>
        </w:tc>
        <w:tc>
          <w:tcPr>
            <w:tcW w:w="1512" w:type="dxa"/>
            <w:tcBorders>
              <w:top w:val="nil"/>
              <w:left w:val="nil"/>
              <w:bottom w:val="single" w:sz="8" w:space="0" w:color="auto"/>
              <w:right w:val="single" w:sz="8" w:space="0" w:color="auto"/>
            </w:tcBorders>
            <w:shd w:val="clear" w:color="auto" w:fill="auto"/>
            <w:noWrap/>
            <w:vAlign w:val="center"/>
            <w:hideMark/>
          </w:tcPr>
          <w:p w14:paraId="36BF734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(-0.18,0.29)</w:t>
            </w:r>
          </w:p>
        </w:tc>
        <w:tc>
          <w:tcPr>
            <w:tcW w:w="1459" w:type="dxa"/>
            <w:tcBorders>
              <w:top w:val="nil"/>
              <w:left w:val="nil"/>
              <w:bottom w:val="single" w:sz="8" w:space="0" w:color="auto"/>
              <w:right w:val="single" w:sz="8" w:space="0" w:color="auto"/>
            </w:tcBorders>
            <w:shd w:val="clear" w:color="auto" w:fill="auto"/>
            <w:noWrap/>
            <w:vAlign w:val="center"/>
            <w:hideMark/>
          </w:tcPr>
          <w:p w14:paraId="69B53C0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68CDF52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(-0.48,0.47)</w:t>
            </w:r>
          </w:p>
        </w:tc>
        <w:tc>
          <w:tcPr>
            <w:tcW w:w="1489" w:type="dxa"/>
            <w:tcBorders>
              <w:top w:val="nil"/>
              <w:left w:val="nil"/>
              <w:bottom w:val="single" w:sz="8" w:space="0" w:color="auto"/>
              <w:right w:val="single" w:sz="8" w:space="0" w:color="auto"/>
            </w:tcBorders>
            <w:shd w:val="clear" w:color="auto" w:fill="auto"/>
            <w:noWrap/>
            <w:vAlign w:val="center"/>
            <w:hideMark/>
          </w:tcPr>
          <w:p w14:paraId="40437E2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-0.17 (-0.</w:t>
            </w:r>
            <w:proofErr w:type="gramStart"/>
            <w:r w:rsidRPr="00FD64A4">
              <w:rPr>
                <w:rFonts w:eastAsia="Times New Roman" w:cstheme="minorHAnsi"/>
                <w:color w:val="000000"/>
                <w:kern w:val="0"/>
                <w:sz w:val="16"/>
                <w:szCs w:val="16"/>
                <w:lang w:eastAsia="en-GB"/>
                <w14:ligatures w14:val="none"/>
              </w:rPr>
              <w:t>3,-</w:t>
            </w:r>
            <w:proofErr w:type="gramEnd"/>
            <w:r w:rsidRPr="00FD64A4">
              <w:rPr>
                <w:rFonts w:eastAsia="Times New Roman" w:cstheme="minorHAnsi"/>
                <w:color w:val="000000"/>
                <w:kern w:val="0"/>
                <w:sz w:val="16"/>
                <w:szCs w:val="16"/>
                <w:lang w:eastAsia="en-GB"/>
                <w14:ligatures w14:val="none"/>
              </w:rPr>
              <w:t>0.04)</w:t>
            </w:r>
          </w:p>
        </w:tc>
        <w:tc>
          <w:tcPr>
            <w:tcW w:w="1701" w:type="dxa"/>
            <w:tcBorders>
              <w:top w:val="nil"/>
              <w:left w:val="nil"/>
              <w:bottom w:val="single" w:sz="8" w:space="0" w:color="auto"/>
              <w:right w:val="single" w:sz="8" w:space="0" w:color="auto"/>
            </w:tcBorders>
            <w:shd w:val="clear" w:color="auto" w:fill="auto"/>
            <w:noWrap/>
            <w:vAlign w:val="center"/>
            <w:hideMark/>
          </w:tcPr>
          <w:p w14:paraId="784AE6C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(-0.24,0.03)</w:t>
            </w:r>
          </w:p>
        </w:tc>
      </w:tr>
      <w:tr w:rsidR="00E954D4" w:rsidRPr="00FD64A4" w14:paraId="7C4FB291"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31FA057"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Pulmonary vein stenosis</w:t>
            </w:r>
          </w:p>
        </w:tc>
        <w:tc>
          <w:tcPr>
            <w:tcW w:w="1276" w:type="dxa"/>
            <w:tcBorders>
              <w:top w:val="nil"/>
              <w:left w:val="nil"/>
              <w:bottom w:val="single" w:sz="8" w:space="0" w:color="auto"/>
              <w:right w:val="single" w:sz="8" w:space="0" w:color="auto"/>
            </w:tcBorders>
            <w:shd w:val="clear" w:color="auto" w:fill="auto"/>
            <w:noWrap/>
            <w:vAlign w:val="center"/>
            <w:hideMark/>
          </w:tcPr>
          <w:p w14:paraId="2F56FAC1"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0.23</w:t>
            </w:r>
          </w:p>
        </w:tc>
        <w:tc>
          <w:tcPr>
            <w:tcW w:w="1559" w:type="dxa"/>
            <w:tcBorders>
              <w:top w:val="nil"/>
              <w:left w:val="nil"/>
              <w:bottom w:val="single" w:sz="8" w:space="0" w:color="auto"/>
              <w:right w:val="single" w:sz="8" w:space="0" w:color="auto"/>
            </w:tcBorders>
            <w:shd w:val="clear" w:color="auto" w:fill="auto"/>
            <w:noWrap/>
            <w:vAlign w:val="center"/>
            <w:hideMark/>
          </w:tcPr>
          <w:p w14:paraId="36DE8D1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(-0.33,0.05)</w:t>
            </w:r>
          </w:p>
        </w:tc>
        <w:tc>
          <w:tcPr>
            <w:tcW w:w="1512" w:type="dxa"/>
            <w:tcBorders>
              <w:top w:val="nil"/>
              <w:left w:val="nil"/>
              <w:bottom w:val="single" w:sz="8" w:space="0" w:color="auto"/>
              <w:right w:val="single" w:sz="8" w:space="0" w:color="auto"/>
            </w:tcBorders>
            <w:shd w:val="clear" w:color="auto" w:fill="auto"/>
            <w:noWrap/>
            <w:vAlign w:val="center"/>
            <w:hideMark/>
          </w:tcPr>
          <w:p w14:paraId="12D7701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(-0.24,0.13)</w:t>
            </w:r>
          </w:p>
        </w:tc>
        <w:tc>
          <w:tcPr>
            <w:tcW w:w="1459" w:type="dxa"/>
            <w:tcBorders>
              <w:top w:val="nil"/>
              <w:left w:val="nil"/>
              <w:bottom w:val="single" w:sz="8" w:space="0" w:color="auto"/>
              <w:right w:val="single" w:sz="8" w:space="0" w:color="auto"/>
            </w:tcBorders>
            <w:shd w:val="clear" w:color="auto" w:fill="auto"/>
            <w:noWrap/>
            <w:vAlign w:val="center"/>
            <w:hideMark/>
          </w:tcPr>
          <w:p w14:paraId="6DF3054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1F1F65F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(-0.46,0.48)</w:t>
            </w:r>
          </w:p>
        </w:tc>
        <w:tc>
          <w:tcPr>
            <w:tcW w:w="1489" w:type="dxa"/>
            <w:tcBorders>
              <w:top w:val="nil"/>
              <w:left w:val="nil"/>
              <w:bottom w:val="single" w:sz="8" w:space="0" w:color="auto"/>
              <w:right w:val="single" w:sz="8" w:space="0" w:color="auto"/>
            </w:tcBorders>
            <w:shd w:val="clear" w:color="auto" w:fill="auto"/>
            <w:noWrap/>
            <w:vAlign w:val="center"/>
            <w:hideMark/>
          </w:tcPr>
          <w:p w14:paraId="12978C7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(-0.22,0.14)</w:t>
            </w:r>
          </w:p>
        </w:tc>
        <w:tc>
          <w:tcPr>
            <w:tcW w:w="1701" w:type="dxa"/>
            <w:tcBorders>
              <w:top w:val="nil"/>
              <w:left w:val="nil"/>
              <w:bottom w:val="single" w:sz="8" w:space="0" w:color="auto"/>
              <w:right w:val="single" w:sz="8" w:space="0" w:color="auto"/>
            </w:tcBorders>
            <w:shd w:val="clear" w:color="auto" w:fill="auto"/>
            <w:noWrap/>
            <w:vAlign w:val="center"/>
            <w:hideMark/>
          </w:tcPr>
          <w:p w14:paraId="5AF4CC5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(-0.22,0.04)</w:t>
            </w:r>
          </w:p>
        </w:tc>
      </w:tr>
      <w:tr w:rsidR="00E954D4" w:rsidRPr="00FD64A4" w14:paraId="21F716F1"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8824EC7"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Ross </w:t>
            </w:r>
            <w:proofErr w:type="spellStart"/>
            <w:r w:rsidRPr="00FD64A4">
              <w:rPr>
                <w:rFonts w:eastAsia="Times New Roman" w:cstheme="minorHAnsi"/>
                <w:color w:val="000000"/>
                <w:kern w:val="0"/>
                <w:sz w:val="18"/>
                <w:szCs w:val="18"/>
                <w:lang w:eastAsia="en-GB"/>
                <w14:ligatures w14:val="none"/>
              </w:rPr>
              <w:t>konno</w:t>
            </w:r>
            <w:proofErr w:type="spellEnd"/>
            <w:r w:rsidRPr="00FD64A4">
              <w:rPr>
                <w:rFonts w:eastAsia="Times New Roman" w:cstheme="minorHAnsi"/>
                <w:color w:val="000000"/>
                <w:kern w:val="0"/>
                <w:sz w:val="18"/>
                <w:szCs w:val="18"/>
                <w:lang w:eastAsia="en-GB"/>
                <w14:ligatures w14:val="none"/>
              </w:rPr>
              <w:t xml:space="preserve"> a</w:t>
            </w:r>
          </w:p>
        </w:tc>
        <w:tc>
          <w:tcPr>
            <w:tcW w:w="1276" w:type="dxa"/>
            <w:tcBorders>
              <w:top w:val="nil"/>
              <w:left w:val="nil"/>
              <w:bottom w:val="single" w:sz="8" w:space="0" w:color="auto"/>
              <w:right w:val="single" w:sz="8" w:space="0" w:color="auto"/>
            </w:tcBorders>
            <w:shd w:val="clear" w:color="auto" w:fill="auto"/>
            <w:noWrap/>
            <w:vAlign w:val="center"/>
            <w:hideMark/>
          </w:tcPr>
          <w:p w14:paraId="5A14E38F"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0.22</w:t>
            </w:r>
          </w:p>
        </w:tc>
        <w:tc>
          <w:tcPr>
            <w:tcW w:w="1559" w:type="dxa"/>
            <w:tcBorders>
              <w:top w:val="nil"/>
              <w:left w:val="nil"/>
              <w:bottom w:val="single" w:sz="8" w:space="0" w:color="auto"/>
              <w:right w:val="single" w:sz="8" w:space="0" w:color="auto"/>
            </w:tcBorders>
            <w:shd w:val="clear" w:color="auto" w:fill="auto"/>
            <w:noWrap/>
            <w:vAlign w:val="center"/>
            <w:hideMark/>
          </w:tcPr>
          <w:p w14:paraId="6E6AD8C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(-0.22,0.49)</w:t>
            </w:r>
          </w:p>
        </w:tc>
        <w:tc>
          <w:tcPr>
            <w:tcW w:w="1512" w:type="dxa"/>
            <w:tcBorders>
              <w:top w:val="nil"/>
              <w:left w:val="nil"/>
              <w:bottom w:val="single" w:sz="8" w:space="0" w:color="auto"/>
              <w:right w:val="single" w:sz="8" w:space="0" w:color="auto"/>
            </w:tcBorders>
            <w:shd w:val="clear" w:color="auto" w:fill="auto"/>
            <w:noWrap/>
            <w:vAlign w:val="center"/>
            <w:hideMark/>
          </w:tcPr>
          <w:p w14:paraId="140B902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(-0.13,0.37)</w:t>
            </w:r>
          </w:p>
        </w:tc>
        <w:tc>
          <w:tcPr>
            <w:tcW w:w="1459" w:type="dxa"/>
            <w:tcBorders>
              <w:top w:val="nil"/>
              <w:left w:val="nil"/>
              <w:bottom w:val="single" w:sz="8" w:space="0" w:color="auto"/>
              <w:right w:val="single" w:sz="8" w:space="0" w:color="auto"/>
            </w:tcBorders>
            <w:shd w:val="clear" w:color="auto" w:fill="auto"/>
            <w:noWrap/>
            <w:vAlign w:val="center"/>
            <w:hideMark/>
          </w:tcPr>
          <w:p w14:paraId="1AA7039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14425BC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(-0.46,0.49)</w:t>
            </w:r>
          </w:p>
        </w:tc>
        <w:tc>
          <w:tcPr>
            <w:tcW w:w="1489" w:type="dxa"/>
            <w:tcBorders>
              <w:top w:val="nil"/>
              <w:left w:val="nil"/>
              <w:bottom w:val="single" w:sz="8" w:space="0" w:color="auto"/>
              <w:right w:val="single" w:sz="8" w:space="0" w:color="auto"/>
            </w:tcBorders>
            <w:shd w:val="clear" w:color="auto" w:fill="auto"/>
            <w:noWrap/>
            <w:vAlign w:val="center"/>
            <w:hideMark/>
          </w:tcPr>
          <w:p w14:paraId="50C7AE8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-0.07 (-0.24,0.09)</w:t>
            </w:r>
          </w:p>
        </w:tc>
        <w:tc>
          <w:tcPr>
            <w:tcW w:w="1701" w:type="dxa"/>
            <w:tcBorders>
              <w:top w:val="nil"/>
              <w:left w:val="nil"/>
              <w:bottom w:val="single" w:sz="8" w:space="0" w:color="auto"/>
              <w:right w:val="single" w:sz="8" w:space="0" w:color="auto"/>
            </w:tcBorders>
            <w:shd w:val="clear" w:color="auto" w:fill="auto"/>
            <w:noWrap/>
            <w:vAlign w:val="center"/>
            <w:hideMark/>
          </w:tcPr>
          <w:p w14:paraId="177FEEC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(-0.14,0.2)</w:t>
            </w:r>
          </w:p>
        </w:tc>
      </w:tr>
      <w:tr w:rsidR="00E954D4" w:rsidRPr="00FD64A4" w14:paraId="3BCCA7B5"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F37D134"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Anomalous coronary</w:t>
            </w:r>
          </w:p>
        </w:tc>
        <w:tc>
          <w:tcPr>
            <w:tcW w:w="1276" w:type="dxa"/>
            <w:tcBorders>
              <w:top w:val="nil"/>
              <w:left w:val="nil"/>
              <w:bottom w:val="single" w:sz="8" w:space="0" w:color="auto"/>
              <w:right w:val="single" w:sz="8" w:space="0" w:color="auto"/>
            </w:tcBorders>
            <w:shd w:val="clear" w:color="auto" w:fill="auto"/>
            <w:noWrap/>
            <w:vAlign w:val="center"/>
            <w:hideMark/>
          </w:tcPr>
          <w:p w14:paraId="3B616D77"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0.22</w:t>
            </w:r>
          </w:p>
        </w:tc>
        <w:tc>
          <w:tcPr>
            <w:tcW w:w="1559" w:type="dxa"/>
            <w:tcBorders>
              <w:top w:val="nil"/>
              <w:left w:val="nil"/>
              <w:bottom w:val="single" w:sz="8" w:space="0" w:color="auto"/>
              <w:right w:val="single" w:sz="8" w:space="0" w:color="auto"/>
            </w:tcBorders>
            <w:shd w:val="clear" w:color="auto" w:fill="auto"/>
            <w:noWrap/>
            <w:vAlign w:val="center"/>
            <w:hideMark/>
          </w:tcPr>
          <w:p w14:paraId="23B1433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0.23 (-0.17,0.62)</w:t>
            </w:r>
          </w:p>
        </w:tc>
        <w:tc>
          <w:tcPr>
            <w:tcW w:w="1512" w:type="dxa"/>
            <w:tcBorders>
              <w:top w:val="nil"/>
              <w:left w:val="nil"/>
              <w:bottom w:val="single" w:sz="8" w:space="0" w:color="auto"/>
              <w:right w:val="single" w:sz="8" w:space="0" w:color="auto"/>
            </w:tcBorders>
            <w:shd w:val="clear" w:color="auto" w:fill="auto"/>
            <w:noWrap/>
            <w:vAlign w:val="center"/>
            <w:hideMark/>
          </w:tcPr>
          <w:p w14:paraId="626BD49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(-0.18,0.26)</w:t>
            </w:r>
          </w:p>
        </w:tc>
        <w:tc>
          <w:tcPr>
            <w:tcW w:w="1459" w:type="dxa"/>
            <w:tcBorders>
              <w:top w:val="nil"/>
              <w:left w:val="nil"/>
              <w:bottom w:val="single" w:sz="8" w:space="0" w:color="auto"/>
              <w:right w:val="single" w:sz="8" w:space="0" w:color="auto"/>
            </w:tcBorders>
            <w:shd w:val="clear" w:color="auto" w:fill="auto"/>
            <w:noWrap/>
            <w:vAlign w:val="center"/>
            <w:hideMark/>
          </w:tcPr>
          <w:p w14:paraId="5DC88A1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(-0.43,0.4)</w:t>
            </w:r>
          </w:p>
        </w:tc>
        <w:tc>
          <w:tcPr>
            <w:tcW w:w="1494" w:type="dxa"/>
            <w:tcBorders>
              <w:top w:val="nil"/>
              <w:left w:val="nil"/>
              <w:bottom w:val="single" w:sz="8" w:space="0" w:color="auto"/>
              <w:right w:val="single" w:sz="8" w:space="0" w:color="auto"/>
            </w:tcBorders>
            <w:shd w:val="clear" w:color="auto" w:fill="auto"/>
            <w:noWrap/>
            <w:vAlign w:val="center"/>
            <w:hideMark/>
          </w:tcPr>
          <w:p w14:paraId="716756C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0.49 (-0.32,1.3)</w:t>
            </w:r>
          </w:p>
        </w:tc>
        <w:tc>
          <w:tcPr>
            <w:tcW w:w="1489" w:type="dxa"/>
            <w:tcBorders>
              <w:top w:val="nil"/>
              <w:left w:val="nil"/>
              <w:bottom w:val="single" w:sz="8" w:space="0" w:color="auto"/>
              <w:right w:val="single" w:sz="8" w:space="0" w:color="auto"/>
            </w:tcBorders>
            <w:shd w:val="clear" w:color="auto" w:fill="auto"/>
            <w:noWrap/>
            <w:vAlign w:val="center"/>
            <w:hideMark/>
          </w:tcPr>
          <w:p w14:paraId="2478B46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(-0.19,0.2)</w:t>
            </w:r>
          </w:p>
        </w:tc>
        <w:tc>
          <w:tcPr>
            <w:tcW w:w="1701" w:type="dxa"/>
            <w:tcBorders>
              <w:top w:val="nil"/>
              <w:left w:val="nil"/>
              <w:bottom w:val="single" w:sz="8" w:space="0" w:color="auto"/>
              <w:right w:val="single" w:sz="8" w:space="0" w:color="auto"/>
            </w:tcBorders>
            <w:shd w:val="clear" w:color="auto" w:fill="auto"/>
            <w:noWrap/>
            <w:vAlign w:val="center"/>
            <w:hideMark/>
          </w:tcPr>
          <w:p w14:paraId="45ADE8E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(-0.17,0.14)</w:t>
            </w:r>
          </w:p>
        </w:tc>
      </w:tr>
      <w:tr w:rsidR="00E954D4" w:rsidRPr="00FD64A4" w14:paraId="4A6F7089"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54A90A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Transposition arch</w:t>
            </w:r>
          </w:p>
        </w:tc>
        <w:tc>
          <w:tcPr>
            <w:tcW w:w="1276" w:type="dxa"/>
            <w:tcBorders>
              <w:top w:val="nil"/>
              <w:left w:val="nil"/>
              <w:bottom w:val="single" w:sz="8" w:space="0" w:color="auto"/>
              <w:right w:val="single" w:sz="8" w:space="0" w:color="auto"/>
            </w:tcBorders>
            <w:shd w:val="clear" w:color="auto" w:fill="auto"/>
            <w:noWrap/>
            <w:vAlign w:val="center"/>
            <w:hideMark/>
          </w:tcPr>
          <w:p w14:paraId="089C8F4C"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0.18</w:t>
            </w:r>
          </w:p>
        </w:tc>
        <w:tc>
          <w:tcPr>
            <w:tcW w:w="1559" w:type="dxa"/>
            <w:tcBorders>
              <w:top w:val="nil"/>
              <w:left w:val="nil"/>
              <w:bottom w:val="single" w:sz="8" w:space="0" w:color="auto"/>
              <w:right w:val="single" w:sz="8" w:space="0" w:color="auto"/>
            </w:tcBorders>
            <w:shd w:val="clear" w:color="auto" w:fill="auto"/>
            <w:noWrap/>
            <w:vAlign w:val="center"/>
            <w:hideMark/>
          </w:tcPr>
          <w:p w14:paraId="7931F94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(-0.26,0.25)</w:t>
            </w:r>
          </w:p>
        </w:tc>
        <w:tc>
          <w:tcPr>
            <w:tcW w:w="1512" w:type="dxa"/>
            <w:tcBorders>
              <w:top w:val="nil"/>
              <w:left w:val="nil"/>
              <w:bottom w:val="single" w:sz="8" w:space="0" w:color="auto"/>
              <w:right w:val="single" w:sz="8" w:space="0" w:color="auto"/>
            </w:tcBorders>
            <w:shd w:val="clear" w:color="auto" w:fill="auto"/>
            <w:noWrap/>
            <w:vAlign w:val="center"/>
            <w:hideMark/>
          </w:tcPr>
          <w:p w14:paraId="0D35DCA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(-0.21,0.11)</w:t>
            </w:r>
          </w:p>
        </w:tc>
        <w:tc>
          <w:tcPr>
            <w:tcW w:w="1459" w:type="dxa"/>
            <w:tcBorders>
              <w:top w:val="nil"/>
              <w:left w:val="nil"/>
              <w:bottom w:val="single" w:sz="8" w:space="0" w:color="auto"/>
              <w:right w:val="single" w:sz="8" w:space="0" w:color="auto"/>
            </w:tcBorders>
            <w:shd w:val="clear" w:color="auto" w:fill="auto"/>
            <w:noWrap/>
            <w:vAlign w:val="center"/>
            <w:hideMark/>
          </w:tcPr>
          <w:p w14:paraId="665E0EC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0.23 (-0.34,0.81)</w:t>
            </w:r>
          </w:p>
        </w:tc>
        <w:tc>
          <w:tcPr>
            <w:tcW w:w="1494" w:type="dxa"/>
            <w:tcBorders>
              <w:top w:val="nil"/>
              <w:left w:val="nil"/>
              <w:bottom w:val="single" w:sz="8" w:space="0" w:color="auto"/>
              <w:right w:val="single" w:sz="8" w:space="0" w:color="auto"/>
            </w:tcBorders>
            <w:shd w:val="clear" w:color="auto" w:fill="auto"/>
            <w:noWrap/>
            <w:vAlign w:val="center"/>
            <w:hideMark/>
          </w:tcPr>
          <w:p w14:paraId="416A305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21CDC5C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-0.07 (-0.21,0.07)</w:t>
            </w:r>
          </w:p>
        </w:tc>
        <w:tc>
          <w:tcPr>
            <w:tcW w:w="1701" w:type="dxa"/>
            <w:tcBorders>
              <w:top w:val="nil"/>
              <w:left w:val="nil"/>
              <w:bottom w:val="single" w:sz="8" w:space="0" w:color="auto"/>
              <w:right w:val="single" w:sz="8" w:space="0" w:color="auto"/>
            </w:tcBorders>
            <w:shd w:val="clear" w:color="auto" w:fill="auto"/>
            <w:noWrap/>
            <w:vAlign w:val="center"/>
            <w:hideMark/>
          </w:tcPr>
          <w:p w14:paraId="6E2988B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(-0.14,0.15)</w:t>
            </w:r>
          </w:p>
        </w:tc>
      </w:tr>
      <w:tr w:rsidR="00E954D4" w:rsidRPr="00FD64A4" w14:paraId="41102C8F"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03D0253"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Aortic root replacement</w:t>
            </w:r>
          </w:p>
        </w:tc>
        <w:tc>
          <w:tcPr>
            <w:tcW w:w="1276" w:type="dxa"/>
            <w:tcBorders>
              <w:top w:val="nil"/>
              <w:left w:val="nil"/>
              <w:bottom w:val="single" w:sz="8" w:space="0" w:color="auto"/>
              <w:right w:val="single" w:sz="8" w:space="0" w:color="auto"/>
            </w:tcBorders>
            <w:shd w:val="clear" w:color="auto" w:fill="auto"/>
            <w:noWrap/>
            <w:vAlign w:val="center"/>
            <w:hideMark/>
          </w:tcPr>
          <w:p w14:paraId="2F8EF9BA"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0.18</w:t>
            </w:r>
          </w:p>
        </w:tc>
        <w:tc>
          <w:tcPr>
            <w:tcW w:w="1559" w:type="dxa"/>
            <w:tcBorders>
              <w:top w:val="nil"/>
              <w:left w:val="nil"/>
              <w:bottom w:val="single" w:sz="8" w:space="0" w:color="auto"/>
              <w:right w:val="single" w:sz="8" w:space="0" w:color="auto"/>
            </w:tcBorders>
            <w:shd w:val="clear" w:color="auto" w:fill="auto"/>
            <w:noWrap/>
            <w:vAlign w:val="center"/>
            <w:hideMark/>
          </w:tcPr>
          <w:p w14:paraId="1B0F2AA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(-0.22,0.4)</w:t>
            </w:r>
          </w:p>
        </w:tc>
        <w:tc>
          <w:tcPr>
            <w:tcW w:w="1512" w:type="dxa"/>
            <w:tcBorders>
              <w:top w:val="nil"/>
              <w:left w:val="nil"/>
              <w:bottom w:val="single" w:sz="8" w:space="0" w:color="auto"/>
              <w:right w:val="single" w:sz="8" w:space="0" w:color="auto"/>
            </w:tcBorders>
            <w:shd w:val="clear" w:color="auto" w:fill="auto"/>
            <w:noWrap/>
            <w:vAlign w:val="center"/>
            <w:hideMark/>
          </w:tcPr>
          <w:p w14:paraId="2FE48A4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w:t>
            </w:r>
            <w:proofErr w:type="gramStart"/>
            <w:r w:rsidRPr="00FD64A4">
              <w:rPr>
                <w:rFonts w:eastAsia="Times New Roman" w:cstheme="minorHAnsi"/>
                <w:color w:val="000000"/>
                <w:kern w:val="0"/>
                <w:sz w:val="16"/>
                <w:szCs w:val="16"/>
                <w:lang w:eastAsia="en-GB"/>
                <w14:ligatures w14:val="none"/>
              </w:rPr>
              <w:t>25,-</w:t>
            </w:r>
            <w:proofErr w:type="gramEnd"/>
            <w:r w:rsidRPr="00FD64A4">
              <w:rPr>
                <w:rFonts w:eastAsia="Times New Roman" w:cstheme="minorHAnsi"/>
                <w:color w:val="000000"/>
                <w:kern w:val="0"/>
                <w:sz w:val="16"/>
                <w:szCs w:val="16"/>
                <w:lang w:eastAsia="en-GB"/>
                <w14:ligatures w14:val="none"/>
              </w:rPr>
              <w:t>0.03)</w:t>
            </w:r>
          </w:p>
        </w:tc>
        <w:tc>
          <w:tcPr>
            <w:tcW w:w="1459" w:type="dxa"/>
            <w:tcBorders>
              <w:top w:val="nil"/>
              <w:left w:val="nil"/>
              <w:bottom w:val="single" w:sz="8" w:space="0" w:color="auto"/>
              <w:right w:val="single" w:sz="8" w:space="0" w:color="auto"/>
            </w:tcBorders>
            <w:shd w:val="clear" w:color="auto" w:fill="auto"/>
            <w:noWrap/>
            <w:vAlign w:val="center"/>
            <w:hideMark/>
          </w:tcPr>
          <w:p w14:paraId="6D99D3C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(-0.38,0.43)</w:t>
            </w:r>
          </w:p>
        </w:tc>
        <w:tc>
          <w:tcPr>
            <w:tcW w:w="1494" w:type="dxa"/>
            <w:tcBorders>
              <w:top w:val="nil"/>
              <w:left w:val="nil"/>
              <w:bottom w:val="single" w:sz="8" w:space="0" w:color="auto"/>
              <w:right w:val="single" w:sz="8" w:space="0" w:color="auto"/>
            </w:tcBorders>
            <w:shd w:val="clear" w:color="auto" w:fill="auto"/>
            <w:noWrap/>
            <w:vAlign w:val="center"/>
            <w:hideMark/>
          </w:tcPr>
          <w:p w14:paraId="415E818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619B611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(-0.19,0.13)</w:t>
            </w:r>
          </w:p>
        </w:tc>
        <w:tc>
          <w:tcPr>
            <w:tcW w:w="1701" w:type="dxa"/>
            <w:tcBorders>
              <w:top w:val="nil"/>
              <w:left w:val="nil"/>
              <w:bottom w:val="single" w:sz="8" w:space="0" w:color="auto"/>
              <w:right w:val="single" w:sz="8" w:space="0" w:color="auto"/>
            </w:tcBorders>
            <w:shd w:val="clear" w:color="auto" w:fill="auto"/>
            <w:noWrap/>
            <w:vAlign w:val="center"/>
            <w:hideMark/>
          </w:tcPr>
          <w:p w14:paraId="20E9B6A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-0.16 (-0.</w:t>
            </w:r>
            <w:proofErr w:type="gramStart"/>
            <w:r w:rsidRPr="00FD64A4">
              <w:rPr>
                <w:rFonts w:eastAsia="Times New Roman" w:cstheme="minorHAnsi"/>
                <w:color w:val="000000"/>
                <w:kern w:val="0"/>
                <w:sz w:val="16"/>
                <w:szCs w:val="16"/>
                <w:lang w:eastAsia="en-GB"/>
                <w14:ligatures w14:val="none"/>
              </w:rPr>
              <w:t>24,-</w:t>
            </w:r>
            <w:proofErr w:type="gramEnd"/>
            <w:r w:rsidRPr="00FD64A4">
              <w:rPr>
                <w:rFonts w:eastAsia="Times New Roman" w:cstheme="minorHAnsi"/>
                <w:color w:val="000000"/>
                <w:kern w:val="0"/>
                <w:sz w:val="16"/>
                <w:szCs w:val="16"/>
                <w:lang w:eastAsia="en-GB"/>
                <w14:ligatures w14:val="none"/>
              </w:rPr>
              <w:t>0.08)</w:t>
            </w:r>
          </w:p>
        </w:tc>
      </w:tr>
      <w:tr w:rsidR="00E954D4" w:rsidRPr="00FD64A4" w14:paraId="51DF7DDE"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48A3D45"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MAPCA unifocalisation</w:t>
            </w:r>
          </w:p>
        </w:tc>
        <w:tc>
          <w:tcPr>
            <w:tcW w:w="1276" w:type="dxa"/>
            <w:tcBorders>
              <w:top w:val="nil"/>
              <w:left w:val="nil"/>
              <w:bottom w:val="single" w:sz="8" w:space="0" w:color="auto"/>
              <w:right w:val="single" w:sz="8" w:space="0" w:color="auto"/>
            </w:tcBorders>
            <w:shd w:val="clear" w:color="auto" w:fill="auto"/>
            <w:noWrap/>
            <w:vAlign w:val="center"/>
            <w:hideMark/>
          </w:tcPr>
          <w:p w14:paraId="665D594E"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0.18</w:t>
            </w:r>
          </w:p>
        </w:tc>
        <w:tc>
          <w:tcPr>
            <w:tcW w:w="1559" w:type="dxa"/>
            <w:tcBorders>
              <w:top w:val="nil"/>
              <w:left w:val="nil"/>
              <w:bottom w:val="single" w:sz="8" w:space="0" w:color="auto"/>
              <w:right w:val="single" w:sz="8" w:space="0" w:color="auto"/>
            </w:tcBorders>
            <w:shd w:val="clear" w:color="auto" w:fill="auto"/>
            <w:noWrap/>
            <w:vAlign w:val="center"/>
            <w:hideMark/>
          </w:tcPr>
          <w:p w14:paraId="2637EBF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(-0.28,0.1)</w:t>
            </w:r>
          </w:p>
        </w:tc>
        <w:tc>
          <w:tcPr>
            <w:tcW w:w="1512" w:type="dxa"/>
            <w:tcBorders>
              <w:top w:val="nil"/>
              <w:left w:val="nil"/>
              <w:bottom w:val="single" w:sz="8" w:space="0" w:color="auto"/>
              <w:right w:val="single" w:sz="8" w:space="0" w:color="auto"/>
            </w:tcBorders>
            <w:shd w:val="clear" w:color="auto" w:fill="auto"/>
            <w:noWrap/>
            <w:vAlign w:val="center"/>
            <w:hideMark/>
          </w:tcPr>
          <w:p w14:paraId="4A651CE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(-0.23,0.04)</w:t>
            </w:r>
          </w:p>
        </w:tc>
        <w:tc>
          <w:tcPr>
            <w:tcW w:w="1459" w:type="dxa"/>
            <w:tcBorders>
              <w:top w:val="nil"/>
              <w:left w:val="nil"/>
              <w:bottom w:val="single" w:sz="8" w:space="0" w:color="auto"/>
              <w:right w:val="single" w:sz="8" w:space="0" w:color="auto"/>
            </w:tcBorders>
            <w:shd w:val="clear" w:color="auto" w:fill="auto"/>
            <w:noWrap/>
            <w:vAlign w:val="center"/>
            <w:hideMark/>
          </w:tcPr>
          <w:p w14:paraId="2412BB8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7DB0522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704C798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(-0.23,0.02)</w:t>
            </w:r>
          </w:p>
        </w:tc>
        <w:tc>
          <w:tcPr>
            <w:tcW w:w="1701" w:type="dxa"/>
            <w:tcBorders>
              <w:top w:val="nil"/>
              <w:left w:val="nil"/>
              <w:bottom w:val="single" w:sz="8" w:space="0" w:color="auto"/>
              <w:right w:val="single" w:sz="8" w:space="0" w:color="auto"/>
            </w:tcBorders>
            <w:shd w:val="clear" w:color="auto" w:fill="auto"/>
            <w:noWrap/>
            <w:vAlign w:val="center"/>
            <w:hideMark/>
          </w:tcPr>
          <w:p w14:paraId="40DF4ED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(-0.16,0.12)</w:t>
            </w:r>
          </w:p>
        </w:tc>
      </w:tr>
      <w:tr w:rsidR="00E954D4" w:rsidRPr="00FD64A4" w14:paraId="1F1388A9"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5EC949B"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Transposition complex</w:t>
            </w:r>
          </w:p>
        </w:tc>
        <w:tc>
          <w:tcPr>
            <w:tcW w:w="1276" w:type="dxa"/>
            <w:tcBorders>
              <w:top w:val="nil"/>
              <w:left w:val="nil"/>
              <w:bottom w:val="single" w:sz="8" w:space="0" w:color="auto"/>
              <w:right w:val="single" w:sz="8" w:space="0" w:color="auto"/>
            </w:tcBorders>
            <w:shd w:val="clear" w:color="auto" w:fill="auto"/>
            <w:noWrap/>
            <w:vAlign w:val="center"/>
            <w:hideMark/>
          </w:tcPr>
          <w:p w14:paraId="600DA173"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0.17</w:t>
            </w:r>
          </w:p>
        </w:tc>
        <w:tc>
          <w:tcPr>
            <w:tcW w:w="1559" w:type="dxa"/>
            <w:tcBorders>
              <w:top w:val="nil"/>
              <w:left w:val="nil"/>
              <w:bottom w:val="single" w:sz="8" w:space="0" w:color="auto"/>
              <w:right w:val="single" w:sz="8" w:space="0" w:color="auto"/>
            </w:tcBorders>
            <w:shd w:val="clear" w:color="auto" w:fill="auto"/>
            <w:noWrap/>
            <w:vAlign w:val="center"/>
            <w:hideMark/>
          </w:tcPr>
          <w:p w14:paraId="05F799E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 (-0.21,0.41)</w:t>
            </w:r>
          </w:p>
        </w:tc>
        <w:tc>
          <w:tcPr>
            <w:tcW w:w="1512" w:type="dxa"/>
            <w:tcBorders>
              <w:top w:val="nil"/>
              <w:left w:val="nil"/>
              <w:bottom w:val="single" w:sz="8" w:space="0" w:color="auto"/>
              <w:right w:val="single" w:sz="8" w:space="0" w:color="auto"/>
            </w:tcBorders>
            <w:shd w:val="clear" w:color="auto" w:fill="auto"/>
            <w:noWrap/>
            <w:vAlign w:val="center"/>
            <w:hideMark/>
          </w:tcPr>
          <w:p w14:paraId="06D75C8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(-0.18,0.18)</w:t>
            </w:r>
          </w:p>
        </w:tc>
        <w:tc>
          <w:tcPr>
            <w:tcW w:w="1459" w:type="dxa"/>
            <w:tcBorders>
              <w:top w:val="nil"/>
              <w:left w:val="nil"/>
              <w:bottom w:val="single" w:sz="8" w:space="0" w:color="auto"/>
              <w:right w:val="single" w:sz="8" w:space="0" w:color="auto"/>
            </w:tcBorders>
            <w:shd w:val="clear" w:color="auto" w:fill="auto"/>
            <w:noWrap/>
            <w:vAlign w:val="center"/>
            <w:hideMark/>
          </w:tcPr>
          <w:p w14:paraId="0F05705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5EB2EC5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11222E7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(-0.13,0.25)</w:t>
            </w:r>
          </w:p>
        </w:tc>
        <w:tc>
          <w:tcPr>
            <w:tcW w:w="1701" w:type="dxa"/>
            <w:tcBorders>
              <w:top w:val="nil"/>
              <w:left w:val="nil"/>
              <w:bottom w:val="single" w:sz="8" w:space="0" w:color="auto"/>
              <w:right w:val="single" w:sz="8" w:space="0" w:color="auto"/>
            </w:tcBorders>
            <w:shd w:val="clear" w:color="auto" w:fill="auto"/>
            <w:noWrap/>
            <w:vAlign w:val="center"/>
            <w:hideMark/>
          </w:tcPr>
          <w:p w14:paraId="675E133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(-0.16,0.1)</w:t>
            </w:r>
          </w:p>
        </w:tc>
      </w:tr>
      <w:tr w:rsidR="00E954D4" w:rsidRPr="00FD64A4" w14:paraId="27B8B75D"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B6E7BE8"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Rastelli rev</w:t>
            </w:r>
          </w:p>
        </w:tc>
        <w:tc>
          <w:tcPr>
            <w:tcW w:w="1276" w:type="dxa"/>
            <w:tcBorders>
              <w:top w:val="nil"/>
              <w:left w:val="nil"/>
              <w:bottom w:val="single" w:sz="8" w:space="0" w:color="auto"/>
              <w:right w:val="single" w:sz="8" w:space="0" w:color="auto"/>
            </w:tcBorders>
            <w:shd w:val="clear" w:color="auto" w:fill="auto"/>
            <w:noWrap/>
            <w:vAlign w:val="center"/>
            <w:hideMark/>
          </w:tcPr>
          <w:p w14:paraId="68945C2E"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0.15</w:t>
            </w:r>
          </w:p>
        </w:tc>
        <w:tc>
          <w:tcPr>
            <w:tcW w:w="1559" w:type="dxa"/>
            <w:tcBorders>
              <w:top w:val="nil"/>
              <w:left w:val="nil"/>
              <w:bottom w:val="single" w:sz="8" w:space="0" w:color="auto"/>
              <w:right w:val="single" w:sz="8" w:space="0" w:color="auto"/>
            </w:tcBorders>
            <w:shd w:val="clear" w:color="auto" w:fill="auto"/>
            <w:noWrap/>
            <w:vAlign w:val="center"/>
            <w:hideMark/>
          </w:tcPr>
          <w:p w14:paraId="1EA135F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(-0.24,0.13)</w:t>
            </w:r>
          </w:p>
        </w:tc>
        <w:tc>
          <w:tcPr>
            <w:tcW w:w="1512" w:type="dxa"/>
            <w:tcBorders>
              <w:top w:val="nil"/>
              <w:left w:val="nil"/>
              <w:bottom w:val="single" w:sz="8" w:space="0" w:color="auto"/>
              <w:right w:val="single" w:sz="8" w:space="0" w:color="auto"/>
            </w:tcBorders>
            <w:shd w:val="clear" w:color="auto" w:fill="auto"/>
            <w:noWrap/>
            <w:vAlign w:val="center"/>
            <w:hideMark/>
          </w:tcPr>
          <w:p w14:paraId="299F213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0.28 (0.01,0.55)</w:t>
            </w:r>
          </w:p>
        </w:tc>
        <w:tc>
          <w:tcPr>
            <w:tcW w:w="1459" w:type="dxa"/>
            <w:tcBorders>
              <w:top w:val="nil"/>
              <w:left w:val="nil"/>
              <w:bottom w:val="single" w:sz="8" w:space="0" w:color="auto"/>
              <w:right w:val="single" w:sz="8" w:space="0" w:color="auto"/>
            </w:tcBorders>
            <w:shd w:val="clear" w:color="auto" w:fill="auto"/>
            <w:noWrap/>
            <w:vAlign w:val="center"/>
            <w:hideMark/>
          </w:tcPr>
          <w:p w14:paraId="58CAEDF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(-0.35,0.47)</w:t>
            </w:r>
          </w:p>
        </w:tc>
        <w:tc>
          <w:tcPr>
            <w:tcW w:w="1494" w:type="dxa"/>
            <w:tcBorders>
              <w:top w:val="nil"/>
              <w:left w:val="nil"/>
              <w:bottom w:val="single" w:sz="8" w:space="0" w:color="auto"/>
              <w:right w:val="single" w:sz="8" w:space="0" w:color="auto"/>
            </w:tcBorders>
            <w:shd w:val="clear" w:color="auto" w:fill="auto"/>
            <w:noWrap/>
            <w:vAlign w:val="center"/>
            <w:hideMark/>
          </w:tcPr>
          <w:p w14:paraId="7C17D72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(-0.38,0.56)</w:t>
            </w:r>
          </w:p>
        </w:tc>
        <w:tc>
          <w:tcPr>
            <w:tcW w:w="1489" w:type="dxa"/>
            <w:tcBorders>
              <w:top w:val="nil"/>
              <w:left w:val="nil"/>
              <w:bottom w:val="single" w:sz="8" w:space="0" w:color="auto"/>
              <w:right w:val="single" w:sz="8" w:space="0" w:color="auto"/>
            </w:tcBorders>
            <w:shd w:val="clear" w:color="auto" w:fill="auto"/>
            <w:noWrap/>
            <w:vAlign w:val="center"/>
            <w:hideMark/>
          </w:tcPr>
          <w:p w14:paraId="39A6A6E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0.15 (-0.06,0.37)</w:t>
            </w:r>
          </w:p>
        </w:tc>
        <w:tc>
          <w:tcPr>
            <w:tcW w:w="1701" w:type="dxa"/>
            <w:tcBorders>
              <w:top w:val="nil"/>
              <w:left w:val="nil"/>
              <w:bottom w:val="single" w:sz="8" w:space="0" w:color="auto"/>
              <w:right w:val="single" w:sz="8" w:space="0" w:color="auto"/>
            </w:tcBorders>
            <w:shd w:val="clear" w:color="auto" w:fill="auto"/>
            <w:noWrap/>
            <w:vAlign w:val="center"/>
            <w:hideMark/>
          </w:tcPr>
          <w:p w14:paraId="495D9F6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(-0.07,0.24)</w:t>
            </w:r>
          </w:p>
        </w:tc>
      </w:tr>
      <w:tr w:rsidR="00E954D4" w:rsidRPr="00FD64A4" w14:paraId="294E8A44"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45F442C"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Aortic valve replacement</w:t>
            </w:r>
          </w:p>
        </w:tc>
        <w:tc>
          <w:tcPr>
            <w:tcW w:w="1276" w:type="dxa"/>
            <w:tcBorders>
              <w:top w:val="nil"/>
              <w:left w:val="nil"/>
              <w:bottom w:val="single" w:sz="8" w:space="0" w:color="auto"/>
              <w:right w:val="single" w:sz="8" w:space="0" w:color="auto"/>
            </w:tcBorders>
            <w:shd w:val="clear" w:color="auto" w:fill="auto"/>
            <w:noWrap/>
            <w:vAlign w:val="center"/>
            <w:hideMark/>
          </w:tcPr>
          <w:p w14:paraId="05C74094"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0.15</w:t>
            </w:r>
          </w:p>
        </w:tc>
        <w:tc>
          <w:tcPr>
            <w:tcW w:w="1559" w:type="dxa"/>
            <w:tcBorders>
              <w:top w:val="nil"/>
              <w:left w:val="nil"/>
              <w:bottom w:val="single" w:sz="8" w:space="0" w:color="auto"/>
              <w:right w:val="single" w:sz="8" w:space="0" w:color="auto"/>
            </w:tcBorders>
            <w:shd w:val="clear" w:color="auto" w:fill="auto"/>
            <w:noWrap/>
            <w:vAlign w:val="center"/>
            <w:hideMark/>
          </w:tcPr>
          <w:p w14:paraId="4805132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(-0.22,0.29)</w:t>
            </w:r>
          </w:p>
        </w:tc>
        <w:tc>
          <w:tcPr>
            <w:tcW w:w="1512" w:type="dxa"/>
            <w:tcBorders>
              <w:top w:val="nil"/>
              <w:left w:val="nil"/>
              <w:bottom w:val="single" w:sz="8" w:space="0" w:color="auto"/>
              <w:right w:val="single" w:sz="8" w:space="0" w:color="auto"/>
            </w:tcBorders>
            <w:shd w:val="clear" w:color="auto" w:fill="auto"/>
            <w:noWrap/>
            <w:vAlign w:val="center"/>
            <w:hideMark/>
          </w:tcPr>
          <w:p w14:paraId="05BCB18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(-0.18,0.14)</w:t>
            </w:r>
          </w:p>
        </w:tc>
        <w:tc>
          <w:tcPr>
            <w:tcW w:w="1459" w:type="dxa"/>
            <w:tcBorders>
              <w:top w:val="nil"/>
              <w:left w:val="nil"/>
              <w:bottom w:val="single" w:sz="8" w:space="0" w:color="auto"/>
              <w:right w:val="single" w:sz="8" w:space="0" w:color="auto"/>
            </w:tcBorders>
            <w:shd w:val="clear" w:color="auto" w:fill="auto"/>
            <w:noWrap/>
            <w:vAlign w:val="center"/>
            <w:hideMark/>
          </w:tcPr>
          <w:p w14:paraId="32F2A91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(-0.35,0.47)</w:t>
            </w:r>
          </w:p>
        </w:tc>
        <w:tc>
          <w:tcPr>
            <w:tcW w:w="1494" w:type="dxa"/>
            <w:tcBorders>
              <w:top w:val="nil"/>
              <w:left w:val="nil"/>
              <w:bottom w:val="single" w:sz="8" w:space="0" w:color="auto"/>
              <w:right w:val="single" w:sz="8" w:space="0" w:color="auto"/>
            </w:tcBorders>
            <w:shd w:val="clear" w:color="auto" w:fill="auto"/>
            <w:noWrap/>
            <w:vAlign w:val="center"/>
            <w:hideMark/>
          </w:tcPr>
          <w:p w14:paraId="224E6BB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0.09 (-0.38,0.56)</w:t>
            </w:r>
          </w:p>
        </w:tc>
        <w:tc>
          <w:tcPr>
            <w:tcW w:w="1489" w:type="dxa"/>
            <w:tcBorders>
              <w:top w:val="nil"/>
              <w:left w:val="nil"/>
              <w:bottom w:val="single" w:sz="8" w:space="0" w:color="auto"/>
              <w:right w:val="single" w:sz="8" w:space="0" w:color="auto"/>
            </w:tcBorders>
            <w:shd w:val="clear" w:color="auto" w:fill="auto"/>
            <w:noWrap/>
            <w:vAlign w:val="center"/>
            <w:hideMark/>
          </w:tcPr>
          <w:p w14:paraId="35863AF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0.26 (0.01,0.51)</w:t>
            </w:r>
          </w:p>
        </w:tc>
        <w:tc>
          <w:tcPr>
            <w:tcW w:w="1701" w:type="dxa"/>
            <w:tcBorders>
              <w:top w:val="nil"/>
              <w:left w:val="nil"/>
              <w:bottom w:val="single" w:sz="8" w:space="0" w:color="auto"/>
              <w:right w:val="single" w:sz="8" w:space="0" w:color="auto"/>
            </w:tcBorders>
            <w:shd w:val="clear" w:color="auto" w:fill="auto"/>
            <w:noWrap/>
            <w:vAlign w:val="center"/>
            <w:hideMark/>
          </w:tcPr>
          <w:p w14:paraId="799020F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(-0.09,0.21)</w:t>
            </w:r>
          </w:p>
        </w:tc>
      </w:tr>
      <w:tr w:rsidR="00E954D4" w:rsidRPr="00FD64A4" w14:paraId="558C7B95"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51B0C06"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AP window</w:t>
            </w:r>
          </w:p>
        </w:tc>
        <w:tc>
          <w:tcPr>
            <w:tcW w:w="1276" w:type="dxa"/>
            <w:tcBorders>
              <w:top w:val="nil"/>
              <w:left w:val="nil"/>
              <w:bottom w:val="single" w:sz="8" w:space="0" w:color="auto"/>
              <w:right w:val="single" w:sz="8" w:space="0" w:color="auto"/>
            </w:tcBorders>
            <w:shd w:val="clear" w:color="auto" w:fill="auto"/>
            <w:noWrap/>
            <w:vAlign w:val="center"/>
            <w:hideMark/>
          </w:tcPr>
          <w:p w14:paraId="39A91A4C"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0.15</w:t>
            </w:r>
          </w:p>
        </w:tc>
        <w:tc>
          <w:tcPr>
            <w:tcW w:w="1559" w:type="dxa"/>
            <w:tcBorders>
              <w:top w:val="nil"/>
              <w:left w:val="nil"/>
              <w:bottom w:val="single" w:sz="8" w:space="0" w:color="auto"/>
              <w:right w:val="single" w:sz="8" w:space="0" w:color="auto"/>
            </w:tcBorders>
            <w:shd w:val="clear" w:color="auto" w:fill="auto"/>
            <w:noWrap/>
            <w:vAlign w:val="center"/>
            <w:hideMark/>
          </w:tcPr>
          <w:p w14:paraId="2762A07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0.12 (-0.19,0.43)</w:t>
            </w:r>
          </w:p>
        </w:tc>
        <w:tc>
          <w:tcPr>
            <w:tcW w:w="1512" w:type="dxa"/>
            <w:tcBorders>
              <w:top w:val="nil"/>
              <w:left w:val="nil"/>
              <w:bottom w:val="single" w:sz="8" w:space="0" w:color="auto"/>
              <w:right w:val="single" w:sz="8" w:space="0" w:color="auto"/>
            </w:tcBorders>
            <w:shd w:val="clear" w:color="auto" w:fill="auto"/>
            <w:noWrap/>
            <w:vAlign w:val="center"/>
            <w:hideMark/>
          </w:tcPr>
          <w:p w14:paraId="0DB2BA5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(-0.16,0.2)</w:t>
            </w:r>
          </w:p>
        </w:tc>
        <w:tc>
          <w:tcPr>
            <w:tcW w:w="1459" w:type="dxa"/>
            <w:tcBorders>
              <w:top w:val="nil"/>
              <w:left w:val="nil"/>
              <w:bottom w:val="single" w:sz="8" w:space="0" w:color="auto"/>
              <w:right w:val="single" w:sz="8" w:space="0" w:color="auto"/>
            </w:tcBorders>
            <w:shd w:val="clear" w:color="auto" w:fill="auto"/>
            <w:noWrap/>
            <w:vAlign w:val="center"/>
            <w:hideMark/>
          </w:tcPr>
          <w:p w14:paraId="1CA27B0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(-0.35,0.47)</w:t>
            </w:r>
          </w:p>
        </w:tc>
        <w:tc>
          <w:tcPr>
            <w:tcW w:w="1494" w:type="dxa"/>
            <w:tcBorders>
              <w:top w:val="nil"/>
              <w:left w:val="nil"/>
              <w:bottom w:val="single" w:sz="8" w:space="0" w:color="auto"/>
              <w:right w:val="single" w:sz="8" w:space="0" w:color="auto"/>
            </w:tcBorders>
            <w:shd w:val="clear" w:color="auto" w:fill="auto"/>
            <w:noWrap/>
            <w:vAlign w:val="center"/>
            <w:hideMark/>
          </w:tcPr>
          <w:p w14:paraId="2056D84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0.33 (-0.33,0.99)</w:t>
            </w:r>
          </w:p>
        </w:tc>
        <w:tc>
          <w:tcPr>
            <w:tcW w:w="1489" w:type="dxa"/>
            <w:tcBorders>
              <w:top w:val="nil"/>
              <w:left w:val="nil"/>
              <w:bottom w:val="single" w:sz="8" w:space="0" w:color="auto"/>
              <w:right w:val="single" w:sz="8" w:space="0" w:color="auto"/>
            </w:tcBorders>
            <w:shd w:val="clear" w:color="auto" w:fill="auto"/>
            <w:noWrap/>
            <w:vAlign w:val="center"/>
            <w:hideMark/>
          </w:tcPr>
          <w:p w14:paraId="3EB48EC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-0.07 (-0.19,0.05)</w:t>
            </w:r>
          </w:p>
        </w:tc>
        <w:tc>
          <w:tcPr>
            <w:tcW w:w="1701" w:type="dxa"/>
            <w:tcBorders>
              <w:top w:val="nil"/>
              <w:left w:val="nil"/>
              <w:bottom w:val="single" w:sz="8" w:space="0" w:color="auto"/>
              <w:right w:val="single" w:sz="8" w:space="0" w:color="auto"/>
            </w:tcBorders>
            <w:shd w:val="clear" w:color="auto" w:fill="auto"/>
            <w:noWrap/>
            <w:vAlign w:val="center"/>
            <w:hideMark/>
          </w:tcPr>
          <w:p w14:paraId="2FD6912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(-0.16,0.05)</w:t>
            </w:r>
          </w:p>
        </w:tc>
      </w:tr>
      <w:tr w:rsidR="00E954D4" w:rsidRPr="00FD64A4" w14:paraId="7B167E42"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96DF639"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Multiple VSD</w:t>
            </w:r>
          </w:p>
        </w:tc>
        <w:tc>
          <w:tcPr>
            <w:tcW w:w="1276" w:type="dxa"/>
            <w:tcBorders>
              <w:top w:val="nil"/>
              <w:left w:val="nil"/>
              <w:bottom w:val="single" w:sz="8" w:space="0" w:color="auto"/>
              <w:right w:val="single" w:sz="8" w:space="0" w:color="auto"/>
            </w:tcBorders>
            <w:shd w:val="clear" w:color="auto" w:fill="auto"/>
            <w:noWrap/>
            <w:vAlign w:val="center"/>
            <w:hideMark/>
          </w:tcPr>
          <w:p w14:paraId="5A8B9C2E"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0.15</w:t>
            </w:r>
          </w:p>
        </w:tc>
        <w:tc>
          <w:tcPr>
            <w:tcW w:w="1559" w:type="dxa"/>
            <w:tcBorders>
              <w:top w:val="nil"/>
              <w:left w:val="nil"/>
              <w:bottom w:val="single" w:sz="8" w:space="0" w:color="auto"/>
              <w:right w:val="single" w:sz="8" w:space="0" w:color="auto"/>
            </w:tcBorders>
            <w:shd w:val="clear" w:color="auto" w:fill="auto"/>
            <w:noWrap/>
            <w:vAlign w:val="center"/>
            <w:hideMark/>
          </w:tcPr>
          <w:p w14:paraId="38F388B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(-0.24,0.13)</w:t>
            </w:r>
          </w:p>
        </w:tc>
        <w:tc>
          <w:tcPr>
            <w:tcW w:w="1512" w:type="dxa"/>
            <w:tcBorders>
              <w:top w:val="nil"/>
              <w:left w:val="nil"/>
              <w:bottom w:val="single" w:sz="8" w:space="0" w:color="auto"/>
              <w:right w:val="single" w:sz="8" w:space="0" w:color="auto"/>
            </w:tcBorders>
            <w:shd w:val="clear" w:color="auto" w:fill="auto"/>
            <w:noWrap/>
            <w:vAlign w:val="center"/>
            <w:hideMark/>
          </w:tcPr>
          <w:p w14:paraId="71D1E0C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(-0.2,0.07)</w:t>
            </w:r>
          </w:p>
        </w:tc>
        <w:tc>
          <w:tcPr>
            <w:tcW w:w="1459" w:type="dxa"/>
            <w:tcBorders>
              <w:top w:val="nil"/>
              <w:left w:val="nil"/>
              <w:bottom w:val="single" w:sz="8" w:space="0" w:color="auto"/>
              <w:right w:val="single" w:sz="8" w:space="0" w:color="auto"/>
            </w:tcBorders>
            <w:shd w:val="clear" w:color="auto" w:fill="auto"/>
            <w:noWrap/>
            <w:vAlign w:val="center"/>
            <w:hideMark/>
          </w:tcPr>
          <w:p w14:paraId="1BA9008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(-0.35,0.47)</w:t>
            </w:r>
          </w:p>
        </w:tc>
        <w:tc>
          <w:tcPr>
            <w:tcW w:w="1494" w:type="dxa"/>
            <w:tcBorders>
              <w:top w:val="nil"/>
              <w:left w:val="nil"/>
              <w:bottom w:val="single" w:sz="8" w:space="0" w:color="auto"/>
              <w:right w:val="single" w:sz="8" w:space="0" w:color="auto"/>
            </w:tcBorders>
            <w:shd w:val="clear" w:color="auto" w:fill="auto"/>
            <w:noWrap/>
            <w:vAlign w:val="center"/>
            <w:hideMark/>
          </w:tcPr>
          <w:p w14:paraId="3D85BA1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4E40108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701" w:type="dxa"/>
            <w:tcBorders>
              <w:top w:val="nil"/>
              <w:left w:val="nil"/>
              <w:bottom w:val="single" w:sz="8" w:space="0" w:color="auto"/>
              <w:right w:val="single" w:sz="8" w:space="0" w:color="auto"/>
            </w:tcBorders>
            <w:shd w:val="clear" w:color="auto" w:fill="auto"/>
            <w:noWrap/>
            <w:vAlign w:val="center"/>
            <w:hideMark/>
          </w:tcPr>
          <w:p w14:paraId="0AC678D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(-0.09,0.21)</w:t>
            </w:r>
          </w:p>
        </w:tc>
      </w:tr>
      <w:tr w:rsidR="00E954D4" w:rsidRPr="00FD64A4" w14:paraId="0383C358"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8F6A5FC"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Cor </w:t>
            </w:r>
            <w:proofErr w:type="spellStart"/>
            <w:r w:rsidRPr="00FD64A4">
              <w:rPr>
                <w:rFonts w:eastAsia="Times New Roman" w:cstheme="minorHAnsi"/>
                <w:color w:val="000000"/>
                <w:kern w:val="0"/>
                <w:sz w:val="18"/>
                <w:szCs w:val="18"/>
                <w:lang w:eastAsia="en-GB"/>
                <w14:ligatures w14:val="none"/>
              </w:rPr>
              <w:t>triatriatum</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194A7FB4"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0.13</w:t>
            </w:r>
          </w:p>
        </w:tc>
        <w:tc>
          <w:tcPr>
            <w:tcW w:w="1559" w:type="dxa"/>
            <w:tcBorders>
              <w:top w:val="nil"/>
              <w:left w:val="nil"/>
              <w:bottom w:val="single" w:sz="8" w:space="0" w:color="auto"/>
              <w:right w:val="single" w:sz="8" w:space="0" w:color="auto"/>
            </w:tcBorders>
            <w:shd w:val="clear" w:color="auto" w:fill="auto"/>
            <w:noWrap/>
            <w:vAlign w:val="center"/>
            <w:hideMark/>
          </w:tcPr>
          <w:p w14:paraId="5A11D6F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79715D0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(-0.19,0.02)</w:t>
            </w:r>
          </w:p>
        </w:tc>
        <w:tc>
          <w:tcPr>
            <w:tcW w:w="1459" w:type="dxa"/>
            <w:tcBorders>
              <w:top w:val="nil"/>
              <w:left w:val="nil"/>
              <w:bottom w:val="single" w:sz="8" w:space="0" w:color="auto"/>
              <w:right w:val="single" w:sz="8" w:space="0" w:color="auto"/>
            </w:tcBorders>
            <w:shd w:val="clear" w:color="auto" w:fill="auto"/>
            <w:noWrap/>
            <w:vAlign w:val="center"/>
            <w:hideMark/>
          </w:tcPr>
          <w:p w14:paraId="0D0AF3C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(-0.33,0.49)</w:t>
            </w:r>
          </w:p>
        </w:tc>
        <w:tc>
          <w:tcPr>
            <w:tcW w:w="1494" w:type="dxa"/>
            <w:tcBorders>
              <w:top w:val="nil"/>
              <w:left w:val="nil"/>
              <w:bottom w:val="single" w:sz="8" w:space="0" w:color="auto"/>
              <w:right w:val="single" w:sz="8" w:space="0" w:color="auto"/>
            </w:tcBorders>
            <w:shd w:val="clear" w:color="auto" w:fill="auto"/>
            <w:noWrap/>
            <w:vAlign w:val="center"/>
            <w:hideMark/>
          </w:tcPr>
          <w:p w14:paraId="78377E3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(-0.36,0.58)</w:t>
            </w:r>
          </w:p>
        </w:tc>
        <w:tc>
          <w:tcPr>
            <w:tcW w:w="1489" w:type="dxa"/>
            <w:tcBorders>
              <w:top w:val="nil"/>
              <w:left w:val="nil"/>
              <w:bottom w:val="single" w:sz="8" w:space="0" w:color="auto"/>
              <w:right w:val="single" w:sz="8" w:space="0" w:color="auto"/>
            </w:tcBorders>
            <w:shd w:val="clear" w:color="auto" w:fill="auto"/>
            <w:noWrap/>
            <w:vAlign w:val="center"/>
            <w:hideMark/>
          </w:tcPr>
          <w:p w14:paraId="03F1410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(-0.15,0.12)</w:t>
            </w:r>
          </w:p>
        </w:tc>
        <w:tc>
          <w:tcPr>
            <w:tcW w:w="1701" w:type="dxa"/>
            <w:tcBorders>
              <w:top w:val="nil"/>
              <w:left w:val="nil"/>
              <w:bottom w:val="single" w:sz="8" w:space="0" w:color="auto"/>
              <w:right w:val="single" w:sz="8" w:space="0" w:color="auto"/>
            </w:tcBorders>
            <w:shd w:val="clear" w:color="auto" w:fill="auto"/>
            <w:noWrap/>
            <w:vAlign w:val="center"/>
            <w:hideMark/>
          </w:tcPr>
          <w:p w14:paraId="595741C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(-0.16,0.04)</w:t>
            </w:r>
          </w:p>
        </w:tc>
      </w:tr>
      <w:tr w:rsidR="00E954D4" w:rsidRPr="00FD64A4" w14:paraId="614345DF"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0E9BC17"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lastRenderedPageBreak/>
              <w:t>Pulmonary valve radiofrequency</w:t>
            </w:r>
          </w:p>
        </w:tc>
        <w:tc>
          <w:tcPr>
            <w:tcW w:w="1276" w:type="dxa"/>
            <w:tcBorders>
              <w:top w:val="nil"/>
              <w:left w:val="nil"/>
              <w:bottom w:val="single" w:sz="8" w:space="0" w:color="auto"/>
              <w:right w:val="single" w:sz="8" w:space="0" w:color="auto"/>
            </w:tcBorders>
            <w:shd w:val="clear" w:color="auto" w:fill="auto"/>
            <w:noWrap/>
            <w:vAlign w:val="center"/>
            <w:hideMark/>
          </w:tcPr>
          <w:p w14:paraId="51E1B63D"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0.13</w:t>
            </w:r>
          </w:p>
        </w:tc>
        <w:tc>
          <w:tcPr>
            <w:tcW w:w="1559" w:type="dxa"/>
            <w:tcBorders>
              <w:top w:val="nil"/>
              <w:left w:val="nil"/>
              <w:bottom w:val="single" w:sz="8" w:space="0" w:color="auto"/>
              <w:right w:val="single" w:sz="8" w:space="0" w:color="auto"/>
            </w:tcBorders>
            <w:shd w:val="clear" w:color="auto" w:fill="auto"/>
            <w:noWrap/>
            <w:vAlign w:val="center"/>
            <w:hideMark/>
          </w:tcPr>
          <w:p w14:paraId="5B1933F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(-0.17,0.45)</w:t>
            </w:r>
          </w:p>
        </w:tc>
        <w:tc>
          <w:tcPr>
            <w:tcW w:w="1512" w:type="dxa"/>
            <w:tcBorders>
              <w:top w:val="nil"/>
              <w:left w:val="nil"/>
              <w:bottom w:val="single" w:sz="8" w:space="0" w:color="auto"/>
              <w:right w:val="single" w:sz="8" w:space="0" w:color="auto"/>
            </w:tcBorders>
            <w:shd w:val="clear" w:color="auto" w:fill="auto"/>
            <w:noWrap/>
            <w:vAlign w:val="center"/>
            <w:hideMark/>
          </w:tcPr>
          <w:p w14:paraId="70EBD44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(-0.16,0.16)</w:t>
            </w:r>
          </w:p>
        </w:tc>
        <w:tc>
          <w:tcPr>
            <w:tcW w:w="1459" w:type="dxa"/>
            <w:tcBorders>
              <w:top w:val="nil"/>
              <w:left w:val="nil"/>
              <w:bottom w:val="single" w:sz="8" w:space="0" w:color="auto"/>
              <w:right w:val="single" w:sz="8" w:space="0" w:color="auto"/>
            </w:tcBorders>
            <w:shd w:val="clear" w:color="auto" w:fill="auto"/>
            <w:noWrap/>
            <w:vAlign w:val="center"/>
            <w:hideMark/>
          </w:tcPr>
          <w:p w14:paraId="223BE5E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(-0.33,0.49)</w:t>
            </w:r>
          </w:p>
        </w:tc>
        <w:tc>
          <w:tcPr>
            <w:tcW w:w="1494" w:type="dxa"/>
            <w:tcBorders>
              <w:top w:val="nil"/>
              <w:left w:val="nil"/>
              <w:bottom w:val="single" w:sz="8" w:space="0" w:color="auto"/>
              <w:right w:val="single" w:sz="8" w:space="0" w:color="auto"/>
            </w:tcBorders>
            <w:shd w:val="clear" w:color="auto" w:fill="auto"/>
            <w:noWrap/>
            <w:vAlign w:val="center"/>
            <w:hideMark/>
          </w:tcPr>
          <w:p w14:paraId="6EEF088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0.35 (-0.31,1.01)</w:t>
            </w:r>
          </w:p>
        </w:tc>
        <w:tc>
          <w:tcPr>
            <w:tcW w:w="1489" w:type="dxa"/>
            <w:tcBorders>
              <w:top w:val="nil"/>
              <w:left w:val="nil"/>
              <w:bottom w:val="single" w:sz="8" w:space="0" w:color="auto"/>
              <w:right w:val="single" w:sz="8" w:space="0" w:color="auto"/>
            </w:tcBorders>
            <w:shd w:val="clear" w:color="auto" w:fill="auto"/>
            <w:noWrap/>
            <w:vAlign w:val="center"/>
            <w:hideMark/>
          </w:tcPr>
          <w:p w14:paraId="632840A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0.21 (-0.02,0.43)</w:t>
            </w:r>
          </w:p>
        </w:tc>
        <w:tc>
          <w:tcPr>
            <w:tcW w:w="1701" w:type="dxa"/>
            <w:tcBorders>
              <w:top w:val="nil"/>
              <w:left w:val="nil"/>
              <w:bottom w:val="single" w:sz="8" w:space="0" w:color="auto"/>
              <w:right w:val="single" w:sz="8" w:space="0" w:color="auto"/>
            </w:tcBorders>
            <w:shd w:val="clear" w:color="auto" w:fill="auto"/>
            <w:noWrap/>
            <w:vAlign w:val="center"/>
            <w:hideMark/>
          </w:tcPr>
          <w:p w14:paraId="1A44ECF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(-0.07,0.23)</w:t>
            </w:r>
          </w:p>
        </w:tc>
      </w:tr>
      <w:tr w:rsidR="00E954D4" w:rsidRPr="00FD64A4" w14:paraId="25562223"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CDC782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proofErr w:type="spellStart"/>
            <w:r w:rsidRPr="00FD64A4">
              <w:rPr>
                <w:rFonts w:eastAsia="Times New Roman" w:cstheme="minorHAnsi"/>
                <w:color w:val="000000"/>
                <w:kern w:val="0"/>
                <w:sz w:val="18"/>
                <w:szCs w:val="18"/>
                <w:lang w:eastAsia="en-GB"/>
                <w14:ligatures w14:val="none"/>
              </w:rPr>
              <w:t>CCTGArepair</w:t>
            </w:r>
            <w:proofErr w:type="spellEnd"/>
            <w:r w:rsidRPr="00FD64A4">
              <w:rPr>
                <w:rFonts w:eastAsia="Times New Roman" w:cstheme="minorHAnsi"/>
                <w:color w:val="000000"/>
                <w:kern w:val="0"/>
                <w:sz w:val="18"/>
                <w:szCs w:val="18"/>
                <w:lang w:eastAsia="en-GB"/>
                <w14:ligatures w14:val="none"/>
              </w:rPr>
              <w:t xml:space="preserve"> a</w:t>
            </w:r>
          </w:p>
        </w:tc>
        <w:tc>
          <w:tcPr>
            <w:tcW w:w="1276" w:type="dxa"/>
            <w:tcBorders>
              <w:top w:val="nil"/>
              <w:left w:val="nil"/>
              <w:bottom w:val="single" w:sz="8" w:space="0" w:color="auto"/>
              <w:right w:val="single" w:sz="8" w:space="0" w:color="auto"/>
            </w:tcBorders>
            <w:shd w:val="clear" w:color="auto" w:fill="auto"/>
            <w:noWrap/>
            <w:vAlign w:val="center"/>
            <w:hideMark/>
          </w:tcPr>
          <w:p w14:paraId="60FAE2A2"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0.11</w:t>
            </w:r>
          </w:p>
        </w:tc>
        <w:tc>
          <w:tcPr>
            <w:tcW w:w="1559" w:type="dxa"/>
            <w:tcBorders>
              <w:top w:val="nil"/>
              <w:left w:val="nil"/>
              <w:bottom w:val="single" w:sz="8" w:space="0" w:color="auto"/>
              <w:right w:val="single" w:sz="8" w:space="0" w:color="auto"/>
            </w:tcBorders>
            <w:shd w:val="clear" w:color="auto" w:fill="auto"/>
            <w:noWrap/>
            <w:vAlign w:val="center"/>
            <w:hideMark/>
          </w:tcPr>
          <w:p w14:paraId="13D558F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7AC2B5B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(-0.13,0.18)</w:t>
            </w:r>
          </w:p>
        </w:tc>
        <w:tc>
          <w:tcPr>
            <w:tcW w:w="1459" w:type="dxa"/>
            <w:tcBorders>
              <w:top w:val="nil"/>
              <w:left w:val="nil"/>
              <w:bottom w:val="single" w:sz="8" w:space="0" w:color="auto"/>
              <w:right w:val="single" w:sz="8" w:space="0" w:color="auto"/>
            </w:tcBorders>
            <w:shd w:val="clear" w:color="auto" w:fill="auto"/>
            <w:noWrap/>
            <w:vAlign w:val="center"/>
            <w:hideMark/>
          </w:tcPr>
          <w:p w14:paraId="1AC26AA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2F833B0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587D312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-0.07 (-0.16,0.02)</w:t>
            </w:r>
          </w:p>
        </w:tc>
        <w:tc>
          <w:tcPr>
            <w:tcW w:w="1701" w:type="dxa"/>
            <w:tcBorders>
              <w:top w:val="nil"/>
              <w:left w:val="nil"/>
              <w:bottom w:val="single" w:sz="8" w:space="0" w:color="auto"/>
              <w:right w:val="single" w:sz="8" w:space="0" w:color="auto"/>
            </w:tcBorders>
            <w:shd w:val="clear" w:color="auto" w:fill="auto"/>
            <w:noWrap/>
            <w:vAlign w:val="center"/>
            <w:hideMark/>
          </w:tcPr>
          <w:p w14:paraId="55D346F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(-0.11,0.12)</w:t>
            </w:r>
          </w:p>
        </w:tc>
      </w:tr>
      <w:tr w:rsidR="00E954D4" w:rsidRPr="00FD64A4" w14:paraId="2FA73714"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468593A"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Absent pulmonary valve syndrome</w:t>
            </w:r>
          </w:p>
        </w:tc>
        <w:tc>
          <w:tcPr>
            <w:tcW w:w="1276" w:type="dxa"/>
            <w:tcBorders>
              <w:top w:val="nil"/>
              <w:left w:val="nil"/>
              <w:bottom w:val="single" w:sz="8" w:space="0" w:color="auto"/>
              <w:right w:val="single" w:sz="8" w:space="0" w:color="auto"/>
            </w:tcBorders>
            <w:shd w:val="clear" w:color="auto" w:fill="auto"/>
            <w:noWrap/>
            <w:vAlign w:val="center"/>
            <w:hideMark/>
          </w:tcPr>
          <w:p w14:paraId="6233EEF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0.08</w:t>
            </w:r>
          </w:p>
        </w:tc>
        <w:tc>
          <w:tcPr>
            <w:tcW w:w="1559" w:type="dxa"/>
            <w:tcBorders>
              <w:top w:val="nil"/>
              <w:left w:val="nil"/>
              <w:bottom w:val="single" w:sz="8" w:space="0" w:color="auto"/>
              <w:right w:val="single" w:sz="8" w:space="0" w:color="auto"/>
            </w:tcBorders>
            <w:shd w:val="clear" w:color="auto" w:fill="auto"/>
            <w:noWrap/>
            <w:vAlign w:val="center"/>
            <w:hideMark/>
          </w:tcPr>
          <w:p w14:paraId="7D63855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(-0.17,0.19)</w:t>
            </w:r>
          </w:p>
        </w:tc>
        <w:tc>
          <w:tcPr>
            <w:tcW w:w="1512" w:type="dxa"/>
            <w:tcBorders>
              <w:top w:val="nil"/>
              <w:left w:val="nil"/>
              <w:bottom w:val="single" w:sz="8" w:space="0" w:color="auto"/>
              <w:right w:val="single" w:sz="8" w:space="0" w:color="auto"/>
            </w:tcBorders>
            <w:shd w:val="clear" w:color="auto" w:fill="auto"/>
            <w:noWrap/>
            <w:vAlign w:val="center"/>
            <w:hideMark/>
          </w:tcPr>
          <w:p w14:paraId="6DFE83D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58149C0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29B3B3E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0.39 (-0.26,1.05)</w:t>
            </w:r>
          </w:p>
        </w:tc>
        <w:tc>
          <w:tcPr>
            <w:tcW w:w="1489" w:type="dxa"/>
            <w:tcBorders>
              <w:top w:val="nil"/>
              <w:left w:val="nil"/>
              <w:bottom w:val="single" w:sz="8" w:space="0" w:color="auto"/>
              <w:right w:val="single" w:sz="8" w:space="0" w:color="auto"/>
            </w:tcBorders>
            <w:shd w:val="clear" w:color="auto" w:fill="auto"/>
            <w:noWrap/>
            <w:vAlign w:val="center"/>
            <w:hideMark/>
          </w:tcPr>
          <w:p w14:paraId="6E09978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(-0.13,0.04)</w:t>
            </w:r>
          </w:p>
        </w:tc>
        <w:tc>
          <w:tcPr>
            <w:tcW w:w="1701" w:type="dxa"/>
            <w:tcBorders>
              <w:top w:val="nil"/>
              <w:left w:val="nil"/>
              <w:bottom w:val="single" w:sz="8" w:space="0" w:color="auto"/>
              <w:right w:val="single" w:sz="8" w:space="0" w:color="auto"/>
            </w:tcBorders>
            <w:shd w:val="clear" w:color="auto" w:fill="auto"/>
            <w:noWrap/>
            <w:vAlign w:val="center"/>
            <w:hideMark/>
          </w:tcPr>
          <w:p w14:paraId="01081F5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(-0.12,0.01)</w:t>
            </w:r>
          </w:p>
        </w:tc>
      </w:tr>
      <w:tr w:rsidR="00E954D4" w:rsidRPr="00FD64A4" w14:paraId="2801ABA8"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CF8D861"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Lung transplant</w:t>
            </w:r>
          </w:p>
        </w:tc>
        <w:tc>
          <w:tcPr>
            <w:tcW w:w="1276" w:type="dxa"/>
            <w:tcBorders>
              <w:top w:val="nil"/>
              <w:left w:val="nil"/>
              <w:bottom w:val="single" w:sz="8" w:space="0" w:color="auto"/>
              <w:right w:val="single" w:sz="8" w:space="0" w:color="auto"/>
            </w:tcBorders>
            <w:shd w:val="clear" w:color="auto" w:fill="auto"/>
            <w:noWrap/>
            <w:vAlign w:val="center"/>
            <w:hideMark/>
          </w:tcPr>
          <w:p w14:paraId="3191C59D"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0.07</w:t>
            </w:r>
          </w:p>
        </w:tc>
        <w:tc>
          <w:tcPr>
            <w:tcW w:w="1559" w:type="dxa"/>
            <w:tcBorders>
              <w:top w:val="nil"/>
              <w:left w:val="nil"/>
              <w:bottom w:val="single" w:sz="8" w:space="0" w:color="auto"/>
              <w:right w:val="single" w:sz="8" w:space="0" w:color="auto"/>
            </w:tcBorders>
            <w:shd w:val="clear" w:color="auto" w:fill="auto"/>
            <w:noWrap/>
            <w:vAlign w:val="center"/>
            <w:hideMark/>
          </w:tcPr>
          <w:p w14:paraId="4056D50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(-0.16,0.2)</w:t>
            </w:r>
          </w:p>
        </w:tc>
        <w:tc>
          <w:tcPr>
            <w:tcW w:w="1512" w:type="dxa"/>
            <w:tcBorders>
              <w:top w:val="nil"/>
              <w:left w:val="nil"/>
              <w:bottom w:val="single" w:sz="8" w:space="0" w:color="auto"/>
              <w:right w:val="single" w:sz="8" w:space="0" w:color="auto"/>
            </w:tcBorders>
            <w:shd w:val="clear" w:color="auto" w:fill="auto"/>
            <w:noWrap/>
            <w:vAlign w:val="center"/>
            <w:hideMark/>
          </w:tcPr>
          <w:p w14:paraId="5E3741D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08E595D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6AB256E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56BD018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(-0.11,0.11)</w:t>
            </w:r>
          </w:p>
        </w:tc>
        <w:tc>
          <w:tcPr>
            <w:tcW w:w="1701" w:type="dxa"/>
            <w:tcBorders>
              <w:top w:val="nil"/>
              <w:left w:val="nil"/>
              <w:bottom w:val="single" w:sz="8" w:space="0" w:color="auto"/>
              <w:right w:val="single" w:sz="8" w:space="0" w:color="auto"/>
            </w:tcBorders>
            <w:shd w:val="clear" w:color="auto" w:fill="auto"/>
            <w:noWrap/>
            <w:vAlign w:val="center"/>
            <w:hideMark/>
          </w:tcPr>
          <w:p w14:paraId="2BEFC26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(-0.11,0.01)</w:t>
            </w:r>
          </w:p>
        </w:tc>
      </w:tr>
      <w:tr w:rsidR="00E954D4" w:rsidRPr="00FD64A4" w14:paraId="2ACB4226"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3231562"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AVSD Fallot a</w:t>
            </w:r>
          </w:p>
        </w:tc>
        <w:tc>
          <w:tcPr>
            <w:tcW w:w="1276" w:type="dxa"/>
            <w:tcBorders>
              <w:top w:val="nil"/>
              <w:left w:val="nil"/>
              <w:bottom w:val="single" w:sz="8" w:space="0" w:color="auto"/>
              <w:right w:val="single" w:sz="8" w:space="0" w:color="auto"/>
            </w:tcBorders>
            <w:shd w:val="clear" w:color="auto" w:fill="auto"/>
            <w:noWrap/>
            <w:vAlign w:val="center"/>
            <w:hideMark/>
          </w:tcPr>
          <w:p w14:paraId="53F84A22"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0.07</w:t>
            </w:r>
          </w:p>
        </w:tc>
        <w:tc>
          <w:tcPr>
            <w:tcW w:w="1559" w:type="dxa"/>
            <w:tcBorders>
              <w:top w:val="nil"/>
              <w:left w:val="nil"/>
              <w:bottom w:val="single" w:sz="8" w:space="0" w:color="auto"/>
              <w:right w:val="single" w:sz="8" w:space="0" w:color="auto"/>
            </w:tcBorders>
            <w:shd w:val="clear" w:color="auto" w:fill="auto"/>
            <w:noWrap/>
            <w:vAlign w:val="center"/>
            <w:hideMark/>
          </w:tcPr>
          <w:p w14:paraId="7740EC0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0.38 (-0.01,0.77)</w:t>
            </w:r>
          </w:p>
        </w:tc>
        <w:tc>
          <w:tcPr>
            <w:tcW w:w="1512" w:type="dxa"/>
            <w:tcBorders>
              <w:top w:val="nil"/>
              <w:left w:val="nil"/>
              <w:bottom w:val="single" w:sz="8" w:space="0" w:color="auto"/>
              <w:right w:val="single" w:sz="8" w:space="0" w:color="auto"/>
            </w:tcBorders>
            <w:shd w:val="clear" w:color="auto" w:fill="auto"/>
            <w:noWrap/>
            <w:vAlign w:val="center"/>
            <w:hideMark/>
          </w:tcPr>
          <w:p w14:paraId="10AB445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0.15 (-0.04,0.34)</w:t>
            </w:r>
          </w:p>
        </w:tc>
        <w:tc>
          <w:tcPr>
            <w:tcW w:w="1459" w:type="dxa"/>
            <w:tcBorders>
              <w:top w:val="nil"/>
              <w:left w:val="nil"/>
              <w:bottom w:val="single" w:sz="8" w:space="0" w:color="auto"/>
              <w:right w:val="single" w:sz="8" w:space="0" w:color="auto"/>
            </w:tcBorders>
            <w:shd w:val="clear" w:color="auto" w:fill="auto"/>
            <w:noWrap/>
            <w:vAlign w:val="center"/>
            <w:hideMark/>
          </w:tcPr>
          <w:p w14:paraId="1569DD9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1966490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040CC90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(-0.1,0.12)</w:t>
            </w:r>
          </w:p>
        </w:tc>
        <w:tc>
          <w:tcPr>
            <w:tcW w:w="1701" w:type="dxa"/>
            <w:tcBorders>
              <w:top w:val="nil"/>
              <w:left w:val="nil"/>
              <w:bottom w:val="single" w:sz="8" w:space="0" w:color="auto"/>
              <w:right w:val="single" w:sz="8" w:space="0" w:color="auto"/>
            </w:tcBorders>
            <w:shd w:val="clear" w:color="auto" w:fill="auto"/>
            <w:noWrap/>
            <w:vAlign w:val="center"/>
            <w:hideMark/>
          </w:tcPr>
          <w:p w14:paraId="79897E9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(-0.1,0.06)</w:t>
            </w:r>
          </w:p>
        </w:tc>
      </w:tr>
      <w:tr w:rsidR="00E954D4" w:rsidRPr="00FD64A4" w14:paraId="5775C6AE"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2B5820C"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Tricuspid valve replacement</w:t>
            </w:r>
          </w:p>
        </w:tc>
        <w:tc>
          <w:tcPr>
            <w:tcW w:w="1276" w:type="dxa"/>
            <w:tcBorders>
              <w:top w:val="nil"/>
              <w:left w:val="nil"/>
              <w:bottom w:val="single" w:sz="8" w:space="0" w:color="auto"/>
              <w:right w:val="single" w:sz="8" w:space="0" w:color="auto"/>
            </w:tcBorders>
            <w:shd w:val="clear" w:color="auto" w:fill="auto"/>
            <w:noWrap/>
            <w:vAlign w:val="center"/>
            <w:hideMark/>
          </w:tcPr>
          <w:p w14:paraId="184AE2D3"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0.07</w:t>
            </w:r>
          </w:p>
        </w:tc>
        <w:tc>
          <w:tcPr>
            <w:tcW w:w="1559" w:type="dxa"/>
            <w:tcBorders>
              <w:top w:val="nil"/>
              <w:left w:val="nil"/>
              <w:bottom w:val="single" w:sz="8" w:space="0" w:color="auto"/>
              <w:right w:val="single" w:sz="8" w:space="0" w:color="auto"/>
            </w:tcBorders>
            <w:shd w:val="clear" w:color="auto" w:fill="auto"/>
            <w:noWrap/>
            <w:vAlign w:val="center"/>
            <w:hideMark/>
          </w:tcPr>
          <w:p w14:paraId="0BEC71A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(-0.16,0.2)</w:t>
            </w:r>
          </w:p>
        </w:tc>
        <w:tc>
          <w:tcPr>
            <w:tcW w:w="1512" w:type="dxa"/>
            <w:tcBorders>
              <w:top w:val="nil"/>
              <w:left w:val="nil"/>
              <w:bottom w:val="single" w:sz="8" w:space="0" w:color="auto"/>
              <w:right w:val="single" w:sz="8" w:space="0" w:color="auto"/>
            </w:tcBorders>
            <w:shd w:val="clear" w:color="auto" w:fill="auto"/>
            <w:noWrap/>
            <w:vAlign w:val="center"/>
            <w:hideMark/>
          </w:tcPr>
          <w:p w14:paraId="08D1B61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(-0.09,0.21)</w:t>
            </w:r>
          </w:p>
        </w:tc>
        <w:tc>
          <w:tcPr>
            <w:tcW w:w="1459" w:type="dxa"/>
            <w:tcBorders>
              <w:top w:val="nil"/>
              <w:left w:val="nil"/>
              <w:bottom w:val="single" w:sz="8" w:space="0" w:color="auto"/>
              <w:right w:val="single" w:sz="8" w:space="0" w:color="auto"/>
            </w:tcBorders>
            <w:shd w:val="clear" w:color="auto" w:fill="auto"/>
            <w:noWrap/>
            <w:vAlign w:val="center"/>
            <w:hideMark/>
          </w:tcPr>
          <w:p w14:paraId="70436BB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65874F3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12F81E1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0.08 (-0.07,0.23)</w:t>
            </w:r>
          </w:p>
        </w:tc>
        <w:tc>
          <w:tcPr>
            <w:tcW w:w="1701" w:type="dxa"/>
            <w:tcBorders>
              <w:top w:val="nil"/>
              <w:left w:val="nil"/>
              <w:bottom w:val="single" w:sz="8" w:space="0" w:color="auto"/>
              <w:right w:val="single" w:sz="8" w:space="0" w:color="auto"/>
            </w:tcBorders>
            <w:shd w:val="clear" w:color="auto" w:fill="auto"/>
            <w:noWrap/>
            <w:vAlign w:val="center"/>
            <w:hideMark/>
          </w:tcPr>
          <w:p w14:paraId="53A7625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-0.04 (-0.11,0.02)</w:t>
            </w:r>
          </w:p>
        </w:tc>
      </w:tr>
      <w:tr w:rsidR="00E954D4" w:rsidRPr="00FD64A4" w14:paraId="628AA608"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C53D7D4"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Pacemaker </w:t>
            </w:r>
            <w:proofErr w:type="spellStart"/>
            <w:r w:rsidRPr="00FD64A4">
              <w:rPr>
                <w:rFonts w:eastAsia="Times New Roman" w:cstheme="minorHAnsi"/>
                <w:color w:val="000000"/>
                <w:kern w:val="0"/>
                <w:sz w:val="18"/>
                <w:szCs w:val="18"/>
                <w:lang w:eastAsia="en-GB"/>
                <w14:ligatures w14:val="none"/>
              </w:rPr>
              <w:t>crt</w:t>
            </w:r>
            <w:proofErr w:type="spellEnd"/>
            <w:r w:rsidRPr="00FD64A4">
              <w:rPr>
                <w:rFonts w:eastAsia="Times New Roman" w:cstheme="minorHAnsi"/>
                <w:color w:val="000000"/>
                <w:kern w:val="0"/>
                <w:sz w:val="18"/>
                <w:szCs w:val="18"/>
                <w:lang w:eastAsia="en-GB"/>
                <w14:ligatures w14:val="none"/>
              </w:rPr>
              <w:t xml:space="preserve"> </w:t>
            </w:r>
            <w:proofErr w:type="spellStart"/>
            <w:r w:rsidRPr="00FD64A4">
              <w:rPr>
                <w:rFonts w:eastAsia="Times New Roman" w:cstheme="minorHAnsi"/>
                <w:color w:val="000000"/>
                <w:kern w:val="0"/>
                <w:sz w:val="18"/>
                <w:szCs w:val="18"/>
                <w:lang w:eastAsia="en-GB"/>
                <w14:ligatures w14:val="none"/>
              </w:rPr>
              <w:t>bv</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178BB8F5"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0.07</w:t>
            </w:r>
          </w:p>
        </w:tc>
        <w:tc>
          <w:tcPr>
            <w:tcW w:w="1559" w:type="dxa"/>
            <w:tcBorders>
              <w:top w:val="nil"/>
              <w:left w:val="nil"/>
              <w:bottom w:val="single" w:sz="8" w:space="0" w:color="auto"/>
              <w:right w:val="single" w:sz="8" w:space="0" w:color="auto"/>
            </w:tcBorders>
            <w:shd w:val="clear" w:color="auto" w:fill="auto"/>
            <w:noWrap/>
            <w:vAlign w:val="center"/>
            <w:hideMark/>
          </w:tcPr>
          <w:p w14:paraId="664359C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0.11 (-0.14,0.36)</w:t>
            </w:r>
          </w:p>
        </w:tc>
        <w:tc>
          <w:tcPr>
            <w:tcW w:w="1512" w:type="dxa"/>
            <w:tcBorders>
              <w:top w:val="nil"/>
              <w:left w:val="nil"/>
              <w:bottom w:val="single" w:sz="8" w:space="0" w:color="auto"/>
              <w:right w:val="single" w:sz="8" w:space="0" w:color="auto"/>
            </w:tcBorders>
            <w:shd w:val="clear" w:color="auto" w:fill="auto"/>
            <w:noWrap/>
            <w:vAlign w:val="center"/>
            <w:hideMark/>
          </w:tcPr>
          <w:p w14:paraId="40D8322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4108327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0.14 (-0.27,0.54)</w:t>
            </w:r>
          </w:p>
        </w:tc>
        <w:tc>
          <w:tcPr>
            <w:tcW w:w="1494" w:type="dxa"/>
            <w:tcBorders>
              <w:top w:val="nil"/>
              <w:left w:val="nil"/>
              <w:bottom w:val="single" w:sz="8" w:space="0" w:color="auto"/>
              <w:right w:val="single" w:sz="8" w:space="0" w:color="auto"/>
            </w:tcBorders>
            <w:shd w:val="clear" w:color="auto" w:fill="auto"/>
            <w:noWrap/>
            <w:vAlign w:val="center"/>
            <w:hideMark/>
          </w:tcPr>
          <w:p w14:paraId="72840F0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4F42B5D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(-0.11,0.05)</w:t>
            </w:r>
          </w:p>
        </w:tc>
        <w:tc>
          <w:tcPr>
            <w:tcW w:w="1701" w:type="dxa"/>
            <w:tcBorders>
              <w:top w:val="nil"/>
              <w:left w:val="nil"/>
              <w:bottom w:val="single" w:sz="8" w:space="0" w:color="auto"/>
              <w:right w:val="single" w:sz="8" w:space="0" w:color="auto"/>
            </w:tcBorders>
            <w:shd w:val="clear" w:color="auto" w:fill="auto"/>
            <w:noWrap/>
            <w:vAlign w:val="center"/>
            <w:hideMark/>
          </w:tcPr>
          <w:p w14:paraId="4D481CE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0.05 (-0.06,0.16)</w:t>
            </w:r>
          </w:p>
        </w:tc>
      </w:tr>
      <w:tr w:rsidR="00E954D4" w:rsidRPr="00FD64A4" w14:paraId="65F2B524"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C107D5C"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Common arterial trunk aorta repair</w:t>
            </w:r>
          </w:p>
        </w:tc>
        <w:tc>
          <w:tcPr>
            <w:tcW w:w="1276" w:type="dxa"/>
            <w:tcBorders>
              <w:top w:val="nil"/>
              <w:left w:val="nil"/>
              <w:bottom w:val="single" w:sz="8" w:space="0" w:color="auto"/>
              <w:right w:val="single" w:sz="8" w:space="0" w:color="auto"/>
            </w:tcBorders>
            <w:shd w:val="clear" w:color="auto" w:fill="auto"/>
            <w:noWrap/>
            <w:vAlign w:val="center"/>
            <w:hideMark/>
          </w:tcPr>
          <w:p w14:paraId="1FA62750"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0.05</w:t>
            </w:r>
          </w:p>
        </w:tc>
        <w:tc>
          <w:tcPr>
            <w:tcW w:w="1559" w:type="dxa"/>
            <w:tcBorders>
              <w:top w:val="nil"/>
              <w:left w:val="nil"/>
              <w:bottom w:val="single" w:sz="8" w:space="0" w:color="auto"/>
              <w:right w:val="single" w:sz="8" w:space="0" w:color="auto"/>
            </w:tcBorders>
            <w:shd w:val="clear" w:color="auto" w:fill="auto"/>
            <w:noWrap/>
            <w:vAlign w:val="center"/>
            <w:hideMark/>
          </w:tcPr>
          <w:p w14:paraId="443EE95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0.13 (-0.12,0.38)</w:t>
            </w:r>
          </w:p>
        </w:tc>
        <w:tc>
          <w:tcPr>
            <w:tcW w:w="1512" w:type="dxa"/>
            <w:tcBorders>
              <w:top w:val="nil"/>
              <w:left w:val="nil"/>
              <w:bottom w:val="single" w:sz="8" w:space="0" w:color="auto"/>
              <w:right w:val="single" w:sz="8" w:space="0" w:color="auto"/>
            </w:tcBorders>
            <w:shd w:val="clear" w:color="auto" w:fill="auto"/>
            <w:noWrap/>
            <w:vAlign w:val="center"/>
            <w:hideMark/>
          </w:tcPr>
          <w:p w14:paraId="3C89F70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13D5EA1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1082FA9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0BD4DC4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701" w:type="dxa"/>
            <w:tcBorders>
              <w:top w:val="nil"/>
              <w:left w:val="nil"/>
              <w:bottom w:val="single" w:sz="8" w:space="0" w:color="auto"/>
              <w:right w:val="single" w:sz="8" w:space="0" w:color="auto"/>
            </w:tcBorders>
            <w:shd w:val="clear" w:color="auto" w:fill="auto"/>
            <w:noWrap/>
            <w:vAlign w:val="center"/>
            <w:hideMark/>
          </w:tcPr>
          <w:p w14:paraId="0012A28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(-0.08,0.03)</w:t>
            </w:r>
          </w:p>
        </w:tc>
      </w:tr>
      <w:tr w:rsidR="00E954D4" w:rsidRPr="00FD64A4" w14:paraId="5FE56256"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B1C0F95"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 xml:space="preserve">Ross </w:t>
            </w:r>
            <w:proofErr w:type="spellStart"/>
            <w:r w:rsidRPr="00FD64A4">
              <w:rPr>
                <w:rFonts w:eastAsia="Times New Roman" w:cstheme="minorHAnsi"/>
                <w:color w:val="000000"/>
                <w:kern w:val="0"/>
                <w:sz w:val="18"/>
                <w:szCs w:val="18"/>
                <w:lang w:eastAsia="en-GB"/>
                <w14:ligatures w14:val="none"/>
              </w:rPr>
              <w:t>konno</w:t>
            </w:r>
            <w:proofErr w:type="spellEnd"/>
            <w:r w:rsidRPr="00FD64A4">
              <w:rPr>
                <w:rFonts w:eastAsia="Times New Roman" w:cstheme="minorHAnsi"/>
                <w:color w:val="000000"/>
                <w:kern w:val="0"/>
                <w:sz w:val="18"/>
                <w:szCs w:val="18"/>
                <w:lang w:eastAsia="en-GB"/>
                <w14:ligatures w14:val="none"/>
              </w:rPr>
              <w:t xml:space="preserve"> b</w:t>
            </w:r>
          </w:p>
        </w:tc>
        <w:tc>
          <w:tcPr>
            <w:tcW w:w="1276" w:type="dxa"/>
            <w:tcBorders>
              <w:top w:val="nil"/>
              <w:left w:val="nil"/>
              <w:bottom w:val="single" w:sz="8" w:space="0" w:color="auto"/>
              <w:right w:val="single" w:sz="8" w:space="0" w:color="auto"/>
            </w:tcBorders>
            <w:shd w:val="clear" w:color="auto" w:fill="auto"/>
            <w:noWrap/>
            <w:vAlign w:val="center"/>
            <w:hideMark/>
          </w:tcPr>
          <w:p w14:paraId="6E8E7EA6"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0.05</w:t>
            </w:r>
          </w:p>
        </w:tc>
        <w:tc>
          <w:tcPr>
            <w:tcW w:w="1559" w:type="dxa"/>
            <w:tcBorders>
              <w:top w:val="nil"/>
              <w:left w:val="nil"/>
              <w:bottom w:val="single" w:sz="8" w:space="0" w:color="auto"/>
              <w:right w:val="single" w:sz="8" w:space="0" w:color="auto"/>
            </w:tcBorders>
            <w:shd w:val="clear" w:color="auto" w:fill="auto"/>
            <w:noWrap/>
            <w:vAlign w:val="center"/>
            <w:hideMark/>
          </w:tcPr>
          <w:p w14:paraId="6B9D96F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17B695A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5298A3A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0.16 (-0.25,0.56)</w:t>
            </w:r>
          </w:p>
        </w:tc>
        <w:tc>
          <w:tcPr>
            <w:tcW w:w="1494" w:type="dxa"/>
            <w:tcBorders>
              <w:top w:val="nil"/>
              <w:left w:val="nil"/>
              <w:bottom w:val="single" w:sz="8" w:space="0" w:color="auto"/>
              <w:right w:val="single" w:sz="8" w:space="0" w:color="auto"/>
            </w:tcBorders>
            <w:shd w:val="clear" w:color="auto" w:fill="auto"/>
            <w:noWrap/>
            <w:vAlign w:val="center"/>
            <w:hideMark/>
          </w:tcPr>
          <w:p w14:paraId="44CB120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3D7FD15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(-0.07,0.2)</w:t>
            </w:r>
          </w:p>
        </w:tc>
        <w:tc>
          <w:tcPr>
            <w:tcW w:w="1701" w:type="dxa"/>
            <w:tcBorders>
              <w:top w:val="nil"/>
              <w:left w:val="nil"/>
              <w:bottom w:val="single" w:sz="8" w:space="0" w:color="auto"/>
              <w:right w:val="single" w:sz="8" w:space="0" w:color="auto"/>
            </w:tcBorders>
            <w:shd w:val="clear" w:color="auto" w:fill="auto"/>
            <w:noWrap/>
            <w:vAlign w:val="center"/>
            <w:hideMark/>
          </w:tcPr>
          <w:p w14:paraId="6B8EC9E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(-0.06,0.11)</w:t>
            </w:r>
          </w:p>
        </w:tc>
      </w:tr>
      <w:tr w:rsidR="00E954D4" w:rsidRPr="00FD64A4" w14:paraId="07D6262C"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DFA63F7"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Blade atrial septostomy</w:t>
            </w:r>
          </w:p>
        </w:tc>
        <w:tc>
          <w:tcPr>
            <w:tcW w:w="1276" w:type="dxa"/>
            <w:tcBorders>
              <w:top w:val="nil"/>
              <w:left w:val="nil"/>
              <w:bottom w:val="single" w:sz="8" w:space="0" w:color="auto"/>
              <w:right w:val="single" w:sz="8" w:space="0" w:color="auto"/>
            </w:tcBorders>
            <w:shd w:val="clear" w:color="auto" w:fill="auto"/>
            <w:noWrap/>
            <w:vAlign w:val="center"/>
            <w:hideMark/>
          </w:tcPr>
          <w:p w14:paraId="09D9FC0F"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0.05</w:t>
            </w:r>
          </w:p>
        </w:tc>
        <w:tc>
          <w:tcPr>
            <w:tcW w:w="1559" w:type="dxa"/>
            <w:tcBorders>
              <w:top w:val="nil"/>
              <w:left w:val="nil"/>
              <w:bottom w:val="single" w:sz="8" w:space="0" w:color="auto"/>
              <w:right w:val="single" w:sz="8" w:space="0" w:color="auto"/>
            </w:tcBorders>
            <w:shd w:val="clear" w:color="auto" w:fill="auto"/>
            <w:noWrap/>
            <w:vAlign w:val="center"/>
            <w:hideMark/>
          </w:tcPr>
          <w:p w14:paraId="0AA792B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59B3F9A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687C611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06A593C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1922629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701" w:type="dxa"/>
            <w:tcBorders>
              <w:top w:val="nil"/>
              <w:left w:val="nil"/>
              <w:bottom w:val="single" w:sz="8" w:space="0" w:color="auto"/>
              <w:right w:val="single" w:sz="8" w:space="0" w:color="auto"/>
            </w:tcBorders>
            <w:shd w:val="clear" w:color="auto" w:fill="auto"/>
            <w:noWrap/>
            <w:vAlign w:val="center"/>
            <w:hideMark/>
          </w:tcPr>
          <w:p w14:paraId="572D81B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r>
      <w:tr w:rsidR="00E954D4" w:rsidRPr="00FD64A4" w14:paraId="2B9307AD"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D830D8C"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No qualifying codes</w:t>
            </w:r>
          </w:p>
        </w:tc>
        <w:tc>
          <w:tcPr>
            <w:tcW w:w="1276" w:type="dxa"/>
            <w:tcBorders>
              <w:top w:val="nil"/>
              <w:left w:val="nil"/>
              <w:bottom w:val="single" w:sz="8" w:space="0" w:color="auto"/>
              <w:right w:val="single" w:sz="8" w:space="0" w:color="auto"/>
            </w:tcBorders>
            <w:shd w:val="clear" w:color="auto" w:fill="auto"/>
            <w:noWrap/>
            <w:vAlign w:val="center"/>
            <w:hideMark/>
          </w:tcPr>
          <w:p w14:paraId="67AB8A1A"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0.03</w:t>
            </w:r>
          </w:p>
        </w:tc>
        <w:tc>
          <w:tcPr>
            <w:tcW w:w="1559" w:type="dxa"/>
            <w:tcBorders>
              <w:top w:val="nil"/>
              <w:left w:val="nil"/>
              <w:bottom w:val="single" w:sz="8" w:space="0" w:color="auto"/>
              <w:right w:val="single" w:sz="8" w:space="0" w:color="auto"/>
            </w:tcBorders>
            <w:shd w:val="clear" w:color="auto" w:fill="auto"/>
            <w:noWrap/>
            <w:vAlign w:val="center"/>
            <w:hideMark/>
          </w:tcPr>
          <w:p w14:paraId="3ADDE3E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6D7D1AA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7374CE5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0.18 (-0.23,0.58)</w:t>
            </w:r>
          </w:p>
        </w:tc>
        <w:tc>
          <w:tcPr>
            <w:tcW w:w="1494" w:type="dxa"/>
            <w:tcBorders>
              <w:top w:val="nil"/>
              <w:left w:val="nil"/>
              <w:bottom w:val="single" w:sz="8" w:space="0" w:color="auto"/>
              <w:right w:val="single" w:sz="8" w:space="0" w:color="auto"/>
            </w:tcBorders>
            <w:shd w:val="clear" w:color="auto" w:fill="auto"/>
            <w:noWrap/>
            <w:vAlign w:val="center"/>
            <w:hideMark/>
          </w:tcPr>
          <w:p w14:paraId="631DA11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02BB0C4A"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701" w:type="dxa"/>
            <w:tcBorders>
              <w:top w:val="nil"/>
              <w:left w:val="nil"/>
              <w:bottom w:val="single" w:sz="8" w:space="0" w:color="auto"/>
              <w:right w:val="single" w:sz="8" w:space="0" w:color="auto"/>
            </w:tcBorders>
            <w:shd w:val="clear" w:color="auto" w:fill="auto"/>
            <w:noWrap/>
            <w:vAlign w:val="center"/>
            <w:hideMark/>
          </w:tcPr>
          <w:p w14:paraId="5CD3272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r>
      <w:tr w:rsidR="00E954D4" w:rsidRPr="00FD64A4" w14:paraId="4DE3C192"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29A3AE9"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PFO transluminal</w:t>
            </w:r>
          </w:p>
        </w:tc>
        <w:tc>
          <w:tcPr>
            <w:tcW w:w="1276" w:type="dxa"/>
            <w:tcBorders>
              <w:top w:val="nil"/>
              <w:left w:val="nil"/>
              <w:bottom w:val="single" w:sz="8" w:space="0" w:color="auto"/>
              <w:right w:val="single" w:sz="8" w:space="0" w:color="auto"/>
            </w:tcBorders>
            <w:shd w:val="clear" w:color="auto" w:fill="auto"/>
            <w:noWrap/>
            <w:vAlign w:val="center"/>
            <w:hideMark/>
          </w:tcPr>
          <w:p w14:paraId="31D2C5ED"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0.03</w:t>
            </w:r>
          </w:p>
        </w:tc>
        <w:tc>
          <w:tcPr>
            <w:tcW w:w="1559" w:type="dxa"/>
            <w:tcBorders>
              <w:top w:val="nil"/>
              <w:left w:val="nil"/>
              <w:bottom w:val="single" w:sz="8" w:space="0" w:color="auto"/>
              <w:right w:val="single" w:sz="8" w:space="0" w:color="auto"/>
            </w:tcBorders>
            <w:shd w:val="clear" w:color="auto" w:fill="auto"/>
            <w:noWrap/>
            <w:vAlign w:val="center"/>
            <w:hideMark/>
          </w:tcPr>
          <w:p w14:paraId="7DFFE14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(-0.12,0.23)</w:t>
            </w:r>
          </w:p>
        </w:tc>
        <w:tc>
          <w:tcPr>
            <w:tcW w:w="1512" w:type="dxa"/>
            <w:tcBorders>
              <w:top w:val="nil"/>
              <w:left w:val="nil"/>
              <w:bottom w:val="single" w:sz="8" w:space="0" w:color="auto"/>
              <w:right w:val="single" w:sz="8" w:space="0" w:color="auto"/>
            </w:tcBorders>
            <w:shd w:val="clear" w:color="auto" w:fill="auto"/>
            <w:noWrap/>
            <w:vAlign w:val="center"/>
            <w:hideMark/>
          </w:tcPr>
          <w:p w14:paraId="5C73166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462F0F3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1667616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170FD37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 (-0.08,0.08)</w:t>
            </w:r>
          </w:p>
        </w:tc>
        <w:tc>
          <w:tcPr>
            <w:tcW w:w="1701" w:type="dxa"/>
            <w:tcBorders>
              <w:top w:val="nil"/>
              <w:left w:val="nil"/>
              <w:bottom w:val="single" w:sz="8" w:space="0" w:color="auto"/>
              <w:right w:val="single" w:sz="8" w:space="0" w:color="auto"/>
            </w:tcBorders>
            <w:shd w:val="clear" w:color="auto" w:fill="auto"/>
            <w:noWrap/>
            <w:vAlign w:val="center"/>
            <w:hideMark/>
          </w:tcPr>
          <w:p w14:paraId="5530D83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(-0.06,0.08)</w:t>
            </w:r>
          </w:p>
        </w:tc>
      </w:tr>
      <w:tr w:rsidR="00E954D4" w:rsidRPr="00FD64A4" w14:paraId="1189E3A7"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585E717"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AVSD Fallot b</w:t>
            </w:r>
          </w:p>
        </w:tc>
        <w:tc>
          <w:tcPr>
            <w:tcW w:w="1276" w:type="dxa"/>
            <w:tcBorders>
              <w:top w:val="nil"/>
              <w:left w:val="nil"/>
              <w:bottom w:val="single" w:sz="8" w:space="0" w:color="auto"/>
              <w:right w:val="single" w:sz="8" w:space="0" w:color="auto"/>
            </w:tcBorders>
            <w:shd w:val="clear" w:color="auto" w:fill="auto"/>
            <w:noWrap/>
            <w:vAlign w:val="center"/>
            <w:hideMark/>
          </w:tcPr>
          <w:p w14:paraId="6CFF2A2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0.02</w:t>
            </w:r>
          </w:p>
        </w:tc>
        <w:tc>
          <w:tcPr>
            <w:tcW w:w="1559" w:type="dxa"/>
            <w:tcBorders>
              <w:top w:val="nil"/>
              <w:left w:val="nil"/>
              <w:bottom w:val="single" w:sz="8" w:space="0" w:color="auto"/>
              <w:right w:val="single" w:sz="8" w:space="0" w:color="auto"/>
            </w:tcBorders>
            <w:shd w:val="clear" w:color="auto" w:fill="auto"/>
            <w:noWrap/>
            <w:vAlign w:val="center"/>
            <w:hideMark/>
          </w:tcPr>
          <w:p w14:paraId="14012157"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0A68D42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729FDC4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79D31A4F"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32A54CA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701" w:type="dxa"/>
            <w:tcBorders>
              <w:top w:val="nil"/>
              <w:left w:val="nil"/>
              <w:bottom w:val="single" w:sz="8" w:space="0" w:color="auto"/>
              <w:right w:val="single" w:sz="8" w:space="0" w:color="auto"/>
            </w:tcBorders>
            <w:shd w:val="clear" w:color="auto" w:fill="auto"/>
            <w:noWrap/>
            <w:vAlign w:val="center"/>
            <w:hideMark/>
          </w:tcPr>
          <w:p w14:paraId="0A7A5134"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r>
      <w:tr w:rsidR="00E954D4" w:rsidRPr="00FD64A4" w14:paraId="66D0E0A4"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1EF3423"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CCTGA repair b</w:t>
            </w:r>
          </w:p>
        </w:tc>
        <w:tc>
          <w:tcPr>
            <w:tcW w:w="1276" w:type="dxa"/>
            <w:tcBorders>
              <w:top w:val="nil"/>
              <w:left w:val="nil"/>
              <w:bottom w:val="single" w:sz="8" w:space="0" w:color="auto"/>
              <w:right w:val="single" w:sz="8" w:space="0" w:color="auto"/>
            </w:tcBorders>
            <w:shd w:val="clear" w:color="auto" w:fill="auto"/>
            <w:noWrap/>
            <w:vAlign w:val="center"/>
            <w:hideMark/>
          </w:tcPr>
          <w:p w14:paraId="00B024F2"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0.01</w:t>
            </w:r>
          </w:p>
        </w:tc>
        <w:tc>
          <w:tcPr>
            <w:tcW w:w="1559" w:type="dxa"/>
            <w:tcBorders>
              <w:top w:val="nil"/>
              <w:left w:val="nil"/>
              <w:bottom w:val="single" w:sz="8" w:space="0" w:color="auto"/>
              <w:right w:val="single" w:sz="8" w:space="0" w:color="auto"/>
            </w:tcBorders>
            <w:shd w:val="clear" w:color="auto" w:fill="auto"/>
            <w:noWrap/>
            <w:vAlign w:val="center"/>
            <w:hideMark/>
          </w:tcPr>
          <w:p w14:paraId="0085FFB5"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2FAF612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(-0.06,0.12)</w:t>
            </w:r>
          </w:p>
        </w:tc>
        <w:tc>
          <w:tcPr>
            <w:tcW w:w="1459" w:type="dxa"/>
            <w:tcBorders>
              <w:top w:val="nil"/>
              <w:left w:val="nil"/>
              <w:bottom w:val="single" w:sz="8" w:space="0" w:color="auto"/>
              <w:right w:val="single" w:sz="8" w:space="0" w:color="auto"/>
            </w:tcBorders>
            <w:shd w:val="clear" w:color="auto" w:fill="auto"/>
            <w:noWrap/>
            <w:vAlign w:val="center"/>
            <w:hideMark/>
          </w:tcPr>
          <w:p w14:paraId="762FD6F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2455DA1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0.22 (-0.24,0.69)</w:t>
            </w:r>
          </w:p>
        </w:tc>
        <w:tc>
          <w:tcPr>
            <w:tcW w:w="1489" w:type="dxa"/>
            <w:tcBorders>
              <w:top w:val="nil"/>
              <w:left w:val="nil"/>
              <w:bottom w:val="single" w:sz="8" w:space="0" w:color="auto"/>
              <w:right w:val="single" w:sz="8" w:space="0" w:color="auto"/>
            </w:tcBorders>
            <w:shd w:val="clear" w:color="auto" w:fill="auto"/>
            <w:noWrap/>
            <w:vAlign w:val="center"/>
            <w:hideMark/>
          </w:tcPr>
          <w:p w14:paraId="0C9B9FD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701" w:type="dxa"/>
            <w:tcBorders>
              <w:top w:val="nil"/>
              <w:left w:val="nil"/>
              <w:bottom w:val="single" w:sz="8" w:space="0" w:color="auto"/>
              <w:right w:val="single" w:sz="8" w:space="0" w:color="auto"/>
            </w:tcBorders>
            <w:shd w:val="clear" w:color="auto" w:fill="auto"/>
            <w:noWrap/>
            <w:vAlign w:val="center"/>
            <w:hideMark/>
          </w:tcPr>
          <w:p w14:paraId="494E95A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(-0.02,0.14)</w:t>
            </w:r>
          </w:p>
        </w:tc>
      </w:tr>
      <w:tr w:rsidR="00E954D4" w:rsidRPr="00FD64A4" w14:paraId="16325B2D"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646E8C3"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Atrial switch</w:t>
            </w:r>
          </w:p>
        </w:tc>
        <w:tc>
          <w:tcPr>
            <w:tcW w:w="1276" w:type="dxa"/>
            <w:tcBorders>
              <w:top w:val="nil"/>
              <w:left w:val="nil"/>
              <w:bottom w:val="single" w:sz="8" w:space="0" w:color="auto"/>
              <w:right w:val="single" w:sz="8" w:space="0" w:color="auto"/>
            </w:tcBorders>
            <w:shd w:val="clear" w:color="auto" w:fill="auto"/>
            <w:noWrap/>
            <w:vAlign w:val="center"/>
            <w:hideMark/>
          </w:tcPr>
          <w:p w14:paraId="195C8457"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0.01</w:t>
            </w:r>
          </w:p>
        </w:tc>
        <w:tc>
          <w:tcPr>
            <w:tcW w:w="1559" w:type="dxa"/>
            <w:tcBorders>
              <w:top w:val="nil"/>
              <w:left w:val="nil"/>
              <w:bottom w:val="single" w:sz="8" w:space="0" w:color="auto"/>
              <w:right w:val="single" w:sz="8" w:space="0" w:color="auto"/>
            </w:tcBorders>
            <w:shd w:val="clear" w:color="auto" w:fill="auto"/>
            <w:noWrap/>
            <w:vAlign w:val="center"/>
            <w:hideMark/>
          </w:tcPr>
          <w:p w14:paraId="0D4DCF0E"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7D0D109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79418BA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62966A31"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3F74B76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0.02 (-0.05,0.1)</w:t>
            </w:r>
          </w:p>
        </w:tc>
        <w:tc>
          <w:tcPr>
            <w:tcW w:w="1701" w:type="dxa"/>
            <w:tcBorders>
              <w:top w:val="nil"/>
              <w:left w:val="nil"/>
              <w:bottom w:val="single" w:sz="8" w:space="0" w:color="auto"/>
              <w:right w:val="single" w:sz="8" w:space="0" w:color="auto"/>
            </w:tcBorders>
            <w:shd w:val="clear" w:color="auto" w:fill="auto"/>
            <w:noWrap/>
            <w:vAlign w:val="center"/>
            <w:hideMark/>
          </w:tcPr>
          <w:p w14:paraId="7BAC25C8"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0.01 (-0.04,0.06)</w:t>
            </w:r>
          </w:p>
        </w:tc>
      </w:tr>
      <w:tr w:rsidR="00E954D4" w:rsidRPr="00FD64A4" w14:paraId="051EFDB8"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4E08805"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TAPVC shunt</w:t>
            </w:r>
          </w:p>
        </w:tc>
        <w:tc>
          <w:tcPr>
            <w:tcW w:w="1276" w:type="dxa"/>
            <w:tcBorders>
              <w:top w:val="nil"/>
              <w:left w:val="nil"/>
              <w:bottom w:val="single" w:sz="8" w:space="0" w:color="auto"/>
              <w:right w:val="single" w:sz="8" w:space="0" w:color="auto"/>
            </w:tcBorders>
            <w:shd w:val="clear" w:color="auto" w:fill="auto"/>
            <w:noWrap/>
            <w:vAlign w:val="center"/>
            <w:hideMark/>
          </w:tcPr>
          <w:p w14:paraId="54CEE3E8"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0.01</w:t>
            </w:r>
          </w:p>
        </w:tc>
        <w:tc>
          <w:tcPr>
            <w:tcW w:w="1559" w:type="dxa"/>
            <w:tcBorders>
              <w:top w:val="nil"/>
              <w:left w:val="nil"/>
              <w:bottom w:val="single" w:sz="8" w:space="0" w:color="auto"/>
              <w:right w:val="single" w:sz="8" w:space="0" w:color="auto"/>
            </w:tcBorders>
            <w:shd w:val="clear" w:color="auto" w:fill="auto"/>
            <w:noWrap/>
            <w:vAlign w:val="center"/>
            <w:hideMark/>
          </w:tcPr>
          <w:p w14:paraId="200A2F0C"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41BBAB3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57A32362"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94" w:type="dxa"/>
            <w:tcBorders>
              <w:top w:val="nil"/>
              <w:left w:val="nil"/>
              <w:bottom w:val="single" w:sz="8" w:space="0" w:color="auto"/>
              <w:right w:val="single" w:sz="8" w:space="0" w:color="auto"/>
            </w:tcBorders>
            <w:shd w:val="clear" w:color="auto" w:fill="auto"/>
            <w:noWrap/>
            <w:vAlign w:val="center"/>
            <w:hideMark/>
          </w:tcPr>
          <w:p w14:paraId="2891435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67D21BA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0.03 (-0.04,0.1)</w:t>
            </w:r>
          </w:p>
        </w:tc>
        <w:tc>
          <w:tcPr>
            <w:tcW w:w="1701" w:type="dxa"/>
            <w:tcBorders>
              <w:top w:val="nil"/>
              <w:left w:val="nil"/>
              <w:bottom w:val="single" w:sz="8" w:space="0" w:color="auto"/>
              <w:right w:val="single" w:sz="8" w:space="0" w:color="auto"/>
            </w:tcBorders>
            <w:shd w:val="clear" w:color="auto" w:fill="auto"/>
            <w:noWrap/>
            <w:vAlign w:val="center"/>
            <w:hideMark/>
          </w:tcPr>
          <w:p w14:paraId="027CB456"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r>
      <w:tr w:rsidR="00E954D4" w:rsidRPr="00FD64A4" w14:paraId="4AACF27B" w14:textId="77777777" w:rsidTr="00BA5C8B">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0F83159" w14:textId="77777777" w:rsidR="00E954D4" w:rsidRPr="00FD64A4" w:rsidRDefault="00E954D4" w:rsidP="00BA5C8B">
            <w:pPr>
              <w:spacing w:after="0" w:line="240" w:lineRule="auto"/>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Arrhythmia surgical</w:t>
            </w:r>
          </w:p>
        </w:tc>
        <w:tc>
          <w:tcPr>
            <w:tcW w:w="1276" w:type="dxa"/>
            <w:tcBorders>
              <w:top w:val="nil"/>
              <w:left w:val="nil"/>
              <w:bottom w:val="single" w:sz="8" w:space="0" w:color="auto"/>
              <w:right w:val="single" w:sz="8" w:space="0" w:color="auto"/>
            </w:tcBorders>
            <w:shd w:val="clear" w:color="auto" w:fill="auto"/>
            <w:noWrap/>
            <w:vAlign w:val="center"/>
            <w:hideMark/>
          </w:tcPr>
          <w:p w14:paraId="1C89E1F7" w14:textId="77777777" w:rsidR="00E954D4" w:rsidRPr="00FD64A4" w:rsidRDefault="00E954D4" w:rsidP="00BA5C8B">
            <w:pPr>
              <w:spacing w:after="0" w:line="240" w:lineRule="auto"/>
              <w:jc w:val="right"/>
              <w:rPr>
                <w:rFonts w:eastAsia="Times New Roman" w:cstheme="minorHAnsi"/>
                <w:color w:val="000000"/>
                <w:kern w:val="0"/>
                <w:sz w:val="18"/>
                <w:szCs w:val="18"/>
                <w:lang w:eastAsia="en-GB"/>
                <w14:ligatures w14:val="none"/>
              </w:rPr>
            </w:pPr>
            <w:r w:rsidRPr="00FD64A4">
              <w:rPr>
                <w:rFonts w:eastAsia="Times New Roman" w:cstheme="minorHAnsi"/>
                <w:color w:val="000000"/>
                <w:kern w:val="0"/>
                <w:sz w:val="18"/>
                <w:szCs w:val="18"/>
                <w:lang w:eastAsia="en-GB"/>
                <w14:ligatures w14:val="none"/>
              </w:rPr>
              <w:t>0.01</w:t>
            </w:r>
          </w:p>
        </w:tc>
        <w:tc>
          <w:tcPr>
            <w:tcW w:w="1559" w:type="dxa"/>
            <w:tcBorders>
              <w:top w:val="nil"/>
              <w:left w:val="nil"/>
              <w:bottom w:val="single" w:sz="8" w:space="0" w:color="auto"/>
              <w:right w:val="single" w:sz="8" w:space="0" w:color="auto"/>
            </w:tcBorders>
            <w:shd w:val="clear" w:color="auto" w:fill="auto"/>
            <w:noWrap/>
            <w:vAlign w:val="center"/>
            <w:hideMark/>
          </w:tcPr>
          <w:p w14:paraId="70AE85A0"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512" w:type="dxa"/>
            <w:tcBorders>
              <w:top w:val="nil"/>
              <w:left w:val="nil"/>
              <w:bottom w:val="single" w:sz="8" w:space="0" w:color="auto"/>
              <w:right w:val="single" w:sz="8" w:space="0" w:color="auto"/>
            </w:tcBorders>
            <w:shd w:val="clear" w:color="auto" w:fill="auto"/>
            <w:noWrap/>
            <w:vAlign w:val="center"/>
            <w:hideMark/>
          </w:tcPr>
          <w:p w14:paraId="724938D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59" w:type="dxa"/>
            <w:tcBorders>
              <w:top w:val="nil"/>
              <w:left w:val="nil"/>
              <w:bottom w:val="single" w:sz="8" w:space="0" w:color="auto"/>
              <w:right w:val="single" w:sz="8" w:space="0" w:color="auto"/>
            </w:tcBorders>
            <w:shd w:val="clear" w:color="auto" w:fill="auto"/>
            <w:noWrap/>
            <w:vAlign w:val="center"/>
            <w:hideMark/>
          </w:tcPr>
          <w:p w14:paraId="7E17172D"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0.19 (-0.21,0.6)</w:t>
            </w:r>
          </w:p>
        </w:tc>
        <w:tc>
          <w:tcPr>
            <w:tcW w:w="1494" w:type="dxa"/>
            <w:tcBorders>
              <w:top w:val="nil"/>
              <w:left w:val="nil"/>
              <w:bottom w:val="single" w:sz="8" w:space="0" w:color="auto"/>
              <w:right w:val="single" w:sz="8" w:space="0" w:color="auto"/>
            </w:tcBorders>
            <w:shd w:val="clear" w:color="auto" w:fill="auto"/>
            <w:noWrap/>
            <w:vAlign w:val="center"/>
            <w:hideMark/>
          </w:tcPr>
          <w:p w14:paraId="56E10FA9"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c>
          <w:tcPr>
            <w:tcW w:w="1489" w:type="dxa"/>
            <w:tcBorders>
              <w:top w:val="nil"/>
              <w:left w:val="nil"/>
              <w:bottom w:val="single" w:sz="8" w:space="0" w:color="auto"/>
              <w:right w:val="single" w:sz="8" w:space="0" w:color="auto"/>
            </w:tcBorders>
            <w:shd w:val="clear" w:color="auto" w:fill="auto"/>
            <w:noWrap/>
            <w:vAlign w:val="center"/>
            <w:hideMark/>
          </w:tcPr>
          <w:p w14:paraId="1322990B"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0.06 (-0.04,0.17)</w:t>
            </w:r>
          </w:p>
        </w:tc>
        <w:tc>
          <w:tcPr>
            <w:tcW w:w="1701" w:type="dxa"/>
            <w:tcBorders>
              <w:top w:val="nil"/>
              <w:left w:val="nil"/>
              <w:bottom w:val="single" w:sz="8" w:space="0" w:color="auto"/>
              <w:right w:val="single" w:sz="8" w:space="0" w:color="auto"/>
            </w:tcBorders>
            <w:shd w:val="clear" w:color="auto" w:fill="auto"/>
            <w:noWrap/>
            <w:vAlign w:val="center"/>
            <w:hideMark/>
          </w:tcPr>
          <w:p w14:paraId="3155FBE3" w14:textId="77777777" w:rsidR="00E954D4" w:rsidRPr="00FD64A4" w:rsidRDefault="00E954D4" w:rsidP="00BA5C8B">
            <w:pPr>
              <w:spacing w:after="0" w:line="240" w:lineRule="auto"/>
              <w:rPr>
                <w:rFonts w:eastAsia="Times New Roman" w:cstheme="minorHAnsi"/>
                <w:color w:val="000000"/>
                <w:kern w:val="0"/>
                <w:sz w:val="16"/>
                <w:szCs w:val="16"/>
                <w:lang w:eastAsia="en-GB"/>
                <w14:ligatures w14:val="none"/>
              </w:rPr>
            </w:pPr>
            <w:r w:rsidRPr="00FD64A4">
              <w:rPr>
                <w:rFonts w:eastAsia="Times New Roman" w:cstheme="minorHAnsi"/>
                <w:color w:val="000000"/>
                <w:kern w:val="0"/>
                <w:sz w:val="16"/>
                <w:szCs w:val="16"/>
                <w:lang w:eastAsia="en-GB"/>
                <w14:ligatures w14:val="none"/>
              </w:rPr>
              <w:t>--</w:t>
            </w:r>
          </w:p>
        </w:tc>
      </w:tr>
    </w:tbl>
    <w:p w14:paraId="67DF294E" w14:textId="77777777" w:rsidR="00E954D4" w:rsidRPr="0007070C" w:rsidRDefault="00E954D4" w:rsidP="00E954D4">
      <w:pPr>
        <w:spacing w:after="0" w:line="240" w:lineRule="auto"/>
        <w:ind w:firstLineChars="500" w:firstLine="900"/>
        <w:rPr>
          <w:rFonts w:ascii="Calibri" w:eastAsia="Times New Roman" w:hAnsi="Calibri" w:cs="Calibri"/>
          <w:i/>
          <w:iCs/>
          <w:color w:val="000000"/>
          <w:kern w:val="0"/>
          <w:sz w:val="18"/>
          <w:szCs w:val="18"/>
          <w:lang w:eastAsia="en-GB"/>
          <w14:ligatures w14:val="none"/>
        </w:rPr>
      </w:pPr>
      <w:r w:rsidRPr="0007070C">
        <w:rPr>
          <w:rFonts w:ascii="Calibri" w:eastAsia="Times New Roman" w:hAnsi="Calibri" w:cs="Calibri"/>
          <w:i/>
          <w:iCs/>
          <w:color w:val="000000"/>
          <w:kern w:val="0"/>
          <w:sz w:val="18"/>
          <w:szCs w:val="18"/>
          <w:lang w:eastAsia="en-GB"/>
          <w14:ligatures w14:val="none"/>
        </w:rPr>
        <w:t>--Procedure not performed in the specific period</w:t>
      </w:r>
      <w:r>
        <w:rPr>
          <w:rFonts w:ascii="Calibri" w:eastAsia="Times New Roman" w:hAnsi="Calibri" w:cs="Calibri"/>
          <w:i/>
          <w:iCs/>
          <w:color w:val="000000"/>
          <w:kern w:val="0"/>
          <w:sz w:val="18"/>
          <w:szCs w:val="18"/>
          <w:lang w:eastAsia="en-GB"/>
          <w14:ligatures w14:val="none"/>
        </w:rPr>
        <w:t xml:space="preserve">; AP - Aortopulmonary; AV – Atrio Ventricular; AVSD – Atrio Ventricular Septal Defect; CCTGA-Congenitally Corrected Transposition of Great Arteries; CRT BV- Cardiac </w:t>
      </w:r>
      <w:proofErr w:type="spellStart"/>
      <w:r>
        <w:rPr>
          <w:rFonts w:ascii="Calibri" w:eastAsia="Times New Roman" w:hAnsi="Calibri" w:cs="Calibri"/>
          <w:i/>
          <w:iCs/>
          <w:color w:val="000000"/>
          <w:kern w:val="0"/>
          <w:sz w:val="18"/>
          <w:szCs w:val="18"/>
          <w:lang w:eastAsia="en-GB"/>
          <w14:ligatures w14:val="none"/>
        </w:rPr>
        <w:t>Resynchronisation</w:t>
      </w:r>
      <w:proofErr w:type="spellEnd"/>
      <w:r>
        <w:rPr>
          <w:rFonts w:ascii="Calibri" w:eastAsia="Times New Roman" w:hAnsi="Calibri" w:cs="Calibri"/>
          <w:i/>
          <w:iCs/>
          <w:color w:val="000000"/>
          <w:kern w:val="0"/>
          <w:sz w:val="18"/>
          <w:szCs w:val="18"/>
          <w:lang w:eastAsia="en-GB"/>
          <w14:ligatures w14:val="none"/>
        </w:rPr>
        <w:t xml:space="preserve"> Therapy Biventricular pacemaker;  DORV- Double Outlet Right Ventricle; IAA – Interrupted Aortic Ach Repair; ICD – Implantable Cardioverter &amp; Defibrillator; MAPCA – Major Aortopulmonary Collateral Arteries; PA – Pulmonary Artery; PAPVC – Partial Anomalous Pulmonary Venous Connection; PDA – Patent Ductus Arteriosus; PFO – Patent Foramen </w:t>
      </w:r>
      <w:proofErr w:type="spellStart"/>
      <w:r>
        <w:rPr>
          <w:rFonts w:ascii="Calibri" w:eastAsia="Times New Roman" w:hAnsi="Calibri" w:cs="Calibri"/>
          <w:i/>
          <w:iCs/>
          <w:color w:val="000000"/>
          <w:kern w:val="0"/>
          <w:sz w:val="18"/>
          <w:szCs w:val="18"/>
          <w:lang w:eastAsia="en-GB"/>
          <w14:ligatures w14:val="none"/>
        </w:rPr>
        <w:t>Ovale</w:t>
      </w:r>
      <w:proofErr w:type="spellEnd"/>
      <w:r>
        <w:rPr>
          <w:rFonts w:ascii="Calibri" w:eastAsia="Times New Roman" w:hAnsi="Calibri" w:cs="Calibri"/>
          <w:i/>
          <w:iCs/>
          <w:color w:val="000000"/>
          <w:kern w:val="0"/>
          <w:sz w:val="18"/>
          <w:szCs w:val="18"/>
          <w:lang w:eastAsia="en-GB"/>
          <w14:ligatures w14:val="none"/>
        </w:rPr>
        <w:t>; RV PA – Right Ventricular to Pulmonary Artery conduit; RVOT – Right Ventricular Outflow Tract; RVOTO – Right Ventricular Outflow Tract Obstruction; TAPVC – Total Anomalous Pulmonary Venous Connection; TGA – Transposition of Great Arteries; VA – Ventricular Arterial discordance; VSD – Ventricular Septal Defect</w:t>
      </w:r>
    </w:p>
    <w:p w14:paraId="77408041" w14:textId="77777777" w:rsidR="00E954D4" w:rsidRDefault="00E954D4" w:rsidP="00E954D4"/>
    <w:p w14:paraId="5D6D8FFA" w14:textId="77777777" w:rsidR="0012670A" w:rsidRDefault="0012670A" w:rsidP="00873052">
      <w:pPr>
        <w:pStyle w:val="Heading1"/>
      </w:pPr>
    </w:p>
    <w:p w14:paraId="66973184" w14:textId="77777777" w:rsidR="00722AC6" w:rsidRDefault="00722AC6" w:rsidP="00722AC6"/>
    <w:p w14:paraId="0C85A89D" w14:textId="77777777" w:rsidR="00722AC6" w:rsidRDefault="00722AC6" w:rsidP="00722AC6"/>
    <w:p w14:paraId="5B07876F" w14:textId="77777777" w:rsidR="00722AC6" w:rsidRPr="00722AC6" w:rsidRDefault="00722AC6" w:rsidP="00722AC6">
      <w:pPr>
        <w:sectPr w:rsidR="00722AC6" w:rsidRPr="00722AC6" w:rsidSect="00973BCA">
          <w:pgSz w:w="16838" w:h="11906" w:orient="landscape"/>
          <w:pgMar w:top="1440" w:right="1440" w:bottom="1440" w:left="1440" w:header="708" w:footer="708" w:gutter="0"/>
          <w:cols w:space="708"/>
          <w:docGrid w:linePitch="360"/>
        </w:sectPr>
      </w:pPr>
    </w:p>
    <w:p w14:paraId="4016F075" w14:textId="7231F238" w:rsidR="00873052" w:rsidRDefault="00F247D5" w:rsidP="00873052">
      <w:pPr>
        <w:pStyle w:val="Heading1"/>
      </w:pPr>
      <w:bookmarkStart w:id="9" w:name="_Toc179985443"/>
      <w:r>
        <w:lastRenderedPageBreak/>
        <w:t xml:space="preserve">Supplementary </w:t>
      </w:r>
      <w:r w:rsidR="00AB4778">
        <w:t>F</w:t>
      </w:r>
      <w:r w:rsidRPr="00531D26">
        <w:t xml:space="preserve">igure </w:t>
      </w:r>
      <w:r>
        <w:t>S1</w:t>
      </w:r>
      <w:r w:rsidRPr="00531D26">
        <w:t xml:space="preserve">: </w:t>
      </w:r>
      <w:r>
        <w:t xml:space="preserve">Difference in </w:t>
      </w:r>
      <w:r w:rsidR="006108CF">
        <w:t xml:space="preserve">the </w:t>
      </w:r>
      <w:r>
        <w:t xml:space="preserve">mean </w:t>
      </w:r>
      <w:r w:rsidR="003A6BD5">
        <w:t>percentage</w:t>
      </w:r>
      <w:r w:rsidR="00425AC2">
        <w:t xml:space="preserve"> (95%CI)</w:t>
      </w:r>
      <w:r>
        <w:t xml:space="preserve"> of</w:t>
      </w:r>
      <w:r w:rsidR="00425AC2" w:rsidRPr="00425AC2">
        <w:t xml:space="preserve"> </w:t>
      </w:r>
      <w:r w:rsidR="006B4571">
        <w:t>e</w:t>
      </w:r>
      <w:r w:rsidR="00425AC2" w:rsidRPr="00425AC2">
        <w:t>lective, urgent, and emergency or life-saving procedures during each pandemic period compared to pre-pandemic</w:t>
      </w:r>
      <w:bookmarkEnd w:id="9"/>
    </w:p>
    <w:p w14:paraId="0CB8771C" w14:textId="0CB1246B" w:rsidR="00F247D5" w:rsidRPr="00531D26" w:rsidRDefault="00954209" w:rsidP="00873052">
      <w:r>
        <w:rPr>
          <w:noProof/>
        </w:rPr>
        <w:drawing>
          <wp:inline distT="0" distB="0" distL="0" distR="0" wp14:anchorId="02CEE0FC" wp14:editId="560D818D">
            <wp:extent cx="5731510" cy="5731510"/>
            <wp:effectExtent l="0" t="0" r="2540" b="2540"/>
            <wp:docPr id="2479818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8183" name="Picture 1" descr="A screenshot of a graph&#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BBE1749" w14:textId="3B39921C" w:rsidR="004E5BD7" w:rsidRPr="00F22DFF" w:rsidRDefault="004E5BD7" w:rsidP="00F247D5">
      <w:pPr>
        <w:spacing w:line="240" w:lineRule="auto"/>
        <w:rPr>
          <w:rFonts w:asciiTheme="majorHAnsi" w:hAnsiTheme="majorHAnsi" w:cstheme="majorHAnsi"/>
          <w:i/>
          <w:iCs/>
          <w:sz w:val="18"/>
          <w:szCs w:val="18"/>
        </w:rPr>
        <w:sectPr w:rsidR="004E5BD7" w:rsidRPr="00F22DFF" w:rsidSect="00973BCA">
          <w:pgSz w:w="11906" w:h="16838"/>
          <w:pgMar w:top="1440" w:right="1440" w:bottom="1440" w:left="1440" w:header="708" w:footer="708" w:gutter="0"/>
          <w:cols w:space="708"/>
          <w:docGrid w:linePitch="360"/>
        </w:sectPr>
      </w:pPr>
      <w:r w:rsidRPr="00A46971">
        <w:rPr>
          <w:rFonts w:asciiTheme="majorHAnsi" w:hAnsiTheme="majorHAnsi" w:cstheme="majorHAnsi"/>
          <w:i/>
          <w:iCs/>
          <w:sz w:val="18"/>
          <w:szCs w:val="18"/>
        </w:rPr>
        <w:t xml:space="preserve">Results show the difference in mean </w:t>
      </w:r>
      <w:r>
        <w:rPr>
          <w:rFonts w:asciiTheme="majorHAnsi" w:hAnsiTheme="majorHAnsi" w:cstheme="majorHAnsi"/>
          <w:i/>
          <w:iCs/>
          <w:sz w:val="18"/>
          <w:szCs w:val="18"/>
        </w:rPr>
        <w:t>percentage</w:t>
      </w:r>
      <w:r w:rsidRPr="00A46971">
        <w:rPr>
          <w:rFonts w:asciiTheme="majorHAnsi" w:hAnsiTheme="majorHAnsi" w:cstheme="majorHAnsi"/>
          <w:i/>
          <w:iCs/>
          <w:sz w:val="18"/>
          <w:szCs w:val="18"/>
        </w:rPr>
        <w:t xml:space="preserve"> </w:t>
      </w:r>
      <w:r>
        <w:rPr>
          <w:rFonts w:asciiTheme="majorHAnsi" w:hAnsiTheme="majorHAnsi" w:cstheme="majorHAnsi"/>
          <w:i/>
          <w:iCs/>
          <w:sz w:val="18"/>
          <w:szCs w:val="18"/>
        </w:rPr>
        <w:t xml:space="preserve">(95% CI) </w:t>
      </w:r>
      <w:r w:rsidRPr="00A46971">
        <w:rPr>
          <w:rFonts w:asciiTheme="majorHAnsi" w:hAnsiTheme="majorHAnsi" w:cstheme="majorHAnsi"/>
          <w:i/>
          <w:iCs/>
          <w:sz w:val="18"/>
          <w:szCs w:val="18"/>
        </w:rPr>
        <w:t xml:space="preserve">of </w:t>
      </w:r>
      <w:r w:rsidR="006B4571">
        <w:rPr>
          <w:rFonts w:asciiTheme="majorHAnsi" w:hAnsiTheme="majorHAnsi" w:cstheme="majorHAnsi"/>
          <w:i/>
          <w:iCs/>
          <w:sz w:val="18"/>
          <w:szCs w:val="18"/>
        </w:rPr>
        <w:t xml:space="preserve">elective, </w:t>
      </w:r>
      <w:r w:rsidR="00E61F97">
        <w:rPr>
          <w:rFonts w:asciiTheme="majorHAnsi" w:hAnsiTheme="majorHAnsi" w:cstheme="majorHAnsi"/>
          <w:i/>
          <w:iCs/>
          <w:sz w:val="18"/>
          <w:szCs w:val="18"/>
        </w:rPr>
        <w:t xml:space="preserve">urgent, and emergency/life-saving </w:t>
      </w:r>
      <w:r w:rsidR="008706A3">
        <w:rPr>
          <w:rFonts w:asciiTheme="majorHAnsi" w:hAnsiTheme="majorHAnsi" w:cstheme="majorHAnsi"/>
          <w:i/>
          <w:iCs/>
          <w:sz w:val="18"/>
          <w:szCs w:val="18"/>
        </w:rPr>
        <w:t xml:space="preserve">pediatric </w:t>
      </w:r>
      <w:r w:rsidRPr="00A46971">
        <w:rPr>
          <w:rFonts w:asciiTheme="majorHAnsi" w:hAnsiTheme="majorHAnsi" w:cstheme="majorHAnsi"/>
          <w:i/>
          <w:iCs/>
          <w:sz w:val="18"/>
          <w:szCs w:val="18"/>
        </w:rPr>
        <w:t>procedure</w:t>
      </w:r>
      <w:r w:rsidR="00E61F97">
        <w:rPr>
          <w:rFonts w:asciiTheme="majorHAnsi" w:hAnsiTheme="majorHAnsi" w:cstheme="majorHAnsi"/>
          <w:i/>
          <w:iCs/>
          <w:sz w:val="18"/>
          <w:szCs w:val="18"/>
        </w:rPr>
        <w:t>s</w:t>
      </w:r>
      <w:r w:rsidRPr="00A46971">
        <w:rPr>
          <w:rFonts w:asciiTheme="majorHAnsi" w:hAnsiTheme="majorHAnsi" w:cstheme="majorHAnsi"/>
          <w:i/>
          <w:iCs/>
          <w:sz w:val="18"/>
          <w:szCs w:val="18"/>
        </w:rPr>
        <w:t xml:space="preserve"> </w:t>
      </w:r>
      <w:r w:rsidR="009B135C">
        <w:rPr>
          <w:rFonts w:asciiTheme="majorHAnsi" w:hAnsiTheme="majorHAnsi" w:cstheme="majorHAnsi"/>
          <w:i/>
          <w:iCs/>
          <w:sz w:val="18"/>
          <w:szCs w:val="18"/>
        </w:rPr>
        <w:t xml:space="preserve">during each period </w:t>
      </w:r>
      <w:r w:rsidRPr="00A46971">
        <w:rPr>
          <w:rFonts w:asciiTheme="majorHAnsi" w:hAnsiTheme="majorHAnsi" w:cstheme="majorHAnsi"/>
          <w:i/>
          <w:iCs/>
          <w:sz w:val="18"/>
          <w:szCs w:val="18"/>
        </w:rPr>
        <w:t>compared to the pre-pandemic period</w:t>
      </w:r>
      <w:r>
        <w:rPr>
          <w:rFonts w:asciiTheme="majorHAnsi" w:hAnsiTheme="majorHAnsi" w:cstheme="majorHAnsi"/>
          <w:i/>
          <w:iCs/>
          <w:sz w:val="18"/>
          <w:szCs w:val="18"/>
        </w:rPr>
        <w:t xml:space="preserve">. We combined </w:t>
      </w:r>
      <w:r w:rsidR="00556DAE">
        <w:rPr>
          <w:rFonts w:asciiTheme="majorHAnsi" w:hAnsiTheme="majorHAnsi" w:cstheme="majorHAnsi"/>
          <w:i/>
          <w:iCs/>
          <w:sz w:val="18"/>
          <w:szCs w:val="18"/>
        </w:rPr>
        <w:t>emergency and life-saving procedures</w:t>
      </w:r>
      <w:r w:rsidR="00155C22">
        <w:rPr>
          <w:rFonts w:asciiTheme="majorHAnsi" w:hAnsiTheme="majorHAnsi" w:cstheme="majorHAnsi"/>
          <w:i/>
          <w:iCs/>
          <w:sz w:val="18"/>
          <w:szCs w:val="18"/>
        </w:rPr>
        <w:t>.</w:t>
      </w:r>
      <w:r w:rsidR="00155C22" w:rsidRPr="00155C22">
        <w:t xml:space="preserve"> </w:t>
      </w:r>
      <w:r w:rsidR="00155C22" w:rsidRPr="00155C22">
        <w:rPr>
          <w:rFonts w:asciiTheme="majorHAnsi" w:hAnsiTheme="majorHAnsi" w:cstheme="majorHAnsi"/>
          <w:i/>
          <w:iCs/>
          <w:sz w:val="18"/>
          <w:szCs w:val="18"/>
        </w:rPr>
        <w:t xml:space="preserve">We combined emergency and life-saving procedures into </w:t>
      </w:r>
      <w:r w:rsidR="00343B98" w:rsidRPr="00155C22">
        <w:rPr>
          <w:rFonts w:asciiTheme="majorHAnsi" w:hAnsiTheme="majorHAnsi" w:cstheme="majorHAnsi"/>
          <w:i/>
          <w:iCs/>
          <w:sz w:val="18"/>
          <w:szCs w:val="18"/>
        </w:rPr>
        <w:t>a single</w:t>
      </w:r>
      <w:r w:rsidR="00155C22" w:rsidRPr="00155C22">
        <w:rPr>
          <w:rFonts w:asciiTheme="majorHAnsi" w:hAnsiTheme="majorHAnsi" w:cstheme="majorHAnsi"/>
          <w:i/>
          <w:iCs/>
          <w:sz w:val="18"/>
          <w:szCs w:val="18"/>
        </w:rPr>
        <w:t xml:space="preserve"> category because of low numbers</w:t>
      </w:r>
    </w:p>
    <w:p w14:paraId="52DDFF09" w14:textId="48C0719E" w:rsidR="00873052" w:rsidRDefault="00F247D5" w:rsidP="00873052">
      <w:pPr>
        <w:pStyle w:val="Heading1"/>
      </w:pPr>
      <w:bookmarkStart w:id="10" w:name="_Toc179985444"/>
      <w:r>
        <w:lastRenderedPageBreak/>
        <w:t xml:space="preserve">Supplementary </w:t>
      </w:r>
      <w:r w:rsidR="00AB4778">
        <w:t>F</w:t>
      </w:r>
      <w:r w:rsidRPr="00531D26">
        <w:t xml:space="preserve">igure </w:t>
      </w:r>
      <w:r>
        <w:t>S2</w:t>
      </w:r>
      <w:r w:rsidRPr="00531D26">
        <w:t xml:space="preserve">: </w:t>
      </w:r>
      <w:r>
        <w:t>Odds</w:t>
      </w:r>
      <w:r w:rsidR="00EB7201">
        <w:t xml:space="preserve"> ratios</w:t>
      </w:r>
      <w:r w:rsidRPr="00531D26">
        <w:t xml:space="preserve"> of </w:t>
      </w:r>
      <w:r w:rsidR="00BE7603">
        <w:t>mortality</w:t>
      </w:r>
      <w:r w:rsidRPr="00531D26">
        <w:t xml:space="preserve"> within 30-days </w:t>
      </w:r>
      <w:r>
        <w:t xml:space="preserve">of </w:t>
      </w:r>
      <w:r w:rsidR="00265068">
        <w:t>cardiac surgery</w:t>
      </w:r>
      <w:r>
        <w:t xml:space="preserve"> compar</w:t>
      </w:r>
      <w:r w:rsidR="00975EBF">
        <w:t xml:space="preserve">ing pandemic period </w:t>
      </w:r>
      <w:r>
        <w:t>to the pre-pandemic period showing the impact of</w:t>
      </w:r>
      <w:r w:rsidR="007E36F1">
        <w:t xml:space="preserve"> </w:t>
      </w:r>
      <w:r>
        <w:t xml:space="preserve">adjustment </w:t>
      </w:r>
      <w:r w:rsidR="007E36F1">
        <w:t xml:space="preserve">with age </w:t>
      </w:r>
      <w:r w:rsidR="005261F0">
        <w:t>and</w:t>
      </w:r>
      <w:r>
        <w:t xml:space="preserve"> two different approaches to adjusting for case mix</w:t>
      </w:r>
      <w:bookmarkEnd w:id="10"/>
      <w:r w:rsidRPr="00531D26">
        <w:t xml:space="preserve"> </w:t>
      </w:r>
    </w:p>
    <w:p w14:paraId="66901922" w14:textId="162BF94C" w:rsidR="00F247D5" w:rsidRDefault="00954209" w:rsidP="00873052">
      <w:r>
        <w:rPr>
          <w:noProof/>
        </w:rPr>
        <w:drawing>
          <wp:inline distT="0" distB="0" distL="0" distR="0" wp14:anchorId="3007A078" wp14:editId="087F5B07">
            <wp:extent cx="5731510" cy="3582035"/>
            <wp:effectExtent l="0" t="0" r="2540" b="0"/>
            <wp:docPr id="983759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59705" name="Picture 98375970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41212533" w14:textId="707CF4DD" w:rsidR="00F247D5" w:rsidRPr="00293F4E" w:rsidRDefault="00F247D5" w:rsidP="00F247D5">
      <w:pPr>
        <w:spacing w:line="240" w:lineRule="auto"/>
        <w:contextualSpacing/>
        <w:rPr>
          <w:rFonts w:cstheme="minorHAnsi"/>
          <w:b/>
          <w:bCs/>
        </w:rPr>
      </w:pPr>
      <w:r>
        <w:rPr>
          <w:i/>
          <w:iCs/>
          <w:sz w:val="16"/>
          <w:szCs w:val="16"/>
        </w:rPr>
        <w:t>Results show the age adjusted, age plus case</w:t>
      </w:r>
      <w:r w:rsidR="00151C96">
        <w:rPr>
          <w:i/>
          <w:iCs/>
          <w:sz w:val="16"/>
          <w:szCs w:val="16"/>
        </w:rPr>
        <w:t xml:space="preserve"> </w:t>
      </w:r>
      <w:r>
        <w:rPr>
          <w:i/>
          <w:iCs/>
          <w:sz w:val="16"/>
          <w:szCs w:val="16"/>
        </w:rPr>
        <w:t xml:space="preserve">mix adjusted using risk </w:t>
      </w:r>
      <w:r w:rsidR="005261F0">
        <w:rPr>
          <w:i/>
          <w:iCs/>
          <w:sz w:val="16"/>
          <w:szCs w:val="16"/>
        </w:rPr>
        <w:t>factors included</w:t>
      </w:r>
      <w:r>
        <w:rPr>
          <w:i/>
          <w:iCs/>
          <w:sz w:val="16"/>
          <w:szCs w:val="16"/>
        </w:rPr>
        <w:t xml:space="preserve"> in PRAIS2 and age plus case-mix adjusted using the derived PRAIS2</w:t>
      </w:r>
      <w:r w:rsidR="00B66FB9">
        <w:rPr>
          <w:i/>
          <w:iCs/>
          <w:sz w:val="16"/>
          <w:szCs w:val="16"/>
        </w:rPr>
        <w:t xml:space="preserve"> score odds</w:t>
      </w:r>
      <w:r>
        <w:rPr>
          <w:i/>
          <w:iCs/>
          <w:sz w:val="16"/>
          <w:szCs w:val="16"/>
        </w:rPr>
        <w:t xml:space="preserve"> </w:t>
      </w:r>
      <w:r w:rsidRPr="00A46971">
        <w:rPr>
          <w:i/>
          <w:iCs/>
          <w:sz w:val="16"/>
          <w:szCs w:val="16"/>
        </w:rPr>
        <w:t xml:space="preserve">of </w:t>
      </w:r>
      <w:r w:rsidR="00BE7603">
        <w:rPr>
          <w:i/>
          <w:iCs/>
          <w:sz w:val="16"/>
          <w:szCs w:val="16"/>
        </w:rPr>
        <w:t>mortality</w:t>
      </w:r>
      <w:r w:rsidRPr="00A46971">
        <w:rPr>
          <w:i/>
          <w:iCs/>
          <w:sz w:val="16"/>
          <w:szCs w:val="16"/>
        </w:rPr>
        <w:t xml:space="preserve"> within 30-days of </w:t>
      </w:r>
      <w:r>
        <w:rPr>
          <w:i/>
          <w:iCs/>
          <w:sz w:val="16"/>
          <w:szCs w:val="16"/>
        </w:rPr>
        <w:t xml:space="preserve">cardiac </w:t>
      </w:r>
      <w:r w:rsidR="00F046CF">
        <w:rPr>
          <w:i/>
          <w:iCs/>
          <w:sz w:val="16"/>
          <w:szCs w:val="16"/>
        </w:rPr>
        <w:t>surgery between</w:t>
      </w:r>
      <w:r w:rsidRPr="00A46971">
        <w:rPr>
          <w:i/>
          <w:iCs/>
          <w:sz w:val="16"/>
          <w:szCs w:val="16"/>
        </w:rPr>
        <w:t xml:space="preserve"> different periods of </w:t>
      </w:r>
      <w:r>
        <w:rPr>
          <w:i/>
          <w:iCs/>
          <w:sz w:val="16"/>
          <w:szCs w:val="16"/>
        </w:rPr>
        <w:t>the pandemic</w:t>
      </w:r>
      <w:r w:rsidRPr="00A46971">
        <w:rPr>
          <w:i/>
          <w:iCs/>
          <w:sz w:val="16"/>
          <w:szCs w:val="16"/>
        </w:rPr>
        <w:t xml:space="preserve"> compared with the pre-pandemic periods  </w:t>
      </w:r>
    </w:p>
    <w:p w14:paraId="2F9CF0A4" w14:textId="77777777" w:rsidR="00F247D5" w:rsidRPr="00034BAE" w:rsidRDefault="00F247D5" w:rsidP="00F247D5">
      <w:pPr>
        <w:spacing w:line="360" w:lineRule="auto"/>
        <w:rPr>
          <w:sz w:val="18"/>
          <w:szCs w:val="18"/>
        </w:rPr>
      </w:pPr>
    </w:p>
    <w:p w14:paraId="32C8989F" w14:textId="77777777" w:rsidR="00F247D5" w:rsidRDefault="00F247D5" w:rsidP="00F247D5">
      <w:pPr>
        <w:spacing w:line="360" w:lineRule="auto"/>
        <w:rPr>
          <w:b/>
          <w:bCs/>
        </w:rPr>
      </w:pPr>
    </w:p>
    <w:p w14:paraId="5493EBD2" w14:textId="77777777" w:rsidR="00F247D5" w:rsidRDefault="00F247D5" w:rsidP="00F247D5">
      <w:pPr>
        <w:spacing w:line="360" w:lineRule="auto"/>
        <w:rPr>
          <w:b/>
          <w:bCs/>
        </w:rPr>
      </w:pPr>
    </w:p>
    <w:p w14:paraId="49CAABE2" w14:textId="77777777" w:rsidR="00F247D5" w:rsidRDefault="00F247D5" w:rsidP="00F247D5">
      <w:pPr>
        <w:spacing w:line="360" w:lineRule="auto"/>
        <w:rPr>
          <w:b/>
          <w:bCs/>
        </w:rPr>
      </w:pPr>
    </w:p>
    <w:p w14:paraId="7F30D9B6" w14:textId="77777777" w:rsidR="00F247D5" w:rsidRDefault="00F247D5" w:rsidP="00F247D5">
      <w:pPr>
        <w:spacing w:line="360" w:lineRule="auto"/>
        <w:rPr>
          <w:b/>
          <w:bCs/>
        </w:rPr>
      </w:pPr>
    </w:p>
    <w:p w14:paraId="101D0871" w14:textId="77777777" w:rsidR="00F247D5" w:rsidRDefault="00F247D5" w:rsidP="00F247D5">
      <w:pPr>
        <w:spacing w:line="360" w:lineRule="auto"/>
        <w:rPr>
          <w:b/>
          <w:bCs/>
        </w:rPr>
      </w:pPr>
    </w:p>
    <w:p w14:paraId="44D98B20" w14:textId="77777777" w:rsidR="00F247D5" w:rsidRDefault="00F247D5" w:rsidP="00F247D5">
      <w:pPr>
        <w:spacing w:line="360" w:lineRule="auto"/>
        <w:rPr>
          <w:b/>
          <w:bCs/>
        </w:rPr>
      </w:pPr>
    </w:p>
    <w:p w14:paraId="68BB2DAE" w14:textId="77777777" w:rsidR="00F247D5" w:rsidRDefault="00F247D5" w:rsidP="00F247D5">
      <w:pPr>
        <w:spacing w:line="360" w:lineRule="auto"/>
        <w:rPr>
          <w:b/>
          <w:bCs/>
        </w:rPr>
      </w:pPr>
    </w:p>
    <w:p w14:paraId="6FD44AFE" w14:textId="77777777" w:rsidR="00F247D5" w:rsidRDefault="00F247D5" w:rsidP="00F247D5">
      <w:pPr>
        <w:spacing w:line="360" w:lineRule="auto"/>
        <w:rPr>
          <w:b/>
          <w:bCs/>
        </w:rPr>
      </w:pPr>
    </w:p>
    <w:p w14:paraId="3E4DE9DC" w14:textId="77777777" w:rsidR="00F247D5" w:rsidRDefault="00F247D5" w:rsidP="00F247D5">
      <w:pPr>
        <w:spacing w:line="360" w:lineRule="auto"/>
        <w:rPr>
          <w:b/>
          <w:bCs/>
        </w:rPr>
      </w:pPr>
    </w:p>
    <w:p w14:paraId="4E1172DD" w14:textId="77777777" w:rsidR="00F247D5" w:rsidRDefault="00F247D5" w:rsidP="00F247D5">
      <w:pPr>
        <w:spacing w:line="360" w:lineRule="auto"/>
        <w:rPr>
          <w:b/>
          <w:bCs/>
        </w:rPr>
      </w:pPr>
    </w:p>
    <w:p w14:paraId="0E706F3D" w14:textId="6E04A622" w:rsidR="00F247D5" w:rsidRDefault="00F247D5" w:rsidP="00F247D5">
      <w:pPr>
        <w:pStyle w:val="Heading1"/>
      </w:pPr>
      <w:bookmarkStart w:id="11" w:name="_Toc179985445"/>
      <w:r>
        <w:lastRenderedPageBreak/>
        <w:t xml:space="preserve">Supplementary </w:t>
      </w:r>
      <w:r w:rsidR="00AB4778">
        <w:t>F</w:t>
      </w:r>
      <w:r w:rsidRPr="00531D26">
        <w:t xml:space="preserve">igure </w:t>
      </w:r>
      <w:r>
        <w:t>S3: Odd</w:t>
      </w:r>
      <w:r w:rsidR="00E2436A">
        <w:t>s</w:t>
      </w:r>
      <w:r>
        <w:t xml:space="preserve"> ratios</w:t>
      </w:r>
      <w:r w:rsidRPr="00531D26">
        <w:t xml:space="preserve"> of </w:t>
      </w:r>
      <w:r>
        <w:t>urgency, emergency, or life</w:t>
      </w:r>
      <w:r w:rsidR="003A6BD5">
        <w:t>-</w:t>
      </w:r>
      <w:r w:rsidR="00B66FB9">
        <w:t xml:space="preserve">saving </w:t>
      </w:r>
      <w:r w:rsidR="00B66FB9" w:rsidRPr="00531D26">
        <w:t>pediatric</w:t>
      </w:r>
      <w:r>
        <w:t xml:space="preserve"> </w:t>
      </w:r>
      <w:r w:rsidRPr="00531D26">
        <w:t xml:space="preserve">congenital heart disease procedure during </w:t>
      </w:r>
      <w:r>
        <w:t>pandemic among different age groups</w:t>
      </w:r>
      <w:bookmarkEnd w:id="11"/>
    </w:p>
    <w:p w14:paraId="0A6840AB" w14:textId="77777777" w:rsidR="00F247D5" w:rsidRDefault="00F247D5" w:rsidP="00F247D5">
      <w:pPr>
        <w:spacing w:line="360" w:lineRule="auto"/>
      </w:pPr>
      <w:r>
        <w:rPr>
          <w:noProof/>
        </w:rPr>
        <w:drawing>
          <wp:inline distT="0" distB="0" distL="0" distR="0" wp14:anchorId="2F267683" wp14:editId="719D40C6">
            <wp:extent cx="5731510" cy="5429885"/>
            <wp:effectExtent l="0" t="0" r="2540" b="0"/>
            <wp:docPr id="1525512147" name="Picture 8" descr="A chart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12147" name="Picture 8" descr="A chart with numbers and a lin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5731510" cy="5429885"/>
                    </a:xfrm>
                    <a:prstGeom prst="rect">
                      <a:avLst/>
                    </a:prstGeom>
                  </pic:spPr>
                </pic:pic>
              </a:graphicData>
            </a:graphic>
          </wp:inline>
        </w:drawing>
      </w:r>
    </w:p>
    <w:p w14:paraId="5C859ADD" w14:textId="1B46BDCB" w:rsidR="00F247D5" w:rsidRPr="00A46971" w:rsidRDefault="00F247D5" w:rsidP="00F247D5">
      <w:pPr>
        <w:spacing w:line="276" w:lineRule="auto"/>
        <w:rPr>
          <w:i/>
          <w:iCs/>
          <w:sz w:val="18"/>
          <w:szCs w:val="18"/>
          <w:vertAlign w:val="superscript"/>
        </w:rPr>
      </w:pPr>
      <w:r>
        <w:rPr>
          <w:i/>
          <w:iCs/>
          <w:sz w:val="18"/>
          <w:szCs w:val="18"/>
        </w:rPr>
        <w:t>Results show the odds of</w:t>
      </w:r>
      <w:r w:rsidRPr="00A46971">
        <w:rPr>
          <w:i/>
          <w:iCs/>
          <w:sz w:val="18"/>
          <w:szCs w:val="18"/>
        </w:rPr>
        <w:t xml:space="preserve"> urgent/emergency/life-saving </w:t>
      </w:r>
      <w:r>
        <w:rPr>
          <w:i/>
          <w:iCs/>
          <w:sz w:val="18"/>
          <w:szCs w:val="18"/>
        </w:rPr>
        <w:t xml:space="preserve">vs elective </w:t>
      </w:r>
      <w:r w:rsidRPr="00A46971">
        <w:rPr>
          <w:i/>
          <w:iCs/>
          <w:sz w:val="18"/>
          <w:szCs w:val="18"/>
        </w:rPr>
        <w:t xml:space="preserve">procedure among children who had congenital heart disease procedures during different periods of </w:t>
      </w:r>
      <w:r>
        <w:rPr>
          <w:i/>
          <w:iCs/>
          <w:sz w:val="18"/>
          <w:szCs w:val="18"/>
        </w:rPr>
        <w:t>restriction</w:t>
      </w:r>
      <w:r w:rsidRPr="00A46971">
        <w:rPr>
          <w:i/>
          <w:iCs/>
          <w:sz w:val="18"/>
          <w:szCs w:val="18"/>
        </w:rPr>
        <w:t xml:space="preserve"> or relaxation compared with the pre-pandemic periods among different age groups.</w:t>
      </w:r>
      <w:r w:rsidR="007C643F">
        <w:rPr>
          <w:i/>
          <w:iCs/>
          <w:sz w:val="18"/>
          <w:szCs w:val="18"/>
        </w:rPr>
        <w:t xml:space="preserve"> </w:t>
      </w:r>
      <w:r>
        <w:rPr>
          <w:i/>
          <w:iCs/>
          <w:sz w:val="18"/>
          <w:szCs w:val="18"/>
        </w:rPr>
        <w:t>Interaction p-value for differences = 2.96x10</w:t>
      </w:r>
      <w:r>
        <w:rPr>
          <w:i/>
          <w:iCs/>
          <w:sz w:val="18"/>
          <w:szCs w:val="18"/>
          <w:vertAlign w:val="superscript"/>
        </w:rPr>
        <w:t>-9</w:t>
      </w:r>
      <w:r w:rsidR="00E861CF" w:rsidRPr="00E861CF">
        <w:rPr>
          <w:i/>
          <w:iCs/>
          <w:sz w:val="18"/>
          <w:szCs w:val="18"/>
        </w:rPr>
        <w:t xml:space="preserve"> </w:t>
      </w:r>
      <w:r w:rsidR="00E861CF">
        <w:rPr>
          <w:i/>
          <w:iCs/>
          <w:sz w:val="18"/>
          <w:szCs w:val="18"/>
        </w:rPr>
        <w:t>We combined urgent, emergency, and life-saving procedures into a single category.</w:t>
      </w:r>
    </w:p>
    <w:p w14:paraId="0C92F9B6" w14:textId="77777777" w:rsidR="00F247D5" w:rsidRDefault="00F247D5" w:rsidP="00F247D5">
      <w:pPr>
        <w:spacing w:line="360" w:lineRule="auto"/>
        <w:rPr>
          <w:b/>
          <w:bCs/>
        </w:rPr>
      </w:pPr>
    </w:p>
    <w:p w14:paraId="7D828465" w14:textId="77777777" w:rsidR="00F247D5" w:rsidRDefault="00F247D5" w:rsidP="00F247D5">
      <w:pPr>
        <w:spacing w:line="360" w:lineRule="auto"/>
        <w:rPr>
          <w:b/>
          <w:bCs/>
        </w:rPr>
      </w:pPr>
    </w:p>
    <w:p w14:paraId="131E0943" w14:textId="77777777" w:rsidR="00F247D5" w:rsidRDefault="00F247D5" w:rsidP="00F247D5">
      <w:pPr>
        <w:spacing w:line="360" w:lineRule="auto"/>
        <w:rPr>
          <w:b/>
          <w:bCs/>
        </w:rPr>
      </w:pPr>
    </w:p>
    <w:p w14:paraId="0255F87B" w14:textId="77777777" w:rsidR="00F247D5" w:rsidRDefault="00F247D5" w:rsidP="00F247D5">
      <w:pPr>
        <w:spacing w:line="360" w:lineRule="auto"/>
        <w:rPr>
          <w:b/>
          <w:bCs/>
        </w:rPr>
      </w:pPr>
    </w:p>
    <w:p w14:paraId="372A2F72" w14:textId="77777777" w:rsidR="00F247D5" w:rsidRDefault="00F247D5" w:rsidP="00F247D5">
      <w:pPr>
        <w:spacing w:line="360" w:lineRule="auto"/>
        <w:rPr>
          <w:b/>
          <w:bCs/>
        </w:rPr>
      </w:pPr>
    </w:p>
    <w:p w14:paraId="686AFB0F" w14:textId="0DF79062" w:rsidR="00F247D5" w:rsidRDefault="00F247D5" w:rsidP="00F247D5">
      <w:pPr>
        <w:pStyle w:val="Heading1"/>
      </w:pPr>
      <w:bookmarkStart w:id="12" w:name="_Toc179985446"/>
      <w:r>
        <w:lastRenderedPageBreak/>
        <w:t>Supplementary F</w:t>
      </w:r>
      <w:r w:rsidRPr="00531D26">
        <w:t xml:space="preserve">igure </w:t>
      </w:r>
      <w:r>
        <w:t>S4: Odds</w:t>
      </w:r>
      <w:r w:rsidRPr="00531D26">
        <w:t xml:space="preserve"> </w:t>
      </w:r>
      <w:r w:rsidR="00D26EE0">
        <w:t xml:space="preserve">ratios </w:t>
      </w:r>
      <w:r w:rsidRPr="00531D26">
        <w:t xml:space="preserve">of </w:t>
      </w:r>
      <w:r>
        <w:t>post procedure complication</w:t>
      </w:r>
      <w:r w:rsidRPr="00531D26">
        <w:t xml:space="preserve"> </w:t>
      </w:r>
      <w:r>
        <w:t>following</w:t>
      </w:r>
      <w:r w:rsidRPr="00531D26">
        <w:t xml:space="preserve"> </w:t>
      </w:r>
      <w:r>
        <w:t xml:space="preserve">pediatric </w:t>
      </w:r>
      <w:r w:rsidRPr="00531D26">
        <w:t xml:space="preserve">congenital heart disease procedure during </w:t>
      </w:r>
      <w:r>
        <w:t xml:space="preserve">pandemic among different age </w:t>
      </w:r>
      <w:r w:rsidR="00B66FB9">
        <w:t>groups.</w:t>
      </w:r>
      <w:bookmarkEnd w:id="12"/>
      <w:r w:rsidDel="0044744C">
        <w:t xml:space="preserve"> </w:t>
      </w:r>
    </w:p>
    <w:p w14:paraId="5D86BA4D" w14:textId="77777777" w:rsidR="00813DC7" w:rsidRPr="00813DC7" w:rsidRDefault="00813DC7" w:rsidP="00813DC7"/>
    <w:p w14:paraId="6B2E6CB3" w14:textId="5242AEB5" w:rsidR="00F247D5" w:rsidRDefault="00985CD7" w:rsidP="00F247D5">
      <w:pPr>
        <w:spacing w:line="360" w:lineRule="auto"/>
        <w:rPr>
          <w:b/>
          <w:bCs/>
        </w:rPr>
      </w:pPr>
      <w:r>
        <w:rPr>
          <w:b/>
          <w:bCs/>
          <w:noProof/>
        </w:rPr>
        <w:drawing>
          <wp:inline distT="0" distB="0" distL="0" distR="0" wp14:anchorId="63353762" wp14:editId="6D163E27">
            <wp:extent cx="5731510" cy="5429885"/>
            <wp:effectExtent l="0" t="0" r="2540" b="0"/>
            <wp:docPr id="559793902" name="Picture 3" descr="A graph of a number of ti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93902" name="Picture 3" descr="A graph of a number of times&#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5731510" cy="5429885"/>
                    </a:xfrm>
                    <a:prstGeom prst="rect">
                      <a:avLst/>
                    </a:prstGeom>
                  </pic:spPr>
                </pic:pic>
              </a:graphicData>
            </a:graphic>
          </wp:inline>
        </w:drawing>
      </w:r>
    </w:p>
    <w:p w14:paraId="6F0D11B3" w14:textId="77777777" w:rsidR="00F247D5" w:rsidRPr="00A46971" w:rsidRDefault="00F247D5" w:rsidP="00F247D5">
      <w:pPr>
        <w:spacing w:line="240" w:lineRule="auto"/>
        <w:rPr>
          <w:b/>
          <w:bCs/>
          <w:sz w:val="20"/>
          <w:szCs w:val="20"/>
        </w:rPr>
      </w:pPr>
      <w:r>
        <w:rPr>
          <w:i/>
          <w:iCs/>
          <w:sz w:val="18"/>
          <w:szCs w:val="18"/>
        </w:rPr>
        <w:t>Results show the odds of</w:t>
      </w:r>
      <w:r w:rsidRPr="00DB22BF">
        <w:rPr>
          <w:i/>
          <w:iCs/>
          <w:sz w:val="18"/>
          <w:szCs w:val="18"/>
        </w:rPr>
        <w:t xml:space="preserve"> </w:t>
      </w:r>
      <w:r w:rsidRPr="00A46971">
        <w:rPr>
          <w:i/>
          <w:iCs/>
          <w:sz w:val="18"/>
          <w:szCs w:val="18"/>
        </w:rPr>
        <w:t>post-</w:t>
      </w:r>
      <w:r>
        <w:rPr>
          <w:i/>
          <w:iCs/>
          <w:sz w:val="18"/>
          <w:szCs w:val="18"/>
        </w:rPr>
        <w:t>procedure</w:t>
      </w:r>
      <w:r w:rsidRPr="00A46971">
        <w:rPr>
          <w:i/>
          <w:iCs/>
          <w:sz w:val="18"/>
          <w:szCs w:val="18"/>
        </w:rPr>
        <w:t xml:space="preserve"> complications </w:t>
      </w:r>
      <w:r>
        <w:rPr>
          <w:i/>
          <w:iCs/>
          <w:sz w:val="18"/>
          <w:szCs w:val="18"/>
        </w:rPr>
        <w:t xml:space="preserve">(yes vs no) </w:t>
      </w:r>
      <w:r w:rsidRPr="00A46971">
        <w:rPr>
          <w:i/>
          <w:iCs/>
          <w:sz w:val="18"/>
          <w:szCs w:val="18"/>
        </w:rPr>
        <w:t xml:space="preserve">among children who had congenital heart disease procedures during different periods of </w:t>
      </w:r>
      <w:r>
        <w:rPr>
          <w:i/>
          <w:iCs/>
          <w:sz w:val="18"/>
          <w:szCs w:val="18"/>
        </w:rPr>
        <w:t>restriction</w:t>
      </w:r>
      <w:r w:rsidRPr="00A46971">
        <w:rPr>
          <w:i/>
          <w:iCs/>
          <w:sz w:val="18"/>
          <w:szCs w:val="18"/>
        </w:rPr>
        <w:t xml:space="preserve"> or relaxation compared with the pre-pandemic periods among different age groups</w:t>
      </w:r>
      <w:r>
        <w:rPr>
          <w:i/>
          <w:iCs/>
          <w:sz w:val="18"/>
          <w:szCs w:val="18"/>
        </w:rPr>
        <w:t>. Interaction p-value for differences =0.090</w:t>
      </w:r>
      <w:r w:rsidRPr="00A46971">
        <w:rPr>
          <w:i/>
          <w:iCs/>
          <w:sz w:val="18"/>
          <w:szCs w:val="18"/>
        </w:rPr>
        <w:t xml:space="preserve"> </w:t>
      </w:r>
    </w:p>
    <w:p w14:paraId="636CF7D6" w14:textId="77777777" w:rsidR="00F247D5" w:rsidRDefault="00F247D5" w:rsidP="00F247D5">
      <w:pPr>
        <w:spacing w:line="360" w:lineRule="auto"/>
        <w:rPr>
          <w:b/>
          <w:bCs/>
        </w:rPr>
        <w:sectPr w:rsidR="00F247D5" w:rsidSect="00973BCA">
          <w:pgSz w:w="11906" w:h="16838"/>
          <w:pgMar w:top="1440" w:right="1440" w:bottom="1440" w:left="1440" w:header="708" w:footer="708" w:gutter="0"/>
          <w:cols w:space="708"/>
          <w:docGrid w:linePitch="360"/>
        </w:sectPr>
      </w:pPr>
    </w:p>
    <w:p w14:paraId="666CB7AA" w14:textId="32359FC3" w:rsidR="00F247D5" w:rsidRDefault="00F247D5" w:rsidP="00F247D5">
      <w:pPr>
        <w:pStyle w:val="Heading1"/>
      </w:pPr>
      <w:bookmarkStart w:id="13" w:name="_Toc179985447"/>
      <w:r>
        <w:lastRenderedPageBreak/>
        <w:t xml:space="preserve">Supplementary </w:t>
      </w:r>
      <w:r w:rsidR="00AB4778">
        <w:t>F</w:t>
      </w:r>
      <w:r w:rsidRPr="00531D26">
        <w:t xml:space="preserve">igure </w:t>
      </w:r>
      <w:r>
        <w:t>S5: Odds</w:t>
      </w:r>
      <w:r w:rsidR="00305863">
        <w:t xml:space="preserve"> ratios</w:t>
      </w:r>
      <w:r w:rsidRPr="00531D26">
        <w:t xml:space="preserve"> of </w:t>
      </w:r>
      <w:r w:rsidR="00C41E29">
        <w:t>mortality</w:t>
      </w:r>
      <w:r>
        <w:t xml:space="preserve"> within 30 days</w:t>
      </w:r>
      <w:r w:rsidRPr="00531D26">
        <w:t xml:space="preserve"> of a </w:t>
      </w:r>
      <w:r>
        <w:t xml:space="preserve">pediatric </w:t>
      </w:r>
      <w:r w:rsidRPr="00531D26">
        <w:t xml:space="preserve">congenital heart disease procedure during </w:t>
      </w:r>
      <w:r>
        <w:t xml:space="preserve">pandemic </w:t>
      </w:r>
      <w:r w:rsidRPr="003A6BD5">
        <w:t>among</w:t>
      </w:r>
      <w:r>
        <w:t xml:space="preserve"> different age groups</w:t>
      </w:r>
      <w:bookmarkEnd w:id="13"/>
    </w:p>
    <w:p w14:paraId="3F524D09" w14:textId="77777777" w:rsidR="00813DC7" w:rsidRPr="00813DC7" w:rsidRDefault="00813DC7" w:rsidP="00813DC7"/>
    <w:p w14:paraId="73CED650" w14:textId="5A2BE356" w:rsidR="00F247D5" w:rsidRPr="000947CF" w:rsidRDefault="00985CD7" w:rsidP="00F247D5">
      <w:pPr>
        <w:spacing w:line="240" w:lineRule="auto"/>
        <w:rPr>
          <w:b/>
          <w:bCs/>
        </w:rPr>
        <w:sectPr w:rsidR="00F247D5" w:rsidRPr="000947CF" w:rsidSect="00973BCA">
          <w:pgSz w:w="11906" w:h="16838"/>
          <w:pgMar w:top="1440" w:right="1440" w:bottom="1440" w:left="1440" w:header="708" w:footer="708" w:gutter="0"/>
          <w:cols w:space="708"/>
          <w:docGrid w:linePitch="360"/>
        </w:sectPr>
      </w:pPr>
      <w:r>
        <w:rPr>
          <w:i/>
          <w:iCs/>
          <w:noProof/>
          <w:sz w:val="18"/>
          <w:szCs w:val="18"/>
        </w:rPr>
        <w:drawing>
          <wp:inline distT="0" distB="0" distL="0" distR="0" wp14:anchorId="60BD40D1" wp14:editId="3BDB9C56">
            <wp:extent cx="5731510" cy="5429885"/>
            <wp:effectExtent l="0" t="0" r="2540" b="0"/>
            <wp:docPr id="1131865710"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65710" name="Picture 4" descr="A screenshot of a graph&#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5429885"/>
                    </a:xfrm>
                    <a:prstGeom prst="rect">
                      <a:avLst/>
                    </a:prstGeom>
                  </pic:spPr>
                </pic:pic>
              </a:graphicData>
            </a:graphic>
          </wp:inline>
        </w:drawing>
      </w:r>
      <w:r w:rsidR="00F247D5" w:rsidRPr="0044551E">
        <w:rPr>
          <w:i/>
          <w:iCs/>
          <w:sz w:val="18"/>
          <w:szCs w:val="18"/>
        </w:rPr>
        <w:t xml:space="preserve"> </w:t>
      </w:r>
      <w:r w:rsidR="00F247D5">
        <w:rPr>
          <w:i/>
          <w:iCs/>
          <w:sz w:val="18"/>
          <w:szCs w:val="18"/>
        </w:rPr>
        <w:t>Results show the odds of</w:t>
      </w:r>
      <w:r w:rsidR="00F247D5" w:rsidRPr="00DB22BF">
        <w:rPr>
          <w:i/>
          <w:iCs/>
          <w:sz w:val="18"/>
          <w:szCs w:val="18"/>
        </w:rPr>
        <w:t xml:space="preserve"> </w:t>
      </w:r>
      <w:r w:rsidR="00C41E29">
        <w:rPr>
          <w:i/>
          <w:iCs/>
          <w:sz w:val="18"/>
          <w:szCs w:val="18"/>
        </w:rPr>
        <w:t>mortality</w:t>
      </w:r>
      <w:r w:rsidR="00F247D5" w:rsidRPr="00A46971">
        <w:rPr>
          <w:i/>
          <w:iCs/>
          <w:sz w:val="18"/>
          <w:szCs w:val="18"/>
        </w:rPr>
        <w:t xml:space="preserve"> within 30-days of a procedure among children who had congenital heart disease procedures during different periods of </w:t>
      </w:r>
      <w:r w:rsidR="00F247D5">
        <w:rPr>
          <w:i/>
          <w:iCs/>
          <w:sz w:val="18"/>
          <w:szCs w:val="18"/>
        </w:rPr>
        <w:t>restriction</w:t>
      </w:r>
      <w:r w:rsidR="00F247D5" w:rsidRPr="00A46971">
        <w:rPr>
          <w:i/>
          <w:iCs/>
          <w:sz w:val="18"/>
          <w:szCs w:val="18"/>
        </w:rPr>
        <w:t xml:space="preserve"> or relaxation compared with the pre-pandemic </w:t>
      </w:r>
      <w:r w:rsidR="00F247D5" w:rsidRPr="007B1F86">
        <w:rPr>
          <w:i/>
          <w:iCs/>
          <w:sz w:val="18"/>
          <w:szCs w:val="18"/>
        </w:rPr>
        <w:t>periods among</w:t>
      </w:r>
      <w:r w:rsidR="00F247D5" w:rsidRPr="00A46971">
        <w:rPr>
          <w:i/>
          <w:iCs/>
          <w:sz w:val="18"/>
          <w:szCs w:val="18"/>
        </w:rPr>
        <w:t xml:space="preserve"> different age groups</w:t>
      </w:r>
      <w:r w:rsidR="00F247D5">
        <w:rPr>
          <w:i/>
          <w:iCs/>
          <w:sz w:val="18"/>
          <w:szCs w:val="18"/>
        </w:rPr>
        <w:t>. Results are adjusted for case mix. Interaction p-value for differences = 0.007</w:t>
      </w:r>
    </w:p>
    <w:p w14:paraId="6100A7EE" w14:textId="4751E135" w:rsidR="00F247D5" w:rsidRDefault="00F247D5" w:rsidP="00F247D5">
      <w:pPr>
        <w:pStyle w:val="Heading1"/>
      </w:pPr>
      <w:bookmarkStart w:id="14" w:name="_Toc179985448"/>
      <w:r>
        <w:lastRenderedPageBreak/>
        <w:t xml:space="preserve">Supplementary </w:t>
      </w:r>
      <w:r w:rsidR="00AB4778">
        <w:t>F</w:t>
      </w:r>
      <w:r w:rsidRPr="00531D26">
        <w:t xml:space="preserve">igure </w:t>
      </w:r>
      <w:r>
        <w:t>S6:  Odds</w:t>
      </w:r>
      <w:r w:rsidRPr="00531D26">
        <w:t xml:space="preserve"> of </w:t>
      </w:r>
      <w:r>
        <w:t>urgency</w:t>
      </w:r>
      <w:r w:rsidRPr="00531D26">
        <w:t xml:space="preserve"> of a </w:t>
      </w:r>
      <w:r>
        <w:t xml:space="preserve">pediatric </w:t>
      </w:r>
      <w:r w:rsidRPr="00531D26">
        <w:t xml:space="preserve">congenital heart disease procedure during </w:t>
      </w:r>
      <w:r>
        <w:t>pandemic among different ethnic groups</w:t>
      </w:r>
      <w:bookmarkEnd w:id="14"/>
      <w:r w:rsidDel="0044744C">
        <w:t xml:space="preserve"> </w:t>
      </w:r>
    </w:p>
    <w:p w14:paraId="5C06091F" w14:textId="77777777" w:rsidR="00813DC7" w:rsidRPr="00813DC7" w:rsidRDefault="00813DC7" w:rsidP="00813DC7"/>
    <w:p w14:paraId="713752D0" w14:textId="77777777" w:rsidR="00F247D5" w:rsidRDefault="00F247D5" w:rsidP="00F247D5">
      <w:pPr>
        <w:spacing w:line="360" w:lineRule="auto"/>
        <w:rPr>
          <w:b/>
          <w:bCs/>
        </w:rPr>
      </w:pPr>
      <w:r>
        <w:rPr>
          <w:b/>
          <w:bCs/>
          <w:noProof/>
        </w:rPr>
        <w:drawing>
          <wp:inline distT="0" distB="0" distL="0" distR="0" wp14:anchorId="4858DBD3" wp14:editId="13F6088B">
            <wp:extent cx="5731510" cy="5429885"/>
            <wp:effectExtent l="0" t="0" r="2540" b="0"/>
            <wp:docPr id="541284759" name="Picture 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84759" name="Picture 11" descr="A screenshot of a graph&#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5429885"/>
                    </a:xfrm>
                    <a:prstGeom prst="rect">
                      <a:avLst/>
                    </a:prstGeom>
                  </pic:spPr>
                </pic:pic>
              </a:graphicData>
            </a:graphic>
          </wp:inline>
        </w:drawing>
      </w:r>
    </w:p>
    <w:p w14:paraId="50E07903" w14:textId="4AB3A7D4" w:rsidR="000765EB" w:rsidRDefault="00F247D5" w:rsidP="00457BF6">
      <w:pPr>
        <w:spacing w:before="240" w:line="240" w:lineRule="auto"/>
        <w:rPr>
          <w:noProof/>
          <w:sz w:val="18"/>
          <w:szCs w:val="18"/>
        </w:rPr>
      </w:pPr>
      <w:r>
        <w:rPr>
          <w:i/>
          <w:iCs/>
          <w:sz w:val="18"/>
          <w:szCs w:val="18"/>
        </w:rPr>
        <w:t>Results show the odds of</w:t>
      </w:r>
      <w:r w:rsidRPr="00DB22BF">
        <w:rPr>
          <w:i/>
          <w:iCs/>
          <w:sz w:val="18"/>
          <w:szCs w:val="18"/>
        </w:rPr>
        <w:t xml:space="preserve"> </w:t>
      </w:r>
      <w:r w:rsidRPr="00A46971">
        <w:rPr>
          <w:i/>
          <w:iCs/>
          <w:sz w:val="18"/>
          <w:szCs w:val="18"/>
        </w:rPr>
        <w:t xml:space="preserve">urgent/emergency/life-saving procedure among children who had congenital heart disease procedures during different periods of </w:t>
      </w:r>
      <w:r>
        <w:rPr>
          <w:i/>
          <w:iCs/>
          <w:sz w:val="18"/>
          <w:szCs w:val="18"/>
        </w:rPr>
        <w:t>restriction</w:t>
      </w:r>
      <w:r w:rsidRPr="00A46971">
        <w:rPr>
          <w:i/>
          <w:iCs/>
          <w:sz w:val="18"/>
          <w:szCs w:val="18"/>
        </w:rPr>
        <w:t xml:space="preserve"> or relaxation compared with the pre-pandemic </w:t>
      </w:r>
      <w:r w:rsidRPr="00235F24">
        <w:rPr>
          <w:i/>
          <w:iCs/>
          <w:sz w:val="18"/>
          <w:szCs w:val="18"/>
        </w:rPr>
        <w:t>periods among</w:t>
      </w:r>
      <w:r w:rsidRPr="00A46971">
        <w:rPr>
          <w:i/>
          <w:iCs/>
          <w:sz w:val="18"/>
          <w:szCs w:val="18"/>
        </w:rPr>
        <w:t xml:space="preserve"> different ethnic group</w:t>
      </w:r>
      <w:r>
        <w:rPr>
          <w:i/>
          <w:iCs/>
          <w:sz w:val="18"/>
          <w:szCs w:val="18"/>
        </w:rPr>
        <w:t>.</w:t>
      </w:r>
      <w:r w:rsidRPr="00A62688">
        <w:rPr>
          <w:i/>
          <w:iCs/>
          <w:sz w:val="18"/>
          <w:szCs w:val="18"/>
        </w:rPr>
        <w:t xml:space="preserve"> </w:t>
      </w:r>
      <w:r>
        <w:rPr>
          <w:i/>
          <w:iCs/>
          <w:sz w:val="18"/>
          <w:szCs w:val="18"/>
        </w:rPr>
        <w:t>Interaction p-value for differences = 0.003</w:t>
      </w:r>
      <w:r w:rsidR="000765EB">
        <w:rPr>
          <w:i/>
          <w:iCs/>
          <w:sz w:val="18"/>
          <w:szCs w:val="18"/>
        </w:rPr>
        <w:t>. We combined urgent, emergency, and life-saving procedures into a single category.</w:t>
      </w:r>
    </w:p>
    <w:p w14:paraId="7270F157" w14:textId="4E8F5124" w:rsidR="00F247D5" w:rsidRPr="00A46971" w:rsidRDefault="00F247D5" w:rsidP="00F247D5">
      <w:pPr>
        <w:spacing w:line="240" w:lineRule="auto"/>
        <w:rPr>
          <w:b/>
          <w:bCs/>
          <w:sz w:val="20"/>
          <w:szCs w:val="20"/>
        </w:rPr>
        <w:sectPr w:rsidR="00F247D5" w:rsidRPr="00A46971" w:rsidSect="00973BCA">
          <w:pgSz w:w="11906" w:h="16838"/>
          <w:pgMar w:top="1440" w:right="1440" w:bottom="1440" w:left="1440" w:header="708" w:footer="708" w:gutter="0"/>
          <w:cols w:space="708"/>
          <w:docGrid w:linePitch="360"/>
        </w:sectPr>
      </w:pPr>
    </w:p>
    <w:p w14:paraId="71E79981" w14:textId="56D4E24E" w:rsidR="00F247D5" w:rsidRDefault="00F247D5" w:rsidP="00F247D5">
      <w:pPr>
        <w:pStyle w:val="Heading1"/>
      </w:pPr>
      <w:bookmarkStart w:id="15" w:name="_Toc179985449"/>
      <w:r>
        <w:lastRenderedPageBreak/>
        <w:t xml:space="preserve">Supplementary </w:t>
      </w:r>
      <w:r w:rsidR="0087347F">
        <w:t>F</w:t>
      </w:r>
      <w:r w:rsidRPr="00531D26">
        <w:t xml:space="preserve">igure </w:t>
      </w:r>
      <w:r>
        <w:t>S7:  Odds</w:t>
      </w:r>
      <w:r w:rsidRPr="00531D26">
        <w:t xml:space="preserve"> </w:t>
      </w:r>
      <w:r w:rsidR="00CC126C">
        <w:t xml:space="preserve">ratios </w:t>
      </w:r>
      <w:r w:rsidRPr="00531D26">
        <w:t xml:space="preserve">of </w:t>
      </w:r>
      <w:r>
        <w:t>post-procedure complication</w:t>
      </w:r>
      <w:r w:rsidRPr="00531D26">
        <w:t xml:space="preserve"> of a </w:t>
      </w:r>
      <w:r>
        <w:t xml:space="preserve">pediatric </w:t>
      </w:r>
      <w:r w:rsidRPr="00531D26">
        <w:t xml:space="preserve">congenital heart disease procedure during </w:t>
      </w:r>
      <w:r>
        <w:t>pandemic among different ethnic groups</w:t>
      </w:r>
      <w:bookmarkEnd w:id="15"/>
      <w:r w:rsidDel="0044744C">
        <w:t xml:space="preserve"> </w:t>
      </w:r>
    </w:p>
    <w:p w14:paraId="798D5E3D" w14:textId="77777777" w:rsidR="00813DC7" w:rsidRPr="00813DC7" w:rsidRDefault="00813DC7" w:rsidP="00813DC7"/>
    <w:p w14:paraId="5CF8D04A" w14:textId="161C0341" w:rsidR="00F247D5" w:rsidRDefault="004D6E34" w:rsidP="00F247D5">
      <w:pPr>
        <w:spacing w:line="360" w:lineRule="auto"/>
      </w:pPr>
      <w:r>
        <w:rPr>
          <w:noProof/>
        </w:rPr>
        <w:drawing>
          <wp:inline distT="0" distB="0" distL="0" distR="0" wp14:anchorId="4BB58158" wp14:editId="51C77497">
            <wp:extent cx="5731510" cy="5429885"/>
            <wp:effectExtent l="0" t="0" r="2540" b="0"/>
            <wp:docPr id="1320332602"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32602" name="Picture 1" descr="A graph with blue and white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5429885"/>
                    </a:xfrm>
                    <a:prstGeom prst="rect">
                      <a:avLst/>
                    </a:prstGeom>
                  </pic:spPr>
                </pic:pic>
              </a:graphicData>
            </a:graphic>
          </wp:inline>
        </w:drawing>
      </w:r>
    </w:p>
    <w:p w14:paraId="505B8C69" w14:textId="07497040" w:rsidR="00F247D5" w:rsidRPr="00A46971" w:rsidRDefault="00F247D5" w:rsidP="00F247D5">
      <w:pPr>
        <w:spacing w:line="240" w:lineRule="auto"/>
        <w:rPr>
          <w:b/>
          <w:bCs/>
          <w:sz w:val="20"/>
          <w:szCs w:val="20"/>
        </w:rPr>
        <w:sectPr w:rsidR="00F247D5" w:rsidRPr="00A46971" w:rsidSect="00973BCA">
          <w:pgSz w:w="11906" w:h="16838"/>
          <w:pgMar w:top="1440" w:right="1440" w:bottom="1440" w:left="1440" w:header="708" w:footer="708" w:gutter="0"/>
          <w:cols w:space="708"/>
          <w:docGrid w:linePitch="360"/>
        </w:sectPr>
      </w:pPr>
      <w:r>
        <w:rPr>
          <w:i/>
          <w:iCs/>
          <w:sz w:val="18"/>
          <w:szCs w:val="18"/>
        </w:rPr>
        <w:t>Results show the odds of</w:t>
      </w:r>
      <w:r w:rsidRPr="00DB22BF">
        <w:rPr>
          <w:i/>
          <w:iCs/>
          <w:sz w:val="18"/>
          <w:szCs w:val="18"/>
        </w:rPr>
        <w:t xml:space="preserve"> </w:t>
      </w:r>
      <w:r w:rsidRPr="00A46971">
        <w:rPr>
          <w:i/>
          <w:iCs/>
          <w:sz w:val="18"/>
          <w:szCs w:val="18"/>
        </w:rPr>
        <w:t>post-</w:t>
      </w:r>
      <w:r>
        <w:rPr>
          <w:i/>
          <w:iCs/>
          <w:sz w:val="18"/>
          <w:szCs w:val="18"/>
        </w:rPr>
        <w:t>procedure</w:t>
      </w:r>
      <w:r w:rsidRPr="00A46971">
        <w:rPr>
          <w:i/>
          <w:iCs/>
          <w:sz w:val="18"/>
          <w:szCs w:val="18"/>
        </w:rPr>
        <w:t xml:space="preserve"> complications</w:t>
      </w:r>
      <w:r w:rsidRPr="00225901">
        <w:rPr>
          <w:i/>
          <w:iCs/>
          <w:sz w:val="18"/>
          <w:szCs w:val="18"/>
        </w:rPr>
        <w:t xml:space="preserve"> </w:t>
      </w:r>
      <w:r>
        <w:rPr>
          <w:i/>
          <w:iCs/>
          <w:sz w:val="18"/>
          <w:szCs w:val="18"/>
        </w:rPr>
        <w:t>(yes vs no)</w:t>
      </w:r>
      <w:r w:rsidRPr="00A46971">
        <w:rPr>
          <w:i/>
          <w:iCs/>
          <w:sz w:val="18"/>
          <w:szCs w:val="18"/>
        </w:rPr>
        <w:t xml:space="preserve"> among children who had congenital heart disease procedures during different periods of </w:t>
      </w:r>
      <w:r>
        <w:rPr>
          <w:i/>
          <w:iCs/>
          <w:sz w:val="18"/>
          <w:szCs w:val="18"/>
        </w:rPr>
        <w:t>restriction</w:t>
      </w:r>
      <w:r w:rsidRPr="00A46971">
        <w:rPr>
          <w:i/>
          <w:iCs/>
          <w:sz w:val="18"/>
          <w:szCs w:val="18"/>
        </w:rPr>
        <w:t xml:space="preserve"> or relaxation compared with the pre-pandemic periods among different ethnic </w:t>
      </w:r>
      <w:r w:rsidR="0012564E" w:rsidRPr="00A46971">
        <w:rPr>
          <w:i/>
          <w:iCs/>
          <w:sz w:val="18"/>
          <w:szCs w:val="18"/>
        </w:rPr>
        <w:t>groups.</w:t>
      </w:r>
      <w:r w:rsidRPr="006575BD">
        <w:rPr>
          <w:i/>
          <w:iCs/>
          <w:sz w:val="18"/>
          <w:szCs w:val="18"/>
        </w:rPr>
        <w:t xml:space="preserve"> </w:t>
      </w:r>
      <w:r>
        <w:rPr>
          <w:i/>
          <w:iCs/>
          <w:sz w:val="18"/>
          <w:szCs w:val="18"/>
        </w:rPr>
        <w:t>Interaction p-value for differences = 0.580</w:t>
      </w:r>
    </w:p>
    <w:p w14:paraId="632676B4" w14:textId="7796CE91" w:rsidR="00F247D5" w:rsidRDefault="00F247D5" w:rsidP="00F247D5">
      <w:pPr>
        <w:pStyle w:val="Heading1"/>
      </w:pPr>
      <w:bookmarkStart w:id="16" w:name="_Toc179985450"/>
      <w:r>
        <w:lastRenderedPageBreak/>
        <w:t xml:space="preserve">Supplementary </w:t>
      </w:r>
      <w:r w:rsidR="0087347F">
        <w:t>F</w:t>
      </w:r>
      <w:r w:rsidRPr="00531D26">
        <w:t xml:space="preserve">igure </w:t>
      </w:r>
      <w:r>
        <w:t>S8:  Odds</w:t>
      </w:r>
      <w:r w:rsidRPr="00531D26">
        <w:t xml:space="preserve"> </w:t>
      </w:r>
      <w:r w:rsidR="00CC126C">
        <w:t xml:space="preserve">ratios </w:t>
      </w:r>
      <w:r w:rsidRPr="00531D26">
        <w:t xml:space="preserve">of </w:t>
      </w:r>
      <w:r w:rsidR="00C41E29">
        <w:t>mortality</w:t>
      </w:r>
      <w:r>
        <w:t xml:space="preserve"> within 30 days</w:t>
      </w:r>
      <w:r w:rsidRPr="00531D26">
        <w:t xml:space="preserve"> of a </w:t>
      </w:r>
      <w:r>
        <w:t xml:space="preserve">pediatric </w:t>
      </w:r>
      <w:r w:rsidRPr="00531D26">
        <w:t xml:space="preserve">congenital heart disease procedure during </w:t>
      </w:r>
      <w:r>
        <w:t>pandemic among different ethnic groups</w:t>
      </w:r>
      <w:bookmarkEnd w:id="16"/>
      <w:r w:rsidDel="0044744C">
        <w:t xml:space="preserve"> </w:t>
      </w:r>
    </w:p>
    <w:p w14:paraId="2A3EF66A" w14:textId="77777777" w:rsidR="00813DC7" w:rsidRPr="00813DC7" w:rsidRDefault="00813DC7" w:rsidP="00813DC7"/>
    <w:p w14:paraId="55A4BA12" w14:textId="21937ED3" w:rsidR="00F247D5" w:rsidRDefault="00A468FE" w:rsidP="00F247D5">
      <w:pPr>
        <w:spacing w:line="360" w:lineRule="auto"/>
      </w:pPr>
      <w:r>
        <w:rPr>
          <w:noProof/>
        </w:rPr>
        <w:drawing>
          <wp:inline distT="0" distB="0" distL="0" distR="0" wp14:anchorId="3275392C" wp14:editId="18C13796">
            <wp:extent cx="5731510" cy="5429885"/>
            <wp:effectExtent l="0" t="0" r="2540" b="0"/>
            <wp:docPr id="142377839" name="Picture 2"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839" name="Picture 2" descr="A graph with numbers and tex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5731510" cy="5429885"/>
                    </a:xfrm>
                    <a:prstGeom prst="rect">
                      <a:avLst/>
                    </a:prstGeom>
                  </pic:spPr>
                </pic:pic>
              </a:graphicData>
            </a:graphic>
          </wp:inline>
        </w:drawing>
      </w:r>
    </w:p>
    <w:p w14:paraId="2B8326D9" w14:textId="7B04441E" w:rsidR="00F247D5" w:rsidRPr="00A46971" w:rsidRDefault="00F247D5" w:rsidP="00F247D5">
      <w:pPr>
        <w:spacing w:line="240" w:lineRule="auto"/>
        <w:rPr>
          <w:sz w:val="20"/>
          <w:szCs w:val="20"/>
          <w:vertAlign w:val="superscript"/>
        </w:rPr>
      </w:pPr>
      <w:r>
        <w:rPr>
          <w:i/>
          <w:iCs/>
          <w:sz w:val="18"/>
          <w:szCs w:val="18"/>
        </w:rPr>
        <w:t>Results show the odds of</w:t>
      </w:r>
      <w:r w:rsidRPr="00DB22BF">
        <w:rPr>
          <w:i/>
          <w:iCs/>
          <w:sz w:val="18"/>
          <w:szCs w:val="18"/>
        </w:rPr>
        <w:t xml:space="preserve"> </w:t>
      </w:r>
      <w:r w:rsidR="00C41E29">
        <w:rPr>
          <w:i/>
          <w:iCs/>
          <w:sz w:val="18"/>
          <w:szCs w:val="18"/>
        </w:rPr>
        <w:t>mortality</w:t>
      </w:r>
      <w:r w:rsidRPr="00A46971">
        <w:rPr>
          <w:i/>
          <w:iCs/>
          <w:sz w:val="18"/>
          <w:szCs w:val="18"/>
        </w:rPr>
        <w:t xml:space="preserve"> within 30-days of a procedure among children who had congenital heart disease procedures during different periods of </w:t>
      </w:r>
      <w:r>
        <w:rPr>
          <w:i/>
          <w:iCs/>
          <w:sz w:val="18"/>
          <w:szCs w:val="18"/>
        </w:rPr>
        <w:t>restriction</w:t>
      </w:r>
      <w:r w:rsidRPr="00A46971">
        <w:rPr>
          <w:i/>
          <w:iCs/>
          <w:sz w:val="18"/>
          <w:szCs w:val="18"/>
        </w:rPr>
        <w:t xml:space="preserve"> or relaxation compared with the pre-pandemic periods among different ethnic groups</w:t>
      </w:r>
      <w:r>
        <w:rPr>
          <w:i/>
          <w:iCs/>
          <w:sz w:val="18"/>
          <w:szCs w:val="18"/>
        </w:rPr>
        <w:t>.</w:t>
      </w:r>
      <w:r w:rsidRPr="006575BD">
        <w:rPr>
          <w:i/>
          <w:iCs/>
          <w:sz w:val="18"/>
          <w:szCs w:val="18"/>
        </w:rPr>
        <w:t xml:space="preserve"> </w:t>
      </w:r>
      <w:r>
        <w:rPr>
          <w:i/>
          <w:iCs/>
          <w:sz w:val="18"/>
          <w:szCs w:val="18"/>
        </w:rPr>
        <w:t>Interaction p-value for differences = 4.7x10</w:t>
      </w:r>
      <w:r>
        <w:rPr>
          <w:i/>
          <w:iCs/>
          <w:sz w:val="18"/>
          <w:szCs w:val="18"/>
          <w:vertAlign w:val="superscript"/>
        </w:rPr>
        <w:t>-5</w:t>
      </w:r>
    </w:p>
    <w:p w14:paraId="6176124B" w14:textId="77777777" w:rsidR="00F247D5" w:rsidRDefault="00F247D5" w:rsidP="00F247D5">
      <w:pPr>
        <w:spacing w:line="360" w:lineRule="auto"/>
        <w:rPr>
          <w:b/>
          <w:bCs/>
        </w:rPr>
        <w:sectPr w:rsidR="00F247D5" w:rsidSect="00973BCA">
          <w:pgSz w:w="11906" w:h="16838"/>
          <w:pgMar w:top="1440" w:right="1440" w:bottom="1440" w:left="1440" w:header="708" w:footer="708" w:gutter="0"/>
          <w:cols w:space="708"/>
          <w:docGrid w:linePitch="360"/>
        </w:sectPr>
      </w:pPr>
      <w:r w:rsidRPr="00184F4F">
        <w:rPr>
          <w:i/>
          <w:iCs/>
          <w:sz w:val="20"/>
          <w:szCs w:val="20"/>
        </w:rPr>
        <w:t xml:space="preserve"> </w:t>
      </w:r>
    </w:p>
    <w:p w14:paraId="09A8C1AF" w14:textId="4F42E326" w:rsidR="00F247D5" w:rsidRDefault="00F247D5" w:rsidP="00F247D5">
      <w:pPr>
        <w:pStyle w:val="Heading1"/>
      </w:pPr>
      <w:bookmarkStart w:id="17" w:name="_Toc179985451"/>
      <w:r>
        <w:lastRenderedPageBreak/>
        <w:t xml:space="preserve">Supplementary </w:t>
      </w:r>
      <w:r w:rsidR="0087347F">
        <w:t>F</w:t>
      </w:r>
      <w:r w:rsidRPr="00531D26">
        <w:t xml:space="preserve">igure </w:t>
      </w:r>
      <w:r>
        <w:t>S9:  Odds</w:t>
      </w:r>
      <w:r w:rsidRPr="00531D26">
        <w:t xml:space="preserve"> of </w:t>
      </w:r>
      <w:r>
        <w:t>urgency</w:t>
      </w:r>
      <w:r w:rsidRPr="00531D26">
        <w:t xml:space="preserve"> of a </w:t>
      </w:r>
      <w:r>
        <w:t xml:space="preserve">pediatric </w:t>
      </w:r>
      <w:r w:rsidRPr="00531D26">
        <w:t xml:space="preserve">congenital heart disease procedure during </w:t>
      </w:r>
      <w:r>
        <w:t xml:space="preserve">pandemic among different levels of </w:t>
      </w:r>
      <w:r w:rsidR="003C0DAB">
        <w:t xml:space="preserve">area </w:t>
      </w:r>
      <w:r>
        <w:t>deprivation</w:t>
      </w:r>
      <w:bookmarkEnd w:id="17"/>
      <w:r w:rsidDel="0044744C">
        <w:t xml:space="preserve"> </w:t>
      </w:r>
    </w:p>
    <w:p w14:paraId="68A803B3" w14:textId="77777777" w:rsidR="00813DC7" w:rsidRPr="00813DC7" w:rsidRDefault="00813DC7" w:rsidP="00813DC7"/>
    <w:p w14:paraId="2A1B0269" w14:textId="77777777" w:rsidR="00F247D5" w:rsidRDefault="00F247D5" w:rsidP="00F247D5">
      <w:pPr>
        <w:spacing w:line="360" w:lineRule="auto"/>
        <w:rPr>
          <w:b/>
          <w:bCs/>
        </w:rPr>
      </w:pPr>
      <w:r>
        <w:rPr>
          <w:b/>
          <w:bCs/>
          <w:noProof/>
        </w:rPr>
        <w:drawing>
          <wp:inline distT="0" distB="0" distL="0" distR="0" wp14:anchorId="10DD1559" wp14:editId="0C88A5B7">
            <wp:extent cx="5731510" cy="5429885"/>
            <wp:effectExtent l="0" t="0" r="2540" b="0"/>
            <wp:docPr id="861403718" name="Picture 14"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03718" name="Picture 14" descr="A graph with numbers and tex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731510" cy="5429885"/>
                    </a:xfrm>
                    <a:prstGeom prst="rect">
                      <a:avLst/>
                    </a:prstGeom>
                  </pic:spPr>
                </pic:pic>
              </a:graphicData>
            </a:graphic>
          </wp:inline>
        </w:drawing>
      </w:r>
    </w:p>
    <w:p w14:paraId="69383395" w14:textId="77777777" w:rsidR="00F247D5" w:rsidRPr="00A46971" w:rsidRDefault="00F247D5" w:rsidP="00F247D5">
      <w:pPr>
        <w:spacing w:line="240" w:lineRule="auto"/>
        <w:rPr>
          <w:sz w:val="20"/>
          <w:szCs w:val="20"/>
        </w:rPr>
        <w:sectPr w:rsidR="00F247D5" w:rsidRPr="00A46971" w:rsidSect="00973BCA">
          <w:pgSz w:w="11906" w:h="16838"/>
          <w:pgMar w:top="1440" w:right="1440" w:bottom="1440" w:left="1440" w:header="708" w:footer="708" w:gutter="0"/>
          <w:cols w:space="708"/>
          <w:docGrid w:linePitch="360"/>
        </w:sectPr>
      </w:pPr>
      <w:r>
        <w:rPr>
          <w:i/>
          <w:iCs/>
          <w:sz w:val="18"/>
          <w:szCs w:val="18"/>
        </w:rPr>
        <w:t>Results show the odds of</w:t>
      </w:r>
      <w:r w:rsidRPr="00DB22BF">
        <w:rPr>
          <w:i/>
          <w:iCs/>
          <w:sz w:val="18"/>
          <w:szCs w:val="18"/>
        </w:rPr>
        <w:t xml:space="preserve"> </w:t>
      </w:r>
      <w:r w:rsidRPr="00A46971">
        <w:rPr>
          <w:i/>
          <w:iCs/>
          <w:sz w:val="18"/>
          <w:szCs w:val="18"/>
        </w:rPr>
        <w:t xml:space="preserve">urgent/emergency/life-saving procedure among children who had congenital heart disease procedures during different periods of </w:t>
      </w:r>
      <w:r>
        <w:rPr>
          <w:i/>
          <w:iCs/>
          <w:sz w:val="18"/>
          <w:szCs w:val="18"/>
        </w:rPr>
        <w:t>restriction</w:t>
      </w:r>
      <w:r w:rsidRPr="00A46971">
        <w:rPr>
          <w:i/>
          <w:iCs/>
          <w:sz w:val="18"/>
          <w:szCs w:val="18"/>
        </w:rPr>
        <w:t xml:space="preserve"> or relaxation compared with the pre-pandemic periods among different levels of deprivation</w:t>
      </w:r>
      <w:r>
        <w:rPr>
          <w:sz w:val="20"/>
          <w:szCs w:val="20"/>
        </w:rPr>
        <w:t>.</w:t>
      </w:r>
      <w:r w:rsidRPr="000E4DDD">
        <w:rPr>
          <w:i/>
          <w:iCs/>
          <w:sz w:val="18"/>
          <w:szCs w:val="18"/>
        </w:rPr>
        <w:t xml:space="preserve"> </w:t>
      </w:r>
      <w:r>
        <w:rPr>
          <w:i/>
          <w:iCs/>
          <w:sz w:val="18"/>
          <w:szCs w:val="18"/>
        </w:rPr>
        <w:t>Interaction p-value for differences = 0.744</w:t>
      </w:r>
    </w:p>
    <w:p w14:paraId="2C1FD93C" w14:textId="3BB30529" w:rsidR="00F247D5" w:rsidRDefault="00F247D5" w:rsidP="00F247D5">
      <w:pPr>
        <w:pStyle w:val="Heading1"/>
      </w:pPr>
      <w:bookmarkStart w:id="18" w:name="_Toc179985452"/>
      <w:r>
        <w:lastRenderedPageBreak/>
        <w:t xml:space="preserve">Supplementary </w:t>
      </w:r>
      <w:r w:rsidR="0087347F">
        <w:t>F</w:t>
      </w:r>
      <w:r w:rsidRPr="00531D26">
        <w:t xml:space="preserve">igure </w:t>
      </w:r>
      <w:r>
        <w:t>S10: Odds</w:t>
      </w:r>
      <w:r w:rsidRPr="00531D26">
        <w:t xml:space="preserve"> of </w:t>
      </w:r>
      <w:r>
        <w:t>post procedure complication</w:t>
      </w:r>
      <w:r w:rsidRPr="00531D26">
        <w:t xml:space="preserve"> of a </w:t>
      </w:r>
      <w:r>
        <w:t xml:space="preserve">pediatric </w:t>
      </w:r>
      <w:r w:rsidRPr="00531D26">
        <w:t xml:space="preserve">congenital heart disease procedure during </w:t>
      </w:r>
      <w:r>
        <w:t xml:space="preserve">pandemic among different levels of </w:t>
      </w:r>
      <w:r w:rsidR="00A77790">
        <w:t xml:space="preserve">area </w:t>
      </w:r>
      <w:r>
        <w:t>deprivation</w:t>
      </w:r>
      <w:bookmarkEnd w:id="18"/>
      <w:r w:rsidDel="0044744C">
        <w:t xml:space="preserve"> </w:t>
      </w:r>
    </w:p>
    <w:p w14:paraId="5542C821" w14:textId="77777777" w:rsidR="00813DC7" w:rsidRPr="00813DC7" w:rsidRDefault="00813DC7" w:rsidP="00813DC7"/>
    <w:p w14:paraId="5CDDA12C" w14:textId="5B2C3C54" w:rsidR="00F247D5" w:rsidRDefault="005802B5" w:rsidP="00F247D5">
      <w:pPr>
        <w:spacing w:line="360" w:lineRule="auto"/>
        <w:rPr>
          <w:b/>
          <w:bCs/>
        </w:rPr>
      </w:pPr>
      <w:r>
        <w:rPr>
          <w:b/>
          <w:bCs/>
          <w:noProof/>
        </w:rPr>
        <w:drawing>
          <wp:inline distT="0" distB="0" distL="0" distR="0" wp14:anchorId="4B134FD6" wp14:editId="0218054C">
            <wp:extent cx="5731510" cy="5429885"/>
            <wp:effectExtent l="0" t="0" r="2540" b="0"/>
            <wp:docPr id="1652023694" name="Picture 4"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23694" name="Picture 4" descr="A chart with text and number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731510" cy="5429885"/>
                    </a:xfrm>
                    <a:prstGeom prst="rect">
                      <a:avLst/>
                    </a:prstGeom>
                  </pic:spPr>
                </pic:pic>
              </a:graphicData>
            </a:graphic>
          </wp:inline>
        </w:drawing>
      </w:r>
    </w:p>
    <w:p w14:paraId="3D7CEEAD" w14:textId="77777777" w:rsidR="00F247D5" w:rsidRPr="00A46971" w:rsidRDefault="00F247D5" w:rsidP="00F247D5">
      <w:pPr>
        <w:spacing w:line="240" w:lineRule="auto"/>
        <w:rPr>
          <w:sz w:val="20"/>
          <w:szCs w:val="20"/>
        </w:rPr>
      </w:pPr>
      <w:r>
        <w:rPr>
          <w:i/>
          <w:iCs/>
          <w:sz w:val="18"/>
          <w:szCs w:val="18"/>
        </w:rPr>
        <w:t>Results show the odds of</w:t>
      </w:r>
      <w:r w:rsidRPr="00DB22BF">
        <w:rPr>
          <w:i/>
          <w:iCs/>
          <w:sz w:val="18"/>
          <w:szCs w:val="18"/>
        </w:rPr>
        <w:t xml:space="preserve"> </w:t>
      </w:r>
      <w:r w:rsidRPr="00A46971">
        <w:rPr>
          <w:i/>
          <w:iCs/>
          <w:sz w:val="18"/>
          <w:szCs w:val="18"/>
        </w:rPr>
        <w:t>post-</w:t>
      </w:r>
      <w:r w:rsidRPr="00325625">
        <w:rPr>
          <w:i/>
          <w:iCs/>
          <w:sz w:val="18"/>
          <w:szCs w:val="18"/>
        </w:rPr>
        <w:t xml:space="preserve"> </w:t>
      </w:r>
      <w:r w:rsidRPr="00225901">
        <w:rPr>
          <w:i/>
          <w:iCs/>
          <w:sz w:val="18"/>
          <w:szCs w:val="18"/>
        </w:rPr>
        <w:t xml:space="preserve">procedure </w:t>
      </w:r>
      <w:r w:rsidRPr="00A46971">
        <w:rPr>
          <w:i/>
          <w:iCs/>
          <w:sz w:val="18"/>
          <w:szCs w:val="18"/>
        </w:rPr>
        <w:t xml:space="preserve">complications among children who had congenital heart disease procedures during different periods of </w:t>
      </w:r>
      <w:r>
        <w:rPr>
          <w:i/>
          <w:iCs/>
          <w:sz w:val="18"/>
          <w:szCs w:val="18"/>
        </w:rPr>
        <w:t>restriction</w:t>
      </w:r>
      <w:r w:rsidRPr="00A46971">
        <w:rPr>
          <w:i/>
          <w:iCs/>
          <w:sz w:val="18"/>
          <w:szCs w:val="18"/>
        </w:rPr>
        <w:t xml:space="preserve"> or relaxation compared with the pre-pandemic periods among different levels of deprivation</w:t>
      </w:r>
      <w:r>
        <w:rPr>
          <w:i/>
          <w:iCs/>
          <w:sz w:val="18"/>
          <w:szCs w:val="18"/>
        </w:rPr>
        <w:t>.</w:t>
      </w:r>
      <w:r w:rsidRPr="00731CB7">
        <w:rPr>
          <w:i/>
          <w:iCs/>
          <w:sz w:val="18"/>
          <w:szCs w:val="18"/>
        </w:rPr>
        <w:t xml:space="preserve"> </w:t>
      </w:r>
      <w:r>
        <w:rPr>
          <w:i/>
          <w:iCs/>
          <w:sz w:val="18"/>
          <w:szCs w:val="18"/>
        </w:rPr>
        <w:t>Interaction p-value for differences = 0.667</w:t>
      </w:r>
    </w:p>
    <w:p w14:paraId="7CDD2694" w14:textId="77777777" w:rsidR="00F247D5" w:rsidRDefault="00F247D5" w:rsidP="00F247D5">
      <w:pPr>
        <w:spacing w:line="360" w:lineRule="auto"/>
        <w:rPr>
          <w:b/>
          <w:bCs/>
        </w:rPr>
        <w:sectPr w:rsidR="00F247D5" w:rsidSect="00973BCA">
          <w:pgSz w:w="11906" w:h="16838"/>
          <w:pgMar w:top="1440" w:right="1440" w:bottom="1440" w:left="1440" w:header="708" w:footer="708" w:gutter="0"/>
          <w:cols w:space="708"/>
          <w:docGrid w:linePitch="360"/>
        </w:sectPr>
      </w:pPr>
    </w:p>
    <w:p w14:paraId="0ED61B6B" w14:textId="79FEF89C" w:rsidR="00813DC7" w:rsidRDefault="00F247D5" w:rsidP="006E7BE3">
      <w:pPr>
        <w:pStyle w:val="Heading1"/>
      </w:pPr>
      <w:bookmarkStart w:id="19" w:name="_Toc179985453"/>
      <w:r>
        <w:lastRenderedPageBreak/>
        <w:t xml:space="preserve">Supplementary </w:t>
      </w:r>
      <w:r w:rsidR="0087347F">
        <w:t>F</w:t>
      </w:r>
      <w:r w:rsidRPr="00531D26">
        <w:t xml:space="preserve">igure </w:t>
      </w:r>
      <w:r>
        <w:t>S11:  Odds</w:t>
      </w:r>
      <w:r w:rsidRPr="00531D26">
        <w:t xml:space="preserve"> of </w:t>
      </w:r>
      <w:r w:rsidR="00C41E29">
        <w:t>mortality</w:t>
      </w:r>
      <w:r>
        <w:t xml:space="preserve"> within 30 days</w:t>
      </w:r>
      <w:r w:rsidRPr="00531D26">
        <w:t xml:space="preserve"> of a </w:t>
      </w:r>
      <w:r>
        <w:t xml:space="preserve">pediatric </w:t>
      </w:r>
      <w:r w:rsidRPr="00531D26">
        <w:t xml:space="preserve">congenital heart disease procedure during </w:t>
      </w:r>
      <w:r>
        <w:t xml:space="preserve">pandemic among different levels of </w:t>
      </w:r>
      <w:r w:rsidR="00A77790">
        <w:t xml:space="preserve">area </w:t>
      </w:r>
      <w:r>
        <w:t>deprivation</w:t>
      </w:r>
      <w:bookmarkEnd w:id="19"/>
      <w:r w:rsidDel="0044744C">
        <w:t xml:space="preserve"> </w:t>
      </w:r>
    </w:p>
    <w:p w14:paraId="4B1E03C3" w14:textId="4CBD97B8" w:rsidR="00F247D5" w:rsidRDefault="005802B5" w:rsidP="00813DC7">
      <w:r>
        <w:rPr>
          <w:noProof/>
        </w:rPr>
        <w:drawing>
          <wp:inline distT="0" distB="0" distL="0" distR="0" wp14:anchorId="20724B0F" wp14:editId="7411692C">
            <wp:extent cx="5731510" cy="5429885"/>
            <wp:effectExtent l="0" t="0" r="2540" b="0"/>
            <wp:docPr id="649581280"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81280" name="Picture 5" descr="A screenshot of a graph&#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31510" cy="5429885"/>
                    </a:xfrm>
                    <a:prstGeom prst="rect">
                      <a:avLst/>
                    </a:prstGeom>
                  </pic:spPr>
                </pic:pic>
              </a:graphicData>
            </a:graphic>
          </wp:inline>
        </w:drawing>
      </w:r>
    </w:p>
    <w:p w14:paraId="59831D64" w14:textId="29CD0581" w:rsidR="00F247D5" w:rsidRDefault="00F247D5" w:rsidP="00F247D5">
      <w:pPr>
        <w:spacing w:line="240" w:lineRule="auto"/>
        <w:rPr>
          <w:b/>
          <w:bCs/>
        </w:rPr>
      </w:pPr>
      <w:r>
        <w:rPr>
          <w:i/>
          <w:iCs/>
          <w:sz w:val="18"/>
          <w:szCs w:val="18"/>
        </w:rPr>
        <w:t>Results show the odds of</w:t>
      </w:r>
      <w:r w:rsidRPr="00DB22BF">
        <w:rPr>
          <w:i/>
          <w:iCs/>
          <w:sz w:val="18"/>
          <w:szCs w:val="18"/>
        </w:rPr>
        <w:t xml:space="preserve"> </w:t>
      </w:r>
      <w:r w:rsidR="00C41E29">
        <w:rPr>
          <w:i/>
          <w:iCs/>
          <w:sz w:val="18"/>
          <w:szCs w:val="18"/>
        </w:rPr>
        <w:t>mortality</w:t>
      </w:r>
      <w:r w:rsidRPr="00A46971">
        <w:rPr>
          <w:i/>
          <w:iCs/>
          <w:sz w:val="18"/>
          <w:szCs w:val="18"/>
        </w:rPr>
        <w:t xml:space="preserve"> within 30-days of a procedure among children who had congenital heart disease procedures during different periods of </w:t>
      </w:r>
      <w:r>
        <w:rPr>
          <w:i/>
          <w:iCs/>
          <w:sz w:val="18"/>
          <w:szCs w:val="18"/>
        </w:rPr>
        <w:t>restriction</w:t>
      </w:r>
      <w:r w:rsidRPr="00A46971">
        <w:rPr>
          <w:i/>
          <w:iCs/>
          <w:sz w:val="18"/>
          <w:szCs w:val="18"/>
        </w:rPr>
        <w:t xml:space="preserve"> or relaxation compared with the pre-pandemic periods among different levels of deprivation</w:t>
      </w:r>
      <w:r>
        <w:rPr>
          <w:b/>
          <w:bCs/>
          <w:i/>
          <w:iCs/>
        </w:rPr>
        <w:t>.</w:t>
      </w:r>
      <w:r w:rsidRPr="00731CB7">
        <w:rPr>
          <w:i/>
          <w:iCs/>
          <w:sz w:val="18"/>
          <w:szCs w:val="18"/>
        </w:rPr>
        <w:t xml:space="preserve"> </w:t>
      </w:r>
      <w:r>
        <w:rPr>
          <w:i/>
          <w:iCs/>
          <w:sz w:val="18"/>
          <w:szCs w:val="18"/>
        </w:rPr>
        <w:t>Interaction p-value for differences = 1.03x10</w:t>
      </w:r>
      <w:r>
        <w:rPr>
          <w:i/>
          <w:iCs/>
          <w:sz w:val="18"/>
          <w:szCs w:val="18"/>
          <w:vertAlign w:val="superscript"/>
        </w:rPr>
        <w:t>-5</w:t>
      </w:r>
    </w:p>
    <w:p w14:paraId="67FA5A3E" w14:textId="77777777" w:rsidR="005C28BE" w:rsidRDefault="005C28BE" w:rsidP="00BC18C0"/>
    <w:sectPr w:rsidR="005C28BE" w:rsidSect="00973B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2B8593" w14:textId="77777777" w:rsidR="00DD28EF" w:rsidRDefault="00DD28EF" w:rsidP="004771A8">
      <w:pPr>
        <w:spacing w:after="0" w:line="240" w:lineRule="auto"/>
      </w:pPr>
      <w:r>
        <w:separator/>
      </w:r>
    </w:p>
  </w:endnote>
  <w:endnote w:type="continuationSeparator" w:id="0">
    <w:p w14:paraId="5F458B92" w14:textId="77777777" w:rsidR="00DD28EF" w:rsidRDefault="00DD28EF" w:rsidP="00477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8340325"/>
      <w:docPartObj>
        <w:docPartGallery w:val="Page Numbers (Bottom of Page)"/>
        <w:docPartUnique/>
      </w:docPartObj>
    </w:sdtPr>
    <w:sdtEndPr>
      <w:rPr>
        <w:noProof/>
      </w:rPr>
    </w:sdtEndPr>
    <w:sdtContent>
      <w:p w14:paraId="322B0E7E" w14:textId="4A046C0B" w:rsidR="004771A8" w:rsidRDefault="004771A8">
        <w:pPr>
          <w:pStyle w:val="Footer"/>
        </w:pPr>
        <w:r>
          <w:fldChar w:fldCharType="begin"/>
        </w:r>
        <w:r>
          <w:instrText xml:space="preserve"> PAGE   \* MERGEFORMAT </w:instrText>
        </w:r>
        <w:r>
          <w:fldChar w:fldCharType="separate"/>
        </w:r>
        <w:r>
          <w:rPr>
            <w:noProof/>
          </w:rPr>
          <w:t>2</w:t>
        </w:r>
        <w:r>
          <w:rPr>
            <w:noProof/>
          </w:rPr>
          <w:fldChar w:fldCharType="end"/>
        </w:r>
      </w:p>
    </w:sdtContent>
  </w:sdt>
  <w:p w14:paraId="62950F10" w14:textId="77777777" w:rsidR="004771A8" w:rsidRDefault="00477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B9380" w14:textId="77777777" w:rsidR="00DD28EF" w:rsidRDefault="00DD28EF" w:rsidP="004771A8">
      <w:pPr>
        <w:spacing w:after="0" w:line="240" w:lineRule="auto"/>
      </w:pPr>
      <w:r>
        <w:separator/>
      </w:r>
    </w:p>
  </w:footnote>
  <w:footnote w:type="continuationSeparator" w:id="0">
    <w:p w14:paraId="704893C7" w14:textId="77777777" w:rsidR="00DD28EF" w:rsidRDefault="00DD28EF" w:rsidP="004771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519DF"/>
    <w:multiLevelType w:val="hybridMultilevel"/>
    <w:tmpl w:val="EC006BD4"/>
    <w:lvl w:ilvl="0" w:tplc="761A5D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C426C"/>
    <w:multiLevelType w:val="hybridMultilevel"/>
    <w:tmpl w:val="9FD657B8"/>
    <w:lvl w:ilvl="0" w:tplc="2CECCE8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616DD5"/>
    <w:multiLevelType w:val="hybridMultilevel"/>
    <w:tmpl w:val="F300EFAA"/>
    <w:lvl w:ilvl="0" w:tplc="118ECA1A">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1049872">
    <w:abstractNumId w:val="0"/>
  </w:num>
  <w:num w:numId="2" w16cid:durableId="1590232964">
    <w:abstractNumId w:val="1"/>
  </w:num>
  <w:num w:numId="3" w16cid:durableId="4017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2B"/>
    <w:rsid w:val="00017442"/>
    <w:rsid w:val="00027346"/>
    <w:rsid w:val="00031CB9"/>
    <w:rsid w:val="0003267D"/>
    <w:rsid w:val="00034458"/>
    <w:rsid w:val="00035973"/>
    <w:rsid w:val="00052A70"/>
    <w:rsid w:val="0005607D"/>
    <w:rsid w:val="00064265"/>
    <w:rsid w:val="0007070C"/>
    <w:rsid w:val="00071CD0"/>
    <w:rsid w:val="00074767"/>
    <w:rsid w:val="000765EB"/>
    <w:rsid w:val="00076AC4"/>
    <w:rsid w:val="0008164E"/>
    <w:rsid w:val="000926DB"/>
    <w:rsid w:val="00095E0A"/>
    <w:rsid w:val="00097DF9"/>
    <w:rsid w:val="000A5D28"/>
    <w:rsid w:val="000B287B"/>
    <w:rsid w:val="000B32F7"/>
    <w:rsid w:val="000B58DB"/>
    <w:rsid w:val="000B6A23"/>
    <w:rsid w:val="000C612B"/>
    <w:rsid w:val="000F1B61"/>
    <w:rsid w:val="000F6B29"/>
    <w:rsid w:val="001142CE"/>
    <w:rsid w:val="0012564E"/>
    <w:rsid w:val="0012670A"/>
    <w:rsid w:val="0014332D"/>
    <w:rsid w:val="00151C96"/>
    <w:rsid w:val="0015518B"/>
    <w:rsid w:val="00155C22"/>
    <w:rsid w:val="0016389F"/>
    <w:rsid w:val="0016591A"/>
    <w:rsid w:val="00165FD2"/>
    <w:rsid w:val="001731B2"/>
    <w:rsid w:val="00174E3A"/>
    <w:rsid w:val="00181484"/>
    <w:rsid w:val="00186E8A"/>
    <w:rsid w:val="001A290E"/>
    <w:rsid w:val="001A5C55"/>
    <w:rsid w:val="001A5F05"/>
    <w:rsid w:val="001B7D44"/>
    <w:rsid w:val="001C5EC4"/>
    <w:rsid w:val="001C68B6"/>
    <w:rsid w:val="001D4F44"/>
    <w:rsid w:val="001E67E4"/>
    <w:rsid w:val="001F319F"/>
    <w:rsid w:val="00201809"/>
    <w:rsid w:val="00202682"/>
    <w:rsid w:val="00207865"/>
    <w:rsid w:val="002172F7"/>
    <w:rsid w:val="00222576"/>
    <w:rsid w:val="00223FFD"/>
    <w:rsid w:val="00226776"/>
    <w:rsid w:val="002335CC"/>
    <w:rsid w:val="00252FF3"/>
    <w:rsid w:val="0025791B"/>
    <w:rsid w:val="0026066E"/>
    <w:rsid w:val="00260875"/>
    <w:rsid w:val="00265068"/>
    <w:rsid w:val="00267D65"/>
    <w:rsid w:val="00271E63"/>
    <w:rsid w:val="00290841"/>
    <w:rsid w:val="00294933"/>
    <w:rsid w:val="002A2481"/>
    <w:rsid w:val="002A40A3"/>
    <w:rsid w:val="002C27BD"/>
    <w:rsid w:val="002C5393"/>
    <w:rsid w:val="002E1F7F"/>
    <w:rsid w:val="002F0534"/>
    <w:rsid w:val="002F1BE1"/>
    <w:rsid w:val="002F6BE6"/>
    <w:rsid w:val="00305863"/>
    <w:rsid w:val="003239BA"/>
    <w:rsid w:val="00323AE5"/>
    <w:rsid w:val="00333D5D"/>
    <w:rsid w:val="00334E5B"/>
    <w:rsid w:val="00336E9E"/>
    <w:rsid w:val="00342419"/>
    <w:rsid w:val="00342AC4"/>
    <w:rsid w:val="00343B98"/>
    <w:rsid w:val="00344D17"/>
    <w:rsid w:val="003617AB"/>
    <w:rsid w:val="00365285"/>
    <w:rsid w:val="00383C4E"/>
    <w:rsid w:val="00395D2B"/>
    <w:rsid w:val="003A6BD5"/>
    <w:rsid w:val="003A6E24"/>
    <w:rsid w:val="003B4B54"/>
    <w:rsid w:val="003B4C86"/>
    <w:rsid w:val="003C0DAB"/>
    <w:rsid w:val="003D3934"/>
    <w:rsid w:val="003D44EE"/>
    <w:rsid w:val="003F638C"/>
    <w:rsid w:val="00407D9D"/>
    <w:rsid w:val="00414345"/>
    <w:rsid w:val="0041491F"/>
    <w:rsid w:val="00425AC2"/>
    <w:rsid w:val="004305BC"/>
    <w:rsid w:val="004321CE"/>
    <w:rsid w:val="00452EC6"/>
    <w:rsid w:val="004566BD"/>
    <w:rsid w:val="00457BF6"/>
    <w:rsid w:val="004619DE"/>
    <w:rsid w:val="00474E86"/>
    <w:rsid w:val="00474ED3"/>
    <w:rsid w:val="004771A8"/>
    <w:rsid w:val="00487C1A"/>
    <w:rsid w:val="00494A4F"/>
    <w:rsid w:val="00497938"/>
    <w:rsid w:val="004B1732"/>
    <w:rsid w:val="004C3BFC"/>
    <w:rsid w:val="004C467A"/>
    <w:rsid w:val="004D6786"/>
    <w:rsid w:val="004D6E34"/>
    <w:rsid w:val="004E46BD"/>
    <w:rsid w:val="004E4A2C"/>
    <w:rsid w:val="004E5235"/>
    <w:rsid w:val="004E5BD7"/>
    <w:rsid w:val="004F24D6"/>
    <w:rsid w:val="004F338E"/>
    <w:rsid w:val="00512D1E"/>
    <w:rsid w:val="00513EDC"/>
    <w:rsid w:val="005261F0"/>
    <w:rsid w:val="005357D9"/>
    <w:rsid w:val="00544B53"/>
    <w:rsid w:val="00556DAE"/>
    <w:rsid w:val="005802B5"/>
    <w:rsid w:val="00580778"/>
    <w:rsid w:val="00591CDD"/>
    <w:rsid w:val="005A4523"/>
    <w:rsid w:val="005C28BE"/>
    <w:rsid w:val="005D7D2A"/>
    <w:rsid w:val="005E1E88"/>
    <w:rsid w:val="005E69A3"/>
    <w:rsid w:val="005F19DC"/>
    <w:rsid w:val="005F6912"/>
    <w:rsid w:val="00603A86"/>
    <w:rsid w:val="00605E8B"/>
    <w:rsid w:val="006108CF"/>
    <w:rsid w:val="00612995"/>
    <w:rsid w:val="00614DB1"/>
    <w:rsid w:val="00615F47"/>
    <w:rsid w:val="00620B60"/>
    <w:rsid w:val="006467C0"/>
    <w:rsid w:val="006562DA"/>
    <w:rsid w:val="006650BA"/>
    <w:rsid w:val="00665D3B"/>
    <w:rsid w:val="00671E70"/>
    <w:rsid w:val="00675B75"/>
    <w:rsid w:val="0068289D"/>
    <w:rsid w:val="006A309F"/>
    <w:rsid w:val="006A6D85"/>
    <w:rsid w:val="006B4571"/>
    <w:rsid w:val="006B5309"/>
    <w:rsid w:val="006B7890"/>
    <w:rsid w:val="006C082A"/>
    <w:rsid w:val="006C4FCD"/>
    <w:rsid w:val="006D083F"/>
    <w:rsid w:val="006D3F61"/>
    <w:rsid w:val="006E08D6"/>
    <w:rsid w:val="006E7BE3"/>
    <w:rsid w:val="006F16CF"/>
    <w:rsid w:val="006F192A"/>
    <w:rsid w:val="0070356A"/>
    <w:rsid w:val="00711C95"/>
    <w:rsid w:val="00716930"/>
    <w:rsid w:val="00716A4E"/>
    <w:rsid w:val="00722AC6"/>
    <w:rsid w:val="00730CBA"/>
    <w:rsid w:val="007320FA"/>
    <w:rsid w:val="00744C38"/>
    <w:rsid w:val="00745BD2"/>
    <w:rsid w:val="00747618"/>
    <w:rsid w:val="0075118F"/>
    <w:rsid w:val="007527E0"/>
    <w:rsid w:val="00753520"/>
    <w:rsid w:val="00760089"/>
    <w:rsid w:val="00782E0C"/>
    <w:rsid w:val="007846F6"/>
    <w:rsid w:val="0079459E"/>
    <w:rsid w:val="007C19B4"/>
    <w:rsid w:val="007C643F"/>
    <w:rsid w:val="007D3EE5"/>
    <w:rsid w:val="007E0C8C"/>
    <w:rsid w:val="007E36F1"/>
    <w:rsid w:val="007E4840"/>
    <w:rsid w:val="00801297"/>
    <w:rsid w:val="0081022B"/>
    <w:rsid w:val="00813DC7"/>
    <w:rsid w:val="00816555"/>
    <w:rsid w:val="00816753"/>
    <w:rsid w:val="00823199"/>
    <w:rsid w:val="00832F0D"/>
    <w:rsid w:val="0084399E"/>
    <w:rsid w:val="0085763A"/>
    <w:rsid w:val="00860893"/>
    <w:rsid w:val="00861E83"/>
    <w:rsid w:val="008706A3"/>
    <w:rsid w:val="00873052"/>
    <w:rsid w:val="0087347F"/>
    <w:rsid w:val="008762A5"/>
    <w:rsid w:val="008A0C62"/>
    <w:rsid w:val="008A236E"/>
    <w:rsid w:val="008B7A91"/>
    <w:rsid w:val="008D2ABA"/>
    <w:rsid w:val="008D2D46"/>
    <w:rsid w:val="008D4A9B"/>
    <w:rsid w:val="008D5435"/>
    <w:rsid w:val="008E3417"/>
    <w:rsid w:val="008E65B9"/>
    <w:rsid w:val="008F0278"/>
    <w:rsid w:val="008F564E"/>
    <w:rsid w:val="009011CA"/>
    <w:rsid w:val="00914878"/>
    <w:rsid w:val="00914EFB"/>
    <w:rsid w:val="00954209"/>
    <w:rsid w:val="009608E5"/>
    <w:rsid w:val="00973BCA"/>
    <w:rsid w:val="00975EBF"/>
    <w:rsid w:val="0098124E"/>
    <w:rsid w:val="00983C74"/>
    <w:rsid w:val="00985CD7"/>
    <w:rsid w:val="0099316E"/>
    <w:rsid w:val="009A3BFC"/>
    <w:rsid w:val="009A5315"/>
    <w:rsid w:val="009B135C"/>
    <w:rsid w:val="009B6B6B"/>
    <w:rsid w:val="009B7ABA"/>
    <w:rsid w:val="009C3AB4"/>
    <w:rsid w:val="009E2272"/>
    <w:rsid w:val="009E5FA4"/>
    <w:rsid w:val="009E6F84"/>
    <w:rsid w:val="00A00AF6"/>
    <w:rsid w:val="00A00C72"/>
    <w:rsid w:val="00A04947"/>
    <w:rsid w:val="00A11B05"/>
    <w:rsid w:val="00A15C75"/>
    <w:rsid w:val="00A23B3C"/>
    <w:rsid w:val="00A37C11"/>
    <w:rsid w:val="00A4076F"/>
    <w:rsid w:val="00A45447"/>
    <w:rsid w:val="00A458CE"/>
    <w:rsid w:val="00A468FE"/>
    <w:rsid w:val="00A50587"/>
    <w:rsid w:val="00A67376"/>
    <w:rsid w:val="00A7400C"/>
    <w:rsid w:val="00A7421A"/>
    <w:rsid w:val="00A77790"/>
    <w:rsid w:val="00A813D4"/>
    <w:rsid w:val="00A82F54"/>
    <w:rsid w:val="00A87317"/>
    <w:rsid w:val="00A87EF2"/>
    <w:rsid w:val="00A90E21"/>
    <w:rsid w:val="00A914AD"/>
    <w:rsid w:val="00A97334"/>
    <w:rsid w:val="00AB0DF4"/>
    <w:rsid w:val="00AB4778"/>
    <w:rsid w:val="00AB638E"/>
    <w:rsid w:val="00AC0FD5"/>
    <w:rsid w:val="00AC1255"/>
    <w:rsid w:val="00AD7F8A"/>
    <w:rsid w:val="00B110F1"/>
    <w:rsid w:val="00B14D43"/>
    <w:rsid w:val="00B176D5"/>
    <w:rsid w:val="00B320CD"/>
    <w:rsid w:val="00B34E01"/>
    <w:rsid w:val="00B36779"/>
    <w:rsid w:val="00B54D94"/>
    <w:rsid w:val="00B650B2"/>
    <w:rsid w:val="00B66FB9"/>
    <w:rsid w:val="00B72177"/>
    <w:rsid w:val="00B775A5"/>
    <w:rsid w:val="00B77738"/>
    <w:rsid w:val="00B9313B"/>
    <w:rsid w:val="00B951AD"/>
    <w:rsid w:val="00B97DA7"/>
    <w:rsid w:val="00BA4FAA"/>
    <w:rsid w:val="00BB525F"/>
    <w:rsid w:val="00BB6552"/>
    <w:rsid w:val="00BC010D"/>
    <w:rsid w:val="00BC18C0"/>
    <w:rsid w:val="00BC2702"/>
    <w:rsid w:val="00BE7603"/>
    <w:rsid w:val="00BF46F8"/>
    <w:rsid w:val="00BF794F"/>
    <w:rsid w:val="00C11628"/>
    <w:rsid w:val="00C122C6"/>
    <w:rsid w:val="00C124C0"/>
    <w:rsid w:val="00C20A1D"/>
    <w:rsid w:val="00C215E3"/>
    <w:rsid w:val="00C23894"/>
    <w:rsid w:val="00C317D0"/>
    <w:rsid w:val="00C41E29"/>
    <w:rsid w:val="00C44551"/>
    <w:rsid w:val="00C70D39"/>
    <w:rsid w:val="00C71050"/>
    <w:rsid w:val="00CA1C06"/>
    <w:rsid w:val="00CB090C"/>
    <w:rsid w:val="00CC126C"/>
    <w:rsid w:val="00CD0951"/>
    <w:rsid w:val="00CD6950"/>
    <w:rsid w:val="00CE0438"/>
    <w:rsid w:val="00CE0F89"/>
    <w:rsid w:val="00CE1581"/>
    <w:rsid w:val="00CE6289"/>
    <w:rsid w:val="00CF4689"/>
    <w:rsid w:val="00CF5EBA"/>
    <w:rsid w:val="00D03C50"/>
    <w:rsid w:val="00D04DA9"/>
    <w:rsid w:val="00D0727C"/>
    <w:rsid w:val="00D15714"/>
    <w:rsid w:val="00D174E8"/>
    <w:rsid w:val="00D20007"/>
    <w:rsid w:val="00D201B8"/>
    <w:rsid w:val="00D2610C"/>
    <w:rsid w:val="00D26EE0"/>
    <w:rsid w:val="00D278A9"/>
    <w:rsid w:val="00D46331"/>
    <w:rsid w:val="00D50911"/>
    <w:rsid w:val="00D52DAB"/>
    <w:rsid w:val="00D53DF7"/>
    <w:rsid w:val="00D54EEC"/>
    <w:rsid w:val="00D62C82"/>
    <w:rsid w:val="00D832DC"/>
    <w:rsid w:val="00D840B9"/>
    <w:rsid w:val="00D91D05"/>
    <w:rsid w:val="00D94525"/>
    <w:rsid w:val="00DA1F9C"/>
    <w:rsid w:val="00DC0C5F"/>
    <w:rsid w:val="00DC59F6"/>
    <w:rsid w:val="00DD28EF"/>
    <w:rsid w:val="00DE2125"/>
    <w:rsid w:val="00DF774C"/>
    <w:rsid w:val="00E04436"/>
    <w:rsid w:val="00E21692"/>
    <w:rsid w:val="00E24090"/>
    <w:rsid w:val="00E2436A"/>
    <w:rsid w:val="00E37461"/>
    <w:rsid w:val="00E42075"/>
    <w:rsid w:val="00E61F97"/>
    <w:rsid w:val="00E62CCC"/>
    <w:rsid w:val="00E713FC"/>
    <w:rsid w:val="00E737C2"/>
    <w:rsid w:val="00E85EA2"/>
    <w:rsid w:val="00E861CF"/>
    <w:rsid w:val="00E86298"/>
    <w:rsid w:val="00E91B43"/>
    <w:rsid w:val="00E91DC2"/>
    <w:rsid w:val="00E951AE"/>
    <w:rsid w:val="00E954D4"/>
    <w:rsid w:val="00EA21DF"/>
    <w:rsid w:val="00EB456D"/>
    <w:rsid w:val="00EB6772"/>
    <w:rsid w:val="00EB7201"/>
    <w:rsid w:val="00EC647A"/>
    <w:rsid w:val="00ED2FA0"/>
    <w:rsid w:val="00EE30B0"/>
    <w:rsid w:val="00EF311E"/>
    <w:rsid w:val="00EF45BC"/>
    <w:rsid w:val="00EF4DCA"/>
    <w:rsid w:val="00F046CF"/>
    <w:rsid w:val="00F22DFF"/>
    <w:rsid w:val="00F247D5"/>
    <w:rsid w:val="00F33611"/>
    <w:rsid w:val="00F45ACC"/>
    <w:rsid w:val="00F63218"/>
    <w:rsid w:val="00F6432E"/>
    <w:rsid w:val="00F73928"/>
    <w:rsid w:val="00F8234D"/>
    <w:rsid w:val="00FA496C"/>
    <w:rsid w:val="00FA5047"/>
    <w:rsid w:val="00FB5552"/>
    <w:rsid w:val="00FD56AA"/>
    <w:rsid w:val="00FD6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28A4DDB"/>
  <w15:chartTrackingRefBased/>
  <w15:docId w15:val="{9450E0AF-3CB9-43CA-8C1E-159043B12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5C28BE"/>
    <w:pPr>
      <w:keepNext/>
      <w:keepLines/>
      <w:spacing w:before="240" w:after="0"/>
      <w:outlineLvl w:val="0"/>
    </w:pPr>
    <w:rPr>
      <w:rFonts w:asciiTheme="majorHAnsi" w:eastAsiaTheme="majorEastAsia" w:hAnsiTheme="majorHAnsi" w:cstheme="majorBidi"/>
      <w:b/>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2F0D"/>
    <w:rPr>
      <w:color w:val="0563C1"/>
      <w:u w:val="single"/>
    </w:rPr>
  </w:style>
  <w:style w:type="character" w:styleId="FollowedHyperlink">
    <w:name w:val="FollowedHyperlink"/>
    <w:basedOn w:val="DefaultParagraphFont"/>
    <w:uiPriority w:val="99"/>
    <w:semiHidden/>
    <w:unhideWhenUsed/>
    <w:rsid w:val="00832F0D"/>
    <w:rPr>
      <w:color w:val="954F72"/>
      <w:u w:val="single"/>
    </w:rPr>
  </w:style>
  <w:style w:type="paragraph" w:customStyle="1" w:styleId="msonormal0">
    <w:name w:val="msonormal"/>
    <w:basedOn w:val="Normal"/>
    <w:rsid w:val="00832F0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l65">
    <w:name w:val="xl65"/>
    <w:basedOn w:val="Normal"/>
    <w:rsid w:val="00832F0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eastAsia="en-GB"/>
      <w14:ligatures w14:val="none"/>
    </w:rPr>
  </w:style>
  <w:style w:type="paragraph" w:customStyle="1" w:styleId="xl66">
    <w:name w:val="xl66"/>
    <w:basedOn w:val="Normal"/>
    <w:rsid w:val="00832F0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eastAsia="en-GB"/>
      <w14:ligatures w14:val="none"/>
    </w:rPr>
  </w:style>
  <w:style w:type="paragraph" w:customStyle="1" w:styleId="xl67">
    <w:name w:val="xl67"/>
    <w:basedOn w:val="Normal"/>
    <w:rsid w:val="00832F0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kern w:val="0"/>
      <w:sz w:val="24"/>
      <w:szCs w:val="24"/>
      <w:lang w:eastAsia="en-GB"/>
      <w14:ligatures w14:val="none"/>
    </w:rPr>
  </w:style>
  <w:style w:type="paragraph" w:customStyle="1" w:styleId="xl68">
    <w:name w:val="xl68"/>
    <w:basedOn w:val="Normal"/>
    <w:rsid w:val="00832F0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kern w:val="0"/>
      <w:sz w:val="24"/>
      <w:szCs w:val="24"/>
      <w:lang w:eastAsia="en-GB"/>
      <w14:ligatures w14:val="none"/>
    </w:rPr>
  </w:style>
  <w:style w:type="paragraph" w:customStyle="1" w:styleId="xl69">
    <w:name w:val="xl69"/>
    <w:basedOn w:val="Normal"/>
    <w:rsid w:val="00832F0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eastAsia="en-GB"/>
      <w14:ligatures w14:val="none"/>
    </w:rPr>
  </w:style>
  <w:style w:type="paragraph" w:customStyle="1" w:styleId="xl70">
    <w:name w:val="xl70"/>
    <w:basedOn w:val="Normal"/>
    <w:rsid w:val="00832F0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eastAsia="en-GB"/>
      <w14:ligatures w14:val="none"/>
    </w:rPr>
  </w:style>
  <w:style w:type="paragraph" w:customStyle="1" w:styleId="xl71">
    <w:name w:val="xl71"/>
    <w:basedOn w:val="Normal"/>
    <w:rsid w:val="00832F0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8"/>
      <w:szCs w:val="18"/>
      <w:lang w:eastAsia="en-GB"/>
      <w14:ligatures w14:val="none"/>
    </w:rPr>
  </w:style>
  <w:style w:type="paragraph" w:customStyle="1" w:styleId="xl72">
    <w:name w:val="xl72"/>
    <w:basedOn w:val="Normal"/>
    <w:rsid w:val="00832F0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18"/>
      <w:szCs w:val="18"/>
      <w:lang w:eastAsia="en-GB"/>
      <w14:ligatures w14:val="none"/>
    </w:rPr>
  </w:style>
  <w:style w:type="paragraph" w:customStyle="1" w:styleId="xl73">
    <w:name w:val="xl73"/>
    <w:basedOn w:val="Normal"/>
    <w:rsid w:val="00832F0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18"/>
      <w:szCs w:val="18"/>
      <w:lang w:eastAsia="en-GB"/>
      <w14:ligatures w14:val="none"/>
    </w:rPr>
  </w:style>
  <w:style w:type="paragraph" w:customStyle="1" w:styleId="xl74">
    <w:name w:val="xl74"/>
    <w:basedOn w:val="Normal"/>
    <w:rsid w:val="00832F0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lang w:eastAsia="en-GB"/>
      <w14:ligatures w14:val="none"/>
    </w:rPr>
  </w:style>
  <w:style w:type="paragraph" w:customStyle="1" w:styleId="xl75">
    <w:name w:val="xl75"/>
    <w:basedOn w:val="Normal"/>
    <w:rsid w:val="00832F0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18"/>
      <w:szCs w:val="18"/>
      <w:lang w:eastAsia="en-GB"/>
      <w14:ligatures w14:val="none"/>
    </w:rPr>
  </w:style>
  <w:style w:type="paragraph" w:customStyle="1" w:styleId="xl76">
    <w:name w:val="xl76"/>
    <w:basedOn w:val="Normal"/>
    <w:rsid w:val="00832F0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18"/>
      <w:szCs w:val="18"/>
      <w:lang w:eastAsia="en-GB"/>
      <w14:ligatures w14:val="none"/>
    </w:rPr>
  </w:style>
  <w:style w:type="paragraph" w:customStyle="1" w:styleId="xl77">
    <w:name w:val="xl77"/>
    <w:basedOn w:val="Normal"/>
    <w:rsid w:val="00832F0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18"/>
      <w:szCs w:val="18"/>
      <w:lang w:eastAsia="en-GB"/>
      <w14:ligatures w14:val="none"/>
    </w:rPr>
  </w:style>
  <w:style w:type="paragraph" w:customStyle="1" w:styleId="xl78">
    <w:name w:val="xl78"/>
    <w:basedOn w:val="Normal"/>
    <w:rsid w:val="00832F0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18"/>
      <w:szCs w:val="18"/>
      <w:lang w:eastAsia="en-GB"/>
      <w14:ligatures w14:val="none"/>
    </w:rPr>
  </w:style>
  <w:style w:type="paragraph" w:customStyle="1" w:styleId="xl79">
    <w:name w:val="xl79"/>
    <w:basedOn w:val="Normal"/>
    <w:rsid w:val="00832F0D"/>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18"/>
      <w:szCs w:val="18"/>
      <w:lang w:eastAsia="en-GB"/>
      <w14:ligatures w14:val="none"/>
    </w:rPr>
  </w:style>
  <w:style w:type="paragraph" w:customStyle="1" w:styleId="xl80">
    <w:name w:val="xl80"/>
    <w:basedOn w:val="Normal"/>
    <w:rsid w:val="00832F0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18"/>
      <w:szCs w:val="18"/>
      <w:lang w:eastAsia="en-GB"/>
      <w14:ligatures w14:val="none"/>
    </w:rPr>
  </w:style>
  <w:style w:type="character" w:customStyle="1" w:styleId="Heading1Char">
    <w:name w:val="Heading 1 Char"/>
    <w:basedOn w:val="DefaultParagraphFont"/>
    <w:link w:val="Heading1"/>
    <w:uiPriority w:val="9"/>
    <w:rsid w:val="005C28BE"/>
    <w:rPr>
      <w:rFonts w:asciiTheme="majorHAnsi" w:eastAsiaTheme="majorEastAsia" w:hAnsiTheme="majorHAnsi" w:cstheme="majorBidi"/>
      <w:b/>
      <w:sz w:val="28"/>
      <w:szCs w:val="32"/>
    </w:rPr>
  </w:style>
  <w:style w:type="character" w:styleId="CommentReference">
    <w:name w:val="annotation reference"/>
    <w:basedOn w:val="DefaultParagraphFont"/>
    <w:uiPriority w:val="99"/>
    <w:semiHidden/>
    <w:unhideWhenUsed/>
    <w:rsid w:val="00F247D5"/>
    <w:rPr>
      <w:sz w:val="16"/>
      <w:szCs w:val="16"/>
    </w:rPr>
  </w:style>
  <w:style w:type="paragraph" w:styleId="CommentText">
    <w:name w:val="annotation text"/>
    <w:basedOn w:val="Normal"/>
    <w:link w:val="CommentTextChar"/>
    <w:uiPriority w:val="99"/>
    <w:unhideWhenUsed/>
    <w:rsid w:val="00F247D5"/>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F247D5"/>
    <w:rPr>
      <w:kern w:val="0"/>
      <w:sz w:val="20"/>
      <w:szCs w:val="20"/>
      <w:lang w:val="en-US"/>
      <w14:ligatures w14:val="none"/>
    </w:rPr>
  </w:style>
  <w:style w:type="paragraph" w:styleId="TOCHeading">
    <w:name w:val="TOC Heading"/>
    <w:basedOn w:val="Heading1"/>
    <w:next w:val="Normal"/>
    <w:uiPriority w:val="39"/>
    <w:unhideWhenUsed/>
    <w:qFormat/>
    <w:rsid w:val="00716930"/>
    <w:pPr>
      <w:outlineLvl w:val="9"/>
    </w:pPr>
    <w:rPr>
      <w:b w:val="0"/>
      <w:color w:val="2F5496" w:themeColor="accent1" w:themeShade="BF"/>
      <w:kern w:val="0"/>
      <w:sz w:val="32"/>
      <w14:ligatures w14:val="none"/>
    </w:rPr>
  </w:style>
  <w:style w:type="paragraph" w:styleId="TOC1">
    <w:name w:val="toc 1"/>
    <w:basedOn w:val="Normal"/>
    <w:next w:val="Normal"/>
    <w:autoRedefine/>
    <w:uiPriority w:val="39"/>
    <w:unhideWhenUsed/>
    <w:rsid w:val="00716930"/>
    <w:pPr>
      <w:spacing w:after="100"/>
    </w:pPr>
  </w:style>
  <w:style w:type="paragraph" w:styleId="Header">
    <w:name w:val="header"/>
    <w:basedOn w:val="Normal"/>
    <w:link w:val="HeaderChar"/>
    <w:uiPriority w:val="99"/>
    <w:unhideWhenUsed/>
    <w:rsid w:val="004771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1A8"/>
  </w:style>
  <w:style w:type="paragraph" w:styleId="Footer">
    <w:name w:val="footer"/>
    <w:basedOn w:val="Normal"/>
    <w:link w:val="FooterChar"/>
    <w:uiPriority w:val="99"/>
    <w:unhideWhenUsed/>
    <w:rsid w:val="004771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1A8"/>
  </w:style>
  <w:style w:type="table" w:styleId="TableGrid">
    <w:name w:val="Table Grid"/>
    <w:basedOn w:val="TableNormal"/>
    <w:uiPriority w:val="39"/>
    <w:rsid w:val="00F82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745BD2"/>
  </w:style>
  <w:style w:type="character" w:styleId="UnresolvedMention">
    <w:name w:val="Unresolved Mention"/>
    <w:basedOn w:val="DefaultParagraphFont"/>
    <w:uiPriority w:val="99"/>
    <w:semiHidden/>
    <w:unhideWhenUsed/>
    <w:rsid w:val="00A82F54"/>
    <w:rPr>
      <w:color w:val="605E5C"/>
      <w:shd w:val="clear" w:color="auto" w:fill="E1DFDD"/>
    </w:rPr>
  </w:style>
  <w:style w:type="paragraph" w:styleId="ListParagraph">
    <w:name w:val="List Paragraph"/>
    <w:basedOn w:val="Normal"/>
    <w:uiPriority w:val="34"/>
    <w:qFormat/>
    <w:rsid w:val="00E737C2"/>
    <w:pPr>
      <w:ind w:left="720"/>
      <w:contextualSpacing/>
    </w:pPr>
  </w:style>
  <w:style w:type="paragraph" w:customStyle="1" w:styleId="xl81">
    <w:name w:val="xl81"/>
    <w:basedOn w:val="Normal"/>
    <w:rsid w:val="00383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kern w:val="0"/>
      <w:sz w:val="24"/>
      <w:szCs w:val="24"/>
      <w:lang w:val="en-GB" w:eastAsia="en-GB"/>
      <w14:ligatures w14:val="none"/>
    </w:rPr>
  </w:style>
  <w:style w:type="paragraph" w:customStyle="1" w:styleId="xl82">
    <w:name w:val="xl82"/>
    <w:basedOn w:val="Normal"/>
    <w:rsid w:val="00383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kern w:val="0"/>
      <w:sz w:val="24"/>
      <w:szCs w:val="24"/>
      <w:lang w:val="en-GB" w:eastAsia="en-GB"/>
      <w14:ligatures w14:val="none"/>
    </w:rPr>
  </w:style>
  <w:style w:type="character" w:customStyle="1" w:styleId="cf01">
    <w:name w:val="cf01"/>
    <w:basedOn w:val="DefaultParagraphFont"/>
    <w:rsid w:val="007527E0"/>
    <w:rPr>
      <w:rFonts w:ascii="Segoe UI" w:hAnsi="Segoe UI" w:cs="Segoe UI" w:hint="default"/>
      <w:sz w:val="18"/>
      <w:szCs w:val="18"/>
    </w:rPr>
  </w:style>
  <w:style w:type="character" w:customStyle="1" w:styleId="normaltextrun">
    <w:name w:val="normaltextrun"/>
    <w:basedOn w:val="DefaultParagraphFont"/>
    <w:rsid w:val="00646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279425">
      <w:bodyDiv w:val="1"/>
      <w:marLeft w:val="0"/>
      <w:marRight w:val="0"/>
      <w:marTop w:val="0"/>
      <w:marBottom w:val="0"/>
      <w:divBdr>
        <w:top w:val="none" w:sz="0" w:space="0" w:color="auto"/>
        <w:left w:val="none" w:sz="0" w:space="0" w:color="auto"/>
        <w:bottom w:val="none" w:sz="0" w:space="0" w:color="auto"/>
        <w:right w:val="none" w:sz="0" w:space="0" w:color="auto"/>
      </w:divBdr>
    </w:div>
    <w:div w:id="214707798">
      <w:bodyDiv w:val="1"/>
      <w:marLeft w:val="0"/>
      <w:marRight w:val="0"/>
      <w:marTop w:val="0"/>
      <w:marBottom w:val="0"/>
      <w:divBdr>
        <w:top w:val="none" w:sz="0" w:space="0" w:color="auto"/>
        <w:left w:val="none" w:sz="0" w:space="0" w:color="auto"/>
        <w:bottom w:val="none" w:sz="0" w:space="0" w:color="auto"/>
        <w:right w:val="none" w:sz="0" w:space="0" w:color="auto"/>
      </w:divBdr>
    </w:div>
    <w:div w:id="551120652">
      <w:bodyDiv w:val="1"/>
      <w:marLeft w:val="0"/>
      <w:marRight w:val="0"/>
      <w:marTop w:val="0"/>
      <w:marBottom w:val="0"/>
      <w:divBdr>
        <w:top w:val="none" w:sz="0" w:space="0" w:color="auto"/>
        <w:left w:val="none" w:sz="0" w:space="0" w:color="auto"/>
        <w:bottom w:val="none" w:sz="0" w:space="0" w:color="auto"/>
        <w:right w:val="none" w:sz="0" w:space="0" w:color="auto"/>
      </w:divBdr>
    </w:div>
    <w:div w:id="637491347">
      <w:bodyDiv w:val="1"/>
      <w:marLeft w:val="0"/>
      <w:marRight w:val="0"/>
      <w:marTop w:val="0"/>
      <w:marBottom w:val="0"/>
      <w:divBdr>
        <w:top w:val="none" w:sz="0" w:space="0" w:color="auto"/>
        <w:left w:val="none" w:sz="0" w:space="0" w:color="auto"/>
        <w:bottom w:val="none" w:sz="0" w:space="0" w:color="auto"/>
        <w:right w:val="none" w:sz="0" w:space="0" w:color="auto"/>
      </w:divBdr>
    </w:div>
    <w:div w:id="805392769">
      <w:bodyDiv w:val="1"/>
      <w:marLeft w:val="0"/>
      <w:marRight w:val="0"/>
      <w:marTop w:val="0"/>
      <w:marBottom w:val="0"/>
      <w:divBdr>
        <w:top w:val="none" w:sz="0" w:space="0" w:color="auto"/>
        <w:left w:val="none" w:sz="0" w:space="0" w:color="auto"/>
        <w:bottom w:val="none" w:sz="0" w:space="0" w:color="auto"/>
        <w:right w:val="none" w:sz="0" w:space="0" w:color="auto"/>
      </w:divBdr>
    </w:div>
    <w:div w:id="1404446115">
      <w:bodyDiv w:val="1"/>
      <w:marLeft w:val="0"/>
      <w:marRight w:val="0"/>
      <w:marTop w:val="0"/>
      <w:marBottom w:val="0"/>
      <w:divBdr>
        <w:top w:val="none" w:sz="0" w:space="0" w:color="auto"/>
        <w:left w:val="none" w:sz="0" w:space="0" w:color="auto"/>
        <w:bottom w:val="none" w:sz="0" w:space="0" w:color="auto"/>
        <w:right w:val="none" w:sz="0" w:space="0" w:color="auto"/>
      </w:divBdr>
    </w:div>
    <w:div w:id="1760829446">
      <w:bodyDiv w:val="1"/>
      <w:marLeft w:val="0"/>
      <w:marRight w:val="0"/>
      <w:marTop w:val="0"/>
      <w:marBottom w:val="0"/>
      <w:divBdr>
        <w:top w:val="none" w:sz="0" w:space="0" w:color="auto"/>
        <w:left w:val="none" w:sz="0" w:space="0" w:color="auto"/>
        <w:bottom w:val="none" w:sz="0" w:space="0" w:color="auto"/>
        <w:right w:val="none" w:sz="0" w:space="0" w:color="auto"/>
      </w:divBdr>
    </w:div>
    <w:div w:id="188752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wmf"/><Relationship Id="rId26" Type="http://schemas.openxmlformats.org/officeDocument/2006/relationships/hyperlink" Target="http://www.ucl.ac.uk/nicor" TargetMode="External"/><Relationship Id="rId39" Type="http://schemas.openxmlformats.org/officeDocument/2006/relationships/fontTable" Target="fontTable.xml"/><Relationship Id="rId21" Type="http://schemas.openxmlformats.org/officeDocument/2006/relationships/hyperlink" Target="http://www.ucl.ac.uk/nicor"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hyperlink" Target="http://www.ucl.ac.uk/nicor" TargetMode="Externa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http://nicor4.nicor.org.u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hyperlink" Target="http://www.ucl.ac.uk/nicor"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www.ucl.ac.uk/nicor" TargetMode="Externa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s://nicor4.nicor.org.uk/CHD/an_paeds.nsf/vwContent/Technical%20Information?Opendocument" TargetMode="External"/><Relationship Id="rId19" Type="http://schemas.openxmlformats.org/officeDocument/2006/relationships/hyperlink" Target="http://www.ipccc.net"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hfdatasciencecentre.org/areas/cvd-covid-uk-covid-impact/" TargetMode="External"/><Relationship Id="rId14" Type="http://schemas.openxmlformats.org/officeDocument/2006/relationships/oleObject" Target="embeddings/oleObject2.bin"/><Relationship Id="rId22" Type="http://schemas.openxmlformats.org/officeDocument/2006/relationships/hyperlink" Target="http://www.ucl.ac.uk/nicor" TargetMode="External"/><Relationship Id="rId27" Type="http://schemas.openxmlformats.org/officeDocument/2006/relationships/hyperlink" Target="http://www.ucl.ac.uk/nicor" TargetMode="Externa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C9EA0-AB2C-4376-B7D0-8B39D493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19350</Words>
  <Characters>110296</Characters>
  <Application>Microsoft Office Word</Application>
  <DocSecurity>0</DocSecurity>
  <Lines>919</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Karthikeyan Suseeladevi</dc:creator>
  <cp:keywords/>
  <dc:description/>
  <cp:lastModifiedBy>Arun Karthikeyan Suseeladevi</cp:lastModifiedBy>
  <cp:revision>5</cp:revision>
  <cp:lastPrinted>2024-05-30T19:07:00Z</cp:lastPrinted>
  <dcterms:created xsi:type="dcterms:W3CDTF">2024-10-16T13:18:00Z</dcterms:created>
  <dcterms:modified xsi:type="dcterms:W3CDTF">2024-10-16T14:37:00Z</dcterms:modified>
</cp:coreProperties>
</file>