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5E9B4" w14:textId="77777777" w:rsidR="009316A8" w:rsidRPr="00BF78B4" w:rsidRDefault="009316A8" w:rsidP="009316A8">
      <w:pPr>
        <w:jc w:val="center"/>
        <w:rPr>
          <w:rFonts w:ascii="Arial" w:hAnsi="Arial" w:cs="Arial"/>
          <w:b/>
          <w:bCs/>
          <w:sz w:val="22"/>
          <w:szCs w:val="22"/>
        </w:rPr>
      </w:pPr>
      <w:r w:rsidRPr="00BF78B4">
        <w:rPr>
          <w:rFonts w:ascii="Arial" w:hAnsi="Arial" w:cs="Arial"/>
          <w:b/>
          <w:bCs/>
          <w:sz w:val="22"/>
          <w:szCs w:val="22"/>
        </w:rPr>
        <w:t>Supplemental Materials</w:t>
      </w:r>
    </w:p>
    <w:p w14:paraId="1AE36C05" w14:textId="77777777" w:rsidR="009316A8" w:rsidRPr="00BF78B4" w:rsidRDefault="009316A8" w:rsidP="009316A8">
      <w:pPr>
        <w:jc w:val="center"/>
        <w:rPr>
          <w:rFonts w:ascii="Arial" w:hAnsi="Arial" w:cs="Arial"/>
          <w:b/>
          <w:bCs/>
          <w:sz w:val="22"/>
          <w:szCs w:val="22"/>
        </w:rPr>
      </w:pPr>
    </w:p>
    <w:p w14:paraId="7EBD3C82" w14:textId="77777777" w:rsidR="00275083" w:rsidRPr="00BF78B4" w:rsidRDefault="00275083" w:rsidP="009316A8">
      <w:pPr>
        <w:rPr>
          <w:rFonts w:ascii="Arial" w:hAnsi="Arial" w:cs="Arial"/>
          <w:b/>
          <w:bCs/>
          <w:sz w:val="22"/>
          <w:szCs w:val="22"/>
        </w:rPr>
      </w:pPr>
    </w:p>
    <w:p w14:paraId="21B3B630" w14:textId="0C82532A" w:rsidR="009316A8" w:rsidRPr="00BF78B4" w:rsidRDefault="009316A8" w:rsidP="009316A8">
      <w:pPr>
        <w:rPr>
          <w:rFonts w:ascii="Arial" w:hAnsi="Arial" w:cs="Arial"/>
          <w:b/>
          <w:bCs/>
          <w:sz w:val="22"/>
          <w:szCs w:val="22"/>
        </w:rPr>
      </w:pPr>
      <w:r w:rsidRPr="00BF78B4">
        <w:rPr>
          <w:rFonts w:ascii="Arial" w:hAnsi="Arial" w:cs="Arial"/>
          <w:b/>
          <w:bCs/>
          <w:sz w:val="22"/>
          <w:szCs w:val="22"/>
        </w:rPr>
        <w:t>Supplemental Methods</w:t>
      </w:r>
    </w:p>
    <w:p w14:paraId="06611606" w14:textId="77777777" w:rsidR="009316A8" w:rsidRPr="00BF78B4" w:rsidRDefault="009316A8" w:rsidP="009316A8">
      <w:pPr>
        <w:rPr>
          <w:rFonts w:ascii="Arial" w:hAnsi="Arial" w:cs="Arial"/>
          <w:b/>
          <w:bCs/>
          <w:sz w:val="22"/>
          <w:szCs w:val="22"/>
        </w:rPr>
      </w:pPr>
    </w:p>
    <w:p w14:paraId="55969BB3" w14:textId="77777777" w:rsidR="009316A8" w:rsidRPr="00BF78B4" w:rsidRDefault="009316A8" w:rsidP="009316A8">
      <w:pPr>
        <w:rPr>
          <w:rFonts w:ascii="Arial" w:hAnsi="Arial" w:cs="Arial"/>
          <w:b/>
          <w:bCs/>
          <w:sz w:val="22"/>
          <w:szCs w:val="22"/>
        </w:rPr>
      </w:pPr>
    </w:p>
    <w:p w14:paraId="683AFDE0" w14:textId="594E5908" w:rsidR="009316A8" w:rsidRPr="00BF78B4" w:rsidRDefault="009316A8" w:rsidP="009316A8">
      <w:pPr>
        <w:rPr>
          <w:rFonts w:ascii="Arial" w:hAnsi="Arial" w:cs="Arial"/>
          <w:sz w:val="22"/>
          <w:szCs w:val="22"/>
        </w:rPr>
      </w:pPr>
      <w:r w:rsidRPr="00BF78B4">
        <w:rPr>
          <w:rFonts w:ascii="Arial" w:hAnsi="Arial" w:cs="Arial"/>
          <w:b/>
          <w:bCs/>
          <w:sz w:val="22"/>
          <w:szCs w:val="22"/>
        </w:rPr>
        <w:t xml:space="preserve">Table S1. </w:t>
      </w:r>
      <w:r w:rsidR="008662B7" w:rsidRPr="00BF78B4">
        <w:rPr>
          <w:rFonts w:ascii="Arial" w:hAnsi="Arial" w:cs="Arial"/>
          <w:sz w:val="22"/>
          <w:szCs w:val="22"/>
        </w:rPr>
        <w:t>Demographic and clinical features of severe COVID-19 Survivors 3-years from initial Illness</w:t>
      </w:r>
    </w:p>
    <w:p w14:paraId="66A2DBC0" w14:textId="77777777" w:rsidR="008662B7" w:rsidRPr="00BF78B4" w:rsidRDefault="008662B7" w:rsidP="009316A8">
      <w:pPr>
        <w:rPr>
          <w:rFonts w:ascii="Arial" w:hAnsi="Arial" w:cs="Arial"/>
          <w:sz w:val="22"/>
          <w:szCs w:val="22"/>
        </w:rPr>
      </w:pPr>
    </w:p>
    <w:p w14:paraId="0C676D7C" w14:textId="6F8ABC3A" w:rsidR="00275083" w:rsidRPr="00BF78B4" w:rsidRDefault="009316A8" w:rsidP="009316A8">
      <w:pPr>
        <w:rPr>
          <w:rFonts w:ascii="Arial" w:hAnsi="Arial" w:cs="Arial"/>
          <w:sz w:val="22"/>
          <w:szCs w:val="22"/>
        </w:rPr>
      </w:pPr>
      <w:r w:rsidRPr="00BF78B4">
        <w:rPr>
          <w:rFonts w:ascii="Arial" w:hAnsi="Arial" w:cs="Arial"/>
          <w:b/>
          <w:bCs/>
          <w:sz w:val="22"/>
          <w:szCs w:val="22"/>
        </w:rPr>
        <w:t>Table S</w:t>
      </w:r>
      <w:r w:rsidR="00AF0AF1" w:rsidRPr="00BF78B4">
        <w:rPr>
          <w:rFonts w:ascii="Arial" w:hAnsi="Arial" w:cs="Arial"/>
          <w:b/>
          <w:bCs/>
          <w:sz w:val="22"/>
          <w:szCs w:val="22"/>
        </w:rPr>
        <w:t>2</w:t>
      </w:r>
      <w:r w:rsidRPr="00BF78B4">
        <w:rPr>
          <w:rFonts w:ascii="Arial" w:hAnsi="Arial" w:cs="Arial"/>
          <w:b/>
          <w:bCs/>
          <w:sz w:val="22"/>
          <w:szCs w:val="22"/>
        </w:rPr>
        <w:t xml:space="preserve">. </w:t>
      </w:r>
      <w:r w:rsidR="008662B7" w:rsidRPr="00BF78B4">
        <w:rPr>
          <w:rFonts w:ascii="Arial" w:hAnsi="Arial" w:cs="Arial"/>
          <w:sz w:val="22"/>
          <w:szCs w:val="22"/>
        </w:rPr>
        <w:t>Demographic and clinical characteristics of participants of the 15-month post-COVID study who did or did not participate in the 3-year post-COVID study</w:t>
      </w:r>
    </w:p>
    <w:p w14:paraId="0FAA9A3C" w14:textId="77777777" w:rsidR="008662B7" w:rsidRPr="00BF78B4" w:rsidRDefault="008662B7" w:rsidP="009316A8">
      <w:pPr>
        <w:rPr>
          <w:rFonts w:ascii="Arial" w:hAnsi="Arial" w:cs="Arial"/>
          <w:b/>
          <w:bCs/>
          <w:sz w:val="22"/>
          <w:szCs w:val="22"/>
        </w:rPr>
      </w:pPr>
    </w:p>
    <w:p w14:paraId="2B58EA82" w14:textId="3863EC57" w:rsidR="00AF0AF1" w:rsidRPr="00BF78B4" w:rsidRDefault="00AF0AF1" w:rsidP="00AF0AF1">
      <w:pPr>
        <w:rPr>
          <w:rFonts w:ascii="Arial" w:hAnsi="Arial" w:cs="Arial"/>
          <w:sz w:val="22"/>
          <w:szCs w:val="22"/>
        </w:rPr>
      </w:pPr>
      <w:r w:rsidRPr="00BF78B4">
        <w:rPr>
          <w:rFonts w:ascii="Arial" w:hAnsi="Arial" w:cs="Arial"/>
          <w:b/>
          <w:bCs/>
          <w:sz w:val="22"/>
          <w:szCs w:val="22"/>
        </w:rPr>
        <w:t xml:space="preserve">Table S3.  </w:t>
      </w:r>
      <w:r w:rsidR="008662B7" w:rsidRPr="00BF78B4">
        <w:rPr>
          <w:rFonts w:ascii="Arial" w:hAnsi="Arial" w:cs="Arial"/>
          <w:sz w:val="22"/>
          <w:szCs w:val="22"/>
        </w:rPr>
        <w:t>Demographic and Clinical characteristics of participants of the 3-year post-COVID study who had previously participated in the 15-month post-COVID study and those who were newly recruited to the 3-year study</w:t>
      </w:r>
    </w:p>
    <w:p w14:paraId="6882FC92" w14:textId="77777777" w:rsidR="008662B7" w:rsidRPr="00BF78B4" w:rsidRDefault="008662B7" w:rsidP="00AF0AF1">
      <w:pPr>
        <w:rPr>
          <w:rFonts w:ascii="Arial" w:hAnsi="Arial" w:cs="Arial"/>
          <w:b/>
          <w:bCs/>
          <w:sz w:val="22"/>
          <w:szCs w:val="22"/>
        </w:rPr>
      </w:pPr>
    </w:p>
    <w:p w14:paraId="6965F008" w14:textId="3375BE25" w:rsidR="009316A8" w:rsidRPr="00BF78B4" w:rsidRDefault="009316A8" w:rsidP="009316A8">
      <w:pPr>
        <w:rPr>
          <w:rFonts w:ascii="Arial" w:hAnsi="Arial" w:cs="Arial"/>
          <w:sz w:val="22"/>
          <w:szCs w:val="22"/>
        </w:rPr>
      </w:pPr>
      <w:r w:rsidRPr="00BF78B4">
        <w:rPr>
          <w:rFonts w:ascii="Arial" w:hAnsi="Arial" w:cs="Arial"/>
          <w:b/>
          <w:bCs/>
          <w:sz w:val="22"/>
          <w:szCs w:val="22"/>
        </w:rPr>
        <w:t xml:space="preserve">Table S4. </w:t>
      </w:r>
      <w:r w:rsidR="00275083" w:rsidRPr="00BF78B4">
        <w:rPr>
          <w:rFonts w:ascii="Arial" w:hAnsi="Arial" w:cs="Arial"/>
          <w:sz w:val="22"/>
          <w:szCs w:val="22"/>
        </w:rPr>
        <w:t xml:space="preserve">Prevalence of HRCT </w:t>
      </w:r>
      <w:r w:rsidR="008662B7" w:rsidRPr="00BF78B4">
        <w:rPr>
          <w:rFonts w:ascii="Arial" w:hAnsi="Arial" w:cs="Arial"/>
          <w:sz w:val="22"/>
          <w:szCs w:val="22"/>
        </w:rPr>
        <w:t xml:space="preserve">abnormalities </w:t>
      </w:r>
      <w:r w:rsidR="00275083" w:rsidRPr="00BF78B4">
        <w:rPr>
          <w:rFonts w:ascii="Arial" w:hAnsi="Arial" w:cs="Arial"/>
          <w:sz w:val="22"/>
          <w:szCs w:val="22"/>
        </w:rPr>
        <w:t>3-years post-COVID-19</w:t>
      </w:r>
    </w:p>
    <w:p w14:paraId="06B65E2B" w14:textId="77777777" w:rsidR="009316A8" w:rsidRPr="00BF78B4" w:rsidRDefault="009316A8" w:rsidP="009316A8">
      <w:pPr>
        <w:rPr>
          <w:rFonts w:ascii="Arial" w:hAnsi="Arial" w:cs="Arial"/>
          <w:sz w:val="22"/>
          <w:szCs w:val="22"/>
        </w:rPr>
      </w:pPr>
    </w:p>
    <w:p w14:paraId="0CFF04E0" w14:textId="77777777" w:rsidR="00854AFF" w:rsidRPr="00BF78B4" w:rsidRDefault="00854AFF" w:rsidP="00854AFF">
      <w:pPr>
        <w:rPr>
          <w:rFonts w:ascii="Arial" w:hAnsi="Arial" w:cs="Arial"/>
          <w:sz w:val="22"/>
          <w:szCs w:val="22"/>
        </w:rPr>
      </w:pPr>
      <w:r w:rsidRPr="00BF78B4">
        <w:rPr>
          <w:rFonts w:ascii="Arial" w:hAnsi="Arial" w:cs="Arial"/>
          <w:b/>
          <w:bCs/>
          <w:sz w:val="22"/>
          <w:szCs w:val="22"/>
        </w:rPr>
        <w:t xml:space="preserve">Table S5. </w:t>
      </w:r>
      <w:r w:rsidRPr="00BF78B4">
        <w:rPr>
          <w:rFonts w:ascii="Arial" w:hAnsi="Arial" w:cs="Arial"/>
          <w:sz w:val="22"/>
          <w:szCs w:val="22"/>
        </w:rPr>
        <w:t xml:space="preserve">Semi-quantitative HRCT scores of participants </w:t>
      </w:r>
    </w:p>
    <w:p w14:paraId="2AFF0AC2" w14:textId="77777777" w:rsidR="00854AFF" w:rsidRPr="00BF78B4" w:rsidRDefault="00854AFF" w:rsidP="00854AFF">
      <w:pPr>
        <w:rPr>
          <w:rFonts w:ascii="Arial" w:hAnsi="Arial" w:cs="Arial"/>
          <w:sz w:val="22"/>
          <w:szCs w:val="22"/>
        </w:rPr>
      </w:pPr>
    </w:p>
    <w:p w14:paraId="125D10CA" w14:textId="617C2D86" w:rsidR="000E3169" w:rsidRPr="00BF78B4" w:rsidRDefault="000E3169" w:rsidP="00854AFF">
      <w:pPr>
        <w:rPr>
          <w:rFonts w:ascii="Arial" w:hAnsi="Arial" w:cs="Arial"/>
          <w:sz w:val="22"/>
          <w:szCs w:val="22"/>
        </w:rPr>
      </w:pPr>
      <w:r w:rsidRPr="00BF78B4">
        <w:rPr>
          <w:rFonts w:ascii="Arial" w:hAnsi="Arial" w:cs="Arial"/>
          <w:b/>
          <w:bCs/>
          <w:sz w:val="22"/>
          <w:szCs w:val="22"/>
        </w:rPr>
        <w:t xml:space="preserve">Table S6. </w:t>
      </w:r>
      <w:r w:rsidR="008662B7" w:rsidRPr="00BF78B4">
        <w:rPr>
          <w:rFonts w:ascii="Arial" w:hAnsi="Arial" w:cs="Arial"/>
          <w:sz w:val="22"/>
          <w:szCs w:val="22"/>
        </w:rPr>
        <w:t>Spearman correlations between HRCT scores at 3-years post-COVID with measures of pulmonary function, frailty, grip strength and dyspnea</w:t>
      </w:r>
    </w:p>
    <w:p w14:paraId="5057DED1" w14:textId="77777777" w:rsidR="008662B7" w:rsidRPr="00BF78B4" w:rsidRDefault="008662B7" w:rsidP="00854AFF">
      <w:pPr>
        <w:rPr>
          <w:rFonts w:ascii="Arial" w:hAnsi="Arial" w:cs="Arial"/>
          <w:b/>
          <w:bCs/>
          <w:sz w:val="22"/>
          <w:szCs w:val="22"/>
        </w:rPr>
      </w:pPr>
    </w:p>
    <w:p w14:paraId="34EE2BBF" w14:textId="3EB99C24" w:rsidR="00854AFF" w:rsidRPr="00BF78B4" w:rsidRDefault="00854AFF" w:rsidP="00854AFF">
      <w:pPr>
        <w:rPr>
          <w:rFonts w:ascii="Arial" w:hAnsi="Arial" w:cs="Arial"/>
          <w:sz w:val="22"/>
          <w:szCs w:val="22"/>
        </w:rPr>
      </w:pPr>
      <w:r w:rsidRPr="00BF78B4">
        <w:rPr>
          <w:rFonts w:ascii="Arial" w:hAnsi="Arial" w:cs="Arial"/>
          <w:b/>
          <w:bCs/>
          <w:sz w:val="22"/>
          <w:szCs w:val="22"/>
        </w:rPr>
        <w:t>Table S</w:t>
      </w:r>
      <w:r w:rsidR="000E3169" w:rsidRPr="00BF78B4">
        <w:rPr>
          <w:rFonts w:ascii="Arial" w:hAnsi="Arial" w:cs="Arial"/>
          <w:b/>
          <w:bCs/>
          <w:sz w:val="22"/>
          <w:szCs w:val="22"/>
        </w:rPr>
        <w:t>7</w:t>
      </w:r>
      <w:r w:rsidRPr="00BF78B4">
        <w:rPr>
          <w:rFonts w:ascii="Arial" w:hAnsi="Arial" w:cs="Arial"/>
          <w:b/>
          <w:bCs/>
          <w:sz w:val="22"/>
          <w:szCs w:val="22"/>
        </w:rPr>
        <w:t xml:space="preserve">. </w:t>
      </w:r>
      <w:r w:rsidR="008662B7" w:rsidRPr="00BF78B4">
        <w:rPr>
          <w:rFonts w:ascii="Arial" w:hAnsi="Arial" w:cs="Arial"/>
          <w:sz w:val="22"/>
          <w:szCs w:val="22"/>
        </w:rPr>
        <w:t>Pairwise comparisons of participants with HRCT scans with non-zero HRCT scores</w:t>
      </w:r>
    </w:p>
    <w:p w14:paraId="6429A3C8" w14:textId="77777777" w:rsidR="00632201" w:rsidRPr="00BF78B4" w:rsidRDefault="00632201" w:rsidP="009316A8">
      <w:pPr>
        <w:rPr>
          <w:rFonts w:ascii="Arial" w:hAnsi="Arial" w:cs="Arial"/>
          <w:sz w:val="22"/>
          <w:szCs w:val="22"/>
        </w:rPr>
      </w:pPr>
    </w:p>
    <w:p w14:paraId="22A30939" w14:textId="354C9DE6" w:rsidR="00632201" w:rsidRPr="00BF78B4" w:rsidRDefault="00632201" w:rsidP="00632201">
      <w:pPr>
        <w:rPr>
          <w:rFonts w:ascii="Arial" w:hAnsi="Arial" w:cs="Arial"/>
          <w:sz w:val="22"/>
          <w:szCs w:val="22"/>
        </w:rPr>
      </w:pPr>
      <w:r w:rsidRPr="00BF78B4">
        <w:rPr>
          <w:rFonts w:ascii="Arial" w:hAnsi="Arial" w:cs="Arial"/>
          <w:b/>
          <w:bCs/>
          <w:sz w:val="22"/>
          <w:szCs w:val="22"/>
        </w:rPr>
        <w:t>Table S</w:t>
      </w:r>
      <w:r w:rsidR="000E3169" w:rsidRPr="00BF78B4">
        <w:rPr>
          <w:rFonts w:ascii="Arial" w:hAnsi="Arial" w:cs="Arial"/>
          <w:b/>
          <w:bCs/>
          <w:sz w:val="22"/>
          <w:szCs w:val="22"/>
        </w:rPr>
        <w:t>8</w:t>
      </w:r>
      <w:r w:rsidRPr="00BF78B4">
        <w:rPr>
          <w:rFonts w:ascii="Arial" w:hAnsi="Arial" w:cs="Arial"/>
          <w:b/>
          <w:bCs/>
          <w:sz w:val="22"/>
          <w:szCs w:val="22"/>
        </w:rPr>
        <w:t xml:space="preserve">. </w:t>
      </w:r>
      <w:r w:rsidR="008662B7" w:rsidRPr="00BF78B4">
        <w:rPr>
          <w:rFonts w:ascii="Arial" w:hAnsi="Arial" w:cs="Arial"/>
          <w:sz w:val="22"/>
          <w:szCs w:val="22"/>
        </w:rPr>
        <w:t>Qualitative assessment of HRCT changes after COVID-19</w:t>
      </w:r>
    </w:p>
    <w:p w14:paraId="064F1346" w14:textId="77777777" w:rsidR="00632201" w:rsidRPr="00BF78B4" w:rsidRDefault="00632201" w:rsidP="009316A8">
      <w:pPr>
        <w:rPr>
          <w:rFonts w:ascii="Arial" w:hAnsi="Arial" w:cs="Arial"/>
          <w:sz w:val="22"/>
          <w:szCs w:val="22"/>
        </w:rPr>
      </w:pPr>
    </w:p>
    <w:p w14:paraId="6E00D68C" w14:textId="05EFB1A4" w:rsidR="00044A4E" w:rsidRPr="00BF78B4" w:rsidRDefault="009316A8" w:rsidP="00044A4E">
      <w:pPr>
        <w:rPr>
          <w:rFonts w:ascii="Arial" w:hAnsi="Arial" w:cs="Arial"/>
          <w:b/>
          <w:bCs/>
          <w:sz w:val="22"/>
          <w:szCs w:val="22"/>
        </w:rPr>
      </w:pPr>
      <w:r w:rsidRPr="00BF78B4">
        <w:rPr>
          <w:rFonts w:ascii="Arial" w:hAnsi="Arial" w:cs="Arial"/>
          <w:b/>
          <w:bCs/>
          <w:sz w:val="22"/>
          <w:szCs w:val="22"/>
        </w:rPr>
        <w:t>Table S</w:t>
      </w:r>
      <w:r w:rsidR="00854AFF" w:rsidRPr="00BF78B4">
        <w:rPr>
          <w:rFonts w:ascii="Arial" w:hAnsi="Arial" w:cs="Arial"/>
          <w:b/>
          <w:bCs/>
          <w:sz w:val="22"/>
          <w:szCs w:val="22"/>
        </w:rPr>
        <w:t>9</w:t>
      </w:r>
      <w:r w:rsidRPr="00BF78B4">
        <w:rPr>
          <w:rFonts w:ascii="Arial" w:hAnsi="Arial" w:cs="Arial"/>
          <w:b/>
          <w:bCs/>
          <w:sz w:val="22"/>
          <w:szCs w:val="22"/>
        </w:rPr>
        <w:t xml:space="preserve">. </w:t>
      </w:r>
      <w:r w:rsidR="00044A4E" w:rsidRPr="00BF78B4">
        <w:rPr>
          <w:rFonts w:ascii="Arial" w:hAnsi="Arial" w:cs="Arial"/>
          <w:sz w:val="22"/>
          <w:szCs w:val="22"/>
        </w:rPr>
        <w:t>Quantification of imaging findings, pulmonary function, indices of frailty and symptom scores for all participants and for the subset of participants with follow-up at both 15-months and 3-years after COVID-19</w:t>
      </w:r>
    </w:p>
    <w:p w14:paraId="165BEBCA" w14:textId="77777777" w:rsidR="009316A8" w:rsidRPr="00BF78B4" w:rsidRDefault="009316A8" w:rsidP="009316A8">
      <w:pPr>
        <w:rPr>
          <w:rFonts w:ascii="Arial" w:hAnsi="Arial" w:cs="Arial"/>
          <w:sz w:val="22"/>
          <w:szCs w:val="22"/>
        </w:rPr>
      </w:pPr>
    </w:p>
    <w:p w14:paraId="463F4ED2" w14:textId="017383E3" w:rsidR="00275083" w:rsidRPr="00BF78B4" w:rsidRDefault="009316A8" w:rsidP="009316A8">
      <w:pPr>
        <w:rPr>
          <w:rFonts w:ascii="Arial" w:hAnsi="Arial" w:cs="Arial"/>
          <w:b/>
          <w:bCs/>
          <w:sz w:val="22"/>
          <w:szCs w:val="22"/>
        </w:rPr>
      </w:pPr>
      <w:r w:rsidRPr="00BF78B4">
        <w:rPr>
          <w:rFonts w:ascii="Arial" w:hAnsi="Arial" w:cs="Arial"/>
          <w:b/>
          <w:bCs/>
          <w:sz w:val="22"/>
          <w:szCs w:val="22"/>
        </w:rPr>
        <w:t>Table S</w:t>
      </w:r>
      <w:r w:rsidR="00854AFF" w:rsidRPr="00BF78B4">
        <w:rPr>
          <w:rFonts w:ascii="Arial" w:hAnsi="Arial" w:cs="Arial"/>
          <w:b/>
          <w:bCs/>
          <w:sz w:val="22"/>
          <w:szCs w:val="22"/>
        </w:rPr>
        <w:t>10</w:t>
      </w:r>
      <w:r w:rsidRPr="00BF78B4">
        <w:rPr>
          <w:rFonts w:ascii="Arial" w:hAnsi="Arial" w:cs="Arial"/>
          <w:b/>
          <w:bCs/>
          <w:sz w:val="22"/>
          <w:szCs w:val="22"/>
        </w:rPr>
        <w:t xml:space="preserve">. </w:t>
      </w:r>
      <w:r w:rsidR="00044A4E" w:rsidRPr="00BF78B4">
        <w:rPr>
          <w:rFonts w:ascii="Arial" w:hAnsi="Arial" w:cs="Arial"/>
          <w:sz w:val="22"/>
          <w:szCs w:val="22"/>
        </w:rPr>
        <w:t>Associations with air trapping on imaging studies at 3-year post-COVID-19</w:t>
      </w:r>
    </w:p>
    <w:p w14:paraId="11521586" w14:textId="77777777" w:rsidR="00044A4E" w:rsidRPr="00BF78B4" w:rsidRDefault="00044A4E" w:rsidP="009316A8">
      <w:pPr>
        <w:rPr>
          <w:rFonts w:ascii="Arial" w:hAnsi="Arial" w:cs="Arial"/>
          <w:sz w:val="22"/>
          <w:szCs w:val="22"/>
        </w:rPr>
      </w:pPr>
    </w:p>
    <w:p w14:paraId="060068AD" w14:textId="36D6B70C" w:rsidR="009316A8" w:rsidRPr="00BF78B4" w:rsidRDefault="009316A8" w:rsidP="00275083">
      <w:pPr>
        <w:rPr>
          <w:rFonts w:ascii="Arial" w:hAnsi="Arial" w:cs="Arial"/>
          <w:b/>
          <w:bCs/>
          <w:sz w:val="22"/>
          <w:szCs w:val="22"/>
        </w:rPr>
      </w:pPr>
      <w:r w:rsidRPr="00BF78B4">
        <w:rPr>
          <w:rFonts w:ascii="Arial" w:hAnsi="Arial" w:cs="Arial"/>
          <w:b/>
          <w:bCs/>
          <w:sz w:val="22"/>
          <w:szCs w:val="22"/>
        </w:rPr>
        <w:t>Table S</w:t>
      </w:r>
      <w:r w:rsidR="00632201" w:rsidRPr="00BF78B4">
        <w:rPr>
          <w:rFonts w:ascii="Arial" w:hAnsi="Arial" w:cs="Arial"/>
          <w:b/>
          <w:bCs/>
          <w:sz w:val="22"/>
          <w:szCs w:val="22"/>
        </w:rPr>
        <w:t>1</w:t>
      </w:r>
      <w:r w:rsidR="00854AFF" w:rsidRPr="00BF78B4">
        <w:rPr>
          <w:rFonts w:ascii="Arial" w:hAnsi="Arial" w:cs="Arial"/>
          <w:b/>
          <w:bCs/>
          <w:sz w:val="22"/>
          <w:szCs w:val="22"/>
        </w:rPr>
        <w:t>1</w:t>
      </w:r>
      <w:r w:rsidRPr="00BF78B4">
        <w:rPr>
          <w:rFonts w:ascii="Arial" w:hAnsi="Arial" w:cs="Arial"/>
          <w:b/>
          <w:bCs/>
          <w:sz w:val="22"/>
          <w:szCs w:val="22"/>
        </w:rPr>
        <w:t xml:space="preserve">.  </w:t>
      </w:r>
      <w:r w:rsidR="00275083" w:rsidRPr="00BF78B4">
        <w:rPr>
          <w:rFonts w:ascii="Arial" w:hAnsi="Arial" w:cs="Arial"/>
          <w:sz w:val="22"/>
          <w:szCs w:val="22"/>
        </w:rPr>
        <w:t xml:space="preserve">Number of </w:t>
      </w:r>
      <w:r w:rsidR="00044A4E" w:rsidRPr="00BF78B4">
        <w:rPr>
          <w:rFonts w:ascii="Arial" w:hAnsi="Arial" w:cs="Arial"/>
          <w:sz w:val="22"/>
          <w:szCs w:val="22"/>
        </w:rPr>
        <w:t xml:space="preserve">participants </w:t>
      </w:r>
      <w:r w:rsidR="00275083" w:rsidRPr="00BF78B4">
        <w:rPr>
          <w:rFonts w:ascii="Arial" w:hAnsi="Arial" w:cs="Arial"/>
          <w:sz w:val="22"/>
          <w:szCs w:val="22"/>
        </w:rPr>
        <w:t>with and without fibrotic-like abnormalities on their 3-year HRCT chest scans who have self-reported post-COVID symptoms</w:t>
      </w:r>
    </w:p>
    <w:p w14:paraId="2E260345" w14:textId="77777777" w:rsidR="00E93BA1" w:rsidRPr="00BF78B4" w:rsidRDefault="00E93BA1" w:rsidP="00E93BA1">
      <w:pPr>
        <w:rPr>
          <w:rFonts w:ascii="Arial" w:hAnsi="Arial" w:cs="Arial"/>
          <w:sz w:val="22"/>
          <w:szCs w:val="22"/>
        </w:rPr>
      </w:pPr>
    </w:p>
    <w:p w14:paraId="03582B49" w14:textId="295F1214" w:rsidR="00E93BA1" w:rsidRPr="00BF78B4" w:rsidRDefault="00E93BA1" w:rsidP="00E93BA1">
      <w:pPr>
        <w:rPr>
          <w:rFonts w:ascii="Arial" w:hAnsi="Arial" w:cs="Arial"/>
          <w:b/>
          <w:bCs/>
          <w:sz w:val="22"/>
          <w:szCs w:val="22"/>
        </w:rPr>
      </w:pPr>
      <w:r w:rsidRPr="00BF78B4">
        <w:rPr>
          <w:rFonts w:ascii="Arial" w:hAnsi="Arial" w:cs="Arial"/>
          <w:b/>
          <w:bCs/>
          <w:sz w:val="22"/>
          <w:szCs w:val="22"/>
        </w:rPr>
        <w:t>Table S1</w:t>
      </w:r>
      <w:r w:rsidR="00854AFF" w:rsidRPr="00BF78B4">
        <w:rPr>
          <w:rFonts w:ascii="Arial" w:hAnsi="Arial" w:cs="Arial"/>
          <w:b/>
          <w:bCs/>
          <w:sz w:val="22"/>
          <w:szCs w:val="22"/>
        </w:rPr>
        <w:t>2</w:t>
      </w:r>
      <w:r w:rsidRPr="00BF78B4">
        <w:rPr>
          <w:rFonts w:ascii="Arial" w:hAnsi="Arial" w:cs="Arial"/>
          <w:sz w:val="22"/>
          <w:szCs w:val="22"/>
        </w:rPr>
        <w:t xml:space="preserve">. Characteristics of five participants who underwent </w:t>
      </w:r>
      <w:r w:rsidR="00044A4E" w:rsidRPr="00BF78B4">
        <w:rPr>
          <w:rFonts w:ascii="Arial" w:hAnsi="Arial" w:cs="Arial"/>
          <w:sz w:val="22"/>
          <w:szCs w:val="22"/>
        </w:rPr>
        <w:t xml:space="preserve">bronchoscopy </w:t>
      </w:r>
      <w:r w:rsidRPr="00BF78B4">
        <w:rPr>
          <w:rFonts w:ascii="Arial" w:hAnsi="Arial" w:cs="Arial"/>
          <w:sz w:val="22"/>
          <w:szCs w:val="22"/>
        </w:rPr>
        <w:t xml:space="preserve">with </w:t>
      </w:r>
      <w:r w:rsidR="00044A4E" w:rsidRPr="00BF78B4">
        <w:rPr>
          <w:rFonts w:ascii="Arial" w:hAnsi="Arial" w:cs="Arial"/>
          <w:sz w:val="22"/>
          <w:szCs w:val="22"/>
        </w:rPr>
        <w:t>transbronchial biopsy</w:t>
      </w:r>
    </w:p>
    <w:p w14:paraId="58BC7728" w14:textId="77777777" w:rsidR="009316A8" w:rsidRPr="00BF78B4" w:rsidRDefault="009316A8" w:rsidP="009316A8">
      <w:pPr>
        <w:rPr>
          <w:rFonts w:ascii="Arial" w:hAnsi="Arial" w:cs="Arial"/>
          <w:sz w:val="22"/>
          <w:szCs w:val="22"/>
        </w:rPr>
      </w:pPr>
    </w:p>
    <w:p w14:paraId="51343038" w14:textId="77777777" w:rsidR="009316A8" w:rsidRPr="00BF78B4" w:rsidRDefault="009316A8" w:rsidP="009316A8">
      <w:pPr>
        <w:rPr>
          <w:rFonts w:ascii="Arial" w:hAnsi="Arial" w:cs="Arial"/>
          <w:sz w:val="22"/>
          <w:szCs w:val="22"/>
        </w:rPr>
      </w:pPr>
    </w:p>
    <w:p w14:paraId="4631AD8A" w14:textId="77777777" w:rsidR="00D85B0F" w:rsidRPr="00BF78B4" w:rsidRDefault="00D85B0F" w:rsidP="009316A8">
      <w:pPr>
        <w:rPr>
          <w:rFonts w:ascii="Arial" w:hAnsi="Arial" w:cs="Arial"/>
          <w:sz w:val="22"/>
          <w:szCs w:val="22"/>
        </w:rPr>
      </w:pPr>
    </w:p>
    <w:p w14:paraId="5A2AA364" w14:textId="77777777" w:rsidR="009316A8" w:rsidRPr="00BF78B4" w:rsidRDefault="009316A8" w:rsidP="009316A8">
      <w:pPr>
        <w:rPr>
          <w:rFonts w:ascii="Arial" w:hAnsi="Arial" w:cs="Arial"/>
          <w:sz w:val="22"/>
          <w:szCs w:val="22"/>
        </w:rPr>
      </w:pPr>
      <w:r w:rsidRPr="00BF78B4">
        <w:rPr>
          <w:rFonts w:ascii="Arial" w:hAnsi="Arial" w:cs="Arial"/>
          <w:b/>
          <w:bCs/>
          <w:sz w:val="22"/>
          <w:szCs w:val="22"/>
        </w:rPr>
        <w:t xml:space="preserve">Figure S1.  </w:t>
      </w:r>
      <w:r w:rsidRPr="00BF78B4">
        <w:rPr>
          <w:rFonts w:ascii="Arial" w:hAnsi="Arial" w:cs="Arial"/>
          <w:sz w:val="22"/>
          <w:szCs w:val="22"/>
        </w:rPr>
        <w:t>Recruitment Flow Diagram</w:t>
      </w:r>
    </w:p>
    <w:p w14:paraId="021564F2" w14:textId="77777777" w:rsidR="00910907" w:rsidRPr="00BF78B4" w:rsidRDefault="0006262B" w:rsidP="00910907">
      <w:pPr>
        <w:rPr>
          <w:rFonts w:ascii="Arial" w:hAnsi="Arial" w:cs="Arial"/>
          <w:b/>
          <w:bCs/>
          <w:sz w:val="22"/>
          <w:szCs w:val="22"/>
        </w:rPr>
      </w:pPr>
      <w:r w:rsidRPr="00BF78B4">
        <w:rPr>
          <w:rFonts w:ascii="Arial" w:hAnsi="Arial" w:cs="Arial"/>
          <w:sz w:val="22"/>
          <w:szCs w:val="22"/>
        </w:rPr>
        <w:br/>
      </w:r>
      <w:r w:rsidR="00910907" w:rsidRPr="00BF78B4">
        <w:rPr>
          <w:rFonts w:ascii="Arial" w:hAnsi="Arial" w:cs="Arial"/>
          <w:b/>
          <w:bCs/>
          <w:sz w:val="22"/>
          <w:szCs w:val="22"/>
        </w:rPr>
        <w:t xml:space="preserve">Figure S2.  </w:t>
      </w:r>
      <w:r w:rsidR="00910907" w:rsidRPr="00BF78B4">
        <w:rPr>
          <w:rFonts w:ascii="Arial" w:hAnsi="Arial" w:cs="Arial"/>
          <w:sz w:val="22"/>
          <w:szCs w:val="22"/>
        </w:rPr>
        <w:t>HRCT Findings of Five Participants who Underwent Bronchoscopy with Transbronchial Lung Biopsy</w:t>
      </w:r>
    </w:p>
    <w:p w14:paraId="69473B33" w14:textId="09CE55CF" w:rsidR="009316A8" w:rsidRPr="00BF78B4" w:rsidRDefault="009316A8" w:rsidP="00910907">
      <w:pPr>
        <w:rPr>
          <w:rFonts w:ascii="Arial" w:hAnsi="Arial" w:cs="Arial"/>
          <w:sz w:val="22"/>
          <w:szCs w:val="22"/>
        </w:rPr>
      </w:pPr>
      <w:r w:rsidRPr="00BF78B4">
        <w:rPr>
          <w:rFonts w:ascii="Arial" w:hAnsi="Arial" w:cs="Arial"/>
          <w:sz w:val="22"/>
          <w:szCs w:val="22"/>
        </w:rPr>
        <w:br w:type="page"/>
      </w:r>
    </w:p>
    <w:p w14:paraId="72806E89" w14:textId="5B0EF067" w:rsidR="009316A8" w:rsidRPr="00BF78B4" w:rsidRDefault="009316A8" w:rsidP="009316A8">
      <w:pPr>
        <w:rPr>
          <w:rFonts w:ascii="Arial" w:hAnsi="Arial" w:cs="Arial"/>
          <w:b/>
          <w:bCs/>
          <w:sz w:val="22"/>
          <w:szCs w:val="22"/>
        </w:rPr>
      </w:pPr>
      <w:r w:rsidRPr="00BF78B4">
        <w:rPr>
          <w:rFonts w:ascii="Arial" w:hAnsi="Arial" w:cs="Arial"/>
          <w:b/>
          <w:bCs/>
          <w:sz w:val="22"/>
          <w:szCs w:val="22"/>
        </w:rPr>
        <w:lastRenderedPageBreak/>
        <w:t xml:space="preserve">Supplemental Methods </w:t>
      </w:r>
    </w:p>
    <w:p w14:paraId="441D8085" w14:textId="77777777" w:rsidR="009316A8" w:rsidRPr="00BF78B4" w:rsidRDefault="009316A8" w:rsidP="009316A8">
      <w:pPr>
        <w:rPr>
          <w:rFonts w:ascii="Arial" w:hAnsi="Arial" w:cs="Arial"/>
          <w:b/>
          <w:bCs/>
          <w:sz w:val="22"/>
          <w:szCs w:val="22"/>
        </w:rPr>
      </w:pPr>
    </w:p>
    <w:p w14:paraId="3AD846CF" w14:textId="77777777"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Study Design and Participants</w:t>
      </w:r>
    </w:p>
    <w:p w14:paraId="16213A89" w14:textId="24DFD69D" w:rsidR="009316A8" w:rsidRPr="00BF78B4" w:rsidRDefault="009316A8" w:rsidP="009316A8">
      <w:pPr>
        <w:spacing w:line="480" w:lineRule="auto"/>
        <w:ind w:firstLine="720"/>
        <w:rPr>
          <w:rFonts w:ascii="Arial" w:hAnsi="Arial" w:cs="Arial"/>
          <w:sz w:val="22"/>
          <w:szCs w:val="22"/>
        </w:rPr>
      </w:pPr>
      <w:r w:rsidRPr="00BF78B4">
        <w:rPr>
          <w:rFonts w:ascii="Arial" w:hAnsi="Arial" w:cs="Arial"/>
          <w:sz w:val="22"/>
          <w:szCs w:val="22"/>
        </w:rPr>
        <w:t xml:space="preserve">We conducted a single-center prospective study of adults aged 21 years and older hospitalized between March 1, 2020 and May 15, 2020 with positive SARS-CoV-2 RT-PCR nasopharyngeal swab. All patients </w:t>
      </w:r>
      <w:r w:rsidR="008E1001" w:rsidRPr="00BF78B4">
        <w:rPr>
          <w:rFonts w:ascii="Arial" w:hAnsi="Arial" w:cs="Arial"/>
          <w:sz w:val="22"/>
          <w:szCs w:val="22"/>
        </w:rPr>
        <w:t>required oxygen during their hospitalization, fulfilling criteria for severe disease</w:t>
      </w:r>
      <w:r w:rsidR="00B56952" w:rsidRPr="00BF78B4">
        <w:rPr>
          <w:rFonts w:ascii="Arial" w:hAnsi="Arial" w:cs="Arial"/>
          <w:sz w:val="22"/>
          <w:szCs w:val="22"/>
        </w:rPr>
        <w:fldChar w:fldCharType="begin">
          <w:fldData xml:space="preserve">PEVuZE5vdGU+PENpdGU+PEF1dGhvcj5CaGltcmFqPC9BdXRob3I+PFllYXI+MjAyNDwvWWVhcj48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==
</w:fldData>
        </w:fldChar>
      </w:r>
      <w:r w:rsidR="00B56952" w:rsidRPr="00BF78B4">
        <w:rPr>
          <w:rFonts w:ascii="Arial" w:hAnsi="Arial" w:cs="Arial"/>
          <w:sz w:val="22"/>
          <w:szCs w:val="22"/>
        </w:rPr>
        <w:instrText xml:space="preserve"> ADDIN EN.CITE </w:instrText>
      </w:r>
      <w:r w:rsidR="00B56952" w:rsidRPr="00BF78B4">
        <w:rPr>
          <w:rFonts w:ascii="Arial" w:hAnsi="Arial" w:cs="Arial"/>
          <w:sz w:val="22"/>
          <w:szCs w:val="22"/>
        </w:rPr>
        <w:fldChar w:fldCharType="begin">
          <w:fldData xml:space="preserve">PEVuZE5vdGU+PENpdGU+PEF1dGhvcj5CaGltcmFqPC9BdXRob3I+PFllYXI+MjAyNDwvWWVhcj48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==
</w:fldData>
        </w:fldChar>
      </w:r>
      <w:r w:rsidR="00B56952" w:rsidRPr="00BF78B4">
        <w:rPr>
          <w:rFonts w:ascii="Arial" w:hAnsi="Arial" w:cs="Arial"/>
          <w:sz w:val="22"/>
          <w:szCs w:val="22"/>
        </w:rPr>
        <w:instrText xml:space="preserve"> ADDIN EN.CITE.DATA </w:instrText>
      </w:r>
      <w:r w:rsidR="00B56952" w:rsidRPr="00BF78B4">
        <w:rPr>
          <w:rFonts w:ascii="Arial" w:hAnsi="Arial" w:cs="Arial"/>
          <w:sz w:val="22"/>
          <w:szCs w:val="22"/>
        </w:rPr>
      </w:r>
      <w:r w:rsidR="00B56952" w:rsidRPr="00BF78B4">
        <w:rPr>
          <w:rFonts w:ascii="Arial" w:hAnsi="Arial" w:cs="Arial"/>
          <w:sz w:val="22"/>
          <w:szCs w:val="22"/>
        </w:rPr>
        <w:fldChar w:fldCharType="end"/>
      </w:r>
      <w:r w:rsidR="00B56952" w:rsidRPr="00BF78B4">
        <w:rPr>
          <w:rFonts w:ascii="Arial" w:hAnsi="Arial" w:cs="Arial"/>
          <w:sz w:val="22"/>
          <w:szCs w:val="22"/>
        </w:rPr>
      </w:r>
      <w:r w:rsidR="00B56952" w:rsidRPr="00BF78B4">
        <w:rPr>
          <w:rFonts w:ascii="Arial" w:hAnsi="Arial" w:cs="Arial"/>
          <w:sz w:val="22"/>
          <w:szCs w:val="22"/>
        </w:rPr>
        <w:fldChar w:fldCharType="separate"/>
      </w:r>
      <w:r w:rsidR="00B56952" w:rsidRPr="00BF78B4">
        <w:rPr>
          <w:rFonts w:ascii="Arial" w:hAnsi="Arial" w:cs="Arial"/>
          <w:noProof/>
          <w:sz w:val="22"/>
          <w:szCs w:val="22"/>
          <w:vertAlign w:val="superscript"/>
        </w:rPr>
        <w:t>1</w:t>
      </w:r>
      <w:r w:rsidR="00B56952" w:rsidRPr="00BF78B4">
        <w:rPr>
          <w:rFonts w:ascii="Arial" w:hAnsi="Arial" w:cs="Arial"/>
          <w:sz w:val="22"/>
          <w:szCs w:val="22"/>
        </w:rPr>
        <w:fldChar w:fldCharType="end"/>
      </w:r>
      <w:r w:rsidR="008E1001" w:rsidRPr="00BF78B4">
        <w:rPr>
          <w:rFonts w:ascii="Arial" w:hAnsi="Arial" w:cs="Arial"/>
          <w:sz w:val="22"/>
          <w:szCs w:val="22"/>
        </w:rPr>
        <w:t xml:space="preserve"> or WHO severity scores</w:t>
      </w:r>
      <w:r w:rsidR="006E2568" w:rsidRPr="00BF78B4">
        <w:rPr>
          <w:rFonts w:ascii="Arial" w:hAnsi="Arial" w:cs="Arial"/>
          <w:sz w:val="22"/>
          <w:szCs w:val="22"/>
        </w:rPr>
        <w:fldChar w:fldCharType="begin">
          <w:fldData xml:space="preserve">PEVuZE5vdGU+PENpdGU+PEF1dGhvcj5IYW48L0F1dGhvcj48WWVhcj4yMDI0PC9ZZWFyPjxSZWNO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</w:fldData>
        </w:fldChar>
      </w:r>
      <w:r w:rsidR="006E2568" w:rsidRPr="00BF78B4">
        <w:rPr>
          <w:rFonts w:ascii="Arial" w:hAnsi="Arial" w:cs="Arial"/>
          <w:sz w:val="22"/>
          <w:szCs w:val="22"/>
        </w:rPr>
        <w:instrText xml:space="preserve"> ADDIN EN.CITE </w:instrText>
      </w:r>
      <w:r w:rsidR="006E2568" w:rsidRPr="00BF78B4">
        <w:rPr>
          <w:rFonts w:ascii="Arial" w:hAnsi="Arial" w:cs="Arial"/>
          <w:sz w:val="22"/>
          <w:szCs w:val="22"/>
        </w:rPr>
        <w:fldChar w:fldCharType="begin">
          <w:fldData xml:space="preserve">PEVuZE5vdGU+PENpdGU+PEF1dGhvcj5IYW48L0F1dGhvcj48WWVhcj4yMDI0PC9ZZWFyPjxSZWNO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</w:fldData>
        </w:fldChar>
      </w:r>
      <w:r w:rsidR="006E2568" w:rsidRPr="00BF78B4">
        <w:rPr>
          <w:rFonts w:ascii="Arial" w:hAnsi="Arial" w:cs="Arial"/>
          <w:sz w:val="22"/>
          <w:szCs w:val="22"/>
        </w:rPr>
        <w:instrText xml:space="preserve"> ADDIN EN.CITE.DATA </w:instrText>
      </w:r>
      <w:r w:rsidR="006E2568" w:rsidRPr="00BF78B4">
        <w:rPr>
          <w:rFonts w:ascii="Arial" w:hAnsi="Arial" w:cs="Arial"/>
          <w:sz w:val="22"/>
          <w:szCs w:val="22"/>
        </w:rPr>
      </w:r>
      <w:r w:rsidR="006E2568" w:rsidRPr="00BF78B4">
        <w:rPr>
          <w:rFonts w:ascii="Arial" w:hAnsi="Arial" w:cs="Arial"/>
          <w:sz w:val="22"/>
          <w:szCs w:val="22"/>
        </w:rPr>
        <w:fldChar w:fldCharType="end"/>
      </w:r>
      <w:r w:rsidR="006E2568" w:rsidRPr="00BF78B4">
        <w:rPr>
          <w:rFonts w:ascii="Arial" w:hAnsi="Arial" w:cs="Arial"/>
          <w:sz w:val="22"/>
          <w:szCs w:val="22"/>
        </w:rPr>
      </w:r>
      <w:r w:rsidR="006E2568" w:rsidRPr="00BF78B4">
        <w:rPr>
          <w:rFonts w:ascii="Arial" w:hAnsi="Arial" w:cs="Arial"/>
          <w:sz w:val="22"/>
          <w:szCs w:val="22"/>
        </w:rPr>
        <w:fldChar w:fldCharType="separate"/>
      </w:r>
      <w:r w:rsidR="006E2568" w:rsidRPr="00BF78B4">
        <w:rPr>
          <w:rFonts w:ascii="Arial" w:hAnsi="Arial" w:cs="Arial"/>
          <w:noProof/>
          <w:sz w:val="22"/>
          <w:szCs w:val="22"/>
          <w:vertAlign w:val="superscript"/>
        </w:rPr>
        <w:t>2</w:t>
      </w:r>
      <w:r w:rsidR="006E2568" w:rsidRPr="00BF78B4">
        <w:rPr>
          <w:rFonts w:ascii="Arial" w:hAnsi="Arial" w:cs="Arial"/>
          <w:sz w:val="22"/>
          <w:szCs w:val="22"/>
        </w:rPr>
        <w:fldChar w:fldCharType="end"/>
      </w:r>
      <w:r w:rsidR="008E1001" w:rsidRPr="00BF78B4">
        <w:rPr>
          <w:rFonts w:ascii="Arial" w:hAnsi="Arial" w:cs="Arial"/>
          <w:sz w:val="22"/>
          <w:szCs w:val="22"/>
        </w:rPr>
        <w:t xml:space="preserve"> of 4 (</w:t>
      </w:r>
      <w:r w:rsidR="006E2568" w:rsidRPr="00BF78B4">
        <w:rPr>
          <w:rFonts w:ascii="Arial" w:hAnsi="Arial" w:cs="Arial"/>
          <w:sz w:val="22"/>
          <w:szCs w:val="22"/>
        </w:rPr>
        <w:t xml:space="preserve">hospitalized patients </w:t>
      </w:r>
      <w:r w:rsidR="008E1001" w:rsidRPr="00BF78B4">
        <w:rPr>
          <w:rFonts w:ascii="Arial" w:hAnsi="Arial" w:cs="Arial"/>
          <w:sz w:val="22"/>
          <w:szCs w:val="22"/>
        </w:rPr>
        <w:t>requiring supplemental oxygen via nasal cannula or mask), 5 (</w:t>
      </w:r>
      <w:r w:rsidR="006E2568" w:rsidRPr="00BF78B4">
        <w:rPr>
          <w:rFonts w:ascii="Arial" w:hAnsi="Arial" w:cs="Arial"/>
          <w:sz w:val="22"/>
          <w:szCs w:val="22"/>
        </w:rPr>
        <w:t xml:space="preserve">hospitalized patients </w:t>
      </w:r>
      <w:r w:rsidR="008E1001" w:rsidRPr="00BF78B4">
        <w:rPr>
          <w:rFonts w:ascii="Arial" w:hAnsi="Arial" w:cs="Arial"/>
          <w:sz w:val="22"/>
          <w:szCs w:val="22"/>
        </w:rPr>
        <w:t>requiring high-flow nasal cannula</w:t>
      </w:r>
      <w:r w:rsidR="006E2568" w:rsidRPr="00BF78B4">
        <w:rPr>
          <w:rFonts w:ascii="Arial" w:hAnsi="Arial" w:cs="Arial"/>
          <w:sz w:val="22"/>
          <w:szCs w:val="22"/>
        </w:rPr>
        <w:t xml:space="preserve"> or non-invasive mechanical ventilation</w:t>
      </w:r>
      <w:r w:rsidR="008E1001" w:rsidRPr="00BF78B4">
        <w:rPr>
          <w:rFonts w:ascii="Arial" w:hAnsi="Arial" w:cs="Arial"/>
          <w:sz w:val="22"/>
          <w:szCs w:val="22"/>
        </w:rPr>
        <w:t>), or 6</w:t>
      </w:r>
      <w:r w:rsidR="00712D59" w:rsidRPr="00BF78B4">
        <w:rPr>
          <w:rFonts w:ascii="Arial" w:hAnsi="Arial" w:cs="Arial"/>
          <w:sz w:val="22"/>
          <w:szCs w:val="22"/>
        </w:rPr>
        <w:t xml:space="preserve"> or 7</w:t>
      </w:r>
      <w:r w:rsidR="008E1001" w:rsidRPr="00BF78B4">
        <w:rPr>
          <w:rFonts w:ascii="Arial" w:hAnsi="Arial" w:cs="Arial"/>
          <w:sz w:val="22"/>
          <w:szCs w:val="22"/>
        </w:rPr>
        <w:t xml:space="preserve"> (</w:t>
      </w:r>
      <w:r w:rsidR="006E2568" w:rsidRPr="00BF78B4">
        <w:rPr>
          <w:rFonts w:ascii="Arial" w:hAnsi="Arial" w:cs="Arial"/>
          <w:sz w:val="22"/>
          <w:szCs w:val="22"/>
        </w:rPr>
        <w:t xml:space="preserve">hospitalized patients requiring </w:t>
      </w:r>
      <w:r w:rsidR="008E1001" w:rsidRPr="00BF78B4">
        <w:rPr>
          <w:rFonts w:ascii="Arial" w:hAnsi="Arial" w:cs="Arial"/>
          <w:sz w:val="22"/>
          <w:szCs w:val="22"/>
        </w:rPr>
        <w:t>mechanical ventilation</w:t>
      </w:r>
      <w:r w:rsidR="006E2568" w:rsidRPr="00BF78B4">
        <w:rPr>
          <w:rFonts w:ascii="Arial" w:hAnsi="Arial" w:cs="Arial"/>
          <w:sz w:val="22"/>
          <w:szCs w:val="22"/>
        </w:rPr>
        <w:t>, extracorporeal membrane oxygenation (ECMO),</w:t>
      </w:r>
      <w:r w:rsidR="00712D59" w:rsidRPr="00BF78B4">
        <w:rPr>
          <w:rFonts w:ascii="Arial" w:hAnsi="Arial" w:cs="Arial"/>
          <w:sz w:val="22"/>
          <w:szCs w:val="22"/>
        </w:rPr>
        <w:t xml:space="preserve"> including those who also required vasopressors and renal replacement therapy</w:t>
      </w:r>
      <w:r w:rsidR="008E1001" w:rsidRPr="00BF78B4">
        <w:rPr>
          <w:rFonts w:ascii="Arial" w:hAnsi="Arial" w:cs="Arial"/>
          <w:sz w:val="22"/>
          <w:szCs w:val="22"/>
        </w:rPr>
        <w:t>)</w:t>
      </w:r>
      <w:r w:rsidRPr="00BF78B4">
        <w:rPr>
          <w:rFonts w:ascii="Arial" w:hAnsi="Arial" w:cs="Arial"/>
          <w:sz w:val="22"/>
          <w:szCs w:val="22"/>
        </w:rPr>
        <w:t>. Patients were included if they were living independently in the community prior to hospitalization</w:t>
      </w:r>
      <w:r w:rsidR="00712D59" w:rsidRPr="00BF78B4">
        <w:rPr>
          <w:rFonts w:ascii="Arial" w:hAnsi="Arial" w:cs="Arial"/>
          <w:sz w:val="22"/>
          <w:szCs w:val="22"/>
        </w:rPr>
        <w:t>.</w:t>
      </w:r>
      <w:r w:rsidR="00276563" w:rsidRPr="00BF78B4">
        <w:rPr>
          <w:rFonts w:ascii="Arial" w:hAnsi="Arial" w:cs="Arial"/>
          <w:sz w:val="22"/>
          <w:szCs w:val="22"/>
        </w:rPr>
        <w:t xml:space="preserve"> </w:t>
      </w:r>
      <w:r w:rsidRPr="00BF78B4">
        <w:rPr>
          <w:rFonts w:ascii="Arial" w:hAnsi="Arial" w:cs="Arial"/>
          <w:sz w:val="22"/>
          <w:szCs w:val="22"/>
        </w:rPr>
        <w:t>Patients with a history of interstitial lung disease or lung transplantation were excluded. The study was approved by the Columbia University Irving Medical Center (CUIMC) Institutional Review Board (AAAT5605). Patients signed written consent forms; Spanish language forms and interpreter services were available.</w:t>
      </w:r>
    </w:p>
    <w:p w14:paraId="13CF4A40" w14:textId="606BF4E6" w:rsidR="009316A8" w:rsidRPr="00BF78B4" w:rsidRDefault="009316A8" w:rsidP="009316A8">
      <w:pPr>
        <w:spacing w:line="480" w:lineRule="auto"/>
        <w:ind w:firstLine="720"/>
        <w:rPr>
          <w:rFonts w:ascii="Arial" w:hAnsi="Arial" w:cs="Arial"/>
          <w:sz w:val="22"/>
          <w:szCs w:val="22"/>
        </w:rPr>
      </w:pPr>
      <w:r w:rsidRPr="00BF78B4">
        <w:rPr>
          <w:rFonts w:ascii="Arial" w:hAnsi="Arial" w:cs="Arial"/>
          <w:sz w:val="22"/>
          <w:szCs w:val="22"/>
        </w:rPr>
        <w:t xml:space="preserve">We </w:t>
      </w:r>
      <w:r w:rsidR="00712D59" w:rsidRPr="00BF78B4">
        <w:rPr>
          <w:rFonts w:ascii="Arial" w:hAnsi="Arial" w:cs="Arial"/>
          <w:sz w:val="22"/>
          <w:szCs w:val="22"/>
        </w:rPr>
        <w:t xml:space="preserve">contacted and enrolled </w:t>
      </w:r>
      <w:r w:rsidRPr="00BF78B4">
        <w:rPr>
          <w:rFonts w:ascii="Arial" w:hAnsi="Arial" w:cs="Arial"/>
          <w:sz w:val="22"/>
          <w:szCs w:val="22"/>
        </w:rPr>
        <w:t>prospective participants meeting eligibility criteria based on their admission date by telephone, with sampling weighted to include approximately 50% survivors</w:t>
      </w:r>
      <w:r w:rsidR="008E1001" w:rsidRPr="00BF78B4">
        <w:rPr>
          <w:rFonts w:ascii="Arial" w:hAnsi="Arial" w:cs="Arial"/>
          <w:sz w:val="22"/>
          <w:szCs w:val="22"/>
        </w:rPr>
        <w:t xml:space="preserve"> </w:t>
      </w:r>
      <w:r w:rsidR="00712D59" w:rsidRPr="00BF78B4">
        <w:rPr>
          <w:rFonts w:ascii="Arial" w:hAnsi="Arial" w:cs="Arial"/>
          <w:sz w:val="22"/>
          <w:szCs w:val="22"/>
        </w:rPr>
        <w:t xml:space="preserve">with </w:t>
      </w:r>
      <w:r w:rsidR="008E1001" w:rsidRPr="00BF78B4">
        <w:rPr>
          <w:rFonts w:ascii="Arial" w:hAnsi="Arial" w:cs="Arial"/>
          <w:sz w:val="22"/>
          <w:szCs w:val="22"/>
        </w:rPr>
        <w:t xml:space="preserve">WHO severity grade </w:t>
      </w:r>
      <w:r w:rsidR="00712D59" w:rsidRPr="00BF78B4">
        <w:rPr>
          <w:rFonts w:ascii="Arial" w:hAnsi="Arial" w:cs="Arial"/>
          <w:sz w:val="22"/>
          <w:szCs w:val="22"/>
        </w:rPr>
        <w:t>s</w:t>
      </w:r>
      <w:r w:rsidR="008E1001" w:rsidRPr="00BF78B4">
        <w:rPr>
          <w:rFonts w:ascii="Arial" w:hAnsi="Arial" w:cs="Arial"/>
          <w:sz w:val="22"/>
          <w:szCs w:val="22"/>
        </w:rPr>
        <w:t>everity grade 6</w:t>
      </w:r>
      <w:r w:rsidR="00712D59" w:rsidRPr="00BF78B4">
        <w:rPr>
          <w:rFonts w:ascii="Arial" w:hAnsi="Arial" w:cs="Arial"/>
          <w:sz w:val="22"/>
          <w:szCs w:val="22"/>
        </w:rPr>
        <w:t xml:space="preserve"> or 7</w:t>
      </w:r>
      <w:r w:rsidR="008E1001" w:rsidRPr="00BF78B4">
        <w:rPr>
          <w:rFonts w:ascii="Arial" w:hAnsi="Arial" w:cs="Arial"/>
          <w:sz w:val="22"/>
          <w:szCs w:val="22"/>
        </w:rPr>
        <w:t xml:space="preserve"> (required </w:t>
      </w:r>
      <w:r w:rsidRPr="00BF78B4">
        <w:rPr>
          <w:rFonts w:ascii="Arial" w:hAnsi="Arial" w:cs="Arial"/>
          <w:sz w:val="22"/>
          <w:szCs w:val="22"/>
        </w:rPr>
        <w:t>mechanically ventilation</w:t>
      </w:r>
      <w:r w:rsidR="008E1001" w:rsidRPr="00BF78B4">
        <w:rPr>
          <w:rFonts w:ascii="Arial" w:hAnsi="Arial" w:cs="Arial"/>
          <w:sz w:val="22"/>
          <w:szCs w:val="22"/>
        </w:rPr>
        <w:t>)</w:t>
      </w:r>
      <w:r w:rsidRPr="00BF78B4">
        <w:rPr>
          <w:rFonts w:ascii="Arial" w:hAnsi="Arial" w:cs="Arial"/>
          <w:sz w:val="22"/>
          <w:szCs w:val="22"/>
        </w:rPr>
        <w:t xml:space="preserve">. Individuals who had previously </w:t>
      </w:r>
      <w:r w:rsidR="00B56952" w:rsidRPr="00BF78B4">
        <w:rPr>
          <w:rFonts w:ascii="Arial" w:hAnsi="Arial" w:cs="Arial"/>
          <w:sz w:val="22"/>
          <w:szCs w:val="22"/>
        </w:rPr>
        <w:t>participated</w:t>
      </w:r>
      <w:r w:rsidRPr="00BF78B4">
        <w:rPr>
          <w:rFonts w:ascii="Arial" w:hAnsi="Arial" w:cs="Arial"/>
          <w:sz w:val="22"/>
          <w:szCs w:val="22"/>
        </w:rPr>
        <w:t xml:space="preserve"> in either the 4- and 15-month post-COVID research stud</w:t>
      </w:r>
      <w:r w:rsidR="00B56952" w:rsidRPr="00BF78B4">
        <w:rPr>
          <w:rFonts w:ascii="Arial" w:hAnsi="Arial" w:cs="Arial"/>
          <w:sz w:val="22"/>
          <w:szCs w:val="22"/>
        </w:rPr>
        <w:t>y</w:t>
      </w:r>
      <w:r w:rsidRPr="00BF78B4">
        <w:rPr>
          <w:rFonts w:ascii="Arial" w:hAnsi="Arial" w:cs="Arial"/>
          <w:sz w:val="22"/>
          <w:szCs w:val="22"/>
        </w:rPr>
        <w:t xml:space="preserve"> were</w:t>
      </w:r>
      <w:r w:rsidR="00712D59" w:rsidRPr="00BF78B4">
        <w:rPr>
          <w:rFonts w:ascii="Arial" w:hAnsi="Arial" w:cs="Arial"/>
          <w:sz w:val="22"/>
          <w:szCs w:val="22"/>
        </w:rPr>
        <w:t xml:space="preserve"> first contacted</w:t>
      </w:r>
      <w:r w:rsidRPr="00BF78B4">
        <w:rPr>
          <w:rFonts w:ascii="Arial" w:hAnsi="Arial" w:cs="Arial"/>
          <w:sz w:val="22"/>
          <w:szCs w:val="22"/>
        </w:rPr>
        <w:t xml:space="preserve"> for enrollment. Additional individuals were enrolled using the same inclusion criteria to increase the study number to </w:t>
      </w:r>
      <w:r w:rsidR="00712D59" w:rsidRPr="00BF78B4">
        <w:rPr>
          <w:rFonts w:ascii="Arial" w:hAnsi="Arial" w:cs="Arial"/>
          <w:sz w:val="22"/>
          <w:szCs w:val="22"/>
        </w:rPr>
        <w:t>~</w:t>
      </w:r>
      <w:r w:rsidRPr="00BF78B4">
        <w:rPr>
          <w:rFonts w:ascii="Arial" w:hAnsi="Arial" w:cs="Arial"/>
          <w:sz w:val="22"/>
          <w:szCs w:val="22"/>
        </w:rPr>
        <w:t>100 participants (</w:t>
      </w:r>
      <w:r w:rsidRPr="00BF78B4">
        <w:rPr>
          <w:rFonts w:ascii="Arial" w:hAnsi="Arial" w:cs="Arial"/>
          <w:b/>
          <w:bCs/>
          <w:sz w:val="22"/>
          <w:szCs w:val="22"/>
        </w:rPr>
        <w:t>Figure S1</w:t>
      </w:r>
      <w:r w:rsidRPr="00BF78B4">
        <w:rPr>
          <w:rFonts w:ascii="Arial" w:hAnsi="Arial" w:cs="Arial"/>
          <w:sz w:val="22"/>
          <w:szCs w:val="22"/>
        </w:rPr>
        <w:t>).</w:t>
      </w:r>
    </w:p>
    <w:p w14:paraId="58DE24B4" w14:textId="77777777" w:rsidR="00712D59" w:rsidRPr="00BF78B4" w:rsidRDefault="00712D59" w:rsidP="009316A8">
      <w:pPr>
        <w:spacing w:line="480" w:lineRule="auto"/>
        <w:rPr>
          <w:rFonts w:ascii="Arial" w:hAnsi="Arial" w:cs="Arial"/>
          <w:i/>
          <w:iCs/>
          <w:sz w:val="22"/>
          <w:szCs w:val="22"/>
        </w:rPr>
      </w:pPr>
    </w:p>
    <w:p w14:paraId="11A02AB7" w14:textId="36759B93"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Electronic Medical Record Measurements</w:t>
      </w:r>
    </w:p>
    <w:p w14:paraId="48936DB8" w14:textId="7D619908" w:rsidR="009316A8" w:rsidRPr="00BF78B4" w:rsidRDefault="009316A8" w:rsidP="009316A8">
      <w:pPr>
        <w:spacing w:line="480" w:lineRule="auto"/>
        <w:ind w:firstLine="720"/>
        <w:rPr>
          <w:rFonts w:ascii="Arial" w:hAnsi="Arial" w:cs="Arial"/>
          <w:sz w:val="22"/>
          <w:szCs w:val="22"/>
        </w:rPr>
      </w:pPr>
      <w:r w:rsidRPr="00BF78B4">
        <w:rPr>
          <w:rFonts w:ascii="Arial" w:hAnsi="Arial" w:cs="Arial"/>
          <w:sz w:val="22"/>
          <w:szCs w:val="22"/>
        </w:rPr>
        <w:t xml:space="preserve">Clinical data was extracted from the </w:t>
      </w:r>
      <w:r w:rsidR="00BB693D" w:rsidRPr="00BF78B4">
        <w:rPr>
          <w:rFonts w:ascii="Arial" w:hAnsi="Arial" w:cs="Arial"/>
          <w:sz w:val="22"/>
          <w:szCs w:val="22"/>
        </w:rPr>
        <w:t>New York Presbyterian-</w:t>
      </w:r>
      <w:r w:rsidRPr="00BF78B4">
        <w:rPr>
          <w:rFonts w:ascii="Arial" w:hAnsi="Arial" w:cs="Arial"/>
          <w:sz w:val="22"/>
          <w:szCs w:val="22"/>
        </w:rPr>
        <w:t xml:space="preserve">CUIMC </w:t>
      </w:r>
      <w:r w:rsidR="00BB693D" w:rsidRPr="00BF78B4">
        <w:rPr>
          <w:rFonts w:ascii="Arial" w:hAnsi="Arial" w:cs="Arial"/>
          <w:sz w:val="22"/>
          <w:szCs w:val="22"/>
        </w:rPr>
        <w:t xml:space="preserve">EPIC </w:t>
      </w:r>
      <w:r w:rsidRPr="00BF78B4">
        <w:rPr>
          <w:rFonts w:ascii="Arial" w:hAnsi="Arial" w:cs="Arial"/>
          <w:sz w:val="22"/>
          <w:szCs w:val="22"/>
        </w:rPr>
        <w:t>electronic medical record. Patient data included admission vital signs, ventilator setting and flowsheet data, laboratory tests, procedures, administered medications, and procedures</w:t>
      </w:r>
      <w:r w:rsidR="00967C30" w:rsidRPr="00BF78B4">
        <w:rPr>
          <w:rFonts w:ascii="Arial" w:hAnsi="Arial" w:cs="Arial"/>
          <w:sz w:val="22"/>
          <w:szCs w:val="22"/>
        </w:rPr>
        <w:t xml:space="preserve">. </w:t>
      </w:r>
      <w:r w:rsidR="00712D59" w:rsidRPr="00BF78B4">
        <w:rPr>
          <w:rFonts w:ascii="Arial" w:hAnsi="Arial" w:cs="Arial"/>
          <w:sz w:val="22"/>
          <w:szCs w:val="22"/>
        </w:rPr>
        <w:t>We prospectively assess</w:t>
      </w:r>
      <w:r w:rsidR="00967C30" w:rsidRPr="00BF78B4">
        <w:rPr>
          <w:rFonts w:ascii="Arial" w:hAnsi="Arial" w:cs="Arial"/>
          <w:sz w:val="22"/>
          <w:szCs w:val="22"/>
        </w:rPr>
        <w:t>ed</w:t>
      </w:r>
      <w:r w:rsidR="00712D59" w:rsidRPr="00BF78B4">
        <w:rPr>
          <w:rFonts w:ascii="Arial" w:hAnsi="Arial" w:cs="Arial"/>
          <w:sz w:val="22"/>
          <w:szCs w:val="22"/>
        </w:rPr>
        <w:t xml:space="preserve"> comorbid conditions from patients at the study visit</w:t>
      </w:r>
      <w:r w:rsidRPr="00BF78B4">
        <w:rPr>
          <w:rFonts w:ascii="Arial" w:hAnsi="Arial" w:cs="Arial"/>
          <w:sz w:val="22"/>
          <w:szCs w:val="22"/>
        </w:rPr>
        <w:t xml:space="preserve">. Clinical and laboratory values </w:t>
      </w:r>
      <w:r w:rsidRPr="00BF78B4">
        <w:rPr>
          <w:rFonts w:ascii="Arial" w:hAnsi="Arial" w:cs="Arial"/>
          <w:sz w:val="22"/>
          <w:szCs w:val="22"/>
        </w:rPr>
        <w:lastRenderedPageBreak/>
        <w:t>from the first 24 hours of admission were used to calculate a SOFA score</w:t>
      </w:r>
      <w:r w:rsidRPr="00BF78B4">
        <w:rPr>
          <w:rFonts w:ascii="Arial" w:hAnsi="Arial" w:cs="Arial"/>
          <w:sz w:val="22"/>
          <w:szCs w:val="22"/>
        </w:rPr>
        <w:fldChar w:fldCharType="begin"/>
      </w:r>
      <w:r w:rsidR="006E2568" w:rsidRPr="00BF78B4">
        <w:rPr>
          <w:rFonts w:ascii="Arial" w:hAnsi="Arial" w:cs="Arial"/>
          <w:sz w:val="22"/>
          <w:szCs w:val="22"/>
        </w:rPr>
        <w:instrText xml:space="preserve"> ADDIN EN.CITE &lt;EndNote&gt;&lt;Cite&gt;&lt;Author&gt;Vincent&lt;/Author&gt;&lt;Year&gt;1996&lt;/Year&gt;&lt;RecNum&gt;89&lt;/RecNum&gt;&lt;DisplayText&gt;&lt;style face="superscript"&gt;3&lt;/style&gt;&lt;/DisplayText&gt;&lt;record&gt;&lt;rec-number&gt;89&lt;/rec-number&gt;&lt;foreign-keys&gt;&lt;key app="EN" db-id="rdpp5af0eat25ces9scpzppjed2ap0vtwavt" timestamp="1724192572"&gt;89&lt;/key&gt;&lt;/foreign-keys&gt;&lt;ref-type name="Journal Article"&gt;17&lt;/ref-type&gt;&lt;contributors&gt;&lt;authors&gt;&lt;author&gt;Vincent, J. L.&lt;/author&gt;&lt;author&gt;Moreno, R.&lt;/author&gt;&lt;author&gt;Takala, J.&lt;/author&gt;&lt;author&gt;Willatts, S.&lt;/author&gt;&lt;author&gt;De Mendonça, A.&lt;/author&gt;&lt;author&gt;Bruining, H.&lt;/author&gt;&lt;author&gt;Reinhart, C. K.&lt;/author&gt;&lt;author&gt;Suter, P. M.&lt;/author&gt;&lt;author&gt;Thijs, L. G.&lt;/author&gt;&lt;/authors&gt;&lt;/contributors&gt;&lt;auth-address&gt;Erasme University Hospital, Brussels, Belgium.&lt;/auth-address&gt;&lt;titles&gt;&lt;title&gt;The SOFA (Sepsis-related Organ Failure Assessment) score to describe organ dysfunction/failure. On behalf of the Working Group on Sepsis-Related Problems of the European Society of Intensive Care Medicine&lt;/title&gt;&lt;secondary-title&gt;Intensive Care Med&lt;/secondary-title&gt;&lt;/titles&gt;&lt;periodical&gt;&lt;full-title&gt;Intensive Care Med&lt;/full-title&gt;&lt;/periodical&gt;&lt;pages&gt;707-10&lt;/pages&gt;&lt;volume&gt;22&lt;/volume&gt;&lt;number&gt;7&lt;/number&gt;&lt;keywords&gt;&lt;keyword&gt;Humans&lt;/keyword&gt;&lt;keyword&gt;Multiple Organ Failure/*classification/diagnosis/microbiology/mortality&lt;/keyword&gt;&lt;keyword&gt;Reproducibility of Results&lt;/keyword&gt;&lt;keyword&gt;Risk Factors&lt;/keyword&gt;&lt;keyword&gt;Sensitivity and Specificity&lt;/keyword&gt;&lt;keyword&gt;Sepsis/*complications&lt;/keyword&gt;&lt;keyword&gt;*Severity of Illness Index&lt;/keyword&gt;&lt;keyword&gt;Time Factors&lt;/keyword&gt;&lt;/keywords&gt;&lt;dates&gt;&lt;year&gt;1996&lt;/year&gt;&lt;pub-dates&gt;&lt;date&gt;Jul&lt;/date&gt;&lt;/pub-dates&gt;&lt;/dates&gt;&lt;isbn&gt;0342-4642 (Print)&amp;#xD;0342-4642&lt;/isbn&gt;&lt;accession-num&gt;8844239&lt;/accession-num&gt;&lt;urls&gt;&lt;/urls&gt;&lt;electronic-resource-num&gt;10.1007/bf01709751&lt;/electronic-resource-num&gt;&lt;remote-database-provider&gt;NLM&lt;/remote-database-provider&gt;&lt;language&gt;eng&lt;/language&gt;&lt;/record&gt;&lt;/Cite&gt;&lt;/EndNote&gt;</w:instrText>
      </w:r>
      <w:r w:rsidRPr="00BF78B4">
        <w:rPr>
          <w:rFonts w:ascii="Arial" w:hAnsi="Arial" w:cs="Arial"/>
          <w:sz w:val="22"/>
          <w:szCs w:val="22"/>
        </w:rPr>
        <w:fldChar w:fldCharType="separate"/>
      </w:r>
      <w:r w:rsidR="006E2568" w:rsidRPr="00BF78B4">
        <w:rPr>
          <w:rFonts w:ascii="Arial" w:hAnsi="Arial" w:cs="Arial"/>
          <w:noProof/>
          <w:sz w:val="22"/>
          <w:szCs w:val="22"/>
          <w:vertAlign w:val="superscript"/>
        </w:rPr>
        <w:t>3</w:t>
      </w:r>
      <w:r w:rsidRPr="00BF78B4">
        <w:rPr>
          <w:rFonts w:ascii="Arial" w:hAnsi="Arial" w:cs="Arial"/>
          <w:sz w:val="22"/>
          <w:szCs w:val="22"/>
        </w:rPr>
        <w:fldChar w:fldCharType="end"/>
      </w:r>
      <w:r w:rsidRPr="00BF78B4">
        <w:rPr>
          <w:rFonts w:ascii="Arial" w:hAnsi="Arial" w:cs="Arial"/>
          <w:sz w:val="22"/>
          <w:szCs w:val="22"/>
        </w:rPr>
        <w:t xml:space="preserve">. Glasgow coma scale was missing for most patients, so a score of 15 was imputed to generate the </w:t>
      </w:r>
      <w:r w:rsidR="00712D59" w:rsidRPr="00BF78B4">
        <w:rPr>
          <w:rFonts w:ascii="Arial" w:hAnsi="Arial" w:cs="Arial"/>
          <w:sz w:val="22"/>
          <w:szCs w:val="22"/>
        </w:rPr>
        <w:t xml:space="preserve">SOFA </w:t>
      </w:r>
      <w:r w:rsidRPr="00BF78B4">
        <w:rPr>
          <w:rFonts w:ascii="Arial" w:hAnsi="Arial" w:cs="Arial"/>
          <w:sz w:val="22"/>
          <w:szCs w:val="22"/>
        </w:rPr>
        <w:t xml:space="preserve">score. </w:t>
      </w:r>
    </w:p>
    <w:p w14:paraId="7D11159A" w14:textId="77777777" w:rsidR="00712D59" w:rsidRPr="00BF78B4" w:rsidRDefault="00712D59" w:rsidP="009316A8">
      <w:pPr>
        <w:spacing w:line="480" w:lineRule="auto"/>
        <w:rPr>
          <w:rFonts w:ascii="Arial" w:hAnsi="Arial" w:cs="Arial"/>
          <w:i/>
          <w:iCs/>
          <w:sz w:val="22"/>
          <w:szCs w:val="22"/>
        </w:rPr>
      </w:pPr>
    </w:p>
    <w:p w14:paraId="20D84813" w14:textId="77D337D0"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Chest Computed Tomography</w:t>
      </w:r>
    </w:p>
    <w:p w14:paraId="2451BD39" w14:textId="70709B74" w:rsidR="009316A8" w:rsidRPr="00BF78B4" w:rsidRDefault="009316A8" w:rsidP="009316A8">
      <w:pPr>
        <w:spacing w:line="480" w:lineRule="auto"/>
        <w:ind w:firstLine="720"/>
        <w:rPr>
          <w:rFonts w:ascii="Arial" w:hAnsi="Arial" w:cs="Arial"/>
          <w:sz w:val="22"/>
          <w:szCs w:val="22"/>
        </w:rPr>
      </w:pPr>
      <w:r w:rsidRPr="00BF78B4">
        <w:rPr>
          <w:rFonts w:ascii="Arial" w:hAnsi="Arial" w:cs="Arial"/>
          <w:sz w:val="22"/>
          <w:szCs w:val="22"/>
        </w:rPr>
        <w:t xml:space="preserve">All participants underwent a non-contrast high resolution CT skin </w:t>
      </w:r>
      <w:r w:rsidR="00B56952" w:rsidRPr="00BF78B4">
        <w:rPr>
          <w:rFonts w:ascii="Arial" w:hAnsi="Arial" w:cs="Arial"/>
          <w:sz w:val="22"/>
          <w:szCs w:val="22"/>
        </w:rPr>
        <w:t>at full inspiration</w:t>
      </w:r>
      <w:r w:rsidRPr="00BF78B4">
        <w:rPr>
          <w:rFonts w:ascii="Arial" w:hAnsi="Arial" w:cs="Arial"/>
          <w:sz w:val="22"/>
          <w:szCs w:val="22"/>
        </w:rPr>
        <w:t xml:space="preserve"> </w:t>
      </w:r>
      <w:r w:rsidR="00771B08" w:rsidRPr="00BF78B4">
        <w:rPr>
          <w:rFonts w:ascii="Arial" w:hAnsi="Arial" w:cs="Arial"/>
          <w:sz w:val="22"/>
          <w:szCs w:val="22"/>
        </w:rPr>
        <w:t xml:space="preserve">and on exhalation </w:t>
      </w:r>
      <w:r w:rsidRPr="00BF78B4">
        <w:rPr>
          <w:rFonts w:ascii="Arial" w:hAnsi="Arial" w:cs="Arial"/>
          <w:sz w:val="22"/>
          <w:szCs w:val="22"/>
        </w:rPr>
        <w:t xml:space="preserve">using a GE-Revolution 256 </w:t>
      </w:r>
      <w:r w:rsidR="006058F9" w:rsidRPr="00BF78B4">
        <w:rPr>
          <w:rFonts w:ascii="Arial" w:hAnsi="Arial" w:cs="Arial"/>
          <w:sz w:val="22"/>
          <w:szCs w:val="22"/>
        </w:rPr>
        <w:t>ES</w:t>
      </w:r>
      <w:r w:rsidRPr="00BF78B4">
        <w:rPr>
          <w:rFonts w:ascii="Arial" w:hAnsi="Arial" w:cs="Arial"/>
          <w:sz w:val="22"/>
          <w:szCs w:val="22"/>
        </w:rPr>
        <w:t xml:space="preserve"> CT Scanner. CT scans were analyzed with two thoracic radiologists (M</w:t>
      </w:r>
      <w:r w:rsidR="000F4FC7" w:rsidRPr="00BF78B4">
        <w:rPr>
          <w:rFonts w:ascii="Arial" w:hAnsi="Arial" w:cs="Arial"/>
          <w:sz w:val="22"/>
          <w:szCs w:val="22"/>
        </w:rPr>
        <w:t>M</w:t>
      </w:r>
      <w:r w:rsidRPr="00BF78B4">
        <w:rPr>
          <w:rFonts w:ascii="Arial" w:hAnsi="Arial" w:cs="Arial"/>
          <w:sz w:val="22"/>
          <w:szCs w:val="22"/>
        </w:rPr>
        <w:t>S, B</w:t>
      </w:r>
      <w:r w:rsidR="000F4FC7" w:rsidRPr="00BF78B4">
        <w:rPr>
          <w:rFonts w:ascii="Arial" w:hAnsi="Arial" w:cs="Arial"/>
          <w:sz w:val="22"/>
          <w:szCs w:val="22"/>
        </w:rPr>
        <w:t>M</w:t>
      </w:r>
      <w:r w:rsidRPr="00BF78B4">
        <w:rPr>
          <w:rFonts w:ascii="Arial" w:hAnsi="Arial" w:cs="Arial"/>
          <w:sz w:val="22"/>
          <w:szCs w:val="22"/>
        </w:rPr>
        <w:t>D) using a semi-quantitative method validated by ARDSnet</w:t>
      </w:r>
      <w:r w:rsidR="000657D5" w:rsidRPr="00BF78B4">
        <w:rPr>
          <w:rFonts w:ascii="Arial" w:hAnsi="Arial" w:cs="Arial"/>
          <w:sz w:val="22"/>
          <w:szCs w:val="22"/>
        </w:rPr>
        <w:fldChar w:fldCharType="begin">
          <w:fldData xml:space="preserve">PEVuZE5vdGU+PENpdGU+PEF1dGhvcj5CdXJuaGFtPC9BdXRob3I+PFllYXI+MjAxMzwvWWVhcj48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</w:fldData>
        </w:fldChar>
      </w:r>
      <w:r w:rsidR="000657D5" w:rsidRPr="00BF78B4">
        <w:rPr>
          <w:rFonts w:ascii="Arial" w:hAnsi="Arial" w:cs="Arial"/>
          <w:sz w:val="22"/>
          <w:szCs w:val="22"/>
        </w:rPr>
        <w:instrText xml:space="preserve"> ADDIN EN.CITE </w:instrText>
      </w:r>
      <w:r w:rsidR="000657D5" w:rsidRPr="00BF78B4">
        <w:rPr>
          <w:rFonts w:ascii="Arial" w:hAnsi="Arial" w:cs="Arial"/>
          <w:sz w:val="22"/>
          <w:szCs w:val="22"/>
        </w:rPr>
        <w:fldChar w:fldCharType="begin">
          <w:fldData xml:space="preserve">PEVuZE5vdGU+PENpdGU+PEF1dGhvcj5CdXJuaGFtPC9BdXRob3I+PFllYXI+MjAxMzwvWWVhcj48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</w:fldData>
        </w:fldChar>
      </w:r>
      <w:r w:rsidR="000657D5" w:rsidRPr="00BF78B4">
        <w:rPr>
          <w:rFonts w:ascii="Arial" w:hAnsi="Arial" w:cs="Arial"/>
          <w:sz w:val="22"/>
          <w:szCs w:val="22"/>
        </w:rPr>
        <w:instrText xml:space="preserve"> ADDIN EN.CITE.DATA </w:instrText>
      </w:r>
      <w:r w:rsidR="000657D5" w:rsidRPr="00BF78B4">
        <w:rPr>
          <w:rFonts w:ascii="Arial" w:hAnsi="Arial" w:cs="Arial"/>
          <w:sz w:val="22"/>
          <w:szCs w:val="22"/>
        </w:rPr>
      </w:r>
      <w:r w:rsidR="000657D5" w:rsidRPr="00BF78B4">
        <w:rPr>
          <w:rFonts w:ascii="Arial" w:hAnsi="Arial" w:cs="Arial"/>
          <w:sz w:val="22"/>
          <w:szCs w:val="22"/>
        </w:rPr>
        <w:fldChar w:fldCharType="end"/>
      </w:r>
      <w:r w:rsidR="000657D5" w:rsidRPr="00BF78B4">
        <w:rPr>
          <w:rFonts w:ascii="Arial" w:hAnsi="Arial" w:cs="Arial"/>
          <w:sz w:val="22"/>
          <w:szCs w:val="22"/>
        </w:rPr>
      </w:r>
      <w:r w:rsidR="000657D5" w:rsidRPr="00BF78B4">
        <w:rPr>
          <w:rFonts w:ascii="Arial" w:hAnsi="Arial" w:cs="Arial"/>
          <w:sz w:val="22"/>
          <w:szCs w:val="22"/>
        </w:rPr>
        <w:fldChar w:fldCharType="separate"/>
      </w:r>
      <w:r w:rsidR="000657D5" w:rsidRPr="00BF78B4">
        <w:rPr>
          <w:rFonts w:ascii="Arial" w:hAnsi="Arial" w:cs="Arial"/>
          <w:noProof/>
          <w:sz w:val="22"/>
          <w:szCs w:val="22"/>
          <w:vertAlign w:val="superscript"/>
        </w:rPr>
        <w:t>4</w:t>
      </w:r>
      <w:r w:rsidR="000657D5" w:rsidRPr="00BF78B4">
        <w:rPr>
          <w:rFonts w:ascii="Arial" w:hAnsi="Arial" w:cs="Arial"/>
          <w:sz w:val="22"/>
          <w:szCs w:val="22"/>
        </w:rPr>
        <w:fldChar w:fldCharType="end"/>
      </w:r>
      <w:r w:rsidRPr="00BF78B4">
        <w:rPr>
          <w:rFonts w:ascii="Arial" w:hAnsi="Arial" w:cs="Arial"/>
          <w:sz w:val="22"/>
          <w:szCs w:val="22"/>
        </w:rPr>
        <w:t xml:space="preserve"> previously utilized </w:t>
      </w:r>
      <w:r w:rsidR="00E170B0" w:rsidRPr="00BF78B4">
        <w:rPr>
          <w:rFonts w:ascii="Arial" w:hAnsi="Arial" w:cs="Arial"/>
          <w:sz w:val="22"/>
          <w:szCs w:val="22"/>
        </w:rPr>
        <w:t>for</w:t>
      </w:r>
      <w:r w:rsidRPr="00BF78B4">
        <w:rPr>
          <w:rFonts w:ascii="Arial" w:hAnsi="Arial" w:cs="Arial"/>
          <w:sz w:val="22"/>
          <w:szCs w:val="22"/>
        </w:rPr>
        <w:t xml:space="preserve"> the 4-month and </w:t>
      </w:r>
      <w:r w:rsidR="005001BE" w:rsidRPr="00BF78B4">
        <w:rPr>
          <w:rFonts w:ascii="Arial" w:hAnsi="Arial" w:cs="Arial"/>
          <w:sz w:val="22"/>
          <w:szCs w:val="22"/>
        </w:rPr>
        <w:t>15-month</w:t>
      </w:r>
      <w:r w:rsidRPr="00BF78B4">
        <w:rPr>
          <w:rFonts w:ascii="Arial" w:hAnsi="Arial" w:cs="Arial"/>
          <w:sz w:val="22"/>
          <w:szCs w:val="22"/>
        </w:rPr>
        <w:t xml:space="preserve"> </w:t>
      </w:r>
      <w:r w:rsidR="00E170B0" w:rsidRPr="00BF78B4">
        <w:rPr>
          <w:rFonts w:ascii="Arial" w:hAnsi="Arial" w:cs="Arial"/>
          <w:sz w:val="22"/>
          <w:szCs w:val="22"/>
        </w:rPr>
        <w:t>post-COVID</w:t>
      </w:r>
      <w:r w:rsidRPr="00BF78B4">
        <w:rPr>
          <w:rFonts w:ascii="Arial" w:hAnsi="Arial" w:cs="Arial"/>
          <w:sz w:val="22"/>
          <w:szCs w:val="22"/>
        </w:rPr>
        <w:t xml:space="preserve"> stud</w:t>
      </w:r>
      <w:r w:rsidR="000657D5" w:rsidRPr="00BF78B4">
        <w:rPr>
          <w:rFonts w:ascii="Arial" w:hAnsi="Arial" w:cs="Arial"/>
          <w:sz w:val="22"/>
          <w:szCs w:val="22"/>
        </w:rPr>
        <w:t>ies</w:t>
      </w:r>
      <w:r w:rsidR="000657D5" w:rsidRPr="00BF78B4">
        <w:rPr>
          <w:rFonts w:ascii="Arial" w:hAnsi="Arial" w:cs="Arial"/>
          <w:sz w:val="22"/>
          <w:szCs w:val="22"/>
        </w:rPr>
        <w:fldChar w:fldCharType="begin">
          <w:fldData xml:space="preserve">PEVuZE5vdGU+PENpdGU+PEF1dGhvcj5NY0dyb2RlcjwvQXV0aG9yPjxZZWFyPjIwMjE8L1llYXI+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</w:fldData>
        </w:fldChar>
      </w:r>
      <w:r w:rsidR="000657D5" w:rsidRPr="00BF78B4">
        <w:rPr>
          <w:rFonts w:ascii="Arial" w:hAnsi="Arial" w:cs="Arial"/>
          <w:sz w:val="22"/>
          <w:szCs w:val="22"/>
        </w:rPr>
        <w:instrText xml:space="preserve"> ADDIN EN.CITE </w:instrText>
      </w:r>
      <w:r w:rsidR="000657D5" w:rsidRPr="00BF78B4">
        <w:rPr>
          <w:rFonts w:ascii="Arial" w:hAnsi="Arial" w:cs="Arial"/>
          <w:sz w:val="22"/>
          <w:szCs w:val="22"/>
        </w:rPr>
        <w:fldChar w:fldCharType="begin">
          <w:fldData xml:space="preserve">PEVuZE5vdGU+PENpdGU+PEF1dGhvcj5NY0dyb2RlcjwvQXV0aG9yPjxZZWFyPjIwMjE8L1llYXI+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</w:fldData>
        </w:fldChar>
      </w:r>
      <w:r w:rsidR="000657D5" w:rsidRPr="00BF78B4">
        <w:rPr>
          <w:rFonts w:ascii="Arial" w:hAnsi="Arial" w:cs="Arial"/>
          <w:sz w:val="22"/>
          <w:szCs w:val="22"/>
        </w:rPr>
        <w:instrText xml:space="preserve"> ADDIN EN.CITE.DATA </w:instrText>
      </w:r>
      <w:r w:rsidR="000657D5" w:rsidRPr="00BF78B4">
        <w:rPr>
          <w:rFonts w:ascii="Arial" w:hAnsi="Arial" w:cs="Arial"/>
          <w:sz w:val="22"/>
          <w:szCs w:val="22"/>
        </w:rPr>
      </w:r>
      <w:r w:rsidR="000657D5" w:rsidRPr="00BF78B4">
        <w:rPr>
          <w:rFonts w:ascii="Arial" w:hAnsi="Arial" w:cs="Arial"/>
          <w:sz w:val="22"/>
          <w:szCs w:val="22"/>
        </w:rPr>
        <w:fldChar w:fldCharType="end"/>
      </w:r>
      <w:r w:rsidR="000657D5" w:rsidRPr="00BF78B4">
        <w:rPr>
          <w:rFonts w:ascii="Arial" w:hAnsi="Arial" w:cs="Arial"/>
          <w:sz w:val="22"/>
          <w:szCs w:val="22"/>
        </w:rPr>
      </w:r>
      <w:r w:rsidR="000657D5" w:rsidRPr="00BF78B4">
        <w:rPr>
          <w:rFonts w:ascii="Arial" w:hAnsi="Arial" w:cs="Arial"/>
          <w:sz w:val="22"/>
          <w:szCs w:val="22"/>
        </w:rPr>
        <w:fldChar w:fldCharType="separate"/>
      </w:r>
      <w:r w:rsidR="000657D5" w:rsidRPr="00BF78B4">
        <w:rPr>
          <w:rFonts w:ascii="Arial" w:hAnsi="Arial" w:cs="Arial"/>
          <w:noProof/>
          <w:sz w:val="22"/>
          <w:szCs w:val="22"/>
          <w:vertAlign w:val="superscript"/>
        </w:rPr>
        <w:t>5 6</w:t>
      </w:r>
      <w:r w:rsidR="000657D5" w:rsidRPr="00BF78B4">
        <w:rPr>
          <w:rFonts w:ascii="Arial" w:hAnsi="Arial" w:cs="Arial"/>
          <w:sz w:val="22"/>
          <w:szCs w:val="22"/>
        </w:rPr>
        <w:fldChar w:fldCharType="end"/>
      </w:r>
      <w:r w:rsidRPr="00BF78B4">
        <w:rPr>
          <w:rFonts w:ascii="Arial" w:hAnsi="Arial" w:cs="Arial"/>
          <w:sz w:val="22"/>
          <w:szCs w:val="22"/>
        </w:rPr>
        <w:t>.</w:t>
      </w:r>
      <w:r w:rsidR="000F4FC7" w:rsidRPr="00BF78B4">
        <w:rPr>
          <w:rFonts w:ascii="Arial" w:hAnsi="Arial" w:cs="Arial"/>
          <w:sz w:val="22"/>
          <w:szCs w:val="22"/>
        </w:rPr>
        <w:t xml:space="preserve"> </w:t>
      </w:r>
      <w:r w:rsidRPr="00BF78B4">
        <w:rPr>
          <w:rFonts w:ascii="Arial" w:hAnsi="Arial" w:cs="Arial"/>
          <w:sz w:val="22"/>
          <w:szCs w:val="22"/>
        </w:rPr>
        <w:t>All follow-up scans</w:t>
      </w:r>
      <w:r w:rsidR="00044A4E" w:rsidRPr="00BF78B4">
        <w:rPr>
          <w:rFonts w:ascii="Arial" w:hAnsi="Arial" w:cs="Arial"/>
          <w:sz w:val="22"/>
          <w:szCs w:val="22"/>
        </w:rPr>
        <w:t xml:space="preserve"> </w:t>
      </w:r>
      <w:r w:rsidR="00E170B0" w:rsidRPr="00BF78B4">
        <w:rPr>
          <w:rFonts w:ascii="Arial" w:hAnsi="Arial" w:cs="Arial"/>
          <w:sz w:val="22"/>
          <w:szCs w:val="22"/>
        </w:rPr>
        <w:t>for participant</w:t>
      </w:r>
      <w:r w:rsidR="00044A4E" w:rsidRPr="00BF78B4">
        <w:rPr>
          <w:rFonts w:ascii="Arial" w:hAnsi="Arial" w:cs="Arial"/>
          <w:sz w:val="22"/>
          <w:szCs w:val="22"/>
        </w:rPr>
        <w:t>s</w:t>
      </w:r>
      <w:r w:rsidR="00E170B0" w:rsidRPr="00BF78B4">
        <w:rPr>
          <w:rFonts w:ascii="Arial" w:hAnsi="Arial" w:cs="Arial"/>
          <w:sz w:val="22"/>
          <w:szCs w:val="22"/>
        </w:rPr>
        <w:t xml:space="preserve"> </w:t>
      </w:r>
      <w:r w:rsidRPr="00BF78B4">
        <w:rPr>
          <w:rFonts w:ascii="Arial" w:hAnsi="Arial" w:cs="Arial"/>
          <w:sz w:val="22"/>
          <w:szCs w:val="22"/>
        </w:rPr>
        <w:t xml:space="preserve">were </w:t>
      </w:r>
      <w:r w:rsidR="00044A4E" w:rsidRPr="00BF78B4">
        <w:rPr>
          <w:rFonts w:ascii="Arial" w:hAnsi="Arial" w:cs="Arial"/>
          <w:sz w:val="22"/>
          <w:szCs w:val="22"/>
        </w:rPr>
        <w:t xml:space="preserve">examined by two thoracic radiologists together and consensus scores were generated. </w:t>
      </w:r>
      <w:r w:rsidR="00771B08" w:rsidRPr="00BF78B4">
        <w:rPr>
          <w:rFonts w:ascii="Arial" w:hAnsi="Arial" w:cs="Arial"/>
          <w:sz w:val="22"/>
          <w:szCs w:val="22"/>
        </w:rPr>
        <w:t xml:space="preserve">Images </w:t>
      </w:r>
      <w:r w:rsidRPr="00BF78B4">
        <w:rPr>
          <w:rFonts w:ascii="Arial" w:hAnsi="Arial" w:cs="Arial"/>
          <w:sz w:val="22"/>
          <w:szCs w:val="22"/>
        </w:rPr>
        <w:t>were analyzed for the presence of reticulation, honeycombing, ground glass opacities, traction bronchiectasis, diffuse centrilobular nodules, non-emphysematous cysts, and intraparenchymal opacities</w:t>
      </w:r>
      <w:r w:rsidR="00771B08" w:rsidRPr="00BF78B4">
        <w:rPr>
          <w:rFonts w:ascii="Arial" w:hAnsi="Arial" w:cs="Arial"/>
          <w:sz w:val="22"/>
          <w:szCs w:val="22"/>
        </w:rPr>
        <w:t xml:space="preserve">. </w:t>
      </w:r>
      <w:r w:rsidR="00E170B0" w:rsidRPr="00BF78B4">
        <w:rPr>
          <w:rFonts w:ascii="Arial" w:hAnsi="Arial" w:cs="Arial"/>
          <w:sz w:val="22"/>
          <w:szCs w:val="22"/>
        </w:rPr>
        <w:t>A</w:t>
      </w:r>
      <w:r w:rsidR="00771B08" w:rsidRPr="00BF78B4">
        <w:rPr>
          <w:rFonts w:ascii="Arial" w:hAnsi="Arial" w:cs="Arial"/>
          <w:sz w:val="22"/>
          <w:szCs w:val="22"/>
        </w:rPr>
        <w:t>bnormalit</w:t>
      </w:r>
      <w:r w:rsidR="00E170B0" w:rsidRPr="00BF78B4">
        <w:rPr>
          <w:rFonts w:ascii="Arial" w:hAnsi="Arial" w:cs="Arial"/>
          <w:sz w:val="22"/>
          <w:szCs w:val="22"/>
        </w:rPr>
        <w:t>ies</w:t>
      </w:r>
      <w:r w:rsidR="00771B08" w:rsidRPr="00BF78B4">
        <w:rPr>
          <w:rFonts w:ascii="Arial" w:hAnsi="Arial" w:cs="Arial"/>
          <w:sz w:val="22"/>
          <w:szCs w:val="22"/>
        </w:rPr>
        <w:t xml:space="preserve"> affecting &gt;</w:t>
      </w:r>
      <w:r w:rsidRPr="00BF78B4">
        <w:rPr>
          <w:rFonts w:ascii="Arial" w:hAnsi="Arial" w:cs="Arial"/>
          <w:sz w:val="22"/>
          <w:szCs w:val="22"/>
        </w:rPr>
        <w:t>5% of a</w:t>
      </w:r>
      <w:r w:rsidR="00771B08" w:rsidRPr="00BF78B4">
        <w:rPr>
          <w:rFonts w:ascii="Arial" w:hAnsi="Arial" w:cs="Arial"/>
          <w:sz w:val="22"/>
          <w:szCs w:val="22"/>
        </w:rPr>
        <w:t xml:space="preserve"> lung slice quadrant w</w:t>
      </w:r>
      <w:r w:rsidR="00E170B0" w:rsidRPr="00BF78B4">
        <w:rPr>
          <w:rFonts w:ascii="Arial" w:hAnsi="Arial" w:cs="Arial"/>
          <w:sz w:val="22"/>
          <w:szCs w:val="22"/>
        </w:rPr>
        <w:t>ere</w:t>
      </w:r>
      <w:r w:rsidR="00771B08" w:rsidRPr="00BF78B4">
        <w:rPr>
          <w:rFonts w:ascii="Arial" w:hAnsi="Arial" w:cs="Arial"/>
          <w:sz w:val="22"/>
          <w:szCs w:val="22"/>
        </w:rPr>
        <w:t xml:space="preserve"> scored; those affecting &lt;5% of a lung slice quadrant were not scored. </w:t>
      </w:r>
      <w:r w:rsidRPr="00BF78B4">
        <w:rPr>
          <w:rFonts w:ascii="Arial" w:hAnsi="Arial" w:cs="Arial"/>
          <w:sz w:val="22"/>
          <w:szCs w:val="22"/>
        </w:rPr>
        <w:t xml:space="preserve">Traction bronchiectasis, reticulations, and honeycombing were categorized as fibrotic; other abnormalities were categorized as non-fibrotic. For patients with </w:t>
      </w:r>
      <w:r w:rsidR="00771B08" w:rsidRPr="00BF78B4">
        <w:rPr>
          <w:rFonts w:ascii="Arial" w:hAnsi="Arial" w:cs="Arial"/>
          <w:sz w:val="22"/>
          <w:szCs w:val="22"/>
        </w:rPr>
        <w:t>serial</w:t>
      </w:r>
      <w:r w:rsidRPr="00BF78B4">
        <w:rPr>
          <w:rFonts w:ascii="Arial" w:hAnsi="Arial" w:cs="Arial"/>
          <w:sz w:val="22"/>
          <w:szCs w:val="22"/>
        </w:rPr>
        <w:t xml:space="preserve"> scans, radiologists subjectively</w:t>
      </w:r>
      <w:r w:rsidR="00771B08" w:rsidRPr="00BF78B4">
        <w:rPr>
          <w:rFonts w:ascii="Arial" w:hAnsi="Arial" w:cs="Arial"/>
          <w:sz w:val="22"/>
          <w:szCs w:val="22"/>
        </w:rPr>
        <w:t xml:space="preserve"> scored the series as demonstrating progression, regression, or stability</w:t>
      </w:r>
      <w:r w:rsidRPr="00BF78B4">
        <w:rPr>
          <w:rFonts w:ascii="Arial" w:hAnsi="Arial" w:cs="Arial"/>
          <w:sz w:val="22"/>
          <w:szCs w:val="22"/>
        </w:rPr>
        <w:t>.</w:t>
      </w:r>
      <w:r w:rsidR="00771B08" w:rsidRPr="00BF78B4">
        <w:rPr>
          <w:rFonts w:ascii="Arial" w:hAnsi="Arial" w:cs="Arial"/>
          <w:sz w:val="22"/>
          <w:szCs w:val="22"/>
        </w:rPr>
        <w:t xml:space="preserve"> </w:t>
      </w:r>
      <w:r w:rsidR="00E170B0" w:rsidRPr="00BF78B4">
        <w:rPr>
          <w:rFonts w:ascii="Arial" w:hAnsi="Arial" w:cs="Arial"/>
          <w:sz w:val="22"/>
          <w:szCs w:val="22"/>
        </w:rPr>
        <w:t xml:space="preserve">The radiologists noted the presence or absence of </w:t>
      </w:r>
      <w:r w:rsidRPr="00BF78B4">
        <w:rPr>
          <w:rFonts w:ascii="Arial" w:hAnsi="Arial" w:cs="Arial"/>
          <w:sz w:val="22"/>
          <w:szCs w:val="22"/>
        </w:rPr>
        <w:t xml:space="preserve">air trapping </w:t>
      </w:r>
      <w:r w:rsidR="00044A4E" w:rsidRPr="00BF78B4">
        <w:rPr>
          <w:rFonts w:ascii="Arial" w:hAnsi="Arial" w:cs="Arial"/>
          <w:sz w:val="22"/>
          <w:szCs w:val="22"/>
        </w:rPr>
        <w:t xml:space="preserve">after review of both the inspiratory and </w:t>
      </w:r>
      <w:r w:rsidRPr="00BF78B4">
        <w:rPr>
          <w:rFonts w:ascii="Arial" w:hAnsi="Arial" w:cs="Arial"/>
          <w:sz w:val="22"/>
          <w:szCs w:val="22"/>
        </w:rPr>
        <w:t>expiratory scans</w:t>
      </w:r>
      <w:r w:rsidR="00E170B0" w:rsidRPr="00BF78B4">
        <w:rPr>
          <w:rFonts w:ascii="Arial" w:hAnsi="Arial" w:cs="Arial"/>
          <w:sz w:val="22"/>
          <w:szCs w:val="22"/>
        </w:rPr>
        <w:t>.</w:t>
      </w:r>
      <w:r w:rsidR="00E121E1" w:rsidRPr="00BF78B4">
        <w:rPr>
          <w:rFonts w:ascii="Arial" w:hAnsi="Arial" w:cs="Arial"/>
          <w:sz w:val="22"/>
          <w:szCs w:val="22"/>
        </w:rPr>
        <w:t xml:space="preserve"> </w:t>
      </w:r>
    </w:p>
    <w:p w14:paraId="50E46E2B" w14:textId="77777777" w:rsidR="00E121E1" w:rsidRPr="00BF78B4" w:rsidRDefault="00E121E1" w:rsidP="009316A8">
      <w:pPr>
        <w:spacing w:line="480" w:lineRule="auto"/>
        <w:rPr>
          <w:rFonts w:ascii="Arial" w:hAnsi="Arial" w:cs="Arial"/>
          <w:i/>
          <w:iCs/>
          <w:sz w:val="22"/>
          <w:szCs w:val="22"/>
        </w:rPr>
      </w:pPr>
    </w:p>
    <w:p w14:paraId="79FA9921" w14:textId="49D6CF88"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Clinical Measurements</w:t>
      </w:r>
    </w:p>
    <w:p w14:paraId="0961BE61" w14:textId="379AF726" w:rsidR="009316A8" w:rsidRPr="00BF78B4" w:rsidRDefault="009316A8" w:rsidP="009316A8">
      <w:pPr>
        <w:spacing w:line="480" w:lineRule="auto"/>
        <w:ind w:firstLine="720"/>
        <w:rPr>
          <w:rFonts w:ascii="Arial" w:hAnsi="Arial" w:cs="Arial"/>
          <w:sz w:val="22"/>
          <w:szCs w:val="22"/>
        </w:rPr>
      </w:pPr>
      <w:r w:rsidRPr="00BF78B4">
        <w:rPr>
          <w:rFonts w:ascii="Arial" w:hAnsi="Arial" w:cs="Arial"/>
          <w:sz w:val="22"/>
          <w:szCs w:val="22"/>
        </w:rPr>
        <w:t>Pulmonary function testing with spirometry and DLCO measurements were performed using an EasyOne spirometer and interpreted based on established guidelines</w:t>
      </w:r>
      <w:r w:rsidR="00E170B0" w:rsidRPr="00BF78B4">
        <w:rPr>
          <w:rFonts w:ascii="Arial" w:hAnsi="Arial" w:cs="Arial"/>
          <w:sz w:val="22"/>
          <w:szCs w:val="22"/>
        </w:rPr>
        <w:t>.</w:t>
      </w:r>
      <w:r w:rsidRPr="00BF78B4">
        <w:rPr>
          <w:rFonts w:ascii="Arial" w:hAnsi="Arial" w:cs="Arial"/>
          <w:sz w:val="22"/>
          <w:szCs w:val="22"/>
        </w:rPr>
        <w:fldChar w:fldCharType="begin">
          <w:fldData xml:space="preserve">PEVuZE5vdGU+PENpdGU+PEF1dGhvcj5HcmFoYW08L0F1dGhvcj48WWVhcj4yMDE5PC9ZZWFyPjxS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</w:fldData>
        </w:fldChar>
      </w:r>
      <w:r w:rsidR="000657D5" w:rsidRPr="00BF78B4">
        <w:rPr>
          <w:rFonts w:ascii="Arial" w:hAnsi="Arial" w:cs="Arial"/>
          <w:sz w:val="22"/>
          <w:szCs w:val="22"/>
        </w:rPr>
        <w:instrText xml:space="preserve"> ADDIN EN.CITE </w:instrText>
      </w:r>
      <w:r w:rsidR="000657D5" w:rsidRPr="00BF78B4">
        <w:rPr>
          <w:rFonts w:ascii="Arial" w:hAnsi="Arial" w:cs="Arial"/>
          <w:sz w:val="22"/>
          <w:szCs w:val="22"/>
        </w:rPr>
        <w:fldChar w:fldCharType="begin">
          <w:fldData xml:space="preserve">PEVuZE5vdGU+PENpdGU+PEF1dGhvcj5HcmFoYW08L0F1dGhvcj48WWVhcj4yMDE5PC9ZZWFyPjxS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</w:fldData>
        </w:fldChar>
      </w:r>
      <w:r w:rsidR="000657D5" w:rsidRPr="00BF78B4">
        <w:rPr>
          <w:rFonts w:ascii="Arial" w:hAnsi="Arial" w:cs="Arial"/>
          <w:sz w:val="22"/>
          <w:szCs w:val="22"/>
        </w:rPr>
        <w:instrText xml:space="preserve"> ADDIN EN.CITE.DATA </w:instrText>
      </w:r>
      <w:r w:rsidR="000657D5" w:rsidRPr="00BF78B4">
        <w:rPr>
          <w:rFonts w:ascii="Arial" w:hAnsi="Arial" w:cs="Arial"/>
          <w:sz w:val="22"/>
          <w:szCs w:val="22"/>
        </w:rPr>
      </w:r>
      <w:r w:rsidR="000657D5" w:rsidRPr="00BF78B4">
        <w:rPr>
          <w:rFonts w:ascii="Arial" w:hAnsi="Arial" w:cs="Arial"/>
          <w:sz w:val="22"/>
          <w:szCs w:val="22"/>
        </w:rPr>
        <w:fldChar w:fldCharType="end"/>
      </w:r>
      <w:r w:rsidRPr="00BF78B4">
        <w:rPr>
          <w:rFonts w:ascii="Arial" w:hAnsi="Arial" w:cs="Arial"/>
          <w:sz w:val="22"/>
          <w:szCs w:val="22"/>
        </w:rPr>
      </w:r>
      <w:r w:rsidRPr="00BF78B4">
        <w:rPr>
          <w:rFonts w:ascii="Arial" w:hAnsi="Arial" w:cs="Arial"/>
          <w:sz w:val="22"/>
          <w:szCs w:val="22"/>
        </w:rPr>
        <w:fldChar w:fldCharType="separate"/>
      </w:r>
      <w:r w:rsidR="000657D5" w:rsidRPr="00BF78B4">
        <w:rPr>
          <w:rFonts w:ascii="Arial" w:hAnsi="Arial" w:cs="Arial"/>
          <w:noProof/>
          <w:sz w:val="22"/>
          <w:szCs w:val="22"/>
          <w:vertAlign w:val="superscript"/>
        </w:rPr>
        <w:t>7</w:t>
      </w:r>
      <w:r w:rsidRPr="00BF78B4">
        <w:rPr>
          <w:rFonts w:ascii="Arial" w:hAnsi="Arial" w:cs="Arial"/>
          <w:sz w:val="22"/>
          <w:szCs w:val="22"/>
        </w:rPr>
        <w:fldChar w:fldCharType="end"/>
      </w:r>
      <w:r w:rsidRPr="00BF78B4">
        <w:rPr>
          <w:rFonts w:ascii="Arial" w:hAnsi="Arial" w:cs="Arial"/>
          <w:sz w:val="22"/>
          <w:szCs w:val="22"/>
        </w:rPr>
        <w:t xml:space="preserve">  Cough and dyspnea were assessed utilizing the 100 mm cough visual analogue scale, modified medical research council dyspnea score and the UCSD shortness of breath questionnaire. Six-minute walk distance was obtained and analyzed utilizing establish guidelines</w:t>
      </w:r>
      <w:r w:rsidR="00E170B0" w:rsidRPr="00BF78B4">
        <w:rPr>
          <w:rFonts w:ascii="Arial" w:hAnsi="Arial" w:cs="Arial"/>
          <w:sz w:val="22"/>
          <w:szCs w:val="22"/>
        </w:rPr>
        <w:t>.</w:t>
      </w:r>
      <w:r w:rsidRPr="00BF78B4">
        <w:rPr>
          <w:rFonts w:ascii="Arial" w:hAnsi="Arial" w:cs="Arial"/>
          <w:sz w:val="22"/>
          <w:szCs w:val="22"/>
        </w:rPr>
        <w:fldChar w:fldCharType="begin"/>
      </w:r>
      <w:r w:rsidR="000657D5" w:rsidRPr="00BF78B4">
        <w:rPr>
          <w:rFonts w:ascii="Arial" w:hAnsi="Arial" w:cs="Arial"/>
          <w:sz w:val="22"/>
          <w:szCs w:val="22"/>
        </w:rPr>
        <w:instrText xml:space="preserve"> ADDIN EN.CITE &lt;EndNote&gt;&lt;Cite&gt;&lt;Year&gt;2002&lt;/Year&gt;&lt;RecNum&gt;2948&lt;/RecNum&gt;&lt;DisplayText&gt;&lt;style face="superscript"&gt;8&lt;/style&gt;&lt;/DisplayText&gt;&lt;record&gt;&lt;rec-number&gt;2948&lt;/rec-number&gt;&lt;foreign-keys&gt;&lt;key app="EN" db-id="pf20ervs45f9t8ef0d5vs55gzdspzz9varf5" timestamp="1607463782"&gt;2948&lt;/key&gt;&lt;/foreign-keys&gt;&lt;ref-type name="Journal Article"&gt;17&lt;/ref-type&gt;&lt;contributors&gt;&lt;/contributors&gt;&lt;titles&gt;&lt;title&gt;ATS statement: guidelines for the six-minute walk test&lt;/title&gt;&lt;secondary-title&gt;Am J Respir Crit Care Med&lt;/secondary-title&gt;&lt;/titles&gt;&lt;periodical&gt;&lt;full-title&gt;Am J Respir Crit Care Med&lt;/full-title&gt;&lt;/periodical&gt;&lt;pages&gt;111-7&lt;/pages&gt;&lt;volume&gt;166&lt;/volume&gt;&lt;number&gt;1&lt;/number&gt;&lt;edition&gt;2002/07/02&lt;/edition&gt;&lt;keywords&gt;&lt;keyword&gt;Contraindications&lt;/keyword&gt;&lt;keyword&gt;Data Collection&lt;/keyword&gt;&lt;keyword&gt;Data Interpretation, Statistical&lt;/keyword&gt;&lt;keyword&gt;Exercise Test/instrumentation/*methods&lt;/keyword&gt;&lt;keyword&gt;Humans&lt;/keyword&gt;&lt;keyword&gt;Quality Assurance, Health Care&lt;/keyword&gt;&lt;keyword&gt;Safety&lt;/keyword&gt;&lt;keyword&gt;Walking&lt;/keyword&gt;&lt;/keywords&gt;&lt;dates&gt;&lt;year&gt;2002&lt;/year&gt;&lt;pub-dates&gt;&lt;date&gt;Jul 1&lt;/date&gt;&lt;/pub-dates&gt;&lt;/dates&gt;&lt;isbn&gt;1073-449X (Print)&amp;#xD;1073-449X (Linking)&lt;/isbn&gt;&lt;accession-num&gt;12091180&lt;/accession-num&gt;&lt;urls&gt;&lt;related-urls&gt;&lt;url&gt;https://www.ncbi.nlm.nih.gov/pubmed/12091180&lt;/url&gt;&lt;/related-urls&gt;&lt;/urls&gt;&lt;electronic-resource-num&gt;10.1164/ajrccm.166.1.at1102&lt;/electronic-resource-num&gt;&lt;/record&gt;&lt;/Cite&gt;&lt;/EndNote&gt;</w:instrText>
      </w:r>
      <w:r w:rsidRPr="00BF78B4">
        <w:rPr>
          <w:rFonts w:ascii="Arial" w:hAnsi="Arial" w:cs="Arial"/>
          <w:sz w:val="22"/>
          <w:szCs w:val="22"/>
        </w:rPr>
        <w:fldChar w:fldCharType="separate"/>
      </w:r>
      <w:r w:rsidR="000657D5" w:rsidRPr="00BF78B4">
        <w:rPr>
          <w:rFonts w:ascii="Arial" w:hAnsi="Arial" w:cs="Arial"/>
          <w:noProof/>
          <w:sz w:val="22"/>
          <w:szCs w:val="22"/>
          <w:vertAlign w:val="superscript"/>
        </w:rPr>
        <w:t>8</w:t>
      </w:r>
      <w:r w:rsidRPr="00BF78B4">
        <w:rPr>
          <w:rFonts w:ascii="Arial" w:hAnsi="Arial" w:cs="Arial"/>
          <w:sz w:val="22"/>
          <w:szCs w:val="22"/>
        </w:rPr>
        <w:fldChar w:fldCharType="end"/>
      </w:r>
      <w:r w:rsidRPr="00BF78B4">
        <w:rPr>
          <w:rFonts w:ascii="Arial" w:hAnsi="Arial" w:cs="Arial"/>
          <w:sz w:val="22"/>
          <w:szCs w:val="22"/>
        </w:rPr>
        <w:t xml:space="preserve">  </w:t>
      </w:r>
      <w:r w:rsidR="00044A4E" w:rsidRPr="00BF78B4">
        <w:rPr>
          <w:rFonts w:ascii="Arial" w:hAnsi="Arial" w:cs="Arial"/>
          <w:sz w:val="22"/>
          <w:szCs w:val="22"/>
        </w:rPr>
        <w:t>A Columbia University Biobank post-COVID symptom survey</w:t>
      </w:r>
      <w:r w:rsidRPr="00BF78B4">
        <w:rPr>
          <w:rFonts w:ascii="Arial" w:hAnsi="Arial" w:cs="Arial"/>
          <w:sz w:val="22"/>
          <w:szCs w:val="22"/>
        </w:rPr>
        <w:t xml:space="preserve"> </w:t>
      </w:r>
      <w:r w:rsidR="00E170B0" w:rsidRPr="00BF78B4">
        <w:rPr>
          <w:rFonts w:ascii="Arial" w:hAnsi="Arial" w:cs="Arial"/>
          <w:sz w:val="22"/>
          <w:szCs w:val="22"/>
        </w:rPr>
        <w:t xml:space="preserve">was used </w:t>
      </w:r>
      <w:r w:rsidRPr="00BF78B4">
        <w:rPr>
          <w:rFonts w:ascii="Arial" w:hAnsi="Arial" w:cs="Arial"/>
          <w:sz w:val="22"/>
          <w:szCs w:val="22"/>
        </w:rPr>
        <w:t>to assess persistent post-</w:t>
      </w:r>
      <w:r w:rsidR="00E170B0" w:rsidRPr="00BF78B4">
        <w:rPr>
          <w:rFonts w:ascii="Arial" w:hAnsi="Arial" w:cs="Arial"/>
          <w:sz w:val="22"/>
          <w:szCs w:val="22"/>
        </w:rPr>
        <w:t>COVID</w:t>
      </w:r>
      <w:r w:rsidRPr="00BF78B4">
        <w:rPr>
          <w:rFonts w:ascii="Arial" w:hAnsi="Arial" w:cs="Arial"/>
          <w:sz w:val="22"/>
          <w:szCs w:val="22"/>
        </w:rPr>
        <w:t xml:space="preserve"> symptoms.</w:t>
      </w:r>
      <w:r w:rsidR="00044A4E" w:rsidRPr="00BF78B4" w:rsidDel="00044A4E">
        <w:rPr>
          <w:rFonts w:ascii="Arial" w:hAnsi="Arial" w:cs="Arial"/>
          <w:sz w:val="22"/>
          <w:szCs w:val="22"/>
        </w:rPr>
        <w:t xml:space="preserve"> </w:t>
      </w:r>
    </w:p>
    <w:p w14:paraId="2FED7AC5" w14:textId="77777777" w:rsidR="00967C30" w:rsidRPr="00BF78B4" w:rsidRDefault="00967C30" w:rsidP="009316A8">
      <w:pPr>
        <w:spacing w:line="480" w:lineRule="auto"/>
        <w:rPr>
          <w:rFonts w:ascii="Arial" w:hAnsi="Arial" w:cs="Arial"/>
          <w:i/>
          <w:iCs/>
          <w:sz w:val="22"/>
          <w:szCs w:val="22"/>
        </w:rPr>
      </w:pPr>
    </w:p>
    <w:p w14:paraId="49E4C20A" w14:textId="0F183D1F"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lastRenderedPageBreak/>
        <w:t>Frailty Measurements</w:t>
      </w:r>
    </w:p>
    <w:p w14:paraId="67F4C4DC" w14:textId="184CC0BA" w:rsidR="009316A8" w:rsidRPr="00BF78B4" w:rsidRDefault="009316A8" w:rsidP="009316A8">
      <w:pPr>
        <w:spacing w:line="480" w:lineRule="auto"/>
        <w:rPr>
          <w:rFonts w:ascii="Arial" w:hAnsi="Arial" w:cs="Arial"/>
          <w:sz w:val="22"/>
          <w:szCs w:val="22"/>
        </w:rPr>
      </w:pPr>
      <w:r w:rsidRPr="00BF78B4">
        <w:rPr>
          <w:rFonts w:ascii="Arial" w:hAnsi="Arial" w:cs="Arial"/>
          <w:sz w:val="22"/>
          <w:szCs w:val="22"/>
        </w:rPr>
        <w:tab/>
        <w:t xml:space="preserve">We measured five Fried </w:t>
      </w:r>
      <w:r w:rsidR="001C254D" w:rsidRPr="00BF78B4">
        <w:rPr>
          <w:rFonts w:ascii="Arial" w:hAnsi="Arial" w:cs="Arial"/>
          <w:sz w:val="22"/>
          <w:szCs w:val="22"/>
        </w:rPr>
        <w:t>f</w:t>
      </w:r>
      <w:r w:rsidRPr="00BF78B4">
        <w:rPr>
          <w:rFonts w:ascii="Arial" w:hAnsi="Arial" w:cs="Arial"/>
          <w:sz w:val="22"/>
          <w:szCs w:val="22"/>
        </w:rPr>
        <w:t>railty domains: gait-speed using a 4.57 m walk test</w:t>
      </w:r>
      <w:r w:rsidR="00E170B0" w:rsidRP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E170B0" w:rsidRPr="00BF78B4">
        <w:rPr>
          <w:rFonts w:ascii="Arial" w:hAnsi="Arial" w:cs="Arial"/>
          <w:sz w:val="22"/>
          <w:szCs w:val="22"/>
        </w:rPr>
        <w:fldChar w:fldCharType="separate"/>
      </w:r>
      <w:r w:rsidR="00BF78B4" w:rsidRPr="00BF78B4">
        <w:rPr>
          <w:rFonts w:ascii="Arial" w:hAnsi="Arial" w:cs="Arial"/>
          <w:noProof/>
          <w:sz w:val="22"/>
          <w:szCs w:val="22"/>
          <w:vertAlign w:val="superscript"/>
        </w:rPr>
        <w:t>9</w:t>
      </w:r>
      <w:r w:rsidR="00E170B0" w:rsidRPr="00BF78B4">
        <w:rPr>
          <w:rFonts w:ascii="Arial" w:hAnsi="Arial" w:cs="Arial"/>
          <w:sz w:val="22"/>
          <w:szCs w:val="22"/>
        </w:rPr>
        <w:fldChar w:fldCharType="end"/>
      </w:r>
      <w:r w:rsidRPr="00BF78B4">
        <w:rPr>
          <w:rFonts w:ascii="Arial" w:hAnsi="Arial" w:cs="Arial"/>
          <w:sz w:val="22"/>
          <w:szCs w:val="22"/>
        </w:rPr>
        <w:t>, grip-strength using a hand dynameter</w:t>
      </w:r>
      <w:r w:rsidR="00E170B0" w:rsidRP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E170B0" w:rsidRPr="00BF78B4">
        <w:rPr>
          <w:rFonts w:ascii="Arial" w:hAnsi="Arial" w:cs="Arial"/>
          <w:sz w:val="22"/>
          <w:szCs w:val="22"/>
        </w:rPr>
        <w:fldChar w:fldCharType="separate"/>
      </w:r>
      <w:r w:rsidR="00BF78B4" w:rsidRPr="00BF78B4">
        <w:rPr>
          <w:rFonts w:ascii="Arial" w:hAnsi="Arial" w:cs="Arial"/>
          <w:noProof/>
          <w:sz w:val="22"/>
          <w:szCs w:val="22"/>
          <w:vertAlign w:val="superscript"/>
        </w:rPr>
        <w:t>9</w:t>
      </w:r>
      <w:r w:rsidR="00E170B0" w:rsidRPr="00BF78B4">
        <w:rPr>
          <w:rFonts w:ascii="Arial" w:hAnsi="Arial" w:cs="Arial"/>
          <w:sz w:val="22"/>
          <w:szCs w:val="22"/>
        </w:rPr>
        <w:fldChar w:fldCharType="end"/>
      </w:r>
      <w:r w:rsidRPr="00BF78B4">
        <w:rPr>
          <w:rFonts w:ascii="Arial" w:hAnsi="Arial" w:cs="Arial"/>
          <w:sz w:val="22"/>
          <w:szCs w:val="22"/>
        </w:rPr>
        <w:t>, weight loss, low physical activity</w:t>
      </w:r>
      <w:r w:rsidR="00D07590" w:rsidRPr="00BF78B4">
        <w:rPr>
          <w:rFonts w:ascii="Arial" w:hAnsi="Arial" w:cs="Arial"/>
          <w:sz w:val="22"/>
          <w:szCs w:val="22"/>
        </w:rPr>
        <w:t xml:space="preserve"> using the</w:t>
      </w:r>
      <w:r w:rsidRPr="00BF78B4">
        <w:rPr>
          <w:rFonts w:ascii="Arial" w:hAnsi="Arial" w:cs="Arial"/>
          <w:sz w:val="22"/>
          <w:szCs w:val="22"/>
        </w:rPr>
        <w:t xml:space="preserve"> Duke Activity Status Index Score</w:t>
      </w:r>
      <w:r w:rsidR="007D1B28" w:rsidRPr="00BF78B4">
        <w:rPr>
          <w:rFonts w:ascii="Arial" w:hAnsi="Arial" w:cs="Arial"/>
          <w:sz w:val="22"/>
          <w:szCs w:val="22"/>
        </w:rPr>
        <w:t>,</w:t>
      </w:r>
      <w:r w:rsidR="00D07590" w:rsidRPr="00BF78B4">
        <w:rPr>
          <w:rFonts w:ascii="Arial" w:hAnsi="Arial" w:cs="Arial"/>
          <w:sz w:val="22"/>
          <w:szCs w:val="22"/>
        </w:rPr>
        <w:fldChar w:fldCharType="begin">
          <w:fldData xml:space="preserve">PEVuZE5vdGU+PENpdGU+PEF1dGhvcj5IbGF0a3k8L0F1dGhvcj48WWVhcj4xOTg5PC9ZZWFyPjxS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==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PEVuZE5vdGU+PENpdGU+PEF1dGhvcj5IbGF0a3k8L0F1dGhvcj48WWVhcj4xOTg5PC9ZZWFyPjxS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==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D07590" w:rsidRPr="00BF78B4">
        <w:rPr>
          <w:rFonts w:ascii="Arial" w:hAnsi="Arial" w:cs="Arial"/>
          <w:sz w:val="22"/>
          <w:szCs w:val="22"/>
        </w:rPr>
        <w:fldChar w:fldCharType="separate"/>
      </w:r>
      <w:r w:rsidR="00BF78B4" w:rsidRPr="00BF78B4">
        <w:rPr>
          <w:rFonts w:ascii="Arial" w:hAnsi="Arial" w:cs="Arial"/>
          <w:noProof/>
          <w:sz w:val="22"/>
          <w:szCs w:val="22"/>
          <w:vertAlign w:val="superscript"/>
        </w:rPr>
        <w:t>10 11</w:t>
      </w:r>
      <w:r w:rsidR="00D07590" w:rsidRPr="00BF78B4">
        <w:rPr>
          <w:rFonts w:ascii="Arial" w:hAnsi="Arial" w:cs="Arial"/>
          <w:sz w:val="22"/>
          <w:szCs w:val="22"/>
        </w:rPr>
        <w:fldChar w:fldCharType="end"/>
      </w:r>
      <w:r w:rsidRPr="00BF78B4">
        <w:rPr>
          <w:rFonts w:ascii="Arial" w:hAnsi="Arial" w:cs="Arial"/>
          <w:sz w:val="22"/>
          <w:szCs w:val="22"/>
        </w:rPr>
        <w:t xml:space="preserve"> and exhaustion </w:t>
      </w:r>
      <w:r w:rsidR="00D07590" w:rsidRPr="00BF78B4">
        <w:rPr>
          <w:rFonts w:ascii="Arial" w:hAnsi="Arial" w:cs="Arial"/>
          <w:sz w:val="22"/>
          <w:szCs w:val="22"/>
        </w:rPr>
        <w:t>using</w:t>
      </w:r>
      <w:r w:rsidRPr="00BF78B4">
        <w:rPr>
          <w:rFonts w:ascii="Arial" w:hAnsi="Arial" w:cs="Arial"/>
          <w:sz w:val="22"/>
          <w:szCs w:val="22"/>
        </w:rPr>
        <w:t xml:space="preserve"> a validated questionnaire</w:t>
      </w:r>
      <w:r w:rsidR="00D07590" w:rsidRP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D07590" w:rsidRPr="00BF78B4">
        <w:rPr>
          <w:rFonts w:ascii="Arial" w:hAnsi="Arial" w:cs="Arial"/>
          <w:sz w:val="22"/>
          <w:szCs w:val="22"/>
        </w:rPr>
        <w:fldChar w:fldCharType="separate"/>
      </w:r>
      <w:r w:rsidR="00BF78B4" w:rsidRPr="00BF78B4">
        <w:rPr>
          <w:rFonts w:ascii="Arial" w:hAnsi="Arial" w:cs="Arial"/>
          <w:noProof/>
          <w:sz w:val="22"/>
          <w:szCs w:val="22"/>
          <w:vertAlign w:val="superscript"/>
        </w:rPr>
        <w:t>9</w:t>
      </w:r>
      <w:r w:rsidR="00D07590" w:rsidRPr="00BF78B4">
        <w:rPr>
          <w:rFonts w:ascii="Arial" w:hAnsi="Arial" w:cs="Arial"/>
          <w:sz w:val="22"/>
          <w:szCs w:val="22"/>
        </w:rPr>
        <w:fldChar w:fldCharType="end"/>
      </w:r>
      <w:r w:rsidRPr="00BF78B4">
        <w:rPr>
          <w:rFonts w:ascii="Arial" w:hAnsi="Arial" w:cs="Arial"/>
          <w:sz w:val="22"/>
          <w:szCs w:val="22"/>
        </w:rPr>
        <w:t>.</w:t>
      </w:r>
      <w:r w:rsidR="00D07590" w:rsidRPr="00BF78B4">
        <w:rPr>
          <w:rFonts w:ascii="Arial" w:hAnsi="Arial" w:cs="Arial"/>
          <w:sz w:val="22"/>
          <w:szCs w:val="22"/>
        </w:rPr>
        <w:t xml:space="preserve"> Weight loss was </w:t>
      </w:r>
      <w:r w:rsidR="001C254D" w:rsidRPr="00BF78B4">
        <w:rPr>
          <w:rFonts w:ascii="Arial" w:hAnsi="Arial" w:cs="Arial"/>
          <w:sz w:val="22"/>
          <w:szCs w:val="22"/>
        </w:rPr>
        <w:t>defined as &gt;10lb. decrease from</w:t>
      </w:r>
      <w:r w:rsidR="00D07590" w:rsidRPr="00BF78B4">
        <w:rPr>
          <w:rFonts w:ascii="Arial" w:hAnsi="Arial" w:cs="Arial"/>
          <w:sz w:val="22"/>
          <w:szCs w:val="22"/>
        </w:rPr>
        <w:t xml:space="preserve"> hospitalization admission weight</w:t>
      </w:r>
      <w:r w:rsidR="001C254D" w:rsidRPr="00BF78B4">
        <w:rPr>
          <w:rFonts w:ascii="Arial" w:hAnsi="Arial" w:cs="Arial"/>
          <w:sz w:val="22"/>
          <w:szCs w:val="22"/>
        </w:rPr>
        <w:t xml:space="preserve"> to </w:t>
      </w:r>
      <w:r w:rsidR="00D07590" w:rsidRPr="00BF78B4">
        <w:rPr>
          <w:rFonts w:ascii="Arial" w:hAnsi="Arial" w:cs="Arial"/>
          <w:sz w:val="22"/>
          <w:szCs w:val="22"/>
        </w:rPr>
        <w:t xml:space="preserve">follow-up </w:t>
      </w:r>
      <w:r w:rsidR="001C254D" w:rsidRPr="00BF78B4">
        <w:rPr>
          <w:rFonts w:ascii="Arial" w:hAnsi="Arial" w:cs="Arial"/>
          <w:sz w:val="22"/>
          <w:szCs w:val="22"/>
        </w:rPr>
        <w:t>weight</w:t>
      </w:r>
      <w:r w:rsidR="00D07590" w:rsidRPr="00BF78B4">
        <w:rPr>
          <w:rFonts w:ascii="Arial" w:hAnsi="Arial" w:cs="Arial"/>
          <w:sz w:val="22"/>
          <w:szCs w:val="22"/>
        </w:rPr>
        <w:t>.</w:t>
      </w:r>
      <w:r w:rsidRPr="00BF78B4">
        <w:rPr>
          <w:rFonts w:ascii="Arial" w:hAnsi="Arial" w:cs="Arial"/>
          <w:sz w:val="22"/>
          <w:szCs w:val="22"/>
        </w:rPr>
        <w:t xml:space="preserve"> P</w:t>
      </w:r>
      <w:r w:rsidR="00D07590" w:rsidRPr="00BF78B4">
        <w:rPr>
          <w:rFonts w:ascii="Arial" w:hAnsi="Arial" w:cs="Arial"/>
          <w:sz w:val="22"/>
          <w:szCs w:val="22"/>
        </w:rPr>
        <w:t>articipants</w:t>
      </w:r>
      <w:r w:rsidRPr="00BF78B4">
        <w:rPr>
          <w:rFonts w:ascii="Arial" w:hAnsi="Arial" w:cs="Arial"/>
          <w:sz w:val="22"/>
          <w:szCs w:val="22"/>
        </w:rPr>
        <w:t xml:space="preserve"> were assigned </w:t>
      </w:r>
      <w:r w:rsidR="00D07590" w:rsidRPr="00BF78B4">
        <w:rPr>
          <w:rFonts w:ascii="Arial" w:hAnsi="Arial" w:cs="Arial"/>
          <w:sz w:val="22"/>
          <w:szCs w:val="22"/>
        </w:rPr>
        <w:t xml:space="preserve">a point for each </w:t>
      </w:r>
      <w:r w:rsidR="001C254D" w:rsidRPr="00BF78B4">
        <w:rPr>
          <w:rFonts w:ascii="Arial" w:hAnsi="Arial" w:cs="Arial"/>
          <w:sz w:val="22"/>
          <w:szCs w:val="22"/>
        </w:rPr>
        <w:t xml:space="preserve">frailty </w:t>
      </w:r>
      <w:r w:rsidR="00D07590" w:rsidRPr="00BF78B4">
        <w:rPr>
          <w:rFonts w:ascii="Arial" w:hAnsi="Arial" w:cs="Arial"/>
          <w:sz w:val="22"/>
          <w:szCs w:val="22"/>
        </w:rPr>
        <w:t xml:space="preserve">domain they met. Consistent with Cardiovascular Health Study </w:t>
      </w:r>
      <w:r w:rsidRPr="00BF78B4">
        <w:rPr>
          <w:rFonts w:ascii="Arial" w:hAnsi="Arial" w:cs="Arial"/>
          <w:sz w:val="22"/>
          <w:szCs w:val="22"/>
        </w:rPr>
        <w:t>methodology</w:t>
      </w:r>
      <w:r w:rsidR="00D07590" w:rsidRP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PEVuZE5vdGU+PENpdGU+PEF1dGhvcj5GcmllZDwvQXV0aG9yPjxZZWFyPjIwMDE8L1llYXI+PFJl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D07590" w:rsidRPr="00BF78B4">
        <w:rPr>
          <w:rFonts w:ascii="Arial" w:hAnsi="Arial" w:cs="Arial"/>
          <w:sz w:val="22"/>
          <w:szCs w:val="22"/>
        </w:rPr>
        <w:fldChar w:fldCharType="separate"/>
      </w:r>
      <w:r w:rsidR="00BF78B4" w:rsidRPr="00BF78B4">
        <w:rPr>
          <w:rFonts w:ascii="Arial" w:hAnsi="Arial" w:cs="Arial"/>
          <w:noProof/>
          <w:sz w:val="22"/>
          <w:szCs w:val="22"/>
          <w:vertAlign w:val="superscript"/>
        </w:rPr>
        <w:t>9</w:t>
      </w:r>
      <w:r w:rsidR="00D07590" w:rsidRPr="00BF78B4">
        <w:rPr>
          <w:rFonts w:ascii="Arial" w:hAnsi="Arial" w:cs="Arial"/>
          <w:sz w:val="22"/>
          <w:szCs w:val="22"/>
        </w:rPr>
        <w:fldChar w:fldCharType="end"/>
      </w:r>
      <w:r w:rsidRPr="00BF78B4">
        <w:rPr>
          <w:rFonts w:ascii="Arial" w:hAnsi="Arial" w:cs="Arial"/>
          <w:sz w:val="22"/>
          <w:szCs w:val="22"/>
        </w:rPr>
        <w:t>, patients were categorized as prefrail if 1</w:t>
      </w:r>
      <w:r w:rsidR="00E170B0" w:rsidRPr="00BF78B4">
        <w:rPr>
          <w:rFonts w:ascii="Arial" w:hAnsi="Arial" w:cs="Arial"/>
          <w:sz w:val="22"/>
          <w:szCs w:val="22"/>
        </w:rPr>
        <w:t xml:space="preserve"> or 2 domains were </w:t>
      </w:r>
      <w:r w:rsidR="00CC5414" w:rsidRPr="00BF78B4">
        <w:rPr>
          <w:rFonts w:ascii="Arial" w:hAnsi="Arial" w:cs="Arial"/>
          <w:sz w:val="22"/>
          <w:szCs w:val="22"/>
        </w:rPr>
        <w:t>abnormal and</w:t>
      </w:r>
      <w:r w:rsidR="00E170B0" w:rsidRPr="00BF78B4">
        <w:rPr>
          <w:rFonts w:ascii="Arial" w:hAnsi="Arial" w:cs="Arial"/>
          <w:sz w:val="22"/>
          <w:szCs w:val="22"/>
        </w:rPr>
        <w:t xml:space="preserve"> were categorized as </w:t>
      </w:r>
      <w:r w:rsidRPr="00BF78B4">
        <w:rPr>
          <w:rFonts w:ascii="Arial" w:hAnsi="Arial" w:cs="Arial"/>
          <w:sz w:val="22"/>
          <w:szCs w:val="22"/>
        </w:rPr>
        <w:t xml:space="preserve">frail if </w:t>
      </w:r>
      <w:r w:rsidR="00E170B0" w:rsidRPr="00BF78B4">
        <w:rPr>
          <w:rFonts w:ascii="Arial" w:hAnsi="Arial" w:cs="Arial"/>
          <w:sz w:val="22"/>
          <w:szCs w:val="22"/>
        </w:rPr>
        <w:t>≥</w:t>
      </w:r>
      <w:r w:rsidRPr="00BF78B4">
        <w:rPr>
          <w:rFonts w:ascii="Arial" w:hAnsi="Arial" w:cs="Arial"/>
          <w:sz w:val="22"/>
          <w:szCs w:val="22"/>
        </w:rPr>
        <w:t xml:space="preserve">3 domains were abnormal. </w:t>
      </w:r>
    </w:p>
    <w:p w14:paraId="4C59FE7E" w14:textId="77777777" w:rsidR="007D1B28" w:rsidRPr="00BF78B4" w:rsidRDefault="007D1B28" w:rsidP="001C254D">
      <w:pPr>
        <w:spacing w:line="480" w:lineRule="auto"/>
        <w:rPr>
          <w:rFonts w:ascii="Arial" w:hAnsi="Arial" w:cs="Arial"/>
          <w:i/>
          <w:iCs/>
          <w:sz w:val="22"/>
          <w:szCs w:val="22"/>
        </w:rPr>
      </w:pPr>
    </w:p>
    <w:p w14:paraId="288CC9EC" w14:textId="763AE46C" w:rsidR="001C254D" w:rsidRPr="00BF78B4" w:rsidRDefault="001C254D" w:rsidP="001C254D">
      <w:pPr>
        <w:spacing w:line="480" w:lineRule="auto"/>
        <w:rPr>
          <w:rFonts w:ascii="Arial" w:hAnsi="Arial" w:cs="Arial"/>
          <w:i/>
          <w:iCs/>
          <w:sz w:val="22"/>
          <w:szCs w:val="22"/>
        </w:rPr>
      </w:pPr>
      <w:r w:rsidRPr="00BF78B4">
        <w:rPr>
          <w:rFonts w:ascii="Arial" w:hAnsi="Arial" w:cs="Arial"/>
          <w:i/>
          <w:iCs/>
          <w:sz w:val="22"/>
          <w:szCs w:val="22"/>
        </w:rPr>
        <w:t>Bronchoscopy with Transbronchial</w:t>
      </w:r>
      <w:r w:rsidR="000657D5" w:rsidRPr="00BF78B4">
        <w:rPr>
          <w:rFonts w:ascii="Arial" w:hAnsi="Arial" w:cs="Arial"/>
          <w:i/>
          <w:iCs/>
          <w:sz w:val="22"/>
          <w:szCs w:val="22"/>
        </w:rPr>
        <w:t xml:space="preserve"> Lung</w:t>
      </w:r>
      <w:r w:rsidRPr="00BF78B4">
        <w:rPr>
          <w:rFonts w:ascii="Arial" w:hAnsi="Arial" w:cs="Arial"/>
          <w:i/>
          <w:iCs/>
          <w:sz w:val="22"/>
          <w:szCs w:val="22"/>
        </w:rPr>
        <w:t xml:space="preserve"> Biopsy</w:t>
      </w:r>
    </w:p>
    <w:p w14:paraId="3C2B189C" w14:textId="5BB9458F" w:rsidR="001C254D" w:rsidRPr="00BF78B4" w:rsidRDefault="001C254D" w:rsidP="001C254D">
      <w:pPr>
        <w:spacing w:line="480" w:lineRule="auto"/>
        <w:rPr>
          <w:rFonts w:ascii="Arial" w:hAnsi="Arial" w:cs="Arial"/>
          <w:sz w:val="22"/>
          <w:szCs w:val="22"/>
        </w:rPr>
      </w:pPr>
      <w:r w:rsidRPr="00BF78B4">
        <w:rPr>
          <w:rFonts w:ascii="Arial" w:hAnsi="Arial" w:cs="Arial"/>
          <w:sz w:val="22"/>
          <w:szCs w:val="22"/>
        </w:rPr>
        <w:tab/>
        <w:t>Patients with</w:t>
      </w:r>
      <w:r w:rsidR="000657D5" w:rsidRPr="00BF78B4">
        <w:rPr>
          <w:rFonts w:ascii="Arial" w:hAnsi="Arial" w:cs="Arial"/>
          <w:sz w:val="22"/>
          <w:szCs w:val="22"/>
        </w:rPr>
        <w:t xml:space="preserve"> the</w:t>
      </w:r>
      <w:r w:rsidRPr="00BF78B4">
        <w:rPr>
          <w:rFonts w:ascii="Arial" w:hAnsi="Arial" w:cs="Arial"/>
          <w:sz w:val="22"/>
          <w:szCs w:val="22"/>
        </w:rPr>
        <w:t xml:space="preserve"> </w:t>
      </w:r>
      <w:r w:rsidR="000657D5" w:rsidRPr="00BF78B4">
        <w:rPr>
          <w:rFonts w:ascii="Arial" w:hAnsi="Arial" w:cs="Arial"/>
          <w:sz w:val="22"/>
          <w:szCs w:val="22"/>
        </w:rPr>
        <w:t xml:space="preserve">highest quartile of reticulation (&gt;4.2) and traction bronchiectasis (&gt;1.0) scores who did not </w:t>
      </w:r>
      <w:r w:rsidR="007D1B28" w:rsidRPr="00BF78B4">
        <w:rPr>
          <w:rFonts w:ascii="Arial" w:hAnsi="Arial" w:cs="Arial"/>
          <w:sz w:val="22"/>
          <w:szCs w:val="22"/>
        </w:rPr>
        <w:t>have a</w:t>
      </w:r>
      <w:r w:rsidR="000657D5" w:rsidRPr="00BF78B4">
        <w:rPr>
          <w:rFonts w:ascii="Arial" w:hAnsi="Arial" w:cs="Arial"/>
          <w:sz w:val="22"/>
          <w:szCs w:val="22"/>
        </w:rPr>
        <w:t xml:space="preserve"> safety contraindication</w:t>
      </w:r>
      <w:r w:rsidRPr="00BF78B4">
        <w:rPr>
          <w:rFonts w:ascii="Arial" w:hAnsi="Arial" w:cs="Arial"/>
          <w:sz w:val="22"/>
          <w:szCs w:val="22"/>
        </w:rPr>
        <w:t xml:space="preserve"> (defined as heart failure or reduced RV systolic function on echo, need for hemodialysis, age ≥70) were </w:t>
      </w:r>
      <w:r w:rsidR="007D1B28" w:rsidRPr="00BF78B4">
        <w:rPr>
          <w:rFonts w:ascii="Arial" w:hAnsi="Arial" w:cs="Arial"/>
          <w:sz w:val="22"/>
          <w:szCs w:val="22"/>
        </w:rPr>
        <w:t xml:space="preserve">invited </w:t>
      </w:r>
      <w:r w:rsidRPr="00BF78B4">
        <w:rPr>
          <w:rFonts w:ascii="Arial" w:hAnsi="Arial" w:cs="Arial"/>
          <w:sz w:val="22"/>
          <w:szCs w:val="22"/>
        </w:rPr>
        <w:t xml:space="preserve">to undergo bronchoscopic lung biopsy under conscious sedation using fentanyl and midazolam. Between 10-16 biopsies were taken from regions of the lungs that appeared to have the highest burdens of reticulations on CT scans. Biopsy samples fixed in formalin </w:t>
      </w:r>
      <w:r w:rsidR="00531FF8" w:rsidRPr="00BF78B4">
        <w:rPr>
          <w:rFonts w:ascii="Arial" w:hAnsi="Arial" w:cs="Arial"/>
          <w:sz w:val="22"/>
          <w:szCs w:val="22"/>
        </w:rPr>
        <w:t xml:space="preserve">were </w:t>
      </w:r>
      <w:r w:rsidRPr="00BF78B4">
        <w:rPr>
          <w:rFonts w:ascii="Arial" w:hAnsi="Arial" w:cs="Arial"/>
          <w:sz w:val="22"/>
          <w:szCs w:val="22"/>
        </w:rPr>
        <w:t xml:space="preserve">analyzed by pathology (AS). </w:t>
      </w:r>
    </w:p>
    <w:p w14:paraId="5DA0D312" w14:textId="77777777" w:rsidR="007D1B28" w:rsidRPr="00BF78B4" w:rsidRDefault="007D1B28" w:rsidP="001C254D">
      <w:pPr>
        <w:spacing w:line="480" w:lineRule="auto"/>
        <w:rPr>
          <w:rFonts w:ascii="Arial" w:hAnsi="Arial" w:cs="Arial"/>
          <w:sz w:val="22"/>
          <w:szCs w:val="22"/>
        </w:rPr>
      </w:pPr>
    </w:p>
    <w:p w14:paraId="59D34332" w14:textId="77777777"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Genomic Measurements</w:t>
      </w:r>
    </w:p>
    <w:p w14:paraId="18C5CD6D" w14:textId="3037DE9F" w:rsidR="009316A8" w:rsidRPr="00BF78B4" w:rsidRDefault="009316A8" w:rsidP="009316A8">
      <w:pPr>
        <w:spacing w:line="480" w:lineRule="auto"/>
        <w:rPr>
          <w:rFonts w:ascii="Arial" w:hAnsi="Arial" w:cs="Arial"/>
          <w:sz w:val="22"/>
          <w:szCs w:val="22"/>
        </w:rPr>
      </w:pPr>
      <w:r w:rsidRPr="00BF78B4">
        <w:rPr>
          <w:rFonts w:ascii="Arial" w:hAnsi="Arial" w:cs="Arial"/>
          <w:sz w:val="22"/>
          <w:szCs w:val="22"/>
        </w:rPr>
        <w:tab/>
        <w:t xml:space="preserve">Blood was drawn from each participant at each follow-up visit (4 months, </w:t>
      </w:r>
      <w:r w:rsidR="005001BE" w:rsidRPr="00BF78B4">
        <w:rPr>
          <w:rFonts w:ascii="Arial" w:hAnsi="Arial" w:cs="Arial"/>
          <w:sz w:val="22"/>
          <w:szCs w:val="22"/>
        </w:rPr>
        <w:t>15-month</w:t>
      </w:r>
      <w:r w:rsidR="007D1B28" w:rsidRPr="00BF78B4">
        <w:rPr>
          <w:rFonts w:ascii="Arial" w:hAnsi="Arial" w:cs="Arial"/>
          <w:sz w:val="22"/>
          <w:szCs w:val="22"/>
        </w:rPr>
        <w:t>s</w:t>
      </w:r>
      <w:r w:rsidRPr="00BF78B4">
        <w:rPr>
          <w:rFonts w:ascii="Arial" w:hAnsi="Arial" w:cs="Arial"/>
          <w:sz w:val="22"/>
          <w:szCs w:val="22"/>
        </w:rPr>
        <w:t>, and 3 years).  DNA was isolated from blood leukocytes utilizing the Gentra Puregene Blood kit (Qiagen, Valencia CA). Leukocyte telomere length (LTL) was measured utilizing a quantitative PCR assay with the Rotogene rtPCR system (Qiagen)</w:t>
      </w:r>
      <w:r w:rsidR="00E170B0" w:rsidRPr="00BF78B4">
        <w:rPr>
          <w:rFonts w:ascii="Arial" w:hAnsi="Arial" w:cs="Arial"/>
          <w:sz w:val="22"/>
          <w:szCs w:val="22"/>
        </w:rPr>
        <w:t>.</w:t>
      </w:r>
      <w:r w:rsidR="00E170B0" w:rsidRPr="00BF78B4">
        <w:rPr>
          <w:rFonts w:ascii="Arial" w:hAnsi="Arial" w:cs="Arial"/>
          <w:sz w:val="22"/>
          <w:szCs w:val="22"/>
        </w:rPr>
        <w:fldChar w:fldCharType="begin">
          <w:fldData xml:space="preserve">PEVuZE5vdGU+PENpdGU+PEF1dGhvcj5TdHVhcnQ8L0F1dGhvcj48WWVhcj4yMDE0PC9ZZWFyPjxS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=
</w:fldData>
        </w:fldChar>
      </w:r>
      <w:r w:rsidR="00BF78B4">
        <w:rPr>
          <w:rFonts w:ascii="Arial" w:hAnsi="Arial" w:cs="Arial"/>
          <w:sz w:val="22"/>
          <w:szCs w:val="22"/>
        </w:rPr>
        <w:instrText xml:space="preserve"> ADDIN EN.CITE </w:instrText>
      </w:r>
      <w:r w:rsidR="00BF78B4">
        <w:rPr>
          <w:rFonts w:ascii="Arial" w:hAnsi="Arial" w:cs="Arial"/>
          <w:sz w:val="22"/>
          <w:szCs w:val="22"/>
        </w:rPr>
        <w:fldChar w:fldCharType="begin">
          <w:fldData xml:space="preserve">PEVuZE5vdGU+PENpdGU+PEF1dGhvcj5TdHVhcnQ8L0F1dGhvcj48WWVhcj4yMDE0PC9ZZWFyPjxS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=
</w:fldData>
        </w:fldChar>
      </w:r>
      <w:r w:rsidR="00BF78B4">
        <w:rPr>
          <w:rFonts w:ascii="Arial" w:hAnsi="Arial" w:cs="Arial"/>
          <w:sz w:val="22"/>
          <w:szCs w:val="22"/>
        </w:rPr>
        <w:instrText xml:space="preserve"> ADDIN EN.CITE.DATA </w:instrText>
      </w:r>
      <w:r w:rsidR="00BF78B4">
        <w:rPr>
          <w:rFonts w:ascii="Arial" w:hAnsi="Arial" w:cs="Arial"/>
          <w:sz w:val="22"/>
          <w:szCs w:val="22"/>
        </w:rPr>
      </w:r>
      <w:r w:rsidR="00BF78B4">
        <w:rPr>
          <w:rFonts w:ascii="Arial" w:hAnsi="Arial" w:cs="Arial"/>
          <w:sz w:val="22"/>
          <w:szCs w:val="22"/>
        </w:rPr>
        <w:fldChar w:fldCharType="end"/>
      </w:r>
      <w:r w:rsidR="00E170B0" w:rsidRPr="00BF78B4">
        <w:rPr>
          <w:rFonts w:ascii="Arial" w:hAnsi="Arial" w:cs="Arial"/>
          <w:sz w:val="22"/>
          <w:szCs w:val="22"/>
        </w:rPr>
        <w:fldChar w:fldCharType="separate"/>
      </w:r>
      <w:r w:rsidR="00BF78B4" w:rsidRPr="00BF78B4">
        <w:rPr>
          <w:rFonts w:ascii="Arial" w:hAnsi="Arial" w:cs="Arial"/>
          <w:noProof/>
          <w:sz w:val="22"/>
          <w:szCs w:val="22"/>
          <w:vertAlign w:val="superscript"/>
        </w:rPr>
        <w:t>12</w:t>
      </w:r>
      <w:r w:rsidR="00E170B0" w:rsidRPr="00BF78B4">
        <w:rPr>
          <w:rFonts w:ascii="Arial" w:hAnsi="Arial" w:cs="Arial"/>
          <w:sz w:val="22"/>
          <w:szCs w:val="22"/>
        </w:rPr>
        <w:fldChar w:fldCharType="end"/>
      </w:r>
      <w:r w:rsidRPr="00BF78B4">
        <w:rPr>
          <w:rFonts w:ascii="Arial" w:hAnsi="Arial" w:cs="Arial"/>
          <w:sz w:val="22"/>
          <w:szCs w:val="22"/>
        </w:rPr>
        <w:t xml:space="preserve"> The LTL was expressed as a log-transformed ratio of telomere to single-copy gene [ln(T/S)] and this value was compared to LTL from normal control subjects (n=201 unrelated multiethnic individuals from Dallas, TX, ranging in age from 19 to 89 years) to estimate an age-adjusted LTL percentile.</w:t>
      </w:r>
      <w:r w:rsidR="00E170B0" w:rsidRPr="00BF78B4">
        <w:rPr>
          <w:rFonts w:ascii="Arial" w:hAnsi="Arial" w:cs="Arial"/>
          <w:sz w:val="22"/>
          <w:szCs w:val="22"/>
        </w:rPr>
        <w:t xml:space="preserve"> </w:t>
      </w:r>
      <w:r w:rsidR="001C254D" w:rsidRPr="00BF78B4">
        <w:rPr>
          <w:rFonts w:ascii="Arial" w:hAnsi="Arial" w:cs="Arial"/>
          <w:sz w:val="22"/>
          <w:szCs w:val="22"/>
        </w:rPr>
        <w:t xml:space="preserve">The </w:t>
      </w:r>
      <w:r w:rsidR="001C254D" w:rsidRPr="00BF78B4">
        <w:rPr>
          <w:rFonts w:ascii="Arial" w:hAnsi="Arial" w:cs="Arial"/>
          <w:i/>
          <w:iCs/>
          <w:sz w:val="22"/>
          <w:szCs w:val="22"/>
        </w:rPr>
        <w:t>MUC5B</w:t>
      </w:r>
      <w:r w:rsidR="001C254D" w:rsidRPr="00BF78B4">
        <w:rPr>
          <w:rFonts w:ascii="Arial" w:hAnsi="Arial" w:cs="Arial"/>
          <w:sz w:val="22"/>
          <w:szCs w:val="22"/>
        </w:rPr>
        <w:t xml:space="preserve"> risk allele rs35705950</w:t>
      </w:r>
      <w:r w:rsidR="00531FF8" w:rsidRPr="00BF78B4">
        <w:rPr>
          <w:rFonts w:ascii="Arial" w:hAnsi="Arial" w:cs="Arial"/>
          <w:sz w:val="22"/>
          <w:szCs w:val="22"/>
        </w:rPr>
        <w:t xml:space="preserve"> genotype </w:t>
      </w:r>
      <w:r w:rsidR="001C254D" w:rsidRPr="00BF78B4">
        <w:rPr>
          <w:rFonts w:ascii="Arial" w:hAnsi="Arial" w:cs="Arial"/>
          <w:sz w:val="22"/>
          <w:szCs w:val="22"/>
        </w:rPr>
        <w:t>was determined by Sanger sequencing.</w:t>
      </w:r>
    </w:p>
    <w:p w14:paraId="59B3AF63" w14:textId="4B8262B7" w:rsidR="00DB5E72" w:rsidRPr="00BF78B4" w:rsidRDefault="00443C7E" w:rsidP="009316A8">
      <w:pPr>
        <w:spacing w:line="480" w:lineRule="auto"/>
        <w:rPr>
          <w:rFonts w:ascii="Arial" w:hAnsi="Arial" w:cs="Arial"/>
          <w:i/>
          <w:iCs/>
          <w:sz w:val="22"/>
          <w:szCs w:val="22"/>
        </w:rPr>
      </w:pPr>
      <w:r w:rsidRPr="00BF78B4">
        <w:rPr>
          <w:rFonts w:ascii="Arial" w:hAnsi="Arial" w:cs="Arial"/>
          <w:i/>
          <w:iCs/>
          <w:sz w:val="22"/>
          <w:szCs w:val="22"/>
        </w:rPr>
        <w:lastRenderedPageBreak/>
        <w:t>Missing Data</w:t>
      </w:r>
    </w:p>
    <w:p w14:paraId="00D2BE07" w14:textId="6CFAD2EF" w:rsidR="00443C7E" w:rsidRPr="00BF78B4" w:rsidRDefault="00443C7E" w:rsidP="009316A8">
      <w:pPr>
        <w:spacing w:line="480" w:lineRule="auto"/>
        <w:rPr>
          <w:rFonts w:ascii="Arial" w:hAnsi="Arial" w:cs="Arial"/>
          <w:sz w:val="22"/>
          <w:szCs w:val="22"/>
        </w:rPr>
      </w:pPr>
      <w:r w:rsidRPr="00BF78B4">
        <w:rPr>
          <w:rFonts w:ascii="Arial" w:hAnsi="Arial" w:cs="Arial"/>
          <w:i/>
          <w:iCs/>
          <w:sz w:val="22"/>
          <w:szCs w:val="22"/>
        </w:rPr>
        <w:tab/>
      </w:r>
      <w:r w:rsidRPr="00BF78B4">
        <w:rPr>
          <w:rFonts w:ascii="Arial" w:hAnsi="Arial" w:cs="Arial"/>
          <w:sz w:val="22"/>
          <w:szCs w:val="22"/>
        </w:rPr>
        <w:t xml:space="preserve">The Glasgow Coma Score, a component of the SOFA score, was missing for nearly all non-ICU patients, </w:t>
      </w:r>
      <w:r w:rsidR="00BF78B4" w:rsidRPr="00BF78B4">
        <w:rPr>
          <w:rFonts w:ascii="Arial" w:hAnsi="Arial" w:cs="Arial"/>
          <w:sz w:val="22"/>
          <w:szCs w:val="22"/>
        </w:rPr>
        <w:t>so</w:t>
      </w:r>
      <w:r w:rsidRPr="00BF78B4">
        <w:rPr>
          <w:rFonts w:ascii="Arial" w:hAnsi="Arial" w:cs="Arial"/>
          <w:sz w:val="22"/>
          <w:szCs w:val="22"/>
        </w:rPr>
        <w:t xml:space="preserve"> we imputed a score of 15 for these participants based on previous literature</w:t>
      </w:r>
      <w:r w:rsidR="00BF78B4">
        <w:rPr>
          <w:rFonts w:ascii="Arial" w:hAnsi="Arial" w:cs="Arial"/>
          <w:sz w:val="22"/>
          <w:szCs w:val="22"/>
        </w:rPr>
        <w:fldChar w:fldCharType="begin"/>
      </w:r>
      <w:r w:rsidR="00BF78B4">
        <w:rPr>
          <w:rFonts w:ascii="Arial" w:hAnsi="Arial" w:cs="Arial"/>
          <w:sz w:val="22"/>
          <w:szCs w:val="22"/>
        </w:rPr>
        <w:instrText xml:space="preserve"> ADDIN EN.CITE &lt;EndNote&gt;&lt;Cite&gt;&lt;Author&gt;Vincent&lt;/Author&gt;&lt;Year&gt;2016&lt;/Year&gt;&lt;RecNum&gt;3299&lt;/RecNum&gt;&lt;DisplayText&gt;&lt;style face="superscript"&gt;13&lt;/style&gt;&lt;/DisplayText&gt;&lt;record&gt;&lt;rec-number&gt;3299&lt;/rec-number&gt;&lt;foreign-keys&gt;&lt;key app="EN" db-id="pf20ervs45f9t8ef0d5vs55gzdspzz9varf5" timestamp="1728400548"&gt;3299&lt;/key&gt;&lt;/foreign-keys&gt;&lt;ref-type name="Journal Article"&gt;17&lt;/ref-type&gt;&lt;contributors&gt;&lt;authors&gt;&lt;author&gt;Vincent, J. L.&lt;/author&gt;&lt;author&gt;Takala, J.&lt;/author&gt;&lt;author&gt;Moreno, R. P.&lt;/author&gt;&lt;author&gt;Sakr, Y.&lt;/author&gt;&lt;author&gt;Marshall, J. C.&lt;/author&gt;&lt;/authors&gt;&lt;/contributors&gt;&lt;auth-address&gt;Department of Intensive Care, Erasme University Hospital, Universite libre de Bruxelles, Brussels, Belgium; Department of Intensive Care Medicine, University Hospital Bern (Inselspital), Bern, Switzerland; Unidade de Cuidados Intensivos Neurocriticos, Hospital de Sao Jose, Centro Hospitalarde Lisboa Central, Lisbon, Portugal; Department of Anesthesiology and Intensive Care, Uniklinikum Jena, Jena, Germany; Department of Intensive Care, St. Michael&amp;apos;s Hospital, Toronto, ON, Canada.&lt;/auth-address&gt;&lt;titles&gt;&lt;title&gt;The Richmond Agitation-Sedation Scale Should Not Be Used to Evaluate Neurologic Function&lt;/title&gt;&lt;secondary-title&gt;Crit Care Med&lt;/secondary-title&gt;&lt;/titles&gt;&lt;periodical&gt;&lt;full-title&gt;Crit Care Med&lt;/full-title&gt;&lt;/periodical&gt;&lt;pages&gt;e450&lt;/pages&gt;&lt;volume&gt;44&lt;/volume&gt;&lt;number&gt;6&lt;/number&gt;&lt;keywords&gt;&lt;keyword&gt;*Conscious Sedation&lt;/keyword&gt;&lt;keyword&gt;Humans&lt;/keyword&gt;&lt;keyword&gt;*Psychomotor Agitation&lt;/keyword&gt;&lt;/keywords&gt;&lt;dates&gt;&lt;year&gt;2016&lt;/year&gt;&lt;pub-dates&gt;&lt;date&gt;Jun&lt;/date&gt;&lt;/pub-dates&gt;&lt;/dates&gt;&lt;isbn&gt;1530-0293 (Electronic)&amp;#xD;0090-3493 (Linking)&lt;/isbn&gt;&lt;accession-num&gt;27182877&lt;/accession-num&gt;&lt;urls&gt;&lt;related-urls&gt;&lt;url&gt;https://www.ncbi.nlm.nih.gov/pubmed/27182877&lt;/url&gt;&lt;/related-urls&gt;&lt;/urls&gt;&lt;electronic-resource-num&gt;10.1097/CCM.0000000000001597&lt;/electronic-resource-num&gt;&lt;/record&gt;&lt;/Cite&gt;&lt;/EndNote&gt;</w:instrText>
      </w:r>
      <w:r w:rsidR="00BF78B4">
        <w:rPr>
          <w:rFonts w:ascii="Arial" w:hAnsi="Arial" w:cs="Arial"/>
          <w:sz w:val="22"/>
          <w:szCs w:val="22"/>
        </w:rPr>
        <w:fldChar w:fldCharType="separate"/>
      </w:r>
      <w:r w:rsidR="00BF78B4" w:rsidRPr="00BF78B4">
        <w:rPr>
          <w:rFonts w:ascii="Arial" w:hAnsi="Arial" w:cs="Arial"/>
          <w:noProof/>
          <w:sz w:val="22"/>
          <w:szCs w:val="22"/>
          <w:vertAlign w:val="superscript"/>
        </w:rPr>
        <w:t>13</w:t>
      </w:r>
      <w:r w:rsidR="00BF78B4">
        <w:rPr>
          <w:rFonts w:ascii="Arial" w:hAnsi="Arial" w:cs="Arial"/>
          <w:sz w:val="22"/>
          <w:szCs w:val="22"/>
        </w:rPr>
        <w:fldChar w:fldCharType="end"/>
      </w:r>
      <w:r w:rsidRPr="00A57B11">
        <w:rPr>
          <w:rFonts w:ascii="Arial" w:hAnsi="Arial" w:cs="Arial"/>
          <w:sz w:val="22"/>
          <w:szCs w:val="22"/>
        </w:rPr>
        <w:t xml:space="preserve">. </w:t>
      </w:r>
      <w:r w:rsidR="00BF78B4" w:rsidRPr="00BF78B4">
        <w:rPr>
          <w:rFonts w:ascii="Arial" w:hAnsi="Arial" w:cs="Arial"/>
        </w:rPr>
        <w:t>Hospital admission weight and BMI data w</w:t>
      </w:r>
      <w:r w:rsidR="00BF78B4">
        <w:rPr>
          <w:rFonts w:ascii="Arial" w:hAnsi="Arial" w:cs="Arial"/>
        </w:rPr>
        <w:t>ere</w:t>
      </w:r>
      <w:r w:rsidR="00BF78B4" w:rsidRPr="00BF78B4">
        <w:rPr>
          <w:rFonts w:ascii="Arial" w:hAnsi="Arial" w:cs="Arial"/>
        </w:rPr>
        <w:t xml:space="preserve"> missing for one individual with fibrotic changes. </w:t>
      </w:r>
      <w:r w:rsidR="00BF78B4">
        <w:rPr>
          <w:rFonts w:ascii="Arial" w:hAnsi="Arial" w:cs="Arial"/>
        </w:rPr>
        <w:t>Administration of</w:t>
      </w:r>
      <w:r w:rsidR="00BF78B4" w:rsidRPr="00BF78B4">
        <w:rPr>
          <w:rFonts w:ascii="Arial" w:hAnsi="Arial" w:cs="Arial"/>
        </w:rPr>
        <w:t xml:space="preserve"> steroids </w:t>
      </w:r>
      <w:r w:rsidR="00BF78B4">
        <w:rPr>
          <w:rFonts w:ascii="Arial" w:hAnsi="Arial" w:cs="Arial"/>
        </w:rPr>
        <w:t>and</w:t>
      </w:r>
      <w:r w:rsidR="00BF78B4" w:rsidRPr="00BF78B4">
        <w:rPr>
          <w:rFonts w:ascii="Arial" w:hAnsi="Arial" w:cs="Arial"/>
        </w:rPr>
        <w:t xml:space="preserve"> tocilizumab </w:t>
      </w:r>
      <w:r w:rsidR="00BF78B4">
        <w:rPr>
          <w:rFonts w:ascii="Arial" w:hAnsi="Arial" w:cs="Arial"/>
        </w:rPr>
        <w:t xml:space="preserve">data </w:t>
      </w:r>
      <w:r w:rsidR="00BF78B4" w:rsidRPr="00BF78B4">
        <w:rPr>
          <w:rFonts w:ascii="Arial" w:hAnsi="Arial" w:cs="Arial"/>
        </w:rPr>
        <w:t xml:space="preserve">were missing for one individual without fibrotic changes. </w:t>
      </w:r>
      <w:r w:rsidR="00BF78B4" w:rsidRPr="00DB7711">
        <w:rPr>
          <w:rFonts w:ascii="Arial" w:hAnsi="Arial" w:cs="Arial"/>
        </w:rPr>
        <w:t xml:space="preserve">Ventilator days were missing for 3 of 50 mechanically ventilated patients, </w:t>
      </w:r>
      <w:r w:rsidR="00BF78B4">
        <w:rPr>
          <w:rFonts w:ascii="Arial" w:hAnsi="Arial" w:cs="Arial"/>
        </w:rPr>
        <w:t>two who</w:t>
      </w:r>
      <w:r w:rsidR="00BF78B4" w:rsidRPr="00DB7711">
        <w:rPr>
          <w:rFonts w:ascii="Arial" w:hAnsi="Arial" w:cs="Arial"/>
        </w:rPr>
        <w:t xml:space="preserve"> had fibrosis and </w:t>
      </w:r>
      <w:r w:rsidR="00BF78B4">
        <w:rPr>
          <w:rFonts w:ascii="Arial" w:hAnsi="Arial" w:cs="Arial"/>
        </w:rPr>
        <w:t>one</w:t>
      </w:r>
      <w:r w:rsidR="00BF78B4" w:rsidRPr="00DB7711">
        <w:rPr>
          <w:rFonts w:ascii="Arial" w:hAnsi="Arial" w:cs="Arial"/>
        </w:rPr>
        <w:t xml:space="preserve"> who did not.</w:t>
      </w:r>
      <w:r w:rsidR="00BF78B4">
        <w:rPr>
          <w:rFonts w:ascii="Arial" w:hAnsi="Arial" w:cs="Arial"/>
        </w:rPr>
        <w:t xml:space="preserve"> </w:t>
      </w:r>
      <w:r w:rsidR="00BF78B4" w:rsidRPr="00BF78B4">
        <w:rPr>
          <w:rFonts w:ascii="Arial" w:hAnsi="Arial" w:cs="Arial"/>
        </w:rPr>
        <w:t xml:space="preserve">One individual was not able to complete PFTs at </w:t>
      </w:r>
      <w:r w:rsidR="00BF78B4">
        <w:rPr>
          <w:rFonts w:ascii="Arial" w:hAnsi="Arial" w:cs="Arial"/>
        </w:rPr>
        <w:t>the</w:t>
      </w:r>
      <w:r w:rsidR="00BF78B4" w:rsidRPr="00BF78B4">
        <w:rPr>
          <w:rFonts w:ascii="Arial" w:hAnsi="Arial" w:cs="Arial"/>
        </w:rPr>
        <w:t xml:space="preserve"> 3-year visi</w:t>
      </w:r>
      <w:r w:rsidR="00BF78B4">
        <w:rPr>
          <w:rFonts w:ascii="Arial" w:hAnsi="Arial" w:cs="Arial"/>
        </w:rPr>
        <w:t>t; four</w:t>
      </w:r>
      <w:r w:rsidR="00BF78B4" w:rsidRPr="00BF78B4">
        <w:rPr>
          <w:rFonts w:ascii="Arial" w:hAnsi="Arial" w:cs="Arial"/>
        </w:rPr>
        <w:t xml:space="preserve"> individuals were unable to complete six-minute walk testing</w:t>
      </w:r>
      <w:r w:rsidR="00BF78B4">
        <w:rPr>
          <w:rFonts w:ascii="Arial" w:hAnsi="Arial" w:cs="Arial"/>
        </w:rPr>
        <w:t>,</w:t>
      </w:r>
      <w:r w:rsidR="00BF78B4" w:rsidRPr="00BF78B4">
        <w:rPr>
          <w:rFonts w:ascii="Arial" w:hAnsi="Arial" w:cs="Arial"/>
        </w:rPr>
        <w:t xml:space="preserve"> including </w:t>
      </w:r>
      <w:r w:rsidR="00BF78B4">
        <w:rPr>
          <w:rFonts w:ascii="Arial" w:hAnsi="Arial" w:cs="Arial"/>
        </w:rPr>
        <w:t>three</w:t>
      </w:r>
      <w:r w:rsidR="00BF78B4" w:rsidRPr="00BF78B4">
        <w:rPr>
          <w:rFonts w:ascii="Arial" w:hAnsi="Arial" w:cs="Arial"/>
        </w:rPr>
        <w:t xml:space="preserve"> with fibrosis and </w:t>
      </w:r>
      <w:r w:rsidR="00BF78B4">
        <w:rPr>
          <w:rFonts w:ascii="Arial" w:hAnsi="Arial" w:cs="Arial"/>
        </w:rPr>
        <w:t>one</w:t>
      </w:r>
      <w:r w:rsidR="00BF78B4" w:rsidRPr="00BF78B4">
        <w:rPr>
          <w:rFonts w:ascii="Arial" w:hAnsi="Arial" w:cs="Arial"/>
        </w:rPr>
        <w:t xml:space="preserve"> without fibrosis. Patients with missing data were omitted from univariable analyses</w:t>
      </w:r>
      <w:r w:rsidR="00CC5414" w:rsidRPr="00BF78B4">
        <w:rPr>
          <w:rFonts w:ascii="Arial" w:hAnsi="Arial" w:cs="Arial"/>
        </w:rPr>
        <w:t>.</w:t>
      </w:r>
      <w:r w:rsidR="00CC5414">
        <w:rPr>
          <w:rFonts w:ascii="Arial" w:hAnsi="Arial" w:cs="Arial"/>
        </w:rPr>
        <w:t xml:space="preserve"> </w:t>
      </w:r>
      <w:r w:rsidR="00BF78B4" w:rsidRPr="00BF78B4">
        <w:rPr>
          <w:rFonts w:ascii="Arial" w:hAnsi="Arial" w:cs="Arial"/>
        </w:rPr>
        <w:t xml:space="preserve">For adjusted analyses, patients with any missing </w:t>
      </w:r>
      <w:r w:rsidR="00BF78B4">
        <w:rPr>
          <w:rFonts w:ascii="Arial" w:hAnsi="Arial" w:cs="Arial"/>
        </w:rPr>
        <w:t xml:space="preserve">data </w:t>
      </w:r>
      <w:r w:rsidR="00BF78B4" w:rsidRPr="00BF78B4">
        <w:rPr>
          <w:rFonts w:ascii="Arial" w:hAnsi="Arial" w:cs="Arial"/>
        </w:rPr>
        <w:t>were excluded such that the analysis was run on data from 96 participants at year 3 with zero missingness.</w:t>
      </w:r>
      <w:r w:rsidR="00BF78B4">
        <w:rPr>
          <w:rFonts w:ascii="Arial" w:hAnsi="Arial" w:cs="Arial"/>
        </w:rPr>
        <w:t xml:space="preserve"> </w:t>
      </w:r>
    </w:p>
    <w:p w14:paraId="237A34EF" w14:textId="77777777" w:rsidR="00443C7E" w:rsidRPr="00BF78B4" w:rsidRDefault="00443C7E" w:rsidP="009316A8">
      <w:pPr>
        <w:spacing w:line="480" w:lineRule="auto"/>
        <w:rPr>
          <w:rFonts w:ascii="Arial" w:hAnsi="Arial" w:cs="Arial"/>
          <w:sz w:val="22"/>
          <w:szCs w:val="22"/>
        </w:rPr>
      </w:pPr>
    </w:p>
    <w:p w14:paraId="35A9A145" w14:textId="5EB4D09B" w:rsidR="009316A8" w:rsidRPr="00BF78B4" w:rsidRDefault="009316A8" w:rsidP="009316A8">
      <w:pPr>
        <w:spacing w:line="480" w:lineRule="auto"/>
        <w:rPr>
          <w:rFonts w:ascii="Arial" w:hAnsi="Arial" w:cs="Arial"/>
          <w:i/>
          <w:iCs/>
          <w:sz w:val="22"/>
          <w:szCs w:val="22"/>
        </w:rPr>
      </w:pPr>
      <w:r w:rsidRPr="00BF78B4">
        <w:rPr>
          <w:rFonts w:ascii="Arial" w:hAnsi="Arial" w:cs="Arial"/>
          <w:i/>
          <w:iCs/>
          <w:sz w:val="22"/>
          <w:szCs w:val="22"/>
        </w:rPr>
        <w:t>Statistical Analyses</w:t>
      </w:r>
    </w:p>
    <w:p w14:paraId="5EDA0532" w14:textId="113AFD37" w:rsidR="009316A8" w:rsidRPr="00BF78B4" w:rsidRDefault="009316A8" w:rsidP="009316A8">
      <w:pPr>
        <w:spacing w:line="480" w:lineRule="auto"/>
        <w:rPr>
          <w:rFonts w:ascii="Arial" w:hAnsi="Arial" w:cs="Arial"/>
          <w:sz w:val="22"/>
          <w:szCs w:val="22"/>
        </w:rPr>
      </w:pPr>
      <w:r w:rsidRPr="00BF78B4">
        <w:rPr>
          <w:rFonts w:ascii="Arial" w:hAnsi="Arial" w:cs="Arial"/>
          <w:sz w:val="22"/>
          <w:szCs w:val="22"/>
        </w:rPr>
        <w:tab/>
      </w:r>
      <w:r w:rsidR="00967C30" w:rsidRPr="00BF78B4">
        <w:rPr>
          <w:rFonts w:ascii="Arial" w:hAnsi="Arial" w:cs="Arial"/>
          <w:sz w:val="22"/>
          <w:szCs w:val="22"/>
        </w:rPr>
        <w:t xml:space="preserve">In </w:t>
      </w:r>
      <w:r w:rsidR="00DB5E72" w:rsidRPr="00BF78B4">
        <w:rPr>
          <w:rFonts w:ascii="Arial" w:hAnsi="Arial" w:cs="Arial"/>
          <w:sz w:val="22"/>
          <w:szCs w:val="22"/>
        </w:rPr>
        <w:t>adjusted analyses,</w:t>
      </w:r>
      <w:r w:rsidR="001C254D" w:rsidRPr="00BF78B4">
        <w:rPr>
          <w:rFonts w:ascii="Arial" w:hAnsi="Arial" w:cs="Arial"/>
          <w:sz w:val="22"/>
          <w:szCs w:val="22"/>
        </w:rPr>
        <w:t xml:space="preserve"> </w:t>
      </w:r>
      <w:r w:rsidR="00DB5E72" w:rsidRPr="00BF78B4">
        <w:rPr>
          <w:rFonts w:ascii="Arial" w:hAnsi="Arial" w:cs="Arial"/>
          <w:sz w:val="22"/>
          <w:szCs w:val="22"/>
        </w:rPr>
        <w:t>t</w:t>
      </w:r>
      <w:r w:rsidRPr="00BF78B4">
        <w:rPr>
          <w:rFonts w:ascii="Arial" w:hAnsi="Arial" w:cs="Arial"/>
          <w:sz w:val="22"/>
          <w:szCs w:val="22"/>
        </w:rPr>
        <w:t xml:space="preserve">o </w:t>
      </w:r>
      <w:r w:rsidR="00DB5E72" w:rsidRPr="00BF78B4">
        <w:rPr>
          <w:rFonts w:ascii="Arial" w:hAnsi="Arial" w:cs="Arial"/>
          <w:sz w:val="22"/>
          <w:szCs w:val="22"/>
        </w:rPr>
        <w:t xml:space="preserve">control for </w:t>
      </w:r>
      <w:r w:rsidRPr="00BF78B4">
        <w:rPr>
          <w:rFonts w:ascii="Arial" w:hAnsi="Arial" w:cs="Arial"/>
          <w:sz w:val="22"/>
          <w:szCs w:val="22"/>
        </w:rPr>
        <w:t xml:space="preserve">confounding </w:t>
      </w:r>
      <w:r w:rsidR="00DB5E72" w:rsidRPr="00BF78B4">
        <w:rPr>
          <w:rFonts w:ascii="Arial" w:hAnsi="Arial" w:cs="Arial"/>
          <w:sz w:val="22"/>
          <w:szCs w:val="22"/>
        </w:rPr>
        <w:t>while minimizing model</w:t>
      </w:r>
      <w:r w:rsidRPr="00BF78B4">
        <w:rPr>
          <w:rFonts w:ascii="Arial" w:hAnsi="Arial" w:cs="Arial"/>
          <w:sz w:val="22"/>
          <w:szCs w:val="22"/>
        </w:rPr>
        <w:t xml:space="preserve"> overparameterization, we generated covariate balance propensity score</w:t>
      </w:r>
      <w:r w:rsidR="00DB5E72" w:rsidRPr="00BF78B4">
        <w:rPr>
          <w:rFonts w:ascii="Arial" w:hAnsi="Arial" w:cs="Arial"/>
          <w:sz w:val="22"/>
          <w:szCs w:val="22"/>
        </w:rPr>
        <w:t>s</w:t>
      </w:r>
      <w:r w:rsidRPr="00BF78B4">
        <w:rPr>
          <w:rFonts w:ascii="Arial" w:hAnsi="Arial" w:cs="Arial"/>
          <w:sz w:val="22"/>
          <w:szCs w:val="22"/>
        </w:rPr>
        <w:t xml:space="preserve"> (CBPS) </w:t>
      </w:r>
      <w:r w:rsidR="00DB5E72" w:rsidRPr="00BF78B4">
        <w:rPr>
          <w:rFonts w:ascii="Arial" w:hAnsi="Arial" w:cs="Arial"/>
          <w:sz w:val="22"/>
          <w:szCs w:val="22"/>
        </w:rPr>
        <w:t xml:space="preserve">using </w:t>
      </w:r>
      <w:r w:rsidRPr="00BF78B4">
        <w:rPr>
          <w:rFonts w:ascii="Arial" w:hAnsi="Arial" w:cs="Arial"/>
          <w:sz w:val="22"/>
          <w:szCs w:val="22"/>
        </w:rPr>
        <w:t xml:space="preserve">the CBPS package in R </w:t>
      </w:r>
      <w:r w:rsidR="00037919" w:rsidRPr="00BF78B4">
        <w:rPr>
          <w:rFonts w:ascii="Arial" w:hAnsi="Arial" w:cs="Arial"/>
          <w:sz w:val="22"/>
          <w:szCs w:val="22"/>
        </w:rPr>
        <w:t>by regressing potential confo</w:t>
      </w:r>
      <w:r w:rsidR="00967C30" w:rsidRPr="00BF78B4">
        <w:rPr>
          <w:rFonts w:ascii="Arial" w:hAnsi="Arial" w:cs="Arial"/>
          <w:sz w:val="22"/>
          <w:szCs w:val="22"/>
        </w:rPr>
        <w:t>u</w:t>
      </w:r>
      <w:r w:rsidR="00037919" w:rsidRPr="00BF78B4">
        <w:rPr>
          <w:rFonts w:ascii="Arial" w:hAnsi="Arial" w:cs="Arial"/>
          <w:sz w:val="22"/>
          <w:szCs w:val="22"/>
        </w:rPr>
        <w:t>nders on the independent variable of interest</w:t>
      </w:r>
      <w:r w:rsidRPr="00BF78B4">
        <w:rPr>
          <w:rFonts w:ascii="Arial" w:hAnsi="Arial" w:cs="Arial"/>
          <w:sz w:val="22"/>
          <w:szCs w:val="22"/>
        </w:rPr>
        <w:t>.</w:t>
      </w:r>
      <w:r w:rsidR="001C254D" w:rsidRPr="00BF78B4">
        <w:rPr>
          <w:rFonts w:ascii="Arial" w:hAnsi="Arial" w:cs="Arial"/>
          <w:sz w:val="22"/>
          <w:szCs w:val="22"/>
        </w:rPr>
        <w:t xml:space="preserve"> </w:t>
      </w:r>
      <w:r w:rsidRPr="00BF78B4">
        <w:rPr>
          <w:rFonts w:ascii="Arial" w:hAnsi="Arial" w:cs="Arial"/>
          <w:sz w:val="22"/>
          <w:szCs w:val="22"/>
        </w:rPr>
        <w:t>The CBPS included age, sex, race, BMI, admission SOFA score, telomere length percentile, ventilator days, history of asthma, and smoking history.</w:t>
      </w:r>
      <w:r w:rsidR="001C254D" w:rsidRPr="00BF78B4">
        <w:rPr>
          <w:rFonts w:ascii="Arial" w:hAnsi="Arial" w:cs="Arial"/>
          <w:sz w:val="22"/>
          <w:szCs w:val="22"/>
        </w:rPr>
        <w:t xml:space="preserve"> </w:t>
      </w:r>
      <w:bookmarkStart w:id="0" w:name="_Hlk175750584"/>
      <w:r w:rsidRPr="00BF78B4">
        <w:rPr>
          <w:rFonts w:ascii="Arial" w:hAnsi="Arial" w:cs="Arial"/>
          <w:sz w:val="22"/>
          <w:szCs w:val="22"/>
        </w:rPr>
        <w:t>Generalized additive logistic models (GAMs) were generated for each independent variable to assess for non-linearity</w:t>
      </w:r>
      <w:bookmarkEnd w:id="0"/>
      <w:r w:rsidRPr="00BF78B4">
        <w:rPr>
          <w:rFonts w:ascii="Arial" w:hAnsi="Arial" w:cs="Arial"/>
          <w:sz w:val="22"/>
          <w:szCs w:val="22"/>
        </w:rPr>
        <w:t>; in the GAM analyses the CBPS was considered balanced if the spearman correlation coefficient between the covariable and variable of interest was &lt;[0.3].</w:t>
      </w:r>
      <w:r w:rsidR="001C254D" w:rsidRPr="00BF78B4">
        <w:rPr>
          <w:rFonts w:ascii="Arial" w:hAnsi="Arial" w:cs="Arial"/>
          <w:sz w:val="22"/>
          <w:szCs w:val="22"/>
        </w:rPr>
        <w:t xml:space="preserve"> </w:t>
      </w:r>
      <w:bookmarkStart w:id="1" w:name="_Hlk175750602"/>
      <w:r w:rsidRPr="00BF78B4">
        <w:rPr>
          <w:rFonts w:ascii="Arial" w:hAnsi="Arial" w:cs="Arial"/>
          <w:sz w:val="22"/>
          <w:szCs w:val="22"/>
        </w:rPr>
        <w:t>Odds ratios were generated via logistic regression if there was no evidence of non-linearity in the GAM analyses.</w:t>
      </w:r>
      <w:r w:rsidR="001C254D" w:rsidRPr="00BF78B4">
        <w:rPr>
          <w:rFonts w:ascii="Arial" w:hAnsi="Arial" w:cs="Arial"/>
          <w:sz w:val="22"/>
          <w:szCs w:val="22"/>
        </w:rPr>
        <w:t xml:space="preserve"> </w:t>
      </w:r>
      <w:r w:rsidRPr="00BF78B4">
        <w:rPr>
          <w:rFonts w:ascii="Arial" w:hAnsi="Arial" w:cs="Arial"/>
          <w:sz w:val="22"/>
          <w:szCs w:val="22"/>
        </w:rPr>
        <w:t xml:space="preserve">Age and SOFA showed evidence of non-linearity; hence values were divided into tertiles to generate tertile </w:t>
      </w:r>
      <w:r w:rsidRPr="00BF78B4">
        <w:rPr>
          <w:rFonts w:ascii="Arial" w:hAnsi="Arial" w:cs="Arial"/>
          <w:sz w:val="22"/>
          <w:szCs w:val="22"/>
        </w:rPr>
        <w:lastRenderedPageBreak/>
        <w:t>specific odds ratios</w:t>
      </w:r>
      <w:r w:rsidR="0006262B" w:rsidRPr="00BF78B4">
        <w:rPr>
          <w:rFonts w:ascii="Arial" w:hAnsi="Arial" w:cs="Arial"/>
          <w:sz w:val="22"/>
          <w:szCs w:val="22"/>
        </w:rPr>
        <w:t xml:space="preserve"> and a</w:t>
      </w:r>
      <w:r w:rsidR="001C254D" w:rsidRPr="00BF78B4">
        <w:rPr>
          <w:rFonts w:ascii="Arial" w:hAnsi="Arial" w:cs="Arial"/>
          <w:sz w:val="22"/>
          <w:szCs w:val="22"/>
        </w:rPr>
        <w:t xml:space="preserve"> </w:t>
      </w:r>
      <w:r w:rsidRPr="00BF78B4">
        <w:rPr>
          <w:rFonts w:ascii="Arial" w:hAnsi="Arial" w:cs="Arial"/>
          <w:sz w:val="22"/>
          <w:szCs w:val="22"/>
        </w:rPr>
        <w:t xml:space="preserve">P-for-trend is reported to </w:t>
      </w:r>
      <w:r w:rsidR="00037919" w:rsidRPr="00BF78B4">
        <w:rPr>
          <w:rFonts w:ascii="Arial" w:hAnsi="Arial" w:cs="Arial"/>
          <w:sz w:val="22"/>
          <w:szCs w:val="22"/>
        </w:rPr>
        <w:t xml:space="preserve">test </w:t>
      </w:r>
      <w:r w:rsidRPr="00BF78B4">
        <w:rPr>
          <w:rFonts w:ascii="Arial" w:hAnsi="Arial" w:cs="Arial"/>
          <w:sz w:val="22"/>
          <w:szCs w:val="22"/>
        </w:rPr>
        <w:t>the significance of the relationship between tertiles</w:t>
      </w:r>
      <w:r w:rsidR="00443C7E" w:rsidRPr="00BF78B4">
        <w:rPr>
          <w:rFonts w:ascii="Arial" w:hAnsi="Arial" w:cs="Arial"/>
          <w:sz w:val="22"/>
          <w:szCs w:val="22"/>
        </w:rPr>
        <w:t xml:space="preserve"> (see Table 1)</w:t>
      </w:r>
      <w:r w:rsidRPr="00BF78B4">
        <w:rPr>
          <w:rFonts w:ascii="Arial" w:hAnsi="Arial" w:cs="Arial"/>
          <w:sz w:val="22"/>
          <w:szCs w:val="22"/>
        </w:rPr>
        <w:t>.</w:t>
      </w:r>
      <w:bookmarkEnd w:id="1"/>
      <w:r w:rsidR="00443C7E" w:rsidRPr="00BF78B4">
        <w:rPr>
          <w:rFonts w:ascii="Arial" w:hAnsi="Arial" w:cs="Arial"/>
          <w:sz w:val="22"/>
          <w:szCs w:val="22"/>
        </w:rPr>
        <w:t xml:space="preserve"> </w:t>
      </w:r>
    </w:p>
    <w:p w14:paraId="188562E4" w14:textId="77777777" w:rsidR="00E93BA1" w:rsidRPr="00BF78B4" w:rsidRDefault="00E93BA1" w:rsidP="009316A8">
      <w:pPr>
        <w:rPr>
          <w:rFonts w:ascii="Arial" w:hAnsi="Arial" w:cs="Arial"/>
          <w:b/>
          <w:bCs/>
          <w:sz w:val="22"/>
          <w:szCs w:val="22"/>
        </w:rPr>
        <w:sectPr w:rsidR="00E93BA1" w:rsidRPr="00BF78B4" w:rsidSect="00E93BA1">
          <w:footerReference w:type="default" r:id="rId7"/>
          <w:pgSz w:w="12240" w:h="15840"/>
          <w:pgMar w:top="1440" w:right="1440" w:bottom="1440" w:left="1440" w:header="720" w:footer="720" w:gutter="0"/>
          <w:cols w:space="720"/>
          <w:docGrid w:linePitch="360"/>
        </w:sectPr>
      </w:pPr>
    </w:p>
    <w:p w14:paraId="242B9D30" w14:textId="77777777" w:rsidR="009316A8" w:rsidRPr="00BF78B4" w:rsidRDefault="009316A8" w:rsidP="009316A8">
      <w:pPr>
        <w:rPr>
          <w:rFonts w:ascii="Arial" w:hAnsi="Arial" w:cs="Arial"/>
          <w:b/>
          <w:bCs/>
          <w:sz w:val="22"/>
          <w:szCs w:val="22"/>
        </w:rPr>
      </w:pPr>
    </w:p>
    <w:p w14:paraId="1288DD02" w14:textId="15504974" w:rsidR="009316A8" w:rsidRPr="00BF78B4" w:rsidRDefault="009316A8" w:rsidP="009316A8">
      <w:pPr>
        <w:rPr>
          <w:rFonts w:ascii="Arial" w:hAnsi="Arial" w:cs="Arial"/>
          <w:b/>
          <w:bCs/>
          <w:sz w:val="22"/>
          <w:szCs w:val="22"/>
        </w:rPr>
      </w:pPr>
      <w:r w:rsidRPr="00BF78B4">
        <w:rPr>
          <w:rFonts w:ascii="Arial" w:hAnsi="Arial" w:cs="Arial"/>
          <w:b/>
          <w:bCs/>
          <w:sz w:val="22"/>
          <w:szCs w:val="22"/>
        </w:rPr>
        <w:t xml:space="preserve">Table S1. Demographic and </w:t>
      </w:r>
      <w:r w:rsidR="008662B7" w:rsidRPr="00BF78B4">
        <w:rPr>
          <w:rFonts w:ascii="Arial" w:hAnsi="Arial" w:cs="Arial"/>
          <w:b/>
          <w:bCs/>
          <w:sz w:val="22"/>
          <w:szCs w:val="22"/>
        </w:rPr>
        <w:t xml:space="preserve">clinical features </w:t>
      </w:r>
      <w:r w:rsidRPr="00BF78B4">
        <w:rPr>
          <w:rFonts w:ascii="Arial" w:hAnsi="Arial" w:cs="Arial"/>
          <w:b/>
          <w:bCs/>
          <w:sz w:val="22"/>
          <w:szCs w:val="22"/>
        </w:rPr>
        <w:t xml:space="preserve">of </w:t>
      </w:r>
      <w:r w:rsidR="008662B7" w:rsidRPr="00BF78B4">
        <w:rPr>
          <w:rFonts w:ascii="Arial" w:hAnsi="Arial" w:cs="Arial"/>
          <w:b/>
          <w:bCs/>
          <w:sz w:val="22"/>
          <w:szCs w:val="22"/>
        </w:rPr>
        <w:t xml:space="preserve">severe </w:t>
      </w:r>
      <w:r w:rsidRPr="00BF78B4">
        <w:rPr>
          <w:rFonts w:ascii="Arial" w:hAnsi="Arial" w:cs="Arial"/>
          <w:b/>
          <w:bCs/>
          <w:sz w:val="22"/>
          <w:szCs w:val="22"/>
        </w:rPr>
        <w:t>COVID-19 Survivors</w:t>
      </w:r>
      <w:r w:rsidR="00275083" w:rsidRPr="00BF78B4">
        <w:rPr>
          <w:rFonts w:ascii="Arial" w:hAnsi="Arial" w:cs="Arial"/>
          <w:b/>
          <w:bCs/>
          <w:sz w:val="22"/>
          <w:szCs w:val="22"/>
        </w:rPr>
        <w:t xml:space="preserve"> 3-years from</w:t>
      </w:r>
      <w:r w:rsidR="008662B7" w:rsidRPr="00BF78B4">
        <w:rPr>
          <w:rFonts w:ascii="Arial" w:hAnsi="Arial" w:cs="Arial"/>
          <w:b/>
          <w:bCs/>
          <w:sz w:val="22"/>
          <w:szCs w:val="22"/>
        </w:rPr>
        <w:t xml:space="preserve"> i</w:t>
      </w:r>
      <w:r w:rsidR="00275083" w:rsidRPr="00BF78B4">
        <w:rPr>
          <w:rFonts w:ascii="Arial" w:hAnsi="Arial" w:cs="Arial"/>
          <w:b/>
          <w:bCs/>
          <w:sz w:val="22"/>
          <w:szCs w:val="22"/>
        </w:rPr>
        <w:t>nitial Illness</w:t>
      </w:r>
    </w:p>
    <w:p w14:paraId="4C2617C6" w14:textId="77777777" w:rsidR="001C254D" w:rsidRPr="00BF78B4" w:rsidRDefault="001C254D" w:rsidP="009316A8">
      <w:pPr>
        <w:rPr>
          <w:rFonts w:ascii="Arial" w:hAnsi="Arial" w:cs="Arial"/>
          <w:sz w:val="22"/>
          <w:szCs w:val="22"/>
        </w:rPr>
      </w:pPr>
    </w:p>
    <w:tbl>
      <w:tblPr>
        <w:tblStyle w:val="TableGrid"/>
        <w:tblW w:w="10660" w:type="dxa"/>
        <w:tblBorders>
          <w:insideH w:val="none" w:sz="0" w:space="0" w:color="auto"/>
          <w:insideV w:val="none" w:sz="0" w:space="0" w:color="auto"/>
        </w:tblBorders>
        <w:tblLayout w:type="fixed"/>
        <w:tblCellMar>
          <w:top w:w="15" w:type="dxa"/>
          <w:bottom w:w="15" w:type="dxa"/>
        </w:tblCellMar>
        <w:tblLook w:val="04A0" w:firstRow="1" w:lastRow="0" w:firstColumn="1" w:lastColumn="0" w:noHBand="0" w:noVBand="1"/>
      </w:tblPr>
      <w:tblGrid>
        <w:gridCol w:w="5035"/>
        <w:gridCol w:w="1350"/>
        <w:gridCol w:w="1325"/>
        <w:gridCol w:w="1800"/>
        <w:gridCol w:w="1150"/>
      </w:tblGrid>
      <w:tr w:rsidR="005656D1" w:rsidRPr="00CC5414" w14:paraId="3E21AFA0" w14:textId="77777777" w:rsidTr="00276563">
        <w:tc>
          <w:tcPr>
            <w:tcW w:w="5035" w:type="dxa"/>
            <w:shd w:val="clear" w:color="auto" w:fill="E8E8E8" w:themeFill="background2"/>
            <w:noWrap/>
            <w:vAlign w:val="bottom"/>
            <w:hideMark/>
          </w:tcPr>
          <w:p w14:paraId="279354E5" w14:textId="77777777" w:rsidR="009316A8" w:rsidRPr="00BF78B4" w:rsidRDefault="009316A8" w:rsidP="00B02E85">
            <w:pPr>
              <w:rPr>
                <w:rFonts w:ascii="Arial" w:hAnsi="Arial" w:cs="Arial"/>
                <w:color w:val="000000"/>
                <w:sz w:val="20"/>
                <w:szCs w:val="20"/>
              </w:rPr>
            </w:pPr>
          </w:p>
        </w:tc>
        <w:tc>
          <w:tcPr>
            <w:tcW w:w="1350" w:type="dxa"/>
            <w:shd w:val="clear" w:color="auto" w:fill="E8E8E8" w:themeFill="background2"/>
            <w:noWrap/>
            <w:vAlign w:val="bottom"/>
            <w:hideMark/>
          </w:tcPr>
          <w:p w14:paraId="5A2C8D63" w14:textId="77777777" w:rsidR="009316A8" w:rsidRPr="00BF78B4" w:rsidRDefault="009316A8" w:rsidP="00B02E85">
            <w:pPr>
              <w:jc w:val="center"/>
              <w:rPr>
                <w:rFonts w:ascii="Arial" w:hAnsi="Arial" w:cs="Arial"/>
                <w:b/>
                <w:bCs/>
                <w:color w:val="000000"/>
                <w:sz w:val="20"/>
                <w:szCs w:val="20"/>
              </w:rPr>
            </w:pPr>
            <w:r w:rsidRPr="00BF78B4">
              <w:rPr>
                <w:rFonts w:ascii="Arial" w:hAnsi="Arial" w:cs="Arial"/>
                <w:b/>
                <w:bCs/>
                <w:color w:val="000000"/>
                <w:sz w:val="20"/>
                <w:szCs w:val="20"/>
              </w:rPr>
              <w:t>Total</w:t>
            </w:r>
          </w:p>
        </w:tc>
        <w:tc>
          <w:tcPr>
            <w:tcW w:w="1325" w:type="dxa"/>
            <w:shd w:val="clear" w:color="auto" w:fill="E8E8E8" w:themeFill="background2"/>
            <w:noWrap/>
            <w:vAlign w:val="bottom"/>
            <w:hideMark/>
          </w:tcPr>
          <w:p w14:paraId="7A38F1A4" w14:textId="77777777" w:rsidR="009316A8" w:rsidRPr="00BF78B4" w:rsidRDefault="009316A8" w:rsidP="00B02E85">
            <w:pPr>
              <w:jc w:val="center"/>
              <w:rPr>
                <w:rFonts w:ascii="Arial" w:hAnsi="Arial" w:cs="Arial"/>
                <w:b/>
                <w:bCs/>
                <w:color w:val="000000"/>
                <w:sz w:val="20"/>
                <w:szCs w:val="20"/>
              </w:rPr>
            </w:pPr>
            <w:r w:rsidRPr="00BF78B4">
              <w:rPr>
                <w:rFonts w:ascii="Arial" w:hAnsi="Arial" w:cs="Arial"/>
                <w:b/>
                <w:bCs/>
                <w:color w:val="000000"/>
                <w:sz w:val="20"/>
                <w:szCs w:val="20"/>
              </w:rPr>
              <w:t>Fibrotic-Like Patterns</w:t>
            </w:r>
          </w:p>
        </w:tc>
        <w:tc>
          <w:tcPr>
            <w:tcW w:w="1800" w:type="dxa"/>
            <w:shd w:val="clear" w:color="auto" w:fill="E8E8E8" w:themeFill="background2"/>
            <w:noWrap/>
            <w:vAlign w:val="bottom"/>
            <w:hideMark/>
          </w:tcPr>
          <w:p w14:paraId="759B293F" w14:textId="77777777" w:rsidR="009316A8" w:rsidRPr="00BF78B4" w:rsidRDefault="009316A8" w:rsidP="00B02E85">
            <w:pPr>
              <w:jc w:val="center"/>
              <w:rPr>
                <w:rFonts w:ascii="Arial" w:hAnsi="Arial" w:cs="Arial"/>
                <w:b/>
                <w:bCs/>
                <w:color w:val="000000"/>
                <w:sz w:val="20"/>
                <w:szCs w:val="20"/>
              </w:rPr>
            </w:pPr>
            <w:r w:rsidRPr="00BF78B4">
              <w:rPr>
                <w:rFonts w:ascii="Arial" w:hAnsi="Arial" w:cs="Arial"/>
                <w:b/>
                <w:bCs/>
                <w:color w:val="000000"/>
                <w:sz w:val="20"/>
                <w:szCs w:val="20"/>
              </w:rPr>
              <w:t>Normal CT Scan or Non-Fibrotic Change</w:t>
            </w:r>
          </w:p>
        </w:tc>
        <w:tc>
          <w:tcPr>
            <w:tcW w:w="1150" w:type="dxa"/>
            <w:shd w:val="clear" w:color="auto" w:fill="E8E8E8" w:themeFill="background2"/>
            <w:noWrap/>
            <w:vAlign w:val="bottom"/>
            <w:hideMark/>
          </w:tcPr>
          <w:p w14:paraId="5C8A3BB6" w14:textId="08A9C3B0" w:rsidR="009316A8" w:rsidRPr="00BF78B4" w:rsidRDefault="0032773D" w:rsidP="00B02E85">
            <w:pPr>
              <w:jc w:val="center"/>
              <w:rPr>
                <w:rFonts w:ascii="Arial" w:hAnsi="Arial" w:cs="Arial"/>
                <w:b/>
                <w:bCs/>
                <w:color w:val="000000"/>
                <w:sz w:val="20"/>
                <w:szCs w:val="20"/>
              </w:rPr>
            </w:pPr>
            <w:r w:rsidRPr="00BF78B4">
              <w:rPr>
                <w:rFonts w:ascii="Arial" w:hAnsi="Arial" w:cs="Arial"/>
                <w:b/>
                <w:bCs/>
                <w:color w:val="000000"/>
                <w:sz w:val="20"/>
                <w:szCs w:val="20"/>
              </w:rPr>
              <w:t>P</w:t>
            </w:r>
            <w:r w:rsidR="009316A8" w:rsidRPr="00BF78B4">
              <w:rPr>
                <w:rFonts w:ascii="Arial" w:hAnsi="Arial" w:cs="Arial"/>
                <w:b/>
                <w:bCs/>
                <w:color w:val="000000"/>
                <w:sz w:val="20"/>
                <w:szCs w:val="20"/>
              </w:rPr>
              <w:t>-value</w:t>
            </w:r>
            <w:r w:rsidR="00F91DD9" w:rsidRPr="00BF78B4">
              <w:rPr>
                <w:rFonts w:ascii="Arial" w:hAnsi="Arial" w:cs="Arial"/>
                <w:b/>
                <w:bCs/>
                <w:color w:val="000000"/>
                <w:sz w:val="20"/>
                <w:szCs w:val="20"/>
              </w:rPr>
              <w:t>¶</w:t>
            </w:r>
          </w:p>
        </w:tc>
      </w:tr>
      <w:tr w:rsidR="005656D1" w:rsidRPr="00CC5414" w14:paraId="21E151AB" w14:textId="77777777" w:rsidTr="00276563">
        <w:tc>
          <w:tcPr>
            <w:tcW w:w="5035" w:type="dxa"/>
            <w:noWrap/>
            <w:vAlign w:val="bottom"/>
            <w:hideMark/>
          </w:tcPr>
          <w:p w14:paraId="2D5B664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Number</w:t>
            </w:r>
          </w:p>
        </w:tc>
        <w:tc>
          <w:tcPr>
            <w:tcW w:w="1350" w:type="dxa"/>
            <w:noWrap/>
            <w:vAlign w:val="bottom"/>
            <w:hideMark/>
          </w:tcPr>
          <w:p w14:paraId="2670049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102</w:t>
            </w:r>
          </w:p>
        </w:tc>
        <w:tc>
          <w:tcPr>
            <w:tcW w:w="1325" w:type="dxa"/>
            <w:noWrap/>
            <w:vAlign w:val="bottom"/>
            <w:hideMark/>
          </w:tcPr>
          <w:p w14:paraId="326C06CB" w14:textId="2C5697C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62</w:t>
            </w:r>
            <w:r w:rsidR="001C254D" w:rsidRPr="00BF78B4">
              <w:rPr>
                <w:rFonts w:ascii="Arial" w:hAnsi="Arial" w:cs="Arial"/>
                <w:color w:val="000000"/>
                <w:sz w:val="20"/>
                <w:szCs w:val="20"/>
              </w:rPr>
              <w:t xml:space="preserve"> (60.8%)</w:t>
            </w:r>
          </w:p>
        </w:tc>
        <w:tc>
          <w:tcPr>
            <w:tcW w:w="1800" w:type="dxa"/>
            <w:noWrap/>
            <w:vAlign w:val="bottom"/>
            <w:hideMark/>
          </w:tcPr>
          <w:p w14:paraId="754D6499" w14:textId="47041DF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40</w:t>
            </w:r>
            <w:r w:rsidR="001C254D" w:rsidRPr="00BF78B4">
              <w:rPr>
                <w:rFonts w:ascii="Arial" w:hAnsi="Arial" w:cs="Arial"/>
                <w:color w:val="000000"/>
                <w:sz w:val="20"/>
                <w:szCs w:val="20"/>
              </w:rPr>
              <w:t xml:space="preserve"> (39.2%)</w:t>
            </w:r>
          </w:p>
        </w:tc>
        <w:tc>
          <w:tcPr>
            <w:tcW w:w="1150" w:type="dxa"/>
            <w:noWrap/>
            <w:vAlign w:val="bottom"/>
            <w:hideMark/>
          </w:tcPr>
          <w:p w14:paraId="35192D08" w14:textId="77777777" w:rsidR="009316A8" w:rsidRPr="00BF78B4" w:rsidRDefault="009316A8" w:rsidP="00B02E85">
            <w:pPr>
              <w:rPr>
                <w:rFonts w:ascii="Arial" w:hAnsi="Arial" w:cs="Arial"/>
                <w:color w:val="000000"/>
                <w:sz w:val="20"/>
                <w:szCs w:val="20"/>
              </w:rPr>
            </w:pPr>
          </w:p>
        </w:tc>
      </w:tr>
      <w:tr w:rsidR="005656D1" w:rsidRPr="00CC5414" w14:paraId="5405DE60" w14:textId="77777777" w:rsidTr="00276563">
        <w:tc>
          <w:tcPr>
            <w:tcW w:w="5035" w:type="dxa"/>
            <w:shd w:val="clear" w:color="auto" w:fill="E8E8E8" w:themeFill="background2"/>
            <w:noWrap/>
            <w:vAlign w:val="bottom"/>
            <w:hideMark/>
          </w:tcPr>
          <w:p w14:paraId="5C06C4B7"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DEMOGRAPHICS</w:t>
            </w:r>
          </w:p>
        </w:tc>
        <w:tc>
          <w:tcPr>
            <w:tcW w:w="1350" w:type="dxa"/>
            <w:shd w:val="clear" w:color="auto" w:fill="E8E8E8" w:themeFill="background2"/>
            <w:noWrap/>
            <w:vAlign w:val="bottom"/>
            <w:hideMark/>
          </w:tcPr>
          <w:p w14:paraId="0AB59825" w14:textId="77777777" w:rsidR="009316A8" w:rsidRPr="00BF78B4" w:rsidRDefault="009316A8" w:rsidP="00B02E85">
            <w:pPr>
              <w:rPr>
                <w:rFonts w:ascii="Arial" w:hAnsi="Arial" w:cs="Arial"/>
                <w:color w:val="000000"/>
                <w:sz w:val="20"/>
                <w:szCs w:val="20"/>
              </w:rPr>
            </w:pPr>
          </w:p>
        </w:tc>
        <w:tc>
          <w:tcPr>
            <w:tcW w:w="1325" w:type="dxa"/>
            <w:shd w:val="clear" w:color="auto" w:fill="E8E8E8" w:themeFill="background2"/>
            <w:noWrap/>
            <w:vAlign w:val="bottom"/>
            <w:hideMark/>
          </w:tcPr>
          <w:p w14:paraId="739A79FD" w14:textId="77777777" w:rsidR="009316A8" w:rsidRPr="00BF78B4" w:rsidRDefault="009316A8" w:rsidP="00B02E85">
            <w:pPr>
              <w:rPr>
                <w:rFonts w:ascii="Arial" w:hAnsi="Arial" w:cs="Arial"/>
                <w:sz w:val="20"/>
                <w:szCs w:val="20"/>
              </w:rPr>
            </w:pPr>
          </w:p>
        </w:tc>
        <w:tc>
          <w:tcPr>
            <w:tcW w:w="1800" w:type="dxa"/>
            <w:shd w:val="clear" w:color="auto" w:fill="E8E8E8" w:themeFill="background2"/>
            <w:noWrap/>
            <w:vAlign w:val="bottom"/>
            <w:hideMark/>
          </w:tcPr>
          <w:p w14:paraId="0846C1BF" w14:textId="77777777" w:rsidR="009316A8" w:rsidRPr="00BF78B4" w:rsidRDefault="009316A8" w:rsidP="00B02E85">
            <w:pPr>
              <w:rPr>
                <w:rFonts w:ascii="Arial" w:hAnsi="Arial" w:cs="Arial"/>
                <w:sz w:val="20"/>
                <w:szCs w:val="20"/>
              </w:rPr>
            </w:pPr>
          </w:p>
        </w:tc>
        <w:tc>
          <w:tcPr>
            <w:tcW w:w="1150" w:type="dxa"/>
            <w:shd w:val="clear" w:color="auto" w:fill="E8E8E8" w:themeFill="background2"/>
            <w:noWrap/>
            <w:vAlign w:val="bottom"/>
            <w:hideMark/>
          </w:tcPr>
          <w:p w14:paraId="1D835FFB" w14:textId="77777777" w:rsidR="009316A8" w:rsidRPr="00BF78B4" w:rsidRDefault="009316A8" w:rsidP="00B02E85">
            <w:pPr>
              <w:rPr>
                <w:rFonts w:ascii="Arial" w:hAnsi="Arial" w:cs="Arial"/>
                <w:sz w:val="20"/>
                <w:szCs w:val="20"/>
              </w:rPr>
            </w:pPr>
          </w:p>
        </w:tc>
      </w:tr>
      <w:tr w:rsidR="005656D1" w:rsidRPr="00CC5414" w14:paraId="22D82EBD" w14:textId="77777777" w:rsidTr="00276563">
        <w:tc>
          <w:tcPr>
            <w:tcW w:w="5035" w:type="dxa"/>
            <w:noWrap/>
            <w:vAlign w:val="bottom"/>
            <w:hideMark/>
          </w:tcPr>
          <w:p w14:paraId="0030D99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Age at Hospital Admission, mean (SD)</w:t>
            </w:r>
          </w:p>
        </w:tc>
        <w:tc>
          <w:tcPr>
            <w:tcW w:w="1350" w:type="dxa"/>
            <w:noWrap/>
            <w:vAlign w:val="bottom"/>
            <w:hideMark/>
          </w:tcPr>
          <w:p w14:paraId="6D17A7ED" w14:textId="4B8D090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55.</w:t>
            </w:r>
            <w:r w:rsidR="00276563" w:rsidRPr="00BF78B4">
              <w:rPr>
                <w:rFonts w:ascii="Arial" w:hAnsi="Arial" w:cs="Arial"/>
                <w:color w:val="000000"/>
                <w:sz w:val="20"/>
                <w:szCs w:val="20"/>
              </w:rPr>
              <w:t>9</w:t>
            </w:r>
            <w:r w:rsidRPr="00BF78B4">
              <w:rPr>
                <w:rFonts w:ascii="Arial" w:hAnsi="Arial" w:cs="Arial"/>
                <w:color w:val="000000"/>
                <w:sz w:val="20"/>
                <w:szCs w:val="20"/>
              </w:rPr>
              <w:t xml:space="preserve"> (12.</w:t>
            </w:r>
            <w:r w:rsidR="00276563" w:rsidRPr="00BF78B4">
              <w:rPr>
                <w:rFonts w:ascii="Arial" w:hAnsi="Arial" w:cs="Arial"/>
                <w:color w:val="000000"/>
                <w:sz w:val="20"/>
                <w:szCs w:val="20"/>
              </w:rPr>
              <w:t>3</w:t>
            </w:r>
            <w:r w:rsidRPr="00BF78B4">
              <w:rPr>
                <w:rFonts w:ascii="Arial" w:hAnsi="Arial" w:cs="Arial"/>
                <w:color w:val="000000"/>
                <w:sz w:val="20"/>
                <w:szCs w:val="20"/>
              </w:rPr>
              <w:t>)</w:t>
            </w:r>
          </w:p>
        </w:tc>
        <w:tc>
          <w:tcPr>
            <w:tcW w:w="1325" w:type="dxa"/>
            <w:noWrap/>
            <w:vAlign w:val="bottom"/>
            <w:hideMark/>
          </w:tcPr>
          <w:p w14:paraId="3F9232E6" w14:textId="42A7A5D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w:t>
            </w:r>
            <w:r w:rsidR="005656D1" w:rsidRPr="00BF78B4">
              <w:rPr>
                <w:rFonts w:ascii="Arial" w:hAnsi="Arial" w:cs="Arial"/>
                <w:color w:val="000000"/>
                <w:sz w:val="20"/>
                <w:szCs w:val="20"/>
              </w:rPr>
              <w:t>7.</w:t>
            </w:r>
            <w:r w:rsidR="00276563" w:rsidRPr="00BF78B4">
              <w:rPr>
                <w:rFonts w:ascii="Arial" w:hAnsi="Arial" w:cs="Arial"/>
                <w:color w:val="000000"/>
                <w:sz w:val="20"/>
                <w:szCs w:val="20"/>
              </w:rPr>
              <w:t>2</w:t>
            </w:r>
            <w:r w:rsidRPr="00BF78B4">
              <w:rPr>
                <w:rFonts w:ascii="Arial" w:hAnsi="Arial" w:cs="Arial"/>
                <w:color w:val="000000"/>
                <w:sz w:val="20"/>
                <w:szCs w:val="20"/>
              </w:rPr>
              <w:t xml:space="preserve"> (</w:t>
            </w:r>
            <w:r w:rsidR="00276563" w:rsidRPr="00BF78B4">
              <w:rPr>
                <w:rFonts w:ascii="Arial" w:hAnsi="Arial" w:cs="Arial"/>
                <w:color w:val="000000"/>
                <w:sz w:val="20"/>
                <w:szCs w:val="20"/>
              </w:rPr>
              <w:t>13.0</w:t>
            </w:r>
            <w:r w:rsidRPr="00BF78B4">
              <w:rPr>
                <w:rFonts w:ascii="Arial" w:hAnsi="Arial" w:cs="Arial"/>
                <w:color w:val="000000"/>
                <w:sz w:val="20"/>
                <w:szCs w:val="20"/>
              </w:rPr>
              <w:t>)</w:t>
            </w:r>
          </w:p>
        </w:tc>
        <w:tc>
          <w:tcPr>
            <w:tcW w:w="1800" w:type="dxa"/>
            <w:noWrap/>
            <w:vAlign w:val="bottom"/>
            <w:hideMark/>
          </w:tcPr>
          <w:p w14:paraId="66B776E5" w14:textId="422C9B0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w:t>
            </w:r>
            <w:r w:rsidR="00276563" w:rsidRPr="00BF78B4">
              <w:rPr>
                <w:rFonts w:ascii="Arial" w:hAnsi="Arial" w:cs="Arial"/>
                <w:color w:val="000000"/>
                <w:sz w:val="20"/>
                <w:szCs w:val="20"/>
              </w:rPr>
              <w:t>4.0</w:t>
            </w:r>
            <w:r w:rsidRPr="00BF78B4">
              <w:rPr>
                <w:rFonts w:ascii="Arial" w:hAnsi="Arial" w:cs="Arial"/>
                <w:color w:val="000000"/>
                <w:sz w:val="20"/>
                <w:szCs w:val="20"/>
              </w:rPr>
              <w:t xml:space="preserve"> (1</w:t>
            </w:r>
            <w:r w:rsidR="00276563" w:rsidRPr="00BF78B4">
              <w:rPr>
                <w:rFonts w:ascii="Arial" w:hAnsi="Arial" w:cs="Arial"/>
                <w:color w:val="000000"/>
                <w:sz w:val="20"/>
                <w:szCs w:val="20"/>
              </w:rPr>
              <w:t>0.9</w:t>
            </w:r>
            <w:r w:rsidRPr="00BF78B4">
              <w:rPr>
                <w:rFonts w:ascii="Arial" w:hAnsi="Arial" w:cs="Arial"/>
                <w:color w:val="000000"/>
                <w:sz w:val="20"/>
                <w:szCs w:val="20"/>
              </w:rPr>
              <w:t>)</w:t>
            </w:r>
          </w:p>
        </w:tc>
        <w:tc>
          <w:tcPr>
            <w:tcW w:w="1150" w:type="dxa"/>
            <w:noWrap/>
            <w:vAlign w:val="bottom"/>
            <w:hideMark/>
          </w:tcPr>
          <w:p w14:paraId="27592B20" w14:textId="37E0D7F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0.2</w:t>
            </w:r>
            <w:r w:rsidR="00276563" w:rsidRPr="00BF78B4">
              <w:rPr>
                <w:rFonts w:ascii="Arial" w:hAnsi="Arial" w:cs="Arial"/>
                <w:color w:val="000000"/>
                <w:sz w:val="20"/>
                <w:szCs w:val="20"/>
              </w:rPr>
              <w:t>0</w:t>
            </w:r>
          </w:p>
        </w:tc>
      </w:tr>
      <w:tr w:rsidR="00D74577" w:rsidRPr="00CC5414" w14:paraId="061EFB52" w14:textId="77777777" w:rsidTr="00276563">
        <w:tc>
          <w:tcPr>
            <w:tcW w:w="5035" w:type="dxa"/>
            <w:noWrap/>
            <w:vAlign w:val="bottom"/>
          </w:tcPr>
          <w:p w14:paraId="7386F4A0" w14:textId="3B692C6A" w:rsidR="00D74577" w:rsidRPr="00BF78B4" w:rsidRDefault="00D74577" w:rsidP="00B02E85">
            <w:pPr>
              <w:rPr>
                <w:rFonts w:ascii="Arial" w:hAnsi="Arial" w:cs="Arial"/>
                <w:color w:val="000000"/>
                <w:sz w:val="20"/>
                <w:szCs w:val="20"/>
              </w:rPr>
            </w:pPr>
            <w:r w:rsidRPr="00BF78B4">
              <w:rPr>
                <w:rFonts w:ascii="Arial" w:hAnsi="Arial" w:cs="Arial"/>
                <w:color w:val="000000"/>
                <w:sz w:val="20"/>
                <w:szCs w:val="20"/>
              </w:rPr>
              <w:t>Age at Visit</w:t>
            </w:r>
          </w:p>
        </w:tc>
        <w:tc>
          <w:tcPr>
            <w:tcW w:w="1350" w:type="dxa"/>
            <w:noWrap/>
            <w:vAlign w:val="bottom"/>
          </w:tcPr>
          <w:p w14:paraId="1B639603" w14:textId="27F8F657" w:rsidR="00D74577" w:rsidRPr="00BF78B4" w:rsidRDefault="006058F9" w:rsidP="00B02E85">
            <w:pPr>
              <w:rPr>
                <w:rFonts w:ascii="Arial" w:hAnsi="Arial" w:cs="Arial"/>
                <w:color w:val="000000"/>
                <w:sz w:val="20"/>
                <w:szCs w:val="20"/>
              </w:rPr>
            </w:pPr>
            <w:r w:rsidRPr="00BF78B4">
              <w:rPr>
                <w:rFonts w:ascii="Arial" w:hAnsi="Arial" w:cs="Arial"/>
                <w:color w:val="000000"/>
                <w:sz w:val="20"/>
                <w:szCs w:val="20"/>
              </w:rPr>
              <w:t>60.0 (12.3)</w:t>
            </w:r>
          </w:p>
        </w:tc>
        <w:tc>
          <w:tcPr>
            <w:tcW w:w="1325" w:type="dxa"/>
            <w:noWrap/>
            <w:vAlign w:val="bottom"/>
          </w:tcPr>
          <w:p w14:paraId="567EBC8B" w14:textId="5D2F8BD1" w:rsidR="00D74577" w:rsidRPr="00BF78B4" w:rsidRDefault="006058F9" w:rsidP="00B02E85">
            <w:pPr>
              <w:rPr>
                <w:rFonts w:ascii="Arial" w:hAnsi="Arial" w:cs="Arial"/>
                <w:color w:val="000000"/>
                <w:sz w:val="20"/>
                <w:szCs w:val="20"/>
              </w:rPr>
            </w:pPr>
            <w:r w:rsidRPr="00BF78B4">
              <w:rPr>
                <w:rFonts w:ascii="Arial" w:hAnsi="Arial" w:cs="Arial"/>
                <w:color w:val="000000"/>
                <w:sz w:val="20"/>
                <w:szCs w:val="20"/>
              </w:rPr>
              <w:t>60.2 (12.9)</w:t>
            </w:r>
          </w:p>
        </w:tc>
        <w:tc>
          <w:tcPr>
            <w:tcW w:w="1800" w:type="dxa"/>
            <w:noWrap/>
            <w:vAlign w:val="bottom"/>
          </w:tcPr>
          <w:p w14:paraId="5713F6F6" w14:textId="592D6139" w:rsidR="00D74577" w:rsidRPr="00BF78B4" w:rsidRDefault="006058F9" w:rsidP="00B02E85">
            <w:pPr>
              <w:rPr>
                <w:rFonts w:ascii="Arial" w:hAnsi="Arial" w:cs="Arial"/>
                <w:color w:val="000000"/>
                <w:sz w:val="20"/>
                <w:szCs w:val="20"/>
              </w:rPr>
            </w:pPr>
            <w:r w:rsidRPr="00BF78B4">
              <w:rPr>
                <w:rFonts w:ascii="Arial" w:hAnsi="Arial" w:cs="Arial"/>
                <w:color w:val="000000"/>
                <w:sz w:val="20"/>
                <w:szCs w:val="20"/>
              </w:rPr>
              <w:t>57.0 (11.1)</w:t>
            </w:r>
          </w:p>
        </w:tc>
        <w:tc>
          <w:tcPr>
            <w:tcW w:w="1150" w:type="dxa"/>
            <w:noWrap/>
            <w:vAlign w:val="bottom"/>
          </w:tcPr>
          <w:p w14:paraId="33F62CBC" w14:textId="484DFF43" w:rsidR="00D74577" w:rsidRPr="00BF78B4" w:rsidRDefault="006058F9" w:rsidP="00B02E85">
            <w:pPr>
              <w:rPr>
                <w:rFonts w:ascii="Arial" w:hAnsi="Arial" w:cs="Arial"/>
                <w:color w:val="000000"/>
                <w:sz w:val="20"/>
                <w:szCs w:val="20"/>
              </w:rPr>
            </w:pPr>
            <w:r w:rsidRPr="00BF78B4">
              <w:rPr>
                <w:rFonts w:ascii="Arial" w:hAnsi="Arial" w:cs="Arial"/>
                <w:color w:val="000000"/>
                <w:sz w:val="20"/>
                <w:szCs w:val="20"/>
              </w:rPr>
              <w:t>0.</w:t>
            </w:r>
            <w:r w:rsidR="003F29C3" w:rsidRPr="00BF78B4">
              <w:rPr>
                <w:rFonts w:ascii="Arial" w:hAnsi="Arial" w:cs="Arial"/>
                <w:color w:val="000000"/>
                <w:sz w:val="20"/>
                <w:szCs w:val="20"/>
              </w:rPr>
              <w:t>42</w:t>
            </w:r>
          </w:p>
        </w:tc>
      </w:tr>
      <w:tr w:rsidR="005656D1" w:rsidRPr="00CC5414" w14:paraId="42E3BB13" w14:textId="77777777" w:rsidTr="00276563">
        <w:tc>
          <w:tcPr>
            <w:tcW w:w="5035" w:type="dxa"/>
            <w:noWrap/>
            <w:vAlign w:val="bottom"/>
            <w:hideMark/>
          </w:tcPr>
          <w:p w14:paraId="5A85C06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Male </w:t>
            </w:r>
          </w:p>
        </w:tc>
        <w:tc>
          <w:tcPr>
            <w:tcW w:w="1350" w:type="dxa"/>
            <w:noWrap/>
            <w:vAlign w:val="bottom"/>
            <w:hideMark/>
          </w:tcPr>
          <w:p w14:paraId="58333504" w14:textId="5A404205"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55 (53.9%)</w:t>
            </w:r>
          </w:p>
        </w:tc>
        <w:tc>
          <w:tcPr>
            <w:tcW w:w="1325" w:type="dxa"/>
            <w:noWrap/>
            <w:vAlign w:val="bottom"/>
            <w:hideMark/>
          </w:tcPr>
          <w:p w14:paraId="3F85AF1F" w14:textId="017E48BD"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43 (69.</w:t>
            </w:r>
            <w:r w:rsidR="005656D1" w:rsidRPr="00BF78B4">
              <w:rPr>
                <w:rFonts w:ascii="Arial" w:hAnsi="Arial" w:cs="Arial"/>
                <w:color w:val="000000"/>
                <w:sz w:val="20"/>
                <w:szCs w:val="20"/>
              </w:rPr>
              <w:t>4</w:t>
            </w:r>
            <w:r w:rsidRPr="00BF78B4">
              <w:rPr>
                <w:rFonts w:ascii="Arial" w:hAnsi="Arial" w:cs="Arial"/>
                <w:color w:val="000000"/>
                <w:sz w:val="20"/>
                <w:szCs w:val="20"/>
              </w:rPr>
              <w:t>%)</w:t>
            </w:r>
          </w:p>
        </w:tc>
        <w:tc>
          <w:tcPr>
            <w:tcW w:w="1800" w:type="dxa"/>
            <w:noWrap/>
            <w:vAlign w:val="bottom"/>
            <w:hideMark/>
          </w:tcPr>
          <w:p w14:paraId="069C1BD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(30.0%)</w:t>
            </w:r>
          </w:p>
        </w:tc>
        <w:tc>
          <w:tcPr>
            <w:tcW w:w="1150" w:type="dxa"/>
            <w:noWrap/>
            <w:vAlign w:val="bottom"/>
            <w:hideMark/>
          </w:tcPr>
          <w:p w14:paraId="2DE4F04E"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15AEC87F" w14:textId="77777777" w:rsidTr="00276563">
        <w:tc>
          <w:tcPr>
            <w:tcW w:w="5035" w:type="dxa"/>
            <w:noWrap/>
            <w:vAlign w:val="bottom"/>
            <w:hideMark/>
          </w:tcPr>
          <w:p w14:paraId="358CA07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Race</w:t>
            </w:r>
          </w:p>
        </w:tc>
        <w:tc>
          <w:tcPr>
            <w:tcW w:w="1350" w:type="dxa"/>
            <w:noWrap/>
            <w:vAlign w:val="bottom"/>
            <w:hideMark/>
          </w:tcPr>
          <w:p w14:paraId="6EF4E9E4" w14:textId="77777777" w:rsidR="009316A8" w:rsidRPr="00BF78B4" w:rsidRDefault="009316A8" w:rsidP="00B02E85">
            <w:pPr>
              <w:rPr>
                <w:rFonts w:ascii="Arial" w:hAnsi="Arial" w:cs="Arial"/>
                <w:color w:val="000000"/>
                <w:sz w:val="20"/>
                <w:szCs w:val="20"/>
              </w:rPr>
            </w:pPr>
          </w:p>
        </w:tc>
        <w:tc>
          <w:tcPr>
            <w:tcW w:w="1325" w:type="dxa"/>
            <w:noWrap/>
            <w:vAlign w:val="bottom"/>
            <w:hideMark/>
          </w:tcPr>
          <w:p w14:paraId="44BDC8EA" w14:textId="77777777" w:rsidR="009316A8" w:rsidRPr="00BF78B4" w:rsidRDefault="009316A8" w:rsidP="00B02E85">
            <w:pPr>
              <w:rPr>
                <w:rFonts w:ascii="Arial" w:hAnsi="Arial" w:cs="Arial"/>
                <w:sz w:val="20"/>
                <w:szCs w:val="20"/>
              </w:rPr>
            </w:pPr>
          </w:p>
        </w:tc>
        <w:tc>
          <w:tcPr>
            <w:tcW w:w="1800" w:type="dxa"/>
            <w:noWrap/>
            <w:vAlign w:val="bottom"/>
            <w:hideMark/>
          </w:tcPr>
          <w:p w14:paraId="3FD180DD" w14:textId="77777777" w:rsidR="009316A8" w:rsidRPr="00BF78B4" w:rsidRDefault="009316A8" w:rsidP="00B02E85">
            <w:pPr>
              <w:rPr>
                <w:rFonts w:ascii="Arial" w:hAnsi="Arial" w:cs="Arial"/>
                <w:sz w:val="20"/>
                <w:szCs w:val="20"/>
              </w:rPr>
            </w:pPr>
          </w:p>
        </w:tc>
        <w:tc>
          <w:tcPr>
            <w:tcW w:w="1150" w:type="dxa"/>
            <w:noWrap/>
            <w:vAlign w:val="bottom"/>
            <w:hideMark/>
          </w:tcPr>
          <w:p w14:paraId="63497F8A" w14:textId="722DC760" w:rsidR="009316A8" w:rsidRPr="00BF78B4" w:rsidRDefault="00B862C3" w:rsidP="00B02E85">
            <w:pPr>
              <w:rPr>
                <w:rFonts w:ascii="Arial" w:hAnsi="Arial" w:cs="Arial"/>
                <w:sz w:val="20"/>
                <w:szCs w:val="20"/>
              </w:rPr>
            </w:pPr>
            <w:r w:rsidRPr="00BF78B4">
              <w:rPr>
                <w:rFonts w:ascii="Arial" w:hAnsi="Arial" w:cs="Arial"/>
                <w:sz w:val="20"/>
                <w:szCs w:val="20"/>
              </w:rPr>
              <w:t>0.16</w:t>
            </w:r>
          </w:p>
        </w:tc>
      </w:tr>
      <w:tr w:rsidR="005656D1" w:rsidRPr="00CC5414" w14:paraId="53AB8183" w14:textId="77777777" w:rsidTr="00276563">
        <w:tc>
          <w:tcPr>
            <w:tcW w:w="5035" w:type="dxa"/>
            <w:noWrap/>
            <w:vAlign w:val="bottom"/>
            <w:hideMark/>
          </w:tcPr>
          <w:p w14:paraId="6D4E712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White</w:t>
            </w:r>
          </w:p>
        </w:tc>
        <w:tc>
          <w:tcPr>
            <w:tcW w:w="1350" w:type="dxa"/>
            <w:noWrap/>
            <w:vAlign w:val="bottom"/>
            <w:hideMark/>
          </w:tcPr>
          <w:p w14:paraId="7558984C" w14:textId="64B92B7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40 (39.2%)</w:t>
            </w:r>
          </w:p>
        </w:tc>
        <w:tc>
          <w:tcPr>
            <w:tcW w:w="1325" w:type="dxa"/>
            <w:noWrap/>
            <w:vAlign w:val="bottom"/>
            <w:hideMark/>
          </w:tcPr>
          <w:p w14:paraId="62D78A6D" w14:textId="2EC44B0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(40.3%)</w:t>
            </w:r>
          </w:p>
        </w:tc>
        <w:tc>
          <w:tcPr>
            <w:tcW w:w="1800" w:type="dxa"/>
            <w:noWrap/>
            <w:vAlign w:val="bottom"/>
            <w:hideMark/>
          </w:tcPr>
          <w:p w14:paraId="01E66A5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15 (37.5%)</w:t>
            </w:r>
          </w:p>
        </w:tc>
        <w:tc>
          <w:tcPr>
            <w:tcW w:w="1150" w:type="dxa"/>
            <w:noWrap/>
            <w:vAlign w:val="bottom"/>
            <w:hideMark/>
          </w:tcPr>
          <w:p w14:paraId="7F895C6B" w14:textId="1C56AE8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0.7</w:t>
            </w:r>
            <w:r w:rsidR="00D74577" w:rsidRPr="00BF78B4">
              <w:rPr>
                <w:rFonts w:ascii="Arial" w:hAnsi="Arial" w:cs="Arial"/>
                <w:color w:val="000000"/>
                <w:sz w:val="20"/>
                <w:szCs w:val="20"/>
              </w:rPr>
              <w:t>8</w:t>
            </w:r>
          </w:p>
        </w:tc>
      </w:tr>
      <w:tr w:rsidR="005656D1" w:rsidRPr="00CC5414" w14:paraId="463F5D6C" w14:textId="77777777" w:rsidTr="00276563">
        <w:tc>
          <w:tcPr>
            <w:tcW w:w="5035" w:type="dxa"/>
            <w:noWrap/>
            <w:vAlign w:val="bottom"/>
            <w:hideMark/>
          </w:tcPr>
          <w:p w14:paraId="75946D1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Black</w:t>
            </w:r>
          </w:p>
        </w:tc>
        <w:tc>
          <w:tcPr>
            <w:tcW w:w="1350" w:type="dxa"/>
            <w:noWrap/>
            <w:vAlign w:val="bottom"/>
            <w:hideMark/>
          </w:tcPr>
          <w:p w14:paraId="5A2AA1F0" w14:textId="3B7FC4C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(24.5%)</w:t>
            </w:r>
          </w:p>
        </w:tc>
        <w:tc>
          <w:tcPr>
            <w:tcW w:w="1325" w:type="dxa"/>
            <w:noWrap/>
            <w:vAlign w:val="bottom"/>
            <w:hideMark/>
          </w:tcPr>
          <w:p w14:paraId="30935B37" w14:textId="2FABFF3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(17.7%)</w:t>
            </w:r>
          </w:p>
        </w:tc>
        <w:tc>
          <w:tcPr>
            <w:tcW w:w="1800" w:type="dxa"/>
            <w:noWrap/>
            <w:vAlign w:val="bottom"/>
            <w:hideMark/>
          </w:tcPr>
          <w:p w14:paraId="201F1D75" w14:textId="23B1E5CD"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14 (35</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64B9C820"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0.048</w:t>
            </w:r>
          </w:p>
        </w:tc>
      </w:tr>
      <w:tr w:rsidR="005656D1" w:rsidRPr="00CC5414" w14:paraId="720929C3" w14:textId="77777777" w:rsidTr="00276563">
        <w:tc>
          <w:tcPr>
            <w:tcW w:w="5035" w:type="dxa"/>
            <w:noWrap/>
            <w:vAlign w:val="bottom"/>
            <w:hideMark/>
          </w:tcPr>
          <w:p w14:paraId="07EFE45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Asian</w:t>
            </w:r>
          </w:p>
        </w:tc>
        <w:tc>
          <w:tcPr>
            <w:tcW w:w="1350" w:type="dxa"/>
            <w:noWrap/>
            <w:vAlign w:val="bottom"/>
            <w:hideMark/>
          </w:tcPr>
          <w:p w14:paraId="19185505" w14:textId="1005118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w:t>
            </w:r>
            <w:r w:rsidR="002B0BEB" w:rsidRPr="00BF78B4">
              <w:rPr>
                <w:rFonts w:ascii="Arial" w:hAnsi="Arial" w:cs="Arial"/>
                <w:color w:val="000000"/>
                <w:sz w:val="20"/>
                <w:szCs w:val="20"/>
              </w:rPr>
              <w:t>1.0</w:t>
            </w:r>
            <w:r w:rsidRPr="00BF78B4">
              <w:rPr>
                <w:rFonts w:ascii="Arial" w:hAnsi="Arial" w:cs="Arial"/>
                <w:color w:val="000000"/>
                <w:sz w:val="20"/>
                <w:szCs w:val="20"/>
              </w:rPr>
              <w:t>%)</w:t>
            </w:r>
          </w:p>
        </w:tc>
        <w:tc>
          <w:tcPr>
            <w:tcW w:w="1325" w:type="dxa"/>
            <w:noWrap/>
            <w:vAlign w:val="bottom"/>
            <w:hideMark/>
          </w:tcPr>
          <w:p w14:paraId="5582721D" w14:textId="7AC9ABA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(1.6%)</w:t>
            </w:r>
          </w:p>
        </w:tc>
        <w:tc>
          <w:tcPr>
            <w:tcW w:w="1800" w:type="dxa"/>
            <w:noWrap/>
            <w:vAlign w:val="bottom"/>
            <w:hideMark/>
          </w:tcPr>
          <w:p w14:paraId="08609F7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0 (0%) </w:t>
            </w:r>
          </w:p>
        </w:tc>
        <w:tc>
          <w:tcPr>
            <w:tcW w:w="1150" w:type="dxa"/>
            <w:noWrap/>
            <w:vAlign w:val="bottom"/>
            <w:hideMark/>
          </w:tcPr>
          <w:p w14:paraId="7DD1BB3E" w14:textId="78800C4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0.6</w:t>
            </w:r>
            <w:r w:rsidR="00D74577" w:rsidRPr="00BF78B4">
              <w:rPr>
                <w:rFonts w:ascii="Arial" w:hAnsi="Arial" w:cs="Arial"/>
                <w:color w:val="000000"/>
                <w:sz w:val="20"/>
                <w:szCs w:val="20"/>
              </w:rPr>
              <w:t>1</w:t>
            </w:r>
          </w:p>
        </w:tc>
      </w:tr>
      <w:tr w:rsidR="005656D1" w:rsidRPr="00CC5414" w14:paraId="326C47B1" w14:textId="77777777" w:rsidTr="00276563">
        <w:tc>
          <w:tcPr>
            <w:tcW w:w="5035" w:type="dxa"/>
            <w:noWrap/>
            <w:vAlign w:val="bottom"/>
            <w:hideMark/>
          </w:tcPr>
          <w:p w14:paraId="649421F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Other</w:t>
            </w:r>
          </w:p>
        </w:tc>
        <w:tc>
          <w:tcPr>
            <w:tcW w:w="1350" w:type="dxa"/>
            <w:noWrap/>
            <w:vAlign w:val="bottom"/>
            <w:hideMark/>
          </w:tcPr>
          <w:p w14:paraId="21E6D705" w14:textId="5D36416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36 (25.</w:t>
            </w:r>
            <w:r w:rsidR="005656D1" w:rsidRPr="00BF78B4">
              <w:rPr>
                <w:rFonts w:ascii="Arial" w:hAnsi="Arial" w:cs="Arial"/>
                <w:color w:val="000000"/>
                <w:sz w:val="20"/>
                <w:szCs w:val="20"/>
              </w:rPr>
              <w:t>3</w:t>
            </w:r>
            <w:r w:rsidRPr="00BF78B4">
              <w:rPr>
                <w:rFonts w:ascii="Arial" w:hAnsi="Arial" w:cs="Arial"/>
                <w:color w:val="000000"/>
                <w:sz w:val="20"/>
                <w:szCs w:val="20"/>
              </w:rPr>
              <w:t>%)</w:t>
            </w:r>
          </w:p>
        </w:tc>
        <w:tc>
          <w:tcPr>
            <w:tcW w:w="1325" w:type="dxa"/>
            <w:noWrap/>
            <w:vAlign w:val="bottom"/>
            <w:hideMark/>
          </w:tcPr>
          <w:p w14:paraId="2FD3A4B2" w14:textId="05774BD5"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(40.3%)</w:t>
            </w:r>
          </w:p>
        </w:tc>
        <w:tc>
          <w:tcPr>
            <w:tcW w:w="1800" w:type="dxa"/>
            <w:noWrap/>
            <w:vAlign w:val="bottom"/>
            <w:hideMark/>
          </w:tcPr>
          <w:p w14:paraId="65621E3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(27.5%)</w:t>
            </w:r>
          </w:p>
        </w:tc>
        <w:tc>
          <w:tcPr>
            <w:tcW w:w="1150" w:type="dxa"/>
            <w:noWrap/>
            <w:vAlign w:val="bottom"/>
            <w:hideMark/>
          </w:tcPr>
          <w:p w14:paraId="002F5213" w14:textId="64313155"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0.1</w:t>
            </w:r>
            <w:r w:rsidR="00D74577" w:rsidRPr="00BF78B4">
              <w:rPr>
                <w:rFonts w:ascii="Arial" w:hAnsi="Arial" w:cs="Arial"/>
                <w:color w:val="000000"/>
                <w:sz w:val="20"/>
                <w:szCs w:val="20"/>
              </w:rPr>
              <w:t>9</w:t>
            </w:r>
          </w:p>
        </w:tc>
      </w:tr>
      <w:tr w:rsidR="005656D1" w:rsidRPr="00CC5414" w14:paraId="0B060080" w14:textId="77777777" w:rsidTr="00276563">
        <w:tc>
          <w:tcPr>
            <w:tcW w:w="5035" w:type="dxa"/>
            <w:noWrap/>
            <w:vAlign w:val="bottom"/>
            <w:hideMark/>
          </w:tcPr>
          <w:p w14:paraId="7F073242" w14:textId="799E6AC2"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Hispanic</w:t>
            </w:r>
            <w:r w:rsidR="0032773D" w:rsidRPr="00BF78B4">
              <w:rPr>
                <w:rFonts w:ascii="Arial" w:hAnsi="Arial" w:cs="Arial"/>
                <w:color w:val="000000"/>
                <w:sz w:val="20"/>
                <w:szCs w:val="20"/>
              </w:rPr>
              <w:t xml:space="preserve"> Ethnicity</w:t>
            </w:r>
          </w:p>
        </w:tc>
        <w:tc>
          <w:tcPr>
            <w:tcW w:w="1350" w:type="dxa"/>
            <w:noWrap/>
            <w:vAlign w:val="bottom"/>
            <w:hideMark/>
          </w:tcPr>
          <w:p w14:paraId="521FF7D9" w14:textId="4CA4EE3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70 (68.6%)</w:t>
            </w:r>
          </w:p>
        </w:tc>
        <w:tc>
          <w:tcPr>
            <w:tcW w:w="1325" w:type="dxa"/>
            <w:noWrap/>
            <w:vAlign w:val="bottom"/>
            <w:hideMark/>
          </w:tcPr>
          <w:p w14:paraId="2F743300" w14:textId="706C98F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46 (74.</w:t>
            </w:r>
            <w:r w:rsidR="005656D1" w:rsidRPr="00BF78B4">
              <w:rPr>
                <w:rFonts w:ascii="Arial" w:hAnsi="Arial" w:cs="Arial"/>
                <w:color w:val="000000"/>
                <w:sz w:val="20"/>
                <w:szCs w:val="20"/>
              </w:rPr>
              <w:t>2</w:t>
            </w:r>
            <w:r w:rsidRPr="00BF78B4">
              <w:rPr>
                <w:rFonts w:ascii="Arial" w:hAnsi="Arial" w:cs="Arial"/>
                <w:color w:val="000000"/>
                <w:sz w:val="20"/>
                <w:szCs w:val="20"/>
              </w:rPr>
              <w:t>%)</w:t>
            </w:r>
          </w:p>
        </w:tc>
        <w:tc>
          <w:tcPr>
            <w:tcW w:w="1800" w:type="dxa"/>
            <w:noWrap/>
            <w:vAlign w:val="bottom"/>
            <w:hideMark/>
          </w:tcPr>
          <w:p w14:paraId="17D5417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24 (60%)</w:t>
            </w:r>
          </w:p>
        </w:tc>
        <w:tc>
          <w:tcPr>
            <w:tcW w:w="1150" w:type="dxa"/>
            <w:noWrap/>
            <w:vAlign w:val="bottom"/>
            <w:hideMark/>
          </w:tcPr>
          <w:p w14:paraId="6B3C7FF6" w14:textId="4E3E879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0.13</w:t>
            </w:r>
          </w:p>
        </w:tc>
      </w:tr>
      <w:tr w:rsidR="005656D1" w:rsidRPr="00CC5414" w14:paraId="0E40E72C" w14:textId="77777777" w:rsidTr="00276563">
        <w:tc>
          <w:tcPr>
            <w:tcW w:w="5035" w:type="dxa"/>
            <w:noWrap/>
            <w:vAlign w:val="bottom"/>
            <w:hideMark/>
          </w:tcPr>
          <w:p w14:paraId="004DD2FF" w14:textId="4CD9BD7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BMI on Admission</w:t>
            </w:r>
            <w:r w:rsidR="00D74577" w:rsidRPr="00BF78B4">
              <w:rPr>
                <w:rFonts w:ascii="Arial" w:hAnsi="Arial" w:cs="Arial"/>
                <w:color w:val="000000"/>
                <w:sz w:val="20"/>
                <w:szCs w:val="20"/>
              </w:rPr>
              <w:t>*</w:t>
            </w:r>
          </w:p>
        </w:tc>
        <w:tc>
          <w:tcPr>
            <w:tcW w:w="1350" w:type="dxa"/>
            <w:noWrap/>
            <w:vAlign w:val="bottom"/>
            <w:hideMark/>
          </w:tcPr>
          <w:p w14:paraId="44A41F5B" w14:textId="1135F52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32.6 (7.4)</w:t>
            </w:r>
          </w:p>
        </w:tc>
        <w:tc>
          <w:tcPr>
            <w:tcW w:w="1325" w:type="dxa"/>
            <w:noWrap/>
            <w:vAlign w:val="bottom"/>
            <w:hideMark/>
          </w:tcPr>
          <w:p w14:paraId="6753D208" w14:textId="2433FE6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31.</w:t>
            </w:r>
            <w:r w:rsidR="005656D1" w:rsidRPr="00BF78B4">
              <w:rPr>
                <w:rFonts w:ascii="Arial" w:hAnsi="Arial" w:cs="Arial"/>
                <w:color w:val="000000"/>
                <w:sz w:val="20"/>
                <w:szCs w:val="20"/>
              </w:rPr>
              <w:t>4</w:t>
            </w:r>
            <w:r w:rsidRPr="00BF78B4">
              <w:rPr>
                <w:rFonts w:ascii="Arial" w:hAnsi="Arial" w:cs="Arial"/>
                <w:color w:val="000000"/>
                <w:sz w:val="20"/>
                <w:szCs w:val="20"/>
              </w:rPr>
              <w:t xml:space="preserve"> (6.2)</w:t>
            </w:r>
          </w:p>
        </w:tc>
        <w:tc>
          <w:tcPr>
            <w:tcW w:w="1800" w:type="dxa"/>
            <w:noWrap/>
            <w:vAlign w:val="bottom"/>
            <w:hideMark/>
          </w:tcPr>
          <w:p w14:paraId="15AD5B52" w14:textId="7AA8D36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34.5 (8.</w:t>
            </w:r>
            <w:r w:rsidR="005656D1" w:rsidRPr="00BF78B4">
              <w:rPr>
                <w:rFonts w:ascii="Arial" w:hAnsi="Arial" w:cs="Arial"/>
                <w:color w:val="000000"/>
                <w:sz w:val="20"/>
                <w:szCs w:val="20"/>
              </w:rPr>
              <w:t>6</w:t>
            </w:r>
            <w:r w:rsidRPr="00BF78B4">
              <w:rPr>
                <w:rFonts w:ascii="Arial" w:hAnsi="Arial" w:cs="Arial"/>
                <w:color w:val="000000"/>
                <w:sz w:val="20"/>
                <w:szCs w:val="20"/>
              </w:rPr>
              <w:t>)</w:t>
            </w:r>
          </w:p>
        </w:tc>
        <w:tc>
          <w:tcPr>
            <w:tcW w:w="1150" w:type="dxa"/>
            <w:noWrap/>
            <w:vAlign w:val="bottom"/>
            <w:hideMark/>
          </w:tcPr>
          <w:p w14:paraId="3695072C" w14:textId="76D05DF2"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3F29C3" w:rsidRPr="00BF78B4">
              <w:rPr>
                <w:rFonts w:ascii="Arial" w:hAnsi="Arial" w:cs="Arial"/>
                <w:b/>
                <w:bCs/>
                <w:color w:val="000000"/>
                <w:sz w:val="20"/>
                <w:szCs w:val="20"/>
              </w:rPr>
              <w:t>4</w:t>
            </w:r>
          </w:p>
        </w:tc>
      </w:tr>
      <w:tr w:rsidR="005656D1" w:rsidRPr="00CC5414" w14:paraId="68CEFBF4" w14:textId="77777777" w:rsidTr="00276563">
        <w:tc>
          <w:tcPr>
            <w:tcW w:w="5035" w:type="dxa"/>
            <w:noWrap/>
            <w:vAlign w:val="bottom"/>
            <w:hideMark/>
          </w:tcPr>
          <w:p w14:paraId="6AF141B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BMI at Visit </w:t>
            </w:r>
          </w:p>
        </w:tc>
        <w:tc>
          <w:tcPr>
            <w:tcW w:w="1350" w:type="dxa"/>
            <w:noWrap/>
            <w:vAlign w:val="bottom"/>
            <w:hideMark/>
          </w:tcPr>
          <w:p w14:paraId="44724B24" w14:textId="39C2430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33.3 (8.5)</w:t>
            </w:r>
          </w:p>
        </w:tc>
        <w:tc>
          <w:tcPr>
            <w:tcW w:w="1325" w:type="dxa"/>
            <w:noWrap/>
            <w:vAlign w:val="bottom"/>
            <w:hideMark/>
          </w:tcPr>
          <w:p w14:paraId="6FB9791F" w14:textId="0627922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32.</w:t>
            </w:r>
            <w:r w:rsidR="005656D1" w:rsidRPr="00BF78B4">
              <w:rPr>
                <w:rFonts w:ascii="Arial" w:hAnsi="Arial" w:cs="Arial"/>
                <w:color w:val="000000"/>
                <w:sz w:val="20"/>
                <w:szCs w:val="20"/>
              </w:rPr>
              <w:t>1</w:t>
            </w:r>
            <w:r w:rsidRPr="00BF78B4">
              <w:rPr>
                <w:rFonts w:ascii="Arial" w:hAnsi="Arial" w:cs="Arial"/>
                <w:color w:val="000000"/>
                <w:sz w:val="20"/>
                <w:szCs w:val="20"/>
              </w:rPr>
              <w:t xml:space="preserve"> (6.6)</w:t>
            </w:r>
          </w:p>
        </w:tc>
        <w:tc>
          <w:tcPr>
            <w:tcW w:w="1800" w:type="dxa"/>
            <w:noWrap/>
            <w:vAlign w:val="bottom"/>
            <w:hideMark/>
          </w:tcPr>
          <w:p w14:paraId="39687A52" w14:textId="58F39CE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35.</w:t>
            </w:r>
            <w:r w:rsidR="005656D1" w:rsidRPr="00BF78B4">
              <w:rPr>
                <w:rFonts w:ascii="Arial" w:hAnsi="Arial" w:cs="Arial"/>
                <w:color w:val="000000"/>
                <w:sz w:val="20"/>
                <w:szCs w:val="20"/>
              </w:rPr>
              <w:t>4</w:t>
            </w:r>
            <w:r w:rsidRPr="00BF78B4">
              <w:rPr>
                <w:rFonts w:ascii="Arial" w:hAnsi="Arial" w:cs="Arial"/>
                <w:color w:val="000000"/>
                <w:sz w:val="20"/>
                <w:szCs w:val="20"/>
              </w:rPr>
              <w:t xml:space="preserve"> (10.6)</w:t>
            </w:r>
          </w:p>
        </w:tc>
        <w:tc>
          <w:tcPr>
            <w:tcW w:w="1150" w:type="dxa"/>
            <w:noWrap/>
            <w:vAlign w:val="bottom"/>
            <w:hideMark/>
          </w:tcPr>
          <w:p w14:paraId="78297088" w14:textId="4AC1A72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0.0</w:t>
            </w:r>
            <w:r w:rsidR="003F29C3" w:rsidRPr="00BF78B4">
              <w:rPr>
                <w:rFonts w:ascii="Arial" w:hAnsi="Arial" w:cs="Arial"/>
                <w:color w:val="000000"/>
                <w:sz w:val="20"/>
                <w:szCs w:val="20"/>
              </w:rPr>
              <w:t>6</w:t>
            </w:r>
          </w:p>
        </w:tc>
      </w:tr>
      <w:tr w:rsidR="005656D1" w:rsidRPr="00CC5414" w14:paraId="3AC619A8" w14:textId="77777777" w:rsidTr="00276563">
        <w:tc>
          <w:tcPr>
            <w:tcW w:w="5035" w:type="dxa"/>
            <w:shd w:val="clear" w:color="auto" w:fill="E8E8E8" w:themeFill="background2"/>
            <w:noWrap/>
            <w:vAlign w:val="bottom"/>
            <w:hideMark/>
          </w:tcPr>
          <w:p w14:paraId="67A4A4DE"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GENOMIC FACTORS</w:t>
            </w:r>
          </w:p>
        </w:tc>
        <w:tc>
          <w:tcPr>
            <w:tcW w:w="1350" w:type="dxa"/>
            <w:shd w:val="clear" w:color="auto" w:fill="E8E8E8" w:themeFill="background2"/>
            <w:noWrap/>
            <w:vAlign w:val="bottom"/>
            <w:hideMark/>
          </w:tcPr>
          <w:p w14:paraId="3255C1B3" w14:textId="77777777" w:rsidR="009316A8" w:rsidRPr="00BF78B4" w:rsidRDefault="009316A8" w:rsidP="00B02E85">
            <w:pPr>
              <w:rPr>
                <w:rFonts w:ascii="Arial" w:hAnsi="Arial" w:cs="Arial"/>
                <w:color w:val="000000"/>
                <w:sz w:val="20"/>
                <w:szCs w:val="20"/>
              </w:rPr>
            </w:pPr>
          </w:p>
        </w:tc>
        <w:tc>
          <w:tcPr>
            <w:tcW w:w="1325" w:type="dxa"/>
            <w:shd w:val="clear" w:color="auto" w:fill="E8E8E8" w:themeFill="background2"/>
            <w:noWrap/>
            <w:vAlign w:val="bottom"/>
            <w:hideMark/>
          </w:tcPr>
          <w:p w14:paraId="1EF4BCD5" w14:textId="77777777" w:rsidR="009316A8" w:rsidRPr="00BF78B4" w:rsidRDefault="009316A8" w:rsidP="00B02E85">
            <w:pPr>
              <w:rPr>
                <w:rFonts w:ascii="Arial" w:hAnsi="Arial" w:cs="Arial"/>
                <w:sz w:val="20"/>
                <w:szCs w:val="20"/>
              </w:rPr>
            </w:pPr>
          </w:p>
        </w:tc>
        <w:tc>
          <w:tcPr>
            <w:tcW w:w="1800" w:type="dxa"/>
            <w:shd w:val="clear" w:color="auto" w:fill="E8E8E8" w:themeFill="background2"/>
            <w:noWrap/>
            <w:vAlign w:val="bottom"/>
            <w:hideMark/>
          </w:tcPr>
          <w:p w14:paraId="2DFCF1D3" w14:textId="77777777" w:rsidR="009316A8" w:rsidRPr="00BF78B4" w:rsidRDefault="009316A8" w:rsidP="00B02E85">
            <w:pPr>
              <w:rPr>
                <w:rFonts w:ascii="Arial" w:hAnsi="Arial" w:cs="Arial"/>
                <w:sz w:val="20"/>
                <w:szCs w:val="20"/>
              </w:rPr>
            </w:pPr>
          </w:p>
        </w:tc>
        <w:tc>
          <w:tcPr>
            <w:tcW w:w="1150" w:type="dxa"/>
            <w:shd w:val="clear" w:color="auto" w:fill="E8E8E8" w:themeFill="background2"/>
            <w:noWrap/>
            <w:vAlign w:val="bottom"/>
            <w:hideMark/>
          </w:tcPr>
          <w:p w14:paraId="5BD5F934" w14:textId="77777777" w:rsidR="009316A8" w:rsidRPr="00BF78B4" w:rsidRDefault="009316A8" w:rsidP="00B02E85">
            <w:pPr>
              <w:rPr>
                <w:rFonts w:ascii="Arial" w:hAnsi="Arial" w:cs="Arial"/>
                <w:sz w:val="20"/>
                <w:szCs w:val="20"/>
              </w:rPr>
            </w:pPr>
          </w:p>
        </w:tc>
      </w:tr>
      <w:tr w:rsidR="005656D1" w:rsidRPr="00CC5414" w14:paraId="4525BB5A" w14:textId="77777777" w:rsidTr="00276563">
        <w:tc>
          <w:tcPr>
            <w:tcW w:w="5035" w:type="dxa"/>
            <w:noWrap/>
            <w:vAlign w:val="bottom"/>
            <w:hideMark/>
          </w:tcPr>
          <w:p w14:paraId="5CD30CB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Leukocyte Telomere Length Percentile, Median (IQR)</w:t>
            </w:r>
          </w:p>
        </w:tc>
        <w:tc>
          <w:tcPr>
            <w:tcW w:w="1350" w:type="dxa"/>
            <w:noWrap/>
            <w:vAlign w:val="bottom"/>
            <w:hideMark/>
          </w:tcPr>
          <w:p w14:paraId="279C65C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50 (46-66)</w:t>
            </w:r>
          </w:p>
        </w:tc>
        <w:tc>
          <w:tcPr>
            <w:tcW w:w="1325" w:type="dxa"/>
            <w:noWrap/>
            <w:vAlign w:val="bottom"/>
            <w:hideMark/>
          </w:tcPr>
          <w:p w14:paraId="35FA840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50 (37-50)</w:t>
            </w:r>
          </w:p>
        </w:tc>
        <w:tc>
          <w:tcPr>
            <w:tcW w:w="1800" w:type="dxa"/>
            <w:noWrap/>
            <w:vAlign w:val="bottom"/>
            <w:hideMark/>
          </w:tcPr>
          <w:p w14:paraId="66A8B5F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50.5 (49-83)</w:t>
            </w:r>
          </w:p>
        </w:tc>
        <w:tc>
          <w:tcPr>
            <w:tcW w:w="1150" w:type="dxa"/>
            <w:noWrap/>
            <w:vAlign w:val="bottom"/>
            <w:hideMark/>
          </w:tcPr>
          <w:p w14:paraId="715AD837" w14:textId="5BEAE8D8"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3F29C3" w:rsidRPr="00BF78B4">
              <w:rPr>
                <w:rFonts w:ascii="Arial" w:hAnsi="Arial" w:cs="Arial"/>
                <w:b/>
                <w:bCs/>
                <w:color w:val="000000"/>
                <w:sz w:val="20"/>
                <w:szCs w:val="20"/>
              </w:rPr>
              <w:t>2</w:t>
            </w:r>
          </w:p>
        </w:tc>
      </w:tr>
      <w:tr w:rsidR="005656D1" w:rsidRPr="00CC5414" w14:paraId="578ACD7E" w14:textId="77777777" w:rsidTr="00276563">
        <w:tc>
          <w:tcPr>
            <w:tcW w:w="5035" w:type="dxa"/>
            <w:noWrap/>
            <w:vAlign w:val="bottom"/>
            <w:hideMark/>
          </w:tcPr>
          <w:p w14:paraId="539151D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LTL &lt;10th percentile</w:t>
            </w:r>
          </w:p>
        </w:tc>
        <w:tc>
          <w:tcPr>
            <w:tcW w:w="1350" w:type="dxa"/>
            <w:noWrap/>
            <w:vAlign w:val="bottom"/>
            <w:hideMark/>
          </w:tcPr>
          <w:p w14:paraId="08FCD53C" w14:textId="14D6F98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(10.8%)</w:t>
            </w:r>
          </w:p>
        </w:tc>
        <w:tc>
          <w:tcPr>
            <w:tcW w:w="1325" w:type="dxa"/>
            <w:noWrap/>
            <w:vAlign w:val="bottom"/>
            <w:hideMark/>
          </w:tcPr>
          <w:p w14:paraId="668D2082" w14:textId="1F15CC0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(11.</w:t>
            </w:r>
            <w:r w:rsidR="005656D1" w:rsidRPr="00BF78B4">
              <w:rPr>
                <w:rFonts w:ascii="Arial" w:hAnsi="Arial" w:cs="Arial"/>
                <w:color w:val="000000"/>
                <w:sz w:val="20"/>
                <w:szCs w:val="20"/>
              </w:rPr>
              <w:t>3</w:t>
            </w:r>
            <w:r w:rsidRPr="00BF78B4">
              <w:rPr>
                <w:rFonts w:ascii="Arial" w:hAnsi="Arial" w:cs="Arial"/>
                <w:color w:val="000000"/>
                <w:sz w:val="20"/>
                <w:szCs w:val="20"/>
              </w:rPr>
              <w:t>%)</w:t>
            </w:r>
          </w:p>
        </w:tc>
        <w:tc>
          <w:tcPr>
            <w:tcW w:w="1800" w:type="dxa"/>
            <w:noWrap/>
            <w:vAlign w:val="bottom"/>
            <w:hideMark/>
          </w:tcPr>
          <w:p w14:paraId="4F250087" w14:textId="355B206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59922B0F" w14:textId="2877D1F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0.5</w:t>
            </w:r>
            <w:r w:rsidR="00D74577" w:rsidRPr="00BF78B4">
              <w:rPr>
                <w:rFonts w:ascii="Arial" w:hAnsi="Arial" w:cs="Arial"/>
                <w:color w:val="000000"/>
                <w:sz w:val="20"/>
                <w:szCs w:val="20"/>
              </w:rPr>
              <w:t>6</w:t>
            </w:r>
          </w:p>
        </w:tc>
      </w:tr>
      <w:tr w:rsidR="005656D1" w:rsidRPr="00CC5414" w14:paraId="72F16F7C" w14:textId="77777777" w:rsidTr="00276563">
        <w:tc>
          <w:tcPr>
            <w:tcW w:w="5035" w:type="dxa"/>
            <w:noWrap/>
            <w:vAlign w:val="bottom"/>
            <w:hideMark/>
          </w:tcPr>
          <w:p w14:paraId="02FA3BF6" w14:textId="42BB85EE" w:rsidR="009316A8" w:rsidRPr="00BF78B4" w:rsidRDefault="009316A8" w:rsidP="00B02E85">
            <w:pPr>
              <w:rPr>
                <w:rFonts w:ascii="Arial" w:hAnsi="Arial" w:cs="Arial"/>
                <w:color w:val="000000"/>
                <w:sz w:val="20"/>
                <w:szCs w:val="20"/>
              </w:rPr>
            </w:pPr>
            <w:r w:rsidRPr="00BF78B4">
              <w:rPr>
                <w:rFonts w:ascii="Arial" w:hAnsi="Arial" w:cs="Arial"/>
                <w:i/>
                <w:iCs/>
                <w:color w:val="000000"/>
                <w:sz w:val="20"/>
                <w:szCs w:val="20"/>
              </w:rPr>
              <w:t>MUC5B</w:t>
            </w:r>
            <w:r w:rsidRPr="00BF78B4">
              <w:rPr>
                <w:rFonts w:ascii="Arial" w:hAnsi="Arial" w:cs="Arial"/>
                <w:color w:val="000000"/>
                <w:sz w:val="20"/>
                <w:szCs w:val="20"/>
              </w:rPr>
              <w:t xml:space="preserve"> Heterozygo</w:t>
            </w:r>
            <w:r w:rsidR="00D74577" w:rsidRPr="00BF78B4">
              <w:rPr>
                <w:rFonts w:ascii="Arial" w:hAnsi="Arial" w:cs="Arial"/>
                <w:color w:val="000000"/>
                <w:sz w:val="20"/>
                <w:szCs w:val="20"/>
              </w:rPr>
              <w:t>us</w:t>
            </w:r>
          </w:p>
        </w:tc>
        <w:tc>
          <w:tcPr>
            <w:tcW w:w="1350" w:type="dxa"/>
            <w:noWrap/>
            <w:vAlign w:val="bottom"/>
            <w:hideMark/>
          </w:tcPr>
          <w:p w14:paraId="54DAF00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(4.9%)</w:t>
            </w:r>
          </w:p>
        </w:tc>
        <w:tc>
          <w:tcPr>
            <w:tcW w:w="1325" w:type="dxa"/>
            <w:noWrap/>
            <w:vAlign w:val="bottom"/>
            <w:hideMark/>
          </w:tcPr>
          <w:p w14:paraId="6E374E6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(1.6%)</w:t>
            </w:r>
          </w:p>
        </w:tc>
        <w:tc>
          <w:tcPr>
            <w:tcW w:w="1800" w:type="dxa"/>
            <w:noWrap/>
            <w:vAlign w:val="bottom"/>
            <w:hideMark/>
          </w:tcPr>
          <w:p w14:paraId="5AC8B58A" w14:textId="081601B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60E95868" w14:textId="5DF3964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0.07</w:t>
            </w:r>
          </w:p>
        </w:tc>
      </w:tr>
      <w:tr w:rsidR="005656D1" w:rsidRPr="00CC5414" w14:paraId="71E2D223" w14:textId="77777777" w:rsidTr="00276563">
        <w:tc>
          <w:tcPr>
            <w:tcW w:w="5035" w:type="dxa"/>
            <w:noWrap/>
            <w:vAlign w:val="bottom"/>
            <w:hideMark/>
          </w:tcPr>
          <w:p w14:paraId="334EE2DB" w14:textId="5E249304" w:rsidR="009316A8" w:rsidRPr="00BF78B4" w:rsidRDefault="009316A8" w:rsidP="00B02E85">
            <w:pPr>
              <w:rPr>
                <w:rFonts w:ascii="Arial" w:hAnsi="Arial" w:cs="Arial"/>
                <w:color w:val="000000"/>
                <w:sz w:val="20"/>
                <w:szCs w:val="20"/>
              </w:rPr>
            </w:pPr>
            <w:r w:rsidRPr="00BF78B4">
              <w:rPr>
                <w:rFonts w:ascii="Arial" w:hAnsi="Arial" w:cs="Arial"/>
                <w:i/>
                <w:iCs/>
                <w:color w:val="000000"/>
                <w:sz w:val="20"/>
                <w:szCs w:val="20"/>
              </w:rPr>
              <w:t>MUC5B</w:t>
            </w:r>
            <w:r w:rsidRPr="00BF78B4">
              <w:rPr>
                <w:rFonts w:ascii="Arial" w:hAnsi="Arial" w:cs="Arial"/>
                <w:color w:val="000000"/>
                <w:sz w:val="20"/>
                <w:szCs w:val="20"/>
              </w:rPr>
              <w:t xml:space="preserve"> Homozygo</w:t>
            </w:r>
            <w:r w:rsidR="00D74577" w:rsidRPr="00BF78B4">
              <w:rPr>
                <w:rFonts w:ascii="Arial" w:hAnsi="Arial" w:cs="Arial"/>
                <w:color w:val="000000"/>
                <w:sz w:val="20"/>
                <w:szCs w:val="20"/>
              </w:rPr>
              <w:t>us</w:t>
            </w:r>
          </w:p>
        </w:tc>
        <w:tc>
          <w:tcPr>
            <w:tcW w:w="1350" w:type="dxa"/>
            <w:noWrap/>
            <w:vAlign w:val="bottom"/>
            <w:hideMark/>
          </w:tcPr>
          <w:p w14:paraId="7461BA4E" w14:textId="18BE1D74"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w:t>
            </w:r>
            <w:r w:rsidR="005656D1" w:rsidRPr="00BF78B4">
              <w:rPr>
                <w:rFonts w:ascii="Arial" w:hAnsi="Arial" w:cs="Arial"/>
                <w:color w:val="000000"/>
                <w:sz w:val="20"/>
                <w:szCs w:val="20"/>
              </w:rPr>
              <w:t>2.0</w:t>
            </w:r>
            <w:r w:rsidRPr="00BF78B4">
              <w:rPr>
                <w:rFonts w:ascii="Arial" w:hAnsi="Arial" w:cs="Arial"/>
                <w:color w:val="000000"/>
                <w:sz w:val="20"/>
                <w:szCs w:val="20"/>
              </w:rPr>
              <w:t>%)</w:t>
            </w:r>
          </w:p>
        </w:tc>
        <w:tc>
          <w:tcPr>
            <w:tcW w:w="1325" w:type="dxa"/>
            <w:noWrap/>
            <w:vAlign w:val="bottom"/>
            <w:hideMark/>
          </w:tcPr>
          <w:p w14:paraId="64353ED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(3.2%)</w:t>
            </w:r>
          </w:p>
        </w:tc>
        <w:tc>
          <w:tcPr>
            <w:tcW w:w="1800" w:type="dxa"/>
            <w:noWrap/>
            <w:vAlign w:val="bottom"/>
            <w:hideMark/>
          </w:tcPr>
          <w:p w14:paraId="69B9A04A" w14:textId="5992D16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 (0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11472854" w14:textId="1555B9AB"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0.5</w:t>
            </w:r>
            <w:r w:rsidR="00D74577" w:rsidRPr="00BF78B4">
              <w:rPr>
                <w:rFonts w:ascii="Arial" w:hAnsi="Arial" w:cs="Arial"/>
                <w:color w:val="000000"/>
                <w:sz w:val="20"/>
                <w:szCs w:val="20"/>
              </w:rPr>
              <w:t>2</w:t>
            </w:r>
          </w:p>
        </w:tc>
      </w:tr>
      <w:tr w:rsidR="005656D1" w:rsidRPr="00CC5414" w14:paraId="0CB76A5D" w14:textId="77777777" w:rsidTr="00276563">
        <w:tc>
          <w:tcPr>
            <w:tcW w:w="5035" w:type="dxa"/>
            <w:shd w:val="clear" w:color="auto" w:fill="E8E8E8" w:themeFill="background2"/>
            <w:noWrap/>
            <w:vAlign w:val="bottom"/>
            <w:hideMark/>
          </w:tcPr>
          <w:p w14:paraId="25A48EB0"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COMORBIDITIES</w:t>
            </w:r>
          </w:p>
        </w:tc>
        <w:tc>
          <w:tcPr>
            <w:tcW w:w="1350" w:type="dxa"/>
            <w:shd w:val="clear" w:color="auto" w:fill="E8E8E8" w:themeFill="background2"/>
            <w:noWrap/>
            <w:vAlign w:val="bottom"/>
            <w:hideMark/>
          </w:tcPr>
          <w:p w14:paraId="3502C716" w14:textId="77777777" w:rsidR="009316A8" w:rsidRPr="00BF78B4" w:rsidRDefault="009316A8" w:rsidP="00B02E85">
            <w:pPr>
              <w:rPr>
                <w:rFonts w:ascii="Arial" w:hAnsi="Arial" w:cs="Arial"/>
                <w:color w:val="000000"/>
                <w:sz w:val="20"/>
                <w:szCs w:val="20"/>
              </w:rPr>
            </w:pPr>
          </w:p>
        </w:tc>
        <w:tc>
          <w:tcPr>
            <w:tcW w:w="1325" w:type="dxa"/>
            <w:shd w:val="clear" w:color="auto" w:fill="E8E8E8" w:themeFill="background2"/>
            <w:noWrap/>
            <w:vAlign w:val="bottom"/>
            <w:hideMark/>
          </w:tcPr>
          <w:p w14:paraId="469C65F7" w14:textId="77777777" w:rsidR="009316A8" w:rsidRPr="00BF78B4" w:rsidRDefault="009316A8" w:rsidP="00B02E85">
            <w:pPr>
              <w:rPr>
                <w:rFonts w:ascii="Arial" w:hAnsi="Arial" w:cs="Arial"/>
                <w:sz w:val="20"/>
                <w:szCs w:val="20"/>
              </w:rPr>
            </w:pPr>
          </w:p>
        </w:tc>
        <w:tc>
          <w:tcPr>
            <w:tcW w:w="1800" w:type="dxa"/>
            <w:shd w:val="clear" w:color="auto" w:fill="E8E8E8" w:themeFill="background2"/>
            <w:noWrap/>
            <w:vAlign w:val="bottom"/>
            <w:hideMark/>
          </w:tcPr>
          <w:p w14:paraId="79009FCD" w14:textId="77777777" w:rsidR="009316A8" w:rsidRPr="00BF78B4" w:rsidRDefault="009316A8" w:rsidP="00B02E85">
            <w:pPr>
              <w:rPr>
                <w:rFonts w:ascii="Arial" w:hAnsi="Arial" w:cs="Arial"/>
                <w:sz w:val="20"/>
                <w:szCs w:val="20"/>
              </w:rPr>
            </w:pPr>
          </w:p>
        </w:tc>
        <w:tc>
          <w:tcPr>
            <w:tcW w:w="1150" w:type="dxa"/>
            <w:shd w:val="clear" w:color="auto" w:fill="E8E8E8" w:themeFill="background2"/>
            <w:noWrap/>
            <w:vAlign w:val="bottom"/>
            <w:hideMark/>
          </w:tcPr>
          <w:p w14:paraId="27FF6AF8" w14:textId="77777777" w:rsidR="009316A8" w:rsidRPr="00BF78B4" w:rsidRDefault="009316A8" w:rsidP="00B02E85">
            <w:pPr>
              <w:rPr>
                <w:rFonts w:ascii="Arial" w:hAnsi="Arial" w:cs="Arial"/>
                <w:sz w:val="20"/>
                <w:szCs w:val="20"/>
              </w:rPr>
            </w:pPr>
          </w:p>
        </w:tc>
      </w:tr>
      <w:tr w:rsidR="005656D1" w:rsidRPr="00CC5414" w14:paraId="25346406" w14:textId="77777777" w:rsidTr="00276563">
        <w:tc>
          <w:tcPr>
            <w:tcW w:w="5035" w:type="dxa"/>
            <w:noWrap/>
            <w:vAlign w:val="bottom"/>
            <w:hideMark/>
          </w:tcPr>
          <w:p w14:paraId="7378231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Hypertension</w:t>
            </w:r>
          </w:p>
        </w:tc>
        <w:tc>
          <w:tcPr>
            <w:tcW w:w="1350" w:type="dxa"/>
            <w:noWrap/>
            <w:vAlign w:val="bottom"/>
            <w:hideMark/>
          </w:tcPr>
          <w:p w14:paraId="62E6F0C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61 (59.8%)</w:t>
            </w:r>
          </w:p>
        </w:tc>
        <w:tc>
          <w:tcPr>
            <w:tcW w:w="1325" w:type="dxa"/>
            <w:noWrap/>
            <w:vAlign w:val="bottom"/>
            <w:hideMark/>
          </w:tcPr>
          <w:p w14:paraId="50AF46B9" w14:textId="70789C4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26 (41.9%)</w:t>
            </w:r>
          </w:p>
        </w:tc>
        <w:tc>
          <w:tcPr>
            <w:tcW w:w="1800" w:type="dxa"/>
            <w:noWrap/>
            <w:vAlign w:val="bottom"/>
            <w:hideMark/>
          </w:tcPr>
          <w:p w14:paraId="6F3917E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(62.5%)</w:t>
            </w:r>
          </w:p>
        </w:tc>
        <w:tc>
          <w:tcPr>
            <w:tcW w:w="1150" w:type="dxa"/>
            <w:noWrap/>
            <w:vAlign w:val="bottom"/>
            <w:hideMark/>
          </w:tcPr>
          <w:p w14:paraId="7C56B395" w14:textId="3B5BCF3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0.6</w:t>
            </w:r>
            <w:r w:rsidR="00D74577" w:rsidRPr="00BF78B4">
              <w:rPr>
                <w:rFonts w:ascii="Arial" w:hAnsi="Arial" w:cs="Arial"/>
                <w:color w:val="000000"/>
                <w:sz w:val="20"/>
                <w:szCs w:val="20"/>
              </w:rPr>
              <w:t>6</w:t>
            </w:r>
          </w:p>
        </w:tc>
      </w:tr>
      <w:tr w:rsidR="005656D1" w:rsidRPr="00CC5414" w14:paraId="0361C244" w14:textId="77777777" w:rsidTr="00276563">
        <w:tc>
          <w:tcPr>
            <w:tcW w:w="5035" w:type="dxa"/>
            <w:noWrap/>
            <w:vAlign w:val="bottom"/>
            <w:hideMark/>
          </w:tcPr>
          <w:p w14:paraId="65EE0E9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Diabetes</w:t>
            </w:r>
          </w:p>
        </w:tc>
        <w:tc>
          <w:tcPr>
            <w:tcW w:w="1350" w:type="dxa"/>
            <w:noWrap/>
            <w:vAlign w:val="bottom"/>
            <w:hideMark/>
          </w:tcPr>
          <w:p w14:paraId="78B3DECC" w14:textId="5E11638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29 (28.4%)</w:t>
            </w:r>
          </w:p>
        </w:tc>
        <w:tc>
          <w:tcPr>
            <w:tcW w:w="1325" w:type="dxa"/>
            <w:noWrap/>
            <w:vAlign w:val="bottom"/>
            <w:hideMark/>
          </w:tcPr>
          <w:p w14:paraId="27772DAC" w14:textId="4F528F0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17 (27.4</w:t>
            </w:r>
            <w:r w:rsidR="005656D1" w:rsidRPr="00BF78B4">
              <w:rPr>
                <w:rFonts w:ascii="Arial" w:hAnsi="Arial" w:cs="Arial"/>
                <w:color w:val="000000"/>
                <w:sz w:val="20"/>
                <w:szCs w:val="20"/>
              </w:rPr>
              <w:t>%</w:t>
            </w:r>
            <w:r w:rsidRPr="00BF78B4">
              <w:rPr>
                <w:rFonts w:ascii="Arial" w:hAnsi="Arial" w:cs="Arial"/>
                <w:color w:val="000000"/>
                <w:sz w:val="20"/>
                <w:szCs w:val="20"/>
              </w:rPr>
              <w:t>)</w:t>
            </w:r>
          </w:p>
        </w:tc>
        <w:tc>
          <w:tcPr>
            <w:tcW w:w="1800" w:type="dxa"/>
            <w:noWrap/>
            <w:vAlign w:val="bottom"/>
            <w:hideMark/>
          </w:tcPr>
          <w:p w14:paraId="221FF92D" w14:textId="176A9EA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3FA6F715" w14:textId="5034B44D"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0.7</w:t>
            </w:r>
            <w:r w:rsidR="00D74577" w:rsidRPr="00BF78B4">
              <w:rPr>
                <w:rFonts w:ascii="Arial" w:hAnsi="Arial" w:cs="Arial"/>
                <w:color w:val="000000"/>
                <w:sz w:val="20"/>
                <w:szCs w:val="20"/>
              </w:rPr>
              <w:t>8</w:t>
            </w:r>
          </w:p>
        </w:tc>
      </w:tr>
      <w:tr w:rsidR="005656D1" w:rsidRPr="00CC5414" w14:paraId="68A5CE07" w14:textId="77777777" w:rsidTr="00276563">
        <w:tc>
          <w:tcPr>
            <w:tcW w:w="5035" w:type="dxa"/>
            <w:noWrap/>
            <w:vAlign w:val="bottom"/>
            <w:hideMark/>
          </w:tcPr>
          <w:p w14:paraId="586651D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COPD</w:t>
            </w:r>
          </w:p>
        </w:tc>
        <w:tc>
          <w:tcPr>
            <w:tcW w:w="1350" w:type="dxa"/>
            <w:noWrap/>
            <w:vAlign w:val="bottom"/>
            <w:hideMark/>
          </w:tcPr>
          <w:p w14:paraId="685D91B8" w14:textId="01A47730"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5</w:t>
            </w:r>
            <w:r w:rsidR="009316A8" w:rsidRPr="00BF78B4">
              <w:rPr>
                <w:rFonts w:ascii="Arial" w:hAnsi="Arial" w:cs="Arial"/>
                <w:color w:val="000000"/>
                <w:sz w:val="20"/>
                <w:szCs w:val="20"/>
              </w:rPr>
              <w:t xml:space="preserve"> (</w:t>
            </w:r>
            <w:r w:rsidRPr="00BF78B4">
              <w:rPr>
                <w:rFonts w:ascii="Arial" w:hAnsi="Arial" w:cs="Arial"/>
                <w:color w:val="000000"/>
                <w:sz w:val="20"/>
                <w:szCs w:val="20"/>
              </w:rPr>
              <w:t>4.9</w:t>
            </w:r>
            <w:r w:rsidR="009316A8" w:rsidRPr="00BF78B4">
              <w:rPr>
                <w:rFonts w:ascii="Arial" w:hAnsi="Arial" w:cs="Arial"/>
                <w:color w:val="000000"/>
                <w:sz w:val="20"/>
                <w:szCs w:val="20"/>
              </w:rPr>
              <w:t>%)</w:t>
            </w:r>
          </w:p>
        </w:tc>
        <w:tc>
          <w:tcPr>
            <w:tcW w:w="1325" w:type="dxa"/>
            <w:noWrap/>
            <w:vAlign w:val="bottom"/>
            <w:hideMark/>
          </w:tcPr>
          <w:p w14:paraId="68AC3508" w14:textId="1F10DA62"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3</w:t>
            </w:r>
            <w:r w:rsidR="009316A8" w:rsidRPr="00BF78B4">
              <w:rPr>
                <w:rFonts w:ascii="Arial" w:hAnsi="Arial" w:cs="Arial"/>
                <w:color w:val="000000"/>
                <w:sz w:val="20"/>
                <w:szCs w:val="20"/>
              </w:rPr>
              <w:t xml:space="preserve"> (</w:t>
            </w:r>
            <w:r w:rsidRPr="00BF78B4">
              <w:rPr>
                <w:rFonts w:ascii="Arial" w:hAnsi="Arial" w:cs="Arial"/>
                <w:color w:val="000000"/>
                <w:sz w:val="20"/>
                <w:szCs w:val="20"/>
              </w:rPr>
              <w:t>4.8</w:t>
            </w:r>
            <w:r w:rsidR="009316A8" w:rsidRPr="00BF78B4">
              <w:rPr>
                <w:rFonts w:ascii="Arial" w:hAnsi="Arial" w:cs="Arial"/>
                <w:color w:val="000000"/>
                <w:sz w:val="20"/>
                <w:szCs w:val="20"/>
              </w:rPr>
              <w:t>%)</w:t>
            </w:r>
          </w:p>
        </w:tc>
        <w:tc>
          <w:tcPr>
            <w:tcW w:w="1800" w:type="dxa"/>
            <w:noWrap/>
            <w:vAlign w:val="bottom"/>
            <w:hideMark/>
          </w:tcPr>
          <w:p w14:paraId="317B510B" w14:textId="79C35058"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2</w:t>
            </w:r>
            <w:r w:rsidR="009316A8" w:rsidRPr="00BF78B4">
              <w:rPr>
                <w:rFonts w:ascii="Arial" w:hAnsi="Arial" w:cs="Arial"/>
                <w:color w:val="000000"/>
                <w:sz w:val="20"/>
                <w:szCs w:val="20"/>
              </w:rPr>
              <w:t xml:space="preserve"> (</w:t>
            </w:r>
            <w:r w:rsidRPr="00BF78B4">
              <w:rPr>
                <w:rFonts w:ascii="Arial" w:hAnsi="Arial" w:cs="Arial"/>
                <w:color w:val="000000"/>
                <w:sz w:val="20"/>
                <w:szCs w:val="20"/>
              </w:rPr>
              <w:t>5.0</w:t>
            </w:r>
            <w:r w:rsidR="009316A8" w:rsidRPr="00BF78B4">
              <w:rPr>
                <w:rFonts w:ascii="Arial" w:hAnsi="Arial" w:cs="Arial"/>
                <w:color w:val="000000"/>
                <w:sz w:val="20"/>
                <w:szCs w:val="20"/>
              </w:rPr>
              <w:t>%)</w:t>
            </w:r>
          </w:p>
        </w:tc>
        <w:tc>
          <w:tcPr>
            <w:tcW w:w="1150" w:type="dxa"/>
            <w:noWrap/>
            <w:vAlign w:val="bottom"/>
            <w:hideMark/>
          </w:tcPr>
          <w:p w14:paraId="62E0E45E" w14:textId="345556C4"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1.0</w:t>
            </w:r>
          </w:p>
        </w:tc>
      </w:tr>
      <w:tr w:rsidR="005656D1" w:rsidRPr="00CC5414" w14:paraId="6E8E67BA" w14:textId="77777777" w:rsidTr="00276563">
        <w:tc>
          <w:tcPr>
            <w:tcW w:w="5035" w:type="dxa"/>
            <w:noWrap/>
            <w:vAlign w:val="bottom"/>
            <w:hideMark/>
          </w:tcPr>
          <w:p w14:paraId="3BDDC14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Asthma</w:t>
            </w:r>
          </w:p>
        </w:tc>
        <w:tc>
          <w:tcPr>
            <w:tcW w:w="1350" w:type="dxa"/>
            <w:noWrap/>
            <w:vAlign w:val="bottom"/>
            <w:hideMark/>
          </w:tcPr>
          <w:p w14:paraId="454BA4D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22 (21.6%)</w:t>
            </w:r>
          </w:p>
        </w:tc>
        <w:tc>
          <w:tcPr>
            <w:tcW w:w="1325" w:type="dxa"/>
            <w:noWrap/>
            <w:vAlign w:val="bottom"/>
            <w:hideMark/>
          </w:tcPr>
          <w:p w14:paraId="0200B2B7" w14:textId="656CDC7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(9.</w:t>
            </w:r>
            <w:r w:rsidR="005656D1" w:rsidRPr="00BF78B4">
              <w:rPr>
                <w:rFonts w:ascii="Arial" w:hAnsi="Arial" w:cs="Arial"/>
                <w:color w:val="000000"/>
                <w:sz w:val="20"/>
                <w:szCs w:val="20"/>
              </w:rPr>
              <w:t>7</w:t>
            </w:r>
            <w:r w:rsidRPr="00BF78B4">
              <w:rPr>
                <w:rFonts w:ascii="Arial" w:hAnsi="Arial" w:cs="Arial"/>
                <w:color w:val="000000"/>
                <w:sz w:val="20"/>
                <w:szCs w:val="20"/>
              </w:rPr>
              <w:t>%)</w:t>
            </w:r>
          </w:p>
        </w:tc>
        <w:tc>
          <w:tcPr>
            <w:tcW w:w="1800" w:type="dxa"/>
            <w:noWrap/>
            <w:vAlign w:val="bottom"/>
            <w:hideMark/>
          </w:tcPr>
          <w:p w14:paraId="6FD4D6B1" w14:textId="3D43FF2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16 (40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533D37B1"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7E5AF772" w14:textId="77777777" w:rsidTr="00276563">
        <w:tc>
          <w:tcPr>
            <w:tcW w:w="5035" w:type="dxa"/>
            <w:noWrap/>
            <w:vAlign w:val="bottom"/>
            <w:hideMark/>
          </w:tcPr>
          <w:p w14:paraId="682E300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Heart Disease</w:t>
            </w:r>
          </w:p>
        </w:tc>
        <w:tc>
          <w:tcPr>
            <w:tcW w:w="1350" w:type="dxa"/>
            <w:noWrap/>
            <w:vAlign w:val="bottom"/>
            <w:hideMark/>
          </w:tcPr>
          <w:p w14:paraId="4EF52DE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(3.92%)</w:t>
            </w:r>
          </w:p>
        </w:tc>
        <w:tc>
          <w:tcPr>
            <w:tcW w:w="1325" w:type="dxa"/>
            <w:noWrap/>
            <w:vAlign w:val="bottom"/>
            <w:hideMark/>
          </w:tcPr>
          <w:p w14:paraId="2EEF851C" w14:textId="2809E12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(3.2%)</w:t>
            </w:r>
          </w:p>
        </w:tc>
        <w:tc>
          <w:tcPr>
            <w:tcW w:w="1800" w:type="dxa"/>
            <w:noWrap/>
            <w:vAlign w:val="bottom"/>
            <w:hideMark/>
          </w:tcPr>
          <w:p w14:paraId="35D25CDD" w14:textId="6449819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(5</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62414E05" w14:textId="7C37B6BF" w:rsidR="009316A8" w:rsidRPr="00BF78B4" w:rsidRDefault="006058F9" w:rsidP="00B02E85">
            <w:pPr>
              <w:rPr>
                <w:rFonts w:ascii="Arial" w:hAnsi="Arial" w:cs="Arial"/>
                <w:color w:val="000000"/>
                <w:sz w:val="20"/>
                <w:szCs w:val="20"/>
              </w:rPr>
            </w:pPr>
            <w:r w:rsidRPr="00BF78B4">
              <w:rPr>
                <w:rFonts w:ascii="Arial" w:hAnsi="Arial" w:cs="Arial"/>
                <w:color w:val="000000"/>
                <w:sz w:val="20"/>
                <w:szCs w:val="20"/>
              </w:rPr>
              <w:t>0.6</w:t>
            </w:r>
            <w:r w:rsidR="00276563" w:rsidRPr="00BF78B4">
              <w:rPr>
                <w:rFonts w:ascii="Arial" w:hAnsi="Arial" w:cs="Arial"/>
                <w:color w:val="000000"/>
                <w:sz w:val="20"/>
                <w:szCs w:val="20"/>
              </w:rPr>
              <w:t>4</w:t>
            </w:r>
          </w:p>
        </w:tc>
      </w:tr>
      <w:tr w:rsidR="005656D1" w:rsidRPr="00CC5414" w14:paraId="13D5AAF7" w14:textId="77777777" w:rsidTr="00276563">
        <w:tc>
          <w:tcPr>
            <w:tcW w:w="5035" w:type="dxa"/>
            <w:noWrap/>
            <w:vAlign w:val="bottom"/>
            <w:hideMark/>
          </w:tcPr>
          <w:p w14:paraId="02D3C44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Former Smoker</w:t>
            </w:r>
          </w:p>
        </w:tc>
        <w:tc>
          <w:tcPr>
            <w:tcW w:w="1350" w:type="dxa"/>
            <w:noWrap/>
            <w:vAlign w:val="bottom"/>
            <w:hideMark/>
          </w:tcPr>
          <w:p w14:paraId="111CC490" w14:textId="61BCC8F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37 (26.</w:t>
            </w:r>
            <w:r w:rsidR="005656D1" w:rsidRPr="00BF78B4">
              <w:rPr>
                <w:rFonts w:ascii="Arial" w:hAnsi="Arial" w:cs="Arial"/>
                <w:color w:val="000000"/>
                <w:sz w:val="20"/>
                <w:szCs w:val="20"/>
              </w:rPr>
              <w:t>3</w:t>
            </w:r>
            <w:r w:rsidRPr="00BF78B4">
              <w:rPr>
                <w:rFonts w:ascii="Arial" w:hAnsi="Arial" w:cs="Arial"/>
                <w:color w:val="000000"/>
                <w:sz w:val="20"/>
                <w:szCs w:val="20"/>
              </w:rPr>
              <w:t>%)</w:t>
            </w:r>
          </w:p>
        </w:tc>
        <w:tc>
          <w:tcPr>
            <w:tcW w:w="1325" w:type="dxa"/>
            <w:noWrap/>
            <w:vAlign w:val="bottom"/>
            <w:hideMark/>
          </w:tcPr>
          <w:p w14:paraId="17AD7EB7" w14:textId="4E838ECB"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18 (29.0%)</w:t>
            </w:r>
          </w:p>
        </w:tc>
        <w:tc>
          <w:tcPr>
            <w:tcW w:w="1800" w:type="dxa"/>
            <w:noWrap/>
            <w:vAlign w:val="bottom"/>
            <w:hideMark/>
          </w:tcPr>
          <w:p w14:paraId="75E2F80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19 (47.5%)</w:t>
            </w:r>
          </w:p>
        </w:tc>
        <w:tc>
          <w:tcPr>
            <w:tcW w:w="1150" w:type="dxa"/>
            <w:noWrap/>
            <w:vAlign w:val="bottom"/>
            <w:hideMark/>
          </w:tcPr>
          <w:p w14:paraId="1F517A83" w14:textId="5FB9482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0.0</w:t>
            </w:r>
            <w:r w:rsidR="003F29C3" w:rsidRPr="00BF78B4">
              <w:rPr>
                <w:rFonts w:ascii="Arial" w:hAnsi="Arial" w:cs="Arial"/>
                <w:color w:val="000000"/>
                <w:sz w:val="20"/>
                <w:szCs w:val="20"/>
              </w:rPr>
              <w:t>6</w:t>
            </w:r>
          </w:p>
        </w:tc>
      </w:tr>
      <w:tr w:rsidR="005656D1" w:rsidRPr="00CC5414" w14:paraId="0B7A30F1" w14:textId="77777777" w:rsidTr="00276563">
        <w:tc>
          <w:tcPr>
            <w:tcW w:w="5035" w:type="dxa"/>
            <w:noWrap/>
            <w:vAlign w:val="bottom"/>
            <w:hideMark/>
          </w:tcPr>
          <w:p w14:paraId="070C822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Active Smoker</w:t>
            </w:r>
          </w:p>
        </w:tc>
        <w:tc>
          <w:tcPr>
            <w:tcW w:w="1350" w:type="dxa"/>
            <w:noWrap/>
            <w:vAlign w:val="bottom"/>
            <w:hideMark/>
          </w:tcPr>
          <w:p w14:paraId="05E8C88A" w14:textId="27F3D4E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w:t>
            </w:r>
            <w:r w:rsidR="005656D1" w:rsidRPr="00BF78B4">
              <w:rPr>
                <w:rFonts w:ascii="Arial" w:hAnsi="Arial" w:cs="Arial"/>
                <w:color w:val="000000"/>
                <w:sz w:val="20"/>
                <w:szCs w:val="20"/>
              </w:rPr>
              <w:t>2.0</w:t>
            </w:r>
            <w:r w:rsidRPr="00BF78B4">
              <w:rPr>
                <w:rFonts w:ascii="Arial" w:hAnsi="Arial" w:cs="Arial"/>
                <w:color w:val="000000"/>
                <w:sz w:val="20"/>
                <w:szCs w:val="20"/>
              </w:rPr>
              <w:t>%)</w:t>
            </w:r>
          </w:p>
        </w:tc>
        <w:tc>
          <w:tcPr>
            <w:tcW w:w="1325" w:type="dxa"/>
            <w:noWrap/>
            <w:vAlign w:val="bottom"/>
            <w:hideMark/>
          </w:tcPr>
          <w:p w14:paraId="4E62117A" w14:textId="6ECED90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 (0</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800" w:type="dxa"/>
            <w:noWrap/>
            <w:vAlign w:val="bottom"/>
            <w:hideMark/>
          </w:tcPr>
          <w:p w14:paraId="234549C4" w14:textId="04410C5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(5</w:t>
            </w:r>
            <w:r w:rsidR="005656D1"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342BB2E1" w14:textId="5283F37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w:t>
            </w:r>
            <w:r w:rsidR="00276563" w:rsidRPr="00BF78B4">
              <w:rPr>
                <w:rFonts w:ascii="Arial" w:hAnsi="Arial" w:cs="Arial"/>
                <w:color w:val="000000"/>
                <w:sz w:val="20"/>
                <w:szCs w:val="20"/>
              </w:rPr>
              <w:t>15</w:t>
            </w:r>
          </w:p>
        </w:tc>
      </w:tr>
      <w:tr w:rsidR="005656D1" w:rsidRPr="00CC5414" w14:paraId="398C83C4" w14:textId="77777777" w:rsidTr="00276563">
        <w:tc>
          <w:tcPr>
            <w:tcW w:w="5035" w:type="dxa"/>
            <w:noWrap/>
            <w:vAlign w:val="bottom"/>
            <w:hideMark/>
          </w:tcPr>
          <w:p w14:paraId="69B440C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CLINICAL FACTORS</w:t>
            </w:r>
          </w:p>
        </w:tc>
        <w:tc>
          <w:tcPr>
            <w:tcW w:w="1350" w:type="dxa"/>
            <w:noWrap/>
            <w:vAlign w:val="bottom"/>
            <w:hideMark/>
          </w:tcPr>
          <w:p w14:paraId="4326DB9A" w14:textId="77777777" w:rsidR="009316A8" w:rsidRPr="00BF78B4" w:rsidRDefault="009316A8" w:rsidP="00B02E85">
            <w:pPr>
              <w:rPr>
                <w:rFonts w:ascii="Arial" w:hAnsi="Arial" w:cs="Arial"/>
                <w:color w:val="000000"/>
                <w:sz w:val="20"/>
                <w:szCs w:val="20"/>
              </w:rPr>
            </w:pPr>
          </w:p>
        </w:tc>
        <w:tc>
          <w:tcPr>
            <w:tcW w:w="1325" w:type="dxa"/>
            <w:noWrap/>
            <w:vAlign w:val="bottom"/>
            <w:hideMark/>
          </w:tcPr>
          <w:p w14:paraId="44C388B3" w14:textId="77777777" w:rsidR="009316A8" w:rsidRPr="00BF78B4" w:rsidRDefault="009316A8" w:rsidP="00B02E85">
            <w:pPr>
              <w:rPr>
                <w:rFonts w:ascii="Arial" w:hAnsi="Arial" w:cs="Arial"/>
                <w:sz w:val="20"/>
                <w:szCs w:val="20"/>
              </w:rPr>
            </w:pPr>
          </w:p>
        </w:tc>
        <w:tc>
          <w:tcPr>
            <w:tcW w:w="1800" w:type="dxa"/>
            <w:noWrap/>
            <w:vAlign w:val="bottom"/>
            <w:hideMark/>
          </w:tcPr>
          <w:p w14:paraId="1C600822" w14:textId="77777777" w:rsidR="009316A8" w:rsidRPr="00BF78B4" w:rsidRDefault="009316A8" w:rsidP="00B02E85">
            <w:pPr>
              <w:rPr>
                <w:rFonts w:ascii="Arial" w:hAnsi="Arial" w:cs="Arial"/>
                <w:sz w:val="20"/>
                <w:szCs w:val="20"/>
              </w:rPr>
            </w:pPr>
          </w:p>
        </w:tc>
        <w:tc>
          <w:tcPr>
            <w:tcW w:w="1150" w:type="dxa"/>
            <w:noWrap/>
            <w:vAlign w:val="bottom"/>
            <w:hideMark/>
          </w:tcPr>
          <w:p w14:paraId="2B24B04F" w14:textId="77777777" w:rsidR="009316A8" w:rsidRPr="00BF78B4" w:rsidRDefault="009316A8" w:rsidP="00B02E85">
            <w:pPr>
              <w:rPr>
                <w:rFonts w:ascii="Arial" w:hAnsi="Arial" w:cs="Arial"/>
                <w:sz w:val="20"/>
                <w:szCs w:val="20"/>
              </w:rPr>
            </w:pPr>
          </w:p>
        </w:tc>
      </w:tr>
      <w:tr w:rsidR="005656D1" w:rsidRPr="00CC5414" w14:paraId="4D909A69" w14:textId="77777777" w:rsidTr="00276563">
        <w:tc>
          <w:tcPr>
            <w:tcW w:w="5035" w:type="dxa"/>
            <w:noWrap/>
            <w:vAlign w:val="bottom"/>
            <w:hideMark/>
          </w:tcPr>
          <w:p w14:paraId="5EA7D177" w14:textId="695962B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Admission SOFA, mean</w:t>
            </w:r>
            <w:r w:rsidR="0032773D" w:rsidRPr="00BF78B4">
              <w:rPr>
                <w:rFonts w:ascii="Arial" w:hAnsi="Arial" w:cs="Arial"/>
                <w:color w:val="000000"/>
                <w:sz w:val="20"/>
                <w:szCs w:val="20"/>
              </w:rPr>
              <w:t xml:space="preserve"> </w:t>
            </w:r>
            <w:r w:rsidRPr="00BF78B4">
              <w:rPr>
                <w:rFonts w:ascii="Arial" w:hAnsi="Arial" w:cs="Arial"/>
                <w:color w:val="000000"/>
                <w:sz w:val="20"/>
                <w:szCs w:val="20"/>
              </w:rPr>
              <w:t>(SD)</w:t>
            </w:r>
          </w:p>
        </w:tc>
        <w:tc>
          <w:tcPr>
            <w:tcW w:w="1350" w:type="dxa"/>
            <w:noWrap/>
            <w:vAlign w:val="bottom"/>
            <w:hideMark/>
          </w:tcPr>
          <w:p w14:paraId="671BA535" w14:textId="7FF82F7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3.7 (2.</w:t>
            </w:r>
            <w:r w:rsidR="005656D1" w:rsidRPr="00BF78B4">
              <w:rPr>
                <w:rFonts w:ascii="Arial" w:hAnsi="Arial" w:cs="Arial"/>
                <w:color w:val="000000"/>
                <w:sz w:val="20"/>
                <w:szCs w:val="20"/>
              </w:rPr>
              <w:t>3</w:t>
            </w:r>
            <w:r w:rsidRPr="00BF78B4">
              <w:rPr>
                <w:rFonts w:ascii="Arial" w:hAnsi="Arial" w:cs="Arial"/>
                <w:color w:val="000000"/>
                <w:sz w:val="20"/>
                <w:szCs w:val="20"/>
              </w:rPr>
              <w:t>)</w:t>
            </w:r>
          </w:p>
        </w:tc>
        <w:tc>
          <w:tcPr>
            <w:tcW w:w="1325" w:type="dxa"/>
            <w:noWrap/>
            <w:vAlign w:val="bottom"/>
            <w:hideMark/>
          </w:tcPr>
          <w:p w14:paraId="2A9DE06F" w14:textId="310A771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w:t>
            </w:r>
            <w:r w:rsidR="005656D1" w:rsidRPr="00BF78B4">
              <w:rPr>
                <w:rFonts w:ascii="Arial" w:hAnsi="Arial" w:cs="Arial"/>
                <w:color w:val="000000"/>
                <w:sz w:val="20"/>
                <w:szCs w:val="20"/>
              </w:rPr>
              <w:t>4</w:t>
            </w:r>
            <w:r w:rsidRPr="00BF78B4">
              <w:rPr>
                <w:rFonts w:ascii="Arial" w:hAnsi="Arial" w:cs="Arial"/>
                <w:color w:val="000000"/>
                <w:sz w:val="20"/>
                <w:szCs w:val="20"/>
              </w:rPr>
              <w:t xml:space="preserve"> (2.1)</w:t>
            </w:r>
          </w:p>
        </w:tc>
        <w:tc>
          <w:tcPr>
            <w:tcW w:w="1800" w:type="dxa"/>
            <w:noWrap/>
            <w:vAlign w:val="bottom"/>
            <w:hideMark/>
          </w:tcPr>
          <w:p w14:paraId="05B7D7AC" w14:textId="7987BAAB"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2.6 (2.0)</w:t>
            </w:r>
          </w:p>
        </w:tc>
        <w:tc>
          <w:tcPr>
            <w:tcW w:w="1150" w:type="dxa"/>
            <w:noWrap/>
            <w:vAlign w:val="bottom"/>
            <w:hideMark/>
          </w:tcPr>
          <w:p w14:paraId="78D990B0" w14:textId="5FBE435D"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5BAFD19D" w14:textId="77777777" w:rsidTr="00276563">
        <w:tc>
          <w:tcPr>
            <w:tcW w:w="5035" w:type="dxa"/>
            <w:noWrap/>
            <w:vAlign w:val="bottom"/>
            <w:hideMark/>
          </w:tcPr>
          <w:p w14:paraId="3F808C54" w14:textId="11E8D6FA" w:rsidR="009316A8" w:rsidRPr="00BF78B4" w:rsidRDefault="009316A8" w:rsidP="00B02E85">
            <w:pPr>
              <w:rPr>
                <w:rFonts w:ascii="Arial" w:hAnsi="Arial" w:cs="Arial"/>
                <w:color w:val="000000"/>
                <w:sz w:val="20"/>
                <w:szCs w:val="20"/>
              </w:rPr>
            </w:pPr>
            <w:bookmarkStart w:id="2" w:name="_Hlk178942353"/>
            <w:r w:rsidRPr="00BF78B4">
              <w:rPr>
                <w:rFonts w:ascii="Arial" w:hAnsi="Arial" w:cs="Arial"/>
                <w:color w:val="000000"/>
                <w:sz w:val="20"/>
                <w:szCs w:val="20"/>
              </w:rPr>
              <w:t>Received Steroids</w:t>
            </w:r>
            <w:r w:rsidR="00D74577" w:rsidRPr="00BF78B4">
              <w:rPr>
                <w:rFonts w:ascii="Arial" w:hAnsi="Arial" w:cs="Arial"/>
                <w:color w:val="000000"/>
                <w:sz w:val="20"/>
                <w:szCs w:val="20"/>
              </w:rPr>
              <w:t>†</w:t>
            </w:r>
          </w:p>
        </w:tc>
        <w:tc>
          <w:tcPr>
            <w:tcW w:w="1350" w:type="dxa"/>
            <w:noWrap/>
            <w:vAlign w:val="bottom"/>
            <w:hideMark/>
          </w:tcPr>
          <w:p w14:paraId="419458B8" w14:textId="2D3B4AA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w:t>
            </w:r>
            <w:r w:rsidR="00276563" w:rsidRPr="00BF78B4">
              <w:rPr>
                <w:rFonts w:ascii="Arial" w:hAnsi="Arial" w:cs="Arial"/>
                <w:color w:val="000000"/>
                <w:sz w:val="20"/>
                <w:szCs w:val="20"/>
              </w:rPr>
              <w:t>7</w:t>
            </w:r>
            <w:r w:rsidRPr="00BF78B4">
              <w:rPr>
                <w:rFonts w:ascii="Arial" w:hAnsi="Arial" w:cs="Arial"/>
                <w:color w:val="000000"/>
                <w:sz w:val="20"/>
                <w:szCs w:val="20"/>
              </w:rPr>
              <w:t xml:space="preserve"> (4</w:t>
            </w:r>
            <w:r w:rsidR="00276563" w:rsidRPr="00BF78B4">
              <w:rPr>
                <w:rFonts w:ascii="Arial" w:hAnsi="Arial" w:cs="Arial"/>
                <w:color w:val="000000"/>
                <w:sz w:val="20"/>
                <w:szCs w:val="20"/>
              </w:rPr>
              <w:t>6</w:t>
            </w:r>
            <w:r w:rsidRPr="00BF78B4">
              <w:rPr>
                <w:rFonts w:ascii="Arial" w:hAnsi="Arial" w:cs="Arial"/>
                <w:color w:val="000000"/>
                <w:sz w:val="20"/>
                <w:szCs w:val="20"/>
              </w:rPr>
              <w:t>.1%)</w:t>
            </w:r>
          </w:p>
        </w:tc>
        <w:tc>
          <w:tcPr>
            <w:tcW w:w="1325" w:type="dxa"/>
            <w:noWrap/>
            <w:vAlign w:val="bottom"/>
            <w:hideMark/>
          </w:tcPr>
          <w:p w14:paraId="731C5B64" w14:textId="57B984E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w:t>
            </w:r>
            <w:r w:rsidR="00276563" w:rsidRPr="00BF78B4">
              <w:rPr>
                <w:rFonts w:ascii="Arial" w:hAnsi="Arial" w:cs="Arial"/>
                <w:color w:val="000000"/>
                <w:sz w:val="20"/>
                <w:szCs w:val="20"/>
              </w:rPr>
              <w:t>8</w:t>
            </w:r>
            <w:r w:rsidRPr="00BF78B4">
              <w:rPr>
                <w:rFonts w:ascii="Arial" w:hAnsi="Arial" w:cs="Arial"/>
                <w:color w:val="000000"/>
                <w:sz w:val="20"/>
                <w:szCs w:val="20"/>
              </w:rPr>
              <w:t xml:space="preserve"> (</w:t>
            </w:r>
            <w:r w:rsidR="00276563" w:rsidRPr="00BF78B4">
              <w:rPr>
                <w:rFonts w:ascii="Arial" w:hAnsi="Arial" w:cs="Arial"/>
                <w:color w:val="000000"/>
                <w:sz w:val="20"/>
                <w:szCs w:val="20"/>
              </w:rPr>
              <w:t>61.3</w:t>
            </w:r>
            <w:r w:rsidRPr="00BF78B4">
              <w:rPr>
                <w:rFonts w:ascii="Arial" w:hAnsi="Arial" w:cs="Arial"/>
                <w:color w:val="000000"/>
                <w:sz w:val="20"/>
                <w:szCs w:val="20"/>
              </w:rPr>
              <w:t>%)</w:t>
            </w:r>
          </w:p>
        </w:tc>
        <w:tc>
          <w:tcPr>
            <w:tcW w:w="1800" w:type="dxa"/>
            <w:noWrap/>
            <w:vAlign w:val="bottom"/>
            <w:hideMark/>
          </w:tcPr>
          <w:p w14:paraId="21EAEF49" w14:textId="5F5657F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(28.2%)</w:t>
            </w:r>
          </w:p>
        </w:tc>
        <w:tc>
          <w:tcPr>
            <w:tcW w:w="1150" w:type="dxa"/>
            <w:noWrap/>
            <w:vAlign w:val="bottom"/>
            <w:hideMark/>
          </w:tcPr>
          <w:p w14:paraId="4CEA82FC" w14:textId="76C59DFF"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276563" w:rsidRPr="00BF78B4">
              <w:rPr>
                <w:rFonts w:ascii="Arial" w:hAnsi="Arial" w:cs="Arial"/>
                <w:b/>
                <w:bCs/>
                <w:color w:val="000000"/>
                <w:sz w:val="20"/>
                <w:szCs w:val="20"/>
              </w:rPr>
              <w:t>1</w:t>
            </w:r>
          </w:p>
        </w:tc>
      </w:tr>
      <w:tr w:rsidR="005656D1" w:rsidRPr="00CC5414" w14:paraId="02A1B175" w14:textId="77777777" w:rsidTr="00276563">
        <w:tc>
          <w:tcPr>
            <w:tcW w:w="5035" w:type="dxa"/>
            <w:noWrap/>
            <w:vAlign w:val="bottom"/>
            <w:hideMark/>
          </w:tcPr>
          <w:p w14:paraId="03096C99" w14:textId="0D7587A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Received Anti IL-6R Blocker</w:t>
            </w:r>
            <w:r w:rsidR="00D74577" w:rsidRPr="00BF78B4">
              <w:rPr>
                <w:rFonts w:ascii="Arial" w:hAnsi="Arial" w:cs="Arial"/>
                <w:color w:val="000000"/>
                <w:sz w:val="20"/>
                <w:szCs w:val="20"/>
              </w:rPr>
              <w:t>†</w:t>
            </w:r>
          </w:p>
        </w:tc>
        <w:tc>
          <w:tcPr>
            <w:tcW w:w="1350" w:type="dxa"/>
            <w:noWrap/>
            <w:vAlign w:val="bottom"/>
            <w:hideMark/>
          </w:tcPr>
          <w:p w14:paraId="1B97E707" w14:textId="4293D5B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23 (22.7%)</w:t>
            </w:r>
          </w:p>
        </w:tc>
        <w:tc>
          <w:tcPr>
            <w:tcW w:w="1325" w:type="dxa"/>
            <w:noWrap/>
            <w:vAlign w:val="bottom"/>
            <w:hideMark/>
          </w:tcPr>
          <w:p w14:paraId="2D86A8E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20 (32.3%)</w:t>
            </w:r>
          </w:p>
        </w:tc>
        <w:tc>
          <w:tcPr>
            <w:tcW w:w="1800" w:type="dxa"/>
            <w:noWrap/>
            <w:vAlign w:val="bottom"/>
            <w:hideMark/>
          </w:tcPr>
          <w:p w14:paraId="220B4B1D" w14:textId="2BB2FAF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 (7.7%)</w:t>
            </w:r>
          </w:p>
        </w:tc>
        <w:tc>
          <w:tcPr>
            <w:tcW w:w="1150" w:type="dxa"/>
            <w:noWrap/>
            <w:vAlign w:val="bottom"/>
            <w:hideMark/>
          </w:tcPr>
          <w:p w14:paraId="264D6829" w14:textId="0AF2B17D"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0.00</w:t>
            </w:r>
            <w:r w:rsidR="00276563" w:rsidRPr="00BF78B4">
              <w:rPr>
                <w:rFonts w:ascii="Arial" w:hAnsi="Arial" w:cs="Arial"/>
                <w:b/>
                <w:bCs/>
                <w:color w:val="000000"/>
                <w:sz w:val="20"/>
                <w:szCs w:val="20"/>
              </w:rPr>
              <w:t>3</w:t>
            </w:r>
          </w:p>
        </w:tc>
      </w:tr>
      <w:bookmarkEnd w:id="2"/>
      <w:tr w:rsidR="005656D1" w:rsidRPr="00CC5414" w14:paraId="46899CE1" w14:textId="77777777" w:rsidTr="00276563">
        <w:tc>
          <w:tcPr>
            <w:tcW w:w="5035" w:type="dxa"/>
            <w:noWrap/>
            <w:vAlign w:val="bottom"/>
            <w:hideMark/>
          </w:tcPr>
          <w:p w14:paraId="102190B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Maximum Oxygen Requirement</w:t>
            </w:r>
          </w:p>
        </w:tc>
        <w:tc>
          <w:tcPr>
            <w:tcW w:w="1350" w:type="dxa"/>
            <w:noWrap/>
            <w:vAlign w:val="bottom"/>
            <w:hideMark/>
          </w:tcPr>
          <w:p w14:paraId="72B8E989" w14:textId="77777777" w:rsidR="009316A8" w:rsidRPr="00BF78B4" w:rsidRDefault="009316A8" w:rsidP="00B02E85">
            <w:pPr>
              <w:rPr>
                <w:rFonts w:ascii="Arial" w:hAnsi="Arial" w:cs="Arial"/>
                <w:color w:val="000000"/>
                <w:sz w:val="20"/>
                <w:szCs w:val="20"/>
              </w:rPr>
            </w:pPr>
          </w:p>
        </w:tc>
        <w:tc>
          <w:tcPr>
            <w:tcW w:w="1325" w:type="dxa"/>
            <w:noWrap/>
            <w:vAlign w:val="bottom"/>
            <w:hideMark/>
          </w:tcPr>
          <w:p w14:paraId="3AE41AB1" w14:textId="77777777" w:rsidR="009316A8" w:rsidRPr="00BF78B4" w:rsidRDefault="009316A8" w:rsidP="00B02E85">
            <w:pPr>
              <w:rPr>
                <w:rFonts w:ascii="Arial" w:hAnsi="Arial" w:cs="Arial"/>
                <w:sz w:val="20"/>
                <w:szCs w:val="20"/>
              </w:rPr>
            </w:pPr>
          </w:p>
        </w:tc>
        <w:tc>
          <w:tcPr>
            <w:tcW w:w="1800" w:type="dxa"/>
            <w:noWrap/>
            <w:vAlign w:val="bottom"/>
            <w:hideMark/>
          </w:tcPr>
          <w:p w14:paraId="5BE0BDC2" w14:textId="77777777" w:rsidR="009316A8" w:rsidRPr="00BF78B4" w:rsidRDefault="009316A8" w:rsidP="00B02E85">
            <w:pPr>
              <w:rPr>
                <w:rFonts w:ascii="Arial" w:hAnsi="Arial" w:cs="Arial"/>
                <w:sz w:val="20"/>
                <w:szCs w:val="20"/>
              </w:rPr>
            </w:pPr>
          </w:p>
        </w:tc>
        <w:tc>
          <w:tcPr>
            <w:tcW w:w="1150" w:type="dxa"/>
            <w:noWrap/>
            <w:vAlign w:val="bottom"/>
            <w:hideMark/>
          </w:tcPr>
          <w:p w14:paraId="57DCA3ED" w14:textId="33FA23FB" w:rsidR="009316A8" w:rsidRPr="00BF78B4" w:rsidRDefault="00B862C3" w:rsidP="00B02E85">
            <w:pPr>
              <w:rPr>
                <w:rFonts w:ascii="Arial" w:hAnsi="Arial" w:cs="Arial"/>
                <w:sz w:val="20"/>
                <w:szCs w:val="20"/>
              </w:rPr>
            </w:pPr>
            <w:r w:rsidRPr="00BF78B4">
              <w:rPr>
                <w:rFonts w:ascii="Arial" w:hAnsi="Arial" w:cs="Arial"/>
                <w:b/>
                <w:bCs/>
                <w:color w:val="000000"/>
                <w:sz w:val="20"/>
                <w:szCs w:val="20"/>
              </w:rPr>
              <w:t>&lt;0.001</w:t>
            </w:r>
          </w:p>
        </w:tc>
      </w:tr>
      <w:tr w:rsidR="005656D1" w:rsidRPr="00CC5414" w14:paraId="6F8D240E" w14:textId="77777777" w:rsidTr="00276563">
        <w:tc>
          <w:tcPr>
            <w:tcW w:w="5035" w:type="dxa"/>
            <w:noWrap/>
            <w:vAlign w:val="bottom"/>
            <w:hideMark/>
          </w:tcPr>
          <w:p w14:paraId="28543F2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Nasal Canula</w:t>
            </w:r>
          </w:p>
        </w:tc>
        <w:tc>
          <w:tcPr>
            <w:tcW w:w="1350" w:type="dxa"/>
            <w:noWrap/>
            <w:vAlign w:val="bottom"/>
            <w:hideMark/>
          </w:tcPr>
          <w:p w14:paraId="430785B9" w14:textId="5C2622E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32 (31.</w:t>
            </w:r>
            <w:r w:rsidR="0032773D" w:rsidRPr="00BF78B4">
              <w:rPr>
                <w:rFonts w:ascii="Arial" w:hAnsi="Arial" w:cs="Arial"/>
                <w:color w:val="000000"/>
                <w:sz w:val="20"/>
                <w:szCs w:val="20"/>
              </w:rPr>
              <w:t>4</w:t>
            </w:r>
            <w:r w:rsidRPr="00BF78B4">
              <w:rPr>
                <w:rFonts w:ascii="Arial" w:hAnsi="Arial" w:cs="Arial"/>
                <w:color w:val="000000"/>
                <w:sz w:val="20"/>
                <w:szCs w:val="20"/>
              </w:rPr>
              <w:t>%)</w:t>
            </w:r>
          </w:p>
        </w:tc>
        <w:tc>
          <w:tcPr>
            <w:tcW w:w="1325" w:type="dxa"/>
            <w:noWrap/>
            <w:vAlign w:val="bottom"/>
            <w:hideMark/>
          </w:tcPr>
          <w:p w14:paraId="12A1D9C9" w14:textId="3E15FC64"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(14.5%)</w:t>
            </w:r>
          </w:p>
        </w:tc>
        <w:tc>
          <w:tcPr>
            <w:tcW w:w="1800" w:type="dxa"/>
            <w:noWrap/>
            <w:vAlign w:val="bottom"/>
            <w:hideMark/>
          </w:tcPr>
          <w:p w14:paraId="662CA3B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23 (57.5%)</w:t>
            </w:r>
          </w:p>
        </w:tc>
        <w:tc>
          <w:tcPr>
            <w:tcW w:w="1150" w:type="dxa"/>
            <w:noWrap/>
            <w:vAlign w:val="bottom"/>
            <w:hideMark/>
          </w:tcPr>
          <w:p w14:paraId="5992CB46"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44B71024" w14:textId="77777777" w:rsidTr="00276563">
        <w:tc>
          <w:tcPr>
            <w:tcW w:w="5035" w:type="dxa"/>
            <w:noWrap/>
            <w:vAlign w:val="bottom"/>
            <w:hideMark/>
          </w:tcPr>
          <w:p w14:paraId="14AD0EF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Non-Rebreather</w:t>
            </w:r>
          </w:p>
        </w:tc>
        <w:tc>
          <w:tcPr>
            <w:tcW w:w="1350" w:type="dxa"/>
            <w:noWrap/>
            <w:vAlign w:val="bottom"/>
            <w:hideMark/>
          </w:tcPr>
          <w:p w14:paraId="4E231615" w14:textId="455F69B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w:t>
            </w:r>
            <w:r w:rsidR="00276563" w:rsidRPr="00BF78B4">
              <w:rPr>
                <w:rFonts w:ascii="Arial" w:hAnsi="Arial" w:cs="Arial"/>
                <w:color w:val="000000"/>
                <w:sz w:val="20"/>
                <w:szCs w:val="20"/>
              </w:rPr>
              <w:t>8</w:t>
            </w:r>
            <w:r w:rsidRPr="00BF78B4">
              <w:rPr>
                <w:rFonts w:ascii="Arial" w:hAnsi="Arial" w:cs="Arial"/>
                <w:color w:val="000000"/>
                <w:sz w:val="20"/>
                <w:szCs w:val="20"/>
              </w:rPr>
              <w:t xml:space="preserve"> (1</w:t>
            </w:r>
            <w:r w:rsidR="00276563" w:rsidRPr="00BF78B4">
              <w:rPr>
                <w:rFonts w:ascii="Arial" w:hAnsi="Arial" w:cs="Arial"/>
                <w:color w:val="000000"/>
                <w:sz w:val="20"/>
                <w:szCs w:val="20"/>
              </w:rPr>
              <w:t>7</w:t>
            </w:r>
            <w:r w:rsidRPr="00BF78B4">
              <w:rPr>
                <w:rFonts w:ascii="Arial" w:hAnsi="Arial" w:cs="Arial"/>
                <w:color w:val="000000"/>
                <w:sz w:val="20"/>
                <w:szCs w:val="20"/>
              </w:rPr>
              <w:t>.6%)</w:t>
            </w:r>
          </w:p>
        </w:tc>
        <w:tc>
          <w:tcPr>
            <w:tcW w:w="1325" w:type="dxa"/>
            <w:noWrap/>
            <w:vAlign w:val="bottom"/>
            <w:hideMark/>
          </w:tcPr>
          <w:p w14:paraId="3312F800" w14:textId="78868CD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w:t>
            </w:r>
            <w:r w:rsidR="00276563" w:rsidRPr="00BF78B4">
              <w:rPr>
                <w:rFonts w:ascii="Arial" w:hAnsi="Arial" w:cs="Arial"/>
                <w:color w:val="000000"/>
                <w:sz w:val="20"/>
                <w:szCs w:val="20"/>
              </w:rPr>
              <w:t>0</w:t>
            </w:r>
            <w:r w:rsidRPr="00BF78B4">
              <w:rPr>
                <w:rFonts w:ascii="Arial" w:hAnsi="Arial" w:cs="Arial"/>
                <w:color w:val="000000"/>
                <w:sz w:val="20"/>
                <w:szCs w:val="20"/>
              </w:rPr>
              <w:t xml:space="preserve"> (</w:t>
            </w:r>
            <w:r w:rsidR="00276563" w:rsidRPr="00BF78B4">
              <w:rPr>
                <w:rFonts w:ascii="Arial" w:hAnsi="Arial" w:cs="Arial"/>
                <w:color w:val="000000"/>
                <w:sz w:val="20"/>
                <w:szCs w:val="20"/>
              </w:rPr>
              <w:t>16.1</w:t>
            </w:r>
            <w:r w:rsidRPr="00BF78B4">
              <w:rPr>
                <w:rFonts w:ascii="Arial" w:hAnsi="Arial" w:cs="Arial"/>
                <w:color w:val="000000"/>
                <w:sz w:val="20"/>
                <w:szCs w:val="20"/>
              </w:rPr>
              <w:t>%)</w:t>
            </w:r>
          </w:p>
        </w:tc>
        <w:tc>
          <w:tcPr>
            <w:tcW w:w="1800" w:type="dxa"/>
            <w:noWrap/>
            <w:vAlign w:val="bottom"/>
            <w:hideMark/>
          </w:tcPr>
          <w:p w14:paraId="79C0DFB4" w14:textId="1C4E0CC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(20</w:t>
            </w:r>
            <w:r w:rsidR="0032773D"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7752F612" w14:textId="6348BA0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w:t>
            </w:r>
            <w:r w:rsidR="00276563" w:rsidRPr="00BF78B4">
              <w:rPr>
                <w:rFonts w:ascii="Arial" w:hAnsi="Arial" w:cs="Arial"/>
                <w:color w:val="000000"/>
                <w:sz w:val="20"/>
                <w:szCs w:val="20"/>
              </w:rPr>
              <w:t>61</w:t>
            </w:r>
          </w:p>
        </w:tc>
      </w:tr>
      <w:tr w:rsidR="005656D1" w:rsidRPr="00CC5414" w14:paraId="29C44C8C" w14:textId="77777777" w:rsidTr="00276563">
        <w:tc>
          <w:tcPr>
            <w:tcW w:w="5035" w:type="dxa"/>
            <w:noWrap/>
            <w:vAlign w:val="bottom"/>
            <w:hideMark/>
          </w:tcPr>
          <w:p w14:paraId="3DF31BC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NIPPV or HFNC</w:t>
            </w:r>
          </w:p>
        </w:tc>
        <w:tc>
          <w:tcPr>
            <w:tcW w:w="1350" w:type="dxa"/>
            <w:noWrap/>
            <w:vAlign w:val="bottom"/>
            <w:hideMark/>
          </w:tcPr>
          <w:p w14:paraId="327E88CD" w14:textId="6084FAA4"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2</w:t>
            </w:r>
            <w:r w:rsidR="009316A8" w:rsidRPr="00BF78B4">
              <w:rPr>
                <w:rFonts w:ascii="Arial" w:hAnsi="Arial" w:cs="Arial"/>
                <w:color w:val="000000"/>
                <w:sz w:val="20"/>
                <w:szCs w:val="20"/>
              </w:rPr>
              <w:t xml:space="preserve"> (</w:t>
            </w:r>
            <w:r w:rsidRPr="00BF78B4">
              <w:rPr>
                <w:rFonts w:ascii="Arial" w:hAnsi="Arial" w:cs="Arial"/>
                <w:color w:val="000000"/>
                <w:sz w:val="20"/>
                <w:szCs w:val="20"/>
              </w:rPr>
              <w:t>2</w:t>
            </w:r>
            <w:r w:rsidR="0032773D" w:rsidRPr="00BF78B4">
              <w:rPr>
                <w:rFonts w:ascii="Arial" w:hAnsi="Arial" w:cs="Arial"/>
                <w:color w:val="000000"/>
                <w:sz w:val="20"/>
                <w:szCs w:val="20"/>
              </w:rPr>
              <w:t>.0</w:t>
            </w:r>
            <w:r w:rsidR="009316A8" w:rsidRPr="00BF78B4">
              <w:rPr>
                <w:rFonts w:ascii="Arial" w:hAnsi="Arial" w:cs="Arial"/>
                <w:color w:val="000000"/>
                <w:sz w:val="20"/>
                <w:szCs w:val="20"/>
              </w:rPr>
              <w:t>%)</w:t>
            </w:r>
          </w:p>
        </w:tc>
        <w:tc>
          <w:tcPr>
            <w:tcW w:w="1325" w:type="dxa"/>
            <w:noWrap/>
            <w:vAlign w:val="bottom"/>
            <w:hideMark/>
          </w:tcPr>
          <w:p w14:paraId="3B52E795" w14:textId="62E7F631"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2</w:t>
            </w:r>
            <w:r w:rsidR="009316A8" w:rsidRPr="00BF78B4">
              <w:rPr>
                <w:rFonts w:ascii="Arial" w:hAnsi="Arial" w:cs="Arial"/>
                <w:color w:val="000000"/>
                <w:sz w:val="20"/>
                <w:szCs w:val="20"/>
              </w:rPr>
              <w:t xml:space="preserve"> (</w:t>
            </w:r>
            <w:r w:rsidRPr="00BF78B4">
              <w:rPr>
                <w:rFonts w:ascii="Arial" w:hAnsi="Arial" w:cs="Arial"/>
                <w:color w:val="000000"/>
                <w:sz w:val="20"/>
                <w:szCs w:val="20"/>
              </w:rPr>
              <w:t>3.2</w:t>
            </w:r>
            <w:r w:rsidR="009316A8" w:rsidRPr="00BF78B4">
              <w:rPr>
                <w:rFonts w:ascii="Arial" w:hAnsi="Arial" w:cs="Arial"/>
                <w:color w:val="000000"/>
                <w:sz w:val="20"/>
                <w:szCs w:val="20"/>
              </w:rPr>
              <w:t>%)</w:t>
            </w:r>
          </w:p>
        </w:tc>
        <w:tc>
          <w:tcPr>
            <w:tcW w:w="1800" w:type="dxa"/>
            <w:noWrap/>
            <w:vAlign w:val="bottom"/>
            <w:hideMark/>
          </w:tcPr>
          <w:p w14:paraId="768B0110" w14:textId="782D338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 (0</w:t>
            </w:r>
            <w:r w:rsidR="0032773D" w:rsidRPr="00BF78B4">
              <w:rPr>
                <w:rFonts w:ascii="Arial" w:hAnsi="Arial" w:cs="Arial"/>
                <w:color w:val="000000"/>
                <w:sz w:val="20"/>
                <w:szCs w:val="20"/>
              </w:rPr>
              <w:t>.0</w:t>
            </w:r>
            <w:r w:rsidRPr="00BF78B4">
              <w:rPr>
                <w:rFonts w:ascii="Arial" w:hAnsi="Arial" w:cs="Arial"/>
                <w:color w:val="000000"/>
                <w:sz w:val="20"/>
                <w:szCs w:val="20"/>
              </w:rPr>
              <w:t>%)</w:t>
            </w:r>
          </w:p>
        </w:tc>
        <w:tc>
          <w:tcPr>
            <w:tcW w:w="1150" w:type="dxa"/>
            <w:noWrap/>
            <w:vAlign w:val="bottom"/>
            <w:hideMark/>
          </w:tcPr>
          <w:p w14:paraId="4DB4BD05" w14:textId="15851A54"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w:t>
            </w:r>
            <w:r w:rsidR="00276563" w:rsidRPr="00BF78B4">
              <w:rPr>
                <w:rFonts w:ascii="Arial" w:hAnsi="Arial" w:cs="Arial"/>
                <w:color w:val="000000"/>
                <w:sz w:val="20"/>
                <w:szCs w:val="20"/>
              </w:rPr>
              <w:t>5</w:t>
            </w:r>
            <w:r w:rsidRPr="00BF78B4">
              <w:rPr>
                <w:rFonts w:ascii="Arial" w:hAnsi="Arial" w:cs="Arial"/>
                <w:color w:val="000000"/>
                <w:sz w:val="20"/>
                <w:szCs w:val="20"/>
              </w:rPr>
              <w:t>2</w:t>
            </w:r>
          </w:p>
        </w:tc>
      </w:tr>
      <w:tr w:rsidR="005656D1" w:rsidRPr="00CC5414" w14:paraId="2E23FEEA" w14:textId="77777777" w:rsidTr="00276563">
        <w:tc>
          <w:tcPr>
            <w:tcW w:w="5035" w:type="dxa"/>
            <w:noWrap/>
            <w:vAlign w:val="bottom"/>
            <w:hideMark/>
          </w:tcPr>
          <w:p w14:paraId="6AB967A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 xml:space="preserve">     Mechanical Ventilation</w:t>
            </w:r>
          </w:p>
        </w:tc>
        <w:tc>
          <w:tcPr>
            <w:tcW w:w="1350" w:type="dxa"/>
            <w:noWrap/>
            <w:vAlign w:val="bottom"/>
            <w:hideMark/>
          </w:tcPr>
          <w:p w14:paraId="65C98458" w14:textId="791DFC6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50 (49.0%)</w:t>
            </w:r>
          </w:p>
        </w:tc>
        <w:tc>
          <w:tcPr>
            <w:tcW w:w="1325" w:type="dxa"/>
            <w:noWrap/>
            <w:vAlign w:val="bottom"/>
            <w:hideMark/>
          </w:tcPr>
          <w:p w14:paraId="7EE723A5" w14:textId="0E6A120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41 (66.1%)</w:t>
            </w:r>
          </w:p>
        </w:tc>
        <w:tc>
          <w:tcPr>
            <w:tcW w:w="1800" w:type="dxa"/>
            <w:noWrap/>
            <w:vAlign w:val="bottom"/>
            <w:hideMark/>
          </w:tcPr>
          <w:p w14:paraId="044F5E9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(22.5%)</w:t>
            </w:r>
          </w:p>
        </w:tc>
        <w:tc>
          <w:tcPr>
            <w:tcW w:w="1150" w:type="dxa"/>
            <w:noWrap/>
            <w:vAlign w:val="bottom"/>
            <w:hideMark/>
          </w:tcPr>
          <w:p w14:paraId="73EB8A42"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3E32B9A5" w14:textId="77777777" w:rsidTr="00276563">
        <w:tc>
          <w:tcPr>
            <w:tcW w:w="5035" w:type="dxa"/>
            <w:noWrap/>
            <w:vAlign w:val="bottom"/>
            <w:hideMark/>
          </w:tcPr>
          <w:p w14:paraId="35F71114" w14:textId="722D4BEA" w:rsidR="009316A8" w:rsidRPr="00BF78B4" w:rsidRDefault="009316A8" w:rsidP="00B02E85">
            <w:pPr>
              <w:rPr>
                <w:rFonts w:ascii="Arial" w:hAnsi="Arial" w:cs="Arial"/>
                <w:color w:val="000000"/>
                <w:sz w:val="20"/>
                <w:szCs w:val="20"/>
              </w:rPr>
            </w:pPr>
            <w:bookmarkStart w:id="3" w:name="_Hlk178942362"/>
            <w:r w:rsidRPr="00BF78B4">
              <w:rPr>
                <w:rFonts w:ascii="Arial" w:hAnsi="Arial" w:cs="Arial"/>
                <w:color w:val="000000"/>
                <w:sz w:val="20"/>
                <w:szCs w:val="20"/>
              </w:rPr>
              <w:t>Ventilator Days, Median (IQR)</w:t>
            </w:r>
            <w:r w:rsidR="00D74577" w:rsidRPr="00BF78B4">
              <w:rPr>
                <w:rFonts w:ascii="Arial" w:hAnsi="Arial" w:cs="Arial"/>
                <w:color w:val="000000"/>
                <w:sz w:val="20"/>
                <w:szCs w:val="20"/>
              </w:rPr>
              <w:t>‡</w:t>
            </w:r>
          </w:p>
        </w:tc>
        <w:tc>
          <w:tcPr>
            <w:tcW w:w="1350" w:type="dxa"/>
            <w:noWrap/>
            <w:vAlign w:val="bottom"/>
            <w:hideMark/>
          </w:tcPr>
          <w:p w14:paraId="6256FD56" w14:textId="463ED62D"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35 (17-4</w:t>
            </w:r>
            <w:r w:rsidR="00276563" w:rsidRPr="00BF78B4">
              <w:rPr>
                <w:rFonts w:ascii="Arial" w:hAnsi="Arial" w:cs="Arial"/>
                <w:color w:val="000000"/>
                <w:sz w:val="20"/>
                <w:szCs w:val="20"/>
              </w:rPr>
              <w:t>6</w:t>
            </w:r>
            <w:r w:rsidRPr="00BF78B4">
              <w:rPr>
                <w:rFonts w:ascii="Arial" w:hAnsi="Arial" w:cs="Arial"/>
                <w:color w:val="000000"/>
                <w:sz w:val="20"/>
                <w:szCs w:val="20"/>
              </w:rPr>
              <w:t>)</w:t>
            </w:r>
          </w:p>
        </w:tc>
        <w:tc>
          <w:tcPr>
            <w:tcW w:w="1325" w:type="dxa"/>
            <w:noWrap/>
            <w:vAlign w:val="bottom"/>
            <w:hideMark/>
          </w:tcPr>
          <w:p w14:paraId="3E41BA9D" w14:textId="6AEC7497"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39</w:t>
            </w:r>
            <w:r w:rsidR="009316A8" w:rsidRPr="00BF78B4">
              <w:rPr>
                <w:rFonts w:ascii="Arial" w:hAnsi="Arial" w:cs="Arial"/>
                <w:color w:val="000000"/>
                <w:sz w:val="20"/>
                <w:szCs w:val="20"/>
              </w:rPr>
              <w:t xml:space="preserve"> (</w:t>
            </w:r>
            <w:r w:rsidRPr="00BF78B4">
              <w:rPr>
                <w:rFonts w:ascii="Arial" w:hAnsi="Arial" w:cs="Arial"/>
                <w:color w:val="000000"/>
                <w:sz w:val="20"/>
                <w:szCs w:val="20"/>
              </w:rPr>
              <w:t>20-49</w:t>
            </w:r>
            <w:r w:rsidR="009316A8" w:rsidRPr="00BF78B4">
              <w:rPr>
                <w:rFonts w:ascii="Arial" w:hAnsi="Arial" w:cs="Arial"/>
                <w:color w:val="000000"/>
                <w:sz w:val="20"/>
                <w:szCs w:val="20"/>
              </w:rPr>
              <w:t>)</w:t>
            </w:r>
          </w:p>
        </w:tc>
        <w:tc>
          <w:tcPr>
            <w:tcW w:w="1800" w:type="dxa"/>
            <w:noWrap/>
            <w:vAlign w:val="bottom"/>
            <w:hideMark/>
          </w:tcPr>
          <w:p w14:paraId="7AA0E1DD" w14:textId="4C7C0C1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w:t>
            </w:r>
            <w:r w:rsidR="00276563" w:rsidRPr="00BF78B4">
              <w:rPr>
                <w:rFonts w:ascii="Arial" w:hAnsi="Arial" w:cs="Arial"/>
                <w:color w:val="000000"/>
                <w:sz w:val="20"/>
                <w:szCs w:val="20"/>
              </w:rPr>
              <w:t>9-15</w:t>
            </w:r>
            <w:r w:rsidRPr="00BF78B4">
              <w:rPr>
                <w:rFonts w:ascii="Arial" w:hAnsi="Arial" w:cs="Arial"/>
                <w:color w:val="000000"/>
                <w:sz w:val="20"/>
                <w:szCs w:val="20"/>
              </w:rPr>
              <w:t>)</w:t>
            </w:r>
          </w:p>
        </w:tc>
        <w:tc>
          <w:tcPr>
            <w:tcW w:w="1150" w:type="dxa"/>
            <w:noWrap/>
            <w:vAlign w:val="bottom"/>
            <w:hideMark/>
          </w:tcPr>
          <w:p w14:paraId="0905CA68" w14:textId="2462BA3E"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276563" w:rsidRPr="00BF78B4">
              <w:rPr>
                <w:rFonts w:ascii="Arial" w:hAnsi="Arial" w:cs="Arial"/>
                <w:b/>
                <w:bCs/>
                <w:color w:val="000000"/>
                <w:sz w:val="20"/>
                <w:szCs w:val="20"/>
              </w:rPr>
              <w:t>02</w:t>
            </w:r>
          </w:p>
        </w:tc>
      </w:tr>
      <w:bookmarkEnd w:id="3"/>
      <w:tr w:rsidR="005656D1" w:rsidRPr="00CC5414" w14:paraId="4AC57F7F" w14:textId="77777777" w:rsidTr="00276563">
        <w:tc>
          <w:tcPr>
            <w:tcW w:w="5035" w:type="dxa"/>
            <w:noWrap/>
            <w:vAlign w:val="bottom"/>
            <w:hideMark/>
          </w:tcPr>
          <w:p w14:paraId="3B08BBD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Hospital Days, Median (IQR)</w:t>
            </w:r>
          </w:p>
        </w:tc>
        <w:tc>
          <w:tcPr>
            <w:tcW w:w="1350" w:type="dxa"/>
            <w:noWrap/>
            <w:vAlign w:val="bottom"/>
            <w:hideMark/>
          </w:tcPr>
          <w:p w14:paraId="591A28B3" w14:textId="7705C12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w:t>
            </w:r>
            <w:r w:rsidR="00276563" w:rsidRPr="00BF78B4">
              <w:rPr>
                <w:rFonts w:ascii="Arial" w:hAnsi="Arial" w:cs="Arial"/>
                <w:color w:val="000000"/>
                <w:sz w:val="20"/>
                <w:szCs w:val="20"/>
              </w:rPr>
              <w:t>2</w:t>
            </w:r>
            <w:r w:rsidRPr="00BF78B4">
              <w:rPr>
                <w:rFonts w:ascii="Arial" w:hAnsi="Arial" w:cs="Arial"/>
                <w:color w:val="000000"/>
                <w:sz w:val="20"/>
                <w:szCs w:val="20"/>
              </w:rPr>
              <w:t xml:space="preserve"> (7-4</w:t>
            </w:r>
            <w:r w:rsidR="00276563" w:rsidRPr="00BF78B4">
              <w:rPr>
                <w:rFonts w:ascii="Arial" w:hAnsi="Arial" w:cs="Arial"/>
                <w:color w:val="000000"/>
                <w:sz w:val="20"/>
                <w:szCs w:val="20"/>
              </w:rPr>
              <w:t>6</w:t>
            </w:r>
            <w:r w:rsidRPr="00BF78B4">
              <w:rPr>
                <w:rFonts w:ascii="Arial" w:hAnsi="Arial" w:cs="Arial"/>
                <w:color w:val="000000"/>
                <w:sz w:val="20"/>
                <w:szCs w:val="20"/>
              </w:rPr>
              <w:t>)</w:t>
            </w:r>
          </w:p>
        </w:tc>
        <w:tc>
          <w:tcPr>
            <w:tcW w:w="1325" w:type="dxa"/>
            <w:noWrap/>
            <w:vAlign w:val="bottom"/>
            <w:hideMark/>
          </w:tcPr>
          <w:p w14:paraId="5B984AD2" w14:textId="5893BCA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w:t>
            </w:r>
            <w:r w:rsidR="00276563" w:rsidRPr="00BF78B4">
              <w:rPr>
                <w:rFonts w:ascii="Arial" w:hAnsi="Arial" w:cs="Arial"/>
                <w:color w:val="000000"/>
                <w:sz w:val="20"/>
                <w:szCs w:val="20"/>
              </w:rPr>
              <w:t>8</w:t>
            </w:r>
            <w:r w:rsidRPr="00BF78B4">
              <w:rPr>
                <w:rFonts w:ascii="Arial" w:hAnsi="Arial" w:cs="Arial"/>
                <w:color w:val="000000"/>
                <w:sz w:val="20"/>
                <w:szCs w:val="20"/>
              </w:rPr>
              <w:t xml:space="preserve"> (</w:t>
            </w:r>
            <w:r w:rsidR="00276563" w:rsidRPr="00BF78B4">
              <w:rPr>
                <w:rFonts w:ascii="Arial" w:hAnsi="Arial" w:cs="Arial"/>
                <w:color w:val="000000"/>
                <w:sz w:val="20"/>
                <w:szCs w:val="20"/>
              </w:rPr>
              <w:t>21-55</w:t>
            </w:r>
            <w:r w:rsidRPr="00BF78B4">
              <w:rPr>
                <w:rFonts w:ascii="Arial" w:hAnsi="Arial" w:cs="Arial"/>
                <w:color w:val="000000"/>
                <w:sz w:val="20"/>
                <w:szCs w:val="20"/>
              </w:rPr>
              <w:t>)</w:t>
            </w:r>
          </w:p>
        </w:tc>
        <w:tc>
          <w:tcPr>
            <w:tcW w:w="1800" w:type="dxa"/>
            <w:noWrap/>
            <w:vAlign w:val="bottom"/>
            <w:hideMark/>
          </w:tcPr>
          <w:p w14:paraId="7C7B346D" w14:textId="362734FC" w:rsidR="009316A8" w:rsidRPr="00BF78B4" w:rsidRDefault="0032773D" w:rsidP="00B02E85">
            <w:pPr>
              <w:rPr>
                <w:rFonts w:ascii="Arial" w:hAnsi="Arial" w:cs="Arial"/>
                <w:color w:val="000000"/>
                <w:sz w:val="20"/>
                <w:szCs w:val="20"/>
              </w:rPr>
            </w:pPr>
            <w:r w:rsidRPr="00BF78B4">
              <w:rPr>
                <w:rFonts w:ascii="Arial" w:hAnsi="Arial" w:cs="Arial"/>
                <w:color w:val="000000"/>
                <w:sz w:val="20"/>
                <w:szCs w:val="20"/>
              </w:rPr>
              <w:t>7</w:t>
            </w:r>
            <w:r w:rsidR="009316A8" w:rsidRPr="00BF78B4">
              <w:rPr>
                <w:rFonts w:ascii="Arial" w:hAnsi="Arial" w:cs="Arial"/>
                <w:color w:val="000000"/>
                <w:sz w:val="20"/>
                <w:szCs w:val="20"/>
              </w:rPr>
              <w:t xml:space="preserve"> (</w:t>
            </w:r>
            <w:r w:rsidR="00276563" w:rsidRPr="00BF78B4">
              <w:rPr>
                <w:rFonts w:ascii="Arial" w:hAnsi="Arial" w:cs="Arial"/>
                <w:color w:val="000000"/>
                <w:sz w:val="20"/>
                <w:szCs w:val="20"/>
              </w:rPr>
              <w:t>4-16</w:t>
            </w:r>
            <w:r w:rsidR="009316A8" w:rsidRPr="00BF78B4">
              <w:rPr>
                <w:rFonts w:ascii="Arial" w:hAnsi="Arial" w:cs="Arial"/>
                <w:color w:val="000000"/>
                <w:sz w:val="20"/>
                <w:szCs w:val="20"/>
              </w:rPr>
              <w:t>)</w:t>
            </w:r>
          </w:p>
        </w:tc>
        <w:tc>
          <w:tcPr>
            <w:tcW w:w="1150" w:type="dxa"/>
            <w:noWrap/>
            <w:vAlign w:val="bottom"/>
            <w:hideMark/>
          </w:tcPr>
          <w:p w14:paraId="1D972725"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&lt;0.001</w:t>
            </w:r>
          </w:p>
        </w:tc>
      </w:tr>
      <w:tr w:rsidR="005656D1" w:rsidRPr="00CC5414" w14:paraId="21987CAE" w14:textId="77777777" w:rsidTr="00276563">
        <w:tc>
          <w:tcPr>
            <w:tcW w:w="5035" w:type="dxa"/>
            <w:shd w:val="clear" w:color="auto" w:fill="E8E8E8" w:themeFill="background2"/>
            <w:noWrap/>
            <w:vAlign w:val="bottom"/>
            <w:hideMark/>
          </w:tcPr>
          <w:p w14:paraId="15B908CD"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OUTCOMES</w:t>
            </w:r>
          </w:p>
        </w:tc>
        <w:tc>
          <w:tcPr>
            <w:tcW w:w="1350" w:type="dxa"/>
            <w:shd w:val="clear" w:color="auto" w:fill="E8E8E8" w:themeFill="background2"/>
            <w:noWrap/>
            <w:vAlign w:val="bottom"/>
            <w:hideMark/>
          </w:tcPr>
          <w:p w14:paraId="769355E5" w14:textId="77777777" w:rsidR="009316A8" w:rsidRPr="00BF78B4" w:rsidRDefault="009316A8" w:rsidP="00B02E85">
            <w:pPr>
              <w:rPr>
                <w:rFonts w:ascii="Arial" w:hAnsi="Arial" w:cs="Arial"/>
                <w:color w:val="000000"/>
                <w:sz w:val="20"/>
                <w:szCs w:val="20"/>
              </w:rPr>
            </w:pPr>
          </w:p>
        </w:tc>
        <w:tc>
          <w:tcPr>
            <w:tcW w:w="1325" w:type="dxa"/>
            <w:shd w:val="clear" w:color="auto" w:fill="E8E8E8" w:themeFill="background2"/>
            <w:noWrap/>
            <w:vAlign w:val="bottom"/>
            <w:hideMark/>
          </w:tcPr>
          <w:p w14:paraId="0D531F97" w14:textId="77777777" w:rsidR="009316A8" w:rsidRPr="00BF78B4" w:rsidRDefault="009316A8" w:rsidP="00B02E85">
            <w:pPr>
              <w:rPr>
                <w:rFonts w:ascii="Arial" w:hAnsi="Arial" w:cs="Arial"/>
                <w:sz w:val="20"/>
                <w:szCs w:val="20"/>
              </w:rPr>
            </w:pPr>
          </w:p>
        </w:tc>
        <w:tc>
          <w:tcPr>
            <w:tcW w:w="1800" w:type="dxa"/>
            <w:shd w:val="clear" w:color="auto" w:fill="E8E8E8" w:themeFill="background2"/>
            <w:noWrap/>
            <w:vAlign w:val="bottom"/>
            <w:hideMark/>
          </w:tcPr>
          <w:p w14:paraId="48EF9ED3" w14:textId="77777777" w:rsidR="009316A8" w:rsidRPr="00BF78B4" w:rsidRDefault="009316A8" w:rsidP="00B02E85">
            <w:pPr>
              <w:rPr>
                <w:rFonts w:ascii="Arial" w:hAnsi="Arial" w:cs="Arial"/>
                <w:sz w:val="20"/>
                <w:szCs w:val="20"/>
              </w:rPr>
            </w:pPr>
          </w:p>
        </w:tc>
        <w:tc>
          <w:tcPr>
            <w:tcW w:w="1150" w:type="dxa"/>
            <w:shd w:val="clear" w:color="auto" w:fill="E8E8E8" w:themeFill="background2"/>
            <w:noWrap/>
            <w:vAlign w:val="bottom"/>
            <w:hideMark/>
          </w:tcPr>
          <w:p w14:paraId="2BACDC9F" w14:textId="77777777" w:rsidR="009316A8" w:rsidRPr="00BF78B4" w:rsidRDefault="009316A8" w:rsidP="00B02E85">
            <w:pPr>
              <w:rPr>
                <w:rFonts w:ascii="Arial" w:hAnsi="Arial" w:cs="Arial"/>
                <w:sz w:val="20"/>
                <w:szCs w:val="20"/>
              </w:rPr>
            </w:pPr>
          </w:p>
        </w:tc>
      </w:tr>
      <w:tr w:rsidR="005656D1" w:rsidRPr="00CC5414" w14:paraId="638BBCDD" w14:textId="77777777" w:rsidTr="00276563">
        <w:tc>
          <w:tcPr>
            <w:tcW w:w="5035" w:type="dxa"/>
            <w:noWrap/>
            <w:vAlign w:val="bottom"/>
            <w:hideMark/>
          </w:tcPr>
          <w:p w14:paraId="71F3EC89" w14:textId="257647E0" w:rsidR="009316A8" w:rsidRPr="00BF78B4" w:rsidRDefault="009316A8" w:rsidP="00B02E85">
            <w:pPr>
              <w:rPr>
                <w:rFonts w:ascii="Arial" w:hAnsi="Arial" w:cs="Arial"/>
                <w:color w:val="000000"/>
                <w:sz w:val="20"/>
                <w:szCs w:val="20"/>
              </w:rPr>
            </w:pPr>
            <w:bookmarkStart w:id="4" w:name="_Hlk178942377"/>
            <w:r w:rsidRPr="00BF78B4">
              <w:rPr>
                <w:rFonts w:ascii="Arial" w:hAnsi="Arial" w:cs="Arial"/>
                <w:color w:val="000000"/>
                <w:sz w:val="20"/>
                <w:szCs w:val="20"/>
              </w:rPr>
              <w:t>FVC, % Predicted</w:t>
            </w:r>
            <w:r w:rsidR="00B862C3" w:rsidRPr="00BF78B4">
              <w:rPr>
                <w:rFonts w:ascii="Arial" w:hAnsi="Arial" w:cs="Arial"/>
                <w:color w:val="000000"/>
                <w:sz w:val="20"/>
                <w:szCs w:val="20"/>
              </w:rPr>
              <w:t>, mean (SD)</w:t>
            </w:r>
            <w:r w:rsidR="00D74577" w:rsidRPr="00BF78B4">
              <w:rPr>
                <w:rFonts w:ascii="Arial" w:hAnsi="Arial" w:cs="Arial"/>
                <w:color w:val="000000"/>
                <w:sz w:val="20"/>
                <w:szCs w:val="20"/>
              </w:rPr>
              <w:t>†</w:t>
            </w:r>
          </w:p>
        </w:tc>
        <w:tc>
          <w:tcPr>
            <w:tcW w:w="1350" w:type="dxa"/>
            <w:noWrap/>
            <w:vAlign w:val="bottom"/>
            <w:hideMark/>
          </w:tcPr>
          <w:p w14:paraId="35C62EFE" w14:textId="715C9F9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87.5 (17.1)</w:t>
            </w:r>
          </w:p>
        </w:tc>
        <w:tc>
          <w:tcPr>
            <w:tcW w:w="1325" w:type="dxa"/>
            <w:noWrap/>
            <w:vAlign w:val="bottom"/>
            <w:hideMark/>
          </w:tcPr>
          <w:p w14:paraId="0F059D6B" w14:textId="0E81334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86.6 (18.</w:t>
            </w:r>
            <w:r w:rsidR="0032773D" w:rsidRPr="00BF78B4">
              <w:rPr>
                <w:rFonts w:ascii="Arial" w:hAnsi="Arial" w:cs="Arial"/>
                <w:color w:val="000000"/>
                <w:sz w:val="20"/>
                <w:szCs w:val="20"/>
              </w:rPr>
              <w:t>3</w:t>
            </w:r>
            <w:r w:rsidRPr="00BF78B4">
              <w:rPr>
                <w:rFonts w:ascii="Arial" w:hAnsi="Arial" w:cs="Arial"/>
                <w:color w:val="000000"/>
                <w:sz w:val="20"/>
                <w:szCs w:val="20"/>
              </w:rPr>
              <w:t>)</w:t>
            </w:r>
          </w:p>
        </w:tc>
        <w:tc>
          <w:tcPr>
            <w:tcW w:w="1800" w:type="dxa"/>
            <w:noWrap/>
            <w:vAlign w:val="bottom"/>
            <w:hideMark/>
          </w:tcPr>
          <w:p w14:paraId="6574CEDC" w14:textId="5B1E6EF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87.5 (17.1)</w:t>
            </w:r>
          </w:p>
        </w:tc>
        <w:tc>
          <w:tcPr>
            <w:tcW w:w="1150" w:type="dxa"/>
            <w:noWrap/>
            <w:vAlign w:val="bottom"/>
            <w:hideMark/>
          </w:tcPr>
          <w:p w14:paraId="4D30C894" w14:textId="70BA858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w:t>
            </w:r>
            <w:r w:rsidR="00F91DD9" w:rsidRPr="00BF78B4">
              <w:rPr>
                <w:rFonts w:ascii="Arial" w:hAnsi="Arial" w:cs="Arial"/>
                <w:color w:val="000000"/>
                <w:sz w:val="20"/>
                <w:szCs w:val="20"/>
              </w:rPr>
              <w:t>8</w:t>
            </w:r>
            <w:r w:rsidR="003F29C3" w:rsidRPr="00BF78B4">
              <w:rPr>
                <w:rFonts w:ascii="Arial" w:hAnsi="Arial" w:cs="Arial"/>
                <w:color w:val="000000"/>
                <w:sz w:val="20"/>
                <w:szCs w:val="20"/>
              </w:rPr>
              <w:t>5</w:t>
            </w:r>
          </w:p>
        </w:tc>
      </w:tr>
      <w:tr w:rsidR="005656D1" w:rsidRPr="00CC5414" w14:paraId="7A75F64D" w14:textId="77777777" w:rsidTr="00276563">
        <w:tc>
          <w:tcPr>
            <w:tcW w:w="5035" w:type="dxa"/>
            <w:noWrap/>
            <w:vAlign w:val="bottom"/>
            <w:hideMark/>
          </w:tcPr>
          <w:p w14:paraId="02D96818" w14:textId="24FAB77B" w:rsidR="009316A8" w:rsidRPr="00BF78B4" w:rsidRDefault="0032773D" w:rsidP="00B02E85">
            <w:pPr>
              <w:rPr>
                <w:rFonts w:ascii="Arial" w:hAnsi="Arial" w:cs="Arial"/>
                <w:color w:val="000000"/>
                <w:sz w:val="20"/>
                <w:szCs w:val="20"/>
              </w:rPr>
            </w:pPr>
            <w:r w:rsidRPr="00BF78B4">
              <w:rPr>
                <w:rFonts w:ascii="Arial" w:hAnsi="Arial" w:cs="Arial"/>
                <w:color w:val="000000"/>
                <w:sz w:val="20"/>
                <w:szCs w:val="20"/>
              </w:rPr>
              <w:t>Reduced</w:t>
            </w:r>
            <w:r w:rsidR="009316A8" w:rsidRPr="00BF78B4">
              <w:rPr>
                <w:rFonts w:ascii="Arial" w:hAnsi="Arial" w:cs="Arial"/>
                <w:color w:val="000000"/>
                <w:sz w:val="20"/>
                <w:szCs w:val="20"/>
              </w:rPr>
              <w:t xml:space="preserve"> FVC at 3 years</w:t>
            </w:r>
            <w:r w:rsidR="00D74577" w:rsidRPr="00BF78B4">
              <w:rPr>
                <w:rFonts w:ascii="Arial" w:hAnsi="Arial" w:cs="Arial"/>
                <w:color w:val="000000"/>
                <w:sz w:val="20"/>
                <w:szCs w:val="20"/>
              </w:rPr>
              <w:t>†</w:t>
            </w:r>
          </w:p>
        </w:tc>
        <w:tc>
          <w:tcPr>
            <w:tcW w:w="1350" w:type="dxa"/>
            <w:noWrap/>
            <w:vAlign w:val="bottom"/>
            <w:hideMark/>
          </w:tcPr>
          <w:p w14:paraId="697B1338" w14:textId="399418A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27 (26.7%)</w:t>
            </w:r>
          </w:p>
        </w:tc>
        <w:tc>
          <w:tcPr>
            <w:tcW w:w="1325" w:type="dxa"/>
            <w:noWrap/>
            <w:vAlign w:val="bottom"/>
            <w:hideMark/>
          </w:tcPr>
          <w:p w14:paraId="319D3585" w14:textId="415DC32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16 (25.8%)</w:t>
            </w:r>
          </w:p>
        </w:tc>
        <w:tc>
          <w:tcPr>
            <w:tcW w:w="1800" w:type="dxa"/>
            <w:noWrap/>
            <w:vAlign w:val="bottom"/>
            <w:hideMark/>
          </w:tcPr>
          <w:p w14:paraId="771B088E" w14:textId="45145E00"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(37.9%)</w:t>
            </w:r>
          </w:p>
        </w:tc>
        <w:tc>
          <w:tcPr>
            <w:tcW w:w="1150" w:type="dxa"/>
            <w:noWrap/>
            <w:vAlign w:val="bottom"/>
            <w:hideMark/>
          </w:tcPr>
          <w:p w14:paraId="6324163C" w14:textId="3E2B4D4C"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0.79</w:t>
            </w:r>
          </w:p>
        </w:tc>
      </w:tr>
      <w:tr w:rsidR="005656D1" w:rsidRPr="00CC5414" w14:paraId="6D31473E" w14:textId="77777777" w:rsidTr="00276563">
        <w:tc>
          <w:tcPr>
            <w:tcW w:w="5035" w:type="dxa"/>
            <w:noWrap/>
            <w:vAlign w:val="bottom"/>
            <w:hideMark/>
          </w:tcPr>
          <w:p w14:paraId="1A76E781" w14:textId="4FFF3BD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DLCO, % Predicted</w:t>
            </w:r>
            <w:r w:rsidR="00B862C3" w:rsidRPr="00BF78B4">
              <w:rPr>
                <w:rFonts w:ascii="Arial" w:hAnsi="Arial" w:cs="Arial"/>
                <w:color w:val="000000"/>
                <w:sz w:val="20"/>
                <w:szCs w:val="20"/>
              </w:rPr>
              <w:t>, mean (SD)</w:t>
            </w:r>
            <w:r w:rsidR="00D74577" w:rsidRPr="00BF78B4">
              <w:rPr>
                <w:rFonts w:ascii="Arial" w:hAnsi="Arial" w:cs="Arial"/>
                <w:color w:val="000000"/>
                <w:sz w:val="20"/>
                <w:szCs w:val="20"/>
              </w:rPr>
              <w:t>†</w:t>
            </w:r>
          </w:p>
        </w:tc>
        <w:tc>
          <w:tcPr>
            <w:tcW w:w="1350" w:type="dxa"/>
            <w:noWrap/>
            <w:vAlign w:val="bottom"/>
            <w:hideMark/>
          </w:tcPr>
          <w:p w14:paraId="5E9BF955" w14:textId="3CB72C34"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81.2 (20.2)</w:t>
            </w:r>
          </w:p>
        </w:tc>
        <w:tc>
          <w:tcPr>
            <w:tcW w:w="1325" w:type="dxa"/>
            <w:noWrap/>
            <w:vAlign w:val="bottom"/>
            <w:hideMark/>
          </w:tcPr>
          <w:p w14:paraId="20B917EF" w14:textId="3DD5118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77.7 (20.2)</w:t>
            </w:r>
          </w:p>
        </w:tc>
        <w:tc>
          <w:tcPr>
            <w:tcW w:w="1800" w:type="dxa"/>
            <w:noWrap/>
            <w:vAlign w:val="bottom"/>
            <w:hideMark/>
          </w:tcPr>
          <w:p w14:paraId="77D7EE6F" w14:textId="72F55EB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86.</w:t>
            </w:r>
            <w:r w:rsidR="0032773D" w:rsidRPr="00BF78B4">
              <w:rPr>
                <w:rFonts w:ascii="Arial" w:hAnsi="Arial" w:cs="Arial"/>
                <w:color w:val="000000"/>
                <w:sz w:val="20"/>
                <w:szCs w:val="20"/>
              </w:rPr>
              <w:t>8</w:t>
            </w:r>
            <w:r w:rsidRPr="00BF78B4">
              <w:rPr>
                <w:rFonts w:ascii="Arial" w:hAnsi="Arial" w:cs="Arial"/>
                <w:color w:val="000000"/>
                <w:sz w:val="20"/>
                <w:szCs w:val="20"/>
              </w:rPr>
              <w:t xml:space="preserve"> (19.</w:t>
            </w:r>
            <w:r w:rsidR="0032773D" w:rsidRPr="00BF78B4">
              <w:rPr>
                <w:rFonts w:ascii="Arial" w:hAnsi="Arial" w:cs="Arial"/>
                <w:color w:val="000000"/>
                <w:sz w:val="20"/>
                <w:szCs w:val="20"/>
              </w:rPr>
              <w:t>2</w:t>
            </w:r>
            <w:r w:rsidRPr="00BF78B4">
              <w:rPr>
                <w:rFonts w:ascii="Arial" w:hAnsi="Arial" w:cs="Arial"/>
                <w:color w:val="000000"/>
                <w:sz w:val="20"/>
                <w:szCs w:val="20"/>
              </w:rPr>
              <w:t>)</w:t>
            </w:r>
          </w:p>
        </w:tc>
        <w:tc>
          <w:tcPr>
            <w:tcW w:w="1150" w:type="dxa"/>
            <w:noWrap/>
            <w:vAlign w:val="bottom"/>
            <w:hideMark/>
          </w:tcPr>
          <w:p w14:paraId="31E30486" w14:textId="7F47E9A4"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3F29C3" w:rsidRPr="00BF78B4">
              <w:rPr>
                <w:rFonts w:ascii="Arial" w:hAnsi="Arial" w:cs="Arial"/>
                <w:b/>
                <w:bCs/>
                <w:color w:val="000000"/>
                <w:sz w:val="20"/>
                <w:szCs w:val="20"/>
              </w:rPr>
              <w:t>3</w:t>
            </w:r>
          </w:p>
        </w:tc>
      </w:tr>
      <w:tr w:rsidR="005656D1" w:rsidRPr="00CC5414" w14:paraId="2C8B2DC0" w14:textId="77777777" w:rsidTr="00276563">
        <w:tc>
          <w:tcPr>
            <w:tcW w:w="5035" w:type="dxa"/>
            <w:noWrap/>
            <w:vAlign w:val="bottom"/>
            <w:hideMark/>
          </w:tcPr>
          <w:p w14:paraId="16870911" w14:textId="10CAEB5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Reduced DLCO at 3 years</w:t>
            </w:r>
            <w:r w:rsidR="005656D1" w:rsidRPr="00BF78B4">
              <w:rPr>
                <w:rFonts w:ascii="Arial" w:hAnsi="Arial" w:cs="Arial"/>
                <w:color w:val="000000"/>
                <w:sz w:val="20"/>
                <w:szCs w:val="20"/>
              </w:rPr>
              <w:t>†</w:t>
            </w:r>
          </w:p>
        </w:tc>
        <w:tc>
          <w:tcPr>
            <w:tcW w:w="1350" w:type="dxa"/>
            <w:noWrap/>
            <w:vAlign w:val="bottom"/>
            <w:hideMark/>
          </w:tcPr>
          <w:p w14:paraId="5573883F" w14:textId="0FA5D28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41 (40</w:t>
            </w:r>
            <w:r w:rsidR="0032773D" w:rsidRPr="00BF78B4">
              <w:rPr>
                <w:rFonts w:ascii="Arial" w:hAnsi="Arial" w:cs="Arial"/>
                <w:color w:val="000000"/>
                <w:sz w:val="20"/>
                <w:szCs w:val="20"/>
              </w:rPr>
              <w:t>.6</w:t>
            </w:r>
            <w:r w:rsidRPr="00BF78B4">
              <w:rPr>
                <w:rFonts w:ascii="Arial" w:hAnsi="Arial" w:cs="Arial"/>
                <w:color w:val="000000"/>
                <w:sz w:val="20"/>
                <w:szCs w:val="20"/>
              </w:rPr>
              <w:t>%)</w:t>
            </w:r>
          </w:p>
        </w:tc>
        <w:tc>
          <w:tcPr>
            <w:tcW w:w="1325" w:type="dxa"/>
            <w:noWrap/>
            <w:vAlign w:val="bottom"/>
            <w:hideMark/>
          </w:tcPr>
          <w:p w14:paraId="4C3EC62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32 (51.6%)</w:t>
            </w:r>
          </w:p>
        </w:tc>
        <w:tc>
          <w:tcPr>
            <w:tcW w:w="1800" w:type="dxa"/>
            <w:noWrap/>
            <w:vAlign w:val="bottom"/>
            <w:hideMark/>
          </w:tcPr>
          <w:p w14:paraId="1F43D9C0" w14:textId="4ECAED4A"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w:t>
            </w:r>
            <w:r w:rsidR="0032773D" w:rsidRPr="00BF78B4">
              <w:rPr>
                <w:rFonts w:ascii="Arial" w:hAnsi="Arial" w:cs="Arial"/>
                <w:color w:val="000000"/>
                <w:sz w:val="20"/>
                <w:szCs w:val="20"/>
              </w:rPr>
              <w:t xml:space="preserve"> </w:t>
            </w:r>
            <w:r w:rsidRPr="00BF78B4">
              <w:rPr>
                <w:rFonts w:ascii="Arial" w:hAnsi="Arial" w:cs="Arial"/>
                <w:color w:val="000000"/>
                <w:sz w:val="20"/>
                <w:szCs w:val="20"/>
              </w:rPr>
              <w:t>(23.</w:t>
            </w:r>
            <w:r w:rsidR="0032773D" w:rsidRPr="00BF78B4">
              <w:rPr>
                <w:rFonts w:ascii="Arial" w:hAnsi="Arial" w:cs="Arial"/>
                <w:color w:val="000000"/>
                <w:sz w:val="20"/>
                <w:szCs w:val="20"/>
              </w:rPr>
              <w:t>1</w:t>
            </w:r>
            <w:r w:rsidRPr="00BF78B4">
              <w:rPr>
                <w:rFonts w:ascii="Arial" w:hAnsi="Arial" w:cs="Arial"/>
                <w:color w:val="000000"/>
                <w:sz w:val="20"/>
                <w:szCs w:val="20"/>
              </w:rPr>
              <w:t>%)</w:t>
            </w:r>
          </w:p>
        </w:tc>
        <w:tc>
          <w:tcPr>
            <w:tcW w:w="1150" w:type="dxa"/>
            <w:noWrap/>
            <w:vAlign w:val="bottom"/>
            <w:hideMark/>
          </w:tcPr>
          <w:p w14:paraId="09055499" w14:textId="42BBFBD8"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0.00</w:t>
            </w:r>
            <w:r w:rsidR="00276563" w:rsidRPr="00BF78B4">
              <w:rPr>
                <w:rFonts w:ascii="Arial" w:hAnsi="Arial" w:cs="Arial"/>
                <w:b/>
                <w:bCs/>
                <w:color w:val="000000"/>
                <w:sz w:val="20"/>
                <w:szCs w:val="20"/>
              </w:rPr>
              <w:t>3</w:t>
            </w:r>
          </w:p>
        </w:tc>
      </w:tr>
      <w:tr w:rsidR="005656D1" w:rsidRPr="00CC5414" w14:paraId="7F4AA2B8" w14:textId="77777777" w:rsidTr="00276563">
        <w:tc>
          <w:tcPr>
            <w:tcW w:w="5035" w:type="dxa"/>
            <w:noWrap/>
            <w:vAlign w:val="bottom"/>
            <w:hideMark/>
          </w:tcPr>
          <w:p w14:paraId="7266F31E" w14:textId="61F9403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6MWD, % Predicted, mean (SD)</w:t>
            </w:r>
            <w:r w:rsidR="00F91DD9" w:rsidRPr="00BF78B4">
              <w:rPr>
                <w:rFonts w:ascii="Arial" w:hAnsi="Arial" w:cs="Arial"/>
                <w:color w:val="000000"/>
                <w:sz w:val="20"/>
                <w:szCs w:val="20"/>
              </w:rPr>
              <w:t>§</w:t>
            </w:r>
          </w:p>
        </w:tc>
        <w:tc>
          <w:tcPr>
            <w:tcW w:w="1350" w:type="dxa"/>
            <w:noWrap/>
            <w:vAlign w:val="bottom"/>
            <w:hideMark/>
          </w:tcPr>
          <w:p w14:paraId="7289B3F7" w14:textId="381FC9EE"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72.8 (18.</w:t>
            </w:r>
            <w:r w:rsidR="0032773D" w:rsidRPr="00BF78B4">
              <w:rPr>
                <w:rFonts w:ascii="Arial" w:hAnsi="Arial" w:cs="Arial"/>
                <w:color w:val="000000"/>
                <w:sz w:val="20"/>
                <w:szCs w:val="20"/>
              </w:rPr>
              <w:t>4</w:t>
            </w:r>
            <w:r w:rsidRPr="00BF78B4">
              <w:rPr>
                <w:rFonts w:ascii="Arial" w:hAnsi="Arial" w:cs="Arial"/>
                <w:color w:val="000000"/>
                <w:sz w:val="20"/>
                <w:szCs w:val="20"/>
              </w:rPr>
              <w:t>)</w:t>
            </w:r>
          </w:p>
        </w:tc>
        <w:tc>
          <w:tcPr>
            <w:tcW w:w="1325" w:type="dxa"/>
            <w:noWrap/>
            <w:vAlign w:val="bottom"/>
            <w:hideMark/>
          </w:tcPr>
          <w:p w14:paraId="27CA047E" w14:textId="0AD4E38F"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69.8 (17.</w:t>
            </w:r>
            <w:r w:rsidR="0032773D" w:rsidRPr="00BF78B4">
              <w:rPr>
                <w:rFonts w:ascii="Arial" w:hAnsi="Arial" w:cs="Arial"/>
                <w:color w:val="000000"/>
                <w:sz w:val="20"/>
                <w:szCs w:val="20"/>
              </w:rPr>
              <w:t>7</w:t>
            </w:r>
            <w:r w:rsidRPr="00BF78B4">
              <w:rPr>
                <w:rFonts w:ascii="Arial" w:hAnsi="Arial" w:cs="Arial"/>
                <w:color w:val="000000"/>
                <w:sz w:val="20"/>
                <w:szCs w:val="20"/>
              </w:rPr>
              <w:t>)</w:t>
            </w:r>
          </w:p>
        </w:tc>
        <w:tc>
          <w:tcPr>
            <w:tcW w:w="1800" w:type="dxa"/>
            <w:noWrap/>
            <w:vAlign w:val="bottom"/>
            <w:hideMark/>
          </w:tcPr>
          <w:p w14:paraId="0C1B0FB2" w14:textId="1062E81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77.3 (18.7)</w:t>
            </w:r>
          </w:p>
        </w:tc>
        <w:tc>
          <w:tcPr>
            <w:tcW w:w="1150" w:type="dxa"/>
            <w:noWrap/>
            <w:vAlign w:val="bottom"/>
            <w:hideMark/>
          </w:tcPr>
          <w:p w14:paraId="0535E2CE" w14:textId="67945432"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0.0</w:t>
            </w:r>
            <w:r w:rsidR="003F29C3" w:rsidRPr="00BF78B4">
              <w:rPr>
                <w:rFonts w:ascii="Arial" w:hAnsi="Arial" w:cs="Arial"/>
                <w:color w:val="000000"/>
                <w:sz w:val="20"/>
                <w:szCs w:val="20"/>
              </w:rPr>
              <w:t>5</w:t>
            </w:r>
          </w:p>
        </w:tc>
      </w:tr>
      <w:tr w:rsidR="005656D1" w:rsidRPr="00CC5414" w14:paraId="11DCC73B" w14:textId="77777777" w:rsidTr="00276563">
        <w:tc>
          <w:tcPr>
            <w:tcW w:w="5035" w:type="dxa"/>
            <w:noWrap/>
            <w:vAlign w:val="bottom"/>
            <w:hideMark/>
          </w:tcPr>
          <w:p w14:paraId="6D515B49" w14:textId="73366778"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Reduced 6MWD at 3 Years</w:t>
            </w:r>
            <w:r w:rsidR="00F91DD9" w:rsidRPr="00BF78B4">
              <w:rPr>
                <w:rFonts w:ascii="Arial" w:hAnsi="Arial" w:cs="Arial"/>
                <w:color w:val="000000"/>
                <w:sz w:val="20"/>
                <w:szCs w:val="20"/>
              </w:rPr>
              <w:t>§</w:t>
            </w:r>
          </w:p>
        </w:tc>
        <w:tc>
          <w:tcPr>
            <w:tcW w:w="1350" w:type="dxa"/>
            <w:noWrap/>
            <w:vAlign w:val="bottom"/>
            <w:hideMark/>
          </w:tcPr>
          <w:p w14:paraId="6527F5D4" w14:textId="2FA90FF1"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60 (61.</w:t>
            </w:r>
            <w:r w:rsidR="0032773D" w:rsidRPr="00BF78B4">
              <w:rPr>
                <w:rFonts w:ascii="Arial" w:hAnsi="Arial" w:cs="Arial"/>
                <w:color w:val="000000"/>
                <w:sz w:val="20"/>
                <w:szCs w:val="20"/>
              </w:rPr>
              <w:t>9</w:t>
            </w:r>
            <w:r w:rsidRPr="00BF78B4">
              <w:rPr>
                <w:rFonts w:ascii="Arial" w:hAnsi="Arial" w:cs="Arial"/>
                <w:color w:val="000000"/>
                <w:sz w:val="20"/>
                <w:szCs w:val="20"/>
              </w:rPr>
              <w:t>%)</w:t>
            </w:r>
          </w:p>
        </w:tc>
        <w:tc>
          <w:tcPr>
            <w:tcW w:w="1325" w:type="dxa"/>
            <w:noWrap/>
            <w:vAlign w:val="bottom"/>
            <w:hideMark/>
          </w:tcPr>
          <w:p w14:paraId="490EBF06" w14:textId="03D5659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42 (72.4%)</w:t>
            </w:r>
          </w:p>
        </w:tc>
        <w:tc>
          <w:tcPr>
            <w:tcW w:w="1800" w:type="dxa"/>
            <w:noWrap/>
            <w:vAlign w:val="bottom"/>
            <w:hideMark/>
          </w:tcPr>
          <w:p w14:paraId="55C3306E" w14:textId="2AF27063"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18 (46.</w:t>
            </w:r>
            <w:r w:rsidR="0032773D" w:rsidRPr="00BF78B4">
              <w:rPr>
                <w:rFonts w:ascii="Arial" w:hAnsi="Arial" w:cs="Arial"/>
                <w:color w:val="000000"/>
                <w:sz w:val="20"/>
                <w:szCs w:val="20"/>
              </w:rPr>
              <w:t>2</w:t>
            </w:r>
            <w:r w:rsidRPr="00BF78B4">
              <w:rPr>
                <w:rFonts w:ascii="Arial" w:hAnsi="Arial" w:cs="Arial"/>
                <w:color w:val="000000"/>
                <w:sz w:val="20"/>
                <w:szCs w:val="20"/>
              </w:rPr>
              <w:t>%)</w:t>
            </w:r>
          </w:p>
        </w:tc>
        <w:tc>
          <w:tcPr>
            <w:tcW w:w="1150" w:type="dxa"/>
            <w:noWrap/>
            <w:vAlign w:val="bottom"/>
            <w:hideMark/>
          </w:tcPr>
          <w:p w14:paraId="3C25D157" w14:textId="785F7F81"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0.0</w:t>
            </w:r>
            <w:r w:rsidR="003F29C3" w:rsidRPr="00BF78B4">
              <w:rPr>
                <w:rFonts w:ascii="Arial" w:hAnsi="Arial" w:cs="Arial"/>
                <w:b/>
                <w:bCs/>
                <w:color w:val="000000"/>
                <w:sz w:val="20"/>
                <w:szCs w:val="20"/>
              </w:rPr>
              <w:t>1</w:t>
            </w:r>
          </w:p>
        </w:tc>
      </w:tr>
      <w:tr w:rsidR="005656D1" w:rsidRPr="00CC5414" w14:paraId="5401B061" w14:textId="77777777" w:rsidTr="00276563">
        <w:tc>
          <w:tcPr>
            <w:tcW w:w="5035" w:type="dxa"/>
            <w:noWrap/>
            <w:vAlign w:val="bottom"/>
            <w:hideMark/>
          </w:tcPr>
          <w:p w14:paraId="5DD3E6FE" w14:textId="4B227A59"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Change in BMI from admission, median (IQR)</w:t>
            </w:r>
            <w:r w:rsidR="005656D1" w:rsidRPr="00BF78B4">
              <w:rPr>
                <w:rFonts w:ascii="Arial" w:hAnsi="Arial" w:cs="Arial"/>
                <w:color w:val="000000"/>
                <w:sz w:val="20"/>
                <w:szCs w:val="20"/>
              </w:rPr>
              <w:t>*</w:t>
            </w:r>
          </w:p>
        </w:tc>
        <w:tc>
          <w:tcPr>
            <w:tcW w:w="1350" w:type="dxa"/>
            <w:noWrap/>
            <w:vAlign w:val="bottom"/>
            <w:hideMark/>
          </w:tcPr>
          <w:p w14:paraId="25517FD5" w14:textId="2F17DD6E"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0.7</w:t>
            </w:r>
            <w:r w:rsidR="009316A8" w:rsidRPr="00BF78B4">
              <w:rPr>
                <w:rFonts w:ascii="Arial" w:hAnsi="Arial" w:cs="Arial"/>
                <w:color w:val="000000"/>
                <w:sz w:val="20"/>
                <w:szCs w:val="20"/>
              </w:rPr>
              <w:t xml:space="preserve"> (</w:t>
            </w:r>
            <w:r w:rsidRPr="00BF78B4">
              <w:rPr>
                <w:rFonts w:ascii="Arial" w:hAnsi="Arial" w:cs="Arial"/>
                <w:color w:val="000000"/>
                <w:sz w:val="20"/>
                <w:szCs w:val="20"/>
              </w:rPr>
              <w:t>-.9-2.3</w:t>
            </w:r>
            <w:r w:rsidR="009316A8" w:rsidRPr="00BF78B4">
              <w:rPr>
                <w:rFonts w:ascii="Arial" w:hAnsi="Arial" w:cs="Arial"/>
                <w:color w:val="000000"/>
                <w:sz w:val="20"/>
                <w:szCs w:val="20"/>
              </w:rPr>
              <w:t>)</w:t>
            </w:r>
          </w:p>
        </w:tc>
        <w:tc>
          <w:tcPr>
            <w:tcW w:w="1325" w:type="dxa"/>
            <w:noWrap/>
            <w:vAlign w:val="bottom"/>
            <w:hideMark/>
          </w:tcPr>
          <w:p w14:paraId="42A1D4E3" w14:textId="45D7CDDC"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0.4</w:t>
            </w:r>
            <w:r w:rsidR="009316A8" w:rsidRPr="00BF78B4">
              <w:rPr>
                <w:rFonts w:ascii="Arial" w:hAnsi="Arial" w:cs="Arial"/>
                <w:color w:val="000000"/>
                <w:sz w:val="20"/>
                <w:szCs w:val="20"/>
              </w:rPr>
              <w:t xml:space="preserve"> (</w:t>
            </w:r>
            <w:r w:rsidRPr="00BF78B4">
              <w:rPr>
                <w:rFonts w:ascii="Arial" w:hAnsi="Arial" w:cs="Arial"/>
                <w:color w:val="000000"/>
                <w:sz w:val="20"/>
                <w:szCs w:val="20"/>
              </w:rPr>
              <w:t>-.9-2.4</w:t>
            </w:r>
            <w:r w:rsidR="009316A8" w:rsidRPr="00BF78B4">
              <w:rPr>
                <w:rFonts w:ascii="Arial" w:hAnsi="Arial" w:cs="Arial"/>
                <w:color w:val="000000"/>
                <w:sz w:val="20"/>
                <w:szCs w:val="20"/>
              </w:rPr>
              <w:t>)</w:t>
            </w:r>
          </w:p>
        </w:tc>
        <w:tc>
          <w:tcPr>
            <w:tcW w:w="1800" w:type="dxa"/>
            <w:noWrap/>
            <w:vAlign w:val="bottom"/>
            <w:hideMark/>
          </w:tcPr>
          <w:p w14:paraId="5570DF61" w14:textId="1F9367B4" w:rsidR="009316A8" w:rsidRPr="00BF78B4" w:rsidRDefault="00276563" w:rsidP="00B02E85">
            <w:pPr>
              <w:rPr>
                <w:rFonts w:ascii="Arial" w:hAnsi="Arial" w:cs="Arial"/>
                <w:color w:val="000000"/>
                <w:sz w:val="20"/>
                <w:szCs w:val="20"/>
              </w:rPr>
            </w:pPr>
            <w:r w:rsidRPr="00BF78B4">
              <w:rPr>
                <w:rFonts w:ascii="Arial" w:hAnsi="Arial" w:cs="Arial"/>
                <w:color w:val="000000"/>
                <w:sz w:val="20"/>
                <w:szCs w:val="20"/>
              </w:rPr>
              <w:t>0.8</w:t>
            </w:r>
            <w:r w:rsidR="009316A8" w:rsidRPr="00BF78B4">
              <w:rPr>
                <w:rFonts w:ascii="Arial" w:hAnsi="Arial" w:cs="Arial"/>
                <w:color w:val="000000"/>
                <w:sz w:val="20"/>
                <w:szCs w:val="20"/>
              </w:rPr>
              <w:t xml:space="preserve"> (</w:t>
            </w:r>
            <w:r w:rsidRPr="00BF78B4">
              <w:rPr>
                <w:rFonts w:ascii="Arial" w:hAnsi="Arial" w:cs="Arial"/>
                <w:color w:val="000000"/>
                <w:sz w:val="20"/>
                <w:szCs w:val="20"/>
              </w:rPr>
              <w:t>-.8-2.1</w:t>
            </w:r>
            <w:r w:rsidR="009316A8" w:rsidRPr="00BF78B4">
              <w:rPr>
                <w:rFonts w:ascii="Arial" w:hAnsi="Arial" w:cs="Arial"/>
                <w:color w:val="000000"/>
                <w:sz w:val="20"/>
                <w:szCs w:val="20"/>
              </w:rPr>
              <w:t>)</w:t>
            </w:r>
          </w:p>
        </w:tc>
        <w:tc>
          <w:tcPr>
            <w:tcW w:w="1150" w:type="dxa"/>
            <w:noWrap/>
            <w:vAlign w:val="bottom"/>
            <w:hideMark/>
          </w:tcPr>
          <w:p w14:paraId="6636810D" w14:textId="345D6B9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0.</w:t>
            </w:r>
            <w:r w:rsidR="00276563" w:rsidRPr="00BF78B4">
              <w:rPr>
                <w:rFonts w:ascii="Arial" w:hAnsi="Arial" w:cs="Arial"/>
                <w:color w:val="000000"/>
                <w:sz w:val="20"/>
                <w:szCs w:val="20"/>
              </w:rPr>
              <w:t>91</w:t>
            </w:r>
          </w:p>
        </w:tc>
      </w:tr>
      <w:tr w:rsidR="00B862C3" w:rsidRPr="00CC5414" w14:paraId="0E5C1A35" w14:textId="77777777" w:rsidTr="00276563">
        <w:tc>
          <w:tcPr>
            <w:tcW w:w="5035" w:type="dxa"/>
            <w:noWrap/>
            <w:vAlign w:val="bottom"/>
          </w:tcPr>
          <w:p w14:paraId="224393C2" w14:textId="3EC6225D"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Cough VAS, median (IQR)</w:t>
            </w:r>
          </w:p>
        </w:tc>
        <w:tc>
          <w:tcPr>
            <w:tcW w:w="1350" w:type="dxa"/>
            <w:noWrap/>
            <w:vAlign w:val="bottom"/>
          </w:tcPr>
          <w:p w14:paraId="158838CB" w14:textId="40B8E83C"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16 (0-50)</w:t>
            </w:r>
          </w:p>
        </w:tc>
        <w:tc>
          <w:tcPr>
            <w:tcW w:w="1325" w:type="dxa"/>
            <w:noWrap/>
            <w:vAlign w:val="bottom"/>
          </w:tcPr>
          <w:p w14:paraId="25F789E2" w14:textId="523C2DE6"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18 (0-50)</w:t>
            </w:r>
          </w:p>
        </w:tc>
        <w:tc>
          <w:tcPr>
            <w:tcW w:w="1800" w:type="dxa"/>
            <w:noWrap/>
            <w:vAlign w:val="bottom"/>
          </w:tcPr>
          <w:p w14:paraId="2471572E" w14:textId="29701704"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16 (0-48)</w:t>
            </w:r>
          </w:p>
        </w:tc>
        <w:tc>
          <w:tcPr>
            <w:tcW w:w="1150" w:type="dxa"/>
            <w:noWrap/>
            <w:vAlign w:val="bottom"/>
          </w:tcPr>
          <w:p w14:paraId="2B2A3C68" w14:textId="65FA91C4"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0.51</w:t>
            </w:r>
          </w:p>
        </w:tc>
      </w:tr>
      <w:tr w:rsidR="00B862C3" w:rsidRPr="00CC5414" w14:paraId="188B4F6B" w14:textId="77777777" w:rsidTr="00276563">
        <w:tc>
          <w:tcPr>
            <w:tcW w:w="5035" w:type="dxa"/>
            <w:noWrap/>
            <w:vAlign w:val="bottom"/>
          </w:tcPr>
          <w:p w14:paraId="26738CDB" w14:textId="791FBC73"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Cough VAS &gt;30</w:t>
            </w:r>
          </w:p>
        </w:tc>
        <w:tc>
          <w:tcPr>
            <w:tcW w:w="1350" w:type="dxa"/>
            <w:noWrap/>
            <w:vAlign w:val="bottom"/>
          </w:tcPr>
          <w:p w14:paraId="39EF6F1F" w14:textId="280D341E"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38 (37%)</w:t>
            </w:r>
          </w:p>
        </w:tc>
        <w:tc>
          <w:tcPr>
            <w:tcW w:w="1325" w:type="dxa"/>
            <w:noWrap/>
            <w:vAlign w:val="bottom"/>
          </w:tcPr>
          <w:p w14:paraId="3186CFA1" w14:textId="1A8791D5"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24 (39%)</w:t>
            </w:r>
          </w:p>
        </w:tc>
        <w:tc>
          <w:tcPr>
            <w:tcW w:w="1800" w:type="dxa"/>
            <w:noWrap/>
            <w:vAlign w:val="bottom"/>
          </w:tcPr>
          <w:p w14:paraId="1BD82563" w14:textId="2F1B6A88"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14 (35%)</w:t>
            </w:r>
          </w:p>
        </w:tc>
        <w:tc>
          <w:tcPr>
            <w:tcW w:w="1150" w:type="dxa"/>
            <w:noWrap/>
            <w:vAlign w:val="bottom"/>
          </w:tcPr>
          <w:p w14:paraId="4E1F0EE5" w14:textId="64964C3E" w:rsidR="00B862C3" w:rsidRPr="00BF78B4" w:rsidRDefault="00B862C3" w:rsidP="00B02E85">
            <w:pPr>
              <w:rPr>
                <w:rFonts w:ascii="Arial" w:hAnsi="Arial" w:cs="Arial"/>
                <w:color w:val="000000"/>
                <w:sz w:val="20"/>
                <w:szCs w:val="20"/>
              </w:rPr>
            </w:pPr>
            <w:r w:rsidRPr="00BF78B4">
              <w:rPr>
                <w:rFonts w:ascii="Arial" w:hAnsi="Arial" w:cs="Arial"/>
                <w:color w:val="000000"/>
                <w:sz w:val="20"/>
                <w:szCs w:val="20"/>
              </w:rPr>
              <w:t>0.71</w:t>
            </w:r>
          </w:p>
        </w:tc>
      </w:tr>
    </w:tbl>
    <w:p w14:paraId="5FD85F37" w14:textId="0D407C44" w:rsidR="009316A8" w:rsidRPr="00BF78B4" w:rsidRDefault="00D74577" w:rsidP="00D74577">
      <w:pPr>
        <w:rPr>
          <w:rFonts w:ascii="Arial" w:hAnsi="Arial" w:cs="Arial"/>
          <w:sz w:val="18"/>
          <w:szCs w:val="18"/>
        </w:rPr>
      </w:pPr>
      <w:bookmarkStart w:id="5" w:name="_Hlk178942306"/>
      <w:bookmarkEnd w:id="4"/>
      <w:r w:rsidRPr="00BF78B4">
        <w:rPr>
          <w:rFonts w:ascii="Arial" w:hAnsi="Arial" w:cs="Arial"/>
          <w:sz w:val="18"/>
          <w:szCs w:val="18"/>
        </w:rPr>
        <w:lastRenderedPageBreak/>
        <w:t xml:space="preserve">*Data missing for one individual (N=101 for </w:t>
      </w:r>
      <w:r w:rsidR="005656D1" w:rsidRPr="00BF78B4">
        <w:rPr>
          <w:rFonts w:ascii="Arial" w:hAnsi="Arial" w:cs="Arial"/>
          <w:sz w:val="18"/>
          <w:szCs w:val="18"/>
        </w:rPr>
        <w:t>full</w:t>
      </w:r>
      <w:r w:rsidRPr="00BF78B4">
        <w:rPr>
          <w:rFonts w:ascii="Arial" w:hAnsi="Arial" w:cs="Arial"/>
          <w:sz w:val="18"/>
          <w:szCs w:val="18"/>
        </w:rPr>
        <w:t xml:space="preserve"> group, N=61 for those with fibrotic changes.)</w:t>
      </w:r>
    </w:p>
    <w:p w14:paraId="012F14DE" w14:textId="63EED7E2" w:rsidR="00D74577" w:rsidRPr="00BF78B4" w:rsidRDefault="00D74577" w:rsidP="00D74577">
      <w:pPr>
        <w:rPr>
          <w:rFonts w:ascii="Arial" w:hAnsi="Arial" w:cs="Arial"/>
          <w:sz w:val="18"/>
          <w:szCs w:val="18"/>
        </w:rPr>
      </w:pPr>
      <w:r w:rsidRPr="00BF78B4">
        <w:rPr>
          <w:rFonts w:ascii="Arial" w:hAnsi="Arial" w:cs="Arial"/>
          <w:sz w:val="18"/>
          <w:szCs w:val="18"/>
        </w:rPr>
        <w:t xml:space="preserve">†Data missing for one individual (N=101 for full </w:t>
      </w:r>
      <w:r w:rsidR="005656D1" w:rsidRPr="00BF78B4">
        <w:rPr>
          <w:rFonts w:ascii="Arial" w:hAnsi="Arial" w:cs="Arial"/>
          <w:sz w:val="18"/>
          <w:szCs w:val="18"/>
        </w:rPr>
        <w:t>group</w:t>
      </w:r>
      <w:r w:rsidRPr="00BF78B4">
        <w:rPr>
          <w:rFonts w:ascii="Arial" w:hAnsi="Arial" w:cs="Arial"/>
          <w:sz w:val="18"/>
          <w:szCs w:val="18"/>
        </w:rPr>
        <w:t>, N=39 for those with non-fibrotic changes.)</w:t>
      </w:r>
    </w:p>
    <w:p w14:paraId="2611BB32" w14:textId="04A1B828" w:rsidR="00D74577" w:rsidRPr="00BF78B4" w:rsidRDefault="00D74577" w:rsidP="00D74577">
      <w:pPr>
        <w:rPr>
          <w:rFonts w:ascii="Arial" w:hAnsi="Arial" w:cs="Arial"/>
          <w:sz w:val="18"/>
          <w:szCs w:val="18"/>
        </w:rPr>
      </w:pPr>
      <w:r w:rsidRPr="00BF78B4">
        <w:rPr>
          <w:rFonts w:ascii="Arial" w:hAnsi="Arial" w:cs="Arial"/>
          <w:sz w:val="18"/>
          <w:szCs w:val="18"/>
        </w:rPr>
        <w:t xml:space="preserve">‡Data missing for three individuals (N=47 for those undergoing mechanical ventilation, </w:t>
      </w:r>
      <w:r w:rsidR="005656D1" w:rsidRPr="00BF78B4">
        <w:rPr>
          <w:rFonts w:ascii="Arial" w:hAnsi="Arial" w:cs="Arial"/>
          <w:sz w:val="18"/>
          <w:szCs w:val="18"/>
        </w:rPr>
        <w:t>N=39</w:t>
      </w:r>
      <w:r w:rsidRPr="00BF78B4">
        <w:rPr>
          <w:rFonts w:ascii="Arial" w:hAnsi="Arial" w:cs="Arial"/>
          <w:sz w:val="18"/>
          <w:szCs w:val="18"/>
        </w:rPr>
        <w:t xml:space="preserve"> with fibrotic changes, and </w:t>
      </w:r>
      <w:r w:rsidR="005656D1" w:rsidRPr="00BF78B4">
        <w:rPr>
          <w:rFonts w:ascii="Arial" w:hAnsi="Arial" w:cs="Arial"/>
          <w:sz w:val="18"/>
          <w:szCs w:val="18"/>
        </w:rPr>
        <w:t>N=8</w:t>
      </w:r>
      <w:r w:rsidRPr="00BF78B4">
        <w:rPr>
          <w:rFonts w:ascii="Arial" w:hAnsi="Arial" w:cs="Arial"/>
          <w:sz w:val="18"/>
          <w:szCs w:val="18"/>
        </w:rPr>
        <w:t xml:space="preserve"> with non-fibrotic changes.</w:t>
      </w:r>
    </w:p>
    <w:p w14:paraId="587C7F46" w14:textId="6FDA5A95" w:rsidR="005656D1" w:rsidRPr="00BF78B4" w:rsidRDefault="00F91DD9" w:rsidP="00D74577">
      <w:pPr>
        <w:rPr>
          <w:rFonts w:ascii="Arial" w:hAnsi="Arial" w:cs="Arial"/>
          <w:sz w:val="18"/>
          <w:szCs w:val="18"/>
        </w:rPr>
      </w:pPr>
      <w:r w:rsidRPr="00BF78B4">
        <w:rPr>
          <w:rFonts w:ascii="Arial" w:hAnsi="Arial" w:cs="Arial"/>
          <w:sz w:val="18"/>
          <w:szCs w:val="18"/>
        </w:rPr>
        <w:t>§</w:t>
      </w:r>
      <w:r w:rsidR="005656D1" w:rsidRPr="00BF78B4">
        <w:rPr>
          <w:rFonts w:ascii="Arial" w:hAnsi="Arial" w:cs="Arial"/>
          <w:sz w:val="18"/>
          <w:szCs w:val="18"/>
        </w:rPr>
        <w:t>Data missing for 4 individuals (N=97 for full group; N=58 for those with fibrotic changes, N=39 for those with non-fibrotic changes.)</w:t>
      </w:r>
    </w:p>
    <w:bookmarkEnd w:id="5"/>
    <w:p w14:paraId="20A57A43" w14:textId="65FCC3AF" w:rsidR="0032773D" w:rsidRPr="00BF78B4" w:rsidRDefault="00F91DD9" w:rsidP="00D74577">
      <w:pPr>
        <w:rPr>
          <w:rFonts w:ascii="Arial" w:hAnsi="Arial" w:cs="Arial"/>
          <w:sz w:val="18"/>
          <w:szCs w:val="18"/>
        </w:rPr>
      </w:pPr>
      <w:r w:rsidRPr="00BF78B4">
        <w:rPr>
          <w:rFonts w:ascii="Arial" w:hAnsi="Arial" w:cs="Arial"/>
          <w:sz w:val="18"/>
          <w:szCs w:val="18"/>
        </w:rPr>
        <w:t>¶</w:t>
      </w:r>
      <w:r w:rsidR="0032773D" w:rsidRPr="00BF78B4">
        <w:rPr>
          <w:rFonts w:ascii="Arial" w:hAnsi="Arial" w:cs="Arial"/>
          <w:sz w:val="18"/>
          <w:szCs w:val="18"/>
        </w:rPr>
        <w:t>Associations examined using Chi-square, ANOVA or Kruskall-Wallis where appropriate</w:t>
      </w:r>
    </w:p>
    <w:p w14:paraId="0AC9A2FE" w14:textId="58DFF2D9" w:rsidR="009316A8" w:rsidRPr="00BF78B4" w:rsidRDefault="009316A8" w:rsidP="009316A8">
      <w:pPr>
        <w:rPr>
          <w:rFonts w:ascii="Arial" w:hAnsi="Arial" w:cs="Arial"/>
          <w:sz w:val="18"/>
          <w:szCs w:val="18"/>
        </w:rPr>
      </w:pPr>
      <w:r w:rsidRPr="00BF78B4">
        <w:rPr>
          <w:rFonts w:ascii="Arial" w:hAnsi="Arial" w:cs="Arial"/>
          <w:sz w:val="18"/>
          <w:szCs w:val="18"/>
        </w:rPr>
        <w:t>Abbreviations: COPD, Chronic Obstructive Pulmonary Disease; IL-6R, interleukin 6 receptor; NIPPV, non-invasive positive pressure ventilation; HFNC, high-flow nasal cannula, MV, mechanical ventilation; ECMO, extracorporeal membrane oxygenation; FVC, forced vital capacity; DLCO, diffusion capacity for carbon monoxide; 6MWD, 6- minute walk distance.</w:t>
      </w:r>
    </w:p>
    <w:p w14:paraId="113609CD" w14:textId="77777777" w:rsidR="0032773D" w:rsidRPr="00BF78B4" w:rsidRDefault="0032773D" w:rsidP="009316A8">
      <w:pPr>
        <w:rPr>
          <w:rFonts w:ascii="Arial" w:hAnsi="Arial" w:cs="Arial"/>
          <w:sz w:val="18"/>
          <w:szCs w:val="18"/>
        </w:rPr>
      </w:pPr>
    </w:p>
    <w:p w14:paraId="3A0363F2" w14:textId="77777777" w:rsidR="0002055D" w:rsidRPr="00BF78B4" w:rsidRDefault="0002055D">
      <w:pPr>
        <w:spacing w:after="160" w:line="259" w:lineRule="auto"/>
        <w:rPr>
          <w:rFonts w:ascii="Arial" w:hAnsi="Arial" w:cs="Arial"/>
          <w:b/>
          <w:bCs/>
          <w:sz w:val="22"/>
          <w:szCs w:val="22"/>
        </w:rPr>
      </w:pPr>
      <w:r w:rsidRPr="00BF78B4">
        <w:rPr>
          <w:rFonts w:ascii="Arial" w:hAnsi="Arial" w:cs="Arial"/>
          <w:b/>
          <w:bCs/>
          <w:sz w:val="22"/>
          <w:szCs w:val="22"/>
        </w:rPr>
        <w:br w:type="page"/>
      </w:r>
    </w:p>
    <w:p w14:paraId="10F74C03" w14:textId="0E1AFBCB" w:rsidR="00AF0AF1" w:rsidRPr="00BF78B4" w:rsidRDefault="00AF0AF1" w:rsidP="00AF0AF1">
      <w:pPr>
        <w:rPr>
          <w:rFonts w:ascii="Arial" w:hAnsi="Arial" w:cs="Arial"/>
          <w:b/>
          <w:bCs/>
          <w:sz w:val="22"/>
          <w:szCs w:val="22"/>
        </w:rPr>
      </w:pPr>
      <w:r w:rsidRPr="00BF78B4">
        <w:rPr>
          <w:rFonts w:ascii="Arial" w:hAnsi="Arial" w:cs="Arial"/>
          <w:b/>
          <w:bCs/>
          <w:sz w:val="22"/>
          <w:szCs w:val="22"/>
        </w:rPr>
        <w:lastRenderedPageBreak/>
        <w:t xml:space="preserve">Table S2. Demographic and </w:t>
      </w:r>
      <w:r w:rsidR="00E40FEB" w:rsidRPr="00BF78B4">
        <w:rPr>
          <w:rFonts w:ascii="Arial" w:hAnsi="Arial" w:cs="Arial"/>
          <w:b/>
          <w:bCs/>
          <w:sz w:val="22"/>
          <w:szCs w:val="22"/>
        </w:rPr>
        <w:t>c</w:t>
      </w:r>
      <w:r w:rsidRPr="00BF78B4">
        <w:rPr>
          <w:rFonts w:ascii="Arial" w:hAnsi="Arial" w:cs="Arial"/>
          <w:b/>
          <w:bCs/>
          <w:sz w:val="22"/>
          <w:szCs w:val="22"/>
        </w:rPr>
        <w:t xml:space="preserve">linical </w:t>
      </w:r>
      <w:r w:rsidR="00E40FEB" w:rsidRPr="00BF78B4">
        <w:rPr>
          <w:rFonts w:ascii="Arial" w:hAnsi="Arial" w:cs="Arial"/>
          <w:b/>
          <w:bCs/>
          <w:sz w:val="22"/>
          <w:szCs w:val="22"/>
        </w:rPr>
        <w:t>characteristics</w:t>
      </w:r>
      <w:r w:rsidRPr="00BF78B4">
        <w:rPr>
          <w:rFonts w:ascii="Arial" w:hAnsi="Arial" w:cs="Arial"/>
          <w:b/>
          <w:bCs/>
          <w:sz w:val="22"/>
          <w:szCs w:val="22"/>
        </w:rPr>
        <w:t xml:space="preserve"> of </w:t>
      </w:r>
      <w:r w:rsidR="00E40FEB" w:rsidRPr="00BF78B4">
        <w:rPr>
          <w:rFonts w:ascii="Arial" w:hAnsi="Arial" w:cs="Arial"/>
          <w:b/>
          <w:bCs/>
          <w:sz w:val="22"/>
          <w:szCs w:val="22"/>
        </w:rPr>
        <w:t>p</w:t>
      </w:r>
      <w:r w:rsidRPr="00BF78B4">
        <w:rPr>
          <w:rFonts w:ascii="Arial" w:hAnsi="Arial" w:cs="Arial"/>
          <w:b/>
          <w:bCs/>
          <w:sz w:val="22"/>
          <w:szCs w:val="22"/>
        </w:rPr>
        <w:t>articipants of the 15-month post-COVID study who did or did not participate in the 3-year post-COVID study.</w:t>
      </w:r>
    </w:p>
    <w:p w14:paraId="7A2BC99B" w14:textId="77777777" w:rsidR="00AF0AF1" w:rsidRPr="00BF78B4" w:rsidRDefault="00AF0AF1" w:rsidP="00AF0AF1">
      <w:pPr>
        <w:rPr>
          <w:rFonts w:ascii="Arial" w:hAnsi="Arial" w:cs="Arial"/>
          <w:b/>
          <w:bCs/>
          <w:sz w:val="22"/>
          <w:szCs w:val="22"/>
        </w:rPr>
      </w:pPr>
    </w:p>
    <w:tbl>
      <w:tblPr>
        <w:tblStyle w:val="TableGrid"/>
        <w:tblW w:w="10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1890"/>
        <w:gridCol w:w="1800"/>
        <w:gridCol w:w="1042"/>
      </w:tblGrid>
      <w:tr w:rsidR="00AF0AF1" w:rsidRPr="00CC5414" w14:paraId="2E228C57" w14:textId="77777777" w:rsidTr="007263FD">
        <w:tc>
          <w:tcPr>
            <w:tcW w:w="5395" w:type="dxa"/>
            <w:tcBorders>
              <w:top w:val="single" w:sz="4" w:space="0" w:color="auto"/>
              <w:bottom w:val="single" w:sz="4" w:space="0" w:color="auto"/>
            </w:tcBorders>
            <w:shd w:val="clear" w:color="auto" w:fill="BFBFBF" w:themeFill="background1" w:themeFillShade="BF"/>
            <w:noWrap/>
            <w:hideMark/>
          </w:tcPr>
          <w:p w14:paraId="7CE23A30" w14:textId="77777777" w:rsidR="00AF0AF1" w:rsidRPr="00BF78B4" w:rsidRDefault="00AF0AF1" w:rsidP="007263FD">
            <w:pPr>
              <w:rPr>
                <w:rFonts w:ascii="Arial" w:hAnsi="Arial" w:cs="Arial"/>
                <w:b/>
                <w:bCs/>
                <w:color w:val="000000"/>
                <w:sz w:val="20"/>
                <w:szCs w:val="20"/>
              </w:rPr>
            </w:pPr>
          </w:p>
        </w:tc>
        <w:tc>
          <w:tcPr>
            <w:tcW w:w="1890" w:type="dxa"/>
            <w:tcBorders>
              <w:top w:val="single" w:sz="4" w:space="0" w:color="auto"/>
              <w:bottom w:val="single" w:sz="4" w:space="0" w:color="auto"/>
            </w:tcBorders>
            <w:shd w:val="clear" w:color="auto" w:fill="BFBFBF" w:themeFill="background1" w:themeFillShade="BF"/>
            <w:noWrap/>
            <w:hideMark/>
          </w:tcPr>
          <w:p w14:paraId="0DDF3F72" w14:textId="77777777" w:rsidR="00AF0AF1" w:rsidRPr="00BF78B4" w:rsidRDefault="00AF0AF1" w:rsidP="007263FD">
            <w:pPr>
              <w:rPr>
                <w:rFonts w:ascii="Arial" w:hAnsi="Arial" w:cs="Arial"/>
                <w:b/>
                <w:bCs/>
                <w:color w:val="000000"/>
                <w:sz w:val="20"/>
                <w:szCs w:val="20"/>
              </w:rPr>
            </w:pPr>
            <w:r w:rsidRPr="00BF78B4">
              <w:rPr>
                <w:rFonts w:ascii="Arial" w:hAnsi="Arial" w:cs="Arial"/>
                <w:b/>
                <w:bCs/>
                <w:color w:val="000000"/>
                <w:sz w:val="20"/>
                <w:szCs w:val="20"/>
              </w:rPr>
              <w:t>15-month Participants without Follow-Up (N=32)</w:t>
            </w:r>
          </w:p>
        </w:tc>
        <w:tc>
          <w:tcPr>
            <w:tcW w:w="1800" w:type="dxa"/>
            <w:tcBorders>
              <w:top w:val="single" w:sz="4" w:space="0" w:color="auto"/>
              <w:bottom w:val="single" w:sz="4" w:space="0" w:color="auto"/>
            </w:tcBorders>
            <w:shd w:val="clear" w:color="auto" w:fill="BFBFBF" w:themeFill="background1" w:themeFillShade="BF"/>
            <w:noWrap/>
            <w:hideMark/>
          </w:tcPr>
          <w:p w14:paraId="4891C391" w14:textId="77777777" w:rsidR="00AF0AF1" w:rsidRPr="00BF78B4" w:rsidRDefault="00AF0AF1" w:rsidP="007263FD">
            <w:pPr>
              <w:rPr>
                <w:rFonts w:ascii="Arial" w:hAnsi="Arial" w:cs="Arial"/>
                <w:b/>
                <w:bCs/>
                <w:color w:val="000000"/>
                <w:sz w:val="20"/>
                <w:szCs w:val="20"/>
              </w:rPr>
            </w:pPr>
            <w:r w:rsidRPr="00BF78B4">
              <w:rPr>
                <w:rFonts w:ascii="Arial" w:hAnsi="Arial" w:cs="Arial"/>
                <w:b/>
                <w:bCs/>
                <w:color w:val="000000"/>
                <w:sz w:val="20"/>
                <w:szCs w:val="20"/>
              </w:rPr>
              <w:t>15-month Participants with Follow-Up (N=72)</w:t>
            </w:r>
          </w:p>
        </w:tc>
        <w:tc>
          <w:tcPr>
            <w:tcW w:w="1042" w:type="dxa"/>
            <w:tcBorders>
              <w:top w:val="single" w:sz="4" w:space="0" w:color="auto"/>
              <w:bottom w:val="single" w:sz="4" w:space="0" w:color="auto"/>
            </w:tcBorders>
            <w:shd w:val="clear" w:color="auto" w:fill="BFBFBF" w:themeFill="background1" w:themeFillShade="BF"/>
            <w:noWrap/>
            <w:hideMark/>
          </w:tcPr>
          <w:p w14:paraId="1B0872A3" w14:textId="77777777" w:rsidR="00AF0AF1" w:rsidRPr="00BF78B4" w:rsidRDefault="00AF0AF1" w:rsidP="007263FD">
            <w:pPr>
              <w:rPr>
                <w:rFonts w:ascii="Arial" w:hAnsi="Arial" w:cs="Arial"/>
                <w:b/>
                <w:bCs/>
                <w:color w:val="000000"/>
                <w:sz w:val="20"/>
                <w:szCs w:val="20"/>
              </w:rPr>
            </w:pPr>
            <w:r w:rsidRPr="00BF78B4">
              <w:rPr>
                <w:rFonts w:ascii="Arial" w:hAnsi="Arial" w:cs="Arial"/>
                <w:b/>
                <w:bCs/>
                <w:color w:val="000000"/>
                <w:sz w:val="20"/>
                <w:szCs w:val="20"/>
              </w:rPr>
              <w:t>p-value</w:t>
            </w:r>
          </w:p>
        </w:tc>
      </w:tr>
      <w:tr w:rsidR="00AF0AF1" w:rsidRPr="00CC5414" w14:paraId="4D916092" w14:textId="77777777" w:rsidTr="007263FD">
        <w:tc>
          <w:tcPr>
            <w:tcW w:w="5395" w:type="dxa"/>
            <w:tcBorders>
              <w:top w:val="single" w:sz="4" w:space="0" w:color="auto"/>
            </w:tcBorders>
            <w:shd w:val="clear" w:color="auto" w:fill="D9D9D9" w:themeFill="background1" w:themeFillShade="D9"/>
            <w:noWrap/>
            <w:hideMark/>
          </w:tcPr>
          <w:p w14:paraId="7E6EB72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DEMOGRAPHICS</w:t>
            </w:r>
          </w:p>
        </w:tc>
        <w:tc>
          <w:tcPr>
            <w:tcW w:w="1890" w:type="dxa"/>
            <w:tcBorders>
              <w:top w:val="single" w:sz="4" w:space="0" w:color="auto"/>
            </w:tcBorders>
            <w:shd w:val="clear" w:color="auto" w:fill="D9D9D9" w:themeFill="background1" w:themeFillShade="D9"/>
            <w:noWrap/>
            <w:hideMark/>
          </w:tcPr>
          <w:p w14:paraId="78743870" w14:textId="77777777" w:rsidR="00AF0AF1" w:rsidRPr="00BF78B4" w:rsidRDefault="00AF0AF1" w:rsidP="007263FD">
            <w:pPr>
              <w:rPr>
                <w:rFonts w:ascii="Arial" w:hAnsi="Arial" w:cs="Arial"/>
                <w:color w:val="000000"/>
                <w:sz w:val="20"/>
                <w:szCs w:val="20"/>
              </w:rPr>
            </w:pPr>
          </w:p>
        </w:tc>
        <w:tc>
          <w:tcPr>
            <w:tcW w:w="1800" w:type="dxa"/>
            <w:tcBorders>
              <w:top w:val="single" w:sz="4" w:space="0" w:color="auto"/>
            </w:tcBorders>
            <w:shd w:val="clear" w:color="auto" w:fill="D9D9D9" w:themeFill="background1" w:themeFillShade="D9"/>
            <w:noWrap/>
            <w:hideMark/>
          </w:tcPr>
          <w:p w14:paraId="1DA61D98" w14:textId="77777777" w:rsidR="00AF0AF1" w:rsidRPr="00BF78B4" w:rsidRDefault="00AF0AF1" w:rsidP="007263FD">
            <w:pPr>
              <w:rPr>
                <w:rFonts w:ascii="Arial" w:hAnsi="Arial" w:cs="Arial"/>
                <w:sz w:val="20"/>
                <w:szCs w:val="20"/>
              </w:rPr>
            </w:pPr>
          </w:p>
        </w:tc>
        <w:tc>
          <w:tcPr>
            <w:tcW w:w="1042" w:type="dxa"/>
            <w:tcBorders>
              <w:top w:val="single" w:sz="4" w:space="0" w:color="auto"/>
            </w:tcBorders>
            <w:shd w:val="clear" w:color="auto" w:fill="D9D9D9" w:themeFill="background1" w:themeFillShade="D9"/>
            <w:noWrap/>
            <w:hideMark/>
          </w:tcPr>
          <w:p w14:paraId="08CA2245" w14:textId="77777777" w:rsidR="00AF0AF1" w:rsidRPr="00BF78B4" w:rsidRDefault="00AF0AF1" w:rsidP="007263FD">
            <w:pPr>
              <w:rPr>
                <w:rFonts w:ascii="Arial" w:hAnsi="Arial" w:cs="Arial"/>
                <w:sz w:val="20"/>
                <w:szCs w:val="20"/>
              </w:rPr>
            </w:pPr>
          </w:p>
        </w:tc>
      </w:tr>
      <w:tr w:rsidR="00AF0AF1" w:rsidRPr="00CC5414" w14:paraId="171D2385" w14:textId="77777777" w:rsidTr="007263FD">
        <w:tc>
          <w:tcPr>
            <w:tcW w:w="5395" w:type="dxa"/>
            <w:noWrap/>
            <w:hideMark/>
          </w:tcPr>
          <w:p w14:paraId="5D32A10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Age, mean (SD)</w:t>
            </w:r>
          </w:p>
        </w:tc>
        <w:tc>
          <w:tcPr>
            <w:tcW w:w="1890" w:type="dxa"/>
            <w:noWrap/>
            <w:hideMark/>
          </w:tcPr>
          <w:p w14:paraId="7A5830CD"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55.9 (9.3)</w:t>
            </w:r>
          </w:p>
        </w:tc>
        <w:tc>
          <w:tcPr>
            <w:tcW w:w="1800" w:type="dxa"/>
            <w:noWrap/>
            <w:hideMark/>
          </w:tcPr>
          <w:p w14:paraId="24552F92"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53.8 (11.8)</w:t>
            </w:r>
          </w:p>
        </w:tc>
        <w:tc>
          <w:tcPr>
            <w:tcW w:w="1042" w:type="dxa"/>
            <w:noWrap/>
            <w:hideMark/>
          </w:tcPr>
          <w:p w14:paraId="730EBAB2"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0.39</w:t>
            </w:r>
          </w:p>
        </w:tc>
      </w:tr>
      <w:tr w:rsidR="00AF0AF1" w:rsidRPr="00CC5414" w14:paraId="29F27A6B" w14:textId="77777777" w:rsidTr="007263FD">
        <w:tc>
          <w:tcPr>
            <w:tcW w:w="5395" w:type="dxa"/>
            <w:noWrap/>
            <w:hideMark/>
          </w:tcPr>
          <w:p w14:paraId="53E86BAC"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Male (%)</w:t>
            </w:r>
          </w:p>
        </w:tc>
        <w:tc>
          <w:tcPr>
            <w:tcW w:w="1890" w:type="dxa"/>
            <w:noWrap/>
            <w:hideMark/>
          </w:tcPr>
          <w:p w14:paraId="167794D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20 (62.5%)</w:t>
            </w:r>
          </w:p>
        </w:tc>
        <w:tc>
          <w:tcPr>
            <w:tcW w:w="1800" w:type="dxa"/>
            <w:noWrap/>
            <w:hideMark/>
          </w:tcPr>
          <w:p w14:paraId="04955FB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41 (56.9%)</w:t>
            </w:r>
          </w:p>
        </w:tc>
        <w:tc>
          <w:tcPr>
            <w:tcW w:w="1042" w:type="dxa"/>
            <w:noWrap/>
            <w:hideMark/>
          </w:tcPr>
          <w:p w14:paraId="718582A9"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0.60</w:t>
            </w:r>
          </w:p>
        </w:tc>
      </w:tr>
      <w:tr w:rsidR="00AF0AF1" w:rsidRPr="00CC5414" w14:paraId="0A4156F9" w14:textId="77777777" w:rsidTr="007263FD">
        <w:tc>
          <w:tcPr>
            <w:tcW w:w="5395" w:type="dxa"/>
            <w:noWrap/>
            <w:hideMark/>
          </w:tcPr>
          <w:p w14:paraId="564F196F"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Hispanic Ethnicity</w:t>
            </w:r>
          </w:p>
        </w:tc>
        <w:tc>
          <w:tcPr>
            <w:tcW w:w="1890" w:type="dxa"/>
            <w:noWrap/>
            <w:hideMark/>
          </w:tcPr>
          <w:p w14:paraId="338FAADD"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20 (62.5%)</w:t>
            </w:r>
          </w:p>
        </w:tc>
        <w:tc>
          <w:tcPr>
            <w:tcW w:w="1800" w:type="dxa"/>
            <w:noWrap/>
            <w:hideMark/>
          </w:tcPr>
          <w:p w14:paraId="299ABD9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42 (58.3%)</w:t>
            </w:r>
          </w:p>
        </w:tc>
        <w:tc>
          <w:tcPr>
            <w:tcW w:w="1042" w:type="dxa"/>
            <w:noWrap/>
            <w:hideMark/>
          </w:tcPr>
          <w:p w14:paraId="30676959"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0.69</w:t>
            </w:r>
          </w:p>
        </w:tc>
      </w:tr>
      <w:tr w:rsidR="00AF0AF1" w:rsidRPr="00CC5414" w14:paraId="2FE2647F" w14:textId="77777777" w:rsidTr="007263FD">
        <w:tc>
          <w:tcPr>
            <w:tcW w:w="5395" w:type="dxa"/>
            <w:noWrap/>
            <w:hideMark/>
          </w:tcPr>
          <w:p w14:paraId="07B2478E"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Race </w:t>
            </w:r>
          </w:p>
        </w:tc>
        <w:tc>
          <w:tcPr>
            <w:tcW w:w="1890" w:type="dxa"/>
            <w:noWrap/>
            <w:hideMark/>
          </w:tcPr>
          <w:p w14:paraId="5D6FD5CC" w14:textId="77777777" w:rsidR="00AF0AF1" w:rsidRPr="00BF78B4" w:rsidRDefault="00AF0AF1" w:rsidP="007263FD">
            <w:pPr>
              <w:rPr>
                <w:rFonts w:ascii="Arial" w:hAnsi="Arial" w:cs="Arial"/>
                <w:color w:val="000000"/>
                <w:sz w:val="20"/>
                <w:szCs w:val="20"/>
              </w:rPr>
            </w:pPr>
          </w:p>
        </w:tc>
        <w:tc>
          <w:tcPr>
            <w:tcW w:w="1800" w:type="dxa"/>
            <w:noWrap/>
            <w:hideMark/>
          </w:tcPr>
          <w:p w14:paraId="2669CA54" w14:textId="77777777" w:rsidR="00AF0AF1" w:rsidRPr="00BF78B4" w:rsidRDefault="00AF0AF1" w:rsidP="007263FD">
            <w:pPr>
              <w:rPr>
                <w:rFonts w:ascii="Arial" w:hAnsi="Arial" w:cs="Arial"/>
                <w:sz w:val="20"/>
                <w:szCs w:val="20"/>
              </w:rPr>
            </w:pPr>
          </w:p>
        </w:tc>
        <w:tc>
          <w:tcPr>
            <w:tcW w:w="1042" w:type="dxa"/>
            <w:noWrap/>
            <w:hideMark/>
          </w:tcPr>
          <w:p w14:paraId="4383BC7A" w14:textId="77777777" w:rsidR="00AF0AF1" w:rsidRPr="00BF78B4" w:rsidRDefault="00AF0AF1" w:rsidP="007263FD">
            <w:pPr>
              <w:rPr>
                <w:rFonts w:ascii="Arial" w:hAnsi="Arial" w:cs="Arial"/>
                <w:sz w:val="20"/>
                <w:szCs w:val="20"/>
              </w:rPr>
            </w:pPr>
          </w:p>
        </w:tc>
      </w:tr>
      <w:tr w:rsidR="00AF0AF1" w:rsidRPr="00CC5414" w14:paraId="48385608" w14:textId="77777777" w:rsidTr="007263FD">
        <w:tc>
          <w:tcPr>
            <w:tcW w:w="5395" w:type="dxa"/>
            <w:noWrap/>
            <w:hideMark/>
          </w:tcPr>
          <w:p w14:paraId="1B361D41"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White</w:t>
            </w:r>
          </w:p>
        </w:tc>
        <w:tc>
          <w:tcPr>
            <w:tcW w:w="1890" w:type="dxa"/>
            <w:noWrap/>
            <w:hideMark/>
          </w:tcPr>
          <w:p w14:paraId="060CF42C"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10 (31.2%)</w:t>
            </w:r>
          </w:p>
        </w:tc>
        <w:tc>
          <w:tcPr>
            <w:tcW w:w="1800" w:type="dxa"/>
            <w:noWrap/>
            <w:hideMark/>
          </w:tcPr>
          <w:p w14:paraId="3A00003F"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20 (27.8%)</w:t>
            </w:r>
          </w:p>
        </w:tc>
        <w:tc>
          <w:tcPr>
            <w:tcW w:w="1042" w:type="dxa"/>
            <w:noWrap/>
            <w:hideMark/>
          </w:tcPr>
          <w:p w14:paraId="2D163692"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0.72</w:t>
            </w:r>
          </w:p>
        </w:tc>
      </w:tr>
      <w:tr w:rsidR="00AF0AF1" w:rsidRPr="00CC5414" w14:paraId="65914A9A" w14:textId="77777777" w:rsidTr="007263FD">
        <w:tc>
          <w:tcPr>
            <w:tcW w:w="5395" w:type="dxa"/>
            <w:noWrap/>
            <w:hideMark/>
          </w:tcPr>
          <w:p w14:paraId="3449465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Black</w:t>
            </w:r>
          </w:p>
        </w:tc>
        <w:tc>
          <w:tcPr>
            <w:tcW w:w="1890" w:type="dxa"/>
            <w:noWrap/>
            <w:hideMark/>
          </w:tcPr>
          <w:p w14:paraId="7A1BBAB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6 (18.8%)</w:t>
            </w:r>
          </w:p>
        </w:tc>
        <w:tc>
          <w:tcPr>
            <w:tcW w:w="1800" w:type="dxa"/>
            <w:noWrap/>
            <w:hideMark/>
          </w:tcPr>
          <w:p w14:paraId="14D5D84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22 (30.6%)</w:t>
            </w:r>
          </w:p>
        </w:tc>
        <w:tc>
          <w:tcPr>
            <w:tcW w:w="1042" w:type="dxa"/>
            <w:noWrap/>
            <w:hideMark/>
          </w:tcPr>
          <w:p w14:paraId="6AD76D84"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0.21</w:t>
            </w:r>
          </w:p>
        </w:tc>
      </w:tr>
      <w:tr w:rsidR="00AF0AF1" w:rsidRPr="00CC5414" w14:paraId="46814AEF" w14:textId="77777777" w:rsidTr="007263FD">
        <w:tc>
          <w:tcPr>
            <w:tcW w:w="5395" w:type="dxa"/>
            <w:noWrap/>
            <w:hideMark/>
          </w:tcPr>
          <w:p w14:paraId="11E7D448"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Asian</w:t>
            </w:r>
          </w:p>
        </w:tc>
        <w:tc>
          <w:tcPr>
            <w:tcW w:w="1890" w:type="dxa"/>
            <w:noWrap/>
            <w:hideMark/>
          </w:tcPr>
          <w:p w14:paraId="05C79BF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(3.1%)</w:t>
            </w:r>
          </w:p>
        </w:tc>
        <w:tc>
          <w:tcPr>
            <w:tcW w:w="1800" w:type="dxa"/>
            <w:noWrap/>
            <w:hideMark/>
          </w:tcPr>
          <w:p w14:paraId="55B5E821"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 (4.2%)</w:t>
            </w:r>
          </w:p>
        </w:tc>
        <w:tc>
          <w:tcPr>
            <w:tcW w:w="1042" w:type="dxa"/>
            <w:noWrap/>
            <w:hideMark/>
          </w:tcPr>
          <w:p w14:paraId="3E971EB1"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0.80</w:t>
            </w:r>
          </w:p>
        </w:tc>
      </w:tr>
      <w:tr w:rsidR="00AF0AF1" w:rsidRPr="00CC5414" w14:paraId="7C950E57" w14:textId="77777777" w:rsidTr="007263FD">
        <w:tc>
          <w:tcPr>
            <w:tcW w:w="5395" w:type="dxa"/>
            <w:noWrap/>
            <w:hideMark/>
          </w:tcPr>
          <w:p w14:paraId="69249C7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Other</w:t>
            </w:r>
          </w:p>
        </w:tc>
        <w:tc>
          <w:tcPr>
            <w:tcW w:w="1890" w:type="dxa"/>
            <w:noWrap/>
            <w:hideMark/>
          </w:tcPr>
          <w:p w14:paraId="3C93AC2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15 (46.9%)</w:t>
            </w:r>
          </w:p>
        </w:tc>
        <w:tc>
          <w:tcPr>
            <w:tcW w:w="1800" w:type="dxa"/>
            <w:noWrap/>
            <w:hideMark/>
          </w:tcPr>
          <w:p w14:paraId="083FC74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27 (37.5%)</w:t>
            </w:r>
          </w:p>
        </w:tc>
        <w:tc>
          <w:tcPr>
            <w:tcW w:w="1042" w:type="dxa"/>
            <w:noWrap/>
            <w:hideMark/>
          </w:tcPr>
          <w:p w14:paraId="11CCE5B5"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0.37</w:t>
            </w:r>
          </w:p>
        </w:tc>
      </w:tr>
      <w:tr w:rsidR="00AF0AF1" w:rsidRPr="00CC5414" w14:paraId="1D063617" w14:textId="77777777" w:rsidTr="007263FD">
        <w:tc>
          <w:tcPr>
            <w:tcW w:w="5395" w:type="dxa"/>
            <w:noWrap/>
            <w:hideMark/>
          </w:tcPr>
          <w:p w14:paraId="7D542BA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BMI on admission, mean (SD)</w:t>
            </w:r>
          </w:p>
        </w:tc>
        <w:tc>
          <w:tcPr>
            <w:tcW w:w="1890" w:type="dxa"/>
            <w:noWrap/>
            <w:hideMark/>
          </w:tcPr>
          <w:p w14:paraId="211B458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32.4 (8.2)</w:t>
            </w:r>
          </w:p>
        </w:tc>
        <w:tc>
          <w:tcPr>
            <w:tcW w:w="1800" w:type="dxa"/>
            <w:noWrap/>
            <w:hideMark/>
          </w:tcPr>
          <w:p w14:paraId="2E46941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21.9 (6.1)</w:t>
            </w:r>
          </w:p>
        </w:tc>
        <w:tc>
          <w:tcPr>
            <w:tcW w:w="1042" w:type="dxa"/>
            <w:noWrap/>
            <w:hideMark/>
          </w:tcPr>
          <w:p w14:paraId="64AB5C71"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0.71</w:t>
            </w:r>
          </w:p>
        </w:tc>
      </w:tr>
      <w:tr w:rsidR="00AF0AF1" w:rsidRPr="00CC5414" w14:paraId="284EA197" w14:textId="77777777" w:rsidTr="007263FD">
        <w:tc>
          <w:tcPr>
            <w:tcW w:w="5395" w:type="dxa"/>
            <w:tcBorders>
              <w:bottom w:val="single" w:sz="4" w:space="0" w:color="auto"/>
            </w:tcBorders>
            <w:noWrap/>
            <w:hideMark/>
          </w:tcPr>
          <w:p w14:paraId="1255DE6F"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BMI at year 1, mean (SD)</w:t>
            </w:r>
          </w:p>
        </w:tc>
        <w:tc>
          <w:tcPr>
            <w:tcW w:w="1890" w:type="dxa"/>
            <w:tcBorders>
              <w:bottom w:val="single" w:sz="4" w:space="0" w:color="auto"/>
            </w:tcBorders>
            <w:noWrap/>
            <w:hideMark/>
          </w:tcPr>
          <w:p w14:paraId="0343062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34.6 (7.7)</w:t>
            </w:r>
          </w:p>
        </w:tc>
        <w:tc>
          <w:tcPr>
            <w:tcW w:w="1800" w:type="dxa"/>
            <w:tcBorders>
              <w:bottom w:val="single" w:sz="4" w:space="0" w:color="auto"/>
            </w:tcBorders>
            <w:noWrap/>
            <w:hideMark/>
          </w:tcPr>
          <w:p w14:paraId="3D4F674C"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35.6 (21.3)</w:t>
            </w:r>
          </w:p>
        </w:tc>
        <w:tc>
          <w:tcPr>
            <w:tcW w:w="1042" w:type="dxa"/>
            <w:tcBorders>
              <w:bottom w:val="single" w:sz="4" w:space="0" w:color="auto"/>
            </w:tcBorders>
            <w:noWrap/>
            <w:hideMark/>
          </w:tcPr>
          <w:p w14:paraId="2A3AAEBF"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0.80</w:t>
            </w:r>
          </w:p>
        </w:tc>
      </w:tr>
      <w:tr w:rsidR="00AF0AF1" w:rsidRPr="00CC5414" w14:paraId="3FE19E9E" w14:textId="77777777" w:rsidTr="007263FD">
        <w:tc>
          <w:tcPr>
            <w:tcW w:w="5395" w:type="dxa"/>
            <w:tcBorders>
              <w:top w:val="single" w:sz="4" w:space="0" w:color="auto"/>
            </w:tcBorders>
            <w:shd w:val="clear" w:color="auto" w:fill="D9D9D9" w:themeFill="background1" w:themeFillShade="D9"/>
            <w:noWrap/>
            <w:hideMark/>
          </w:tcPr>
          <w:p w14:paraId="6B99ED47"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GENOMIC FACTORS</w:t>
            </w:r>
          </w:p>
        </w:tc>
        <w:tc>
          <w:tcPr>
            <w:tcW w:w="1890" w:type="dxa"/>
            <w:tcBorders>
              <w:top w:val="single" w:sz="4" w:space="0" w:color="auto"/>
            </w:tcBorders>
            <w:shd w:val="clear" w:color="auto" w:fill="D9D9D9" w:themeFill="background1" w:themeFillShade="D9"/>
            <w:noWrap/>
            <w:hideMark/>
          </w:tcPr>
          <w:p w14:paraId="0B30AB51" w14:textId="77777777" w:rsidR="00AF0AF1" w:rsidRPr="00BF78B4" w:rsidRDefault="00AF0AF1" w:rsidP="007263FD">
            <w:pPr>
              <w:rPr>
                <w:rFonts w:ascii="Arial" w:hAnsi="Arial" w:cs="Arial"/>
                <w:color w:val="000000"/>
                <w:sz w:val="20"/>
                <w:szCs w:val="20"/>
              </w:rPr>
            </w:pPr>
          </w:p>
        </w:tc>
        <w:tc>
          <w:tcPr>
            <w:tcW w:w="1800" w:type="dxa"/>
            <w:tcBorders>
              <w:top w:val="single" w:sz="4" w:space="0" w:color="auto"/>
            </w:tcBorders>
            <w:shd w:val="clear" w:color="auto" w:fill="D9D9D9" w:themeFill="background1" w:themeFillShade="D9"/>
            <w:noWrap/>
            <w:hideMark/>
          </w:tcPr>
          <w:p w14:paraId="6528F2E7" w14:textId="77777777" w:rsidR="00AF0AF1" w:rsidRPr="00BF78B4" w:rsidRDefault="00AF0AF1" w:rsidP="007263FD">
            <w:pPr>
              <w:rPr>
                <w:rFonts w:ascii="Arial" w:hAnsi="Arial" w:cs="Arial"/>
                <w:sz w:val="20"/>
                <w:szCs w:val="20"/>
              </w:rPr>
            </w:pPr>
          </w:p>
        </w:tc>
        <w:tc>
          <w:tcPr>
            <w:tcW w:w="1042" w:type="dxa"/>
            <w:tcBorders>
              <w:top w:val="single" w:sz="4" w:space="0" w:color="auto"/>
            </w:tcBorders>
            <w:shd w:val="clear" w:color="auto" w:fill="D9D9D9" w:themeFill="background1" w:themeFillShade="D9"/>
            <w:noWrap/>
            <w:hideMark/>
          </w:tcPr>
          <w:p w14:paraId="6EFB75C3" w14:textId="77777777" w:rsidR="00AF0AF1" w:rsidRPr="00BF78B4" w:rsidRDefault="00AF0AF1" w:rsidP="007263FD">
            <w:pPr>
              <w:rPr>
                <w:rFonts w:ascii="Arial" w:hAnsi="Arial" w:cs="Arial"/>
                <w:sz w:val="20"/>
                <w:szCs w:val="20"/>
              </w:rPr>
            </w:pPr>
          </w:p>
        </w:tc>
      </w:tr>
      <w:tr w:rsidR="00AF0AF1" w:rsidRPr="00CC5414" w14:paraId="08DC804E" w14:textId="77777777" w:rsidTr="007263FD">
        <w:tc>
          <w:tcPr>
            <w:tcW w:w="5395" w:type="dxa"/>
            <w:noWrap/>
            <w:hideMark/>
          </w:tcPr>
          <w:p w14:paraId="4D8EF91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Leukocyte Telomere Length Percentile, Mean (SD)</w:t>
            </w:r>
          </w:p>
        </w:tc>
        <w:tc>
          <w:tcPr>
            <w:tcW w:w="1890" w:type="dxa"/>
            <w:noWrap/>
            <w:hideMark/>
          </w:tcPr>
          <w:p w14:paraId="00F63A67"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41.1 (17.2)</w:t>
            </w:r>
          </w:p>
        </w:tc>
        <w:tc>
          <w:tcPr>
            <w:tcW w:w="1800" w:type="dxa"/>
            <w:noWrap/>
            <w:hideMark/>
          </w:tcPr>
          <w:p w14:paraId="012B357F"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41.4 (23.7)</w:t>
            </w:r>
          </w:p>
        </w:tc>
        <w:tc>
          <w:tcPr>
            <w:tcW w:w="1042" w:type="dxa"/>
            <w:noWrap/>
            <w:hideMark/>
          </w:tcPr>
          <w:p w14:paraId="71B005D4"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0.95</w:t>
            </w:r>
          </w:p>
        </w:tc>
      </w:tr>
      <w:tr w:rsidR="00AF0AF1" w:rsidRPr="00CC5414" w14:paraId="398ADA1E" w14:textId="77777777" w:rsidTr="007263FD">
        <w:tc>
          <w:tcPr>
            <w:tcW w:w="5395" w:type="dxa"/>
            <w:noWrap/>
            <w:hideMark/>
          </w:tcPr>
          <w:p w14:paraId="0E32D2E2"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LTL &lt;10th percentile, N(%)</w:t>
            </w:r>
          </w:p>
        </w:tc>
        <w:tc>
          <w:tcPr>
            <w:tcW w:w="1890" w:type="dxa"/>
            <w:noWrap/>
            <w:hideMark/>
          </w:tcPr>
          <w:p w14:paraId="4ED0D17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 (6.2%)</w:t>
            </w:r>
          </w:p>
        </w:tc>
        <w:tc>
          <w:tcPr>
            <w:tcW w:w="1800" w:type="dxa"/>
            <w:noWrap/>
            <w:hideMark/>
          </w:tcPr>
          <w:p w14:paraId="3C007FE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10 (13.9%)</w:t>
            </w:r>
          </w:p>
        </w:tc>
        <w:tc>
          <w:tcPr>
            <w:tcW w:w="1042" w:type="dxa"/>
            <w:noWrap/>
            <w:hideMark/>
          </w:tcPr>
          <w:p w14:paraId="7A3760D6"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0.26</w:t>
            </w:r>
          </w:p>
        </w:tc>
      </w:tr>
      <w:tr w:rsidR="00AF0AF1" w:rsidRPr="00CC5414" w14:paraId="28C1652B" w14:textId="77777777" w:rsidTr="007263FD">
        <w:tc>
          <w:tcPr>
            <w:tcW w:w="5395" w:type="dxa"/>
            <w:noWrap/>
            <w:hideMark/>
          </w:tcPr>
          <w:p w14:paraId="1EDE8BCA"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MUC5B Heterozygote, N(%)</w:t>
            </w:r>
          </w:p>
        </w:tc>
        <w:tc>
          <w:tcPr>
            <w:tcW w:w="1890" w:type="dxa"/>
            <w:noWrap/>
            <w:hideMark/>
          </w:tcPr>
          <w:p w14:paraId="5AA5848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 (6.7%)</w:t>
            </w:r>
          </w:p>
        </w:tc>
        <w:tc>
          <w:tcPr>
            <w:tcW w:w="1800" w:type="dxa"/>
            <w:noWrap/>
            <w:hideMark/>
          </w:tcPr>
          <w:p w14:paraId="1AD9CEBE"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5 (6.9%)</w:t>
            </w:r>
          </w:p>
        </w:tc>
        <w:tc>
          <w:tcPr>
            <w:tcW w:w="1042" w:type="dxa"/>
            <w:noWrap/>
            <w:hideMark/>
          </w:tcPr>
          <w:p w14:paraId="30DCFC22"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0.90</w:t>
            </w:r>
          </w:p>
        </w:tc>
      </w:tr>
      <w:tr w:rsidR="00AF0AF1" w:rsidRPr="00CC5414" w14:paraId="7212395B" w14:textId="77777777" w:rsidTr="007263FD">
        <w:tc>
          <w:tcPr>
            <w:tcW w:w="5395" w:type="dxa"/>
            <w:tcBorders>
              <w:bottom w:val="single" w:sz="4" w:space="0" w:color="auto"/>
            </w:tcBorders>
            <w:noWrap/>
            <w:hideMark/>
          </w:tcPr>
          <w:p w14:paraId="1E52DAA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MUC5B Homozygote, N(%)</w:t>
            </w:r>
          </w:p>
        </w:tc>
        <w:tc>
          <w:tcPr>
            <w:tcW w:w="1890" w:type="dxa"/>
            <w:tcBorders>
              <w:bottom w:val="single" w:sz="4" w:space="0" w:color="auto"/>
            </w:tcBorders>
            <w:noWrap/>
            <w:hideMark/>
          </w:tcPr>
          <w:p w14:paraId="6B9BA6DD"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0 (0%)</w:t>
            </w:r>
          </w:p>
        </w:tc>
        <w:tc>
          <w:tcPr>
            <w:tcW w:w="1800" w:type="dxa"/>
            <w:tcBorders>
              <w:bottom w:val="single" w:sz="4" w:space="0" w:color="auto"/>
            </w:tcBorders>
            <w:noWrap/>
            <w:hideMark/>
          </w:tcPr>
          <w:p w14:paraId="4D5D56D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(1.4%)</w:t>
            </w:r>
          </w:p>
        </w:tc>
        <w:tc>
          <w:tcPr>
            <w:tcW w:w="1042" w:type="dxa"/>
            <w:tcBorders>
              <w:bottom w:val="single" w:sz="4" w:space="0" w:color="auto"/>
            </w:tcBorders>
            <w:noWrap/>
            <w:hideMark/>
          </w:tcPr>
          <w:p w14:paraId="10D90E9C"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0.50</w:t>
            </w:r>
          </w:p>
        </w:tc>
      </w:tr>
      <w:tr w:rsidR="00AF0AF1" w:rsidRPr="00CC5414" w14:paraId="07584066" w14:textId="77777777" w:rsidTr="007263FD">
        <w:tc>
          <w:tcPr>
            <w:tcW w:w="5395" w:type="dxa"/>
            <w:tcBorders>
              <w:top w:val="single" w:sz="4" w:space="0" w:color="auto"/>
            </w:tcBorders>
            <w:shd w:val="clear" w:color="auto" w:fill="D9D9D9" w:themeFill="background1" w:themeFillShade="D9"/>
            <w:noWrap/>
            <w:hideMark/>
          </w:tcPr>
          <w:p w14:paraId="402F4B3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COMORBIDITIES</w:t>
            </w:r>
          </w:p>
        </w:tc>
        <w:tc>
          <w:tcPr>
            <w:tcW w:w="1890" w:type="dxa"/>
            <w:tcBorders>
              <w:top w:val="single" w:sz="4" w:space="0" w:color="auto"/>
            </w:tcBorders>
            <w:shd w:val="clear" w:color="auto" w:fill="D9D9D9" w:themeFill="background1" w:themeFillShade="D9"/>
            <w:noWrap/>
            <w:hideMark/>
          </w:tcPr>
          <w:p w14:paraId="7165AA96" w14:textId="77777777" w:rsidR="00AF0AF1" w:rsidRPr="00BF78B4" w:rsidRDefault="00AF0AF1" w:rsidP="007263FD">
            <w:pPr>
              <w:rPr>
                <w:rFonts w:ascii="Arial" w:hAnsi="Arial" w:cs="Arial"/>
                <w:color w:val="000000"/>
                <w:sz w:val="20"/>
                <w:szCs w:val="20"/>
              </w:rPr>
            </w:pPr>
          </w:p>
        </w:tc>
        <w:tc>
          <w:tcPr>
            <w:tcW w:w="1800" w:type="dxa"/>
            <w:tcBorders>
              <w:top w:val="single" w:sz="4" w:space="0" w:color="auto"/>
            </w:tcBorders>
            <w:shd w:val="clear" w:color="auto" w:fill="D9D9D9" w:themeFill="background1" w:themeFillShade="D9"/>
            <w:noWrap/>
            <w:hideMark/>
          </w:tcPr>
          <w:p w14:paraId="644E375F" w14:textId="77777777" w:rsidR="00AF0AF1" w:rsidRPr="00BF78B4" w:rsidRDefault="00AF0AF1" w:rsidP="007263FD">
            <w:pPr>
              <w:rPr>
                <w:rFonts w:ascii="Arial" w:hAnsi="Arial" w:cs="Arial"/>
                <w:sz w:val="20"/>
                <w:szCs w:val="20"/>
              </w:rPr>
            </w:pPr>
          </w:p>
        </w:tc>
        <w:tc>
          <w:tcPr>
            <w:tcW w:w="1042" w:type="dxa"/>
            <w:tcBorders>
              <w:top w:val="single" w:sz="4" w:space="0" w:color="auto"/>
            </w:tcBorders>
            <w:shd w:val="clear" w:color="auto" w:fill="D9D9D9" w:themeFill="background1" w:themeFillShade="D9"/>
            <w:noWrap/>
            <w:hideMark/>
          </w:tcPr>
          <w:p w14:paraId="27AF3385" w14:textId="77777777" w:rsidR="00AF0AF1" w:rsidRPr="00BF78B4" w:rsidRDefault="00AF0AF1" w:rsidP="007263FD">
            <w:pPr>
              <w:rPr>
                <w:rFonts w:ascii="Arial" w:hAnsi="Arial" w:cs="Arial"/>
                <w:sz w:val="20"/>
                <w:szCs w:val="20"/>
              </w:rPr>
            </w:pPr>
          </w:p>
        </w:tc>
      </w:tr>
      <w:tr w:rsidR="00AF0AF1" w:rsidRPr="00CC5414" w14:paraId="42BD2078" w14:textId="77777777" w:rsidTr="007263FD">
        <w:tc>
          <w:tcPr>
            <w:tcW w:w="5395" w:type="dxa"/>
            <w:noWrap/>
            <w:hideMark/>
          </w:tcPr>
          <w:p w14:paraId="5FAB3CAE"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Hypertension</w:t>
            </w:r>
          </w:p>
        </w:tc>
        <w:tc>
          <w:tcPr>
            <w:tcW w:w="1890" w:type="dxa"/>
            <w:noWrap/>
            <w:hideMark/>
          </w:tcPr>
          <w:p w14:paraId="4743BED2"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16 (50.0%)</w:t>
            </w:r>
          </w:p>
        </w:tc>
        <w:tc>
          <w:tcPr>
            <w:tcW w:w="1800" w:type="dxa"/>
            <w:noWrap/>
            <w:hideMark/>
          </w:tcPr>
          <w:p w14:paraId="0CFC4F71"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34 (47.2%)</w:t>
            </w:r>
          </w:p>
        </w:tc>
        <w:tc>
          <w:tcPr>
            <w:tcW w:w="1042" w:type="dxa"/>
            <w:noWrap/>
            <w:hideMark/>
          </w:tcPr>
          <w:p w14:paraId="46804AA9"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0.79</w:t>
            </w:r>
          </w:p>
        </w:tc>
      </w:tr>
      <w:tr w:rsidR="00AF0AF1" w:rsidRPr="00CC5414" w14:paraId="0E8485CC" w14:textId="77777777" w:rsidTr="007263FD">
        <w:tc>
          <w:tcPr>
            <w:tcW w:w="5395" w:type="dxa"/>
            <w:noWrap/>
            <w:hideMark/>
          </w:tcPr>
          <w:p w14:paraId="6C9364B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Diabetes</w:t>
            </w:r>
          </w:p>
        </w:tc>
        <w:tc>
          <w:tcPr>
            <w:tcW w:w="1890" w:type="dxa"/>
            <w:noWrap/>
            <w:hideMark/>
          </w:tcPr>
          <w:p w14:paraId="6D8BF1D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6 (18.8%)</w:t>
            </w:r>
          </w:p>
        </w:tc>
        <w:tc>
          <w:tcPr>
            <w:tcW w:w="1800" w:type="dxa"/>
            <w:noWrap/>
            <w:hideMark/>
          </w:tcPr>
          <w:p w14:paraId="2CC9767C"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6 (18.8%)</w:t>
            </w:r>
          </w:p>
        </w:tc>
        <w:tc>
          <w:tcPr>
            <w:tcW w:w="1042" w:type="dxa"/>
            <w:noWrap/>
            <w:hideMark/>
          </w:tcPr>
          <w:p w14:paraId="47D3417F"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0.69</w:t>
            </w:r>
          </w:p>
        </w:tc>
      </w:tr>
      <w:tr w:rsidR="00AF0AF1" w:rsidRPr="00CC5414" w14:paraId="1F8AE2F0" w14:textId="77777777" w:rsidTr="007263FD">
        <w:tc>
          <w:tcPr>
            <w:tcW w:w="5395" w:type="dxa"/>
            <w:noWrap/>
            <w:hideMark/>
          </w:tcPr>
          <w:p w14:paraId="0D0DA2BA"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COPD</w:t>
            </w:r>
          </w:p>
        </w:tc>
        <w:tc>
          <w:tcPr>
            <w:tcW w:w="1890" w:type="dxa"/>
            <w:noWrap/>
            <w:hideMark/>
          </w:tcPr>
          <w:p w14:paraId="5F28753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 (9.4%)</w:t>
            </w:r>
          </w:p>
        </w:tc>
        <w:tc>
          <w:tcPr>
            <w:tcW w:w="1800" w:type="dxa"/>
            <w:noWrap/>
            <w:hideMark/>
          </w:tcPr>
          <w:p w14:paraId="2E2588F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(1.4%)</w:t>
            </w:r>
          </w:p>
        </w:tc>
        <w:tc>
          <w:tcPr>
            <w:tcW w:w="1042" w:type="dxa"/>
            <w:noWrap/>
            <w:hideMark/>
          </w:tcPr>
          <w:p w14:paraId="71031D60" w14:textId="5F25D0D4"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0.05</w:t>
            </w:r>
          </w:p>
        </w:tc>
      </w:tr>
      <w:tr w:rsidR="00AF0AF1" w:rsidRPr="00CC5414" w14:paraId="25D4284E" w14:textId="77777777" w:rsidTr="007263FD">
        <w:tc>
          <w:tcPr>
            <w:tcW w:w="5395" w:type="dxa"/>
            <w:noWrap/>
            <w:hideMark/>
          </w:tcPr>
          <w:p w14:paraId="2E30DCC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Asthma</w:t>
            </w:r>
          </w:p>
        </w:tc>
        <w:tc>
          <w:tcPr>
            <w:tcW w:w="1890" w:type="dxa"/>
            <w:noWrap/>
            <w:hideMark/>
          </w:tcPr>
          <w:p w14:paraId="239315CA"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6 (18.8%)</w:t>
            </w:r>
          </w:p>
        </w:tc>
        <w:tc>
          <w:tcPr>
            <w:tcW w:w="1800" w:type="dxa"/>
            <w:noWrap/>
            <w:hideMark/>
          </w:tcPr>
          <w:p w14:paraId="5CB7A92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18 (25.0%)</w:t>
            </w:r>
          </w:p>
        </w:tc>
        <w:tc>
          <w:tcPr>
            <w:tcW w:w="1042" w:type="dxa"/>
            <w:noWrap/>
            <w:hideMark/>
          </w:tcPr>
          <w:p w14:paraId="0CE0C437"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0.46</w:t>
            </w:r>
          </w:p>
        </w:tc>
      </w:tr>
      <w:tr w:rsidR="00AF0AF1" w:rsidRPr="00CC5414" w14:paraId="17F87CC5" w14:textId="77777777" w:rsidTr="007263FD">
        <w:tc>
          <w:tcPr>
            <w:tcW w:w="5395" w:type="dxa"/>
            <w:noWrap/>
            <w:hideMark/>
          </w:tcPr>
          <w:p w14:paraId="571B064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Heart Disease</w:t>
            </w:r>
          </w:p>
        </w:tc>
        <w:tc>
          <w:tcPr>
            <w:tcW w:w="1890" w:type="dxa"/>
            <w:noWrap/>
            <w:hideMark/>
          </w:tcPr>
          <w:p w14:paraId="42CC0E9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(3.1%)</w:t>
            </w:r>
          </w:p>
        </w:tc>
        <w:tc>
          <w:tcPr>
            <w:tcW w:w="1800" w:type="dxa"/>
            <w:noWrap/>
            <w:hideMark/>
          </w:tcPr>
          <w:p w14:paraId="29584698"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 (4.2%)</w:t>
            </w:r>
          </w:p>
        </w:tc>
        <w:tc>
          <w:tcPr>
            <w:tcW w:w="1042" w:type="dxa"/>
            <w:noWrap/>
            <w:hideMark/>
          </w:tcPr>
          <w:p w14:paraId="3A98EE3D"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0.80</w:t>
            </w:r>
          </w:p>
        </w:tc>
      </w:tr>
      <w:tr w:rsidR="00AF0AF1" w:rsidRPr="00CC5414" w14:paraId="724BED0E" w14:textId="77777777" w:rsidTr="007263FD">
        <w:tc>
          <w:tcPr>
            <w:tcW w:w="5395" w:type="dxa"/>
            <w:noWrap/>
            <w:hideMark/>
          </w:tcPr>
          <w:p w14:paraId="32D7468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Former Smoker</w:t>
            </w:r>
          </w:p>
        </w:tc>
        <w:tc>
          <w:tcPr>
            <w:tcW w:w="1890" w:type="dxa"/>
            <w:noWrap/>
            <w:hideMark/>
          </w:tcPr>
          <w:p w14:paraId="07BA061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13 (40.6%)</w:t>
            </w:r>
          </w:p>
        </w:tc>
        <w:tc>
          <w:tcPr>
            <w:tcW w:w="1800" w:type="dxa"/>
            <w:noWrap/>
            <w:hideMark/>
          </w:tcPr>
          <w:p w14:paraId="0688275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28 (37.5%)</w:t>
            </w:r>
          </w:p>
        </w:tc>
        <w:tc>
          <w:tcPr>
            <w:tcW w:w="1042" w:type="dxa"/>
            <w:noWrap/>
            <w:hideMark/>
          </w:tcPr>
          <w:p w14:paraId="305970DF"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0.76</w:t>
            </w:r>
          </w:p>
        </w:tc>
      </w:tr>
      <w:tr w:rsidR="00AF0AF1" w:rsidRPr="00CC5414" w14:paraId="58B72CF6" w14:textId="77777777" w:rsidTr="007263FD">
        <w:tc>
          <w:tcPr>
            <w:tcW w:w="5395" w:type="dxa"/>
            <w:tcBorders>
              <w:bottom w:val="single" w:sz="4" w:space="0" w:color="auto"/>
            </w:tcBorders>
            <w:noWrap/>
            <w:hideMark/>
          </w:tcPr>
          <w:p w14:paraId="65D22E51"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Active Smoker</w:t>
            </w:r>
          </w:p>
        </w:tc>
        <w:tc>
          <w:tcPr>
            <w:tcW w:w="1890" w:type="dxa"/>
            <w:tcBorders>
              <w:bottom w:val="single" w:sz="4" w:space="0" w:color="auto"/>
            </w:tcBorders>
            <w:noWrap/>
            <w:hideMark/>
          </w:tcPr>
          <w:p w14:paraId="4B47B98F"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(3.1%)</w:t>
            </w:r>
          </w:p>
        </w:tc>
        <w:tc>
          <w:tcPr>
            <w:tcW w:w="1800" w:type="dxa"/>
            <w:tcBorders>
              <w:bottom w:val="single" w:sz="4" w:space="0" w:color="auto"/>
            </w:tcBorders>
            <w:noWrap/>
            <w:hideMark/>
          </w:tcPr>
          <w:p w14:paraId="19A67E8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 (2.8%)</w:t>
            </w:r>
          </w:p>
        </w:tc>
        <w:tc>
          <w:tcPr>
            <w:tcW w:w="1042" w:type="dxa"/>
            <w:tcBorders>
              <w:bottom w:val="single" w:sz="4" w:space="0" w:color="auto"/>
            </w:tcBorders>
            <w:noWrap/>
            <w:hideMark/>
          </w:tcPr>
          <w:p w14:paraId="23504015"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0.92</w:t>
            </w:r>
          </w:p>
        </w:tc>
      </w:tr>
      <w:tr w:rsidR="00AF0AF1" w:rsidRPr="00CC5414" w14:paraId="52834935" w14:textId="77777777" w:rsidTr="007263FD">
        <w:tc>
          <w:tcPr>
            <w:tcW w:w="5395" w:type="dxa"/>
            <w:tcBorders>
              <w:top w:val="single" w:sz="4" w:space="0" w:color="auto"/>
            </w:tcBorders>
            <w:shd w:val="clear" w:color="auto" w:fill="D9D9D9" w:themeFill="background1" w:themeFillShade="D9"/>
            <w:noWrap/>
            <w:hideMark/>
          </w:tcPr>
          <w:p w14:paraId="0644B037"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CLINICAL FACTORS</w:t>
            </w:r>
          </w:p>
        </w:tc>
        <w:tc>
          <w:tcPr>
            <w:tcW w:w="1890" w:type="dxa"/>
            <w:tcBorders>
              <w:top w:val="single" w:sz="4" w:space="0" w:color="auto"/>
            </w:tcBorders>
            <w:shd w:val="clear" w:color="auto" w:fill="D9D9D9" w:themeFill="background1" w:themeFillShade="D9"/>
            <w:noWrap/>
            <w:hideMark/>
          </w:tcPr>
          <w:p w14:paraId="1428CF1A" w14:textId="77777777" w:rsidR="00AF0AF1" w:rsidRPr="00BF78B4" w:rsidRDefault="00AF0AF1" w:rsidP="007263FD">
            <w:pPr>
              <w:rPr>
                <w:rFonts w:ascii="Arial" w:hAnsi="Arial" w:cs="Arial"/>
                <w:color w:val="000000"/>
                <w:sz w:val="20"/>
                <w:szCs w:val="20"/>
              </w:rPr>
            </w:pPr>
          </w:p>
        </w:tc>
        <w:tc>
          <w:tcPr>
            <w:tcW w:w="1800" w:type="dxa"/>
            <w:tcBorders>
              <w:top w:val="single" w:sz="4" w:space="0" w:color="auto"/>
            </w:tcBorders>
            <w:shd w:val="clear" w:color="auto" w:fill="D9D9D9" w:themeFill="background1" w:themeFillShade="D9"/>
            <w:noWrap/>
            <w:hideMark/>
          </w:tcPr>
          <w:p w14:paraId="7C9DD6DB" w14:textId="77777777" w:rsidR="00AF0AF1" w:rsidRPr="00BF78B4" w:rsidRDefault="00AF0AF1" w:rsidP="007263FD">
            <w:pPr>
              <w:rPr>
                <w:rFonts w:ascii="Arial" w:hAnsi="Arial" w:cs="Arial"/>
                <w:sz w:val="20"/>
                <w:szCs w:val="20"/>
              </w:rPr>
            </w:pPr>
          </w:p>
        </w:tc>
        <w:tc>
          <w:tcPr>
            <w:tcW w:w="1042" w:type="dxa"/>
            <w:tcBorders>
              <w:top w:val="single" w:sz="4" w:space="0" w:color="auto"/>
            </w:tcBorders>
            <w:shd w:val="clear" w:color="auto" w:fill="D9D9D9" w:themeFill="background1" w:themeFillShade="D9"/>
            <w:noWrap/>
            <w:hideMark/>
          </w:tcPr>
          <w:p w14:paraId="4E489B86" w14:textId="77777777" w:rsidR="00AF0AF1" w:rsidRPr="00BF78B4" w:rsidRDefault="00AF0AF1" w:rsidP="007263FD">
            <w:pPr>
              <w:rPr>
                <w:rFonts w:ascii="Arial" w:hAnsi="Arial" w:cs="Arial"/>
                <w:sz w:val="20"/>
                <w:szCs w:val="20"/>
              </w:rPr>
            </w:pPr>
          </w:p>
        </w:tc>
      </w:tr>
      <w:tr w:rsidR="00AF0AF1" w:rsidRPr="00CC5414" w14:paraId="55C05A9D" w14:textId="77777777" w:rsidTr="007263FD">
        <w:tc>
          <w:tcPr>
            <w:tcW w:w="5395" w:type="dxa"/>
            <w:noWrap/>
            <w:hideMark/>
          </w:tcPr>
          <w:p w14:paraId="119C54D1"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Admission SOFA, median (IQR)</w:t>
            </w:r>
          </w:p>
        </w:tc>
        <w:tc>
          <w:tcPr>
            <w:tcW w:w="1890" w:type="dxa"/>
            <w:noWrap/>
            <w:hideMark/>
          </w:tcPr>
          <w:p w14:paraId="356E923E"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 (2-5)</w:t>
            </w:r>
          </w:p>
        </w:tc>
        <w:tc>
          <w:tcPr>
            <w:tcW w:w="1800" w:type="dxa"/>
            <w:noWrap/>
            <w:hideMark/>
          </w:tcPr>
          <w:p w14:paraId="6DED36D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 (2-5)</w:t>
            </w:r>
          </w:p>
        </w:tc>
        <w:tc>
          <w:tcPr>
            <w:tcW w:w="1042" w:type="dxa"/>
            <w:noWrap/>
            <w:hideMark/>
          </w:tcPr>
          <w:p w14:paraId="405D48D8"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0.51</w:t>
            </w:r>
          </w:p>
        </w:tc>
      </w:tr>
      <w:tr w:rsidR="00AF0AF1" w:rsidRPr="00CC5414" w14:paraId="0D854541" w14:textId="77777777" w:rsidTr="007263FD">
        <w:tc>
          <w:tcPr>
            <w:tcW w:w="5395" w:type="dxa"/>
            <w:noWrap/>
            <w:hideMark/>
          </w:tcPr>
          <w:p w14:paraId="4F611233"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Received Steroids</w:t>
            </w:r>
          </w:p>
        </w:tc>
        <w:tc>
          <w:tcPr>
            <w:tcW w:w="1890" w:type="dxa"/>
            <w:noWrap/>
            <w:hideMark/>
          </w:tcPr>
          <w:p w14:paraId="5A040E36"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13 (40.6%)</w:t>
            </w:r>
          </w:p>
        </w:tc>
        <w:tc>
          <w:tcPr>
            <w:tcW w:w="1800" w:type="dxa"/>
            <w:noWrap/>
            <w:hideMark/>
          </w:tcPr>
          <w:p w14:paraId="68A205B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30 (41.7%)</w:t>
            </w:r>
          </w:p>
        </w:tc>
        <w:tc>
          <w:tcPr>
            <w:tcW w:w="1042" w:type="dxa"/>
            <w:noWrap/>
            <w:hideMark/>
          </w:tcPr>
          <w:p w14:paraId="2AC2C827"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0.92</w:t>
            </w:r>
          </w:p>
        </w:tc>
      </w:tr>
      <w:tr w:rsidR="00AF0AF1" w:rsidRPr="00CC5414" w14:paraId="289F5BEC" w14:textId="77777777" w:rsidTr="007263FD">
        <w:tc>
          <w:tcPr>
            <w:tcW w:w="5395" w:type="dxa"/>
            <w:noWrap/>
            <w:hideMark/>
          </w:tcPr>
          <w:p w14:paraId="4CBE943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Received Anti IL-6R Blocker*</w:t>
            </w:r>
          </w:p>
        </w:tc>
        <w:tc>
          <w:tcPr>
            <w:tcW w:w="1890" w:type="dxa"/>
            <w:noWrap/>
            <w:hideMark/>
          </w:tcPr>
          <w:p w14:paraId="46491EB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8 (25.0%)</w:t>
            </w:r>
          </w:p>
        </w:tc>
        <w:tc>
          <w:tcPr>
            <w:tcW w:w="1800" w:type="dxa"/>
            <w:noWrap/>
            <w:hideMark/>
          </w:tcPr>
          <w:p w14:paraId="7E2CC578"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18 (25.3%)</w:t>
            </w:r>
          </w:p>
        </w:tc>
        <w:tc>
          <w:tcPr>
            <w:tcW w:w="1042" w:type="dxa"/>
            <w:noWrap/>
            <w:hideMark/>
          </w:tcPr>
          <w:p w14:paraId="16A08F1F"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0.97</w:t>
            </w:r>
          </w:p>
        </w:tc>
      </w:tr>
      <w:tr w:rsidR="00AF0AF1" w:rsidRPr="00CC5414" w14:paraId="023252C6" w14:textId="77777777" w:rsidTr="007263FD">
        <w:tc>
          <w:tcPr>
            <w:tcW w:w="5395" w:type="dxa"/>
            <w:noWrap/>
            <w:hideMark/>
          </w:tcPr>
          <w:p w14:paraId="04964767"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Maximum Oxygen Requirement</w:t>
            </w:r>
          </w:p>
        </w:tc>
        <w:tc>
          <w:tcPr>
            <w:tcW w:w="1890" w:type="dxa"/>
            <w:noWrap/>
            <w:hideMark/>
          </w:tcPr>
          <w:p w14:paraId="143DE5A8" w14:textId="77777777" w:rsidR="00AF0AF1" w:rsidRPr="00BF78B4" w:rsidRDefault="00AF0AF1" w:rsidP="007263FD">
            <w:pPr>
              <w:rPr>
                <w:rFonts w:ascii="Arial" w:hAnsi="Arial" w:cs="Arial"/>
                <w:color w:val="000000"/>
                <w:sz w:val="20"/>
                <w:szCs w:val="20"/>
              </w:rPr>
            </w:pPr>
          </w:p>
        </w:tc>
        <w:tc>
          <w:tcPr>
            <w:tcW w:w="1800" w:type="dxa"/>
            <w:noWrap/>
            <w:hideMark/>
          </w:tcPr>
          <w:p w14:paraId="25A00A17" w14:textId="77777777" w:rsidR="00AF0AF1" w:rsidRPr="00BF78B4" w:rsidRDefault="00AF0AF1" w:rsidP="007263FD">
            <w:pPr>
              <w:rPr>
                <w:rFonts w:ascii="Arial" w:hAnsi="Arial" w:cs="Arial"/>
                <w:sz w:val="20"/>
                <w:szCs w:val="20"/>
              </w:rPr>
            </w:pPr>
          </w:p>
        </w:tc>
        <w:tc>
          <w:tcPr>
            <w:tcW w:w="1042" w:type="dxa"/>
            <w:noWrap/>
            <w:hideMark/>
          </w:tcPr>
          <w:p w14:paraId="07AFE6B5" w14:textId="77777777" w:rsidR="00AF0AF1" w:rsidRPr="00BF78B4" w:rsidRDefault="00AF0AF1" w:rsidP="007263FD">
            <w:pPr>
              <w:rPr>
                <w:rFonts w:ascii="Arial" w:hAnsi="Arial" w:cs="Arial"/>
                <w:sz w:val="20"/>
                <w:szCs w:val="20"/>
              </w:rPr>
            </w:pPr>
          </w:p>
        </w:tc>
      </w:tr>
      <w:tr w:rsidR="00AF0AF1" w:rsidRPr="00CC5414" w14:paraId="1FD9D81E" w14:textId="77777777" w:rsidTr="007263FD">
        <w:tc>
          <w:tcPr>
            <w:tcW w:w="5395" w:type="dxa"/>
            <w:noWrap/>
            <w:hideMark/>
          </w:tcPr>
          <w:p w14:paraId="5F9E1F1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Nasal Canula</w:t>
            </w:r>
          </w:p>
        </w:tc>
        <w:tc>
          <w:tcPr>
            <w:tcW w:w="1890" w:type="dxa"/>
            <w:noWrap/>
            <w:hideMark/>
          </w:tcPr>
          <w:p w14:paraId="501A9E4D"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11 (34.4%)</w:t>
            </w:r>
          </w:p>
        </w:tc>
        <w:tc>
          <w:tcPr>
            <w:tcW w:w="1800" w:type="dxa"/>
            <w:noWrap/>
            <w:hideMark/>
          </w:tcPr>
          <w:p w14:paraId="2837D9A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20 (27.8%)</w:t>
            </w:r>
          </w:p>
        </w:tc>
        <w:tc>
          <w:tcPr>
            <w:tcW w:w="1042" w:type="dxa"/>
            <w:noWrap/>
            <w:hideMark/>
          </w:tcPr>
          <w:p w14:paraId="01A486F3"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0.50</w:t>
            </w:r>
          </w:p>
        </w:tc>
      </w:tr>
      <w:tr w:rsidR="00AF0AF1" w:rsidRPr="00CC5414" w14:paraId="316AC829" w14:textId="77777777" w:rsidTr="007263FD">
        <w:tc>
          <w:tcPr>
            <w:tcW w:w="5395" w:type="dxa"/>
            <w:noWrap/>
            <w:hideMark/>
          </w:tcPr>
          <w:p w14:paraId="0344C774"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NIPPV or HFNC</w:t>
            </w:r>
          </w:p>
        </w:tc>
        <w:tc>
          <w:tcPr>
            <w:tcW w:w="1890" w:type="dxa"/>
            <w:noWrap/>
            <w:hideMark/>
          </w:tcPr>
          <w:p w14:paraId="00A44FE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(3.1%)</w:t>
            </w:r>
          </w:p>
        </w:tc>
        <w:tc>
          <w:tcPr>
            <w:tcW w:w="1800" w:type="dxa"/>
            <w:noWrap/>
            <w:hideMark/>
          </w:tcPr>
          <w:p w14:paraId="3A98EBFA"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 (1.4%)</w:t>
            </w:r>
          </w:p>
        </w:tc>
        <w:tc>
          <w:tcPr>
            <w:tcW w:w="1042" w:type="dxa"/>
            <w:noWrap/>
            <w:hideMark/>
          </w:tcPr>
          <w:p w14:paraId="17A1B35D"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0.55</w:t>
            </w:r>
          </w:p>
        </w:tc>
      </w:tr>
      <w:tr w:rsidR="00AF0AF1" w:rsidRPr="00CC5414" w14:paraId="061110B5" w14:textId="77777777" w:rsidTr="007263FD">
        <w:tc>
          <w:tcPr>
            <w:tcW w:w="5395" w:type="dxa"/>
            <w:noWrap/>
            <w:hideMark/>
          </w:tcPr>
          <w:p w14:paraId="688D8A6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 xml:space="preserve">     Mechanical Ventilation N (%)</w:t>
            </w:r>
          </w:p>
        </w:tc>
        <w:tc>
          <w:tcPr>
            <w:tcW w:w="1890" w:type="dxa"/>
            <w:noWrap/>
            <w:hideMark/>
          </w:tcPr>
          <w:p w14:paraId="1903BCD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14 (43.8%)</w:t>
            </w:r>
          </w:p>
        </w:tc>
        <w:tc>
          <w:tcPr>
            <w:tcW w:w="1800" w:type="dxa"/>
            <w:noWrap/>
            <w:hideMark/>
          </w:tcPr>
          <w:p w14:paraId="3F70E7D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39 (54.2%)</w:t>
            </w:r>
          </w:p>
        </w:tc>
        <w:tc>
          <w:tcPr>
            <w:tcW w:w="1042" w:type="dxa"/>
            <w:noWrap/>
            <w:hideMark/>
          </w:tcPr>
          <w:p w14:paraId="6979F0A0"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0.33</w:t>
            </w:r>
          </w:p>
        </w:tc>
      </w:tr>
      <w:tr w:rsidR="00AF0AF1" w:rsidRPr="00CC5414" w14:paraId="76D072C4" w14:textId="77777777" w:rsidTr="007263FD">
        <w:tc>
          <w:tcPr>
            <w:tcW w:w="5395" w:type="dxa"/>
            <w:noWrap/>
            <w:hideMark/>
          </w:tcPr>
          <w:p w14:paraId="57BA966A"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Ventilator Days, Median (IQR)†</w:t>
            </w:r>
          </w:p>
        </w:tc>
        <w:tc>
          <w:tcPr>
            <w:tcW w:w="1890" w:type="dxa"/>
            <w:noWrap/>
            <w:hideMark/>
          </w:tcPr>
          <w:p w14:paraId="2C295639"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28 (11-55)</w:t>
            </w:r>
          </w:p>
        </w:tc>
        <w:tc>
          <w:tcPr>
            <w:tcW w:w="1800" w:type="dxa"/>
            <w:noWrap/>
            <w:hideMark/>
          </w:tcPr>
          <w:p w14:paraId="48DD89E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36 (19-46)</w:t>
            </w:r>
          </w:p>
        </w:tc>
        <w:tc>
          <w:tcPr>
            <w:tcW w:w="1042" w:type="dxa"/>
            <w:noWrap/>
            <w:hideMark/>
          </w:tcPr>
          <w:p w14:paraId="75FFF114"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0.24</w:t>
            </w:r>
          </w:p>
        </w:tc>
      </w:tr>
      <w:tr w:rsidR="00AF0AF1" w:rsidRPr="00CC5414" w14:paraId="77748B21" w14:textId="77777777" w:rsidTr="007263FD">
        <w:tc>
          <w:tcPr>
            <w:tcW w:w="5395" w:type="dxa"/>
            <w:tcBorders>
              <w:bottom w:val="single" w:sz="4" w:space="0" w:color="auto"/>
            </w:tcBorders>
            <w:noWrap/>
            <w:hideMark/>
          </w:tcPr>
          <w:p w14:paraId="35CFB5A0"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Hospital Days, Median (IQR)†</w:t>
            </w:r>
          </w:p>
        </w:tc>
        <w:tc>
          <w:tcPr>
            <w:tcW w:w="1890" w:type="dxa"/>
            <w:tcBorders>
              <w:bottom w:val="single" w:sz="4" w:space="0" w:color="auto"/>
            </w:tcBorders>
            <w:noWrap/>
            <w:hideMark/>
          </w:tcPr>
          <w:p w14:paraId="7C778EAB"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16 (8-34)</w:t>
            </w:r>
          </w:p>
        </w:tc>
        <w:tc>
          <w:tcPr>
            <w:tcW w:w="1800" w:type="dxa"/>
            <w:tcBorders>
              <w:bottom w:val="single" w:sz="4" w:space="0" w:color="auto"/>
            </w:tcBorders>
            <w:noWrap/>
            <w:hideMark/>
          </w:tcPr>
          <w:p w14:paraId="11A92445" w14:textId="77777777" w:rsidR="00AF0AF1" w:rsidRPr="00BF78B4" w:rsidRDefault="00AF0AF1" w:rsidP="007263FD">
            <w:pPr>
              <w:rPr>
                <w:rFonts w:ascii="Arial" w:hAnsi="Arial" w:cs="Arial"/>
                <w:color w:val="000000"/>
                <w:sz w:val="20"/>
                <w:szCs w:val="20"/>
              </w:rPr>
            </w:pPr>
            <w:r w:rsidRPr="00BF78B4">
              <w:rPr>
                <w:rFonts w:ascii="Arial" w:hAnsi="Arial" w:cs="Arial"/>
                <w:color w:val="000000"/>
                <w:sz w:val="20"/>
                <w:szCs w:val="20"/>
              </w:rPr>
              <w:t>30 (9-48.5)</w:t>
            </w:r>
          </w:p>
        </w:tc>
        <w:tc>
          <w:tcPr>
            <w:tcW w:w="1042" w:type="dxa"/>
            <w:tcBorders>
              <w:bottom w:val="single" w:sz="4" w:space="0" w:color="auto"/>
            </w:tcBorders>
            <w:noWrap/>
            <w:hideMark/>
          </w:tcPr>
          <w:p w14:paraId="20E11F25" w14:textId="77777777" w:rsidR="00AF0AF1" w:rsidRPr="00BF78B4" w:rsidRDefault="00AF0AF1" w:rsidP="007263FD">
            <w:pPr>
              <w:jc w:val="right"/>
              <w:rPr>
                <w:rFonts w:ascii="Arial" w:hAnsi="Arial" w:cs="Arial"/>
                <w:color w:val="000000"/>
                <w:sz w:val="20"/>
                <w:szCs w:val="20"/>
              </w:rPr>
            </w:pPr>
            <w:r w:rsidRPr="00BF78B4">
              <w:rPr>
                <w:rFonts w:ascii="Arial" w:hAnsi="Arial" w:cs="Arial"/>
                <w:color w:val="000000"/>
                <w:sz w:val="20"/>
                <w:szCs w:val="20"/>
              </w:rPr>
              <w:t>0.25</w:t>
            </w:r>
          </w:p>
        </w:tc>
      </w:tr>
    </w:tbl>
    <w:p w14:paraId="4D0A7623" w14:textId="77777777" w:rsidR="00AF0AF1" w:rsidRPr="00BF78B4" w:rsidRDefault="00AF0AF1" w:rsidP="00AF0AF1">
      <w:pPr>
        <w:pStyle w:val="NoSpacing"/>
        <w:rPr>
          <w:rFonts w:ascii="Arial" w:hAnsi="Arial" w:cs="Arial"/>
          <w:sz w:val="18"/>
          <w:szCs w:val="18"/>
        </w:rPr>
      </w:pPr>
      <w:r w:rsidRPr="00BF78B4">
        <w:rPr>
          <w:rFonts w:ascii="Arial" w:hAnsi="Arial" w:cs="Arial"/>
          <w:sz w:val="18"/>
          <w:szCs w:val="18"/>
        </w:rPr>
        <w:t>*Data missing from one participant with follow up (N=71).</w:t>
      </w:r>
    </w:p>
    <w:p w14:paraId="2562EE04" w14:textId="77777777" w:rsidR="00AF0AF1" w:rsidRPr="00BF78B4" w:rsidRDefault="00AF0AF1" w:rsidP="00AF0AF1">
      <w:pPr>
        <w:pStyle w:val="NoSpacing"/>
        <w:rPr>
          <w:rFonts w:ascii="Arial" w:hAnsi="Arial" w:cs="Arial"/>
          <w:b/>
          <w:bCs/>
          <w:sz w:val="22"/>
          <w:szCs w:val="22"/>
        </w:rPr>
      </w:pPr>
      <w:r w:rsidRPr="00BF78B4">
        <w:rPr>
          <w:rFonts w:ascii="Arial" w:hAnsi="Arial" w:cs="Arial"/>
          <w:sz w:val="18"/>
          <w:szCs w:val="18"/>
        </w:rPr>
        <w:t>†Data included for 14 participants without follow and for 39 with follow up.</w:t>
      </w:r>
    </w:p>
    <w:p w14:paraId="5F51C600" w14:textId="77777777" w:rsidR="00AF0AF1" w:rsidRPr="00BF78B4" w:rsidRDefault="00AF0AF1" w:rsidP="00AF0AF1">
      <w:pPr>
        <w:spacing w:after="160" w:line="259" w:lineRule="auto"/>
        <w:rPr>
          <w:rFonts w:ascii="Arial" w:hAnsi="Arial" w:cs="Arial"/>
          <w:b/>
          <w:bCs/>
          <w:sz w:val="22"/>
          <w:szCs w:val="22"/>
        </w:rPr>
      </w:pPr>
      <w:r w:rsidRPr="00BF78B4">
        <w:rPr>
          <w:rFonts w:ascii="Arial" w:hAnsi="Arial" w:cs="Arial"/>
          <w:b/>
          <w:bCs/>
          <w:sz w:val="22"/>
          <w:szCs w:val="22"/>
        </w:rPr>
        <w:br w:type="page"/>
      </w:r>
    </w:p>
    <w:p w14:paraId="3749B8AB" w14:textId="008916E2" w:rsidR="0078730F" w:rsidRPr="00BF78B4" w:rsidRDefault="0078730F" w:rsidP="0078730F">
      <w:pPr>
        <w:rPr>
          <w:rFonts w:ascii="Arial" w:hAnsi="Arial" w:cs="Arial"/>
          <w:b/>
          <w:bCs/>
          <w:sz w:val="22"/>
          <w:szCs w:val="22"/>
        </w:rPr>
      </w:pPr>
      <w:r w:rsidRPr="00BF78B4">
        <w:rPr>
          <w:rFonts w:ascii="Arial" w:hAnsi="Arial" w:cs="Arial"/>
          <w:b/>
          <w:bCs/>
          <w:sz w:val="22"/>
          <w:szCs w:val="22"/>
        </w:rPr>
        <w:lastRenderedPageBreak/>
        <w:t>Table S</w:t>
      </w:r>
      <w:r w:rsidR="00AF0AF1" w:rsidRPr="00BF78B4">
        <w:rPr>
          <w:rFonts w:ascii="Arial" w:hAnsi="Arial" w:cs="Arial"/>
          <w:b/>
          <w:bCs/>
          <w:sz w:val="22"/>
          <w:szCs w:val="22"/>
        </w:rPr>
        <w:t>3</w:t>
      </w:r>
      <w:r w:rsidRPr="00BF78B4">
        <w:rPr>
          <w:rFonts w:ascii="Arial" w:hAnsi="Arial" w:cs="Arial"/>
          <w:b/>
          <w:bCs/>
          <w:sz w:val="22"/>
          <w:szCs w:val="22"/>
        </w:rPr>
        <w:t xml:space="preserve">.  Demographic and Clinical </w:t>
      </w:r>
      <w:r w:rsidR="00E40FEB" w:rsidRPr="00BF78B4">
        <w:rPr>
          <w:rFonts w:ascii="Arial" w:hAnsi="Arial" w:cs="Arial"/>
          <w:b/>
          <w:bCs/>
          <w:sz w:val="22"/>
          <w:szCs w:val="22"/>
        </w:rPr>
        <w:t xml:space="preserve">characteristics </w:t>
      </w:r>
      <w:r w:rsidRPr="00BF78B4">
        <w:rPr>
          <w:rFonts w:ascii="Arial" w:hAnsi="Arial" w:cs="Arial"/>
          <w:b/>
          <w:bCs/>
          <w:sz w:val="22"/>
          <w:szCs w:val="22"/>
        </w:rPr>
        <w:t xml:space="preserve">of </w:t>
      </w:r>
      <w:r w:rsidR="00E40FEB" w:rsidRPr="00BF78B4">
        <w:rPr>
          <w:rFonts w:ascii="Arial" w:hAnsi="Arial" w:cs="Arial"/>
          <w:b/>
          <w:bCs/>
          <w:sz w:val="22"/>
          <w:szCs w:val="22"/>
        </w:rPr>
        <w:t>p</w:t>
      </w:r>
      <w:r w:rsidRPr="00BF78B4">
        <w:rPr>
          <w:rFonts w:ascii="Arial" w:hAnsi="Arial" w:cs="Arial"/>
          <w:b/>
          <w:bCs/>
          <w:sz w:val="22"/>
          <w:szCs w:val="22"/>
        </w:rPr>
        <w:t xml:space="preserve">articipants of the 3-year post-COVID study who had previously participated in the </w:t>
      </w:r>
      <w:r w:rsidR="005001BE" w:rsidRPr="00BF78B4">
        <w:rPr>
          <w:rFonts w:ascii="Arial" w:hAnsi="Arial" w:cs="Arial"/>
          <w:b/>
          <w:bCs/>
          <w:sz w:val="22"/>
          <w:szCs w:val="22"/>
        </w:rPr>
        <w:t>15-month</w:t>
      </w:r>
      <w:r w:rsidRPr="00BF78B4">
        <w:rPr>
          <w:rFonts w:ascii="Arial" w:hAnsi="Arial" w:cs="Arial"/>
          <w:b/>
          <w:bCs/>
          <w:sz w:val="22"/>
          <w:szCs w:val="22"/>
        </w:rPr>
        <w:t xml:space="preserve"> post-COVID study and those who were newly recruited to the 3-year study.</w:t>
      </w:r>
    </w:p>
    <w:p w14:paraId="223E53E9" w14:textId="77777777" w:rsidR="0078730F" w:rsidRPr="00BF78B4" w:rsidRDefault="0078730F" w:rsidP="0078730F">
      <w:pPr>
        <w:rPr>
          <w:rFonts w:ascii="Arial" w:hAnsi="Arial" w:cs="Arial"/>
          <w:b/>
          <w:bCs/>
          <w:sz w:val="22"/>
          <w:szCs w:val="22"/>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775"/>
        <w:gridCol w:w="2430"/>
        <w:gridCol w:w="2535"/>
        <w:gridCol w:w="1245"/>
      </w:tblGrid>
      <w:tr w:rsidR="0078730F" w:rsidRPr="00CC5414" w14:paraId="5AD54950" w14:textId="77777777" w:rsidTr="00871983">
        <w:tc>
          <w:tcPr>
            <w:tcW w:w="3775" w:type="dxa"/>
            <w:tcBorders>
              <w:top w:val="single" w:sz="4" w:space="0" w:color="auto"/>
              <w:bottom w:val="single" w:sz="4" w:space="0" w:color="auto"/>
            </w:tcBorders>
          </w:tcPr>
          <w:p w14:paraId="4C25D8AD" w14:textId="77777777" w:rsidR="0078730F" w:rsidRPr="00BF78B4" w:rsidRDefault="0078730F" w:rsidP="006F217F">
            <w:pPr>
              <w:rPr>
                <w:rFonts w:ascii="Arial" w:hAnsi="Arial" w:cs="Arial"/>
                <w:b/>
                <w:bCs/>
                <w:sz w:val="20"/>
                <w:szCs w:val="20"/>
              </w:rPr>
            </w:pPr>
            <w:r w:rsidRPr="00BF78B4">
              <w:rPr>
                <w:rFonts w:ascii="Arial" w:eastAsia="Aptos Narrow" w:hAnsi="Arial" w:cs="Arial"/>
                <w:b/>
                <w:bCs/>
                <w:color w:val="000000" w:themeColor="text1"/>
                <w:sz w:val="20"/>
                <w:szCs w:val="20"/>
              </w:rPr>
              <w:t xml:space="preserve">  </w:t>
            </w:r>
          </w:p>
        </w:tc>
        <w:tc>
          <w:tcPr>
            <w:tcW w:w="2430" w:type="dxa"/>
            <w:tcBorders>
              <w:top w:val="single" w:sz="4" w:space="0" w:color="auto"/>
              <w:bottom w:val="single" w:sz="4" w:space="0" w:color="auto"/>
            </w:tcBorders>
          </w:tcPr>
          <w:p w14:paraId="62F6462D" w14:textId="3C783855" w:rsidR="0078730F" w:rsidRPr="00BF78B4" w:rsidRDefault="0078730F" w:rsidP="006F217F">
            <w:pPr>
              <w:rPr>
                <w:rFonts w:ascii="Arial" w:hAnsi="Arial" w:cs="Arial"/>
                <w:b/>
                <w:bCs/>
                <w:sz w:val="20"/>
                <w:szCs w:val="20"/>
              </w:rPr>
            </w:pPr>
            <w:r w:rsidRPr="00BF78B4">
              <w:rPr>
                <w:rFonts w:ascii="Arial" w:eastAsia="Aptos Narrow" w:hAnsi="Arial" w:cs="Arial"/>
                <w:b/>
                <w:bCs/>
                <w:color w:val="000000" w:themeColor="text1"/>
                <w:sz w:val="20"/>
                <w:szCs w:val="20"/>
              </w:rPr>
              <w:t>Participants</w:t>
            </w:r>
            <w:r w:rsidR="00871983" w:rsidRPr="00BF78B4">
              <w:rPr>
                <w:rFonts w:ascii="Arial" w:eastAsia="Aptos Narrow" w:hAnsi="Arial" w:cs="Arial"/>
                <w:b/>
                <w:bCs/>
                <w:color w:val="000000" w:themeColor="text1"/>
                <w:sz w:val="20"/>
                <w:szCs w:val="20"/>
              </w:rPr>
              <w:t xml:space="preserve"> of </w:t>
            </w:r>
            <w:r w:rsidRPr="00BF78B4">
              <w:rPr>
                <w:rFonts w:ascii="Arial" w:eastAsia="Aptos Narrow" w:hAnsi="Arial" w:cs="Arial"/>
                <w:b/>
                <w:bCs/>
                <w:color w:val="000000" w:themeColor="text1"/>
                <w:sz w:val="20"/>
                <w:szCs w:val="20"/>
              </w:rPr>
              <w:t>both the 1</w:t>
            </w:r>
            <w:r w:rsidR="00854AFF" w:rsidRPr="00BF78B4">
              <w:rPr>
                <w:rFonts w:ascii="Arial" w:eastAsia="Aptos Narrow" w:hAnsi="Arial" w:cs="Arial"/>
                <w:b/>
                <w:bCs/>
                <w:color w:val="000000" w:themeColor="text1"/>
                <w:sz w:val="20"/>
                <w:szCs w:val="20"/>
              </w:rPr>
              <w:t>5-month</w:t>
            </w:r>
            <w:r w:rsidRPr="00BF78B4">
              <w:rPr>
                <w:rFonts w:ascii="Arial" w:eastAsia="Aptos Narrow" w:hAnsi="Arial" w:cs="Arial"/>
                <w:b/>
                <w:bCs/>
                <w:color w:val="000000" w:themeColor="text1"/>
                <w:sz w:val="20"/>
                <w:szCs w:val="20"/>
              </w:rPr>
              <w:t xml:space="preserve"> and 3-year post-COVID studies</w:t>
            </w:r>
            <w:r w:rsidR="00871983" w:rsidRPr="00BF78B4">
              <w:rPr>
                <w:rFonts w:ascii="Arial" w:eastAsia="Aptos Narrow" w:hAnsi="Arial" w:cs="Arial"/>
                <w:b/>
                <w:bCs/>
                <w:color w:val="000000" w:themeColor="text1"/>
                <w:sz w:val="20"/>
                <w:szCs w:val="20"/>
              </w:rPr>
              <w:t xml:space="preserve"> (N=72)</w:t>
            </w:r>
          </w:p>
        </w:tc>
        <w:tc>
          <w:tcPr>
            <w:tcW w:w="2535" w:type="dxa"/>
            <w:tcBorders>
              <w:top w:val="single" w:sz="4" w:space="0" w:color="auto"/>
              <w:bottom w:val="single" w:sz="4" w:space="0" w:color="auto"/>
            </w:tcBorders>
          </w:tcPr>
          <w:p w14:paraId="1CEF2AAE" w14:textId="31E3D0D8" w:rsidR="0078730F" w:rsidRPr="00BF78B4" w:rsidRDefault="0078730F" w:rsidP="006F217F">
            <w:pPr>
              <w:rPr>
                <w:rFonts w:ascii="Arial" w:hAnsi="Arial" w:cs="Arial"/>
                <w:b/>
                <w:bCs/>
                <w:sz w:val="20"/>
                <w:szCs w:val="20"/>
              </w:rPr>
            </w:pPr>
            <w:r w:rsidRPr="00BF78B4">
              <w:rPr>
                <w:rFonts w:ascii="Arial" w:eastAsia="Aptos Narrow" w:hAnsi="Arial" w:cs="Arial"/>
                <w:b/>
                <w:bCs/>
                <w:color w:val="000000" w:themeColor="text1"/>
                <w:sz w:val="20"/>
                <w:szCs w:val="20"/>
              </w:rPr>
              <w:t>Participants of only the 3-year post-COVID study (N=27)</w:t>
            </w:r>
          </w:p>
        </w:tc>
        <w:tc>
          <w:tcPr>
            <w:tcW w:w="1245" w:type="dxa"/>
            <w:tcBorders>
              <w:top w:val="single" w:sz="4" w:space="0" w:color="auto"/>
              <w:bottom w:val="single" w:sz="4" w:space="0" w:color="auto"/>
            </w:tcBorders>
          </w:tcPr>
          <w:p w14:paraId="1E451221" w14:textId="2F0F8371" w:rsidR="0078730F" w:rsidRPr="00BF78B4" w:rsidRDefault="00871983" w:rsidP="006F217F">
            <w:pPr>
              <w:rPr>
                <w:rFonts w:ascii="Arial" w:hAnsi="Arial" w:cs="Arial"/>
                <w:b/>
                <w:bCs/>
                <w:sz w:val="20"/>
                <w:szCs w:val="20"/>
              </w:rPr>
            </w:pPr>
            <w:r w:rsidRPr="00BF78B4">
              <w:rPr>
                <w:rFonts w:ascii="Arial" w:eastAsia="Aptos Narrow" w:hAnsi="Arial" w:cs="Arial"/>
                <w:b/>
                <w:bCs/>
                <w:color w:val="000000" w:themeColor="text1"/>
                <w:sz w:val="20"/>
                <w:szCs w:val="20"/>
              </w:rPr>
              <w:t>P</w:t>
            </w:r>
            <w:r w:rsidR="0078730F" w:rsidRPr="00BF78B4">
              <w:rPr>
                <w:rFonts w:ascii="Arial" w:eastAsia="Aptos Narrow" w:hAnsi="Arial" w:cs="Arial"/>
                <w:b/>
                <w:bCs/>
                <w:color w:val="000000" w:themeColor="text1"/>
                <w:sz w:val="20"/>
                <w:szCs w:val="20"/>
              </w:rPr>
              <w:t>-value</w:t>
            </w:r>
          </w:p>
        </w:tc>
      </w:tr>
      <w:tr w:rsidR="0078730F" w:rsidRPr="00CC5414" w14:paraId="0F4674E6" w14:textId="77777777" w:rsidTr="00871983">
        <w:tc>
          <w:tcPr>
            <w:tcW w:w="3775" w:type="dxa"/>
            <w:tcBorders>
              <w:top w:val="single" w:sz="4" w:space="0" w:color="auto"/>
            </w:tcBorders>
          </w:tcPr>
          <w:p w14:paraId="436A6D49"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Age, mean (SD)</w:t>
            </w:r>
          </w:p>
        </w:tc>
        <w:tc>
          <w:tcPr>
            <w:tcW w:w="2430" w:type="dxa"/>
            <w:tcBorders>
              <w:top w:val="single" w:sz="4" w:space="0" w:color="auto"/>
            </w:tcBorders>
          </w:tcPr>
          <w:p w14:paraId="64EF6096" w14:textId="60ACE911"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5</w:t>
            </w:r>
            <w:r w:rsidR="00276563" w:rsidRPr="00BF78B4">
              <w:rPr>
                <w:rFonts w:ascii="Arial" w:eastAsia="Aptos Narrow" w:hAnsi="Arial" w:cs="Arial"/>
                <w:color w:val="000000" w:themeColor="text1"/>
                <w:sz w:val="20"/>
                <w:szCs w:val="20"/>
              </w:rPr>
              <w:t>5.3</w:t>
            </w:r>
            <w:r w:rsidR="00871983"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(11.</w:t>
            </w:r>
            <w:r w:rsidR="00276563" w:rsidRPr="00BF78B4">
              <w:rPr>
                <w:rFonts w:ascii="Arial" w:eastAsia="Aptos Narrow" w:hAnsi="Arial" w:cs="Arial"/>
                <w:color w:val="000000" w:themeColor="text1"/>
                <w:sz w:val="20"/>
                <w:szCs w:val="20"/>
              </w:rPr>
              <w:t>8</w:t>
            </w:r>
            <w:r w:rsidRPr="00BF78B4">
              <w:rPr>
                <w:rFonts w:ascii="Arial" w:eastAsia="Aptos Narrow" w:hAnsi="Arial" w:cs="Arial"/>
                <w:color w:val="000000" w:themeColor="text1"/>
                <w:sz w:val="20"/>
                <w:szCs w:val="20"/>
              </w:rPr>
              <w:t>)</w:t>
            </w:r>
          </w:p>
        </w:tc>
        <w:tc>
          <w:tcPr>
            <w:tcW w:w="2535" w:type="dxa"/>
            <w:tcBorders>
              <w:top w:val="single" w:sz="4" w:space="0" w:color="auto"/>
            </w:tcBorders>
          </w:tcPr>
          <w:p w14:paraId="4E5936E1" w14:textId="2FC2588C"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61.5</w:t>
            </w:r>
            <w:r w:rsidR="0078730F" w:rsidRPr="00BF78B4">
              <w:rPr>
                <w:rFonts w:ascii="Arial" w:eastAsia="Aptos Narrow" w:hAnsi="Arial" w:cs="Arial"/>
                <w:color w:val="000000" w:themeColor="text1"/>
                <w:sz w:val="20"/>
                <w:szCs w:val="20"/>
              </w:rPr>
              <w:t xml:space="preserve"> (13.</w:t>
            </w:r>
            <w:r w:rsidRPr="00BF78B4">
              <w:rPr>
                <w:rFonts w:ascii="Arial" w:eastAsia="Aptos Narrow" w:hAnsi="Arial" w:cs="Arial"/>
                <w:color w:val="000000" w:themeColor="text1"/>
                <w:sz w:val="20"/>
                <w:szCs w:val="20"/>
              </w:rPr>
              <w:t>4</w:t>
            </w:r>
            <w:r w:rsidR="0078730F" w:rsidRPr="00BF78B4">
              <w:rPr>
                <w:rFonts w:ascii="Arial" w:eastAsia="Aptos Narrow" w:hAnsi="Arial" w:cs="Arial"/>
                <w:color w:val="000000" w:themeColor="text1"/>
                <w:sz w:val="20"/>
                <w:szCs w:val="20"/>
              </w:rPr>
              <w:t>)</w:t>
            </w:r>
          </w:p>
        </w:tc>
        <w:tc>
          <w:tcPr>
            <w:tcW w:w="1245" w:type="dxa"/>
            <w:tcBorders>
              <w:top w:val="single" w:sz="4" w:space="0" w:color="auto"/>
            </w:tcBorders>
          </w:tcPr>
          <w:p w14:paraId="4F9B2E27" w14:textId="1EB51DF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0.0</w:t>
            </w:r>
            <w:r w:rsidR="00276563" w:rsidRPr="00BF78B4">
              <w:rPr>
                <w:rFonts w:ascii="Arial" w:eastAsia="Aptos Narrow" w:hAnsi="Arial" w:cs="Arial"/>
                <w:color w:val="000000" w:themeColor="text1"/>
                <w:sz w:val="20"/>
                <w:szCs w:val="20"/>
              </w:rPr>
              <w:t>9</w:t>
            </w:r>
          </w:p>
        </w:tc>
      </w:tr>
      <w:tr w:rsidR="0078730F" w:rsidRPr="00CC5414" w14:paraId="0DFCAAC4" w14:textId="77777777" w:rsidTr="00871983">
        <w:tc>
          <w:tcPr>
            <w:tcW w:w="3775" w:type="dxa"/>
          </w:tcPr>
          <w:p w14:paraId="1CFF5028"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Male Sex</w:t>
            </w:r>
          </w:p>
        </w:tc>
        <w:tc>
          <w:tcPr>
            <w:tcW w:w="2430" w:type="dxa"/>
          </w:tcPr>
          <w:p w14:paraId="09B2D5A4" w14:textId="3FB32C6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41 (56.9%)</w:t>
            </w:r>
          </w:p>
        </w:tc>
        <w:tc>
          <w:tcPr>
            <w:tcW w:w="2535" w:type="dxa"/>
          </w:tcPr>
          <w:p w14:paraId="2CBAB684" w14:textId="4F72497D"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13 (48.</w:t>
            </w:r>
            <w:r w:rsidR="00871983" w:rsidRPr="00BF78B4">
              <w:rPr>
                <w:rFonts w:ascii="Arial" w:eastAsia="Aptos Narrow" w:hAnsi="Arial" w:cs="Arial"/>
                <w:color w:val="000000" w:themeColor="text1"/>
                <w:sz w:val="20"/>
                <w:szCs w:val="20"/>
              </w:rPr>
              <w:t>2</w:t>
            </w:r>
            <w:r w:rsidRPr="00BF78B4">
              <w:rPr>
                <w:rFonts w:ascii="Arial" w:eastAsia="Aptos Narrow" w:hAnsi="Arial" w:cs="Arial"/>
                <w:color w:val="000000" w:themeColor="text1"/>
                <w:sz w:val="20"/>
                <w:szCs w:val="20"/>
              </w:rPr>
              <w:t>%)</w:t>
            </w:r>
          </w:p>
        </w:tc>
        <w:tc>
          <w:tcPr>
            <w:tcW w:w="1245" w:type="dxa"/>
          </w:tcPr>
          <w:p w14:paraId="11F8B9CD" w14:textId="4D78021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0.43</w:t>
            </w:r>
          </w:p>
        </w:tc>
      </w:tr>
      <w:tr w:rsidR="0078730F" w:rsidRPr="00CC5414" w14:paraId="7AEDA6B6" w14:textId="77777777" w:rsidTr="00871983">
        <w:tc>
          <w:tcPr>
            <w:tcW w:w="3775" w:type="dxa"/>
          </w:tcPr>
          <w:p w14:paraId="312FEB02"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Mechanically ventilated, N (%)</w:t>
            </w:r>
          </w:p>
        </w:tc>
        <w:tc>
          <w:tcPr>
            <w:tcW w:w="2430" w:type="dxa"/>
          </w:tcPr>
          <w:p w14:paraId="16578259" w14:textId="5C95E333"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39 (54.</w:t>
            </w:r>
            <w:r w:rsidR="00871983" w:rsidRPr="00BF78B4">
              <w:rPr>
                <w:rFonts w:ascii="Arial" w:eastAsia="Aptos Narrow" w:hAnsi="Arial" w:cs="Arial"/>
                <w:color w:val="000000" w:themeColor="text1"/>
                <w:sz w:val="20"/>
                <w:szCs w:val="20"/>
              </w:rPr>
              <w:t>2</w:t>
            </w:r>
            <w:r w:rsidRPr="00BF78B4">
              <w:rPr>
                <w:rFonts w:ascii="Arial" w:eastAsia="Aptos Narrow" w:hAnsi="Arial" w:cs="Arial"/>
                <w:color w:val="000000" w:themeColor="text1"/>
                <w:sz w:val="20"/>
                <w:szCs w:val="20"/>
              </w:rPr>
              <w:t>%)</w:t>
            </w:r>
          </w:p>
        </w:tc>
        <w:tc>
          <w:tcPr>
            <w:tcW w:w="2535" w:type="dxa"/>
          </w:tcPr>
          <w:p w14:paraId="363042E9" w14:textId="7D39F045"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10 (37.0%)</w:t>
            </w:r>
          </w:p>
        </w:tc>
        <w:tc>
          <w:tcPr>
            <w:tcW w:w="1245" w:type="dxa"/>
          </w:tcPr>
          <w:p w14:paraId="7483AF6C" w14:textId="511EFD8B"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0.1</w:t>
            </w:r>
            <w:r w:rsidR="00871983" w:rsidRPr="00BF78B4">
              <w:rPr>
                <w:rFonts w:ascii="Arial" w:eastAsia="Aptos Narrow" w:hAnsi="Arial" w:cs="Arial"/>
                <w:color w:val="000000" w:themeColor="text1"/>
                <w:sz w:val="20"/>
                <w:szCs w:val="20"/>
              </w:rPr>
              <w:t>3</w:t>
            </w:r>
          </w:p>
        </w:tc>
      </w:tr>
      <w:tr w:rsidR="0078730F" w:rsidRPr="00CC5414" w14:paraId="4483AAE2" w14:textId="77777777" w:rsidTr="00871983">
        <w:tc>
          <w:tcPr>
            <w:tcW w:w="3775" w:type="dxa"/>
          </w:tcPr>
          <w:p w14:paraId="0A21844A"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SOFA, mean (SD)</w:t>
            </w:r>
          </w:p>
        </w:tc>
        <w:tc>
          <w:tcPr>
            <w:tcW w:w="2430" w:type="dxa"/>
          </w:tcPr>
          <w:p w14:paraId="42DCBB36"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3.7 (2.9)</w:t>
            </w:r>
          </w:p>
        </w:tc>
        <w:tc>
          <w:tcPr>
            <w:tcW w:w="2535" w:type="dxa"/>
          </w:tcPr>
          <w:p w14:paraId="2906E687" w14:textId="32C3719E"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3.6 (2.3)</w:t>
            </w:r>
          </w:p>
        </w:tc>
        <w:tc>
          <w:tcPr>
            <w:tcW w:w="1245" w:type="dxa"/>
          </w:tcPr>
          <w:p w14:paraId="08C68FB4" w14:textId="4DBA33B8"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0.8</w:t>
            </w:r>
            <w:r w:rsidR="00871983" w:rsidRPr="00BF78B4">
              <w:rPr>
                <w:rFonts w:ascii="Arial" w:eastAsia="Aptos Narrow" w:hAnsi="Arial" w:cs="Arial"/>
                <w:color w:val="000000" w:themeColor="text1"/>
                <w:sz w:val="20"/>
                <w:szCs w:val="20"/>
              </w:rPr>
              <w:t>6</w:t>
            </w:r>
          </w:p>
        </w:tc>
      </w:tr>
      <w:tr w:rsidR="0078730F" w:rsidRPr="00CC5414" w14:paraId="0E3A68C7" w14:textId="77777777" w:rsidTr="00871983">
        <w:tc>
          <w:tcPr>
            <w:tcW w:w="3775" w:type="dxa"/>
          </w:tcPr>
          <w:p w14:paraId="0A3F6650" w14:textId="0099071B"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Hospital LOS days, mean (</w:t>
            </w:r>
            <w:r w:rsidR="00276563" w:rsidRPr="00BF78B4">
              <w:rPr>
                <w:rFonts w:ascii="Arial" w:eastAsia="Aptos Narrow" w:hAnsi="Arial" w:cs="Arial"/>
                <w:color w:val="000000" w:themeColor="text1"/>
                <w:sz w:val="20"/>
                <w:szCs w:val="20"/>
              </w:rPr>
              <w:t>IQR</w:t>
            </w:r>
            <w:r w:rsidRPr="00BF78B4">
              <w:rPr>
                <w:rFonts w:ascii="Arial" w:eastAsia="Aptos Narrow" w:hAnsi="Arial" w:cs="Arial"/>
                <w:color w:val="000000" w:themeColor="text1"/>
                <w:sz w:val="20"/>
                <w:szCs w:val="20"/>
              </w:rPr>
              <w:t>)</w:t>
            </w:r>
          </w:p>
        </w:tc>
        <w:tc>
          <w:tcPr>
            <w:tcW w:w="2430" w:type="dxa"/>
          </w:tcPr>
          <w:p w14:paraId="3D44C61B" w14:textId="4A2735EF"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30</w:t>
            </w:r>
            <w:r w:rsidR="0078730F"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9-48</w:t>
            </w:r>
            <w:r w:rsidR="0078730F" w:rsidRPr="00BF78B4">
              <w:rPr>
                <w:rFonts w:ascii="Arial" w:eastAsia="Aptos Narrow" w:hAnsi="Arial" w:cs="Arial"/>
                <w:color w:val="000000" w:themeColor="text1"/>
                <w:sz w:val="20"/>
                <w:szCs w:val="20"/>
              </w:rPr>
              <w:t>)</w:t>
            </w:r>
          </w:p>
        </w:tc>
        <w:tc>
          <w:tcPr>
            <w:tcW w:w="2535" w:type="dxa"/>
          </w:tcPr>
          <w:p w14:paraId="1270D8BF" w14:textId="7775EBC7"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13</w:t>
            </w:r>
            <w:r w:rsidR="0078730F"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5-34</w:t>
            </w:r>
            <w:r w:rsidR="0078730F" w:rsidRPr="00BF78B4">
              <w:rPr>
                <w:rFonts w:ascii="Arial" w:eastAsia="Aptos Narrow" w:hAnsi="Arial" w:cs="Arial"/>
                <w:color w:val="000000" w:themeColor="text1"/>
                <w:sz w:val="20"/>
                <w:szCs w:val="20"/>
              </w:rPr>
              <w:t>)</w:t>
            </w:r>
          </w:p>
        </w:tc>
        <w:tc>
          <w:tcPr>
            <w:tcW w:w="1245" w:type="dxa"/>
          </w:tcPr>
          <w:p w14:paraId="0E37D030" w14:textId="270323C5"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w:t>
            </w:r>
            <w:r w:rsidR="00276563" w:rsidRPr="00BF78B4">
              <w:rPr>
                <w:rFonts w:ascii="Arial" w:eastAsia="Aptos Narrow" w:hAnsi="Arial" w:cs="Arial"/>
                <w:color w:val="000000" w:themeColor="text1"/>
                <w:sz w:val="20"/>
                <w:szCs w:val="20"/>
              </w:rPr>
              <w:t>06</w:t>
            </w:r>
          </w:p>
        </w:tc>
      </w:tr>
      <w:tr w:rsidR="0078730F" w:rsidRPr="00CC5414" w14:paraId="75F21CAF" w14:textId="77777777" w:rsidTr="00871983">
        <w:tc>
          <w:tcPr>
            <w:tcW w:w="3775" w:type="dxa"/>
          </w:tcPr>
          <w:p w14:paraId="71D25BA1"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Ventilator days, median (IQR)</w:t>
            </w:r>
          </w:p>
        </w:tc>
        <w:tc>
          <w:tcPr>
            <w:tcW w:w="2430" w:type="dxa"/>
          </w:tcPr>
          <w:p w14:paraId="2E121850" w14:textId="4EE47050"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8</w:t>
            </w:r>
            <w:r w:rsidR="0078730F" w:rsidRPr="00BF78B4">
              <w:rPr>
                <w:rFonts w:ascii="Arial" w:eastAsia="Aptos Narrow" w:hAnsi="Arial" w:cs="Arial"/>
                <w:color w:val="000000" w:themeColor="text1"/>
                <w:sz w:val="20"/>
                <w:szCs w:val="20"/>
              </w:rPr>
              <w:t xml:space="preserve"> (0-3</w:t>
            </w:r>
            <w:r w:rsidRPr="00BF78B4">
              <w:rPr>
                <w:rFonts w:ascii="Arial" w:eastAsia="Aptos Narrow" w:hAnsi="Arial" w:cs="Arial"/>
                <w:color w:val="000000" w:themeColor="text1"/>
                <w:sz w:val="20"/>
                <w:szCs w:val="20"/>
              </w:rPr>
              <w:t>8</w:t>
            </w:r>
            <w:r w:rsidR="0078730F" w:rsidRPr="00BF78B4">
              <w:rPr>
                <w:rFonts w:ascii="Arial" w:eastAsia="Aptos Narrow" w:hAnsi="Arial" w:cs="Arial"/>
                <w:color w:val="000000" w:themeColor="text1"/>
                <w:sz w:val="20"/>
                <w:szCs w:val="20"/>
              </w:rPr>
              <w:t>)</w:t>
            </w:r>
          </w:p>
        </w:tc>
        <w:tc>
          <w:tcPr>
            <w:tcW w:w="2535" w:type="dxa"/>
          </w:tcPr>
          <w:p w14:paraId="073B9367"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 (0-17)</w:t>
            </w:r>
          </w:p>
        </w:tc>
        <w:tc>
          <w:tcPr>
            <w:tcW w:w="1245" w:type="dxa"/>
          </w:tcPr>
          <w:p w14:paraId="13927DD5" w14:textId="4AF99E1B"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0.1</w:t>
            </w:r>
            <w:r w:rsidR="00276563" w:rsidRPr="00BF78B4">
              <w:rPr>
                <w:rFonts w:ascii="Arial" w:eastAsia="Aptos Narrow" w:hAnsi="Arial" w:cs="Arial"/>
                <w:color w:val="000000" w:themeColor="text1"/>
                <w:sz w:val="20"/>
                <w:szCs w:val="20"/>
              </w:rPr>
              <w:t>5</w:t>
            </w:r>
          </w:p>
        </w:tc>
      </w:tr>
      <w:tr w:rsidR="0078730F" w:rsidRPr="00CC5414" w14:paraId="5D18B6BD" w14:textId="77777777" w:rsidTr="00871983">
        <w:tc>
          <w:tcPr>
            <w:tcW w:w="3775" w:type="dxa"/>
          </w:tcPr>
          <w:p w14:paraId="64434A47"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Fibrotic ILA</w:t>
            </w:r>
          </w:p>
        </w:tc>
        <w:tc>
          <w:tcPr>
            <w:tcW w:w="2430" w:type="dxa"/>
          </w:tcPr>
          <w:p w14:paraId="0485646E" w14:textId="4C61FD18"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42 (58.</w:t>
            </w:r>
            <w:r w:rsidR="00871983" w:rsidRPr="00BF78B4">
              <w:rPr>
                <w:rFonts w:ascii="Arial" w:eastAsia="Aptos Narrow" w:hAnsi="Arial" w:cs="Arial"/>
                <w:color w:val="000000" w:themeColor="text1"/>
                <w:sz w:val="20"/>
                <w:szCs w:val="20"/>
              </w:rPr>
              <w:t>3</w:t>
            </w:r>
            <w:r w:rsidRPr="00BF78B4">
              <w:rPr>
                <w:rFonts w:ascii="Arial" w:eastAsia="Aptos Narrow" w:hAnsi="Arial" w:cs="Arial"/>
                <w:color w:val="000000" w:themeColor="text1"/>
                <w:sz w:val="20"/>
                <w:szCs w:val="20"/>
              </w:rPr>
              <w:t>%)</w:t>
            </w:r>
          </w:p>
        </w:tc>
        <w:tc>
          <w:tcPr>
            <w:tcW w:w="2535" w:type="dxa"/>
          </w:tcPr>
          <w:p w14:paraId="0C6A9340" w14:textId="2FF49D0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17 (6</w:t>
            </w:r>
            <w:r w:rsidR="00871983" w:rsidRPr="00BF78B4">
              <w:rPr>
                <w:rFonts w:ascii="Arial" w:eastAsia="Aptos Narrow" w:hAnsi="Arial" w:cs="Arial"/>
                <w:color w:val="000000" w:themeColor="text1"/>
                <w:sz w:val="20"/>
                <w:szCs w:val="20"/>
              </w:rPr>
              <w:t>3.0</w:t>
            </w:r>
            <w:r w:rsidRPr="00BF78B4">
              <w:rPr>
                <w:rFonts w:ascii="Arial" w:eastAsia="Aptos Narrow" w:hAnsi="Arial" w:cs="Arial"/>
                <w:color w:val="000000" w:themeColor="text1"/>
                <w:sz w:val="20"/>
                <w:szCs w:val="20"/>
              </w:rPr>
              <w:t>%)</w:t>
            </w:r>
          </w:p>
        </w:tc>
        <w:tc>
          <w:tcPr>
            <w:tcW w:w="1245" w:type="dxa"/>
          </w:tcPr>
          <w:p w14:paraId="6F9FB612" w14:textId="2E47251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0.6</w:t>
            </w:r>
            <w:r w:rsidR="00871983" w:rsidRPr="00BF78B4">
              <w:rPr>
                <w:rFonts w:ascii="Arial" w:eastAsia="Aptos Narrow" w:hAnsi="Arial" w:cs="Arial"/>
                <w:color w:val="000000" w:themeColor="text1"/>
                <w:sz w:val="20"/>
                <w:szCs w:val="20"/>
              </w:rPr>
              <w:t>8</w:t>
            </w:r>
          </w:p>
        </w:tc>
      </w:tr>
      <w:tr w:rsidR="0078730F" w:rsidRPr="00CC5414" w14:paraId="43280C5E" w14:textId="77777777" w:rsidTr="00871983">
        <w:tc>
          <w:tcPr>
            <w:tcW w:w="3775" w:type="dxa"/>
          </w:tcPr>
          <w:p w14:paraId="18276793" w14:textId="3D3E60B3"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LTL percentile, mean (</w:t>
            </w:r>
            <w:r w:rsidR="00871983" w:rsidRPr="00BF78B4">
              <w:rPr>
                <w:rFonts w:ascii="Arial" w:eastAsia="Aptos Narrow" w:hAnsi="Arial" w:cs="Arial"/>
                <w:color w:val="000000" w:themeColor="text1"/>
                <w:sz w:val="20"/>
                <w:szCs w:val="20"/>
              </w:rPr>
              <w:t>SD</w:t>
            </w:r>
            <w:r w:rsidRPr="00BF78B4">
              <w:rPr>
                <w:rFonts w:ascii="Arial" w:eastAsia="Aptos Narrow" w:hAnsi="Arial" w:cs="Arial"/>
                <w:color w:val="000000" w:themeColor="text1"/>
                <w:sz w:val="20"/>
                <w:szCs w:val="20"/>
              </w:rPr>
              <w:t>)</w:t>
            </w:r>
          </w:p>
        </w:tc>
        <w:tc>
          <w:tcPr>
            <w:tcW w:w="2430" w:type="dxa"/>
          </w:tcPr>
          <w:p w14:paraId="3ABD2FFE"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49.8 (24.3)</w:t>
            </w:r>
          </w:p>
        </w:tc>
        <w:tc>
          <w:tcPr>
            <w:tcW w:w="2535" w:type="dxa"/>
          </w:tcPr>
          <w:p w14:paraId="06E708F4"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54.1 (28.5)</w:t>
            </w:r>
          </w:p>
        </w:tc>
        <w:tc>
          <w:tcPr>
            <w:tcW w:w="1245" w:type="dxa"/>
          </w:tcPr>
          <w:p w14:paraId="684F3EC5" w14:textId="5CEEE02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0.4</w:t>
            </w:r>
            <w:r w:rsidR="00871983" w:rsidRPr="00BF78B4">
              <w:rPr>
                <w:rFonts w:ascii="Arial" w:eastAsia="Aptos Narrow" w:hAnsi="Arial" w:cs="Arial"/>
                <w:color w:val="000000" w:themeColor="text1"/>
                <w:sz w:val="20"/>
                <w:szCs w:val="20"/>
              </w:rPr>
              <w:t>6</w:t>
            </w:r>
          </w:p>
        </w:tc>
      </w:tr>
      <w:tr w:rsidR="0078730F" w:rsidRPr="00CC5414" w14:paraId="28720787" w14:textId="77777777" w:rsidTr="00871983">
        <w:tc>
          <w:tcPr>
            <w:tcW w:w="3775" w:type="dxa"/>
          </w:tcPr>
          <w:p w14:paraId="726F5533" w14:textId="789CE59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Rec</w:t>
            </w:r>
            <w:r w:rsidR="00871983" w:rsidRPr="00BF78B4">
              <w:rPr>
                <w:rFonts w:ascii="Arial" w:eastAsia="Aptos Narrow" w:hAnsi="Arial" w:cs="Arial"/>
                <w:color w:val="000000" w:themeColor="text1"/>
                <w:sz w:val="20"/>
                <w:szCs w:val="20"/>
              </w:rPr>
              <w:t>ei</w:t>
            </w:r>
            <w:r w:rsidRPr="00BF78B4">
              <w:rPr>
                <w:rFonts w:ascii="Arial" w:eastAsia="Aptos Narrow" w:hAnsi="Arial" w:cs="Arial"/>
                <w:color w:val="000000" w:themeColor="text1"/>
                <w:sz w:val="20"/>
                <w:szCs w:val="20"/>
              </w:rPr>
              <w:t>ved Steroids, n (%)</w:t>
            </w:r>
          </w:p>
        </w:tc>
        <w:tc>
          <w:tcPr>
            <w:tcW w:w="2430" w:type="dxa"/>
          </w:tcPr>
          <w:p w14:paraId="34248AAD" w14:textId="46E4714F"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35 (4</w:t>
            </w:r>
            <w:r w:rsidR="00276563" w:rsidRPr="00BF78B4">
              <w:rPr>
                <w:rFonts w:ascii="Arial" w:eastAsia="Aptos Narrow" w:hAnsi="Arial" w:cs="Arial"/>
                <w:color w:val="000000" w:themeColor="text1"/>
                <w:sz w:val="20"/>
                <w:szCs w:val="20"/>
              </w:rPr>
              <w:t>8.6</w:t>
            </w:r>
            <w:r w:rsidRPr="00BF78B4">
              <w:rPr>
                <w:rFonts w:ascii="Arial" w:eastAsia="Aptos Narrow" w:hAnsi="Arial" w:cs="Arial"/>
                <w:color w:val="000000" w:themeColor="text1"/>
                <w:sz w:val="20"/>
                <w:szCs w:val="20"/>
              </w:rPr>
              <w:t>%)</w:t>
            </w:r>
          </w:p>
        </w:tc>
        <w:tc>
          <w:tcPr>
            <w:tcW w:w="2535" w:type="dxa"/>
          </w:tcPr>
          <w:p w14:paraId="78E8E024" w14:textId="3407F829"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9</w:t>
            </w:r>
            <w:r w:rsidR="0078730F"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33.3</w:t>
            </w:r>
            <w:r w:rsidR="0078730F" w:rsidRPr="00BF78B4">
              <w:rPr>
                <w:rFonts w:ascii="Arial" w:eastAsia="Aptos Narrow" w:hAnsi="Arial" w:cs="Arial"/>
                <w:color w:val="000000" w:themeColor="text1"/>
                <w:sz w:val="20"/>
                <w:szCs w:val="20"/>
              </w:rPr>
              <w:t>%)</w:t>
            </w:r>
          </w:p>
        </w:tc>
        <w:tc>
          <w:tcPr>
            <w:tcW w:w="1245" w:type="dxa"/>
          </w:tcPr>
          <w:p w14:paraId="18EBC85B" w14:textId="06B580A1"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0.1</w:t>
            </w:r>
            <w:r w:rsidR="00276563" w:rsidRPr="00BF78B4">
              <w:rPr>
                <w:rFonts w:ascii="Arial" w:eastAsia="Aptos Narrow" w:hAnsi="Arial" w:cs="Arial"/>
                <w:color w:val="000000" w:themeColor="text1"/>
                <w:sz w:val="20"/>
                <w:szCs w:val="20"/>
              </w:rPr>
              <w:t>7</w:t>
            </w:r>
          </w:p>
        </w:tc>
      </w:tr>
      <w:tr w:rsidR="0078730F" w:rsidRPr="00CC5414" w14:paraId="3FDE92AF" w14:textId="77777777" w:rsidTr="00871983">
        <w:tc>
          <w:tcPr>
            <w:tcW w:w="3775" w:type="dxa"/>
          </w:tcPr>
          <w:p w14:paraId="39978FEC" w14:textId="20CE3EE1"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FVC % pred, mean (SD)</w:t>
            </w:r>
            <w:r w:rsidR="00871983" w:rsidRPr="00BF78B4">
              <w:rPr>
                <w:rFonts w:ascii="Arial" w:eastAsia="Aptos Narrow" w:hAnsi="Arial" w:cs="Arial"/>
                <w:color w:val="000000" w:themeColor="text1"/>
                <w:sz w:val="20"/>
                <w:szCs w:val="20"/>
              </w:rPr>
              <w:t>*</w:t>
            </w:r>
          </w:p>
        </w:tc>
        <w:tc>
          <w:tcPr>
            <w:tcW w:w="2430" w:type="dxa"/>
          </w:tcPr>
          <w:p w14:paraId="06792E53" w14:textId="6FDA77DE"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86.6 (17.</w:t>
            </w:r>
            <w:r w:rsidR="00871983" w:rsidRPr="00BF78B4">
              <w:rPr>
                <w:rFonts w:ascii="Arial" w:eastAsia="Aptos Narrow" w:hAnsi="Arial" w:cs="Arial"/>
                <w:color w:val="000000" w:themeColor="text1"/>
                <w:sz w:val="20"/>
                <w:szCs w:val="20"/>
              </w:rPr>
              <w:t>9</w:t>
            </w:r>
            <w:r w:rsidRPr="00BF78B4">
              <w:rPr>
                <w:rFonts w:ascii="Arial" w:eastAsia="Aptos Narrow" w:hAnsi="Arial" w:cs="Arial"/>
                <w:color w:val="000000" w:themeColor="text1"/>
                <w:sz w:val="20"/>
                <w:szCs w:val="20"/>
              </w:rPr>
              <w:t>)</w:t>
            </w:r>
          </w:p>
        </w:tc>
        <w:tc>
          <w:tcPr>
            <w:tcW w:w="2535" w:type="dxa"/>
          </w:tcPr>
          <w:p w14:paraId="71F2D49B" w14:textId="69674AF1"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87.9 (18.</w:t>
            </w:r>
            <w:r w:rsidR="00871983" w:rsidRPr="00BF78B4">
              <w:rPr>
                <w:rFonts w:ascii="Arial" w:eastAsia="Aptos Narrow" w:hAnsi="Arial" w:cs="Arial"/>
                <w:color w:val="000000" w:themeColor="text1"/>
                <w:sz w:val="20"/>
                <w:szCs w:val="20"/>
              </w:rPr>
              <w:t>1</w:t>
            </w:r>
            <w:r w:rsidRPr="00BF78B4">
              <w:rPr>
                <w:rFonts w:ascii="Arial" w:eastAsia="Aptos Narrow" w:hAnsi="Arial" w:cs="Arial"/>
                <w:color w:val="000000" w:themeColor="text1"/>
                <w:sz w:val="20"/>
                <w:szCs w:val="20"/>
              </w:rPr>
              <w:t>)</w:t>
            </w:r>
          </w:p>
        </w:tc>
        <w:tc>
          <w:tcPr>
            <w:tcW w:w="1245" w:type="dxa"/>
          </w:tcPr>
          <w:p w14:paraId="0BD32FD4" w14:textId="4B572AA1"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0.75</w:t>
            </w:r>
          </w:p>
        </w:tc>
      </w:tr>
      <w:tr w:rsidR="0078730F" w:rsidRPr="00CC5414" w14:paraId="60D0B7AB" w14:textId="77777777" w:rsidTr="00871983">
        <w:tc>
          <w:tcPr>
            <w:tcW w:w="3775" w:type="dxa"/>
          </w:tcPr>
          <w:p w14:paraId="58AE2607" w14:textId="234F0E83"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Reduced FVC</w:t>
            </w:r>
            <w:r w:rsidR="00871983" w:rsidRPr="00BF78B4">
              <w:rPr>
                <w:rFonts w:ascii="Arial" w:eastAsia="Aptos Narrow" w:hAnsi="Arial" w:cs="Arial"/>
                <w:color w:val="000000" w:themeColor="text1"/>
                <w:sz w:val="20"/>
                <w:szCs w:val="20"/>
              </w:rPr>
              <w:t>*</w:t>
            </w:r>
          </w:p>
        </w:tc>
        <w:tc>
          <w:tcPr>
            <w:tcW w:w="2430" w:type="dxa"/>
          </w:tcPr>
          <w:p w14:paraId="2BF5CE4F" w14:textId="693DFEC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21 (29</w:t>
            </w:r>
            <w:r w:rsidR="00871983" w:rsidRPr="00BF78B4">
              <w:rPr>
                <w:rFonts w:ascii="Arial" w:eastAsia="Aptos Narrow" w:hAnsi="Arial" w:cs="Arial"/>
                <w:color w:val="000000" w:themeColor="text1"/>
                <w:sz w:val="20"/>
                <w:szCs w:val="20"/>
              </w:rPr>
              <w:t>.2</w:t>
            </w:r>
            <w:r w:rsidRPr="00BF78B4">
              <w:rPr>
                <w:rFonts w:ascii="Arial" w:eastAsia="Aptos Narrow" w:hAnsi="Arial" w:cs="Arial"/>
                <w:color w:val="000000" w:themeColor="text1"/>
                <w:sz w:val="20"/>
                <w:szCs w:val="20"/>
              </w:rPr>
              <w:t>%)</w:t>
            </w:r>
          </w:p>
        </w:tc>
        <w:tc>
          <w:tcPr>
            <w:tcW w:w="2535" w:type="dxa"/>
          </w:tcPr>
          <w:p w14:paraId="0FF87888" w14:textId="321145F9" w:rsidR="0078730F" w:rsidRPr="00BF78B4" w:rsidRDefault="00276563" w:rsidP="006F217F">
            <w:pPr>
              <w:rPr>
                <w:rFonts w:ascii="Arial" w:hAnsi="Arial" w:cs="Arial"/>
                <w:sz w:val="20"/>
                <w:szCs w:val="20"/>
              </w:rPr>
            </w:pPr>
            <w:r w:rsidRPr="00BF78B4">
              <w:rPr>
                <w:rFonts w:ascii="Arial" w:eastAsia="Aptos Narrow" w:hAnsi="Arial" w:cs="Arial"/>
                <w:color w:val="000000" w:themeColor="text1"/>
                <w:sz w:val="20"/>
                <w:szCs w:val="20"/>
              </w:rPr>
              <w:t>5</w:t>
            </w:r>
            <w:r w:rsidR="0078730F" w:rsidRPr="00BF78B4">
              <w:rPr>
                <w:rFonts w:ascii="Arial" w:eastAsia="Aptos Narrow" w:hAnsi="Arial" w:cs="Arial"/>
                <w:color w:val="000000" w:themeColor="text1"/>
                <w:sz w:val="20"/>
                <w:szCs w:val="20"/>
              </w:rPr>
              <w:t xml:space="preserve"> (18.5%)</w:t>
            </w:r>
          </w:p>
        </w:tc>
        <w:tc>
          <w:tcPr>
            <w:tcW w:w="1245" w:type="dxa"/>
          </w:tcPr>
          <w:p w14:paraId="4A34A5FD" w14:textId="5296FB0B"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w:t>
            </w:r>
            <w:r w:rsidR="00276563" w:rsidRPr="00BF78B4">
              <w:rPr>
                <w:rFonts w:ascii="Arial" w:eastAsia="Aptos Narrow" w:hAnsi="Arial" w:cs="Arial"/>
                <w:color w:val="000000" w:themeColor="text1"/>
                <w:sz w:val="20"/>
                <w:szCs w:val="20"/>
              </w:rPr>
              <w:t>32</w:t>
            </w:r>
          </w:p>
        </w:tc>
      </w:tr>
      <w:tr w:rsidR="0078730F" w:rsidRPr="00CC5414" w14:paraId="65647C1B" w14:textId="77777777" w:rsidTr="00871983">
        <w:tc>
          <w:tcPr>
            <w:tcW w:w="3775" w:type="dxa"/>
          </w:tcPr>
          <w:p w14:paraId="42231661" w14:textId="2AEC8A1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DLCO % Predicted, Mean (SD)</w:t>
            </w:r>
            <w:r w:rsidR="00871983" w:rsidRPr="00BF78B4">
              <w:rPr>
                <w:rFonts w:ascii="Arial" w:eastAsia="Aptos Narrow" w:hAnsi="Arial" w:cs="Arial"/>
                <w:color w:val="000000" w:themeColor="text1"/>
                <w:sz w:val="20"/>
                <w:szCs w:val="20"/>
              </w:rPr>
              <w:t>*</w:t>
            </w:r>
          </w:p>
        </w:tc>
        <w:tc>
          <w:tcPr>
            <w:tcW w:w="2430" w:type="dxa"/>
          </w:tcPr>
          <w:p w14:paraId="571E595C" w14:textId="0F4AD90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80.</w:t>
            </w:r>
            <w:r w:rsidR="00871983" w:rsidRPr="00BF78B4">
              <w:rPr>
                <w:rFonts w:ascii="Arial" w:eastAsia="Aptos Narrow" w:hAnsi="Arial" w:cs="Arial"/>
                <w:color w:val="000000" w:themeColor="text1"/>
                <w:sz w:val="20"/>
                <w:szCs w:val="20"/>
              </w:rPr>
              <w:t>5</w:t>
            </w:r>
            <w:r w:rsidRPr="00BF78B4">
              <w:rPr>
                <w:rFonts w:ascii="Arial" w:eastAsia="Aptos Narrow" w:hAnsi="Arial" w:cs="Arial"/>
                <w:color w:val="000000" w:themeColor="text1"/>
                <w:sz w:val="20"/>
                <w:szCs w:val="20"/>
              </w:rPr>
              <w:t xml:space="preserve"> (20.5)</w:t>
            </w:r>
          </w:p>
        </w:tc>
        <w:tc>
          <w:tcPr>
            <w:tcW w:w="2535" w:type="dxa"/>
          </w:tcPr>
          <w:p w14:paraId="4256FB42" w14:textId="44254013"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84.65 (19.5)</w:t>
            </w:r>
          </w:p>
        </w:tc>
        <w:tc>
          <w:tcPr>
            <w:tcW w:w="1245" w:type="dxa"/>
          </w:tcPr>
          <w:p w14:paraId="1DF1EED7" w14:textId="0C479CA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0.3</w:t>
            </w:r>
            <w:r w:rsidR="00871983" w:rsidRPr="00BF78B4">
              <w:rPr>
                <w:rFonts w:ascii="Arial" w:eastAsia="Aptos Narrow" w:hAnsi="Arial" w:cs="Arial"/>
                <w:color w:val="000000" w:themeColor="text1"/>
                <w:sz w:val="20"/>
                <w:szCs w:val="20"/>
              </w:rPr>
              <w:t>7</w:t>
            </w:r>
          </w:p>
        </w:tc>
      </w:tr>
      <w:tr w:rsidR="0078730F" w:rsidRPr="00CC5414" w14:paraId="38A23CD4" w14:textId="77777777" w:rsidTr="00871983">
        <w:tc>
          <w:tcPr>
            <w:tcW w:w="3775" w:type="dxa"/>
          </w:tcPr>
          <w:p w14:paraId="5AF9F505" w14:textId="4F7A474E"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Reduced DLCO</w:t>
            </w:r>
            <w:r w:rsidR="00871983" w:rsidRPr="00BF78B4">
              <w:rPr>
                <w:rFonts w:ascii="Arial" w:eastAsia="Aptos Narrow" w:hAnsi="Arial" w:cs="Arial"/>
                <w:color w:val="000000" w:themeColor="text1"/>
                <w:sz w:val="20"/>
                <w:szCs w:val="20"/>
              </w:rPr>
              <w:t>*</w:t>
            </w:r>
          </w:p>
        </w:tc>
        <w:tc>
          <w:tcPr>
            <w:tcW w:w="2430" w:type="dxa"/>
          </w:tcPr>
          <w:p w14:paraId="42399928" w14:textId="6417F67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32 (44.4%)</w:t>
            </w:r>
          </w:p>
        </w:tc>
        <w:tc>
          <w:tcPr>
            <w:tcW w:w="2535" w:type="dxa"/>
          </w:tcPr>
          <w:p w14:paraId="36B5734A" w14:textId="0657EE3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7 (25.9%)</w:t>
            </w:r>
          </w:p>
        </w:tc>
        <w:tc>
          <w:tcPr>
            <w:tcW w:w="1245" w:type="dxa"/>
          </w:tcPr>
          <w:p w14:paraId="6A14BCF7" w14:textId="6BE3B898"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0.09</w:t>
            </w:r>
          </w:p>
        </w:tc>
      </w:tr>
      <w:tr w:rsidR="0078730F" w:rsidRPr="00CC5414" w14:paraId="63E8D41F" w14:textId="77777777" w:rsidTr="00871983">
        <w:tc>
          <w:tcPr>
            <w:tcW w:w="3775" w:type="dxa"/>
          </w:tcPr>
          <w:p w14:paraId="43045679" w14:textId="0D1CCF9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6MWD, % Predicted, mean (SD)</w:t>
            </w:r>
            <w:r w:rsidR="00871983" w:rsidRPr="00BF78B4">
              <w:rPr>
                <w:rFonts w:ascii="Arial" w:eastAsia="Aptos Narrow" w:hAnsi="Arial" w:cs="Arial"/>
                <w:color w:val="000000" w:themeColor="text1"/>
                <w:sz w:val="20"/>
                <w:szCs w:val="20"/>
              </w:rPr>
              <w:t>†</w:t>
            </w:r>
          </w:p>
        </w:tc>
        <w:tc>
          <w:tcPr>
            <w:tcW w:w="2430" w:type="dxa"/>
          </w:tcPr>
          <w:p w14:paraId="18764869" w14:textId="28036FDA"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74.</w:t>
            </w:r>
            <w:r w:rsidR="00871983" w:rsidRPr="00BF78B4">
              <w:rPr>
                <w:rFonts w:ascii="Arial" w:eastAsia="Aptos Narrow" w:hAnsi="Arial" w:cs="Arial"/>
                <w:color w:val="000000" w:themeColor="text1"/>
                <w:sz w:val="20"/>
                <w:szCs w:val="20"/>
              </w:rPr>
              <w:t>7</w:t>
            </w:r>
            <w:r w:rsidRPr="00BF78B4">
              <w:rPr>
                <w:rFonts w:ascii="Arial" w:eastAsia="Aptos Narrow" w:hAnsi="Arial" w:cs="Arial"/>
                <w:color w:val="000000" w:themeColor="text1"/>
                <w:sz w:val="20"/>
                <w:szCs w:val="20"/>
              </w:rPr>
              <w:t xml:space="preserve"> (15.</w:t>
            </w:r>
            <w:r w:rsidR="00871983" w:rsidRPr="00BF78B4">
              <w:rPr>
                <w:rFonts w:ascii="Arial" w:eastAsia="Aptos Narrow" w:hAnsi="Arial" w:cs="Arial"/>
                <w:color w:val="000000" w:themeColor="text1"/>
                <w:sz w:val="20"/>
                <w:szCs w:val="20"/>
              </w:rPr>
              <w:t>6</w:t>
            </w:r>
            <w:r w:rsidRPr="00BF78B4">
              <w:rPr>
                <w:rFonts w:ascii="Arial" w:eastAsia="Aptos Narrow" w:hAnsi="Arial" w:cs="Arial"/>
                <w:color w:val="000000" w:themeColor="text1"/>
                <w:sz w:val="20"/>
                <w:szCs w:val="20"/>
              </w:rPr>
              <w:t>)</w:t>
            </w:r>
          </w:p>
        </w:tc>
        <w:tc>
          <w:tcPr>
            <w:tcW w:w="2535" w:type="dxa"/>
          </w:tcPr>
          <w:p w14:paraId="0CC49F91" w14:textId="291D9B85"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69.4 (24.</w:t>
            </w:r>
            <w:r w:rsidR="00871983" w:rsidRPr="00BF78B4">
              <w:rPr>
                <w:rFonts w:ascii="Arial" w:eastAsia="Aptos Narrow" w:hAnsi="Arial" w:cs="Arial"/>
                <w:color w:val="000000" w:themeColor="text1"/>
                <w:sz w:val="20"/>
                <w:szCs w:val="20"/>
              </w:rPr>
              <w:t>3</w:t>
            </w:r>
            <w:r w:rsidRPr="00BF78B4">
              <w:rPr>
                <w:rFonts w:ascii="Arial" w:eastAsia="Aptos Narrow" w:hAnsi="Arial" w:cs="Arial"/>
                <w:color w:val="000000" w:themeColor="text1"/>
                <w:sz w:val="20"/>
                <w:szCs w:val="20"/>
              </w:rPr>
              <w:t>)</w:t>
            </w:r>
          </w:p>
        </w:tc>
        <w:tc>
          <w:tcPr>
            <w:tcW w:w="1245" w:type="dxa"/>
          </w:tcPr>
          <w:p w14:paraId="6E2A32B9" w14:textId="208DA2E0"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0.21</w:t>
            </w:r>
          </w:p>
        </w:tc>
      </w:tr>
      <w:tr w:rsidR="0078730F" w:rsidRPr="00CC5414" w14:paraId="4F05F373" w14:textId="77777777" w:rsidTr="00871983">
        <w:tc>
          <w:tcPr>
            <w:tcW w:w="3775" w:type="dxa"/>
          </w:tcPr>
          <w:p w14:paraId="761E9F45" w14:textId="0529BDAD"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Reduced 6MWD, N (%)</w:t>
            </w:r>
            <w:r w:rsidR="00871983" w:rsidRPr="00BF78B4">
              <w:rPr>
                <w:rFonts w:ascii="Arial" w:eastAsia="Aptos Narrow" w:hAnsi="Arial" w:cs="Arial"/>
                <w:color w:val="000000" w:themeColor="text1"/>
                <w:sz w:val="20"/>
                <w:szCs w:val="20"/>
              </w:rPr>
              <w:t>†</w:t>
            </w:r>
          </w:p>
        </w:tc>
        <w:tc>
          <w:tcPr>
            <w:tcW w:w="2430" w:type="dxa"/>
          </w:tcPr>
          <w:p w14:paraId="0FD11D7E" w14:textId="235CBF4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41</w:t>
            </w:r>
            <w:r w:rsidR="00871983"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(61.</w:t>
            </w:r>
            <w:r w:rsidR="00871983" w:rsidRPr="00BF78B4">
              <w:rPr>
                <w:rFonts w:ascii="Arial" w:eastAsia="Aptos Narrow" w:hAnsi="Arial" w:cs="Arial"/>
                <w:color w:val="000000" w:themeColor="text1"/>
                <w:sz w:val="20"/>
                <w:szCs w:val="20"/>
              </w:rPr>
              <w:t>2</w:t>
            </w:r>
            <w:r w:rsidRPr="00BF78B4">
              <w:rPr>
                <w:rFonts w:ascii="Arial" w:eastAsia="Aptos Narrow" w:hAnsi="Arial" w:cs="Arial"/>
                <w:color w:val="000000" w:themeColor="text1"/>
                <w:sz w:val="20"/>
                <w:szCs w:val="20"/>
              </w:rPr>
              <w:t>%)</w:t>
            </w:r>
          </w:p>
        </w:tc>
        <w:tc>
          <w:tcPr>
            <w:tcW w:w="2535" w:type="dxa"/>
          </w:tcPr>
          <w:p w14:paraId="64653553" w14:textId="220F7744"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16 (59.</w:t>
            </w:r>
            <w:r w:rsidR="00871983" w:rsidRPr="00BF78B4">
              <w:rPr>
                <w:rFonts w:ascii="Arial" w:eastAsia="Aptos Narrow" w:hAnsi="Arial" w:cs="Arial"/>
                <w:color w:val="000000" w:themeColor="text1"/>
                <w:sz w:val="20"/>
                <w:szCs w:val="20"/>
              </w:rPr>
              <w:t>3</w:t>
            </w:r>
            <w:r w:rsidRPr="00BF78B4">
              <w:rPr>
                <w:rFonts w:ascii="Arial" w:eastAsia="Aptos Narrow" w:hAnsi="Arial" w:cs="Arial"/>
                <w:color w:val="000000" w:themeColor="text1"/>
                <w:sz w:val="20"/>
                <w:szCs w:val="20"/>
              </w:rPr>
              <w:t>%)</w:t>
            </w:r>
          </w:p>
        </w:tc>
        <w:tc>
          <w:tcPr>
            <w:tcW w:w="1245" w:type="dxa"/>
          </w:tcPr>
          <w:p w14:paraId="19BBA718" w14:textId="74AE2B10"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0.86</w:t>
            </w:r>
          </w:p>
        </w:tc>
      </w:tr>
      <w:tr w:rsidR="0078730F" w:rsidRPr="00CC5414" w14:paraId="796D750B" w14:textId="77777777" w:rsidTr="00871983">
        <w:tc>
          <w:tcPr>
            <w:tcW w:w="3775" w:type="dxa"/>
          </w:tcPr>
          <w:p w14:paraId="3259514E"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Weak Grip</w:t>
            </w:r>
          </w:p>
        </w:tc>
        <w:tc>
          <w:tcPr>
            <w:tcW w:w="2430" w:type="dxa"/>
          </w:tcPr>
          <w:p w14:paraId="2790DE9A" w14:textId="465F2938"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25 (34.7%)</w:t>
            </w:r>
          </w:p>
        </w:tc>
        <w:tc>
          <w:tcPr>
            <w:tcW w:w="2535" w:type="dxa"/>
          </w:tcPr>
          <w:p w14:paraId="7BB8756F" w14:textId="4BBD280D"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15 (55.6%)</w:t>
            </w:r>
          </w:p>
        </w:tc>
        <w:tc>
          <w:tcPr>
            <w:tcW w:w="1245" w:type="dxa"/>
          </w:tcPr>
          <w:p w14:paraId="6E7E2C11" w14:textId="12DAB87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0.06</w:t>
            </w:r>
          </w:p>
        </w:tc>
      </w:tr>
      <w:tr w:rsidR="0078730F" w:rsidRPr="00CC5414" w14:paraId="0BFC9669" w14:textId="77777777" w:rsidTr="00871983">
        <w:tc>
          <w:tcPr>
            <w:tcW w:w="3775" w:type="dxa"/>
          </w:tcPr>
          <w:p w14:paraId="77302459" w14:textId="4BCD8FC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Decreased Activity</w:t>
            </w:r>
            <w:r w:rsidR="0019594D" w:rsidRPr="00BF78B4">
              <w:rPr>
                <w:rFonts w:ascii="Arial" w:eastAsia="Aptos Narrow" w:hAnsi="Arial" w:cs="Arial"/>
                <w:color w:val="000000" w:themeColor="text1"/>
                <w:sz w:val="20"/>
                <w:szCs w:val="20"/>
              </w:rPr>
              <w:t>‡</w:t>
            </w:r>
          </w:p>
        </w:tc>
        <w:tc>
          <w:tcPr>
            <w:tcW w:w="2430" w:type="dxa"/>
          </w:tcPr>
          <w:p w14:paraId="0CEF6631" w14:textId="1B40C2A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3 (4.</w:t>
            </w:r>
            <w:r w:rsidR="00871983" w:rsidRPr="00BF78B4">
              <w:rPr>
                <w:rFonts w:ascii="Arial" w:eastAsia="Aptos Narrow" w:hAnsi="Arial" w:cs="Arial"/>
                <w:color w:val="000000" w:themeColor="text1"/>
                <w:sz w:val="20"/>
                <w:szCs w:val="20"/>
              </w:rPr>
              <w:t>2</w:t>
            </w:r>
            <w:r w:rsidRPr="00BF78B4">
              <w:rPr>
                <w:rFonts w:ascii="Arial" w:eastAsia="Aptos Narrow" w:hAnsi="Arial" w:cs="Arial"/>
                <w:color w:val="000000" w:themeColor="text1"/>
                <w:sz w:val="20"/>
                <w:szCs w:val="20"/>
              </w:rPr>
              <w:t>%)</w:t>
            </w:r>
          </w:p>
        </w:tc>
        <w:tc>
          <w:tcPr>
            <w:tcW w:w="2535" w:type="dxa"/>
          </w:tcPr>
          <w:p w14:paraId="57302304" w14:textId="399171E0"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7 (2</w:t>
            </w:r>
            <w:r w:rsidR="00871983" w:rsidRPr="00BF78B4">
              <w:rPr>
                <w:rFonts w:ascii="Arial" w:eastAsia="Aptos Narrow" w:hAnsi="Arial" w:cs="Arial"/>
                <w:color w:val="000000" w:themeColor="text1"/>
                <w:sz w:val="20"/>
                <w:szCs w:val="20"/>
              </w:rPr>
              <w:t>6.0</w:t>
            </w:r>
            <w:r w:rsidRPr="00BF78B4">
              <w:rPr>
                <w:rFonts w:ascii="Arial" w:eastAsia="Aptos Narrow" w:hAnsi="Arial" w:cs="Arial"/>
                <w:color w:val="000000" w:themeColor="text1"/>
                <w:sz w:val="20"/>
                <w:szCs w:val="20"/>
              </w:rPr>
              <w:t>%)</w:t>
            </w:r>
          </w:p>
        </w:tc>
        <w:tc>
          <w:tcPr>
            <w:tcW w:w="1245" w:type="dxa"/>
          </w:tcPr>
          <w:p w14:paraId="6CBC39A6" w14:textId="13C2B740" w:rsidR="0078730F" w:rsidRPr="00BF78B4" w:rsidRDefault="0078730F" w:rsidP="006F217F">
            <w:pPr>
              <w:rPr>
                <w:rFonts w:ascii="Arial" w:hAnsi="Arial" w:cs="Arial"/>
                <w:b/>
                <w:bCs/>
                <w:sz w:val="20"/>
                <w:szCs w:val="20"/>
              </w:rPr>
            </w:pPr>
            <w:r w:rsidRPr="00BF78B4">
              <w:rPr>
                <w:rFonts w:ascii="Arial" w:eastAsia="Aptos Narrow" w:hAnsi="Arial" w:cs="Arial"/>
                <w:b/>
                <w:bCs/>
                <w:color w:val="000000" w:themeColor="text1"/>
                <w:sz w:val="20"/>
                <w:szCs w:val="20"/>
              </w:rPr>
              <w:t>0.00</w:t>
            </w:r>
            <w:r w:rsidR="00276563" w:rsidRPr="00BF78B4">
              <w:rPr>
                <w:rFonts w:ascii="Arial" w:eastAsia="Aptos Narrow" w:hAnsi="Arial" w:cs="Arial"/>
                <w:b/>
                <w:bCs/>
                <w:color w:val="000000" w:themeColor="text1"/>
                <w:sz w:val="20"/>
                <w:szCs w:val="20"/>
              </w:rPr>
              <w:t>4</w:t>
            </w:r>
          </w:p>
        </w:tc>
      </w:tr>
      <w:tr w:rsidR="0078730F" w:rsidRPr="00CC5414" w14:paraId="5C558441" w14:textId="77777777" w:rsidTr="00871983">
        <w:tc>
          <w:tcPr>
            <w:tcW w:w="3775" w:type="dxa"/>
          </w:tcPr>
          <w:p w14:paraId="7422EC6B"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Exhaustion</w:t>
            </w:r>
          </w:p>
        </w:tc>
        <w:tc>
          <w:tcPr>
            <w:tcW w:w="2430" w:type="dxa"/>
          </w:tcPr>
          <w:p w14:paraId="7AD4C080" w14:textId="1BCA7944"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20 (27.8%)</w:t>
            </w:r>
          </w:p>
        </w:tc>
        <w:tc>
          <w:tcPr>
            <w:tcW w:w="2535" w:type="dxa"/>
          </w:tcPr>
          <w:p w14:paraId="4EE9E39D" w14:textId="419AE5D8"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11 (40.7%)</w:t>
            </w:r>
          </w:p>
        </w:tc>
        <w:tc>
          <w:tcPr>
            <w:tcW w:w="1245" w:type="dxa"/>
          </w:tcPr>
          <w:p w14:paraId="7DCDD446" w14:textId="64F616C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0.2</w:t>
            </w:r>
            <w:r w:rsidR="00871983" w:rsidRPr="00BF78B4">
              <w:rPr>
                <w:rFonts w:ascii="Arial" w:eastAsia="Aptos Narrow" w:hAnsi="Arial" w:cs="Arial"/>
                <w:color w:val="000000" w:themeColor="text1"/>
                <w:sz w:val="20"/>
                <w:szCs w:val="20"/>
              </w:rPr>
              <w:t>2</w:t>
            </w:r>
          </w:p>
        </w:tc>
      </w:tr>
      <w:tr w:rsidR="0078730F" w:rsidRPr="00CC5414" w14:paraId="5513A450" w14:textId="77777777" w:rsidTr="00871983">
        <w:tc>
          <w:tcPr>
            <w:tcW w:w="3775" w:type="dxa"/>
          </w:tcPr>
          <w:p w14:paraId="57BF9125"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 xml:space="preserve">Slow 4.57 M Walk Speed </w:t>
            </w:r>
          </w:p>
        </w:tc>
        <w:tc>
          <w:tcPr>
            <w:tcW w:w="2430" w:type="dxa"/>
          </w:tcPr>
          <w:p w14:paraId="6B3028FB" w14:textId="6E70558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17 (23.6%)</w:t>
            </w:r>
          </w:p>
        </w:tc>
        <w:tc>
          <w:tcPr>
            <w:tcW w:w="2535" w:type="dxa"/>
          </w:tcPr>
          <w:p w14:paraId="31A11EA5" w14:textId="668DEF83"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9 (33.3%)</w:t>
            </w:r>
          </w:p>
        </w:tc>
        <w:tc>
          <w:tcPr>
            <w:tcW w:w="1245" w:type="dxa"/>
          </w:tcPr>
          <w:p w14:paraId="0D21645B" w14:textId="4FD4BFB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0.46</w:t>
            </w:r>
          </w:p>
        </w:tc>
      </w:tr>
      <w:tr w:rsidR="0078730F" w:rsidRPr="00CC5414" w14:paraId="27509463" w14:textId="77777777" w:rsidTr="00871983">
        <w:tc>
          <w:tcPr>
            <w:tcW w:w="3775" w:type="dxa"/>
          </w:tcPr>
          <w:p w14:paraId="6D93862C"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Weight Loss &gt; 10 lbs from Admission</w:t>
            </w:r>
          </w:p>
        </w:tc>
        <w:tc>
          <w:tcPr>
            <w:tcW w:w="2430" w:type="dxa"/>
          </w:tcPr>
          <w:p w14:paraId="4F8F4284" w14:textId="6E2A5BEA"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12 (16.7%)</w:t>
            </w:r>
          </w:p>
        </w:tc>
        <w:tc>
          <w:tcPr>
            <w:tcW w:w="2535" w:type="dxa"/>
          </w:tcPr>
          <w:p w14:paraId="45F79799" w14:textId="4487CBB6"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6 (22.</w:t>
            </w:r>
            <w:r w:rsidR="00871983" w:rsidRPr="00BF78B4">
              <w:rPr>
                <w:rFonts w:ascii="Arial" w:eastAsia="Aptos Narrow" w:hAnsi="Arial" w:cs="Arial"/>
                <w:color w:val="000000" w:themeColor="text1"/>
                <w:sz w:val="20"/>
                <w:szCs w:val="20"/>
              </w:rPr>
              <w:t xml:space="preserve"> </w:t>
            </w:r>
            <w:r w:rsidRPr="00BF78B4">
              <w:rPr>
                <w:rFonts w:ascii="Arial" w:eastAsia="Aptos Narrow" w:hAnsi="Arial" w:cs="Arial"/>
                <w:color w:val="000000" w:themeColor="text1"/>
                <w:sz w:val="20"/>
                <w:szCs w:val="20"/>
              </w:rPr>
              <w:t>2%)</w:t>
            </w:r>
          </w:p>
        </w:tc>
        <w:tc>
          <w:tcPr>
            <w:tcW w:w="1245" w:type="dxa"/>
          </w:tcPr>
          <w:p w14:paraId="467F93A9" w14:textId="2DFE5C15"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0.5</w:t>
            </w:r>
            <w:r w:rsidR="00871983" w:rsidRPr="00BF78B4">
              <w:rPr>
                <w:rFonts w:ascii="Arial" w:eastAsia="Aptos Narrow" w:hAnsi="Arial" w:cs="Arial"/>
                <w:color w:val="000000" w:themeColor="text1"/>
                <w:sz w:val="20"/>
                <w:szCs w:val="20"/>
              </w:rPr>
              <w:t>3</w:t>
            </w:r>
          </w:p>
        </w:tc>
      </w:tr>
      <w:tr w:rsidR="0078730F" w:rsidRPr="00CC5414" w14:paraId="7D65C65C" w14:textId="77777777" w:rsidTr="00871983">
        <w:tc>
          <w:tcPr>
            <w:tcW w:w="3775" w:type="dxa"/>
          </w:tcPr>
          <w:p w14:paraId="59595335"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Prefrail</w:t>
            </w:r>
          </w:p>
        </w:tc>
        <w:tc>
          <w:tcPr>
            <w:tcW w:w="2430" w:type="dxa"/>
          </w:tcPr>
          <w:p w14:paraId="52DA0FC4" w14:textId="289ED7FD"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41 (56.9%)</w:t>
            </w:r>
          </w:p>
        </w:tc>
        <w:tc>
          <w:tcPr>
            <w:tcW w:w="2535" w:type="dxa"/>
          </w:tcPr>
          <w:p w14:paraId="129BA12E" w14:textId="17630469"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16 (59.</w:t>
            </w:r>
            <w:r w:rsidR="00871983" w:rsidRPr="00BF78B4">
              <w:rPr>
                <w:rFonts w:ascii="Arial" w:eastAsia="Aptos Narrow" w:hAnsi="Arial" w:cs="Arial"/>
                <w:color w:val="000000" w:themeColor="text1"/>
                <w:sz w:val="20"/>
                <w:szCs w:val="20"/>
              </w:rPr>
              <w:t>3</w:t>
            </w:r>
            <w:r w:rsidRPr="00BF78B4">
              <w:rPr>
                <w:rFonts w:ascii="Arial" w:eastAsia="Aptos Narrow" w:hAnsi="Arial" w:cs="Arial"/>
                <w:color w:val="000000" w:themeColor="text1"/>
                <w:sz w:val="20"/>
                <w:szCs w:val="20"/>
              </w:rPr>
              <w:t>%)</w:t>
            </w:r>
          </w:p>
        </w:tc>
        <w:tc>
          <w:tcPr>
            <w:tcW w:w="1245" w:type="dxa"/>
          </w:tcPr>
          <w:p w14:paraId="7783266B" w14:textId="57992CBA"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0.8</w:t>
            </w:r>
            <w:r w:rsidR="00871983" w:rsidRPr="00BF78B4">
              <w:rPr>
                <w:rFonts w:ascii="Arial" w:eastAsia="Aptos Narrow" w:hAnsi="Arial" w:cs="Arial"/>
                <w:color w:val="000000" w:themeColor="text1"/>
                <w:sz w:val="20"/>
                <w:szCs w:val="20"/>
              </w:rPr>
              <w:t>4</w:t>
            </w:r>
          </w:p>
        </w:tc>
      </w:tr>
      <w:tr w:rsidR="0078730F" w:rsidRPr="00CC5414" w14:paraId="32B80DA9" w14:textId="77777777" w:rsidTr="00871983">
        <w:tc>
          <w:tcPr>
            <w:tcW w:w="3775" w:type="dxa"/>
          </w:tcPr>
          <w:p w14:paraId="4477C26A"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Frail</w:t>
            </w:r>
          </w:p>
        </w:tc>
        <w:tc>
          <w:tcPr>
            <w:tcW w:w="2430" w:type="dxa"/>
          </w:tcPr>
          <w:p w14:paraId="416A3440" w14:textId="4CACDB8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6 (8.3%)</w:t>
            </w:r>
          </w:p>
        </w:tc>
        <w:tc>
          <w:tcPr>
            <w:tcW w:w="2535" w:type="dxa"/>
          </w:tcPr>
          <w:p w14:paraId="226349A1" w14:textId="1E6EAA6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6 (22.2%)</w:t>
            </w:r>
          </w:p>
        </w:tc>
        <w:tc>
          <w:tcPr>
            <w:tcW w:w="1245" w:type="dxa"/>
          </w:tcPr>
          <w:p w14:paraId="560C58D0" w14:textId="2FFCDDEE"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0.06</w:t>
            </w:r>
          </w:p>
        </w:tc>
      </w:tr>
      <w:tr w:rsidR="0078730F" w:rsidRPr="00CC5414" w14:paraId="3179E80F" w14:textId="77777777" w:rsidTr="00871983">
        <w:tc>
          <w:tcPr>
            <w:tcW w:w="3775" w:type="dxa"/>
            <w:tcBorders>
              <w:bottom w:val="single" w:sz="4" w:space="0" w:color="auto"/>
            </w:tcBorders>
          </w:tcPr>
          <w:p w14:paraId="59F0EE06" w14:textId="77777777"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Frail or Prefrail</w:t>
            </w:r>
          </w:p>
        </w:tc>
        <w:tc>
          <w:tcPr>
            <w:tcW w:w="2430" w:type="dxa"/>
            <w:tcBorders>
              <w:bottom w:val="single" w:sz="4" w:space="0" w:color="auto"/>
            </w:tcBorders>
          </w:tcPr>
          <w:p w14:paraId="0AE85006" w14:textId="133D0FCF"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47 (65.</w:t>
            </w:r>
            <w:r w:rsidR="00871983" w:rsidRPr="00BF78B4">
              <w:rPr>
                <w:rFonts w:ascii="Arial" w:eastAsia="Aptos Narrow" w:hAnsi="Arial" w:cs="Arial"/>
                <w:color w:val="000000" w:themeColor="text1"/>
                <w:sz w:val="20"/>
                <w:szCs w:val="20"/>
              </w:rPr>
              <w:t>3</w:t>
            </w:r>
            <w:r w:rsidRPr="00BF78B4">
              <w:rPr>
                <w:rFonts w:ascii="Arial" w:eastAsia="Aptos Narrow" w:hAnsi="Arial" w:cs="Arial"/>
                <w:color w:val="000000" w:themeColor="text1"/>
                <w:sz w:val="20"/>
                <w:szCs w:val="20"/>
              </w:rPr>
              <w:t>%)</w:t>
            </w:r>
          </w:p>
        </w:tc>
        <w:tc>
          <w:tcPr>
            <w:tcW w:w="2535" w:type="dxa"/>
            <w:tcBorders>
              <w:bottom w:val="single" w:sz="4" w:space="0" w:color="auto"/>
            </w:tcBorders>
          </w:tcPr>
          <w:p w14:paraId="0D52A29E" w14:textId="5A81394F"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22 (81.</w:t>
            </w:r>
            <w:r w:rsidR="00871983" w:rsidRPr="00BF78B4">
              <w:rPr>
                <w:rFonts w:ascii="Arial" w:eastAsia="Aptos Narrow" w:hAnsi="Arial" w:cs="Arial"/>
                <w:color w:val="000000" w:themeColor="text1"/>
                <w:sz w:val="20"/>
                <w:szCs w:val="20"/>
              </w:rPr>
              <w:t>5</w:t>
            </w:r>
            <w:r w:rsidRPr="00BF78B4">
              <w:rPr>
                <w:rFonts w:ascii="Arial" w:eastAsia="Aptos Narrow" w:hAnsi="Arial" w:cs="Arial"/>
                <w:color w:val="000000" w:themeColor="text1"/>
                <w:sz w:val="20"/>
                <w:szCs w:val="20"/>
              </w:rPr>
              <w:t>%)</w:t>
            </w:r>
          </w:p>
        </w:tc>
        <w:tc>
          <w:tcPr>
            <w:tcW w:w="1245" w:type="dxa"/>
            <w:tcBorders>
              <w:bottom w:val="single" w:sz="4" w:space="0" w:color="auto"/>
            </w:tcBorders>
          </w:tcPr>
          <w:p w14:paraId="36352FDC" w14:textId="7B852A0C" w:rsidR="0078730F" w:rsidRPr="00BF78B4" w:rsidRDefault="0078730F" w:rsidP="006F217F">
            <w:pPr>
              <w:rPr>
                <w:rFonts w:ascii="Arial" w:hAnsi="Arial" w:cs="Arial"/>
                <w:sz w:val="20"/>
                <w:szCs w:val="20"/>
              </w:rPr>
            </w:pPr>
            <w:r w:rsidRPr="00BF78B4">
              <w:rPr>
                <w:rFonts w:ascii="Arial" w:eastAsia="Aptos Narrow" w:hAnsi="Arial" w:cs="Arial"/>
                <w:color w:val="000000" w:themeColor="text1"/>
                <w:sz w:val="20"/>
                <w:szCs w:val="20"/>
              </w:rPr>
              <w:t>0.12</w:t>
            </w:r>
          </w:p>
        </w:tc>
      </w:tr>
    </w:tbl>
    <w:p w14:paraId="4035A045" w14:textId="5C22095E" w:rsidR="00871983" w:rsidRPr="00BF78B4" w:rsidRDefault="00871983" w:rsidP="00871983">
      <w:pPr>
        <w:pStyle w:val="NoSpacing"/>
        <w:rPr>
          <w:rFonts w:ascii="Arial" w:hAnsi="Arial" w:cs="Arial"/>
          <w:sz w:val="18"/>
          <w:szCs w:val="18"/>
        </w:rPr>
      </w:pPr>
      <w:r w:rsidRPr="00BF78B4">
        <w:rPr>
          <w:rFonts w:ascii="Arial" w:hAnsi="Arial" w:cs="Arial"/>
          <w:sz w:val="18"/>
          <w:szCs w:val="18"/>
        </w:rPr>
        <w:t>*Data missing from one participant who participated only in the 3-year post-COVID study.</w:t>
      </w:r>
    </w:p>
    <w:p w14:paraId="1FCB1374" w14:textId="20F53BFC" w:rsidR="00871983" w:rsidRPr="00BF78B4" w:rsidRDefault="00871983" w:rsidP="00871983">
      <w:pPr>
        <w:pStyle w:val="NoSpacing"/>
        <w:rPr>
          <w:rFonts w:ascii="Arial" w:hAnsi="Arial" w:cs="Arial"/>
          <w:sz w:val="18"/>
          <w:szCs w:val="18"/>
        </w:rPr>
      </w:pPr>
      <w:r w:rsidRPr="00BF78B4">
        <w:rPr>
          <w:rFonts w:ascii="Arial" w:hAnsi="Arial" w:cs="Arial"/>
          <w:sz w:val="18"/>
          <w:szCs w:val="18"/>
        </w:rPr>
        <w:t xml:space="preserve">†Data missing from 5 participants who participated in both the </w:t>
      </w:r>
      <w:r w:rsidR="005001BE" w:rsidRPr="00BF78B4">
        <w:rPr>
          <w:rFonts w:ascii="Arial" w:hAnsi="Arial" w:cs="Arial"/>
          <w:sz w:val="18"/>
          <w:szCs w:val="18"/>
        </w:rPr>
        <w:t>15-month</w:t>
      </w:r>
      <w:r w:rsidRPr="00BF78B4">
        <w:rPr>
          <w:rFonts w:ascii="Arial" w:hAnsi="Arial" w:cs="Arial"/>
          <w:sz w:val="18"/>
          <w:szCs w:val="18"/>
        </w:rPr>
        <w:t xml:space="preserve"> and 3-year post-COVID studies (N=67).</w:t>
      </w:r>
    </w:p>
    <w:p w14:paraId="61B1F7D8" w14:textId="6832325E" w:rsidR="00B862C3" w:rsidRPr="00BF78B4" w:rsidRDefault="00B862C3" w:rsidP="00871983">
      <w:pPr>
        <w:pStyle w:val="NoSpacing"/>
        <w:rPr>
          <w:rFonts w:ascii="Arial" w:hAnsi="Arial" w:cs="Arial"/>
          <w:sz w:val="18"/>
          <w:szCs w:val="18"/>
        </w:rPr>
      </w:pPr>
      <w:r w:rsidRPr="00BF78B4">
        <w:rPr>
          <w:rFonts w:ascii="Arial" w:hAnsi="Arial" w:cs="Arial"/>
          <w:sz w:val="18"/>
          <w:szCs w:val="18"/>
        </w:rPr>
        <w:t>‡Cut off defining decreased activity as previously reported</w:t>
      </w:r>
      <w:r w:rsidR="00BF78B4">
        <w:rPr>
          <w:rFonts w:ascii="Arial" w:hAnsi="Arial" w:cs="Arial"/>
          <w:sz w:val="18"/>
          <w:szCs w:val="18"/>
        </w:rPr>
        <w:fldChar w:fldCharType="begin">
          <w:fldData xml:space="preserve">PEVuZE5vdGU+PENpdGU+PEF1dGhvcj5CYWxkd2luPC9BdXRob3I+PFllYXI+MjAxNzwvWWVhcj48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</w:fldData>
        </w:fldChar>
      </w:r>
      <w:r w:rsidR="00BF78B4">
        <w:rPr>
          <w:rFonts w:ascii="Arial" w:hAnsi="Arial" w:cs="Arial"/>
          <w:sz w:val="18"/>
          <w:szCs w:val="18"/>
        </w:rPr>
        <w:instrText xml:space="preserve"> ADDIN EN.CITE </w:instrText>
      </w:r>
      <w:r w:rsidR="00BF78B4">
        <w:rPr>
          <w:rFonts w:ascii="Arial" w:hAnsi="Arial" w:cs="Arial"/>
          <w:sz w:val="18"/>
          <w:szCs w:val="18"/>
        </w:rPr>
        <w:fldChar w:fldCharType="begin">
          <w:fldData xml:space="preserve">PEVuZE5vdGU+PENpdGU+PEF1dGhvcj5CYWxkd2luPC9BdXRob3I+PFllYXI+MjAxNzwvWWVhcj48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</w:fldData>
        </w:fldChar>
      </w:r>
      <w:r w:rsidR="00BF78B4">
        <w:rPr>
          <w:rFonts w:ascii="Arial" w:hAnsi="Arial" w:cs="Arial"/>
          <w:sz w:val="18"/>
          <w:szCs w:val="18"/>
        </w:rPr>
        <w:instrText xml:space="preserve"> ADDIN EN.CITE.DATA </w:instrText>
      </w:r>
      <w:r w:rsidR="00BF78B4">
        <w:rPr>
          <w:rFonts w:ascii="Arial" w:hAnsi="Arial" w:cs="Arial"/>
          <w:sz w:val="18"/>
          <w:szCs w:val="18"/>
        </w:rPr>
      </w:r>
      <w:r w:rsidR="00BF78B4">
        <w:rPr>
          <w:rFonts w:ascii="Arial" w:hAnsi="Arial" w:cs="Arial"/>
          <w:sz w:val="18"/>
          <w:szCs w:val="18"/>
        </w:rPr>
        <w:fldChar w:fldCharType="end"/>
      </w:r>
      <w:r w:rsidR="00BF78B4">
        <w:rPr>
          <w:rFonts w:ascii="Arial" w:hAnsi="Arial" w:cs="Arial"/>
          <w:sz w:val="18"/>
          <w:szCs w:val="18"/>
        </w:rPr>
        <w:fldChar w:fldCharType="separate"/>
      </w:r>
      <w:r w:rsidR="00BF78B4" w:rsidRPr="00BF78B4">
        <w:rPr>
          <w:rFonts w:ascii="Arial" w:hAnsi="Arial" w:cs="Arial"/>
          <w:noProof/>
          <w:sz w:val="18"/>
          <w:szCs w:val="18"/>
          <w:vertAlign w:val="superscript"/>
        </w:rPr>
        <w:t>11</w:t>
      </w:r>
      <w:r w:rsidR="00BF78B4">
        <w:rPr>
          <w:rFonts w:ascii="Arial" w:hAnsi="Arial" w:cs="Arial"/>
          <w:sz w:val="18"/>
          <w:szCs w:val="18"/>
        </w:rPr>
        <w:fldChar w:fldCharType="end"/>
      </w:r>
      <w:r w:rsidRPr="00BF78B4">
        <w:rPr>
          <w:rFonts w:ascii="Arial" w:hAnsi="Arial" w:cs="Arial"/>
          <w:sz w:val="18"/>
          <w:szCs w:val="18"/>
        </w:rPr>
        <w:t>.</w:t>
      </w:r>
    </w:p>
    <w:p w14:paraId="1D04542C" w14:textId="77777777" w:rsidR="0078730F" w:rsidRPr="00BF78B4" w:rsidRDefault="0078730F" w:rsidP="0078730F">
      <w:pPr>
        <w:rPr>
          <w:rFonts w:ascii="Arial" w:hAnsi="Arial" w:cs="Arial"/>
          <w:b/>
          <w:bCs/>
          <w:sz w:val="22"/>
          <w:szCs w:val="22"/>
        </w:rPr>
      </w:pPr>
    </w:p>
    <w:p w14:paraId="56838638" w14:textId="77777777" w:rsidR="00871983" w:rsidRPr="00BF78B4" w:rsidRDefault="00871983">
      <w:pPr>
        <w:spacing w:after="160" w:line="259" w:lineRule="auto"/>
        <w:rPr>
          <w:rFonts w:ascii="Arial" w:hAnsi="Arial" w:cs="Arial"/>
          <w:b/>
          <w:bCs/>
          <w:sz w:val="22"/>
          <w:szCs w:val="22"/>
        </w:rPr>
      </w:pPr>
      <w:r w:rsidRPr="00BF78B4">
        <w:rPr>
          <w:rFonts w:ascii="Arial" w:hAnsi="Arial" w:cs="Arial"/>
          <w:b/>
          <w:bCs/>
          <w:sz w:val="22"/>
          <w:szCs w:val="22"/>
        </w:rPr>
        <w:br w:type="page"/>
      </w:r>
    </w:p>
    <w:p w14:paraId="594187BD" w14:textId="55012E1F" w:rsidR="00E55983" w:rsidRPr="00BF78B4" w:rsidRDefault="00E55983" w:rsidP="00E55983">
      <w:pPr>
        <w:rPr>
          <w:rFonts w:ascii="Arial" w:hAnsi="Arial" w:cs="Arial"/>
          <w:b/>
          <w:bCs/>
          <w:sz w:val="22"/>
          <w:szCs w:val="22"/>
        </w:rPr>
      </w:pPr>
      <w:r w:rsidRPr="00BF78B4">
        <w:rPr>
          <w:rFonts w:ascii="Arial" w:hAnsi="Arial" w:cs="Arial"/>
          <w:b/>
          <w:bCs/>
          <w:sz w:val="22"/>
          <w:szCs w:val="22"/>
        </w:rPr>
        <w:lastRenderedPageBreak/>
        <w:t>Table S</w:t>
      </w:r>
      <w:r w:rsidR="002C7C9F" w:rsidRPr="00BF78B4">
        <w:rPr>
          <w:rFonts w:ascii="Arial" w:hAnsi="Arial" w:cs="Arial"/>
          <w:b/>
          <w:bCs/>
          <w:sz w:val="22"/>
          <w:szCs w:val="22"/>
        </w:rPr>
        <w:t>4</w:t>
      </w:r>
      <w:r w:rsidRPr="00BF78B4">
        <w:rPr>
          <w:rFonts w:ascii="Arial" w:hAnsi="Arial" w:cs="Arial"/>
          <w:b/>
          <w:bCs/>
          <w:sz w:val="22"/>
          <w:szCs w:val="22"/>
        </w:rPr>
        <w:t xml:space="preserve">. Prevalence of HRCT </w:t>
      </w:r>
      <w:r w:rsidR="008662B7" w:rsidRPr="00BF78B4">
        <w:rPr>
          <w:rFonts w:ascii="Arial" w:hAnsi="Arial" w:cs="Arial"/>
          <w:b/>
          <w:bCs/>
          <w:sz w:val="22"/>
          <w:szCs w:val="22"/>
        </w:rPr>
        <w:t xml:space="preserve">abnormalities </w:t>
      </w:r>
      <w:r w:rsidRPr="00BF78B4">
        <w:rPr>
          <w:rFonts w:ascii="Arial" w:hAnsi="Arial" w:cs="Arial"/>
          <w:b/>
          <w:bCs/>
          <w:sz w:val="22"/>
          <w:szCs w:val="22"/>
        </w:rPr>
        <w:t>3-years post-COVID-19</w:t>
      </w:r>
    </w:p>
    <w:p w14:paraId="4201431D" w14:textId="77777777" w:rsidR="00E55983" w:rsidRPr="00BF78B4" w:rsidRDefault="00E55983" w:rsidP="00E55983">
      <w:pPr>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818"/>
        <w:gridCol w:w="1562"/>
        <w:gridCol w:w="1440"/>
        <w:gridCol w:w="1440"/>
      </w:tblGrid>
      <w:tr w:rsidR="00E55983" w:rsidRPr="00CC5414" w14:paraId="34098465" w14:textId="5C2B7C80" w:rsidTr="00E55983">
        <w:trPr>
          <w:trHeight w:val="315"/>
        </w:trPr>
        <w:tc>
          <w:tcPr>
            <w:tcW w:w="5818" w:type="dxa"/>
            <w:tcBorders>
              <w:top w:val="single" w:sz="4" w:space="0" w:color="auto"/>
              <w:bottom w:val="single" w:sz="4" w:space="0" w:color="auto"/>
            </w:tcBorders>
          </w:tcPr>
          <w:p w14:paraId="45788720" w14:textId="77777777" w:rsidR="00E55983" w:rsidRPr="00BF78B4" w:rsidRDefault="00E55983" w:rsidP="006F217F">
            <w:pPr>
              <w:spacing w:line="259" w:lineRule="auto"/>
              <w:rPr>
                <w:rFonts w:ascii="Arial" w:hAnsi="Arial" w:cs="Arial"/>
                <w:b/>
                <w:bCs/>
                <w:sz w:val="22"/>
                <w:szCs w:val="22"/>
              </w:rPr>
            </w:pPr>
          </w:p>
        </w:tc>
        <w:tc>
          <w:tcPr>
            <w:tcW w:w="1562" w:type="dxa"/>
            <w:tcBorders>
              <w:top w:val="single" w:sz="4" w:space="0" w:color="auto"/>
              <w:bottom w:val="single" w:sz="4" w:space="0" w:color="auto"/>
            </w:tcBorders>
          </w:tcPr>
          <w:p w14:paraId="3BE4BD6D" w14:textId="77777777" w:rsidR="00E55983" w:rsidRPr="00BF78B4" w:rsidRDefault="00E55983" w:rsidP="006F217F">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 xml:space="preserve">Total </w:t>
            </w:r>
          </w:p>
          <w:p w14:paraId="5143E087" w14:textId="77777777" w:rsidR="00E55983" w:rsidRPr="00BF78B4" w:rsidRDefault="00E55983" w:rsidP="006F217F">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(N=102)</w:t>
            </w:r>
          </w:p>
        </w:tc>
        <w:tc>
          <w:tcPr>
            <w:tcW w:w="1440" w:type="dxa"/>
            <w:tcBorders>
              <w:top w:val="single" w:sz="4" w:space="0" w:color="auto"/>
              <w:bottom w:val="single" w:sz="4" w:space="0" w:color="auto"/>
            </w:tcBorders>
          </w:tcPr>
          <w:p w14:paraId="695F50EC" w14:textId="77777777" w:rsidR="00E55983" w:rsidRPr="00BF78B4" w:rsidRDefault="00E55983" w:rsidP="006F217F">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Non-Fibrotic Patters</w:t>
            </w:r>
          </w:p>
          <w:p w14:paraId="16FAB3E0" w14:textId="190DA830" w:rsidR="00E55983" w:rsidRPr="00BF78B4" w:rsidRDefault="00E55983" w:rsidP="006F217F">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(N=</w:t>
            </w:r>
            <w:r w:rsidR="006058F9" w:rsidRPr="00BF78B4">
              <w:rPr>
                <w:rFonts w:ascii="Arial" w:eastAsia="Calibri" w:hAnsi="Arial" w:cs="Arial"/>
                <w:b/>
                <w:bCs/>
                <w:color w:val="000000" w:themeColor="text1"/>
                <w:sz w:val="22"/>
                <w:szCs w:val="22"/>
              </w:rPr>
              <w:t>40</w:t>
            </w:r>
            <w:r w:rsidRPr="00BF78B4">
              <w:rPr>
                <w:rFonts w:ascii="Arial" w:eastAsia="Calibri" w:hAnsi="Arial" w:cs="Arial"/>
                <w:b/>
                <w:bCs/>
                <w:color w:val="000000" w:themeColor="text1"/>
                <w:sz w:val="22"/>
                <w:szCs w:val="22"/>
              </w:rPr>
              <w:t>)</w:t>
            </w:r>
          </w:p>
        </w:tc>
        <w:tc>
          <w:tcPr>
            <w:tcW w:w="1440" w:type="dxa"/>
            <w:tcBorders>
              <w:top w:val="single" w:sz="4" w:space="0" w:color="auto"/>
              <w:bottom w:val="single" w:sz="4" w:space="0" w:color="auto"/>
            </w:tcBorders>
          </w:tcPr>
          <w:p w14:paraId="0B541C49" w14:textId="049AE093" w:rsidR="00E55983" w:rsidRPr="00BF78B4" w:rsidRDefault="00E55983" w:rsidP="006F217F">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Fibrotic-like Patterns (N=</w:t>
            </w:r>
            <w:r w:rsidR="006058F9" w:rsidRPr="00BF78B4">
              <w:rPr>
                <w:rFonts w:ascii="Arial" w:eastAsia="Calibri" w:hAnsi="Arial" w:cs="Arial"/>
                <w:b/>
                <w:bCs/>
                <w:color w:val="000000" w:themeColor="text1"/>
                <w:sz w:val="22"/>
                <w:szCs w:val="22"/>
              </w:rPr>
              <w:t>62</w:t>
            </w:r>
            <w:r w:rsidRPr="00BF78B4">
              <w:rPr>
                <w:rFonts w:ascii="Arial" w:eastAsia="Calibri" w:hAnsi="Arial" w:cs="Arial"/>
                <w:b/>
                <w:bCs/>
                <w:color w:val="000000" w:themeColor="text1"/>
                <w:sz w:val="22"/>
                <w:szCs w:val="22"/>
              </w:rPr>
              <w:t>)</w:t>
            </w:r>
          </w:p>
        </w:tc>
      </w:tr>
      <w:tr w:rsidR="00E55983" w:rsidRPr="00CC5414" w14:paraId="352EDC2E" w14:textId="7403CECA" w:rsidTr="00E55983">
        <w:trPr>
          <w:trHeight w:val="315"/>
        </w:trPr>
        <w:tc>
          <w:tcPr>
            <w:tcW w:w="5818" w:type="dxa"/>
            <w:tcBorders>
              <w:top w:val="single" w:sz="4" w:space="0" w:color="auto"/>
            </w:tcBorders>
          </w:tcPr>
          <w:p w14:paraId="0361CEAB" w14:textId="77777777" w:rsidR="00E55983" w:rsidRPr="00BF78B4" w:rsidRDefault="00E55983" w:rsidP="006F217F">
            <w:pPr>
              <w:rPr>
                <w:rFonts w:ascii="Arial" w:hAnsi="Arial" w:cs="Arial"/>
                <w:sz w:val="22"/>
                <w:szCs w:val="22"/>
              </w:rPr>
            </w:pPr>
            <w:r w:rsidRPr="00BF78B4">
              <w:rPr>
                <w:rFonts w:ascii="Arial" w:eastAsia="Calibri" w:hAnsi="Arial" w:cs="Arial"/>
                <w:color w:val="000000" w:themeColor="text1"/>
                <w:sz w:val="22"/>
                <w:szCs w:val="22"/>
              </w:rPr>
              <w:t>Any Abnormality</w:t>
            </w:r>
          </w:p>
        </w:tc>
        <w:tc>
          <w:tcPr>
            <w:tcW w:w="1562" w:type="dxa"/>
            <w:tcBorders>
              <w:top w:val="single" w:sz="4" w:space="0" w:color="auto"/>
            </w:tcBorders>
          </w:tcPr>
          <w:p w14:paraId="5A421BBC" w14:textId="172E84F5" w:rsidR="00E55983" w:rsidRPr="00BF78B4" w:rsidRDefault="00E55983" w:rsidP="006F217F">
            <w:pPr>
              <w:rPr>
                <w:rFonts w:ascii="Arial" w:hAnsi="Arial" w:cs="Arial"/>
                <w:sz w:val="22"/>
                <w:szCs w:val="22"/>
              </w:rPr>
            </w:pPr>
            <w:r w:rsidRPr="00BF78B4">
              <w:rPr>
                <w:rFonts w:ascii="Arial" w:eastAsia="Calibri" w:hAnsi="Arial" w:cs="Arial"/>
                <w:color w:val="000000" w:themeColor="text1"/>
                <w:sz w:val="22"/>
                <w:szCs w:val="22"/>
              </w:rPr>
              <w:t>69 (67.6%)</w:t>
            </w:r>
          </w:p>
        </w:tc>
        <w:tc>
          <w:tcPr>
            <w:tcW w:w="1440" w:type="dxa"/>
            <w:tcBorders>
              <w:top w:val="single" w:sz="4" w:space="0" w:color="auto"/>
            </w:tcBorders>
          </w:tcPr>
          <w:p w14:paraId="39511992" w14:textId="77777777" w:rsidR="00E55983" w:rsidRPr="00BF78B4" w:rsidRDefault="00E55983" w:rsidP="006F217F">
            <w:pPr>
              <w:rPr>
                <w:rFonts w:ascii="Arial" w:eastAsia="Calibri" w:hAnsi="Arial" w:cs="Arial"/>
                <w:color w:val="000000" w:themeColor="text1"/>
                <w:sz w:val="22"/>
                <w:szCs w:val="22"/>
              </w:rPr>
            </w:pPr>
          </w:p>
        </w:tc>
        <w:tc>
          <w:tcPr>
            <w:tcW w:w="1440" w:type="dxa"/>
            <w:tcBorders>
              <w:top w:val="single" w:sz="4" w:space="0" w:color="auto"/>
            </w:tcBorders>
          </w:tcPr>
          <w:p w14:paraId="512117D7" w14:textId="77777777" w:rsidR="00E55983" w:rsidRPr="00BF78B4" w:rsidRDefault="00E55983" w:rsidP="006F217F">
            <w:pPr>
              <w:rPr>
                <w:rFonts w:ascii="Arial" w:eastAsia="Calibri" w:hAnsi="Arial" w:cs="Arial"/>
                <w:color w:val="000000" w:themeColor="text1"/>
                <w:sz w:val="22"/>
                <w:szCs w:val="22"/>
              </w:rPr>
            </w:pPr>
          </w:p>
        </w:tc>
      </w:tr>
      <w:tr w:rsidR="00E55983" w:rsidRPr="00CC5414" w14:paraId="7C793057" w14:textId="7D9C61B4" w:rsidTr="00BD0E7F">
        <w:trPr>
          <w:trHeight w:val="315"/>
        </w:trPr>
        <w:tc>
          <w:tcPr>
            <w:tcW w:w="5818" w:type="dxa"/>
          </w:tcPr>
          <w:p w14:paraId="61C1A53A" w14:textId="38359B39" w:rsidR="00E55983" w:rsidRPr="00BF78B4" w:rsidRDefault="00E55983" w:rsidP="006F217F">
            <w:pPr>
              <w:rPr>
                <w:rFonts w:ascii="Arial" w:hAnsi="Arial" w:cs="Arial"/>
                <w:sz w:val="22"/>
                <w:szCs w:val="22"/>
              </w:rPr>
            </w:pPr>
            <w:r w:rsidRPr="00BF78B4">
              <w:rPr>
                <w:rFonts w:ascii="Arial" w:eastAsia="Calibri" w:hAnsi="Arial" w:cs="Arial"/>
                <w:color w:val="000000" w:themeColor="text1"/>
                <w:sz w:val="22"/>
                <w:szCs w:val="22"/>
              </w:rPr>
              <w:t>Non-Fibrotic Abnormalities*:</w:t>
            </w:r>
          </w:p>
        </w:tc>
        <w:tc>
          <w:tcPr>
            <w:tcW w:w="1562" w:type="dxa"/>
          </w:tcPr>
          <w:p w14:paraId="5CEC9E13" w14:textId="0BB64149" w:rsidR="00E55983" w:rsidRPr="00BF78B4" w:rsidRDefault="00E55983" w:rsidP="006F217F">
            <w:pPr>
              <w:rPr>
                <w:rFonts w:ascii="Arial" w:hAnsi="Arial" w:cs="Arial"/>
                <w:sz w:val="22"/>
                <w:szCs w:val="22"/>
              </w:rPr>
            </w:pPr>
          </w:p>
        </w:tc>
        <w:tc>
          <w:tcPr>
            <w:tcW w:w="1440" w:type="dxa"/>
          </w:tcPr>
          <w:p w14:paraId="2245420C" w14:textId="77777777" w:rsidR="00E55983" w:rsidRPr="00BF78B4" w:rsidRDefault="00E55983" w:rsidP="006F217F">
            <w:pPr>
              <w:rPr>
                <w:rFonts w:ascii="Arial" w:eastAsia="Calibri" w:hAnsi="Arial" w:cs="Arial"/>
                <w:color w:val="000000" w:themeColor="text1"/>
                <w:sz w:val="22"/>
                <w:szCs w:val="22"/>
              </w:rPr>
            </w:pPr>
          </w:p>
        </w:tc>
        <w:tc>
          <w:tcPr>
            <w:tcW w:w="1440" w:type="dxa"/>
          </w:tcPr>
          <w:p w14:paraId="735D24FB" w14:textId="77777777" w:rsidR="00E55983" w:rsidRPr="00BF78B4" w:rsidRDefault="00E55983" w:rsidP="006F217F">
            <w:pPr>
              <w:rPr>
                <w:rFonts w:ascii="Arial" w:eastAsia="Calibri" w:hAnsi="Arial" w:cs="Arial"/>
                <w:color w:val="000000" w:themeColor="text1"/>
                <w:sz w:val="22"/>
                <w:szCs w:val="22"/>
              </w:rPr>
            </w:pPr>
          </w:p>
        </w:tc>
      </w:tr>
      <w:tr w:rsidR="006058F9" w:rsidRPr="00CC5414" w14:paraId="3B62B70E" w14:textId="5760B548" w:rsidTr="00BD0E7F">
        <w:trPr>
          <w:trHeight w:val="315"/>
        </w:trPr>
        <w:tc>
          <w:tcPr>
            <w:tcW w:w="5818" w:type="dxa"/>
          </w:tcPr>
          <w:p w14:paraId="504079F5" w14:textId="17095742"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Intraparenchymal Opacities, N (%)</w:t>
            </w:r>
          </w:p>
        </w:tc>
        <w:tc>
          <w:tcPr>
            <w:tcW w:w="1562" w:type="dxa"/>
          </w:tcPr>
          <w:p w14:paraId="54938BB0" w14:textId="5697BFBA" w:rsidR="006058F9" w:rsidRPr="00BF78B4" w:rsidRDefault="006058F9" w:rsidP="006058F9">
            <w:pPr>
              <w:rPr>
                <w:rFonts w:ascii="Arial" w:hAnsi="Arial" w:cs="Arial"/>
                <w:sz w:val="22"/>
                <w:szCs w:val="22"/>
              </w:rPr>
            </w:pPr>
            <w:r w:rsidRPr="00BF78B4">
              <w:rPr>
                <w:rFonts w:ascii="Arial" w:hAnsi="Arial" w:cs="Arial"/>
                <w:sz w:val="22"/>
                <w:szCs w:val="22"/>
              </w:rPr>
              <w:t>1 (1.0%)</w:t>
            </w:r>
          </w:p>
        </w:tc>
        <w:tc>
          <w:tcPr>
            <w:tcW w:w="1440" w:type="dxa"/>
          </w:tcPr>
          <w:p w14:paraId="5FD5C7DC" w14:textId="5AC9C8DC"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 (2.5%)</w:t>
            </w:r>
          </w:p>
        </w:tc>
        <w:tc>
          <w:tcPr>
            <w:tcW w:w="1440" w:type="dxa"/>
          </w:tcPr>
          <w:p w14:paraId="34176DFD" w14:textId="0A2B7CFD"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r>
      <w:tr w:rsidR="006058F9" w:rsidRPr="00CC5414" w14:paraId="73A01AD2" w14:textId="01E34CCB" w:rsidTr="00BD0E7F">
        <w:trPr>
          <w:trHeight w:val="315"/>
        </w:trPr>
        <w:tc>
          <w:tcPr>
            <w:tcW w:w="5818" w:type="dxa"/>
          </w:tcPr>
          <w:p w14:paraId="55155EF0" w14:textId="1C6A7181"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Ground Glass Opacities, N (%)</w:t>
            </w:r>
          </w:p>
        </w:tc>
        <w:tc>
          <w:tcPr>
            <w:tcW w:w="1562" w:type="dxa"/>
          </w:tcPr>
          <w:p w14:paraId="2FE808A3" w14:textId="0BADCC80" w:rsidR="006058F9" w:rsidRPr="00BF78B4" w:rsidRDefault="006058F9" w:rsidP="006058F9">
            <w:pPr>
              <w:rPr>
                <w:rFonts w:ascii="Arial" w:hAnsi="Arial" w:cs="Arial"/>
                <w:sz w:val="22"/>
                <w:szCs w:val="22"/>
              </w:rPr>
            </w:pPr>
            <w:r w:rsidRPr="00BF78B4">
              <w:rPr>
                <w:rFonts w:ascii="Arial" w:hAnsi="Arial" w:cs="Arial"/>
                <w:sz w:val="22"/>
                <w:szCs w:val="22"/>
              </w:rPr>
              <w:t>12 (11.8%)</w:t>
            </w:r>
          </w:p>
        </w:tc>
        <w:tc>
          <w:tcPr>
            <w:tcW w:w="1440" w:type="dxa"/>
          </w:tcPr>
          <w:p w14:paraId="54F7E6BC" w14:textId="182CE748"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5 (12.5%)</w:t>
            </w:r>
          </w:p>
        </w:tc>
        <w:tc>
          <w:tcPr>
            <w:tcW w:w="1440" w:type="dxa"/>
          </w:tcPr>
          <w:p w14:paraId="0805BEF9" w14:textId="5FCE1689"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 (11.3%)</w:t>
            </w:r>
          </w:p>
        </w:tc>
      </w:tr>
      <w:tr w:rsidR="006058F9" w:rsidRPr="00CC5414" w14:paraId="331E8021" w14:textId="5F7C04EA" w:rsidTr="00BD0E7F">
        <w:trPr>
          <w:trHeight w:val="315"/>
        </w:trPr>
        <w:tc>
          <w:tcPr>
            <w:tcW w:w="5818" w:type="dxa"/>
          </w:tcPr>
          <w:p w14:paraId="6031E0AD" w14:textId="154E6B78"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Nonemphysematous Opacities, N (%)</w:t>
            </w:r>
          </w:p>
        </w:tc>
        <w:tc>
          <w:tcPr>
            <w:tcW w:w="1562" w:type="dxa"/>
          </w:tcPr>
          <w:p w14:paraId="74852662" w14:textId="0043666E" w:rsidR="006058F9" w:rsidRPr="00BF78B4" w:rsidRDefault="006058F9" w:rsidP="006058F9">
            <w:pPr>
              <w:rPr>
                <w:rFonts w:ascii="Arial" w:hAnsi="Arial" w:cs="Arial"/>
                <w:sz w:val="22"/>
                <w:szCs w:val="22"/>
              </w:rPr>
            </w:pPr>
            <w:r w:rsidRPr="00BF78B4">
              <w:rPr>
                <w:rFonts w:ascii="Arial" w:hAnsi="Arial" w:cs="Arial"/>
                <w:sz w:val="22"/>
                <w:szCs w:val="22"/>
              </w:rPr>
              <w:t>3 (2.9%)</w:t>
            </w:r>
          </w:p>
        </w:tc>
        <w:tc>
          <w:tcPr>
            <w:tcW w:w="1440" w:type="dxa"/>
          </w:tcPr>
          <w:p w14:paraId="64A25C25" w14:textId="23BE1F83"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 (2.5%)</w:t>
            </w:r>
          </w:p>
        </w:tc>
        <w:tc>
          <w:tcPr>
            <w:tcW w:w="1440" w:type="dxa"/>
          </w:tcPr>
          <w:p w14:paraId="33D56728" w14:textId="34BD4993"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 (3.2%)</w:t>
            </w:r>
          </w:p>
        </w:tc>
      </w:tr>
      <w:tr w:rsidR="006058F9" w:rsidRPr="00CC5414" w14:paraId="43A32AB1" w14:textId="1CE33224" w:rsidTr="00BD0E7F">
        <w:trPr>
          <w:trHeight w:val="315"/>
        </w:trPr>
        <w:tc>
          <w:tcPr>
            <w:tcW w:w="5818" w:type="dxa"/>
          </w:tcPr>
          <w:p w14:paraId="342635A6" w14:textId="068DAB66"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Other Centrilobular Nodules, N (%)</w:t>
            </w:r>
          </w:p>
        </w:tc>
        <w:tc>
          <w:tcPr>
            <w:tcW w:w="1562" w:type="dxa"/>
          </w:tcPr>
          <w:p w14:paraId="38E4FBF8" w14:textId="52366318" w:rsidR="006058F9" w:rsidRPr="00BF78B4" w:rsidRDefault="006058F9" w:rsidP="006058F9">
            <w:pPr>
              <w:rPr>
                <w:rFonts w:ascii="Arial" w:hAnsi="Arial" w:cs="Arial"/>
                <w:sz w:val="22"/>
                <w:szCs w:val="22"/>
              </w:rPr>
            </w:pPr>
            <w:r w:rsidRPr="00BF78B4">
              <w:rPr>
                <w:rFonts w:ascii="Arial" w:hAnsi="Arial" w:cs="Arial"/>
                <w:sz w:val="22"/>
                <w:szCs w:val="22"/>
              </w:rPr>
              <w:t>0 (0.0%)</w:t>
            </w:r>
          </w:p>
        </w:tc>
        <w:tc>
          <w:tcPr>
            <w:tcW w:w="1440" w:type="dxa"/>
          </w:tcPr>
          <w:p w14:paraId="33A8AC1E" w14:textId="0B84795F"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530742ED" w14:textId="7430E955"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r>
      <w:tr w:rsidR="006058F9" w:rsidRPr="00CC5414" w14:paraId="6C5A7BF6" w14:textId="589F729C" w:rsidTr="00BD0E7F">
        <w:trPr>
          <w:trHeight w:val="315"/>
        </w:trPr>
        <w:tc>
          <w:tcPr>
            <w:tcW w:w="5818" w:type="dxa"/>
          </w:tcPr>
          <w:p w14:paraId="65A99AB8" w14:textId="7B90AB27"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Fibrotic Abnormalities*:</w:t>
            </w:r>
          </w:p>
        </w:tc>
        <w:tc>
          <w:tcPr>
            <w:tcW w:w="1562" w:type="dxa"/>
          </w:tcPr>
          <w:p w14:paraId="36A17D8E" w14:textId="5F1EB711" w:rsidR="006058F9" w:rsidRPr="00BF78B4" w:rsidRDefault="006058F9" w:rsidP="006058F9">
            <w:pPr>
              <w:rPr>
                <w:rFonts w:ascii="Arial" w:hAnsi="Arial" w:cs="Arial"/>
                <w:sz w:val="22"/>
                <w:szCs w:val="22"/>
              </w:rPr>
            </w:pPr>
          </w:p>
        </w:tc>
        <w:tc>
          <w:tcPr>
            <w:tcW w:w="1440" w:type="dxa"/>
          </w:tcPr>
          <w:p w14:paraId="6EC01F05" w14:textId="77777777" w:rsidR="006058F9" w:rsidRPr="00BF78B4" w:rsidRDefault="006058F9" w:rsidP="006058F9">
            <w:pPr>
              <w:rPr>
                <w:rFonts w:ascii="Arial" w:eastAsia="Calibri" w:hAnsi="Arial" w:cs="Arial"/>
                <w:color w:val="000000" w:themeColor="text1"/>
                <w:sz w:val="22"/>
                <w:szCs w:val="22"/>
              </w:rPr>
            </w:pPr>
          </w:p>
        </w:tc>
        <w:tc>
          <w:tcPr>
            <w:tcW w:w="1440" w:type="dxa"/>
          </w:tcPr>
          <w:p w14:paraId="77FCB5D1" w14:textId="77777777" w:rsidR="006058F9" w:rsidRPr="00BF78B4" w:rsidRDefault="006058F9" w:rsidP="006058F9">
            <w:pPr>
              <w:rPr>
                <w:rFonts w:ascii="Arial" w:eastAsia="Calibri" w:hAnsi="Arial" w:cs="Arial"/>
                <w:color w:val="000000" w:themeColor="text1"/>
                <w:sz w:val="22"/>
                <w:szCs w:val="22"/>
              </w:rPr>
            </w:pPr>
          </w:p>
        </w:tc>
      </w:tr>
      <w:tr w:rsidR="006058F9" w:rsidRPr="00CC5414" w14:paraId="67688077" w14:textId="34D80963" w:rsidTr="00BD0E7F">
        <w:trPr>
          <w:trHeight w:val="315"/>
        </w:trPr>
        <w:tc>
          <w:tcPr>
            <w:tcW w:w="5818" w:type="dxa"/>
          </w:tcPr>
          <w:p w14:paraId="6652823A" w14:textId="35A5A663"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Reticulations, N (%)</w:t>
            </w:r>
          </w:p>
        </w:tc>
        <w:tc>
          <w:tcPr>
            <w:tcW w:w="1562" w:type="dxa"/>
          </w:tcPr>
          <w:p w14:paraId="065AE0A3" w14:textId="43E48A7C" w:rsidR="006058F9" w:rsidRPr="00BF78B4" w:rsidRDefault="006058F9" w:rsidP="006058F9">
            <w:pPr>
              <w:rPr>
                <w:rFonts w:ascii="Arial" w:hAnsi="Arial" w:cs="Arial"/>
                <w:sz w:val="22"/>
                <w:szCs w:val="22"/>
              </w:rPr>
            </w:pPr>
            <w:r w:rsidRPr="00BF78B4">
              <w:rPr>
                <w:rFonts w:ascii="Arial" w:hAnsi="Arial" w:cs="Arial"/>
                <w:sz w:val="22"/>
                <w:szCs w:val="22"/>
              </w:rPr>
              <w:t>58 (56.9%)</w:t>
            </w:r>
          </w:p>
        </w:tc>
        <w:tc>
          <w:tcPr>
            <w:tcW w:w="1440" w:type="dxa"/>
          </w:tcPr>
          <w:p w14:paraId="61FD99F7" w14:textId="6EFE1E2D"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5EECFB8C" w14:textId="1F233BEC"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58 (93.6%)</w:t>
            </w:r>
          </w:p>
        </w:tc>
      </w:tr>
      <w:tr w:rsidR="006058F9" w:rsidRPr="00CC5414" w14:paraId="53C01673" w14:textId="447B08DE" w:rsidTr="00E55983">
        <w:trPr>
          <w:trHeight w:val="315"/>
        </w:trPr>
        <w:tc>
          <w:tcPr>
            <w:tcW w:w="5818" w:type="dxa"/>
          </w:tcPr>
          <w:p w14:paraId="2F15385D" w14:textId="17929204"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Honeycombing, N (%)</w:t>
            </w:r>
          </w:p>
        </w:tc>
        <w:tc>
          <w:tcPr>
            <w:tcW w:w="1562" w:type="dxa"/>
          </w:tcPr>
          <w:p w14:paraId="5C20072C" w14:textId="6B2E70C3" w:rsidR="006058F9" w:rsidRPr="00BF78B4" w:rsidRDefault="006058F9" w:rsidP="006058F9">
            <w:pPr>
              <w:rPr>
                <w:rFonts w:ascii="Arial" w:hAnsi="Arial" w:cs="Arial"/>
                <w:sz w:val="22"/>
                <w:szCs w:val="22"/>
              </w:rPr>
            </w:pPr>
            <w:r w:rsidRPr="00BF78B4">
              <w:rPr>
                <w:rFonts w:ascii="Arial" w:hAnsi="Arial" w:cs="Arial"/>
                <w:sz w:val="22"/>
                <w:szCs w:val="22"/>
              </w:rPr>
              <w:t>1 (1.0%)</w:t>
            </w:r>
          </w:p>
        </w:tc>
        <w:tc>
          <w:tcPr>
            <w:tcW w:w="1440" w:type="dxa"/>
          </w:tcPr>
          <w:p w14:paraId="354DEF22" w14:textId="1EF0A78B"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3F1012C7" w14:textId="6FA8EA9D"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 (1.6%)</w:t>
            </w:r>
          </w:p>
        </w:tc>
      </w:tr>
      <w:tr w:rsidR="006058F9" w:rsidRPr="00CC5414" w14:paraId="244E2912" w14:textId="66AD25DF" w:rsidTr="00E55983">
        <w:trPr>
          <w:trHeight w:val="315"/>
        </w:trPr>
        <w:tc>
          <w:tcPr>
            <w:tcW w:w="5818" w:type="dxa"/>
            <w:tcBorders>
              <w:bottom w:val="single" w:sz="4" w:space="0" w:color="auto"/>
            </w:tcBorders>
          </w:tcPr>
          <w:p w14:paraId="0B2A1019" w14:textId="740280B7" w:rsidR="006058F9" w:rsidRPr="00BF78B4" w:rsidRDefault="006058F9" w:rsidP="006058F9">
            <w:pPr>
              <w:rPr>
                <w:rFonts w:ascii="Arial" w:hAnsi="Arial" w:cs="Arial"/>
                <w:sz w:val="22"/>
                <w:szCs w:val="22"/>
              </w:rPr>
            </w:pPr>
            <w:r w:rsidRPr="00BF78B4">
              <w:rPr>
                <w:rFonts w:ascii="Arial" w:eastAsia="Calibri" w:hAnsi="Arial" w:cs="Arial"/>
                <w:color w:val="000000" w:themeColor="text1"/>
                <w:sz w:val="22"/>
                <w:szCs w:val="22"/>
              </w:rPr>
              <w:t xml:space="preserve">     Traction Bronchiectasis, N (%)</w:t>
            </w:r>
          </w:p>
        </w:tc>
        <w:tc>
          <w:tcPr>
            <w:tcW w:w="1562" w:type="dxa"/>
            <w:tcBorders>
              <w:bottom w:val="single" w:sz="4" w:space="0" w:color="auto"/>
            </w:tcBorders>
          </w:tcPr>
          <w:p w14:paraId="67B84C26" w14:textId="3E3D79F4" w:rsidR="006058F9" w:rsidRPr="00BF78B4" w:rsidRDefault="006058F9" w:rsidP="006058F9">
            <w:pPr>
              <w:rPr>
                <w:rFonts w:ascii="Arial" w:hAnsi="Arial" w:cs="Arial"/>
                <w:sz w:val="22"/>
                <w:szCs w:val="22"/>
              </w:rPr>
            </w:pPr>
            <w:r w:rsidRPr="00BF78B4">
              <w:rPr>
                <w:rFonts w:ascii="Arial" w:hAnsi="Arial" w:cs="Arial"/>
                <w:sz w:val="22"/>
                <w:szCs w:val="22"/>
              </w:rPr>
              <w:t>46 (45.1%)</w:t>
            </w:r>
          </w:p>
        </w:tc>
        <w:tc>
          <w:tcPr>
            <w:tcW w:w="1440" w:type="dxa"/>
            <w:tcBorders>
              <w:bottom w:val="single" w:sz="4" w:space="0" w:color="auto"/>
            </w:tcBorders>
          </w:tcPr>
          <w:p w14:paraId="4D7C6DBE" w14:textId="6FCFD254"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Borders>
              <w:bottom w:val="single" w:sz="4" w:space="0" w:color="auto"/>
            </w:tcBorders>
          </w:tcPr>
          <w:p w14:paraId="1B92C417" w14:textId="57E0D4F1" w:rsidR="006058F9" w:rsidRPr="00BF78B4" w:rsidRDefault="006058F9" w:rsidP="006058F9">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46 (74.2%)</w:t>
            </w:r>
          </w:p>
        </w:tc>
      </w:tr>
    </w:tbl>
    <w:p w14:paraId="2EF07191" w14:textId="700AF70E" w:rsidR="00E55983" w:rsidRPr="00BF78B4" w:rsidRDefault="00E55983" w:rsidP="00E55983">
      <w:pPr>
        <w:pStyle w:val="NoSpacing"/>
        <w:rPr>
          <w:rFonts w:ascii="Arial" w:hAnsi="Arial" w:cs="Arial"/>
          <w:sz w:val="18"/>
          <w:szCs w:val="18"/>
        </w:rPr>
      </w:pPr>
      <w:r w:rsidRPr="00BF78B4">
        <w:rPr>
          <w:rFonts w:ascii="Arial" w:hAnsi="Arial" w:cs="Arial"/>
          <w:sz w:val="18"/>
          <w:szCs w:val="18"/>
        </w:rPr>
        <w:t>HRCT: high resolution computed tomography</w:t>
      </w:r>
    </w:p>
    <w:p w14:paraId="063598BC" w14:textId="45971013" w:rsidR="00E55983" w:rsidRPr="00BF78B4" w:rsidRDefault="00E55983" w:rsidP="00E55983">
      <w:pPr>
        <w:pStyle w:val="NoSpacing"/>
        <w:rPr>
          <w:rFonts w:ascii="Arial" w:hAnsi="Arial" w:cs="Arial"/>
          <w:sz w:val="18"/>
          <w:szCs w:val="18"/>
        </w:rPr>
      </w:pPr>
      <w:r w:rsidRPr="00BF78B4">
        <w:rPr>
          <w:rFonts w:ascii="Arial" w:hAnsi="Arial" w:cs="Arial"/>
          <w:sz w:val="18"/>
          <w:szCs w:val="18"/>
        </w:rPr>
        <w:t>*Patterns are not mutually exclusive and participants with fibrotic-like patterns can have non-fibrotic patterns.</w:t>
      </w:r>
    </w:p>
    <w:p w14:paraId="75BB23AA" w14:textId="77777777" w:rsidR="00603866" w:rsidRPr="00BF78B4" w:rsidRDefault="00603866">
      <w:pPr>
        <w:spacing w:after="160" w:line="259" w:lineRule="auto"/>
        <w:rPr>
          <w:rFonts w:ascii="Arial" w:hAnsi="Arial" w:cs="Arial"/>
          <w:b/>
          <w:bCs/>
          <w:sz w:val="22"/>
          <w:szCs w:val="22"/>
        </w:rPr>
      </w:pPr>
      <w:r w:rsidRPr="00BF78B4">
        <w:rPr>
          <w:rFonts w:ascii="Arial" w:hAnsi="Arial" w:cs="Arial"/>
          <w:b/>
          <w:bCs/>
          <w:sz w:val="22"/>
          <w:szCs w:val="22"/>
        </w:rPr>
        <w:br w:type="page"/>
      </w:r>
    </w:p>
    <w:p w14:paraId="2754389B" w14:textId="4370C96F" w:rsidR="00603866" w:rsidRPr="00BF78B4" w:rsidRDefault="00603866" w:rsidP="00603866">
      <w:pPr>
        <w:rPr>
          <w:rFonts w:ascii="Arial" w:hAnsi="Arial" w:cs="Arial"/>
          <w:b/>
          <w:bCs/>
          <w:sz w:val="22"/>
          <w:szCs w:val="22"/>
        </w:rPr>
      </w:pPr>
      <w:bookmarkStart w:id="6" w:name="_Hlk176514198"/>
      <w:bookmarkStart w:id="7" w:name="_Hlk176512966"/>
      <w:r w:rsidRPr="00BF78B4">
        <w:rPr>
          <w:rFonts w:ascii="Arial" w:hAnsi="Arial" w:cs="Arial"/>
          <w:b/>
          <w:bCs/>
          <w:sz w:val="22"/>
          <w:szCs w:val="22"/>
        </w:rPr>
        <w:lastRenderedPageBreak/>
        <w:t>Table S5. Semi-quantitative HRCT scores</w:t>
      </w:r>
      <w:r w:rsidR="00854AFF" w:rsidRPr="00BF78B4">
        <w:rPr>
          <w:rFonts w:ascii="Arial" w:hAnsi="Arial" w:cs="Arial"/>
          <w:b/>
          <w:bCs/>
          <w:sz w:val="22"/>
          <w:szCs w:val="22"/>
        </w:rPr>
        <w:t xml:space="preserve"> of</w:t>
      </w:r>
      <w:r w:rsidRPr="00BF78B4">
        <w:rPr>
          <w:rFonts w:ascii="Arial" w:hAnsi="Arial" w:cs="Arial"/>
          <w:b/>
          <w:bCs/>
          <w:sz w:val="22"/>
          <w:szCs w:val="22"/>
        </w:rPr>
        <w:t xml:space="preserve"> participants </w:t>
      </w:r>
    </w:p>
    <w:p w14:paraId="650C51EC" w14:textId="77777777" w:rsidR="00603866" w:rsidRPr="00BF78B4" w:rsidRDefault="00603866" w:rsidP="00603866">
      <w:pPr>
        <w:rPr>
          <w:rFonts w:ascii="Arial" w:hAnsi="Arial" w:cs="Arial"/>
          <w:b/>
          <w:bCs/>
          <w:sz w:val="22"/>
          <w:szCs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50"/>
        <w:gridCol w:w="1562"/>
        <w:gridCol w:w="1588"/>
        <w:gridCol w:w="1440"/>
        <w:gridCol w:w="1980"/>
      </w:tblGrid>
      <w:tr w:rsidR="00603866" w:rsidRPr="00CC5414" w14:paraId="415757DF" w14:textId="7A58B7DA" w:rsidTr="00854AFF">
        <w:trPr>
          <w:trHeight w:val="315"/>
        </w:trPr>
        <w:tc>
          <w:tcPr>
            <w:tcW w:w="3150" w:type="dxa"/>
            <w:tcBorders>
              <w:top w:val="single" w:sz="4" w:space="0" w:color="auto"/>
              <w:bottom w:val="single" w:sz="4" w:space="0" w:color="auto"/>
            </w:tcBorders>
          </w:tcPr>
          <w:p w14:paraId="24AFACBE" w14:textId="77777777" w:rsidR="00603866" w:rsidRPr="00BF78B4" w:rsidRDefault="00603866" w:rsidP="00603866">
            <w:pPr>
              <w:spacing w:line="259" w:lineRule="auto"/>
              <w:jc w:val="center"/>
              <w:rPr>
                <w:rFonts w:ascii="Arial" w:hAnsi="Arial" w:cs="Arial"/>
                <w:b/>
                <w:bCs/>
                <w:sz w:val="22"/>
                <w:szCs w:val="22"/>
              </w:rPr>
            </w:pPr>
          </w:p>
        </w:tc>
        <w:tc>
          <w:tcPr>
            <w:tcW w:w="3150" w:type="dxa"/>
            <w:gridSpan w:val="2"/>
            <w:tcBorders>
              <w:top w:val="single" w:sz="4" w:space="0" w:color="auto"/>
              <w:bottom w:val="single" w:sz="4" w:space="0" w:color="auto"/>
            </w:tcBorders>
          </w:tcPr>
          <w:p w14:paraId="354C99EF" w14:textId="25E19C22" w:rsidR="00603866" w:rsidRPr="00BF78B4" w:rsidRDefault="00603866" w:rsidP="00603866">
            <w:pPr>
              <w:spacing w:line="259" w:lineRule="auto"/>
              <w:jc w:val="center"/>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All Scans</w:t>
            </w:r>
          </w:p>
        </w:tc>
        <w:tc>
          <w:tcPr>
            <w:tcW w:w="3420" w:type="dxa"/>
            <w:gridSpan w:val="2"/>
            <w:tcBorders>
              <w:top w:val="single" w:sz="4" w:space="0" w:color="auto"/>
              <w:bottom w:val="single" w:sz="4" w:space="0" w:color="auto"/>
            </w:tcBorders>
          </w:tcPr>
          <w:p w14:paraId="38923097" w14:textId="3C6A8032" w:rsidR="00603866" w:rsidRPr="00BF78B4" w:rsidRDefault="00854AFF" w:rsidP="00603866">
            <w:pPr>
              <w:spacing w:line="259" w:lineRule="auto"/>
              <w:jc w:val="center"/>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 xml:space="preserve">Scans with </w:t>
            </w:r>
            <w:r w:rsidR="00603866" w:rsidRPr="00BF78B4">
              <w:rPr>
                <w:rFonts w:ascii="Arial" w:eastAsia="Calibri" w:hAnsi="Arial" w:cs="Arial"/>
                <w:b/>
                <w:bCs/>
                <w:color w:val="000000" w:themeColor="text1"/>
                <w:sz w:val="22"/>
                <w:szCs w:val="22"/>
              </w:rPr>
              <w:t>Non-zero Sc</w:t>
            </w:r>
            <w:r w:rsidRPr="00BF78B4">
              <w:rPr>
                <w:rFonts w:ascii="Arial" w:eastAsia="Calibri" w:hAnsi="Arial" w:cs="Arial"/>
                <w:b/>
                <w:bCs/>
                <w:color w:val="000000" w:themeColor="text1"/>
                <w:sz w:val="22"/>
                <w:szCs w:val="22"/>
              </w:rPr>
              <w:t>ores</w:t>
            </w:r>
          </w:p>
        </w:tc>
      </w:tr>
      <w:tr w:rsidR="00603866" w:rsidRPr="00CC5414" w14:paraId="41F56EEF" w14:textId="77777777" w:rsidTr="00854AFF">
        <w:trPr>
          <w:trHeight w:val="315"/>
        </w:trPr>
        <w:tc>
          <w:tcPr>
            <w:tcW w:w="3150" w:type="dxa"/>
            <w:tcBorders>
              <w:top w:val="single" w:sz="4" w:space="0" w:color="auto"/>
              <w:bottom w:val="single" w:sz="4" w:space="0" w:color="auto"/>
            </w:tcBorders>
          </w:tcPr>
          <w:p w14:paraId="6F10AA36" w14:textId="303ABC04" w:rsidR="00603866" w:rsidRPr="00BF78B4" w:rsidRDefault="00E45CCF" w:rsidP="00603866">
            <w:pPr>
              <w:spacing w:line="259" w:lineRule="auto"/>
              <w:rPr>
                <w:rFonts w:ascii="Arial" w:hAnsi="Arial" w:cs="Arial"/>
                <w:b/>
                <w:bCs/>
                <w:sz w:val="22"/>
                <w:szCs w:val="22"/>
              </w:rPr>
            </w:pPr>
            <w:r w:rsidRPr="00BF78B4">
              <w:rPr>
                <w:rFonts w:ascii="Arial" w:hAnsi="Arial" w:cs="Arial"/>
                <w:b/>
                <w:bCs/>
                <w:sz w:val="22"/>
                <w:szCs w:val="22"/>
              </w:rPr>
              <w:t xml:space="preserve">At </w:t>
            </w:r>
            <w:r w:rsidR="00C52A65" w:rsidRPr="00BF78B4">
              <w:rPr>
                <w:rFonts w:ascii="Arial" w:hAnsi="Arial" w:cs="Arial"/>
                <w:b/>
                <w:bCs/>
                <w:sz w:val="22"/>
                <w:szCs w:val="22"/>
              </w:rPr>
              <w:t>4</w:t>
            </w:r>
            <w:r w:rsidRPr="00BF78B4">
              <w:rPr>
                <w:rFonts w:ascii="Arial" w:hAnsi="Arial" w:cs="Arial"/>
                <w:b/>
                <w:bCs/>
                <w:sz w:val="22"/>
                <w:szCs w:val="22"/>
              </w:rPr>
              <w:t>-months</w:t>
            </w:r>
          </w:p>
        </w:tc>
        <w:tc>
          <w:tcPr>
            <w:tcW w:w="1562" w:type="dxa"/>
            <w:tcBorders>
              <w:top w:val="single" w:sz="4" w:space="0" w:color="auto"/>
              <w:bottom w:val="single" w:sz="4" w:space="0" w:color="auto"/>
            </w:tcBorders>
          </w:tcPr>
          <w:p w14:paraId="6D5ECDFA" w14:textId="1099E19D" w:rsidR="00603866" w:rsidRPr="00BF78B4" w:rsidRDefault="00603866" w:rsidP="00603866">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N</w:t>
            </w:r>
          </w:p>
        </w:tc>
        <w:tc>
          <w:tcPr>
            <w:tcW w:w="1588" w:type="dxa"/>
            <w:tcBorders>
              <w:top w:val="single" w:sz="4" w:space="0" w:color="auto"/>
              <w:bottom w:val="single" w:sz="4" w:space="0" w:color="auto"/>
            </w:tcBorders>
          </w:tcPr>
          <w:p w14:paraId="6910F378" w14:textId="7A70F4CF" w:rsidR="00603866" w:rsidRPr="00BF78B4" w:rsidRDefault="00603866" w:rsidP="00603866">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Median (IQR)</w:t>
            </w:r>
          </w:p>
        </w:tc>
        <w:tc>
          <w:tcPr>
            <w:tcW w:w="1440" w:type="dxa"/>
            <w:tcBorders>
              <w:top w:val="single" w:sz="4" w:space="0" w:color="auto"/>
              <w:bottom w:val="single" w:sz="4" w:space="0" w:color="auto"/>
            </w:tcBorders>
          </w:tcPr>
          <w:p w14:paraId="4A5921FA" w14:textId="5A6CB2EB" w:rsidR="00603866" w:rsidRPr="00BF78B4" w:rsidRDefault="00603866" w:rsidP="00603866">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N</w:t>
            </w:r>
          </w:p>
        </w:tc>
        <w:tc>
          <w:tcPr>
            <w:tcW w:w="1980" w:type="dxa"/>
            <w:tcBorders>
              <w:top w:val="single" w:sz="4" w:space="0" w:color="auto"/>
              <w:bottom w:val="single" w:sz="4" w:space="0" w:color="auto"/>
            </w:tcBorders>
          </w:tcPr>
          <w:p w14:paraId="5879566D" w14:textId="1718B5D1" w:rsidR="00603866" w:rsidRPr="00BF78B4" w:rsidRDefault="00603866" w:rsidP="00603866">
            <w:pPr>
              <w:spacing w:line="259" w:lineRule="auto"/>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Median (IQR)</w:t>
            </w:r>
          </w:p>
        </w:tc>
      </w:tr>
      <w:tr w:rsidR="0005788C" w:rsidRPr="00CC5414" w14:paraId="6A249492" w14:textId="5B5ED736" w:rsidTr="00854AFF">
        <w:trPr>
          <w:trHeight w:val="315"/>
        </w:trPr>
        <w:tc>
          <w:tcPr>
            <w:tcW w:w="3150" w:type="dxa"/>
            <w:tcBorders>
              <w:top w:val="single" w:sz="4" w:space="0" w:color="auto"/>
            </w:tcBorders>
          </w:tcPr>
          <w:p w14:paraId="4ED2D955" w14:textId="0F791539"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Reticulations</w:t>
            </w:r>
          </w:p>
        </w:tc>
        <w:tc>
          <w:tcPr>
            <w:tcW w:w="1562" w:type="dxa"/>
            <w:tcBorders>
              <w:top w:val="single" w:sz="4" w:space="0" w:color="auto"/>
            </w:tcBorders>
          </w:tcPr>
          <w:p w14:paraId="09E86B1F" w14:textId="5D59BF6E"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44</w:t>
            </w:r>
          </w:p>
        </w:tc>
        <w:tc>
          <w:tcPr>
            <w:tcW w:w="1588" w:type="dxa"/>
            <w:tcBorders>
              <w:top w:val="single" w:sz="4" w:space="0" w:color="auto"/>
            </w:tcBorders>
          </w:tcPr>
          <w:p w14:paraId="3462448D" w14:textId="6038A7A2"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1.8 (0-5.4)</w:t>
            </w:r>
          </w:p>
        </w:tc>
        <w:tc>
          <w:tcPr>
            <w:tcW w:w="1440" w:type="dxa"/>
            <w:tcBorders>
              <w:top w:val="single" w:sz="4" w:space="0" w:color="auto"/>
            </w:tcBorders>
          </w:tcPr>
          <w:p w14:paraId="38ECA938" w14:textId="7883CA6A"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31</w:t>
            </w:r>
          </w:p>
        </w:tc>
        <w:tc>
          <w:tcPr>
            <w:tcW w:w="1980" w:type="dxa"/>
            <w:tcBorders>
              <w:top w:val="single" w:sz="4" w:space="0" w:color="auto"/>
            </w:tcBorders>
          </w:tcPr>
          <w:p w14:paraId="607321F5" w14:textId="5A6F5A0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3.6 (1.6-6.0)</w:t>
            </w:r>
          </w:p>
        </w:tc>
      </w:tr>
      <w:tr w:rsidR="0005788C" w:rsidRPr="00CC5414" w14:paraId="3C2A94C3" w14:textId="3BEAB10F" w:rsidTr="00854AFF">
        <w:trPr>
          <w:trHeight w:val="315"/>
        </w:trPr>
        <w:tc>
          <w:tcPr>
            <w:tcW w:w="3150" w:type="dxa"/>
          </w:tcPr>
          <w:p w14:paraId="18648CF8" w14:textId="1AE9B0AB"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Traction Bronchiectasis</w:t>
            </w:r>
          </w:p>
        </w:tc>
        <w:tc>
          <w:tcPr>
            <w:tcW w:w="1562" w:type="dxa"/>
          </w:tcPr>
          <w:p w14:paraId="6480B718" w14:textId="1EB70A8F" w:rsidR="0005788C" w:rsidRPr="00BF78B4" w:rsidRDefault="0005788C" w:rsidP="0005788C">
            <w:pPr>
              <w:rPr>
                <w:rFonts w:ascii="Arial" w:hAnsi="Arial" w:cs="Arial"/>
                <w:sz w:val="22"/>
                <w:szCs w:val="22"/>
              </w:rPr>
            </w:pPr>
            <w:r w:rsidRPr="00BF78B4">
              <w:rPr>
                <w:rFonts w:ascii="Arial" w:hAnsi="Arial" w:cs="Arial"/>
                <w:sz w:val="22"/>
                <w:szCs w:val="22"/>
              </w:rPr>
              <w:t>44</w:t>
            </w:r>
          </w:p>
        </w:tc>
        <w:tc>
          <w:tcPr>
            <w:tcW w:w="1588" w:type="dxa"/>
          </w:tcPr>
          <w:p w14:paraId="38FD0BFB" w14:textId="3F0BCC8D"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 (0 – 2.0)</w:t>
            </w:r>
          </w:p>
        </w:tc>
        <w:tc>
          <w:tcPr>
            <w:tcW w:w="1440" w:type="dxa"/>
          </w:tcPr>
          <w:p w14:paraId="5EC1641D" w14:textId="42B3218D"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24</w:t>
            </w:r>
          </w:p>
        </w:tc>
        <w:tc>
          <w:tcPr>
            <w:tcW w:w="1980" w:type="dxa"/>
          </w:tcPr>
          <w:p w14:paraId="35976C5C" w14:textId="093B124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3.0 (1.5-5.0)</w:t>
            </w:r>
          </w:p>
        </w:tc>
      </w:tr>
      <w:tr w:rsidR="0005788C" w:rsidRPr="00CC5414" w14:paraId="4D5B09FE" w14:textId="0D24CC15" w:rsidTr="00854AFF">
        <w:trPr>
          <w:trHeight w:val="315"/>
        </w:trPr>
        <w:tc>
          <w:tcPr>
            <w:tcW w:w="3150" w:type="dxa"/>
          </w:tcPr>
          <w:p w14:paraId="4899C9B7" w14:textId="5F68AC57"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Honeycombing</w:t>
            </w:r>
          </w:p>
        </w:tc>
        <w:tc>
          <w:tcPr>
            <w:tcW w:w="1562" w:type="dxa"/>
          </w:tcPr>
          <w:p w14:paraId="4EDC5941" w14:textId="3FEA6121" w:rsidR="0005788C" w:rsidRPr="00BF78B4" w:rsidRDefault="0005788C" w:rsidP="0005788C">
            <w:pPr>
              <w:rPr>
                <w:rFonts w:ascii="Arial" w:hAnsi="Arial" w:cs="Arial"/>
                <w:sz w:val="22"/>
                <w:szCs w:val="22"/>
              </w:rPr>
            </w:pPr>
            <w:r w:rsidRPr="00BF78B4">
              <w:rPr>
                <w:rFonts w:ascii="Arial" w:hAnsi="Arial" w:cs="Arial"/>
                <w:sz w:val="22"/>
                <w:szCs w:val="22"/>
              </w:rPr>
              <w:t>44</w:t>
            </w:r>
          </w:p>
        </w:tc>
        <w:tc>
          <w:tcPr>
            <w:tcW w:w="1588" w:type="dxa"/>
          </w:tcPr>
          <w:p w14:paraId="76590267" w14:textId="1D9D0B61"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4FBE29EB" w14:textId="2CCA3A4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57B6001E" w14:textId="652B0F9C"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3.4</w:t>
            </w:r>
          </w:p>
        </w:tc>
      </w:tr>
      <w:tr w:rsidR="0005788C" w:rsidRPr="00CC5414" w14:paraId="7F8A8C4B" w14:textId="7C2F6B77" w:rsidTr="00854AFF">
        <w:trPr>
          <w:trHeight w:val="315"/>
        </w:trPr>
        <w:tc>
          <w:tcPr>
            <w:tcW w:w="3150" w:type="dxa"/>
          </w:tcPr>
          <w:p w14:paraId="389B2526" w14:textId="49C6AA01"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Ground Glass Opacities</w:t>
            </w:r>
          </w:p>
        </w:tc>
        <w:tc>
          <w:tcPr>
            <w:tcW w:w="1562" w:type="dxa"/>
          </w:tcPr>
          <w:p w14:paraId="32ECEE69" w14:textId="41F26A52" w:rsidR="0005788C" w:rsidRPr="00BF78B4" w:rsidRDefault="0005788C" w:rsidP="0005788C">
            <w:pPr>
              <w:rPr>
                <w:rFonts w:ascii="Arial" w:hAnsi="Arial" w:cs="Arial"/>
                <w:sz w:val="22"/>
                <w:szCs w:val="22"/>
              </w:rPr>
            </w:pPr>
            <w:r w:rsidRPr="00BF78B4">
              <w:rPr>
                <w:rFonts w:ascii="Arial" w:hAnsi="Arial" w:cs="Arial"/>
                <w:sz w:val="22"/>
                <w:szCs w:val="22"/>
              </w:rPr>
              <w:t>44</w:t>
            </w:r>
          </w:p>
        </w:tc>
        <w:tc>
          <w:tcPr>
            <w:tcW w:w="1588" w:type="dxa"/>
          </w:tcPr>
          <w:p w14:paraId="4682F02F" w14:textId="063AAA34"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(0-0.1)</w:t>
            </w:r>
          </w:p>
        </w:tc>
        <w:tc>
          <w:tcPr>
            <w:tcW w:w="1440" w:type="dxa"/>
          </w:tcPr>
          <w:p w14:paraId="28452433" w14:textId="13A04A2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11</w:t>
            </w:r>
          </w:p>
        </w:tc>
        <w:tc>
          <w:tcPr>
            <w:tcW w:w="1980" w:type="dxa"/>
          </w:tcPr>
          <w:p w14:paraId="423ABC00" w14:textId="074AB6E2"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2.2 (0.4-7.4)</w:t>
            </w:r>
          </w:p>
        </w:tc>
      </w:tr>
      <w:tr w:rsidR="0005788C" w:rsidRPr="00CC5414" w14:paraId="2AB24EE5" w14:textId="624B2AEF" w:rsidTr="00854AFF">
        <w:trPr>
          <w:trHeight w:val="315"/>
        </w:trPr>
        <w:tc>
          <w:tcPr>
            <w:tcW w:w="3150" w:type="dxa"/>
          </w:tcPr>
          <w:p w14:paraId="01351C4D" w14:textId="34B85A07"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Intraparenchymal Opacities</w:t>
            </w:r>
          </w:p>
        </w:tc>
        <w:tc>
          <w:tcPr>
            <w:tcW w:w="1562" w:type="dxa"/>
          </w:tcPr>
          <w:p w14:paraId="6D8B5D9B" w14:textId="5856AC5B" w:rsidR="0005788C" w:rsidRPr="00BF78B4" w:rsidRDefault="0005788C" w:rsidP="0005788C">
            <w:pPr>
              <w:rPr>
                <w:rFonts w:ascii="Arial" w:hAnsi="Arial" w:cs="Arial"/>
                <w:sz w:val="22"/>
                <w:szCs w:val="22"/>
              </w:rPr>
            </w:pPr>
            <w:r w:rsidRPr="00BF78B4">
              <w:rPr>
                <w:rFonts w:ascii="Arial" w:hAnsi="Arial" w:cs="Arial"/>
                <w:sz w:val="22"/>
                <w:szCs w:val="22"/>
              </w:rPr>
              <w:t>44</w:t>
            </w:r>
          </w:p>
        </w:tc>
        <w:tc>
          <w:tcPr>
            <w:tcW w:w="1588" w:type="dxa"/>
          </w:tcPr>
          <w:p w14:paraId="169306E3" w14:textId="101EF80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217BEFFC" w14:textId="0F1CE2C8"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78BAF1FB" w14:textId="6234D0C5"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1.6</w:t>
            </w:r>
          </w:p>
        </w:tc>
      </w:tr>
      <w:tr w:rsidR="0005788C" w:rsidRPr="00CC5414" w14:paraId="0AD1E17B" w14:textId="36E21E40" w:rsidTr="00854AFF">
        <w:trPr>
          <w:trHeight w:val="315"/>
        </w:trPr>
        <w:tc>
          <w:tcPr>
            <w:tcW w:w="3150" w:type="dxa"/>
          </w:tcPr>
          <w:p w14:paraId="15897173" w14:textId="7E6CF7AC" w:rsidR="0005788C" w:rsidRPr="00BF78B4" w:rsidRDefault="0005788C" w:rsidP="0005788C">
            <w:pPr>
              <w:rPr>
                <w:rFonts w:ascii="Arial" w:hAnsi="Arial" w:cs="Arial"/>
                <w:sz w:val="22"/>
                <w:szCs w:val="22"/>
              </w:rPr>
            </w:pPr>
            <w:r w:rsidRPr="00BF78B4">
              <w:rPr>
                <w:rFonts w:ascii="Arial" w:eastAsia="Calibri" w:hAnsi="Arial" w:cs="Arial"/>
                <w:color w:val="000000" w:themeColor="text1"/>
                <w:sz w:val="22"/>
                <w:szCs w:val="22"/>
              </w:rPr>
              <w:t>Nonemphysematous Cysts</w:t>
            </w:r>
          </w:p>
        </w:tc>
        <w:tc>
          <w:tcPr>
            <w:tcW w:w="1562" w:type="dxa"/>
          </w:tcPr>
          <w:p w14:paraId="54D1FC7A" w14:textId="1F3A05A9" w:rsidR="0005788C" w:rsidRPr="00BF78B4" w:rsidRDefault="0005788C" w:rsidP="0005788C">
            <w:pPr>
              <w:rPr>
                <w:rFonts w:ascii="Arial" w:hAnsi="Arial" w:cs="Arial"/>
                <w:sz w:val="22"/>
                <w:szCs w:val="22"/>
              </w:rPr>
            </w:pPr>
            <w:r w:rsidRPr="00BF78B4">
              <w:rPr>
                <w:rFonts w:ascii="Arial" w:hAnsi="Arial" w:cs="Arial"/>
                <w:sz w:val="22"/>
                <w:szCs w:val="22"/>
              </w:rPr>
              <w:t>44</w:t>
            </w:r>
          </w:p>
        </w:tc>
        <w:tc>
          <w:tcPr>
            <w:tcW w:w="1588" w:type="dxa"/>
          </w:tcPr>
          <w:p w14:paraId="16CFBAE6" w14:textId="0FF7F40C"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3A41D695" w14:textId="365A270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1BAF3EAA" w14:textId="3B9934D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0.2</w:t>
            </w:r>
          </w:p>
        </w:tc>
      </w:tr>
      <w:tr w:rsidR="0005788C" w:rsidRPr="00CC5414" w14:paraId="24EBD210" w14:textId="77777777" w:rsidTr="00854AFF">
        <w:trPr>
          <w:trHeight w:val="315"/>
        </w:trPr>
        <w:tc>
          <w:tcPr>
            <w:tcW w:w="3150" w:type="dxa"/>
            <w:tcBorders>
              <w:bottom w:val="single" w:sz="4" w:space="0" w:color="auto"/>
            </w:tcBorders>
          </w:tcPr>
          <w:p w14:paraId="427C9FD6" w14:textId="58013804"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Centrilobular Nodules</w:t>
            </w:r>
          </w:p>
        </w:tc>
        <w:tc>
          <w:tcPr>
            <w:tcW w:w="1562" w:type="dxa"/>
            <w:tcBorders>
              <w:bottom w:val="single" w:sz="4" w:space="0" w:color="auto"/>
            </w:tcBorders>
          </w:tcPr>
          <w:p w14:paraId="420CB9E5" w14:textId="7F8D7731"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44</w:t>
            </w:r>
          </w:p>
        </w:tc>
        <w:tc>
          <w:tcPr>
            <w:tcW w:w="1588" w:type="dxa"/>
            <w:tcBorders>
              <w:bottom w:val="single" w:sz="4" w:space="0" w:color="auto"/>
            </w:tcBorders>
          </w:tcPr>
          <w:p w14:paraId="7D446845" w14:textId="7122977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Borders>
              <w:bottom w:val="single" w:sz="4" w:space="0" w:color="auto"/>
            </w:tcBorders>
          </w:tcPr>
          <w:p w14:paraId="4461165A" w14:textId="571AD759"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w:t>
            </w:r>
          </w:p>
        </w:tc>
        <w:tc>
          <w:tcPr>
            <w:tcW w:w="1980" w:type="dxa"/>
            <w:tcBorders>
              <w:bottom w:val="single" w:sz="4" w:space="0" w:color="auto"/>
            </w:tcBorders>
          </w:tcPr>
          <w:p w14:paraId="5BA35B20" w14:textId="40117FD3"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NA</w:t>
            </w:r>
          </w:p>
        </w:tc>
      </w:tr>
      <w:tr w:rsidR="00E45CCF" w:rsidRPr="00CC5414" w14:paraId="155E4975" w14:textId="77777777" w:rsidTr="00854AFF">
        <w:trPr>
          <w:trHeight w:val="315"/>
        </w:trPr>
        <w:tc>
          <w:tcPr>
            <w:tcW w:w="3150" w:type="dxa"/>
            <w:tcBorders>
              <w:top w:val="single" w:sz="4" w:space="0" w:color="auto"/>
              <w:bottom w:val="single" w:sz="4" w:space="0" w:color="auto"/>
            </w:tcBorders>
          </w:tcPr>
          <w:p w14:paraId="58E039A6" w14:textId="2C6C0A5C" w:rsidR="00E45CCF" w:rsidRPr="00BF78B4" w:rsidRDefault="00E45CCF" w:rsidP="00E45CCF">
            <w:pPr>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At 15-months</w:t>
            </w:r>
          </w:p>
        </w:tc>
        <w:tc>
          <w:tcPr>
            <w:tcW w:w="1562" w:type="dxa"/>
            <w:tcBorders>
              <w:top w:val="single" w:sz="4" w:space="0" w:color="auto"/>
              <w:bottom w:val="single" w:sz="4" w:space="0" w:color="auto"/>
            </w:tcBorders>
          </w:tcPr>
          <w:p w14:paraId="2D1083C0" w14:textId="5CD3F5A7"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N</w:t>
            </w:r>
          </w:p>
        </w:tc>
        <w:tc>
          <w:tcPr>
            <w:tcW w:w="1588" w:type="dxa"/>
            <w:tcBorders>
              <w:top w:val="single" w:sz="4" w:space="0" w:color="auto"/>
              <w:bottom w:val="single" w:sz="4" w:space="0" w:color="auto"/>
            </w:tcBorders>
          </w:tcPr>
          <w:p w14:paraId="6D9B2C8C" w14:textId="4A83F6DC"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Median (IQR)</w:t>
            </w:r>
          </w:p>
        </w:tc>
        <w:tc>
          <w:tcPr>
            <w:tcW w:w="1440" w:type="dxa"/>
            <w:tcBorders>
              <w:top w:val="single" w:sz="4" w:space="0" w:color="auto"/>
              <w:bottom w:val="single" w:sz="4" w:space="0" w:color="auto"/>
            </w:tcBorders>
          </w:tcPr>
          <w:p w14:paraId="7508E1DB" w14:textId="43A2450A"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N</w:t>
            </w:r>
          </w:p>
        </w:tc>
        <w:tc>
          <w:tcPr>
            <w:tcW w:w="1980" w:type="dxa"/>
            <w:tcBorders>
              <w:top w:val="single" w:sz="4" w:space="0" w:color="auto"/>
              <w:bottom w:val="single" w:sz="4" w:space="0" w:color="auto"/>
            </w:tcBorders>
          </w:tcPr>
          <w:p w14:paraId="70CD7715" w14:textId="433F78C9"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Median (IQR)</w:t>
            </w:r>
          </w:p>
        </w:tc>
      </w:tr>
      <w:tr w:rsidR="0005788C" w:rsidRPr="00CC5414" w14:paraId="18CA05B7" w14:textId="77777777" w:rsidTr="00854AFF">
        <w:trPr>
          <w:trHeight w:val="315"/>
        </w:trPr>
        <w:tc>
          <w:tcPr>
            <w:tcW w:w="3150" w:type="dxa"/>
            <w:tcBorders>
              <w:top w:val="single" w:sz="4" w:space="0" w:color="auto"/>
            </w:tcBorders>
          </w:tcPr>
          <w:p w14:paraId="23C652CA" w14:textId="461CB5E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Reticulations</w:t>
            </w:r>
          </w:p>
        </w:tc>
        <w:tc>
          <w:tcPr>
            <w:tcW w:w="1562" w:type="dxa"/>
            <w:tcBorders>
              <w:top w:val="single" w:sz="4" w:space="0" w:color="auto"/>
            </w:tcBorders>
          </w:tcPr>
          <w:p w14:paraId="0A62D538" w14:textId="2D3BE4E2"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Borders>
              <w:top w:val="single" w:sz="4" w:space="0" w:color="auto"/>
            </w:tcBorders>
          </w:tcPr>
          <w:p w14:paraId="0C9A83EA" w14:textId="404ECBA3"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0.9 (0 – 4.2)</w:t>
            </w:r>
          </w:p>
        </w:tc>
        <w:tc>
          <w:tcPr>
            <w:tcW w:w="1440" w:type="dxa"/>
            <w:tcBorders>
              <w:top w:val="single" w:sz="4" w:space="0" w:color="auto"/>
            </w:tcBorders>
          </w:tcPr>
          <w:p w14:paraId="1EC34ED3" w14:textId="29E70C0D"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46</w:t>
            </w:r>
          </w:p>
        </w:tc>
        <w:tc>
          <w:tcPr>
            <w:tcW w:w="1980" w:type="dxa"/>
            <w:tcBorders>
              <w:top w:val="single" w:sz="4" w:space="0" w:color="auto"/>
            </w:tcBorders>
          </w:tcPr>
          <w:p w14:paraId="45B3AB93" w14:textId="5A923FA6"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3.0 (1.2-6.6)</w:t>
            </w:r>
          </w:p>
        </w:tc>
      </w:tr>
      <w:tr w:rsidR="0005788C" w:rsidRPr="00CC5414" w14:paraId="3A82769B" w14:textId="77777777" w:rsidTr="00854AFF">
        <w:trPr>
          <w:trHeight w:val="315"/>
        </w:trPr>
        <w:tc>
          <w:tcPr>
            <w:tcW w:w="3150" w:type="dxa"/>
          </w:tcPr>
          <w:p w14:paraId="74852923" w14:textId="567BC70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Traction Bronchiectasis</w:t>
            </w:r>
          </w:p>
        </w:tc>
        <w:tc>
          <w:tcPr>
            <w:tcW w:w="1562" w:type="dxa"/>
          </w:tcPr>
          <w:p w14:paraId="33880F03" w14:textId="51CE5A18"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Pr>
          <w:p w14:paraId="05B4C421" w14:textId="1C27C07C"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 – 2.0)</w:t>
            </w:r>
          </w:p>
        </w:tc>
        <w:tc>
          <w:tcPr>
            <w:tcW w:w="1440" w:type="dxa"/>
          </w:tcPr>
          <w:p w14:paraId="02D4D7E5" w14:textId="3C100C1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28</w:t>
            </w:r>
          </w:p>
        </w:tc>
        <w:tc>
          <w:tcPr>
            <w:tcW w:w="1980" w:type="dxa"/>
          </w:tcPr>
          <w:p w14:paraId="3A6B1E9E" w14:textId="15591F7C"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2.0 (1.0-4.0)</w:t>
            </w:r>
          </w:p>
        </w:tc>
      </w:tr>
      <w:tr w:rsidR="0005788C" w:rsidRPr="00CC5414" w14:paraId="6286AFB2" w14:textId="77777777" w:rsidTr="00854AFF">
        <w:trPr>
          <w:trHeight w:val="315"/>
        </w:trPr>
        <w:tc>
          <w:tcPr>
            <w:tcW w:w="3150" w:type="dxa"/>
          </w:tcPr>
          <w:p w14:paraId="3201FF04" w14:textId="658FE68E"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Honeycombing</w:t>
            </w:r>
          </w:p>
        </w:tc>
        <w:tc>
          <w:tcPr>
            <w:tcW w:w="1562" w:type="dxa"/>
          </w:tcPr>
          <w:p w14:paraId="11A11DCA" w14:textId="7BE406D5"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Pr>
          <w:p w14:paraId="6D007FFC" w14:textId="75E71FF2"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473AC9D4" w14:textId="3EC18FCF"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355D976B" w14:textId="22B6CCA5"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3.8</w:t>
            </w:r>
          </w:p>
        </w:tc>
      </w:tr>
      <w:tr w:rsidR="0005788C" w:rsidRPr="00CC5414" w14:paraId="17AB8335" w14:textId="77777777" w:rsidTr="00854AFF">
        <w:trPr>
          <w:trHeight w:val="315"/>
        </w:trPr>
        <w:tc>
          <w:tcPr>
            <w:tcW w:w="3150" w:type="dxa"/>
          </w:tcPr>
          <w:p w14:paraId="5B6F7792" w14:textId="5C8CD59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Ground Glass Opacities</w:t>
            </w:r>
          </w:p>
        </w:tc>
        <w:tc>
          <w:tcPr>
            <w:tcW w:w="1562" w:type="dxa"/>
          </w:tcPr>
          <w:p w14:paraId="5E4B0310" w14:textId="74191098"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Pr>
          <w:p w14:paraId="7EC173A5" w14:textId="0BA2F47B"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5E7E844A" w14:textId="32E4EF0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13</w:t>
            </w:r>
          </w:p>
        </w:tc>
        <w:tc>
          <w:tcPr>
            <w:tcW w:w="1980" w:type="dxa"/>
          </w:tcPr>
          <w:p w14:paraId="36A5F4C2" w14:textId="4A43E2C4"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2.0 (1.2 – 4.0)</w:t>
            </w:r>
          </w:p>
        </w:tc>
      </w:tr>
      <w:tr w:rsidR="0005788C" w:rsidRPr="00CC5414" w14:paraId="44A039E9" w14:textId="77777777" w:rsidTr="00854AFF">
        <w:trPr>
          <w:trHeight w:val="315"/>
        </w:trPr>
        <w:tc>
          <w:tcPr>
            <w:tcW w:w="3150" w:type="dxa"/>
          </w:tcPr>
          <w:p w14:paraId="168D2CFB" w14:textId="21E9D872"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Intraparenchymal Opacities</w:t>
            </w:r>
          </w:p>
        </w:tc>
        <w:tc>
          <w:tcPr>
            <w:tcW w:w="1562" w:type="dxa"/>
          </w:tcPr>
          <w:p w14:paraId="41035DF8" w14:textId="220FA7FA"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 xml:space="preserve">72 </w:t>
            </w:r>
          </w:p>
        </w:tc>
        <w:tc>
          <w:tcPr>
            <w:tcW w:w="1588" w:type="dxa"/>
          </w:tcPr>
          <w:p w14:paraId="3938C331" w14:textId="4DABF48A"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51A50F4F" w14:textId="58D1405A"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w:t>
            </w:r>
          </w:p>
        </w:tc>
        <w:tc>
          <w:tcPr>
            <w:tcW w:w="1980" w:type="dxa"/>
          </w:tcPr>
          <w:p w14:paraId="444921BD" w14:textId="4919F59D"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NA</w:t>
            </w:r>
          </w:p>
        </w:tc>
      </w:tr>
      <w:tr w:rsidR="0005788C" w:rsidRPr="00CC5414" w14:paraId="4AB6749F" w14:textId="77777777" w:rsidTr="00854AFF">
        <w:trPr>
          <w:trHeight w:val="315"/>
        </w:trPr>
        <w:tc>
          <w:tcPr>
            <w:tcW w:w="3150" w:type="dxa"/>
          </w:tcPr>
          <w:p w14:paraId="16960FA6" w14:textId="23214CCE"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Nonemphysematous Cysts</w:t>
            </w:r>
          </w:p>
        </w:tc>
        <w:tc>
          <w:tcPr>
            <w:tcW w:w="1562" w:type="dxa"/>
          </w:tcPr>
          <w:p w14:paraId="15E30822" w14:textId="561E6AA3"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Pr>
          <w:p w14:paraId="41BBB600" w14:textId="67EDD6B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Pr>
          <w:p w14:paraId="5941F9F0" w14:textId="2A521839"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w:t>
            </w:r>
          </w:p>
        </w:tc>
        <w:tc>
          <w:tcPr>
            <w:tcW w:w="1980" w:type="dxa"/>
          </w:tcPr>
          <w:p w14:paraId="531E4128" w14:textId="2A7806F8"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5.1 (2.4-7.8)</w:t>
            </w:r>
          </w:p>
        </w:tc>
      </w:tr>
      <w:tr w:rsidR="0005788C" w:rsidRPr="00CC5414" w14:paraId="3B74F1B3" w14:textId="77777777" w:rsidTr="00854AFF">
        <w:trPr>
          <w:trHeight w:val="315"/>
        </w:trPr>
        <w:tc>
          <w:tcPr>
            <w:tcW w:w="3150" w:type="dxa"/>
            <w:tcBorders>
              <w:bottom w:val="single" w:sz="4" w:space="0" w:color="auto"/>
            </w:tcBorders>
          </w:tcPr>
          <w:p w14:paraId="286EF77C" w14:textId="4F8C47F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Centrilobular Nodules</w:t>
            </w:r>
          </w:p>
        </w:tc>
        <w:tc>
          <w:tcPr>
            <w:tcW w:w="1562" w:type="dxa"/>
            <w:tcBorders>
              <w:bottom w:val="single" w:sz="4" w:space="0" w:color="auto"/>
            </w:tcBorders>
          </w:tcPr>
          <w:p w14:paraId="44191B33" w14:textId="59B01DC7"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72</w:t>
            </w:r>
          </w:p>
        </w:tc>
        <w:tc>
          <w:tcPr>
            <w:tcW w:w="1588" w:type="dxa"/>
            <w:tcBorders>
              <w:bottom w:val="single" w:sz="4" w:space="0" w:color="auto"/>
            </w:tcBorders>
          </w:tcPr>
          <w:p w14:paraId="1235547D" w14:textId="54733249"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(0-0)</w:t>
            </w:r>
          </w:p>
        </w:tc>
        <w:tc>
          <w:tcPr>
            <w:tcW w:w="1440" w:type="dxa"/>
            <w:tcBorders>
              <w:bottom w:val="single" w:sz="4" w:space="0" w:color="auto"/>
            </w:tcBorders>
          </w:tcPr>
          <w:p w14:paraId="22F6F489" w14:textId="625CEFF0"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w:t>
            </w:r>
          </w:p>
        </w:tc>
        <w:tc>
          <w:tcPr>
            <w:tcW w:w="1980" w:type="dxa"/>
            <w:tcBorders>
              <w:bottom w:val="single" w:sz="4" w:space="0" w:color="auto"/>
            </w:tcBorders>
          </w:tcPr>
          <w:p w14:paraId="770FFD4A" w14:textId="33755C1E" w:rsidR="0005788C" w:rsidRPr="00BF78B4" w:rsidRDefault="0005788C" w:rsidP="0005788C">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NA</w:t>
            </w:r>
          </w:p>
        </w:tc>
      </w:tr>
      <w:tr w:rsidR="00E45CCF" w:rsidRPr="00CC5414" w14:paraId="22817AB4" w14:textId="77777777" w:rsidTr="00854AFF">
        <w:trPr>
          <w:trHeight w:val="315"/>
        </w:trPr>
        <w:tc>
          <w:tcPr>
            <w:tcW w:w="3150" w:type="dxa"/>
            <w:tcBorders>
              <w:top w:val="single" w:sz="4" w:space="0" w:color="auto"/>
            </w:tcBorders>
          </w:tcPr>
          <w:p w14:paraId="20263C32" w14:textId="2C32A083" w:rsidR="00E45CCF" w:rsidRPr="00BF78B4" w:rsidRDefault="00E45CCF" w:rsidP="00E45CCF">
            <w:pPr>
              <w:rPr>
                <w:rFonts w:ascii="Arial" w:eastAsia="Calibri" w:hAnsi="Arial" w:cs="Arial"/>
                <w:b/>
                <w:bCs/>
                <w:color w:val="000000" w:themeColor="text1"/>
                <w:sz w:val="22"/>
                <w:szCs w:val="22"/>
              </w:rPr>
            </w:pPr>
            <w:r w:rsidRPr="00BF78B4">
              <w:rPr>
                <w:rFonts w:ascii="Arial" w:eastAsia="Calibri" w:hAnsi="Arial" w:cs="Arial"/>
                <w:b/>
                <w:bCs/>
                <w:color w:val="000000" w:themeColor="text1"/>
                <w:sz w:val="22"/>
                <w:szCs w:val="22"/>
              </w:rPr>
              <w:t>At 3-years</w:t>
            </w:r>
          </w:p>
        </w:tc>
        <w:tc>
          <w:tcPr>
            <w:tcW w:w="1562" w:type="dxa"/>
            <w:tcBorders>
              <w:top w:val="single" w:sz="4" w:space="0" w:color="auto"/>
            </w:tcBorders>
          </w:tcPr>
          <w:p w14:paraId="75E005CE" w14:textId="27AF06C2"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N</w:t>
            </w:r>
          </w:p>
        </w:tc>
        <w:tc>
          <w:tcPr>
            <w:tcW w:w="1588" w:type="dxa"/>
            <w:tcBorders>
              <w:top w:val="single" w:sz="4" w:space="0" w:color="auto"/>
            </w:tcBorders>
          </w:tcPr>
          <w:p w14:paraId="2E4BA028" w14:textId="00A30125"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Median (IQR)</w:t>
            </w:r>
          </w:p>
        </w:tc>
        <w:tc>
          <w:tcPr>
            <w:tcW w:w="1440" w:type="dxa"/>
            <w:tcBorders>
              <w:top w:val="single" w:sz="4" w:space="0" w:color="auto"/>
            </w:tcBorders>
          </w:tcPr>
          <w:p w14:paraId="264BDCCC" w14:textId="086F928E"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N</w:t>
            </w:r>
          </w:p>
        </w:tc>
        <w:tc>
          <w:tcPr>
            <w:tcW w:w="1980" w:type="dxa"/>
            <w:tcBorders>
              <w:top w:val="single" w:sz="4" w:space="0" w:color="auto"/>
            </w:tcBorders>
          </w:tcPr>
          <w:p w14:paraId="476255C6" w14:textId="3B560836"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b/>
                <w:bCs/>
                <w:color w:val="000000" w:themeColor="text1"/>
                <w:sz w:val="22"/>
                <w:szCs w:val="22"/>
              </w:rPr>
              <w:t>Median (IQR)</w:t>
            </w:r>
          </w:p>
        </w:tc>
      </w:tr>
      <w:tr w:rsidR="00E45CCF" w:rsidRPr="00CC5414" w14:paraId="7EA8EE46" w14:textId="77777777" w:rsidTr="00854AFF">
        <w:trPr>
          <w:trHeight w:val="315"/>
        </w:trPr>
        <w:tc>
          <w:tcPr>
            <w:tcW w:w="3150" w:type="dxa"/>
            <w:tcBorders>
              <w:top w:val="single" w:sz="4" w:space="0" w:color="auto"/>
            </w:tcBorders>
          </w:tcPr>
          <w:p w14:paraId="27B5A4AF" w14:textId="1DB0729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Reticulations</w:t>
            </w:r>
          </w:p>
        </w:tc>
        <w:tc>
          <w:tcPr>
            <w:tcW w:w="1562" w:type="dxa"/>
            <w:tcBorders>
              <w:top w:val="single" w:sz="4" w:space="0" w:color="auto"/>
            </w:tcBorders>
          </w:tcPr>
          <w:p w14:paraId="7E7B9115" w14:textId="0800C34A"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Borders>
              <w:top w:val="single" w:sz="4" w:space="0" w:color="auto"/>
            </w:tcBorders>
          </w:tcPr>
          <w:p w14:paraId="6579C5B8" w14:textId="2050A45C"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1.4 (0 - 4.2)</w:t>
            </w:r>
          </w:p>
        </w:tc>
        <w:tc>
          <w:tcPr>
            <w:tcW w:w="1440" w:type="dxa"/>
            <w:tcBorders>
              <w:top w:val="single" w:sz="4" w:space="0" w:color="auto"/>
            </w:tcBorders>
          </w:tcPr>
          <w:p w14:paraId="0BA2FDB0" w14:textId="50BE12EC"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67</w:t>
            </w:r>
          </w:p>
        </w:tc>
        <w:tc>
          <w:tcPr>
            <w:tcW w:w="1980" w:type="dxa"/>
            <w:tcBorders>
              <w:top w:val="single" w:sz="4" w:space="0" w:color="auto"/>
            </w:tcBorders>
          </w:tcPr>
          <w:p w14:paraId="06EAF440" w14:textId="26E8B5B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2.6 (1.4 – 5.8)</w:t>
            </w:r>
          </w:p>
        </w:tc>
      </w:tr>
      <w:tr w:rsidR="00E45CCF" w:rsidRPr="00CC5414" w14:paraId="090D39CD" w14:textId="77777777" w:rsidTr="00854AFF">
        <w:trPr>
          <w:trHeight w:val="315"/>
        </w:trPr>
        <w:tc>
          <w:tcPr>
            <w:tcW w:w="3150" w:type="dxa"/>
          </w:tcPr>
          <w:p w14:paraId="7722C924" w14:textId="1529AE1B"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Traction Bronchiectasis</w:t>
            </w:r>
          </w:p>
        </w:tc>
        <w:tc>
          <w:tcPr>
            <w:tcW w:w="1562" w:type="dxa"/>
          </w:tcPr>
          <w:p w14:paraId="0C8B4FE9" w14:textId="4890CA82"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Pr>
          <w:p w14:paraId="57854B6D" w14:textId="2AE9901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(0 – 1</w:t>
            </w:r>
            <w:r w:rsidR="0005788C" w:rsidRPr="00BF78B4">
              <w:rPr>
                <w:rFonts w:ascii="Arial" w:eastAsia="Calibri" w:hAnsi="Arial" w:cs="Arial"/>
                <w:color w:val="000000" w:themeColor="text1"/>
                <w:sz w:val="22"/>
                <w:szCs w:val="22"/>
              </w:rPr>
              <w:t>.0</w:t>
            </w:r>
            <w:r w:rsidRPr="00BF78B4">
              <w:rPr>
                <w:rFonts w:ascii="Arial" w:eastAsia="Calibri" w:hAnsi="Arial" w:cs="Arial"/>
                <w:color w:val="000000" w:themeColor="text1"/>
                <w:sz w:val="22"/>
                <w:szCs w:val="22"/>
              </w:rPr>
              <w:t>)</w:t>
            </w:r>
          </w:p>
        </w:tc>
        <w:tc>
          <w:tcPr>
            <w:tcW w:w="1440" w:type="dxa"/>
          </w:tcPr>
          <w:p w14:paraId="2FAB6DC3" w14:textId="57035B6F"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46</w:t>
            </w:r>
          </w:p>
        </w:tc>
        <w:tc>
          <w:tcPr>
            <w:tcW w:w="1980" w:type="dxa"/>
          </w:tcPr>
          <w:p w14:paraId="5E9EB186" w14:textId="36D7908F"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1.5 (1.0 – 3.0)</w:t>
            </w:r>
          </w:p>
        </w:tc>
      </w:tr>
      <w:tr w:rsidR="00E45CCF" w:rsidRPr="00CC5414" w14:paraId="75737F83" w14:textId="77777777" w:rsidTr="00854AFF">
        <w:trPr>
          <w:trHeight w:val="315"/>
        </w:trPr>
        <w:tc>
          <w:tcPr>
            <w:tcW w:w="3150" w:type="dxa"/>
          </w:tcPr>
          <w:p w14:paraId="37404615" w14:textId="7B08F6B4"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Honeycombing</w:t>
            </w:r>
          </w:p>
        </w:tc>
        <w:tc>
          <w:tcPr>
            <w:tcW w:w="1562" w:type="dxa"/>
          </w:tcPr>
          <w:p w14:paraId="37CD678D" w14:textId="06D1929F"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Pr>
          <w:p w14:paraId="5E0A507B" w14:textId="10EB8B6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w:t>
            </w:r>
            <w:r w:rsidR="0005788C" w:rsidRPr="00BF78B4">
              <w:rPr>
                <w:rFonts w:ascii="Arial" w:eastAsia="Calibri" w:hAnsi="Arial" w:cs="Arial"/>
                <w:color w:val="000000" w:themeColor="text1"/>
                <w:sz w:val="22"/>
                <w:szCs w:val="22"/>
              </w:rPr>
              <w:t>0-0)</w:t>
            </w:r>
          </w:p>
        </w:tc>
        <w:tc>
          <w:tcPr>
            <w:tcW w:w="1440" w:type="dxa"/>
          </w:tcPr>
          <w:p w14:paraId="4CBE6ABB" w14:textId="66305205"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40115EED" w14:textId="66C7648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4.8</w:t>
            </w:r>
          </w:p>
        </w:tc>
      </w:tr>
      <w:tr w:rsidR="00E45CCF" w:rsidRPr="00CC5414" w14:paraId="00EAD16C" w14:textId="77777777" w:rsidTr="00854AFF">
        <w:trPr>
          <w:trHeight w:val="315"/>
        </w:trPr>
        <w:tc>
          <w:tcPr>
            <w:tcW w:w="3150" w:type="dxa"/>
          </w:tcPr>
          <w:p w14:paraId="02E7A9DF" w14:textId="21ED60BD"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Ground Glass Opacities</w:t>
            </w:r>
          </w:p>
        </w:tc>
        <w:tc>
          <w:tcPr>
            <w:tcW w:w="1562" w:type="dxa"/>
          </w:tcPr>
          <w:p w14:paraId="0C6C8AAF" w14:textId="0A697428"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Pr>
          <w:p w14:paraId="3B1117AB" w14:textId="070E19A7"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w:t>
            </w:r>
            <w:r w:rsidR="0005788C" w:rsidRPr="00BF78B4">
              <w:rPr>
                <w:rFonts w:ascii="Arial" w:eastAsia="Calibri" w:hAnsi="Arial" w:cs="Arial"/>
                <w:color w:val="000000" w:themeColor="text1"/>
                <w:sz w:val="22"/>
                <w:szCs w:val="22"/>
              </w:rPr>
              <w:t>0-0)</w:t>
            </w:r>
          </w:p>
        </w:tc>
        <w:tc>
          <w:tcPr>
            <w:tcW w:w="1440" w:type="dxa"/>
          </w:tcPr>
          <w:p w14:paraId="19C5DF85" w14:textId="48F93050"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14</w:t>
            </w:r>
          </w:p>
        </w:tc>
        <w:tc>
          <w:tcPr>
            <w:tcW w:w="1980" w:type="dxa"/>
          </w:tcPr>
          <w:p w14:paraId="571CA4CB" w14:textId="1ABF5B49"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1.8 (0.4 – 3.8)</w:t>
            </w:r>
          </w:p>
        </w:tc>
      </w:tr>
      <w:tr w:rsidR="00E45CCF" w:rsidRPr="00CC5414" w14:paraId="78C694B7" w14:textId="77777777" w:rsidTr="00854AFF">
        <w:trPr>
          <w:trHeight w:val="315"/>
        </w:trPr>
        <w:tc>
          <w:tcPr>
            <w:tcW w:w="3150" w:type="dxa"/>
          </w:tcPr>
          <w:p w14:paraId="1A5BC9F8" w14:textId="2AA4E430"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Intraparenchymal Opacities</w:t>
            </w:r>
          </w:p>
        </w:tc>
        <w:tc>
          <w:tcPr>
            <w:tcW w:w="1562" w:type="dxa"/>
          </w:tcPr>
          <w:p w14:paraId="4E5FEE1C" w14:textId="3A1DBA6A"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Pr>
          <w:p w14:paraId="513E78CB" w14:textId="6DA548D8"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w:t>
            </w:r>
            <w:r w:rsidR="0005788C" w:rsidRPr="00BF78B4">
              <w:rPr>
                <w:rFonts w:ascii="Arial" w:eastAsia="Calibri" w:hAnsi="Arial" w:cs="Arial"/>
                <w:color w:val="000000" w:themeColor="text1"/>
                <w:sz w:val="22"/>
                <w:szCs w:val="22"/>
              </w:rPr>
              <w:t>0-0)</w:t>
            </w:r>
          </w:p>
        </w:tc>
        <w:tc>
          <w:tcPr>
            <w:tcW w:w="1440" w:type="dxa"/>
          </w:tcPr>
          <w:p w14:paraId="64ACEEAB" w14:textId="10C84D44"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w:t>
            </w:r>
          </w:p>
        </w:tc>
        <w:tc>
          <w:tcPr>
            <w:tcW w:w="1980" w:type="dxa"/>
          </w:tcPr>
          <w:p w14:paraId="594CF7AD" w14:textId="6F48F6A7"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1.4</w:t>
            </w:r>
          </w:p>
        </w:tc>
      </w:tr>
      <w:tr w:rsidR="00E45CCF" w:rsidRPr="00CC5414" w14:paraId="09913709" w14:textId="77777777" w:rsidTr="00854AFF">
        <w:trPr>
          <w:trHeight w:val="315"/>
        </w:trPr>
        <w:tc>
          <w:tcPr>
            <w:tcW w:w="3150" w:type="dxa"/>
          </w:tcPr>
          <w:p w14:paraId="0BFC691F" w14:textId="12D2E1C1"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Nonemphysematous Cysts</w:t>
            </w:r>
          </w:p>
        </w:tc>
        <w:tc>
          <w:tcPr>
            <w:tcW w:w="1562" w:type="dxa"/>
          </w:tcPr>
          <w:p w14:paraId="6D59903E" w14:textId="5D2B5369"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Pr>
          <w:p w14:paraId="1FFF8D64" w14:textId="4720AAEC"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w:t>
            </w:r>
            <w:r w:rsidR="0005788C" w:rsidRPr="00BF78B4">
              <w:rPr>
                <w:rFonts w:ascii="Arial" w:eastAsia="Calibri" w:hAnsi="Arial" w:cs="Arial"/>
                <w:color w:val="000000" w:themeColor="text1"/>
                <w:sz w:val="22"/>
                <w:szCs w:val="22"/>
              </w:rPr>
              <w:t>0-0)</w:t>
            </w:r>
          </w:p>
        </w:tc>
        <w:tc>
          <w:tcPr>
            <w:tcW w:w="1440" w:type="dxa"/>
          </w:tcPr>
          <w:p w14:paraId="29DFFA57" w14:textId="45AFC22E"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4</w:t>
            </w:r>
          </w:p>
        </w:tc>
        <w:tc>
          <w:tcPr>
            <w:tcW w:w="1980" w:type="dxa"/>
          </w:tcPr>
          <w:p w14:paraId="10939A40" w14:textId="02B9407F"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1.9 (0.3 – 5.7)</w:t>
            </w:r>
          </w:p>
        </w:tc>
      </w:tr>
      <w:tr w:rsidR="00E45CCF" w:rsidRPr="00CC5414" w14:paraId="51243C6B" w14:textId="77777777" w:rsidTr="00854AFF">
        <w:trPr>
          <w:trHeight w:val="315"/>
        </w:trPr>
        <w:tc>
          <w:tcPr>
            <w:tcW w:w="3150" w:type="dxa"/>
            <w:tcBorders>
              <w:bottom w:val="single" w:sz="4" w:space="0" w:color="auto"/>
            </w:tcBorders>
          </w:tcPr>
          <w:p w14:paraId="3FA092B5" w14:textId="3F2B5433"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Centrilobular Nodules</w:t>
            </w:r>
          </w:p>
        </w:tc>
        <w:tc>
          <w:tcPr>
            <w:tcW w:w="1562" w:type="dxa"/>
            <w:tcBorders>
              <w:bottom w:val="single" w:sz="4" w:space="0" w:color="auto"/>
            </w:tcBorders>
          </w:tcPr>
          <w:p w14:paraId="0E28F583" w14:textId="17EBFD30"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102</w:t>
            </w:r>
          </w:p>
        </w:tc>
        <w:tc>
          <w:tcPr>
            <w:tcW w:w="1588" w:type="dxa"/>
            <w:tcBorders>
              <w:bottom w:val="single" w:sz="4" w:space="0" w:color="auto"/>
            </w:tcBorders>
          </w:tcPr>
          <w:p w14:paraId="545F4834" w14:textId="25AC87A8"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 (</w:t>
            </w:r>
            <w:r w:rsidR="0005788C" w:rsidRPr="00BF78B4">
              <w:rPr>
                <w:rFonts w:ascii="Arial" w:eastAsia="Calibri" w:hAnsi="Arial" w:cs="Arial"/>
                <w:color w:val="000000" w:themeColor="text1"/>
                <w:sz w:val="22"/>
                <w:szCs w:val="22"/>
              </w:rPr>
              <w:t>0-0)</w:t>
            </w:r>
          </w:p>
        </w:tc>
        <w:tc>
          <w:tcPr>
            <w:tcW w:w="1440" w:type="dxa"/>
            <w:tcBorders>
              <w:bottom w:val="single" w:sz="4" w:space="0" w:color="auto"/>
            </w:tcBorders>
          </w:tcPr>
          <w:p w14:paraId="6661D3C5" w14:textId="2DC9CADA" w:rsidR="00E45CCF" w:rsidRPr="00BF78B4" w:rsidRDefault="00E45CCF"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0</w:t>
            </w:r>
          </w:p>
        </w:tc>
        <w:tc>
          <w:tcPr>
            <w:tcW w:w="1980" w:type="dxa"/>
            <w:tcBorders>
              <w:bottom w:val="single" w:sz="4" w:space="0" w:color="auto"/>
            </w:tcBorders>
          </w:tcPr>
          <w:p w14:paraId="52062773" w14:textId="38F6BA10" w:rsidR="00E45CCF" w:rsidRPr="00BF78B4" w:rsidRDefault="0005788C" w:rsidP="00E45CCF">
            <w:pPr>
              <w:rPr>
                <w:rFonts w:ascii="Arial" w:eastAsia="Calibri" w:hAnsi="Arial" w:cs="Arial"/>
                <w:color w:val="000000" w:themeColor="text1"/>
                <w:sz w:val="22"/>
                <w:szCs w:val="22"/>
              </w:rPr>
            </w:pPr>
            <w:r w:rsidRPr="00BF78B4">
              <w:rPr>
                <w:rFonts w:ascii="Arial" w:eastAsia="Calibri" w:hAnsi="Arial" w:cs="Arial"/>
                <w:color w:val="000000" w:themeColor="text1"/>
                <w:sz w:val="22"/>
                <w:szCs w:val="22"/>
              </w:rPr>
              <w:t>NA</w:t>
            </w:r>
          </w:p>
        </w:tc>
      </w:tr>
    </w:tbl>
    <w:p w14:paraId="3F6D0BA8" w14:textId="13131605" w:rsidR="00603866" w:rsidRPr="00BF78B4" w:rsidRDefault="00603866" w:rsidP="00603866">
      <w:pPr>
        <w:pStyle w:val="NoSpacing"/>
        <w:rPr>
          <w:rFonts w:ascii="Arial" w:hAnsi="Arial" w:cs="Arial"/>
          <w:sz w:val="18"/>
          <w:szCs w:val="18"/>
        </w:rPr>
      </w:pPr>
      <w:r w:rsidRPr="00BF78B4">
        <w:rPr>
          <w:rFonts w:ascii="Arial" w:hAnsi="Arial" w:cs="Arial"/>
          <w:sz w:val="18"/>
          <w:szCs w:val="18"/>
        </w:rPr>
        <w:t>HRCT: high resolution computed tomography</w:t>
      </w:r>
      <w:r w:rsidR="0005788C" w:rsidRPr="00BF78B4">
        <w:rPr>
          <w:rFonts w:ascii="Arial" w:hAnsi="Arial" w:cs="Arial"/>
          <w:sz w:val="18"/>
          <w:szCs w:val="18"/>
        </w:rPr>
        <w:t>; NA: not applicable</w:t>
      </w:r>
    </w:p>
    <w:bookmarkEnd w:id="6"/>
    <w:p w14:paraId="5564FB3B" w14:textId="49B4E63E" w:rsidR="00603866" w:rsidRPr="00BF78B4" w:rsidRDefault="00603866" w:rsidP="00603866">
      <w:pPr>
        <w:pStyle w:val="NoSpacing"/>
        <w:rPr>
          <w:rFonts w:ascii="Arial" w:hAnsi="Arial" w:cs="Arial"/>
          <w:sz w:val="18"/>
          <w:szCs w:val="18"/>
        </w:rPr>
      </w:pPr>
    </w:p>
    <w:p w14:paraId="2EE59AC4" w14:textId="77777777" w:rsidR="00B32CE1" w:rsidRPr="00BF78B4" w:rsidRDefault="00B32CE1">
      <w:pPr>
        <w:spacing w:after="160" w:line="259" w:lineRule="auto"/>
        <w:rPr>
          <w:rFonts w:ascii="Arial" w:hAnsi="Arial" w:cs="Arial"/>
          <w:b/>
          <w:bCs/>
          <w:sz w:val="22"/>
          <w:szCs w:val="22"/>
        </w:rPr>
      </w:pPr>
      <w:r w:rsidRPr="00BF78B4">
        <w:rPr>
          <w:rFonts w:ascii="Arial" w:hAnsi="Arial" w:cs="Arial"/>
          <w:b/>
          <w:bCs/>
          <w:sz w:val="22"/>
          <w:szCs w:val="22"/>
        </w:rPr>
        <w:br w:type="page"/>
      </w:r>
    </w:p>
    <w:p w14:paraId="396F1DA1" w14:textId="663538D9" w:rsidR="00B32CE1" w:rsidRPr="00BF78B4" w:rsidRDefault="00B32CE1" w:rsidP="00B32CE1">
      <w:pPr>
        <w:rPr>
          <w:rFonts w:ascii="Arial" w:hAnsi="Arial" w:cs="Arial"/>
          <w:b/>
          <w:bCs/>
          <w:sz w:val="22"/>
          <w:szCs w:val="22"/>
        </w:rPr>
      </w:pPr>
      <w:r w:rsidRPr="00BF78B4">
        <w:rPr>
          <w:rFonts w:ascii="Arial" w:hAnsi="Arial" w:cs="Arial"/>
          <w:b/>
          <w:bCs/>
          <w:sz w:val="22"/>
          <w:szCs w:val="22"/>
        </w:rPr>
        <w:lastRenderedPageBreak/>
        <w:t xml:space="preserve">Table S6. Spearman </w:t>
      </w:r>
      <w:r w:rsidR="008662B7" w:rsidRPr="00BF78B4">
        <w:rPr>
          <w:rFonts w:ascii="Arial" w:hAnsi="Arial" w:cs="Arial"/>
          <w:b/>
          <w:bCs/>
          <w:sz w:val="22"/>
          <w:szCs w:val="22"/>
        </w:rPr>
        <w:t xml:space="preserve">correlations </w:t>
      </w:r>
      <w:r w:rsidRPr="00BF78B4">
        <w:rPr>
          <w:rFonts w:ascii="Arial" w:hAnsi="Arial" w:cs="Arial"/>
          <w:b/>
          <w:bCs/>
          <w:sz w:val="22"/>
          <w:szCs w:val="22"/>
        </w:rPr>
        <w:t xml:space="preserve">between HRCT scores at 3-years post-COVID with </w:t>
      </w:r>
      <w:r w:rsidR="008662B7" w:rsidRPr="00BF78B4">
        <w:rPr>
          <w:rFonts w:ascii="Arial" w:hAnsi="Arial" w:cs="Arial"/>
          <w:b/>
          <w:bCs/>
          <w:sz w:val="22"/>
          <w:szCs w:val="22"/>
        </w:rPr>
        <w:t xml:space="preserve">measures </w:t>
      </w:r>
      <w:r w:rsidRPr="00BF78B4">
        <w:rPr>
          <w:rFonts w:ascii="Arial" w:hAnsi="Arial" w:cs="Arial"/>
          <w:b/>
          <w:bCs/>
          <w:sz w:val="22"/>
          <w:szCs w:val="22"/>
        </w:rPr>
        <w:t xml:space="preserve">of </w:t>
      </w:r>
      <w:r w:rsidR="008662B7" w:rsidRPr="00BF78B4">
        <w:rPr>
          <w:rFonts w:ascii="Arial" w:hAnsi="Arial" w:cs="Arial"/>
          <w:b/>
          <w:bCs/>
          <w:sz w:val="22"/>
          <w:szCs w:val="22"/>
        </w:rPr>
        <w:t>pulmonary function</w:t>
      </w:r>
      <w:r w:rsidRPr="00BF78B4">
        <w:rPr>
          <w:rFonts w:ascii="Arial" w:hAnsi="Arial" w:cs="Arial"/>
          <w:b/>
          <w:bCs/>
          <w:sz w:val="22"/>
          <w:szCs w:val="22"/>
        </w:rPr>
        <w:t xml:space="preserve">, </w:t>
      </w:r>
      <w:r w:rsidR="008662B7" w:rsidRPr="00BF78B4">
        <w:rPr>
          <w:rFonts w:ascii="Arial" w:hAnsi="Arial" w:cs="Arial"/>
          <w:b/>
          <w:bCs/>
          <w:sz w:val="22"/>
          <w:szCs w:val="22"/>
        </w:rPr>
        <w:t>frailty</w:t>
      </w:r>
      <w:r w:rsidRPr="00BF78B4">
        <w:rPr>
          <w:rFonts w:ascii="Arial" w:hAnsi="Arial" w:cs="Arial"/>
          <w:b/>
          <w:bCs/>
          <w:sz w:val="22"/>
          <w:szCs w:val="22"/>
        </w:rPr>
        <w:t xml:space="preserve">, </w:t>
      </w:r>
      <w:r w:rsidR="008662B7" w:rsidRPr="00BF78B4">
        <w:rPr>
          <w:rFonts w:ascii="Arial" w:hAnsi="Arial" w:cs="Arial"/>
          <w:b/>
          <w:bCs/>
          <w:sz w:val="22"/>
          <w:szCs w:val="22"/>
        </w:rPr>
        <w:t xml:space="preserve">grip strength </w:t>
      </w:r>
      <w:r w:rsidRPr="00BF78B4">
        <w:rPr>
          <w:rFonts w:ascii="Arial" w:hAnsi="Arial" w:cs="Arial"/>
          <w:b/>
          <w:bCs/>
          <w:sz w:val="22"/>
          <w:szCs w:val="22"/>
        </w:rPr>
        <w:t xml:space="preserve">and </w:t>
      </w:r>
      <w:r w:rsidR="008662B7" w:rsidRPr="00BF78B4">
        <w:rPr>
          <w:rFonts w:ascii="Arial" w:hAnsi="Arial" w:cs="Arial"/>
          <w:b/>
          <w:bCs/>
          <w:sz w:val="22"/>
          <w:szCs w:val="22"/>
        </w:rPr>
        <w:t>dyspnea</w:t>
      </w:r>
      <w:r w:rsidRPr="00BF78B4">
        <w:rPr>
          <w:rFonts w:ascii="Arial" w:hAnsi="Arial" w:cs="Arial"/>
          <w:b/>
          <w:bCs/>
          <w:sz w:val="22"/>
          <w:szCs w:val="22"/>
        </w:rPr>
        <w:t xml:space="preserve"> </w:t>
      </w:r>
    </w:p>
    <w:p w14:paraId="76D08DD0" w14:textId="77777777" w:rsidR="00B32CE1" w:rsidRPr="00BF78B4" w:rsidRDefault="00B32CE1" w:rsidP="00B32CE1">
      <w:pPr>
        <w:rPr>
          <w:rFonts w:ascii="Arial" w:hAnsi="Arial" w:cs="Arial"/>
          <w:b/>
          <w:bCs/>
          <w:sz w:val="22"/>
          <w:szCs w:val="22"/>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520"/>
        <w:gridCol w:w="810"/>
        <w:gridCol w:w="720"/>
        <w:gridCol w:w="1170"/>
        <w:gridCol w:w="810"/>
        <w:gridCol w:w="810"/>
        <w:gridCol w:w="1170"/>
        <w:gridCol w:w="810"/>
        <w:gridCol w:w="720"/>
        <w:gridCol w:w="1260"/>
      </w:tblGrid>
      <w:tr w:rsidR="00B32CE1" w:rsidRPr="00CC5414" w14:paraId="327A30D2" w14:textId="77777777" w:rsidTr="00C4277C">
        <w:trPr>
          <w:trHeight w:val="300"/>
        </w:trPr>
        <w:tc>
          <w:tcPr>
            <w:tcW w:w="2520" w:type="dxa"/>
            <w:tcBorders>
              <w:top w:val="single" w:sz="4" w:space="0" w:color="auto"/>
              <w:left w:val="single" w:sz="4" w:space="0" w:color="auto"/>
              <w:bottom w:val="single" w:sz="4" w:space="0" w:color="auto"/>
              <w:right w:val="single" w:sz="4" w:space="0" w:color="auto"/>
            </w:tcBorders>
          </w:tcPr>
          <w:p w14:paraId="39DD6D15" w14:textId="77777777" w:rsidR="00B32CE1" w:rsidRPr="00BF78B4" w:rsidRDefault="00B32CE1" w:rsidP="00C4277C">
            <w:pPr>
              <w:rPr>
                <w:rFonts w:ascii="Arial" w:hAnsi="Arial" w:cs="Arial"/>
                <w:sz w:val="22"/>
                <w:szCs w:val="22"/>
              </w:rPr>
            </w:pPr>
          </w:p>
        </w:tc>
        <w:tc>
          <w:tcPr>
            <w:tcW w:w="2700" w:type="dxa"/>
            <w:gridSpan w:val="3"/>
            <w:tcBorders>
              <w:top w:val="single" w:sz="4" w:space="0" w:color="auto"/>
              <w:left w:val="single" w:sz="4" w:space="0" w:color="auto"/>
              <w:bottom w:val="single" w:sz="4" w:space="0" w:color="auto"/>
              <w:right w:val="single" w:sz="4" w:space="0" w:color="auto"/>
            </w:tcBorders>
          </w:tcPr>
          <w:p w14:paraId="7EAE96AB" w14:textId="77777777" w:rsidR="00B32CE1" w:rsidRPr="00BF78B4" w:rsidRDefault="00B32CE1" w:rsidP="00C4277C">
            <w:pPr>
              <w:jc w:val="cente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FVC Percent Predicted at Year 3 (N=102)</w:t>
            </w:r>
          </w:p>
        </w:tc>
        <w:tc>
          <w:tcPr>
            <w:tcW w:w="2790" w:type="dxa"/>
            <w:gridSpan w:val="3"/>
            <w:tcBorders>
              <w:top w:val="single" w:sz="4" w:space="0" w:color="auto"/>
              <w:left w:val="single" w:sz="4" w:space="0" w:color="auto"/>
              <w:bottom w:val="single" w:sz="4" w:space="0" w:color="auto"/>
              <w:right w:val="single" w:sz="4" w:space="0" w:color="auto"/>
            </w:tcBorders>
          </w:tcPr>
          <w:p w14:paraId="0AD7085F" w14:textId="77777777" w:rsidR="00B32CE1" w:rsidRPr="00BF78B4" w:rsidRDefault="00B32CE1" w:rsidP="00C4277C">
            <w:pPr>
              <w:jc w:val="cente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DLCO Percent Predicted at Year 3 (N=102)</w:t>
            </w:r>
          </w:p>
        </w:tc>
        <w:tc>
          <w:tcPr>
            <w:tcW w:w="2790" w:type="dxa"/>
            <w:gridSpan w:val="3"/>
            <w:tcBorders>
              <w:top w:val="single" w:sz="4" w:space="0" w:color="auto"/>
              <w:left w:val="single" w:sz="4" w:space="0" w:color="auto"/>
              <w:bottom w:val="single" w:sz="4" w:space="0" w:color="auto"/>
              <w:right w:val="single" w:sz="4" w:space="0" w:color="auto"/>
            </w:tcBorders>
          </w:tcPr>
          <w:p w14:paraId="7668EDDD"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Six Minute Walk Distance at Year 3 (N=97)</w:t>
            </w:r>
          </w:p>
        </w:tc>
      </w:tr>
      <w:tr w:rsidR="00B32CE1" w:rsidRPr="00CC5414" w14:paraId="22147C58" w14:textId="77777777" w:rsidTr="00C4277C">
        <w:trPr>
          <w:trHeight w:val="300"/>
        </w:trPr>
        <w:tc>
          <w:tcPr>
            <w:tcW w:w="2520" w:type="dxa"/>
            <w:tcBorders>
              <w:top w:val="single" w:sz="4" w:space="0" w:color="auto"/>
              <w:left w:val="single" w:sz="4" w:space="0" w:color="auto"/>
              <w:right w:val="single" w:sz="4" w:space="0" w:color="auto"/>
            </w:tcBorders>
          </w:tcPr>
          <w:p w14:paraId="14AFB3BF" w14:textId="77777777" w:rsidR="00B32CE1" w:rsidRPr="00BF78B4" w:rsidRDefault="00B32CE1" w:rsidP="00C4277C">
            <w:pPr>
              <w:rPr>
                <w:rFonts w:ascii="Arial" w:hAnsi="Arial" w:cs="Arial"/>
                <w:sz w:val="22"/>
                <w:szCs w:val="22"/>
              </w:rPr>
            </w:pPr>
          </w:p>
        </w:tc>
        <w:tc>
          <w:tcPr>
            <w:tcW w:w="810" w:type="dxa"/>
            <w:tcBorders>
              <w:top w:val="single" w:sz="4" w:space="0" w:color="auto"/>
              <w:left w:val="single" w:sz="4" w:space="0" w:color="auto"/>
            </w:tcBorders>
          </w:tcPr>
          <w:p w14:paraId="338F567E"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720" w:type="dxa"/>
            <w:tcBorders>
              <w:top w:val="single" w:sz="4" w:space="0" w:color="auto"/>
            </w:tcBorders>
          </w:tcPr>
          <w:p w14:paraId="1CF5EAC7"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170" w:type="dxa"/>
            <w:tcBorders>
              <w:top w:val="single" w:sz="4" w:space="0" w:color="auto"/>
              <w:right w:val="single" w:sz="4" w:space="0" w:color="auto"/>
            </w:tcBorders>
          </w:tcPr>
          <w:p w14:paraId="213CA751"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c>
          <w:tcPr>
            <w:tcW w:w="810" w:type="dxa"/>
            <w:tcBorders>
              <w:top w:val="single" w:sz="4" w:space="0" w:color="auto"/>
              <w:left w:val="single" w:sz="4" w:space="0" w:color="auto"/>
            </w:tcBorders>
          </w:tcPr>
          <w:p w14:paraId="2EEB8BCB"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810" w:type="dxa"/>
            <w:tcBorders>
              <w:top w:val="single" w:sz="4" w:space="0" w:color="auto"/>
            </w:tcBorders>
          </w:tcPr>
          <w:p w14:paraId="1D5EBB8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170" w:type="dxa"/>
            <w:tcBorders>
              <w:top w:val="single" w:sz="4" w:space="0" w:color="auto"/>
              <w:right w:val="single" w:sz="4" w:space="0" w:color="auto"/>
            </w:tcBorders>
          </w:tcPr>
          <w:p w14:paraId="564CAFD0"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c>
          <w:tcPr>
            <w:tcW w:w="810" w:type="dxa"/>
            <w:tcBorders>
              <w:top w:val="single" w:sz="4" w:space="0" w:color="auto"/>
              <w:left w:val="single" w:sz="4" w:space="0" w:color="auto"/>
            </w:tcBorders>
          </w:tcPr>
          <w:p w14:paraId="570197E0"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720" w:type="dxa"/>
            <w:tcBorders>
              <w:top w:val="single" w:sz="4" w:space="0" w:color="auto"/>
            </w:tcBorders>
          </w:tcPr>
          <w:p w14:paraId="732C59FE"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260" w:type="dxa"/>
            <w:tcBorders>
              <w:top w:val="single" w:sz="4" w:space="0" w:color="auto"/>
              <w:right w:val="single" w:sz="4" w:space="0" w:color="auto"/>
            </w:tcBorders>
          </w:tcPr>
          <w:p w14:paraId="07855B84"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r>
      <w:tr w:rsidR="00B32CE1" w:rsidRPr="00CC5414" w14:paraId="0BD767AE" w14:textId="77777777" w:rsidTr="00C4277C">
        <w:trPr>
          <w:trHeight w:val="300"/>
        </w:trPr>
        <w:tc>
          <w:tcPr>
            <w:tcW w:w="2520" w:type="dxa"/>
            <w:tcBorders>
              <w:left w:val="single" w:sz="4" w:space="0" w:color="auto"/>
              <w:right w:val="single" w:sz="4" w:space="0" w:color="auto"/>
            </w:tcBorders>
          </w:tcPr>
          <w:p w14:paraId="06F307F3"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GGO Score </w:t>
            </w:r>
          </w:p>
        </w:tc>
        <w:tc>
          <w:tcPr>
            <w:tcW w:w="810" w:type="dxa"/>
            <w:tcBorders>
              <w:left w:val="single" w:sz="4" w:space="0" w:color="auto"/>
            </w:tcBorders>
          </w:tcPr>
          <w:p w14:paraId="3484AFCC"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&lt;0.01</w:t>
            </w:r>
          </w:p>
        </w:tc>
        <w:tc>
          <w:tcPr>
            <w:tcW w:w="720" w:type="dxa"/>
          </w:tcPr>
          <w:p w14:paraId="6158F9A0"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-0.06</w:t>
            </w:r>
          </w:p>
        </w:tc>
        <w:tc>
          <w:tcPr>
            <w:tcW w:w="1170" w:type="dxa"/>
            <w:tcBorders>
              <w:right w:val="single" w:sz="4" w:space="0" w:color="auto"/>
            </w:tcBorders>
          </w:tcPr>
          <w:p w14:paraId="2D6D6B22"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0.58</w:t>
            </w:r>
          </w:p>
        </w:tc>
        <w:tc>
          <w:tcPr>
            <w:tcW w:w="810" w:type="dxa"/>
            <w:tcBorders>
              <w:left w:val="single" w:sz="4" w:space="0" w:color="auto"/>
            </w:tcBorders>
          </w:tcPr>
          <w:p w14:paraId="59B3C26E"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810" w:type="dxa"/>
          </w:tcPr>
          <w:p w14:paraId="6036CFF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0.07</w:t>
            </w:r>
          </w:p>
        </w:tc>
        <w:tc>
          <w:tcPr>
            <w:tcW w:w="1170" w:type="dxa"/>
            <w:tcBorders>
              <w:right w:val="single" w:sz="4" w:space="0" w:color="auto"/>
            </w:tcBorders>
          </w:tcPr>
          <w:p w14:paraId="31D47CE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0.50</w:t>
            </w:r>
          </w:p>
        </w:tc>
        <w:tc>
          <w:tcPr>
            <w:tcW w:w="810" w:type="dxa"/>
            <w:tcBorders>
              <w:left w:val="single" w:sz="4" w:space="0" w:color="auto"/>
            </w:tcBorders>
          </w:tcPr>
          <w:p w14:paraId="3FC7E19D"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720" w:type="dxa"/>
          </w:tcPr>
          <w:p w14:paraId="72271302"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0.11</w:t>
            </w:r>
          </w:p>
        </w:tc>
        <w:tc>
          <w:tcPr>
            <w:tcW w:w="1260" w:type="dxa"/>
            <w:tcBorders>
              <w:right w:val="single" w:sz="4" w:space="0" w:color="auto"/>
            </w:tcBorders>
          </w:tcPr>
          <w:p w14:paraId="60111ECC"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0.28</w:t>
            </w:r>
          </w:p>
        </w:tc>
      </w:tr>
      <w:tr w:rsidR="00B32CE1" w:rsidRPr="00CC5414" w14:paraId="7EFF3C8A" w14:textId="77777777" w:rsidTr="00C4277C">
        <w:trPr>
          <w:trHeight w:val="300"/>
        </w:trPr>
        <w:tc>
          <w:tcPr>
            <w:tcW w:w="2520" w:type="dxa"/>
            <w:tcBorders>
              <w:left w:val="single" w:sz="4" w:space="0" w:color="auto"/>
              <w:right w:val="single" w:sz="4" w:space="0" w:color="auto"/>
            </w:tcBorders>
          </w:tcPr>
          <w:p w14:paraId="61B14371"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Reticulation Score </w:t>
            </w:r>
          </w:p>
        </w:tc>
        <w:tc>
          <w:tcPr>
            <w:tcW w:w="810" w:type="dxa"/>
            <w:tcBorders>
              <w:left w:val="single" w:sz="4" w:space="0" w:color="auto"/>
            </w:tcBorders>
          </w:tcPr>
          <w:p w14:paraId="68753FF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&lt;0.01</w:t>
            </w:r>
          </w:p>
        </w:tc>
        <w:tc>
          <w:tcPr>
            <w:tcW w:w="720" w:type="dxa"/>
          </w:tcPr>
          <w:p w14:paraId="7523882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-0.02</w:t>
            </w:r>
          </w:p>
        </w:tc>
        <w:tc>
          <w:tcPr>
            <w:tcW w:w="1170" w:type="dxa"/>
            <w:tcBorders>
              <w:right w:val="single" w:sz="4" w:space="0" w:color="auto"/>
            </w:tcBorders>
          </w:tcPr>
          <w:p w14:paraId="6F2AF417"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0.83</w:t>
            </w:r>
          </w:p>
        </w:tc>
        <w:tc>
          <w:tcPr>
            <w:tcW w:w="810" w:type="dxa"/>
            <w:tcBorders>
              <w:left w:val="single" w:sz="4" w:space="0" w:color="auto"/>
            </w:tcBorders>
          </w:tcPr>
          <w:p w14:paraId="5DE311E9"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0.09</w:t>
            </w:r>
          </w:p>
        </w:tc>
        <w:tc>
          <w:tcPr>
            <w:tcW w:w="810" w:type="dxa"/>
          </w:tcPr>
          <w:p w14:paraId="6B3305B6"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-0.31</w:t>
            </w:r>
          </w:p>
        </w:tc>
        <w:tc>
          <w:tcPr>
            <w:tcW w:w="1170" w:type="dxa"/>
            <w:tcBorders>
              <w:right w:val="single" w:sz="4" w:space="0" w:color="auto"/>
            </w:tcBorders>
          </w:tcPr>
          <w:p w14:paraId="1F6F10CE"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0.002</w:t>
            </w:r>
          </w:p>
        </w:tc>
        <w:tc>
          <w:tcPr>
            <w:tcW w:w="810" w:type="dxa"/>
            <w:tcBorders>
              <w:left w:val="single" w:sz="4" w:space="0" w:color="auto"/>
            </w:tcBorders>
          </w:tcPr>
          <w:p w14:paraId="02E461B7"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720" w:type="dxa"/>
          </w:tcPr>
          <w:p w14:paraId="0E8569C6"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-0.09</w:t>
            </w:r>
          </w:p>
        </w:tc>
        <w:tc>
          <w:tcPr>
            <w:tcW w:w="1260" w:type="dxa"/>
            <w:tcBorders>
              <w:right w:val="single" w:sz="4" w:space="0" w:color="auto"/>
            </w:tcBorders>
          </w:tcPr>
          <w:p w14:paraId="2F377E91"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0.38</w:t>
            </w:r>
          </w:p>
        </w:tc>
      </w:tr>
      <w:tr w:rsidR="00B32CE1" w:rsidRPr="00CC5414" w14:paraId="513A0188" w14:textId="77777777" w:rsidTr="00C4277C">
        <w:trPr>
          <w:trHeight w:val="300"/>
        </w:trPr>
        <w:tc>
          <w:tcPr>
            <w:tcW w:w="2520" w:type="dxa"/>
            <w:tcBorders>
              <w:left w:val="single" w:sz="4" w:space="0" w:color="auto"/>
              <w:bottom w:val="single" w:sz="4" w:space="0" w:color="auto"/>
              <w:right w:val="single" w:sz="4" w:space="0" w:color="auto"/>
            </w:tcBorders>
          </w:tcPr>
          <w:p w14:paraId="20C27F5C"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Traction Bronchiectasis Score </w:t>
            </w:r>
          </w:p>
        </w:tc>
        <w:tc>
          <w:tcPr>
            <w:tcW w:w="810" w:type="dxa"/>
            <w:tcBorders>
              <w:left w:val="single" w:sz="4" w:space="0" w:color="auto"/>
              <w:bottom w:val="single" w:sz="4" w:space="0" w:color="auto"/>
            </w:tcBorders>
          </w:tcPr>
          <w:p w14:paraId="609C9E66"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720" w:type="dxa"/>
            <w:tcBorders>
              <w:bottom w:val="single" w:sz="4" w:space="0" w:color="auto"/>
            </w:tcBorders>
          </w:tcPr>
          <w:p w14:paraId="73758ECF"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-0.08</w:t>
            </w:r>
          </w:p>
        </w:tc>
        <w:tc>
          <w:tcPr>
            <w:tcW w:w="1170" w:type="dxa"/>
            <w:tcBorders>
              <w:bottom w:val="single" w:sz="4" w:space="0" w:color="auto"/>
              <w:right w:val="single" w:sz="4" w:space="0" w:color="auto"/>
            </w:tcBorders>
          </w:tcPr>
          <w:p w14:paraId="7FF4A0A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0.45</w:t>
            </w:r>
          </w:p>
        </w:tc>
        <w:tc>
          <w:tcPr>
            <w:tcW w:w="810" w:type="dxa"/>
            <w:tcBorders>
              <w:left w:val="single" w:sz="4" w:space="0" w:color="auto"/>
              <w:bottom w:val="single" w:sz="4" w:space="0" w:color="auto"/>
            </w:tcBorders>
          </w:tcPr>
          <w:p w14:paraId="66C3C71C"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0.04</w:t>
            </w:r>
          </w:p>
        </w:tc>
        <w:tc>
          <w:tcPr>
            <w:tcW w:w="810" w:type="dxa"/>
            <w:tcBorders>
              <w:bottom w:val="single" w:sz="4" w:space="0" w:color="auto"/>
            </w:tcBorders>
          </w:tcPr>
          <w:p w14:paraId="7FBA7009"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-0.21</w:t>
            </w:r>
          </w:p>
        </w:tc>
        <w:tc>
          <w:tcPr>
            <w:tcW w:w="1170" w:type="dxa"/>
            <w:tcBorders>
              <w:bottom w:val="single" w:sz="4" w:space="0" w:color="auto"/>
              <w:right w:val="single" w:sz="4" w:space="0" w:color="auto"/>
            </w:tcBorders>
          </w:tcPr>
          <w:p w14:paraId="2E68F491" w14:textId="1C736728"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0.0</w:t>
            </w:r>
            <w:r w:rsidR="00377933" w:rsidRPr="00BF78B4">
              <w:rPr>
                <w:rFonts w:ascii="Arial" w:eastAsia="Aptos Narrow" w:hAnsi="Arial" w:cs="Arial"/>
                <w:b/>
                <w:bCs/>
                <w:color w:val="000000" w:themeColor="text1"/>
                <w:sz w:val="22"/>
                <w:szCs w:val="22"/>
              </w:rPr>
              <w:t>4</w:t>
            </w:r>
          </w:p>
        </w:tc>
        <w:tc>
          <w:tcPr>
            <w:tcW w:w="810" w:type="dxa"/>
            <w:tcBorders>
              <w:left w:val="single" w:sz="4" w:space="0" w:color="auto"/>
              <w:bottom w:val="single" w:sz="4" w:space="0" w:color="auto"/>
            </w:tcBorders>
          </w:tcPr>
          <w:p w14:paraId="0B7B3CB7"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&lt;0.01</w:t>
            </w:r>
          </w:p>
        </w:tc>
        <w:tc>
          <w:tcPr>
            <w:tcW w:w="720" w:type="dxa"/>
            <w:tcBorders>
              <w:bottom w:val="single" w:sz="4" w:space="0" w:color="auto"/>
            </w:tcBorders>
          </w:tcPr>
          <w:p w14:paraId="11D4EA6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1260" w:type="dxa"/>
            <w:tcBorders>
              <w:bottom w:val="single" w:sz="4" w:space="0" w:color="auto"/>
              <w:right w:val="single" w:sz="4" w:space="0" w:color="auto"/>
            </w:tcBorders>
          </w:tcPr>
          <w:p w14:paraId="30308A6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0.90</w:t>
            </w:r>
          </w:p>
        </w:tc>
      </w:tr>
      <w:tr w:rsidR="00B32CE1" w:rsidRPr="00CC5414" w14:paraId="146EF41F" w14:textId="77777777" w:rsidTr="00C4277C">
        <w:trPr>
          <w:trHeight w:val="300"/>
        </w:trPr>
        <w:tc>
          <w:tcPr>
            <w:tcW w:w="2520" w:type="dxa"/>
            <w:tcBorders>
              <w:top w:val="single" w:sz="4" w:space="0" w:color="auto"/>
              <w:left w:val="single" w:sz="4" w:space="0" w:color="auto"/>
              <w:bottom w:val="single" w:sz="4" w:space="0" w:color="auto"/>
              <w:right w:val="single" w:sz="4" w:space="0" w:color="auto"/>
            </w:tcBorders>
          </w:tcPr>
          <w:p w14:paraId="3959AB21" w14:textId="77777777" w:rsidR="00B32CE1" w:rsidRPr="00BF78B4" w:rsidRDefault="00B32CE1" w:rsidP="00C4277C">
            <w:pPr>
              <w:rPr>
                <w:rFonts w:ascii="Arial" w:hAnsi="Arial" w:cs="Arial"/>
                <w:b/>
                <w:bCs/>
                <w:sz w:val="22"/>
                <w:szCs w:val="22"/>
              </w:rPr>
            </w:pPr>
          </w:p>
        </w:tc>
        <w:tc>
          <w:tcPr>
            <w:tcW w:w="2700" w:type="dxa"/>
            <w:gridSpan w:val="3"/>
            <w:tcBorders>
              <w:top w:val="single" w:sz="4" w:space="0" w:color="auto"/>
              <w:left w:val="single" w:sz="4" w:space="0" w:color="auto"/>
              <w:bottom w:val="single" w:sz="4" w:space="0" w:color="auto"/>
              <w:right w:val="single" w:sz="4" w:space="0" w:color="auto"/>
            </w:tcBorders>
          </w:tcPr>
          <w:p w14:paraId="4006D9F8" w14:textId="77777777" w:rsidR="00B32CE1" w:rsidRPr="00BF78B4" w:rsidRDefault="00B32CE1" w:rsidP="00C4277C">
            <w:pPr>
              <w:jc w:val="center"/>
              <w:rPr>
                <w:rFonts w:ascii="Arial" w:hAnsi="Arial" w:cs="Arial"/>
                <w:b/>
                <w:bCs/>
                <w:sz w:val="22"/>
                <w:szCs w:val="22"/>
              </w:rPr>
            </w:pPr>
            <w:r w:rsidRPr="00BF78B4">
              <w:rPr>
                <w:rFonts w:ascii="Arial" w:eastAsia="Aptos Narrow" w:hAnsi="Arial" w:cs="Arial"/>
                <w:b/>
                <w:bCs/>
                <w:color w:val="000000" w:themeColor="text1"/>
                <w:sz w:val="22"/>
                <w:szCs w:val="22"/>
              </w:rPr>
              <w:t>Frailty Score at Year 3 (N=97)</w:t>
            </w:r>
          </w:p>
        </w:tc>
        <w:tc>
          <w:tcPr>
            <w:tcW w:w="2790" w:type="dxa"/>
            <w:gridSpan w:val="3"/>
            <w:tcBorders>
              <w:top w:val="single" w:sz="4" w:space="0" w:color="auto"/>
              <w:left w:val="single" w:sz="4" w:space="0" w:color="auto"/>
              <w:bottom w:val="single" w:sz="4" w:space="0" w:color="auto"/>
              <w:right w:val="single" w:sz="4" w:space="0" w:color="auto"/>
            </w:tcBorders>
          </w:tcPr>
          <w:p w14:paraId="61E4D5C9" w14:textId="77777777" w:rsidR="00B32CE1" w:rsidRPr="00BF78B4" w:rsidRDefault="00B32CE1" w:rsidP="00C4277C">
            <w:pPr>
              <w:jc w:val="center"/>
              <w:rPr>
                <w:rFonts w:ascii="Arial" w:hAnsi="Arial" w:cs="Arial"/>
                <w:b/>
                <w:bCs/>
                <w:sz w:val="22"/>
                <w:szCs w:val="22"/>
              </w:rPr>
            </w:pPr>
            <w:r w:rsidRPr="00BF78B4">
              <w:rPr>
                <w:rFonts w:ascii="Arial" w:eastAsia="Aptos Narrow" w:hAnsi="Arial" w:cs="Arial"/>
                <w:b/>
                <w:bCs/>
                <w:color w:val="000000" w:themeColor="text1"/>
                <w:sz w:val="22"/>
                <w:szCs w:val="22"/>
              </w:rPr>
              <w:t>Grip Strength at Year 3 (N=102)</w:t>
            </w:r>
          </w:p>
        </w:tc>
        <w:tc>
          <w:tcPr>
            <w:tcW w:w="2790" w:type="dxa"/>
            <w:gridSpan w:val="3"/>
            <w:tcBorders>
              <w:top w:val="single" w:sz="4" w:space="0" w:color="auto"/>
              <w:left w:val="single" w:sz="4" w:space="0" w:color="auto"/>
              <w:bottom w:val="single" w:sz="4" w:space="0" w:color="auto"/>
              <w:right w:val="single" w:sz="4" w:space="0" w:color="auto"/>
            </w:tcBorders>
          </w:tcPr>
          <w:p w14:paraId="22EA5FEE" w14:textId="77777777" w:rsidR="00B32CE1" w:rsidRPr="00BF78B4" w:rsidRDefault="00B32CE1" w:rsidP="00C4277C">
            <w:pPr>
              <w:jc w:val="center"/>
              <w:rPr>
                <w:rFonts w:ascii="Arial" w:hAnsi="Arial" w:cs="Arial"/>
                <w:b/>
                <w:bCs/>
                <w:sz w:val="22"/>
                <w:szCs w:val="22"/>
              </w:rPr>
            </w:pPr>
            <w:r w:rsidRPr="00BF78B4">
              <w:rPr>
                <w:rFonts w:ascii="Arial" w:eastAsia="Aptos Narrow" w:hAnsi="Arial" w:cs="Arial"/>
                <w:b/>
                <w:bCs/>
                <w:color w:val="000000" w:themeColor="text1"/>
                <w:sz w:val="22"/>
                <w:szCs w:val="22"/>
              </w:rPr>
              <w:t>UCSD SOBQ at Year 3 (N=102)</w:t>
            </w:r>
          </w:p>
        </w:tc>
      </w:tr>
      <w:tr w:rsidR="00B32CE1" w:rsidRPr="00CC5414" w14:paraId="403EAD43" w14:textId="77777777" w:rsidTr="00C4277C">
        <w:trPr>
          <w:trHeight w:val="300"/>
        </w:trPr>
        <w:tc>
          <w:tcPr>
            <w:tcW w:w="2520" w:type="dxa"/>
            <w:tcBorders>
              <w:top w:val="single" w:sz="4" w:space="0" w:color="auto"/>
              <w:left w:val="single" w:sz="4" w:space="0" w:color="auto"/>
              <w:right w:val="single" w:sz="4" w:space="0" w:color="auto"/>
            </w:tcBorders>
          </w:tcPr>
          <w:p w14:paraId="7F9807C0" w14:textId="77777777" w:rsidR="00B32CE1" w:rsidRPr="00BF78B4" w:rsidRDefault="00B32CE1" w:rsidP="00C4277C">
            <w:pPr>
              <w:rPr>
                <w:rFonts w:ascii="Arial" w:hAnsi="Arial" w:cs="Arial"/>
                <w:b/>
                <w:bCs/>
                <w:sz w:val="22"/>
                <w:szCs w:val="22"/>
              </w:rPr>
            </w:pPr>
          </w:p>
        </w:tc>
        <w:tc>
          <w:tcPr>
            <w:tcW w:w="810" w:type="dxa"/>
            <w:tcBorders>
              <w:top w:val="single" w:sz="4" w:space="0" w:color="auto"/>
              <w:left w:val="single" w:sz="4" w:space="0" w:color="auto"/>
            </w:tcBorders>
          </w:tcPr>
          <w:p w14:paraId="066E3D5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720" w:type="dxa"/>
            <w:tcBorders>
              <w:top w:val="single" w:sz="4" w:space="0" w:color="auto"/>
            </w:tcBorders>
          </w:tcPr>
          <w:p w14:paraId="4E33544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170" w:type="dxa"/>
            <w:tcBorders>
              <w:top w:val="single" w:sz="4" w:space="0" w:color="auto"/>
              <w:right w:val="single" w:sz="4" w:space="0" w:color="auto"/>
            </w:tcBorders>
          </w:tcPr>
          <w:p w14:paraId="2234C0F9"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c>
          <w:tcPr>
            <w:tcW w:w="810" w:type="dxa"/>
            <w:tcBorders>
              <w:top w:val="single" w:sz="4" w:space="0" w:color="auto"/>
              <w:left w:val="single" w:sz="4" w:space="0" w:color="auto"/>
            </w:tcBorders>
          </w:tcPr>
          <w:p w14:paraId="5CDBC521"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810" w:type="dxa"/>
            <w:tcBorders>
              <w:top w:val="single" w:sz="4" w:space="0" w:color="auto"/>
            </w:tcBorders>
          </w:tcPr>
          <w:p w14:paraId="7626776D"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170" w:type="dxa"/>
            <w:tcBorders>
              <w:top w:val="single" w:sz="4" w:space="0" w:color="auto"/>
              <w:right w:val="single" w:sz="4" w:space="0" w:color="auto"/>
            </w:tcBorders>
          </w:tcPr>
          <w:p w14:paraId="3CC074C7"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c>
          <w:tcPr>
            <w:tcW w:w="810" w:type="dxa"/>
            <w:tcBorders>
              <w:top w:val="single" w:sz="4" w:space="0" w:color="auto"/>
              <w:left w:val="single" w:sz="4" w:space="0" w:color="auto"/>
            </w:tcBorders>
          </w:tcPr>
          <w:p w14:paraId="3E4CCA96"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r2</w:t>
            </w:r>
          </w:p>
        </w:tc>
        <w:tc>
          <w:tcPr>
            <w:tcW w:w="720" w:type="dxa"/>
            <w:tcBorders>
              <w:top w:val="single" w:sz="4" w:space="0" w:color="auto"/>
            </w:tcBorders>
          </w:tcPr>
          <w:p w14:paraId="2304C398"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w:t>
            </w:r>
          </w:p>
        </w:tc>
        <w:tc>
          <w:tcPr>
            <w:tcW w:w="1260" w:type="dxa"/>
            <w:tcBorders>
              <w:top w:val="single" w:sz="4" w:space="0" w:color="auto"/>
              <w:right w:val="single" w:sz="4" w:space="0" w:color="auto"/>
            </w:tcBorders>
          </w:tcPr>
          <w:p w14:paraId="08D075AA"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 xml:space="preserve">p-value </w:t>
            </w:r>
          </w:p>
        </w:tc>
      </w:tr>
      <w:tr w:rsidR="00B32CE1" w:rsidRPr="00CC5414" w14:paraId="237297E2" w14:textId="77777777" w:rsidTr="00C4277C">
        <w:trPr>
          <w:trHeight w:val="300"/>
        </w:trPr>
        <w:tc>
          <w:tcPr>
            <w:tcW w:w="2520" w:type="dxa"/>
            <w:tcBorders>
              <w:left w:val="single" w:sz="4" w:space="0" w:color="auto"/>
              <w:right w:val="single" w:sz="4" w:space="0" w:color="auto"/>
            </w:tcBorders>
          </w:tcPr>
          <w:p w14:paraId="3F89A726"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GGO Score </w:t>
            </w:r>
          </w:p>
        </w:tc>
        <w:tc>
          <w:tcPr>
            <w:tcW w:w="810" w:type="dxa"/>
            <w:tcBorders>
              <w:left w:val="single" w:sz="4" w:space="0" w:color="auto"/>
            </w:tcBorders>
          </w:tcPr>
          <w:p w14:paraId="1EDE4568"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&lt;0.01</w:t>
            </w:r>
          </w:p>
        </w:tc>
        <w:tc>
          <w:tcPr>
            <w:tcW w:w="720" w:type="dxa"/>
          </w:tcPr>
          <w:p w14:paraId="5019702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-0.06</w:t>
            </w:r>
          </w:p>
        </w:tc>
        <w:tc>
          <w:tcPr>
            <w:tcW w:w="1170" w:type="dxa"/>
            <w:tcBorders>
              <w:right w:val="single" w:sz="4" w:space="0" w:color="auto"/>
            </w:tcBorders>
          </w:tcPr>
          <w:p w14:paraId="7AEFC1E2"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0.58</w:t>
            </w:r>
          </w:p>
        </w:tc>
        <w:tc>
          <w:tcPr>
            <w:tcW w:w="810" w:type="dxa"/>
            <w:tcBorders>
              <w:left w:val="single" w:sz="4" w:space="0" w:color="auto"/>
            </w:tcBorders>
          </w:tcPr>
          <w:p w14:paraId="5AEDECC4"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&lt;0.01</w:t>
            </w:r>
          </w:p>
        </w:tc>
        <w:tc>
          <w:tcPr>
            <w:tcW w:w="810" w:type="dxa"/>
          </w:tcPr>
          <w:p w14:paraId="74A10A2B"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0.02</w:t>
            </w:r>
          </w:p>
        </w:tc>
        <w:tc>
          <w:tcPr>
            <w:tcW w:w="1170" w:type="dxa"/>
            <w:tcBorders>
              <w:right w:val="single" w:sz="4" w:space="0" w:color="auto"/>
            </w:tcBorders>
          </w:tcPr>
          <w:p w14:paraId="61101432"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0.85</w:t>
            </w:r>
          </w:p>
        </w:tc>
        <w:tc>
          <w:tcPr>
            <w:tcW w:w="810" w:type="dxa"/>
            <w:tcBorders>
              <w:left w:val="single" w:sz="4" w:space="0" w:color="auto"/>
            </w:tcBorders>
          </w:tcPr>
          <w:p w14:paraId="40E3B6AE"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720" w:type="dxa"/>
          </w:tcPr>
          <w:p w14:paraId="7AE3F5FE"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0.10</w:t>
            </w:r>
          </w:p>
        </w:tc>
        <w:tc>
          <w:tcPr>
            <w:tcW w:w="1260" w:type="dxa"/>
            <w:tcBorders>
              <w:right w:val="single" w:sz="4" w:space="0" w:color="auto"/>
            </w:tcBorders>
          </w:tcPr>
          <w:p w14:paraId="166107BD"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0.30</w:t>
            </w:r>
          </w:p>
        </w:tc>
      </w:tr>
      <w:tr w:rsidR="00B32CE1" w:rsidRPr="00CC5414" w14:paraId="1FDFE2BF" w14:textId="77777777" w:rsidTr="00C4277C">
        <w:trPr>
          <w:trHeight w:val="300"/>
        </w:trPr>
        <w:tc>
          <w:tcPr>
            <w:tcW w:w="2520" w:type="dxa"/>
            <w:tcBorders>
              <w:left w:val="single" w:sz="4" w:space="0" w:color="auto"/>
              <w:right w:val="single" w:sz="4" w:space="0" w:color="auto"/>
            </w:tcBorders>
          </w:tcPr>
          <w:p w14:paraId="7E3971BE"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Reticulation Score </w:t>
            </w:r>
          </w:p>
        </w:tc>
        <w:tc>
          <w:tcPr>
            <w:tcW w:w="810" w:type="dxa"/>
            <w:tcBorders>
              <w:left w:val="single" w:sz="4" w:space="0" w:color="auto"/>
            </w:tcBorders>
          </w:tcPr>
          <w:p w14:paraId="7CCD928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0.04</w:t>
            </w:r>
          </w:p>
        </w:tc>
        <w:tc>
          <w:tcPr>
            <w:tcW w:w="720" w:type="dxa"/>
          </w:tcPr>
          <w:p w14:paraId="757A9B9B"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0.19</w:t>
            </w:r>
          </w:p>
        </w:tc>
        <w:tc>
          <w:tcPr>
            <w:tcW w:w="1170" w:type="dxa"/>
            <w:tcBorders>
              <w:right w:val="single" w:sz="4" w:space="0" w:color="auto"/>
            </w:tcBorders>
          </w:tcPr>
          <w:p w14:paraId="7BB0786D" w14:textId="65293D19"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w:t>
            </w:r>
            <w:r w:rsidR="00377933" w:rsidRPr="00BF78B4">
              <w:rPr>
                <w:rFonts w:ascii="Arial" w:eastAsia="Aptos Narrow" w:hAnsi="Arial" w:cs="Arial"/>
                <w:color w:val="000000" w:themeColor="text1"/>
                <w:sz w:val="22"/>
                <w:szCs w:val="22"/>
              </w:rPr>
              <w:t>6</w:t>
            </w:r>
          </w:p>
        </w:tc>
        <w:tc>
          <w:tcPr>
            <w:tcW w:w="810" w:type="dxa"/>
            <w:tcBorders>
              <w:left w:val="single" w:sz="4" w:space="0" w:color="auto"/>
            </w:tcBorders>
          </w:tcPr>
          <w:p w14:paraId="3C08D5D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0.01</w:t>
            </w:r>
          </w:p>
        </w:tc>
        <w:tc>
          <w:tcPr>
            <w:tcW w:w="810" w:type="dxa"/>
          </w:tcPr>
          <w:p w14:paraId="39FFCC9B"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0.08</w:t>
            </w:r>
          </w:p>
        </w:tc>
        <w:tc>
          <w:tcPr>
            <w:tcW w:w="1170" w:type="dxa"/>
            <w:tcBorders>
              <w:right w:val="single" w:sz="4" w:space="0" w:color="auto"/>
            </w:tcBorders>
          </w:tcPr>
          <w:p w14:paraId="25591EB1"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0.43</w:t>
            </w:r>
          </w:p>
        </w:tc>
        <w:tc>
          <w:tcPr>
            <w:tcW w:w="810" w:type="dxa"/>
            <w:tcBorders>
              <w:left w:val="single" w:sz="4" w:space="0" w:color="auto"/>
            </w:tcBorders>
          </w:tcPr>
          <w:p w14:paraId="66FB319B"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0.06</w:t>
            </w:r>
          </w:p>
        </w:tc>
        <w:tc>
          <w:tcPr>
            <w:tcW w:w="720" w:type="dxa"/>
          </w:tcPr>
          <w:p w14:paraId="4DAB082F"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0.24</w:t>
            </w:r>
          </w:p>
        </w:tc>
        <w:tc>
          <w:tcPr>
            <w:tcW w:w="1260" w:type="dxa"/>
            <w:tcBorders>
              <w:right w:val="single" w:sz="4" w:space="0" w:color="auto"/>
            </w:tcBorders>
          </w:tcPr>
          <w:p w14:paraId="3565DD19" w14:textId="4D2DBE7F"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0.0</w:t>
            </w:r>
            <w:r w:rsidR="00377933" w:rsidRPr="00BF78B4">
              <w:rPr>
                <w:rFonts w:ascii="Arial" w:eastAsia="Aptos Narrow" w:hAnsi="Arial" w:cs="Arial"/>
                <w:b/>
                <w:bCs/>
                <w:color w:val="000000" w:themeColor="text1"/>
                <w:sz w:val="22"/>
                <w:szCs w:val="22"/>
              </w:rPr>
              <w:t>2</w:t>
            </w:r>
          </w:p>
        </w:tc>
      </w:tr>
      <w:tr w:rsidR="00B32CE1" w:rsidRPr="00CC5414" w14:paraId="56197CF3" w14:textId="77777777" w:rsidTr="00C4277C">
        <w:trPr>
          <w:trHeight w:val="300"/>
        </w:trPr>
        <w:tc>
          <w:tcPr>
            <w:tcW w:w="2520" w:type="dxa"/>
            <w:tcBorders>
              <w:left w:val="single" w:sz="4" w:space="0" w:color="auto"/>
              <w:bottom w:val="single" w:sz="4" w:space="0" w:color="auto"/>
              <w:right w:val="single" w:sz="4" w:space="0" w:color="auto"/>
            </w:tcBorders>
          </w:tcPr>
          <w:p w14:paraId="6B0A8AFB" w14:textId="77777777"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Traction Bronchiectasis Score </w:t>
            </w:r>
          </w:p>
        </w:tc>
        <w:tc>
          <w:tcPr>
            <w:tcW w:w="810" w:type="dxa"/>
            <w:tcBorders>
              <w:left w:val="single" w:sz="4" w:space="0" w:color="auto"/>
              <w:bottom w:val="single" w:sz="4" w:space="0" w:color="auto"/>
            </w:tcBorders>
          </w:tcPr>
          <w:p w14:paraId="0E82B7F9"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0.02</w:t>
            </w:r>
          </w:p>
        </w:tc>
        <w:tc>
          <w:tcPr>
            <w:tcW w:w="720" w:type="dxa"/>
            <w:tcBorders>
              <w:bottom w:val="single" w:sz="4" w:space="0" w:color="auto"/>
            </w:tcBorders>
          </w:tcPr>
          <w:p w14:paraId="47D87771"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0.12</w:t>
            </w:r>
          </w:p>
        </w:tc>
        <w:tc>
          <w:tcPr>
            <w:tcW w:w="1170" w:type="dxa"/>
            <w:tcBorders>
              <w:bottom w:val="single" w:sz="4" w:space="0" w:color="auto"/>
              <w:right w:val="single" w:sz="4" w:space="0" w:color="auto"/>
            </w:tcBorders>
          </w:tcPr>
          <w:p w14:paraId="566AF56D"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0.22</w:t>
            </w:r>
          </w:p>
        </w:tc>
        <w:tc>
          <w:tcPr>
            <w:tcW w:w="810" w:type="dxa"/>
            <w:tcBorders>
              <w:left w:val="single" w:sz="4" w:space="0" w:color="auto"/>
              <w:bottom w:val="single" w:sz="4" w:space="0" w:color="auto"/>
            </w:tcBorders>
          </w:tcPr>
          <w:p w14:paraId="60564C75"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0.05</w:t>
            </w:r>
          </w:p>
        </w:tc>
        <w:tc>
          <w:tcPr>
            <w:tcW w:w="810" w:type="dxa"/>
            <w:tcBorders>
              <w:bottom w:val="single" w:sz="4" w:space="0" w:color="auto"/>
            </w:tcBorders>
          </w:tcPr>
          <w:p w14:paraId="69C019FD"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0.22</w:t>
            </w:r>
          </w:p>
        </w:tc>
        <w:tc>
          <w:tcPr>
            <w:tcW w:w="1170" w:type="dxa"/>
            <w:tcBorders>
              <w:bottom w:val="single" w:sz="4" w:space="0" w:color="auto"/>
              <w:right w:val="single" w:sz="4" w:space="0" w:color="auto"/>
            </w:tcBorders>
          </w:tcPr>
          <w:p w14:paraId="09B1F7EC" w14:textId="1C99A87E"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0.0</w:t>
            </w:r>
            <w:r w:rsidR="00377933" w:rsidRPr="00BF78B4">
              <w:rPr>
                <w:rFonts w:ascii="Arial" w:eastAsia="Aptos Narrow" w:hAnsi="Arial" w:cs="Arial"/>
                <w:b/>
                <w:bCs/>
                <w:color w:val="000000" w:themeColor="text1"/>
                <w:sz w:val="22"/>
                <w:szCs w:val="22"/>
              </w:rPr>
              <w:t>3</w:t>
            </w:r>
          </w:p>
        </w:tc>
        <w:tc>
          <w:tcPr>
            <w:tcW w:w="810" w:type="dxa"/>
            <w:tcBorders>
              <w:left w:val="single" w:sz="4" w:space="0" w:color="auto"/>
              <w:bottom w:val="single" w:sz="4" w:space="0" w:color="auto"/>
            </w:tcBorders>
          </w:tcPr>
          <w:p w14:paraId="0B80D9A0"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0.06</w:t>
            </w:r>
          </w:p>
        </w:tc>
        <w:tc>
          <w:tcPr>
            <w:tcW w:w="720" w:type="dxa"/>
            <w:tcBorders>
              <w:bottom w:val="single" w:sz="4" w:space="0" w:color="auto"/>
            </w:tcBorders>
          </w:tcPr>
          <w:p w14:paraId="69298E23" w14:textId="77777777" w:rsidR="00B32CE1" w:rsidRPr="00BF78B4" w:rsidRDefault="00B32CE1" w:rsidP="00C4277C">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0.25</w:t>
            </w:r>
          </w:p>
        </w:tc>
        <w:tc>
          <w:tcPr>
            <w:tcW w:w="1260" w:type="dxa"/>
            <w:tcBorders>
              <w:bottom w:val="single" w:sz="4" w:space="0" w:color="auto"/>
              <w:right w:val="single" w:sz="4" w:space="0" w:color="auto"/>
            </w:tcBorders>
          </w:tcPr>
          <w:p w14:paraId="7A3ECBB3" w14:textId="6EF1E26E" w:rsidR="00B32CE1" w:rsidRPr="00BF78B4" w:rsidRDefault="00B32CE1" w:rsidP="00C4277C">
            <w:pP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0.01</w:t>
            </w:r>
          </w:p>
        </w:tc>
      </w:tr>
    </w:tbl>
    <w:p w14:paraId="2ADB57E9" w14:textId="77777777" w:rsidR="00B32CE1" w:rsidRPr="00BF78B4" w:rsidRDefault="00B32CE1" w:rsidP="00B32CE1">
      <w:pPr>
        <w:rPr>
          <w:rFonts w:ascii="Arial" w:hAnsi="Arial" w:cs="Arial"/>
          <w:sz w:val="18"/>
          <w:szCs w:val="18"/>
        </w:rPr>
      </w:pPr>
      <w:r w:rsidRPr="00BF78B4">
        <w:rPr>
          <w:rFonts w:ascii="Arial" w:hAnsi="Arial" w:cs="Arial"/>
          <w:sz w:val="18"/>
          <w:szCs w:val="18"/>
        </w:rPr>
        <w:t>Abbreviations: FVC, forced vital capacity; FEV1, forced expiratory volume in 1 second; DLCO, diffusion capacity for carbon monoxide; 6MWD, six-minute walk distance SOBQ, shortness of breath questionnaire; GGO, ground glass opacities</w:t>
      </w:r>
    </w:p>
    <w:p w14:paraId="3BC8531F" w14:textId="77777777" w:rsidR="00B32CE1" w:rsidRPr="00BF78B4" w:rsidRDefault="00B32CE1" w:rsidP="00B32CE1">
      <w:pPr>
        <w:rPr>
          <w:rFonts w:ascii="Arial" w:hAnsi="Arial" w:cs="Arial"/>
          <w:sz w:val="22"/>
          <w:szCs w:val="22"/>
        </w:rPr>
      </w:pPr>
    </w:p>
    <w:p w14:paraId="0F299F10" w14:textId="77777777" w:rsidR="00B32CE1" w:rsidRPr="00BF78B4" w:rsidRDefault="00B32CE1" w:rsidP="00B32CE1">
      <w:pPr>
        <w:spacing w:after="160" w:line="259" w:lineRule="auto"/>
        <w:rPr>
          <w:rFonts w:ascii="Arial" w:hAnsi="Arial" w:cs="Arial"/>
          <w:b/>
          <w:bCs/>
          <w:sz w:val="22"/>
          <w:szCs w:val="22"/>
        </w:rPr>
      </w:pPr>
      <w:r w:rsidRPr="00BF78B4">
        <w:rPr>
          <w:rFonts w:ascii="Arial" w:hAnsi="Arial" w:cs="Arial"/>
          <w:b/>
          <w:bCs/>
          <w:sz w:val="22"/>
          <w:szCs w:val="22"/>
        </w:rPr>
        <w:br w:type="page"/>
      </w:r>
    </w:p>
    <w:p w14:paraId="6B4AF521" w14:textId="2DA1BD15" w:rsidR="00C36663" w:rsidRPr="00BF78B4" w:rsidRDefault="00C36663" w:rsidP="00C36663">
      <w:pPr>
        <w:rPr>
          <w:rFonts w:ascii="Arial" w:hAnsi="Arial" w:cs="Arial"/>
          <w:b/>
          <w:bCs/>
          <w:sz w:val="22"/>
          <w:szCs w:val="22"/>
        </w:rPr>
      </w:pPr>
      <w:bookmarkStart w:id="8" w:name="_Hlk176514212"/>
      <w:r w:rsidRPr="00BF78B4">
        <w:rPr>
          <w:rFonts w:ascii="Arial" w:hAnsi="Arial" w:cs="Arial"/>
          <w:b/>
          <w:bCs/>
          <w:sz w:val="22"/>
          <w:szCs w:val="22"/>
        </w:rPr>
        <w:lastRenderedPageBreak/>
        <w:t>Table S</w:t>
      </w:r>
      <w:r w:rsidR="00B32CE1" w:rsidRPr="00BF78B4">
        <w:rPr>
          <w:rFonts w:ascii="Arial" w:hAnsi="Arial" w:cs="Arial"/>
          <w:b/>
          <w:bCs/>
          <w:sz w:val="22"/>
          <w:szCs w:val="22"/>
        </w:rPr>
        <w:t>7</w:t>
      </w:r>
      <w:r w:rsidRPr="00BF78B4">
        <w:rPr>
          <w:rFonts w:ascii="Arial" w:hAnsi="Arial" w:cs="Arial"/>
          <w:b/>
          <w:bCs/>
          <w:sz w:val="22"/>
          <w:szCs w:val="22"/>
        </w:rPr>
        <w:t xml:space="preserve">. </w:t>
      </w:r>
      <w:r w:rsidR="00854AFF" w:rsidRPr="00BF78B4">
        <w:rPr>
          <w:rFonts w:ascii="Arial" w:hAnsi="Arial" w:cs="Arial"/>
          <w:b/>
          <w:bCs/>
          <w:sz w:val="22"/>
          <w:szCs w:val="22"/>
        </w:rPr>
        <w:t xml:space="preserve">Pairwise comparisons of </w:t>
      </w:r>
      <w:r w:rsidR="008662B7" w:rsidRPr="00BF78B4">
        <w:rPr>
          <w:rFonts w:ascii="Arial" w:hAnsi="Arial" w:cs="Arial"/>
          <w:b/>
          <w:bCs/>
          <w:sz w:val="22"/>
          <w:szCs w:val="22"/>
        </w:rPr>
        <w:t>p</w:t>
      </w:r>
      <w:r w:rsidR="00854AFF" w:rsidRPr="00BF78B4">
        <w:rPr>
          <w:rFonts w:ascii="Arial" w:hAnsi="Arial" w:cs="Arial"/>
          <w:b/>
          <w:bCs/>
          <w:sz w:val="22"/>
          <w:szCs w:val="22"/>
        </w:rPr>
        <w:t xml:space="preserve">articipants with HRCT </w:t>
      </w:r>
      <w:r w:rsidR="008662B7" w:rsidRPr="00BF78B4">
        <w:rPr>
          <w:rFonts w:ascii="Arial" w:hAnsi="Arial" w:cs="Arial"/>
          <w:b/>
          <w:bCs/>
          <w:sz w:val="22"/>
          <w:szCs w:val="22"/>
        </w:rPr>
        <w:t xml:space="preserve">scans </w:t>
      </w:r>
      <w:r w:rsidR="00854AFF" w:rsidRPr="00BF78B4">
        <w:rPr>
          <w:rFonts w:ascii="Arial" w:hAnsi="Arial" w:cs="Arial"/>
          <w:b/>
          <w:bCs/>
          <w:sz w:val="22"/>
          <w:szCs w:val="22"/>
        </w:rPr>
        <w:t xml:space="preserve">with </w:t>
      </w:r>
      <w:r w:rsidR="008662B7" w:rsidRPr="00BF78B4">
        <w:rPr>
          <w:rFonts w:ascii="Arial" w:hAnsi="Arial" w:cs="Arial"/>
          <w:b/>
          <w:bCs/>
          <w:sz w:val="22"/>
          <w:szCs w:val="22"/>
        </w:rPr>
        <w:t>non</w:t>
      </w:r>
      <w:r w:rsidR="00854AFF" w:rsidRPr="00BF78B4">
        <w:rPr>
          <w:rFonts w:ascii="Arial" w:hAnsi="Arial" w:cs="Arial"/>
          <w:b/>
          <w:bCs/>
          <w:sz w:val="22"/>
          <w:szCs w:val="22"/>
        </w:rPr>
        <w:t>-</w:t>
      </w:r>
      <w:r w:rsidR="008662B7" w:rsidRPr="00BF78B4">
        <w:rPr>
          <w:rFonts w:ascii="Arial" w:hAnsi="Arial" w:cs="Arial"/>
          <w:b/>
          <w:bCs/>
          <w:sz w:val="22"/>
          <w:szCs w:val="22"/>
        </w:rPr>
        <w:t xml:space="preserve">zero </w:t>
      </w:r>
      <w:r w:rsidR="005422CE" w:rsidRPr="00BF78B4">
        <w:rPr>
          <w:rFonts w:ascii="Arial" w:hAnsi="Arial" w:cs="Arial"/>
          <w:b/>
          <w:bCs/>
          <w:sz w:val="22"/>
          <w:szCs w:val="22"/>
        </w:rPr>
        <w:t xml:space="preserve">HRCT </w:t>
      </w:r>
      <w:r w:rsidR="008662B7" w:rsidRPr="00BF78B4">
        <w:rPr>
          <w:rFonts w:ascii="Arial" w:hAnsi="Arial" w:cs="Arial"/>
          <w:b/>
          <w:bCs/>
          <w:sz w:val="22"/>
          <w:szCs w:val="22"/>
        </w:rPr>
        <w:t>scores</w:t>
      </w:r>
    </w:p>
    <w:p w14:paraId="0326612F" w14:textId="77777777" w:rsidR="00854AFF" w:rsidRPr="00BF78B4" w:rsidRDefault="00854AFF" w:rsidP="00C36663">
      <w:pPr>
        <w:rPr>
          <w:rFonts w:ascii="Arial" w:hAnsi="Arial" w:cs="Arial"/>
          <w:b/>
          <w:bCs/>
          <w:sz w:val="22"/>
          <w:szCs w:val="22"/>
        </w:rPr>
      </w:pP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605"/>
        <w:gridCol w:w="540"/>
        <w:gridCol w:w="1440"/>
        <w:gridCol w:w="725"/>
        <w:gridCol w:w="450"/>
        <w:gridCol w:w="1435"/>
        <w:gridCol w:w="900"/>
        <w:gridCol w:w="455"/>
        <w:gridCol w:w="1165"/>
        <w:gridCol w:w="900"/>
      </w:tblGrid>
      <w:tr w:rsidR="000633AB" w:rsidRPr="00CC5414" w14:paraId="359D89BE" w14:textId="17442CF2" w:rsidTr="00FF7E4B">
        <w:trPr>
          <w:cantSplit/>
        </w:trPr>
        <w:tc>
          <w:tcPr>
            <w:tcW w:w="2605" w:type="dxa"/>
            <w:tcBorders>
              <w:top w:val="single" w:sz="4" w:space="0" w:color="auto"/>
              <w:left w:val="single" w:sz="4" w:space="0" w:color="auto"/>
              <w:right w:val="single" w:sz="4" w:space="0" w:color="auto"/>
            </w:tcBorders>
          </w:tcPr>
          <w:p w14:paraId="35AADDB0" w14:textId="77777777" w:rsidR="000633AB" w:rsidRPr="00BF78B4" w:rsidRDefault="000633AB" w:rsidP="008B7F29">
            <w:pPr>
              <w:spacing w:line="259" w:lineRule="auto"/>
              <w:rPr>
                <w:rFonts w:ascii="Arial" w:hAnsi="Arial" w:cs="Arial"/>
                <w:b/>
                <w:bCs/>
                <w:sz w:val="20"/>
                <w:szCs w:val="20"/>
              </w:rPr>
            </w:pPr>
          </w:p>
        </w:tc>
        <w:tc>
          <w:tcPr>
            <w:tcW w:w="2705" w:type="dxa"/>
            <w:gridSpan w:val="3"/>
            <w:tcBorders>
              <w:top w:val="single" w:sz="4" w:space="0" w:color="auto"/>
              <w:left w:val="single" w:sz="4" w:space="0" w:color="auto"/>
              <w:right w:val="single" w:sz="4" w:space="0" w:color="auto"/>
            </w:tcBorders>
          </w:tcPr>
          <w:p w14:paraId="7E0D701A" w14:textId="77777777" w:rsidR="000633AB" w:rsidRPr="00BF78B4" w:rsidRDefault="000633AB" w:rsidP="000633AB">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Ground Glass Opacities</w:t>
            </w:r>
          </w:p>
          <w:p w14:paraId="5EF132A9" w14:textId="77777777" w:rsidR="000633AB" w:rsidRPr="00BF78B4" w:rsidRDefault="000633AB" w:rsidP="000633AB">
            <w:pPr>
              <w:spacing w:line="259" w:lineRule="auto"/>
              <w:jc w:val="center"/>
              <w:rPr>
                <w:rFonts w:ascii="Arial" w:eastAsia="Calibri" w:hAnsi="Arial" w:cs="Arial"/>
                <w:b/>
                <w:bCs/>
                <w:color w:val="000000" w:themeColor="text1"/>
                <w:sz w:val="20"/>
                <w:szCs w:val="20"/>
              </w:rPr>
            </w:pPr>
          </w:p>
        </w:tc>
        <w:tc>
          <w:tcPr>
            <w:tcW w:w="2785" w:type="dxa"/>
            <w:gridSpan w:val="3"/>
            <w:tcBorders>
              <w:top w:val="single" w:sz="4" w:space="0" w:color="auto"/>
              <w:left w:val="single" w:sz="4" w:space="0" w:color="auto"/>
              <w:right w:val="single" w:sz="4" w:space="0" w:color="auto"/>
            </w:tcBorders>
          </w:tcPr>
          <w:p w14:paraId="27073D7A" w14:textId="12FB0110" w:rsidR="000633AB" w:rsidRPr="00BF78B4" w:rsidRDefault="000633AB" w:rsidP="000633AB">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Reticulations</w:t>
            </w:r>
          </w:p>
          <w:p w14:paraId="0344F249" w14:textId="77777777" w:rsidR="000633AB" w:rsidRPr="00BF78B4" w:rsidRDefault="000633AB" w:rsidP="000633AB">
            <w:pPr>
              <w:spacing w:line="259" w:lineRule="auto"/>
              <w:jc w:val="center"/>
              <w:rPr>
                <w:rFonts w:ascii="Arial" w:eastAsia="Calibri" w:hAnsi="Arial" w:cs="Arial"/>
                <w:b/>
                <w:bCs/>
                <w:color w:val="000000" w:themeColor="text1"/>
                <w:sz w:val="20"/>
                <w:szCs w:val="20"/>
              </w:rPr>
            </w:pPr>
          </w:p>
        </w:tc>
        <w:tc>
          <w:tcPr>
            <w:tcW w:w="2515" w:type="dxa"/>
            <w:gridSpan w:val="3"/>
            <w:tcBorders>
              <w:top w:val="single" w:sz="4" w:space="0" w:color="auto"/>
              <w:left w:val="single" w:sz="4" w:space="0" w:color="auto"/>
              <w:right w:val="single" w:sz="4" w:space="0" w:color="auto"/>
            </w:tcBorders>
          </w:tcPr>
          <w:p w14:paraId="2D7D1050" w14:textId="3E3649C2" w:rsidR="000633AB" w:rsidRPr="00BF78B4" w:rsidRDefault="000633AB" w:rsidP="000633AB">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Traction Bronchiectasis</w:t>
            </w:r>
          </w:p>
        </w:tc>
      </w:tr>
      <w:tr w:rsidR="000633AB" w:rsidRPr="00CC5414" w14:paraId="55F7AF71" w14:textId="31E7A315" w:rsidTr="00FF7E4B">
        <w:trPr>
          <w:cantSplit/>
        </w:trPr>
        <w:tc>
          <w:tcPr>
            <w:tcW w:w="2605" w:type="dxa"/>
            <w:tcBorders>
              <w:left w:val="single" w:sz="4" w:space="0" w:color="auto"/>
              <w:bottom w:val="single" w:sz="4" w:space="0" w:color="auto"/>
              <w:right w:val="single" w:sz="4" w:space="0" w:color="auto"/>
            </w:tcBorders>
          </w:tcPr>
          <w:p w14:paraId="77656290" w14:textId="77777777" w:rsidR="000633AB" w:rsidRPr="00BF78B4" w:rsidRDefault="000633AB" w:rsidP="000633AB">
            <w:pPr>
              <w:rPr>
                <w:rFonts w:ascii="Arial" w:eastAsia="Calibri" w:hAnsi="Arial" w:cs="Arial"/>
                <w:color w:val="000000" w:themeColor="text1"/>
                <w:sz w:val="20"/>
                <w:szCs w:val="20"/>
              </w:rPr>
            </w:pPr>
          </w:p>
        </w:tc>
        <w:tc>
          <w:tcPr>
            <w:tcW w:w="540" w:type="dxa"/>
            <w:tcBorders>
              <w:left w:val="single" w:sz="4" w:space="0" w:color="auto"/>
              <w:bottom w:val="single" w:sz="4" w:space="0" w:color="auto"/>
            </w:tcBorders>
          </w:tcPr>
          <w:p w14:paraId="07831857" w14:textId="243F5F1D"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w:t>
            </w:r>
          </w:p>
        </w:tc>
        <w:tc>
          <w:tcPr>
            <w:tcW w:w="1440" w:type="dxa"/>
            <w:tcBorders>
              <w:bottom w:val="single" w:sz="4" w:space="0" w:color="auto"/>
            </w:tcBorders>
          </w:tcPr>
          <w:p w14:paraId="4B4975FB" w14:textId="3F86C9F4"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Score, Median (IQR)</w:t>
            </w:r>
          </w:p>
        </w:tc>
        <w:tc>
          <w:tcPr>
            <w:tcW w:w="725" w:type="dxa"/>
            <w:tcBorders>
              <w:bottom w:val="single" w:sz="4" w:space="0" w:color="auto"/>
              <w:right w:val="single" w:sz="4" w:space="0" w:color="auto"/>
            </w:tcBorders>
          </w:tcPr>
          <w:p w14:paraId="10A6EB0C" w14:textId="4935223A"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P-value</w:t>
            </w:r>
          </w:p>
        </w:tc>
        <w:tc>
          <w:tcPr>
            <w:tcW w:w="450" w:type="dxa"/>
            <w:tcBorders>
              <w:left w:val="single" w:sz="4" w:space="0" w:color="auto"/>
              <w:bottom w:val="single" w:sz="4" w:space="0" w:color="auto"/>
            </w:tcBorders>
          </w:tcPr>
          <w:p w14:paraId="523DAD13" w14:textId="48E35C14"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w:t>
            </w:r>
          </w:p>
        </w:tc>
        <w:tc>
          <w:tcPr>
            <w:tcW w:w="1435" w:type="dxa"/>
            <w:tcBorders>
              <w:bottom w:val="single" w:sz="4" w:space="0" w:color="auto"/>
            </w:tcBorders>
          </w:tcPr>
          <w:p w14:paraId="5C3FF6BF" w14:textId="2F2FDD86"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Score, Median (IQR)</w:t>
            </w:r>
          </w:p>
        </w:tc>
        <w:tc>
          <w:tcPr>
            <w:tcW w:w="900" w:type="dxa"/>
            <w:tcBorders>
              <w:bottom w:val="single" w:sz="4" w:space="0" w:color="auto"/>
              <w:right w:val="single" w:sz="4" w:space="0" w:color="auto"/>
            </w:tcBorders>
          </w:tcPr>
          <w:p w14:paraId="7CB2CB31" w14:textId="66C818A9"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P-value</w:t>
            </w:r>
          </w:p>
        </w:tc>
        <w:tc>
          <w:tcPr>
            <w:tcW w:w="455" w:type="dxa"/>
            <w:tcBorders>
              <w:left w:val="single" w:sz="4" w:space="0" w:color="auto"/>
              <w:bottom w:val="single" w:sz="4" w:space="0" w:color="auto"/>
            </w:tcBorders>
          </w:tcPr>
          <w:p w14:paraId="66087DE5" w14:textId="6EC903FD"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w:t>
            </w:r>
          </w:p>
        </w:tc>
        <w:tc>
          <w:tcPr>
            <w:tcW w:w="1165" w:type="dxa"/>
            <w:tcBorders>
              <w:bottom w:val="single" w:sz="4" w:space="0" w:color="auto"/>
            </w:tcBorders>
          </w:tcPr>
          <w:p w14:paraId="1CE9F20D" w14:textId="30AAEEC2"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Score, Median (IQR)</w:t>
            </w:r>
          </w:p>
        </w:tc>
        <w:tc>
          <w:tcPr>
            <w:tcW w:w="900" w:type="dxa"/>
            <w:tcBorders>
              <w:bottom w:val="single" w:sz="4" w:space="0" w:color="auto"/>
              <w:right w:val="single" w:sz="4" w:space="0" w:color="auto"/>
            </w:tcBorders>
          </w:tcPr>
          <w:p w14:paraId="1E682430" w14:textId="2896470B" w:rsidR="000633AB" w:rsidRPr="00BF78B4" w:rsidRDefault="000633AB" w:rsidP="000633A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P-value</w:t>
            </w:r>
          </w:p>
        </w:tc>
      </w:tr>
      <w:tr w:rsidR="000633AB" w:rsidRPr="00CC5414" w14:paraId="46056DCD" w14:textId="1C410AD3" w:rsidTr="00FF7E4B">
        <w:trPr>
          <w:cantSplit/>
        </w:trPr>
        <w:tc>
          <w:tcPr>
            <w:tcW w:w="2605" w:type="dxa"/>
            <w:tcBorders>
              <w:top w:val="single" w:sz="4" w:space="0" w:color="auto"/>
              <w:left w:val="single" w:sz="4" w:space="0" w:color="auto"/>
              <w:right w:val="single" w:sz="4" w:space="0" w:color="auto"/>
            </w:tcBorders>
          </w:tcPr>
          <w:p w14:paraId="77BA2113" w14:textId="14A03B5F" w:rsidR="000633AB" w:rsidRPr="00BF78B4" w:rsidRDefault="000F3B18" w:rsidP="008B7F29">
            <w:pPr>
              <w:rPr>
                <w:rFonts w:ascii="Arial" w:hAnsi="Arial" w:cs="Arial"/>
                <w:sz w:val="20"/>
                <w:szCs w:val="20"/>
              </w:rPr>
            </w:pPr>
            <w:r w:rsidRPr="00BF78B4">
              <w:rPr>
                <w:rFonts w:ascii="Arial" w:eastAsia="Calibri" w:hAnsi="Arial" w:cs="Arial"/>
                <w:color w:val="000000" w:themeColor="text1"/>
                <w:sz w:val="20"/>
                <w:szCs w:val="20"/>
              </w:rPr>
              <w:t>Individuals with non-zero scores at 4-mo and imaging at two time points:</w:t>
            </w:r>
          </w:p>
        </w:tc>
        <w:tc>
          <w:tcPr>
            <w:tcW w:w="540" w:type="dxa"/>
            <w:tcBorders>
              <w:top w:val="single" w:sz="4" w:space="0" w:color="auto"/>
              <w:left w:val="single" w:sz="4" w:space="0" w:color="auto"/>
            </w:tcBorders>
          </w:tcPr>
          <w:p w14:paraId="5245BA5D" w14:textId="1502DFF3" w:rsidR="000633AB" w:rsidRPr="00BF78B4" w:rsidRDefault="000633AB" w:rsidP="008B7F29">
            <w:pPr>
              <w:rPr>
                <w:rFonts w:ascii="Arial" w:eastAsia="Calibri" w:hAnsi="Arial" w:cs="Arial"/>
                <w:color w:val="000000" w:themeColor="text1"/>
                <w:sz w:val="20"/>
                <w:szCs w:val="20"/>
              </w:rPr>
            </w:pPr>
          </w:p>
        </w:tc>
        <w:tc>
          <w:tcPr>
            <w:tcW w:w="1440" w:type="dxa"/>
            <w:tcBorders>
              <w:top w:val="single" w:sz="4" w:space="0" w:color="auto"/>
            </w:tcBorders>
          </w:tcPr>
          <w:p w14:paraId="3A93DB0D" w14:textId="620AEB9F" w:rsidR="000633AB" w:rsidRPr="00BF78B4" w:rsidRDefault="000633AB" w:rsidP="008B7F29">
            <w:pPr>
              <w:rPr>
                <w:rFonts w:ascii="Arial" w:hAnsi="Arial" w:cs="Arial"/>
                <w:sz w:val="20"/>
                <w:szCs w:val="20"/>
              </w:rPr>
            </w:pPr>
          </w:p>
        </w:tc>
        <w:tc>
          <w:tcPr>
            <w:tcW w:w="725" w:type="dxa"/>
            <w:tcBorders>
              <w:top w:val="single" w:sz="4" w:space="0" w:color="auto"/>
              <w:right w:val="single" w:sz="4" w:space="0" w:color="auto"/>
            </w:tcBorders>
          </w:tcPr>
          <w:p w14:paraId="392EF10C" w14:textId="77777777" w:rsidR="000633AB" w:rsidRPr="00BF78B4" w:rsidRDefault="000633AB" w:rsidP="008B7F29">
            <w:pPr>
              <w:rPr>
                <w:rFonts w:ascii="Arial" w:eastAsia="Calibri" w:hAnsi="Arial" w:cs="Arial"/>
                <w:color w:val="000000" w:themeColor="text1"/>
                <w:sz w:val="20"/>
                <w:szCs w:val="20"/>
              </w:rPr>
            </w:pPr>
          </w:p>
        </w:tc>
        <w:tc>
          <w:tcPr>
            <w:tcW w:w="450" w:type="dxa"/>
            <w:tcBorders>
              <w:top w:val="single" w:sz="4" w:space="0" w:color="auto"/>
              <w:left w:val="single" w:sz="4" w:space="0" w:color="auto"/>
            </w:tcBorders>
          </w:tcPr>
          <w:p w14:paraId="712FB80C" w14:textId="77777777" w:rsidR="000633AB" w:rsidRPr="00BF78B4" w:rsidRDefault="000633AB" w:rsidP="008B7F29">
            <w:pPr>
              <w:rPr>
                <w:rFonts w:ascii="Arial" w:eastAsia="Calibri" w:hAnsi="Arial" w:cs="Arial"/>
                <w:color w:val="000000" w:themeColor="text1"/>
                <w:sz w:val="20"/>
                <w:szCs w:val="20"/>
              </w:rPr>
            </w:pPr>
          </w:p>
        </w:tc>
        <w:tc>
          <w:tcPr>
            <w:tcW w:w="1435" w:type="dxa"/>
            <w:tcBorders>
              <w:top w:val="single" w:sz="4" w:space="0" w:color="auto"/>
            </w:tcBorders>
          </w:tcPr>
          <w:p w14:paraId="55475305" w14:textId="2325836D" w:rsidR="000633AB" w:rsidRPr="00BF78B4" w:rsidRDefault="000633AB" w:rsidP="008B7F29">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tcPr>
          <w:p w14:paraId="5502E89D" w14:textId="77777777" w:rsidR="000633AB" w:rsidRPr="00BF78B4" w:rsidRDefault="000633AB" w:rsidP="008B7F29">
            <w:pPr>
              <w:rPr>
                <w:rFonts w:ascii="Arial" w:eastAsia="Calibri" w:hAnsi="Arial" w:cs="Arial"/>
                <w:color w:val="000000" w:themeColor="text1"/>
                <w:sz w:val="20"/>
                <w:szCs w:val="20"/>
              </w:rPr>
            </w:pPr>
          </w:p>
        </w:tc>
        <w:tc>
          <w:tcPr>
            <w:tcW w:w="455" w:type="dxa"/>
            <w:tcBorders>
              <w:top w:val="single" w:sz="4" w:space="0" w:color="auto"/>
              <w:left w:val="single" w:sz="4" w:space="0" w:color="auto"/>
            </w:tcBorders>
          </w:tcPr>
          <w:p w14:paraId="23E6D625" w14:textId="77777777" w:rsidR="000633AB" w:rsidRPr="00BF78B4" w:rsidRDefault="000633AB" w:rsidP="008B7F29">
            <w:pPr>
              <w:rPr>
                <w:rFonts w:ascii="Arial" w:eastAsia="Calibri" w:hAnsi="Arial" w:cs="Arial"/>
                <w:color w:val="000000" w:themeColor="text1"/>
                <w:sz w:val="20"/>
                <w:szCs w:val="20"/>
              </w:rPr>
            </w:pPr>
          </w:p>
        </w:tc>
        <w:tc>
          <w:tcPr>
            <w:tcW w:w="1165" w:type="dxa"/>
            <w:tcBorders>
              <w:top w:val="single" w:sz="4" w:space="0" w:color="auto"/>
            </w:tcBorders>
          </w:tcPr>
          <w:p w14:paraId="2C48C3BB" w14:textId="6ED2B140" w:rsidR="000633AB" w:rsidRPr="00BF78B4" w:rsidRDefault="000633AB" w:rsidP="008B7F29">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tcPr>
          <w:p w14:paraId="0648FBC6" w14:textId="77777777" w:rsidR="000633AB" w:rsidRPr="00BF78B4" w:rsidRDefault="000633AB" w:rsidP="008B7F29">
            <w:pPr>
              <w:rPr>
                <w:rFonts w:ascii="Arial" w:eastAsia="Calibri" w:hAnsi="Arial" w:cs="Arial"/>
                <w:color w:val="000000" w:themeColor="text1"/>
                <w:sz w:val="20"/>
                <w:szCs w:val="20"/>
              </w:rPr>
            </w:pPr>
          </w:p>
        </w:tc>
      </w:tr>
      <w:tr w:rsidR="0005788C" w:rsidRPr="00CC5414" w14:paraId="698D5E20" w14:textId="38EF9A78" w:rsidTr="00FF7E4B">
        <w:trPr>
          <w:cantSplit/>
        </w:trPr>
        <w:tc>
          <w:tcPr>
            <w:tcW w:w="2605" w:type="dxa"/>
            <w:tcBorders>
              <w:left w:val="single" w:sz="4" w:space="0" w:color="auto"/>
              <w:right w:val="single" w:sz="4" w:space="0" w:color="auto"/>
            </w:tcBorders>
            <w:shd w:val="clear" w:color="auto" w:fill="auto"/>
          </w:tcPr>
          <w:p w14:paraId="59521B5A" w14:textId="2B848C25" w:rsidR="0005788C" w:rsidRPr="00BF78B4" w:rsidRDefault="0005788C" w:rsidP="0005788C">
            <w:pPr>
              <w:rPr>
                <w:rFonts w:ascii="Arial" w:hAnsi="Arial" w:cs="Arial"/>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shd w:val="clear" w:color="auto" w:fill="auto"/>
          </w:tcPr>
          <w:p w14:paraId="465C7F95" w14:textId="1B0BE2FF" w:rsidR="0005788C" w:rsidRPr="00BF78B4" w:rsidRDefault="0005788C" w:rsidP="0005788C">
            <w:pPr>
              <w:rPr>
                <w:rFonts w:ascii="Arial" w:hAnsi="Arial" w:cs="Arial"/>
                <w:sz w:val="20"/>
                <w:szCs w:val="20"/>
              </w:rPr>
            </w:pPr>
            <w:r w:rsidRPr="00BF78B4">
              <w:rPr>
                <w:rFonts w:ascii="Arial" w:hAnsi="Arial" w:cs="Arial"/>
                <w:sz w:val="20"/>
                <w:szCs w:val="20"/>
              </w:rPr>
              <w:t>10</w:t>
            </w:r>
          </w:p>
        </w:tc>
        <w:tc>
          <w:tcPr>
            <w:tcW w:w="1440" w:type="dxa"/>
            <w:shd w:val="clear" w:color="auto" w:fill="auto"/>
          </w:tcPr>
          <w:p w14:paraId="3DF02948" w14:textId="65E855A2" w:rsidR="0005788C" w:rsidRPr="00BF78B4" w:rsidRDefault="0005788C" w:rsidP="0005788C">
            <w:pPr>
              <w:rPr>
                <w:rFonts w:ascii="Arial" w:hAnsi="Arial" w:cs="Arial"/>
                <w:sz w:val="20"/>
                <w:szCs w:val="20"/>
              </w:rPr>
            </w:pPr>
            <w:r w:rsidRPr="00BF78B4">
              <w:rPr>
                <w:rFonts w:ascii="Arial" w:hAnsi="Arial" w:cs="Arial"/>
                <w:sz w:val="20"/>
                <w:szCs w:val="20"/>
              </w:rPr>
              <w:t>2.9 (1</w:t>
            </w:r>
            <w:r w:rsidR="00FF7E4B" w:rsidRPr="00BF78B4">
              <w:rPr>
                <w:rFonts w:ascii="Arial" w:eastAsia="Calibri" w:hAnsi="Arial" w:cs="Arial"/>
                <w:color w:val="000000" w:themeColor="text1"/>
                <w:sz w:val="20"/>
                <w:szCs w:val="20"/>
              </w:rPr>
              <w:t>-</w:t>
            </w:r>
            <w:r w:rsidRPr="00BF78B4">
              <w:rPr>
                <w:rFonts w:ascii="Arial" w:hAnsi="Arial" w:cs="Arial"/>
                <w:sz w:val="20"/>
                <w:szCs w:val="20"/>
              </w:rPr>
              <w:t>7.4)</w:t>
            </w:r>
          </w:p>
        </w:tc>
        <w:tc>
          <w:tcPr>
            <w:tcW w:w="725" w:type="dxa"/>
            <w:tcBorders>
              <w:right w:val="single" w:sz="4" w:space="0" w:color="auto"/>
            </w:tcBorders>
            <w:shd w:val="clear" w:color="auto" w:fill="auto"/>
          </w:tcPr>
          <w:p w14:paraId="74F629AF" w14:textId="424EC5EF"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c>
          <w:tcPr>
            <w:tcW w:w="450" w:type="dxa"/>
            <w:tcBorders>
              <w:left w:val="single" w:sz="4" w:space="0" w:color="auto"/>
            </w:tcBorders>
            <w:shd w:val="clear" w:color="auto" w:fill="auto"/>
          </w:tcPr>
          <w:p w14:paraId="02989FF5" w14:textId="52B163C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shd w:val="clear" w:color="auto" w:fill="auto"/>
          </w:tcPr>
          <w:p w14:paraId="416C83FA" w14:textId="7182A07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3.4 (1.6</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5.9)</w:t>
            </w:r>
          </w:p>
        </w:tc>
        <w:tc>
          <w:tcPr>
            <w:tcW w:w="900" w:type="dxa"/>
            <w:tcBorders>
              <w:right w:val="single" w:sz="4" w:space="0" w:color="auto"/>
            </w:tcBorders>
            <w:shd w:val="clear" w:color="auto" w:fill="auto"/>
          </w:tcPr>
          <w:p w14:paraId="5AB3E55B" w14:textId="110D6ECB"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&lt;0.001</w:t>
            </w:r>
          </w:p>
        </w:tc>
        <w:tc>
          <w:tcPr>
            <w:tcW w:w="455" w:type="dxa"/>
            <w:tcBorders>
              <w:left w:val="single" w:sz="4" w:space="0" w:color="auto"/>
            </w:tcBorders>
            <w:shd w:val="clear" w:color="auto" w:fill="auto"/>
          </w:tcPr>
          <w:p w14:paraId="6CCA8ED5" w14:textId="4B600F3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w:t>
            </w:r>
          </w:p>
        </w:tc>
        <w:tc>
          <w:tcPr>
            <w:tcW w:w="1165" w:type="dxa"/>
            <w:shd w:val="clear" w:color="auto" w:fill="auto"/>
          </w:tcPr>
          <w:p w14:paraId="7B0FD8F8" w14:textId="3F3507B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 (1-5)</w:t>
            </w:r>
          </w:p>
        </w:tc>
        <w:tc>
          <w:tcPr>
            <w:tcW w:w="900" w:type="dxa"/>
            <w:tcBorders>
              <w:right w:val="single" w:sz="4" w:space="0" w:color="auto"/>
            </w:tcBorders>
          </w:tcPr>
          <w:p w14:paraId="5B05C8A1" w14:textId="7076345F"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0.001</w:t>
            </w:r>
          </w:p>
        </w:tc>
      </w:tr>
      <w:tr w:rsidR="0005788C" w:rsidRPr="00CC5414" w14:paraId="4368F8A0" w14:textId="77777777" w:rsidTr="00FF7E4B">
        <w:trPr>
          <w:cantSplit/>
        </w:trPr>
        <w:tc>
          <w:tcPr>
            <w:tcW w:w="2605" w:type="dxa"/>
            <w:tcBorders>
              <w:left w:val="single" w:sz="4" w:space="0" w:color="auto"/>
              <w:right w:val="single" w:sz="4" w:space="0" w:color="auto"/>
            </w:tcBorders>
            <w:shd w:val="clear" w:color="auto" w:fill="auto"/>
          </w:tcPr>
          <w:p w14:paraId="73301DFF" w14:textId="51256454"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15-mo post-COVID</w:t>
            </w:r>
          </w:p>
        </w:tc>
        <w:tc>
          <w:tcPr>
            <w:tcW w:w="540" w:type="dxa"/>
            <w:tcBorders>
              <w:left w:val="single" w:sz="4" w:space="0" w:color="auto"/>
            </w:tcBorders>
            <w:shd w:val="clear" w:color="auto" w:fill="auto"/>
          </w:tcPr>
          <w:p w14:paraId="17FBB9D9" w14:textId="01C41D7F" w:rsidR="0005788C" w:rsidRPr="00BF78B4" w:rsidRDefault="0005788C" w:rsidP="0005788C">
            <w:pPr>
              <w:rPr>
                <w:rFonts w:ascii="Arial" w:hAnsi="Arial" w:cs="Arial"/>
                <w:sz w:val="20"/>
                <w:szCs w:val="20"/>
              </w:rPr>
            </w:pPr>
            <w:r w:rsidRPr="00BF78B4">
              <w:rPr>
                <w:rFonts w:ascii="Arial" w:hAnsi="Arial" w:cs="Arial"/>
                <w:sz w:val="20"/>
                <w:szCs w:val="20"/>
              </w:rPr>
              <w:t xml:space="preserve">10 </w:t>
            </w:r>
          </w:p>
        </w:tc>
        <w:tc>
          <w:tcPr>
            <w:tcW w:w="1440" w:type="dxa"/>
            <w:shd w:val="clear" w:color="auto" w:fill="auto"/>
          </w:tcPr>
          <w:p w14:paraId="2F157733" w14:textId="346A2737" w:rsidR="0005788C" w:rsidRPr="00BF78B4" w:rsidRDefault="0005788C" w:rsidP="0005788C">
            <w:pPr>
              <w:rPr>
                <w:rFonts w:ascii="Arial" w:hAnsi="Arial" w:cs="Arial"/>
                <w:sz w:val="20"/>
                <w:szCs w:val="20"/>
              </w:rPr>
            </w:pPr>
            <w:r w:rsidRPr="00BF78B4">
              <w:rPr>
                <w:rFonts w:ascii="Arial" w:hAnsi="Arial" w:cs="Arial"/>
                <w:sz w:val="20"/>
                <w:szCs w:val="20"/>
              </w:rPr>
              <w:t>2.8 (0.2</w:t>
            </w:r>
            <w:r w:rsidR="00FF7E4B" w:rsidRPr="00BF78B4">
              <w:rPr>
                <w:rFonts w:ascii="Arial" w:eastAsia="Calibri" w:hAnsi="Arial" w:cs="Arial"/>
                <w:color w:val="000000" w:themeColor="text1"/>
                <w:sz w:val="20"/>
                <w:szCs w:val="20"/>
              </w:rPr>
              <w:t>-</w:t>
            </w:r>
            <w:r w:rsidRPr="00BF78B4">
              <w:rPr>
                <w:rFonts w:ascii="Arial" w:hAnsi="Arial" w:cs="Arial"/>
                <w:sz w:val="20"/>
                <w:szCs w:val="20"/>
              </w:rPr>
              <w:t>4.2)</w:t>
            </w:r>
          </w:p>
        </w:tc>
        <w:tc>
          <w:tcPr>
            <w:tcW w:w="725" w:type="dxa"/>
            <w:tcBorders>
              <w:right w:val="single" w:sz="4" w:space="0" w:color="auto"/>
            </w:tcBorders>
            <w:shd w:val="clear" w:color="auto" w:fill="auto"/>
          </w:tcPr>
          <w:p w14:paraId="658AB04C"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149A4C79" w14:textId="7AAE8E42"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shd w:val="clear" w:color="auto" w:fill="auto"/>
          </w:tcPr>
          <w:p w14:paraId="7E7470E8" w14:textId="5E2BDC0E"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 (1</w:t>
            </w:r>
            <w:r w:rsidR="00A93CB9"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1</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4.9)</w:t>
            </w:r>
          </w:p>
        </w:tc>
        <w:tc>
          <w:tcPr>
            <w:tcW w:w="900" w:type="dxa"/>
            <w:tcBorders>
              <w:right w:val="single" w:sz="4" w:space="0" w:color="auto"/>
            </w:tcBorders>
            <w:shd w:val="clear" w:color="auto" w:fill="auto"/>
          </w:tcPr>
          <w:p w14:paraId="541C61E7"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5FE4AADD" w14:textId="7B6AF08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w:t>
            </w:r>
          </w:p>
        </w:tc>
        <w:tc>
          <w:tcPr>
            <w:tcW w:w="1165" w:type="dxa"/>
            <w:shd w:val="clear" w:color="auto" w:fill="auto"/>
          </w:tcPr>
          <w:p w14:paraId="627BD938" w14:textId="509A61E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(1-5)</w:t>
            </w:r>
          </w:p>
        </w:tc>
        <w:tc>
          <w:tcPr>
            <w:tcW w:w="900" w:type="dxa"/>
            <w:tcBorders>
              <w:right w:val="single" w:sz="4" w:space="0" w:color="auto"/>
            </w:tcBorders>
            <w:shd w:val="clear" w:color="auto" w:fill="auto"/>
          </w:tcPr>
          <w:p w14:paraId="444919A0"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3C11179C" w14:textId="77777777" w:rsidTr="00FF7E4B">
        <w:trPr>
          <w:cantSplit/>
        </w:trPr>
        <w:tc>
          <w:tcPr>
            <w:tcW w:w="2605" w:type="dxa"/>
            <w:tcBorders>
              <w:left w:val="single" w:sz="4" w:space="0" w:color="auto"/>
              <w:right w:val="single" w:sz="4" w:space="0" w:color="auto"/>
            </w:tcBorders>
            <w:shd w:val="clear" w:color="auto" w:fill="auto"/>
          </w:tcPr>
          <w:p w14:paraId="4BDD8C84" w14:textId="77777777" w:rsidR="0005788C" w:rsidRPr="00BF78B4" w:rsidRDefault="0005788C" w:rsidP="0005788C">
            <w:pPr>
              <w:rPr>
                <w:rFonts w:ascii="Arial" w:eastAsia="Calibri" w:hAnsi="Arial" w:cs="Arial"/>
                <w:color w:val="000000" w:themeColor="text1"/>
                <w:sz w:val="20"/>
                <w:szCs w:val="20"/>
              </w:rPr>
            </w:pPr>
          </w:p>
        </w:tc>
        <w:tc>
          <w:tcPr>
            <w:tcW w:w="540" w:type="dxa"/>
            <w:tcBorders>
              <w:left w:val="single" w:sz="4" w:space="0" w:color="auto"/>
            </w:tcBorders>
            <w:shd w:val="clear" w:color="auto" w:fill="auto"/>
          </w:tcPr>
          <w:p w14:paraId="0D6493D3" w14:textId="77777777" w:rsidR="0005788C" w:rsidRPr="00BF78B4" w:rsidRDefault="0005788C" w:rsidP="0005788C">
            <w:pPr>
              <w:rPr>
                <w:rFonts w:ascii="Arial" w:hAnsi="Arial" w:cs="Arial"/>
                <w:sz w:val="20"/>
                <w:szCs w:val="20"/>
              </w:rPr>
            </w:pPr>
          </w:p>
        </w:tc>
        <w:tc>
          <w:tcPr>
            <w:tcW w:w="1440" w:type="dxa"/>
            <w:shd w:val="clear" w:color="auto" w:fill="auto"/>
          </w:tcPr>
          <w:p w14:paraId="6687C065" w14:textId="77777777" w:rsidR="0005788C" w:rsidRPr="00BF78B4" w:rsidRDefault="0005788C" w:rsidP="0005788C">
            <w:pPr>
              <w:rPr>
                <w:rFonts w:ascii="Arial" w:hAnsi="Arial" w:cs="Arial"/>
                <w:sz w:val="20"/>
                <w:szCs w:val="20"/>
              </w:rPr>
            </w:pPr>
          </w:p>
        </w:tc>
        <w:tc>
          <w:tcPr>
            <w:tcW w:w="725" w:type="dxa"/>
            <w:tcBorders>
              <w:right w:val="single" w:sz="4" w:space="0" w:color="auto"/>
            </w:tcBorders>
            <w:shd w:val="clear" w:color="auto" w:fill="auto"/>
          </w:tcPr>
          <w:p w14:paraId="00ECCC1F"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175F642E" w14:textId="77777777" w:rsidR="0005788C" w:rsidRPr="00BF78B4" w:rsidRDefault="0005788C" w:rsidP="0005788C">
            <w:pPr>
              <w:rPr>
                <w:rFonts w:ascii="Arial" w:eastAsia="Calibri" w:hAnsi="Arial" w:cs="Arial"/>
                <w:color w:val="000000" w:themeColor="text1"/>
                <w:sz w:val="20"/>
                <w:szCs w:val="20"/>
              </w:rPr>
            </w:pPr>
          </w:p>
        </w:tc>
        <w:tc>
          <w:tcPr>
            <w:tcW w:w="1435" w:type="dxa"/>
            <w:shd w:val="clear" w:color="auto" w:fill="auto"/>
          </w:tcPr>
          <w:p w14:paraId="419304EA"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40305FEF"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1ADD2A98" w14:textId="77777777" w:rsidR="0005788C" w:rsidRPr="00BF78B4" w:rsidRDefault="0005788C" w:rsidP="0005788C">
            <w:pPr>
              <w:rPr>
                <w:rFonts w:ascii="Arial" w:eastAsia="Calibri" w:hAnsi="Arial" w:cs="Arial"/>
                <w:color w:val="000000" w:themeColor="text1"/>
                <w:sz w:val="20"/>
                <w:szCs w:val="20"/>
              </w:rPr>
            </w:pPr>
          </w:p>
        </w:tc>
        <w:tc>
          <w:tcPr>
            <w:tcW w:w="1165" w:type="dxa"/>
            <w:shd w:val="clear" w:color="auto" w:fill="auto"/>
          </w:tcPr>
          <w:p w14:paraId="31B7C9BC"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72C2F3D5"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69454388" w14:textId="77777777" w:rsidTr="00FF7E4B">
        <w:trPr>
          <w:cantSplit/>
        </w:trPr>
        <w:tc>
          <w:tcPr>
            <w:tcW w:w="2605" w:type="dxa"/>
            <w:tcBorders>
              <w:left w:val="single" w:sz="4" w:space="0" w:color="auto"/>
              <w:right w:val="single" w:sz="4" w:space="0" w:color="auto"/>
            </w:tcBorders>
            <w:shd w:val="clear" w:color="auto" w:fill="auto"/>
          </w:tcPr>
          <w:p w14:paraId="3C42B619" w14:textId="4F32162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shd w:val="clear" w:color="auto" w:fill="auto"/>
          </w:tcPr>
          <w:p w14:paraId="6650B041" w14:textId="4DA9D1E0" w:rsidR="0005788C" w:rsidRPr="00BF78B4" w:rsidRDefault="0005788C" w:rsidP="0005788C">
            <w:pPr>
              <w:rPr>
                <w:rFonts w:ascii="Arial" w:hAnsi="Arial" w:cs="Arial"/>
                <w:sz w:val="20"/>
                <w:szCs w:val="20"/>
              </w:rPr>
            </w:pPr>
            <w:r w:rsidRPr="00BF78B4">
              <w:rPr>
                <w:rFonts w:ascii="Arial" w:hAnsi="Arial" w:cs="Arial"/>
                <w:sz w:val="20"/>
                <w:szCs w:val="20"/>
              </w:rPr>
              <w:t>11</w:t>
            </w:r>
          </w:p>
        </w:tc>
        <w:tc>
          <w:tcPr>
            <w:tcW w:w="1440" w:type="dxa"/>
            <w:shd w:val="clear" w:color="auto" w:fill="auto"/>
          </w:tcPr>
          <w:p w14:paraId="40868FEB" w14:textId="160ED6BD" w:rsidR="0005788C" w:rsidRPr="00BF78B4" w:rsidRDefault="0005788C" w:rsidP="0005788C">
            <w:pPr>
              <w:rPr>
                <w:rFonts w:ascii="Arial" w:hAnsi="Arial" w:cs="Arial"/>
                <w:sz w:val="20"/>
                <w:szCs w:val="20"/>
              </w:rPr>
            </w:pPr>
            <w:r w:rsidRPr="00BF78B4">
              <w:rPr>
                <w:rFonts w:ascii="Arial" w:hAnsi="Arial" w:cs="Arial"/>
                <w:sz w:val="20"/>
                <w:szCs w:val="20"/>
              </w:rPr>
              <w:t>2.2 (0.4</w:t>
            </w:r>
            <w:r w:rsidR="00FF7E4B" w:rsidRPr="00BF78B4">
              <w:rPr>
                <w:rFonts w:ascii="Arial" w:eastAsia="Calibri" w:hAnsi="Arial" w:cs="Arial"/>
                <w:color w:val="000000" w:themeColor="text1"/>
                <w:sz w:val="20"/>
                <w:szCs w:val="20"/>
              </w:rPr>
              <w:t>-</w:t>
            </w:r>
            <w:r w:rsidRPr="00BF78B4">
              <w:rPr>
                <w:rFonts w:ascii="Arial" w:hAnsi="Arial" w:cs="Arial"/>
                <w:sz w:val="20"/>
                <w:szCs w:val="20"/>
              </w:rPr>
              <w:t>7.4)</w:t>
            </w:r>
          </w:p>
        </w:tc>
        <w:tc>
          <w:tcPr>
            <w:tcW w:w="725" w:type="dxa"/>
            <w:tcBorders>
              <w:right w:val="single" w:sz="4" w:space="0" w:color="auto"/>
            </w:tcBorders>
            <w:shd w:val="clear" w:color="auto" w:fill="auto"/>
          </w:tcPr>
          <w:p w14:paraId="054C1034" w14:textId="69060728"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4</w:t>
            </w:r>
          </w:p>
        </w:tc>
        <w:tc>
          <w:tcPr>
            <w:tcW w:w="450" w:type="dxa"/>
            <w:tcBorders>
              <w:left w:val="single" w:sz="4" w:space="0" w:color="auto"/>
            </w:tcBorders>
            <w:shd w:val="clear" w:color="auto" w:fill="auto"/>
          </w:tcPr>
          <w:p w14:paraId="52164899" w14:textId="48FBAD6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31</w:t>
            </w:r>
          </w:p>
        </w:tc>
        <w:tc>
          <w:tcPr>
            <w:tcW w:w="1435" w:type="dxa"/>
            <w:shd w:val="clear" w:color="auto" w:fill="auto"/>
          </w:tcPr>
          <w:p w14:paraId="3BEBE7C7" w14:textId="551D6189"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 (1.6- 6</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 xml:space="preserve">) </w:t>
            </w:r>
          </w:p>
        </w:tc>
        <w:tc>
          <w:tcPr>
            <w:tcW w:w="900" w:type="dxa"/>
            <w:tcBorders>
              <w:right w:val="single" w:sz="4" w:space="0" w:color="auto"/>
            </w:tcBorders>
            <w:shd w:val="clear" w:color="auto" w:fill="auto"/>
          </w:tcPr>
          <w:p w14:paraId="6427A118" w14:textId="657063E7"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&lt;0.001</w:t>
            </w:r>
          </w:p>
        </w:tc>
        <w:tc>
          <w:tcPr>
            <w:tcW w:w="455" w:type="dxa"/>
            <w:tcBorders>
              <w:left w:val="single" w:sz="4" w:space="0" w:color="auto"/>
            </w:tcBorders>
            <w:shd w:val="clear" w:color="auto" w:fill="auto"/>
          </w:tcPr>
          <w:p w14:paraId="5F5C13D2" w14:textId="23B57BA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24</w:t>
            </w:r>
          </w:p>
        </w:tc>
        <w:tc>
          <w:tcPr>
            <w:tcW w:w="1165" w:type="dxa"/>
            <w:shd w:val="clear" w:color="auto" w:fill="auto"/>
          </w:tcPr>
          <w:p w14:paraId="6A715406" w14:textId="045543E9"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 (1.5-5)</w:t>
            </w:r>
          </w:p>
        </w:tc>
        <w:tc>
          <w:tcPr>
            <w:tcW w:w="900" w:type="dxa"/>
            <w:tcBorders>
              <w:right w:val="single" w:sz="4" w:space="0" w:color="auto"/>
            </w:tcBorders>
            <w:shd w:val="clear" w:color="auto" w:fill="auto"/>
          </w:tcPr>
          <w:p w14:paraId="18B16A3C" w14:textId="7F2FC477"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0.002</w:t>
            </w:r>
          </w:p>
        </w:tc>
      </w:tr>
      <w:tr w:rsidR="0005788C" w:rsidRPr="00CC5414" w14:paraId="25E3B4FA" w14:textId="77777777" w:rsidTr="00FF7E4B">
        <w:trPr>
          <w:cantSplit/>
        </w:trPr>
        <w:tc>
          <w:tcPr>
            <w:tcW w:w="2605" w:type="dxa"/>
            <w:tcBorders>
              <w:left w:val="single" w:sz="4" w:space="0" w:color="auto"/>
              <w:right w:val="single" w:sz="4" w:space="0" w:color="auto"/>
            </w:tcBorders>
            <w:shd w:val="clear" w:color="auto" w:fill="auto"/>
          </w:tcPr>
          <w:p w14:paraId="397E94B4" w14:textId="778D3C65"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tcBorders>
            <w:shd w:val="clear" w:color="auto" w:fill="auto"/>
          </w:tcPr>
          <w:p w14:paraId="481B8A44" w14:textId="606BD843" w:rsidR="0005788C" w:rsidRPr="00BF78B4" w:rsidRDefault="0005788C" w:rsidP="0005788C">
            <w:pPr>
              <w:rPr>
                <w:rFonts w:ascii="Arial" w:hAnsi="Arial" w:cs="Arial"/>
                <w:sz w:val="20"/>
                <w:szCs w:val="20"/>
              </w:rPr>
            </w:pPr>
            <w:r w:rsidRPr="00BF78B4">
              <w:rPr>
                <w:rFonts w:ascii="Arial" w:hAnsi="Arial" w:cs="Arial"/>
                <w:sz w:val="20"/>
                <w:szCs w:val="20"/>
              </w:rPr>
              <w:t>11</w:t>
            </w:r>
          </w:p>
        </w:tc>
        <w:tc>
          <w:tcPr>
            <w:tcW w:w="1440" w:type="dxa"/>
            <w:shd w:val="clear" w:color="auto" w:fill="auto"/>
          </w:tcPr>
          <w:p w14:paraId="63943A7A" w14:textId="09652612" w:rsidR="0005788C" w:rsidRPr="00BF78B4" w:rsidRDefault="0005788C" w:rsidP="0005788C">
            <w:pPr>
              <w:rPr>
                <w:rFonts w:ascii="Arial" w:hAnsi="Arial" w:cs="Arial"/>
                <w:sz w:val="20"/>
                <w:szCs w:val="20"/>
              </w:rPr>
            </w:pPr>
            <w:r w:rsidRPr="00BF78B4">
              <w:rPr>
                <w:rFonts w:ascii="Arial" w:hAnsi="Arial" w:cs="Arial"/>
                <w:sz w:val="20"/>
                <w:szCs w:val="20"/>
              </w:rPr>
              <w:t>1.8 (0.2</w:t>
            </w:r>
            <w:r w:rsidR="00FF7E4B" w:rsidRPr="00BF78B4">
              <w:rPr>
                <w:rFonts w:ascii="Arial" w:eastAsia="Calibri" w:hAnsi="Arial" w:cs="Arial"/>
                <w:color w:val="000000" w:themeColor="text1"/>
                <w:sz w:val="20"/>
                <w:szCs w:val="20"/>
              </w:rPr>
              <w:t>-</w:t>
            </w:r>
            <w:r w:rsidRPr="00BF78B4">
              <w:rPr>
                <w:rFonts w:ascii="Arial" w:hAnsi="Arial" w:cs="Arial"/>
                <w:sz w:val="20"/>
                <w:szCs w:val="20"/>
              </w:rPr>
              <w:t>5.0)</w:t>
            </w:r>
          </w:p>
        </w:tc>
        <w:tc>
          <w:tcPr>
            <w:tcW w:w="725" w:type="dxa"/>
            <w:tcBorders>
              <w:right w:val="single" w:sz="4" w:space="0" w:color="auto"/>
            </w:tcBorders>
            <w:shd w:val="clear" w:color="auto" w:fill="auto"/>
          </w:tcPr>
          <w:p w14:paraId="48944A1D"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7BEC14AC" w14:textId="583AEA83"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31</w:t>
            </w:r>
          </w:p>
        </w:tc>
        <w:tc>
          <w:tcPr>
            <w:tcW w:w="1435" w:type="dxa"/>
            <w:shd w:val="clear" w:color="auto" w:fill="auto"/>
          </w:tcPr>
          <w:p w14:paraId="2AE1F808" w14:textId="1FA4137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 (1</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-5.2)</w:t>
            </w:r>
          </w:p>
        </w:tc>
        <w:tc>
          <w:tcPr>
            <w:tcW w:w="900" w:type="dxa"/>
            <w:tcBorders>
              <w:right w:val="single" w:sz="4" w:space="0" w:color="auto"/>
            </w:tcBorders>
            <w:shd w:val="clear" w:color="auto" w:fill="auto"/>
          </w:tcPr>
          <w:p w14:paraId="39F513F6"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0A0BA208" w14:textId="2688501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24 </w:t>
            </w:r>
          </w:p>
        </w:tc>
        <w:tc>
          <w:tcPr>
            <w:tcW w:w="1165" w:type="dxa"/>
            <w:shd w:val="clear" w:color="auto" w:fill="auto"/>
          </w:tcPr>
          <w:p w14:paraId="7B53C254" w14:textId="567581A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2.5 (1-3.5) </w:t>
            </w:r>
          </w:p>
        </w:tc>
        <w:tc>
          <w:tcPr>
            <w:tcW w:w="900" w:type="dxa"/>
            <w:tcBorders>
              <w:right w:val="single" w:sz="4" w:space="0" w:color="auto"/>
            </w:tcBorders>
            <w:shd w:val="clear" w:color="auto" w:fill="auto"/>
          </w:tcPr>
          <w:p w14:paraId="5752FDE9"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1486FC27" w14:textId="77777777" w:rsidTr="00FF7E4B">
        <w:trPr>
          <w:cantSplit/>
        </w:trPr>
        <w:tc>
          <w:tcPr>
            <w:tcW w:w="2605" w:type="dxa"/>
            <w:tcBorders>
              <w:left w:val="single" w:sz="4" w:space="0" w:color="auto"/>
              <w:right w:val="single" w:sz="4" w:space="0" w:color="auto"/>
            </w:tcBorders>
            <w:shd w:val="clear" w:color="auto" w:fill="auto"/>
          </w:tcPr>
          <w:p w14:paraId="7AAB7F11" w14:textId="77777777" w:rsidR="0005788C" w:rsidRPr="00BF78B4" w:rsidRDefault="0005788C" w:rsidP="0005788C">
            <w:pPr>
              <w:rPr>
                <w:rFonts w:ascii="Arial" w:eastAsia="Calibri" w:hAnsi="Arial" w:cs="Arial"/>
                <w:color w:val="000000" w:themeColor="text1"/>
                <w:sz w:val="20"/>
                <w:szCs w:val="20"/>
              </w:rPr>
            </w:pPr>
          </w:p>
        </w:tc>
        <w:tc>
          <w:tcPr>
            <w:tcW w:w="540" w:type="dxa"/>
            <w:tcBorders>
              <w:left w:val="single" w:sz="4" w:space="0" w:color="auto"/>
            </w:tcBorders>
            <w:shd w:val="clear" w:color="auto" w:fill="auto"/>
          </w:tcPr>
          <w:p w14:paraId="2036A018" w14:textId="77777777" w:rsidR="0005788C" w:rsidRPr="00BF78B4" w:rsidRDefault="0005788C" w:rsidP="0005788C">
            <w:pPr>
              <w:rPr>
                <w:rFonts w:ascii="Arial" w:hAnsi="Arial" w:cs="Arial"/>
                <w:sz w:val="20"/>
                <w:szCs w:val="20"/>
              </w:rPr>
            </w:pPr>
          </w:p>
        </w:tc>
        <w:tc>
          <w:tcPr>
            <w:tcW w:w="1440" w:type="dxa"/>
            <w:shd w:val="clear" w:color="auto" w:fill="auto"/>
          </w:tcPr>
          <w:p w14:paraId="6AA8885E" w14:textId="77777777" w:rsidR="0005788C" w:rsidRPr="00BF78B4" w:rsidRDefault="0005788C" w:rsidP="0005788C">
            <w:pPr>
              <w:rPr>
                <w:rFonts w:ascii="Arial" w:hAnsi="Arial" w:cs="Arial"/>
                <w:sz w:val="20"/>
                <w:szCs w:val="20"/>
              </w:rPr>
            </w:pPr>
          </w:p>
        </w:tc>
        <w:tc>
          <w:tcPr>
            <w:tcW w:w="725" w:type="dxa"/>
            <w:tcBorders>
              <w:right w:val="single" w:sz="4" w:space="0" w:color="auto"/>
            </w:tcBorders>
            <w:shd w:val="clear" w:color="auto" w:fill="auto"/>
          </w:tcPr>
          <w:p w14:paraId="5E845B35"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16ABF106" w14:textId="77777777" w:rsidR="0005788C" w:rsidRPr="00BF78B4" w:rsidRDefault="0005788C" w:rsidP="0005788C">
            <w:pPr>
              <w:rPr>
                <w:rFonts w:ascii="Arial" w:eastAsia="Calibri" w:hAnsi="Arial" w:cs="Arial"/>
                <w:color w:val="000000" w:themeColor="text1"/>
                <w:sz w:val="20"/>
                <w:szCs w:val="20"/>
              </w:rPr>
            </w:pPr>
          </w:p>
        </w:tc>
        <w:tc>
          <w:tcPr>
            <w:tcW w:w="1435" w:type="dxa"/>
            <w:shd w:val="clear" w:color="auto" w:fill="auto"/>
          </w:tcPr>
          <w:p w14:paraId="5D4A34D1"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02D91444"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5CEB1C1D" w14:textId="77777777" w:rsidR="0005788C" w:rsidRPr="00BF78B4" w:rsidRDefault="0005788C" w:rsidP="0005788C">
            <w:pPr>
              <w:rPr>
                <w:rFonts w:ascii="Arial" w:eastAsia="Calibri" w:hAnsi="Arial" w:cs="Arial"/>
                <w:color w:val="000000" w:themeColor="text1"/>
                <w:sz w:val="20"/>
                <w:szCs w:val="20"/>
              </w:rPr>
            </w:pPr>
          </w:p>
        </w:tc>
        <w:tc>
          <w:tcPr>
            <w:tcW w:w="1165" w:type="dxa"/>
            <w:shd w:val="clear" w:color="auto" w:fill="auto"/>
          </w:tcPr>
          <w:p w14:paraId="42A27335"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6D2A8D98"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20F7036C" w14:textId="07EEBCEE" w:rsidTr="00FF7E4B">
        <w:trPr>
          <w:cantSplit/>
        </w:trPr>
        <w:tc>
          <w:tcPr>
            <w:tcW w:w="2605" w:type="dxa"/>
            <w:tcBorders>
              <w:left w:val="single" w:sz="4" w:space="0" w:color="auto"/>
              <w:right w:val="single" w:sz="4" w:space="0" w:color="auto"/>
            </w:tcBorders>
            <w:shd w:val="clear" w:color="auto" w:fill="auto"/>
          </w:tcPr>
          <w:p w14:paraId="6F60EF34" w14:textId="55646E9F" w:rsidR="0005788C" w:rsidRPr="00BF78B4" w:rsidRDefault="0005788C" w:rsidP="0005788C">
            <w:pPr>
              <w:rPr>
                <w:rFonts w:ascii="Arial" w:hAnsi="Arial" w:cs="Arial"/>
                <w:sz w:val="20"/>
                <w:szCs w:val="20"/>
              </w:rPr>
            </w:pPr>
            <w:r w:rsidRPr="00BF78B4">
              <w:rPr>
                <w:rFonts w:ascii="Arial" w:eastAsia="Calibri" w:hAnsi="Arial" w:cs="Arial"/>
                <w:color w:val="000000" w:themeColor="text1"/>
                <w:sz w:val="20"/>
                <w:szCs w:val="20"/>
              </w:rPr>
              <w:t xml:space="preserve">   At 15-yr post-COVID</w:t>
            </w:r>
          </w:p>
        </w:tc>
        <w:tc>
          <w:tcPr>
            <w:tcW w:w="540" w:type="dxa"/>
            <w:tcBorders>
              <w:left w:val="single" w:sz="4" w:space="0" w:color="auto"/>
            </w:tcBorders>
            <w:shd w:val="clear" w:color="auto" w:fill="auto"/>
          </w:tcPr>
          <w:p w14:paraId="78D36E38" w14:textId="74FBFB2C" w:rsidR="0005788C" w:rsidRPr="00BF78B4" w:rsidRDefault="0005788C" w:rsidP="0005788C">
            <w:pPr>
              <w:rPr>
                <w:rFonts w:ascii="Arial" w:hAnsi="Arial" w:cs="Arial"/>
                <w:sz w:val="20"/>
                <w:szCs w:val="20"/>
              </w:rPr>
            </w:pPr>
            <w:r w:rsidRPr="00BF78B4">
              <w:rPr>
                <w:rFonts w:ascii="Arial" w:hAnsi="Arial" w:cs="Arial"/>
                <w:sz w:val="20"/>
                <w:szCs w:val="20"/>
              </w:rPr>
              <w:t>10</w:t>
            </w:r>
          </w:p>
        </w:tc>
        <w:tc>
          <w:tcPr>
            <w:tcW w:w="1440" w:type="dxa"/>
            <w:shd w:val="clear" w:color="auto" w:fill="auto"/>
          </w:tcPr>
          <w:p w14:paraId="74C59699" w14:textId="728BFAB2" w:rsidR="0005788C" w:rsidRPr="00BF78B4" w:rsidRDefault="0005788C" w:rsidP="0005788C">
            <w:pPr>
              <w:rPr>
                <w:rFonts w:ascii="Arial" w:hAnsi="Arial" w:cs="Arial"/>
                <w:sz w:val="20"/>
                <w:szCs w:val="20"/>
              </w:rPr>
            </w:pPr>
            <w:r w:rsidRPr="00BF78B4">
              <w:rPr>
                <w:rFonts w:ascii="Arial" w:hAnsi="Arial" w:cs="Arial"/>
                <w:sz w:val="20"/>
                <w:szCs w:val="20"/>
              </w:rPr>
              <w:t>2.8 (0.2</w:t>
            </w:r>
            <w:r w:rsidR="00FF7E4B" w:rsidRPr="00BF78B4">
              <w:rPr>
                <w:rFonts w:ascii="Arial" w:eastAsia="Calibri" w:hAnsi="Arial" w:cs="Arial"/>
                <w:color w:val="000000" w:themeColor="text1"/>
                <w:sz w:val="20"/>
                <w:szCs w:val="20"/>
              </w:rPr>
              <w:t>-</w:t>
            </w:r>
            <w:r w:rsidRPr="00BF78B4">
              <w:rPr>
                <w:rFonts w:ascii="Arial" w:hAnsi="Arial" w:cs="Arial"/>
                <w:sz w:val="20"/>
                <w:szCs w:val="20"/>
              </w:rPr>
              <w:t>4.2)</w:t>
            </w:r>
          </w:p>
        </w:tc>
        <w:tc>
          <w:tcPr>
            <w:tcW w:w="725" w:type="dxa"/>
            <w:tcBorders>
              <w:right w:val="single" w:sz="4" w:space="0" w:color="auto"/>
            </w:tcBorders>
            <w:shd w:val="clear" w:color="auto" w:fill="auto"/>
          </w:tcPr>
          <w:p w14:paraId="73154DEB" w14:textId="7CC1BE0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0.68</w:t>
            </w:r>
          </w:p>
        </w:tc>
        <w:tc>
          <w:tcPr>
            <w:tcW w:w="450" w:type="dxa"/>
            <w:tcBorders>
              <w:left w:val="single" w:sz="4" w:space="0" w:color="auto"/>
            </w:tcBorders>
            <w:shd w:val="clear" w:color="auto" w:fill="auto"/>
          </w:tcPr>
          <w:p w14:paraId="2B17AD13" w14:textId="5C150681"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shd w:val="clear" w:color="auto" w:fill="auto"/>
          </w:tcPr>
          <w:p w14:paraId="5B2F5D66" w14:textId="4B44033E"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w:t>
            </w:r>
            <w:r w:rsidR="00CA75B7" w:rsidRPr="00BF78B4">
              <w:rPr>
                <w:rFonts w:ascii="Arial" w:eastAsia="Calibri" w:hAnsi="Arial" w:cs="Arial"/>
                <w:color w:val="000000" w:themeColor="text1"/>
                <w:sz w:val="20"/>
                <w:szCs w:val="20"/>
              </w:rPr>
              <w:t>.</w:t>
            </w:r>
            <w:r w:rsidR="00EE7CBE" w:rsidRPr="00BF78B4">
              <w:rPr>
                <w:rFonts w:ascii="Arial" w:eastAsia="Calibri" w:hAnsi="Arial" w:cs="Arial"/>
                <w:color w:val="000000" w:themeColor="text1"/>
                <w:sz w:val="20"/>
                <w:szCs w:val="20"/>
              </w:rPr>
              <w:t>3 (1.1-4.9)</w:t>
            </w:r>
          </w:p>
        </w:tc>
        <w:tc>
          <w:tcPr>
            <w:tcW w:w="900" w:type="dxa"/>
            <w:tcBorders>
              <w:right w:val="single" w:sz="4" w:space="0" w:color="auto"/>
            </w:tcBorders>
            <w:shd w:val="clear" w:color="auto" w:fill="auto"/>
          </w:tcPr>
          <w:p w14:paraId="460D10A3" w14:textId="648FE421"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w:t>
            </w:r>
            <w:r w:rsidR="00EE7CBE" w:rsidRPr="00BF78B4">
              <w:rPr>
                <w:rFonts w:ascii="Arial" w:eastAsia="Calibri" w:hAnsi="Arial" w:cs="Arial"/>
                <w:b/>
                <w:bCs/>
                <w:color w:val="000000" w:themeColor="text1"/>
                <w:sz w:val="20"/>
                <w:szCs w:val="20"/>
              </w:rPr>
              <w:t>0</w:t>
            </w:r>
            <w:r w:rsidR="00D25D1C" w:rsidRPr="00BF78B4">
              <w:rPr>
                <w:rFonts w:ascii="Arial" w:eastAsia="Calibri" w:hAnsi="Arial" w:cs="Arial"/>
                <w:b/>
                <w:bCs/>
                <w:color w:val="000000" w:themeColor="text1"/>
                <w:sz w:val="20"/>
                <w:szCs w:val="20"/>
              </w:rPr>
              <w:t>3</w:t>
            </w:r>
          </w:p>
        </w:tc>
        <w:tc>
          <w:tcPr>
            <w:tcW w:w="455" w:type="dxa"/>
            <w:tcBorders>
              <w:left w:val="single" w:sz="4" w:space="0" w:color="auto"/>
            </w:tcBorders>
            <w:shd w:val="clear" w:color="auto" w:fill="auto"/>
          </w:tcPr>
          <w:p w14:paraId="0C3ECE00" w14:textId="16BD26FA"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w:t>
            </w:r>
          </w:p>
        </w:tc>
        <w:tc>
          <w:tcPr>
            <w:tcW w:w="1165" w:type="dxa"/>
            <w:shd w:val="clear" w:color="auto" w:fill="auto"/>
          </w:tcPr>
          <w:p w14:paraId="431EE899" w14:textId="2390C33B"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(1-5)</w:t>
            </w:r>
          </w:p>
        </w:tc>
        <w:tc>
          <w:tcPr>
            <w:tcW w:w="900" w:type="dxa"/>
            <w:tcBorders>
              <w:right w:val="single" w:sz="4" w:space="0" w:color="auto"/>
            </w:tcBorders>
            <w:shd w:val="clear" w:color="auto" w:fill="auto"/>
          </w:tcPr>
          <w:p w14:paraId="6CD2B446" w14:textId="4D79A55A"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r w:rsidR="00126586" w:rsidRPr="00BF78B4">
              <w:rPr>
                <w:rFonts w:ascii="Arial" w:eastAsia="Calibri" w:hAnsi="Arial" w:cs="Arial"/>
                <w:color w:val="000000" w:themeColor="text1"/>
                <w:sz w:val="20"/>
                <w:szCs w:val="20"/>
              </w:rPr>
              <w:t>92</w:t>
            </w:r>
          </w:p>
        </w:tc>
      </w:tr>
      <w:tr w:rsidR="0005788C" w:rsidRPr="00CC5414" w14:paraId="70A8B7A5" w14:textId="6A5ADC03" w:rsidTr="00FF7E4B">
        <w:trPr>
          <w:cantSplit/>
        </w:trPr>
        <w:tc>
          <w:tcPr>
            <w:tcW w:w="2605" w:type="dxa"/>
            <w:tcBorders>
              <w:left w:val="single" w:sz="4" w:space="0" w:color="auto"/>
              <w:bottom w:val="single" w:sz="4" w:space="0" w:color="auto"/>
              <w:right w:val="single" w:sz="4" w:space="0" w:color="auto"/>
            </w:tcBorders>
            <w:shd w:val="clear" w:color="auto" w:fill="auto"/>
          </w:tcPr>
          <w:p w14:paraId="3F4B0420" w14:textId="4EA4EE70" w:rsidR="0005788C" w:rsidRPr="00BF78B4" w:rsidRDefault="0005788C" w:rsidP="0005788C">
            <w:pPr>
              <w:rPr>
                <w:rFonts w:ascii="Arial" w:hAnsi="Arial" w:cs="Arial"/>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bottom w:val="single" w:sz="4" w:space="0" w:color="auto"/>
            </w:tcBorders>
            <w:shd w:val="clear" w:color="auto" w:fill="auto"/>
          </w:tcPr>
          <w:p w14:paraId="27219CBE" w14:textId="2B5B9486" w:rsidR="0005788C" w:rsidRPr="00BF78B4" w:rsidRDefault="0005788C" w:rsidP="0005788C">
            <w:pPr>
              <w:rPr>
                <w:rFonts w:ascii="Arial" w:hAnsi="Arial" w:cs="Arial"/>
                <w:sz w:val="20"/>
                <w:szCs w:val="20"/>
              </w:rPr>
            </w:pPr>
            <w:r w:rsidRPr="00BF78B4">
              <w:rPr>
                <w:rFonts w:ascii="Arial" w:hAnsi="Arial" w:cs="Arial"/>
                <w:sz w:val="20"/>
                <w:szCs w:val="20"/>
              </w:rPr>
              <w:t xml:space="preserve">10 </w:t>
            </w:r>
          </w:p>
        </w:tc>
        <w:tc>
          <w:tcPr>
            <w:tcW w:w="1440" w:type="dxa"/>
            <w:tcBorders>
              <w:bottom w:val="single" w:sz="4" w:space="0" w:color="auto"/>
            </w:tcBorders>
            <w:shd w:val="clear" w:color="auto" w:fill="auto"/>
          </w:tcPr>
          <w:p w14:paraId="3BEA1AD0" w14:textId="497FC72E" w:rsidR="0005788C" w:rsidRPr="00BF78B4" w:rsidRDefault="0005788C" w:rsidP="0005788C">
            <w:pPr>
              <w:rPr>
                <w:rFonts w:ascii="Arial" w:hAnsi="Arial" w:cs="Arial"/>
                <w:sz w:val="20"/>
                <w:szCs w:val="20"/>
              </w:rPr>
            </w:pPr>
            <w:r w:rsidRPr="00BF78B4">
              <w:rPr>
                <w:rFonts w:ascii="Arial" w:hAnsi="Arial" w:cs="Arial"/>
                <w:sz w:val="20"/>
                <w:szCs w:val="20"/>
              </w:rPr>
              <w:t>2.1 (0.2</w:t>
            </w:r>
            <w:r w:rsidR="00FF7E4B" w:rsidRPr="00BF78B4">
              <w:rPr>
                <w:rFonts w:ascii="Arial" w:eastAsia="Calibri" w:hAnsi="Arial" w:cs="Arial"/>
                <w:color w:val="000000" w:themeColor="text1"/>
                <w:sz w:val="20"/>
                <w:szCs w:val="20"/>
              </w:rPr>
              <w:t>-</w:t>
            </w:r>
            <w:r w:rsidRPr="00BF78B4">
              <w:rPr>
                <w:rFonts w:ascii="Arial" w:hAnsi="Arial" w:cs="Arial"/>
                <w:sz w:val="20"/>
                <w:szCs w:val="20"/>
              </w:rPr>
              <w:t xml:space="preserve">5) </w:t>
            </w:r>
          </w:p>
        </w:tc>
        <w:tc>
          <w:tcPr>
            <w:tcW w:w="725" w:type="dxa"/>
            <w:tcBorders>
              <w:bottom w:val="single" w:sz="4" w:space="0" w:color="auto"/>
              <w:right w:val="single" w:sz="4" w:space="0" w:color="auto"/>
            </w:tcBorders>
            <w:shd w:val="clear" w:color="auto" w:fill="auto"/>
          </w:tcPr>
          <w:p w14:paraId="28E5514C" w14:textId="6D87898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bottom w:val="single" w:sz="4" w:space="0" w:color="auto"/>
            </w:tcBorders>
            <w:shd w:val="clear" w:color="auto" w:fill="auto"/>
          </w:tcPr>
          <w:p w14:paraId="240C7290" w14:textId="129734A9"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tcBorders>
              <w:bottom w:val="single" w:sz="4" w:space="0" w:color="auto"/>
            </w:tcBorders>
            <w:shd w:val="clear" w:color="auto" w:fill="auto"/>
          </w:tcPr>
          <w:p w14:paraId="1F137994" w14:textId="52270355"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2.1 (1.1-4.7)</w:t>
            </w:r>
          </w:p>
        </w:tc>
        <w:tc>
          <w:tcPr>
            <w:tcW w:w="900" w:type="dxa"/>
            <w:tcBorders>
              <w:bottom w:val="single" w:sz="4" w:space="0" w:color="auto"/>
              <w:right w:val="single" w:sz="4" w:space="0" w:color="auto"/>
            </w:tcBorders>
            <w:shd w:val="clear" w:color="auto" w:fill="auto"/>
          </w:tcPr>
          <w:p w14:paraId="1762ECAC"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bottom w:val="single" w:sz="4" w:space="0" w:color="auto"/>
            </w:tcBorders>
            <w:shd w:val="clear" w:color="auto" w:fill="auto"/>
          </w:tcPr>
          <w:p w14:paraId="010CA3F8" w14:textId="008596D0"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w:t>
            </w:r>
          </w:p>
        </w:tc>
        <w:tc>
          <w:tcPr>
            <w:tcW w:w="1165" w:type="dxa"/>
            <w:tcBorders>
              <w:bottom w:val="single" w:sz="4" w:space="0" w:color="auto"/>
            </w:tcBorders>
            <w:shd w:val="clear" w:color="auto" w:fill="auto"/>
          </w:tcPr>
          <w:p w14:paraId="492BD857" w14:textId="6419656C" w:rsidR="0005788C" w:rsidRPr="00BF78B4" w:rsidRDefault="00EE7CBE"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(1-4)</w:t>
            </w:r>
          </w:p>
        </w:tc>
        <w:tc>
          <w:tcPr>
            <w:tcW w:w="900" w:type="dxa"/>
            <w:tcBorders>
              <w:bottom w:val="single" w:sz="4" w:space="0" w:color="auto"/>
              <w:right w:val="single" w:sz="4" w:space="0" w:color="auto"/>
            </w:tcBorders>
            <w:shd w:val="clear" w:color="auto" w:fill="auto"/>
          </w:tcPr>
          <w:p w14:paraId="3AB73F39" w14:textId="77777777" w:rsidR="0005788C" w:rsidRPr="00BF78B4" w:rsidRDefault="0005788C" w:rsidP="0005788C">
            <w:pPr>
              <w:rPr>
                <w:rFonts w:ascii="Arial" w:eastAsia="Calibri" w:hAnsi="Arial" w:cs="Arial"/>
                <w:color w:val="000000" w:themeColor="text1"/>
                <w:sz w:val="20"/>
                <w:szCs w:val="20"/>
              </w:rPr>
            </w:pPr>
          </w:p>
        </w:tc>
      </w:tr>
      <w:tr w:rsidR="00346C45" w:rsidRPr="00CC5414" w14:paraId="29CCD624" w14:textId="77777777" w:rsidTr="00FF7E4B">
        <w:trPr>
          <w:cantSplit/>
        </w:trPr>
        <w:tc>
          <w:tcPr>
            <w:tcW w:w="2605" w:type="dxa"/>
            <w:tcBorders>
              <w:top w:val="single" w:sz="4" w:space="0" w:color="auto"/>
              <w:left w:val="single" w:sz="4" w:space="0" w:color="auto"/>
              <w:right w:val="single" w:sz="4" w:space="0" w:color="auto"/>
            </w:tcBorders>
            <w:shd w:val="clear" w:color="auto" w:fill="auto"/>
          </w:tcPr>
          <w:p w14:paraId="7F5B596C" w14:textId="32FB025E" w:rsidR="00346C45" w:rsidRPr="00BF78B4" w:rsidRDefault="000F3B18" w:rsidP="000F3B18">
            <w:pPr>
              <w:ind w:left="-30"/>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Individuals with non-zero scores at 15-mo and imaging at two time points</w:t>
            </w:r>
          </w:p>
        </w:tc>
        <w:tc>
          <w:tcPr>
            <w:tcW w:w="540" w:type="dxa"/>
            <w:tcBorders>
              <w:top w:val="single" w:sz="4" w:space="0" w:color="auto"/>
              <w:left w:val="single" w:sz="4" w:space="0" w:color="auto"/>
            </w:tcBorders>
            <w:shd w:val="clear" w:color="auto" w:fill="auto"/>
          </w:tcPr>
          <w:p w14:paraId="6E8287A8" w14:textId="77777777" w:rsidR="00346C45" w:rsidRPr="00BF78B4" w:rsidRDefault="00346C45" w:rsidP="00346C45">
            <w:pPr>
              <w:rPr>
                <w:rFonts w:ascii="Arial" w:hAnsi="Arial" w:cs="Arial"/>
                <w:sz w:val="20"/>
                <w:szCs w:val="20"/>
              </w:rPr>
            </w:pPr>
          </w:p>
        </w:tc>
        <w:tc>
          <w:tcPr>
            <w:tcW w:w="1440" w:type="dxa"/>
            <w:tcBorders>
              <w:top w:val="single" w:sz="4" w:space="0" w:color="auto"/>
            </w:tcBorders>
            <w:shd w:val="clear" w:color="auto" w:fill="auto"/>
          </w:tcPr>
          <w:p w14:paraId="209B28F3" w14:textId="77777777" w:rsidR="00346C45" w:rsidRPr="00BF78B4" w:rsidRDefault="00346C45" w:rsidP="00346C45">
            <w:pPr>
              <w:rPr>
                <w:rFonts w:ascii="Arial" w:eastAsia="Calibri" w:hAnsi="Arial" w:cs="Arial"/>
                <w:color w:val="000000" w:themeColor="text1"/>
                <w:sz w:val="20"/>
                <w:szCs w:val="20"/>
              </w:rPr>
            </w:pPr>
          </w:p>
        </w:tc>
        <w:tc>
          <w:tcPr>
            <w:tcW w:w="725" w:type="dxa"/>
            <w:tcBorders>
              <w:top w:val="single" w:sz="4" w:space="0" w:color="auto"/>
              <w:right w:val="single" w:sz="4" w:space="0" w:color="auto"/>
            </w:tcBorders>
            <w:shd w:val="clear" w:color="auto" w:fill="auto"/>
          </w:tcPr>
          <w:p w14:paraId="7B7EC1EC" w14:textId="77777777" w:rsidR="00346C45" w:rsidRPr="00BF78B4" w:rsidRDefault="00346C45" w:rsidP="00346C45">
            <w:pPr>
              <w:rPr>
                <w:rFonts w:ascii="Arial" w:eastAsia="Calibri" w:hAnsi="Arial" w:cs="Arial"/>
                <w:color w:val="000000" w:themeColor="text1"/>
                <w:sz w:val="20"/>
                <w:szCs w:val="20"/>
              </w:rPr>
            </w:pPr>
          </w:p>
        </w:tc>
        <w:tc>
          <w:tcPr>
            <w:tcW w:w="450" w:type="dxa"/>
            <w:tcBorders>
              <w:top w:val="single" w:sz="4" w:space="0" w:color="auto"/>
              <w:left w:val="single" w:sz="4" w:space="0" w:color="auto"/>
            </w:tcBorders>
            <w:shd w:val="clear" w:color="auto" w:fill="auto"/>
          </w:tcPr>
          <w:p w14:paraId="48E27E29" w14:textId="77777777" w:rsidR="00346C45" w:rsidRPr="00BF78B4" w:rsidRDefault="00346C45" w:rsidP="00346C45">
            <w:pPr>
              <w:rPr>
                <w:rFonts w:ascii="Arial" w:eastAsia="Calibri" w:hAnsi="Arial" w:cs="Arial"/>
                <w:color w:val="000000" w:themeColor="text1"/>
                <w:sz w:val="20"/>
                <w:szCs w:val="20"/>
              </w:rPr>
            </w:pPr>
          </w:p>
        </w:tc>
        <w:tc>
          <w:tcPr>
            <w:tcW w:w="1435" w:type="dxa"/>
            <w:tcBorders>
              <w:top w:val="single" w:sz="4" w:space="0" w:color="auto"/>
            </w:tcBorders>
            <w:shd w:val="clear" w:color="auto" w:fill="auto"/>
          </w:tcPr>
          <w:p w14:paraId="340EB573" w14:textId="77777777" w:rsidR="00346C45" w:rsidRPr="00BF78B4" w:rsidRDefault="00346C45" w:rsidP="00346C45">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shd w:val="clear" w:color="auto" w:fill="auto"/>
          </w:tcPr>
          <w:p w14:paraId="3353CC5A" w14:textId="77777777" w:rsidR="00346C45" w:rsidRPr="00BF78B4" w:rsidRDefault="00346C45" w:rsidP="00346C45">
            <w:pPr>
              <w:rPr>
                <w:rFonts w:ascii="Arial" w:eastAsia="Calibri" w:hAnsi="Arial" w:cs="Arial"/>
                <w:color w:val="000000" w:themeColor="text1"/>
                <w:sz w:val="20"/>
                <w:szCs w:val="20"/>
              </w:rPr>
            </w:pPr>
          </w:p>
        </w:tc>
        <w:tc>
          <w:tcPr>
            <w:tcW w:w="455" w:type="dxa"/>
            <w:tcBorders>
              <w:top w:val="single" w:sz="4" w:space="0" w:color="auto"/>
              <w:left w:val="single" w:sz="4" w:space="0" w:color="auto"/>
            </w:tcBorders>
            <w:shd w:val="clear" w:color="auto" w:fill="auto"/>
          </w:tcPr>
          <w:p w14:paraId="30D36ECA" w14:textId="77777777" w:rsidR="00346C45" w:rsidRPr="00BF78B4" w:rsidRDefault="00346C45" w:rsidP="00346C45">
            <w:pPr>
              <w:rPr>
                <w:rFonts w:ascii="Arial" w:eastAsia="Calibri" w:hAnsi="Arial" w:cs="Arial"/>
                <w:color w:val="000000" w:themeColor="text1"/>
                <w:sz w:val="20"/>
                <w:szCs w:val="20"/>
              </w:rPr>
            </w:pPr>
          </w:p>
        </w:tc>
        <w:tc>
          <w:tcPr>
            <w:tcW w:w="1165" w:type="dxa"/>
            <w:tcBorders>
              <w:top w:val="single" w:sz="4" w:space="0" w:color="auto"/>
            </w:tcBorders>
            <w:shd w:val="clear" w:color="auto" w:fill="auto"/>
          </w:tcPr>
          <w:p w14:paraId="3A4E09E9" w14:textId="77777777" w:rsidR="00346C45" w:rsidRPr="00BF78B4" w:rsidRDefault="00346C45" w:rsidP="00346C45">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shd w:val="clear" w:color="auto" w:fill="auto"/>
          </w:tcPr>
          <w:p w14:paraId="5EDEF0E8" w14:textId="77777777" w:rsidR="00346C45" w:rsidRPr="00BF78B4" w:rsidRDefault="00346C45" w:rsidP="00346C45">
            <w:pPr>
              <w:rPr>
                <w:rFonts w:ascii="Arial" w:eastAsia="Calibri" w:hAnsi="Arial" w:cs="Arial"/>
                <w:color w:val="000000" w:themeColor="text1"/>
                <w:sz w:val="20"/>
                <w:szCs w:val="20"/>
              </w:rPr>
            </w:pPr>
          </w:p>
        </w:tc>
      </w:tr>
      <w:tr w:rsidR="0005788C" w:rsidRPr="00CC5414" w14:paraId="6CA8B7C7" w14:textId="77777777" w:rsidTr="00FF7E4B">
        <w:trPr>
          <w:cantSplit/>
        </w:trPr>
        <w:tc>
          <w:tcPr>
            <w:tcW w:w="2605" w:type="dxa"/>
            <w:tcBorders>
              <w:left w:val="single" w:sz="4" w:space="0" w:color="auto"/>
              <w:right w:val="single" w:sz="4" w:space="0" w:color="auto"/>
            </w:tcBorders>
            <w:shd w:val="clear" w:color="auto" w:fill="auto"/>
          </w:tcPr>
          <w:p w14:paraId="323FDF19" w14:textId="77D27996" w:rsidR="00126586"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shd w:val="clear" w:color="auto" w:fill="auto"/>
          </w:tcPr>
          <w:p w14:paraId="575E8883" w14:textId="6CFCC4AA" w:rsidR="0005788C" w:rsidRPr="00BF78B4" w:rsidRDefault="0005788C" w:rsidP="0005788C">
            <w:pPr>
              <w:rPr>
                <w:rFonts w:ascii="Arial" w:hAnsi="Arial" w:cs="Arial"/>
                <w:sz w:val="20"/>
                <w:szCs w:val="20"/>
              </w:rPr>
            </w:pPr>
            <w:r w:rsidRPr="00BF78B4">
              <w:rPr>
                <w:rFonts w:ascii="Arial" w:hAnsi="Arial" w:cs="Arial"/>
                <w:sz w:val="20"/>
                <w:szCs w:val="20"/>
              </w:rPr>
              <w:t>8</w:t>
            </w:r>
          </w:p>
        </w:tc>
        <w:tc>
          <w:tcPr>
            <w:tcW w:w="1440" w:type="dxa"/>
            <w:shd w:val="clear" w:color="auto" w:fill="auto"/>
          </w:tcPr>
          <w:p w14:paraId="60A7FFE6" w14:textId="3811B18F"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4.6 (1.6- 7.9)</w:t>
            </w:r>
          </w:p>
        </w:tc>
        <w:tc>
          <w:tcPr>
            <w:tcW w:w="725" w:type="dxa"/>
            <w:tcBorders>
              <w:right w:val="single" w:sz="4" w:space="0" w:color="auto"/>
            </w:tcBorders>
            <w:shd w:val="clear" w:color="auto" w:fill="auto"/>
          </w:tcPr>
          <w:p w14:paraId="2811137E" w14:textId="62E4D2EF"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4</w:t>
            </w:r>
          </w:p>
        </w:tc>
        <w:tc>
          <w:tcPr>
            <w:tcW w:w="450" w:type="dxa"/>
            <w:tcBorders>
              <w:left w:val="single" w:sz="4" w:space="0" w:color="auto"/>
            </w:tcBorders>
            <w:shd w:val="clear" w:color="auto" w:fill="auto"/>
          </w:tcPr>
          <w:p w14:paraId="322582B2" w14:textId="2EE57BA5"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27</w:t>
            </w:r>
          </w:p>
        </w:tc>
        <w:tc>
          <w:tcPr>
            <w:tcW w:w="1435" w:type="dxa"/>
            <w:shd w:val="clear" w:color="auto" w:fill="auto"/>
          </w:tcPr>
          <w:p w14:paraId="6413A9CC" w14:textId="3431F41F"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 (1.6-6</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900" w:type="dxa"/>
            <w:tcBorders>
              <w:right w:val="single" w:sz="4" w:space="0" w:color="auto"/>
            </w:tcBorders>
            <w:shd w:val="clear" w:color="auto" w:fill="auto"/>
          </w:tcPr>
          <w:p w14:paraId="6165EDB8" w14:textId="0EF60074"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0.0004</w:t>
            </w:r>
          </w:p>
        </w:tc>
        <w:tc>
          <w:tcPr>
            <w:tcW w:w="455" w:type="dxa"/>
            <w:tcBorders>
              <w:left w:val="single" w:sz="4" w:space="0" w:color="auto"/>
            </w:tcBorders>
            <w:shd w:val="clear" w:color="auto" w:fill="auto"/>
          </w:tcPr>
          <w:p w14:paraId="1E5D9A4A" w14:textId="0E7C0CA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w:t>
            </w:r>
          </w:p>
        </w:tc>
        <w:tc>
          <w:tcPr>
            <w:tcW w:w="1165" w:type="dxa"/>
            <w:shd w:val="clear" w:color="auto" w:fill="auto"/>
          </w:tcPr>
          <w:p w14:paraId="07F4D8AF" w14:textId="47FD2F9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4 (2-5) </w:t>
            </w:r>
          </w:p>
        </w:tc>
        <w:tc>
          <w:tcPr>
            <w:tcW w:w="900" w:type="dxa"/>
            <w:tcBorders>
              <w:right w:val="single" w:sz="4" w:space="0" w:color="auto"/>
            </w:tcBorders>
            <w:shd w:val="clear" w:color="auto" w:fill="auto"/>
          </w:tcPr>
          <w:p w14:paraId="57297635" w14:textId="63C0A6CA"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r>
      <w:tr w:rsidR="0005788C" w:rsidRPr="00CC5414" w14:paraId="5C8AFDC5" w14:textId="77777777" w:rsidTr="00FF7E4B">
        <w:trPr>
          <w:cantSplit/>
        </w:trPr>
        <w:tc>
          <w:tcPr>
            <w:tcW w:w="2605" w:type="dxa"/>
            <w:tcBorders>
              <w:left w:val="single" w:sz="4" w:space="0" w:color="auto"/>
              <w:right w:val="single" w:sz="4" w:space="0" w:color="auto"/>
            </w:tcBorders>
            <w:shd w:val="clear" w:color="auto" w:fill="auto"/>
          </w:tcPr>
          <w:p w14:paraId="26D84CC9" w14:textId="354BA434"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15-mo post-COVID</w:t>
            </w:r>
          </w:p>
        </w:tc>
        <w:tc>
          <w:tcPr>
            <w:tcW w:w="540" w:type="dxa"/>
            <w:tcBorders>
              <w:left w:val="single" w:sz="4" w:space="0" w:color="auto"/>
            </w:tcBorders>
            <w:shd w:val="clear" w:color="auto" w:fill="auto"/>
          </w:tcPr>
          <w:p w14:paraId="53067457" w14:textId="3CF17F5B" w:rsidR="0005788C" w:rsidRPr="00BF78B4" w:rsidRDefault="0005788C" w:rsidP="0005788C">
            <w:pPr>
              <w:rPr>
                <w:rFonts w:ascii="Arial" w:hAnsi="Arial" w:cs="Arial"/>
                <w:sz w:val="20"/>
                <w:szCs w:val="20"/>
              </w:rPr>
            </w:pPr>
            <w:r w:rsidRPr="00BF78B4">
              <w:rPr>
                <w:rFonts w:ascii="Arial" w:hAnsi="Arial" w:cs="Arial"/>
                <w:sz w:val="20"/>
                <w:szCs w:val="20"/>
              </w:rPr>
              <w:t xml:space="preserve">8 </w:t>
            </w:r>
          </w:p>
        </w:tc>
        <w:tc>
          <w:tcPr>
            <w:tcW w:w="1440" w:type="dxa"/>
            <w:shd w:val="clear" w:color="auto" w:fill="auto"/>
          </w:tcPr>
          <w:p w14:paraId="39AA05B9" w14:textId="17AF926A" w:rsidR="0005788C" w:rsidRPr="00BF78B4" w:rsidRDefault="0005788C" w:rsidP="0005788C">
            <w:pPr>
              <w:rPr>
                <w:rFonts w:ascii="Arial" w:hAnsi="Arial" w:cs="Arial"/>
                <w:sz w:val="20"/>
                <w:szCs w:val="20"/>
              </w:rPr>
            </w:pPr>
            <w:r w:rsidRPr="00BF78B4">
              <w:rPr>
                <w:rFonts w:ascii="Arial" w:hAnsi="Arial" w:cs="Arial"/>
                <w:sz w:val="20"/>
                <w:szCs w:val="20"/>
              </w:rPr>
              <w:t>3.8 (1.2- 4.2)</w:t>
            </w:r>
          </w:p>
        </w:tc>
        <w:tc>
          <w:tcPr>
            <w:tcW w:w="725" w:type="dxa"/>
            <w:tcBorders>
              <w:right w:val="single" w:sz="4" w:space="0" w:color="auto"/>
            </w:tcBorders>
            <w:shd w:val="clear" w:color="auto" w:fill="auto"/>
          </w:tcPr>
          <w:p w14:paraId="4AAA550F"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038E0BE7" w14:textId="4590A38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27</w:t>
            </w:r>
          </w:p>
        </w:tc>
        <w:tc>
          <w:tcPr>
            <w:tcW w:w="1435" w:type="dxa"/>
            <w:shd w:val="clear" w:color="auto" w:fill="auto"/>
          </w:tcPr>
          <w:p w14:paraId="7B6B3C29" w14:textId="20B9195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2.6 (</w:t>
            </w:r>
            <w:r w:rsidR="00D36D04" w:rsidRPr="00BF78B4">
              <w:rPr>
                <w:rFonts w:ascii="Arial" w:eastAsia="Calibri" w:hAnsi="Arial" w:cs="Arial"/>
                <w:color w:val="000000" w:themeColor="text1"/>
                <w:sz w:val="20"/>
                <w:szCs w:val="20"/>
              </w:rPr>
              <w:t>1.2</w:t>
            </w:r>
            <w:r w:rsidRPr="00BF78B4">
              <w:rPr>
                <w:rFonts w:ascii="Arial" w:eastAsia="Calibri" w:hAnsi="Arial" w:cs="Arial"/>
                <w:color w:val="000000" w:themeColor="text1"/>
                <w:sz w:val="20"/>
                <w:szCs w:val="20"/>
              </w:rPr>
              <w:t>-5</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900" w:type="dxa"/>
            <w:tcBorders>
              <w:right w:val="single" w:sz="4" w:space="0" w:color="auto"/>
            </w:tcBorders>
            <w:shd w:val="clear" w:color="auto" w:fill="auto"/>
          </w:tcPr>
          <w:p w14:paraId="5BEFE748"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1D888EB3" w14:textId="4270A69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w:t>
            </w:r>
          </w:p>
        </w:tc>
        <w:tc>
          <w:tcPr>
            <w:tcW w:w="1165" w:type="dxa"/>
            <w:shd w:val="clear" w:color="auto" w:fill="auto"/>
          </w:tcPr>
          <w:p w14:paraId="1AD71ED4" w14:textId="76B3F50D"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 (2-5)</w:t>
            </w:r>
          </w:p>
        </w:tc>
        <w:tc>
          <w:tcPr>
            <w:tcW w:w="900" w:type="dxa"/>
            <w:tcBorders>
              <w:right w:val="single" w:sz="4" w:space="0" w:color="auto"/>
            </w:tcBorders>
            <w:shd w:val="clear" w:color="auto" w:fill="auto"/>
          </w:tcPr>
          <w:p w14:paraId="49C66E87"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6A2BECF6" w14:textId="77777777" w:rsidTr="00FF7E4B">
        <w:trPr>
          <w:cantSplit/>
        </w:trPr>
        <w:tc>
          <w:tcPr>
            <w:tcW w:w="2605" w:type="dxa"/>
            <w:tcBorders>
              <w:left w:val="single" w:sz="4" w:space="0" w:color="auto"/>
              <w:right w:val="single" w:sz="4" w:space="0" w:color="auto"/>
            </w:tcBorders>
            <w:shd w:val="clear" w:color="auto" w:fill="auto"/>
          </w:tcPr>
          <w:p w14:paraId="69686F23" w14:textId="77777777" w:rsidR="0005788C" w:rsidRPr="00BF78B4" w:rsidRDefault="0005788C" w:rsidP="0005788C">
            <w:pPr>
              <w:ind w:left="255" w:hanging="255"/>
              <w:rPr>
                <w:rFonts w:ascii="Arial" w:eastAsia="Calibri" w:hAnsi="Arial" w:cs="Arial"/>
                <w:color w:val="000000" w:themeColor="text1"/>
                <w:sz w:val="20"/>
                <w:szCs w:val="20"/>
              </w:rPr>
            </w:pPr>
          </w:p>
        </w:tc>
        <w:tc>
          <w:tcPr>
            <w:tcW w:w="540" w:type="dxa"/>
            <w:tcBorders>
              <w:left w:val="single" w:sz="4" w:space="0" w:color="auto"/>
            </w:tcBorders>
            <w:shd w:val="clear" w:color="auto" w:fill="auto"/>
          </w:tcPr>
          <w:p w14:paraId="667C796A" w14:textId="77777777" w:rsidR="0005788C" w:rsidRPr="00BF78B4" w:rsidRDefault="0005788C" w:rsidP="0005788C">
            <w:pPr>
              <w:rPr>
                <w:rFonts w:ascii="Arial" w:hAnsi="Arial" w:cs="Arial"/>
                <w:sz w:val="20"/>
                <w:szCs w:val="20"/>
              </w:rPr>
            </w:pPr>
          </w:p>
        </w:tc>
        <w:tc>
          <w:tcPr>
            <w:tcW w:w="1440" w:type="dxa"/>
            <w:shd w:val="clear" w:color="auto" w:fill="auto"/>
          </w:tcPr>
          <w:p w14:paraId="504AC055" w14:textId="77777777" w:rsidR="0005788C" w:rsidRPr="00BF78B4" w:rsidRDefault="0005788C" w:rsidP="0005788C">
            <w:pPr>
              <w:rPr>
                <w:rFonts w:ascii="Arial" w:hAnsi="Arial" w:cs="Arial"/>
                <w:sz w:val="20"/>
                <w:szCs w:val="20"/>
              </w:rPr>
            </w:pPr>
          </w:p>
        </w:tc>
        <w:tc>
          <w:tcPr>
            <w:tcW w:w="725" w:type="dxa"/>
            <w:tcBorders>
              <w:right w:val="single" w:sz="4" w:space="0" w:color="auto"/>
            </w:tcBorders>
            <w:shd w:val="clear" w:color="auto" w:fill="auto"/>
          </w:tcPr>
          <w:p w14:paraId="5EC15B23"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3AD23AE3" w14:textId="77777777" w:rsidR="0005788C" w:rsidRPr="00BF78B4" w:rsidRDefault="0005788C" w:rsidP="0005788C">
            <w:pPr>
              <w:rPr>
                <w:rFonts w:ascii="Arial" w:eastAsia="Calibri" w:hAnsi="Arial" w:cs="Arial"/>
                <w:color w:val="000000" w:themeColor="text1"/>
                <w:sz w:val="20"/>
                <w:szCs w:val="20"/>
              </w:rPr>
            </w:pPr>
          </w:p>
        </w:tc>
        <w:tc>
          <w:tcPr>
            <w:tcW w:w="1435" w:type="dxa"/>
            <w:shd w:val="clear" w:color="auto" w:fill="auto"/>
          </w:tcPr>
          <w:p w14:paraId="2E29E2E5"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17F22929"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4021C5B0" w14:textId="77777777" w:rsidR="0005788C" w:rsidRPr="00BF78B4" w:rsidRDefault="0005788C" w:rsidP="0005788C">
            <w:pPr>
              <w:rPr>
                <w:rFonts w:ascii="Arial" w:eastAsia="Calibri" w:hAnsi="Arial" w:cs="Arial"/>
                <w:color w:val="000000" w:themeColor="text1"/>
                <w:sz w:val="20"/>
                <w:szCs w:val="20"/>
              </w:rPr>
            </w:pPr>
          </w:p>
        </w:tc>
        <w:tc>
          <w:tcPr>
            <w:tcW w:w="1165" w:type="dxa"/>
            <w:shd w:val="clear" w:color="auto" w:fill="auto"/>
          </w:tcPr>
          <w:p w14:paraId="6AA9C8D3"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shd w:val="clear" w:color="auto" w:fill="auto"/>
          </w:tcPr>
          <w:p w14:paraId="0E8A4955"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35A3D902" w14:textId="77777777" w:rsidTr="00FF7E4B">
        <w:trPr>
          <w:cantSplit/>
        </w:trPr>
        <w:tc>
          <w:tcPr>
            <w:tcW w:w="2605" w:type="dxa"/>
            <w:tcBorders>
              <w:left w:val="single" w:sz="4" w:space="0" w:color="auto"/>
              <w:right w:val="single" w:sz="4" w:space="0" w:color="auto"/>
            </w:tcBorders>
            <w:shd w:val="clear" w:color="auto" w:fill="auto"/>
          </w:tcPr>
          <w:p w14:paraId="6423B4D9" w14:textId="2EC768C6"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shd w:val="clear" w:color="auto" w:fill="auto"/>
          </w:tcPr>
          <w:p w14:paraId="48DDD601" w14:textId="040D20A5" w:rsidR="0005788C" w:rsidRPr="00BF78B4" w:rsidRDefault="00500149" w:rsidP="0005788C">
            <w:pPr>
              <w:rPr>
                <w:rFonts w:ascii="Arial" w:hAnsi="Arial" w:cs="Arial"/>
                <w:sz w:val="20"/>
                <w:szCs w:val="20"/>
              </w:rPr>
            </w:pPr>
            <w:r w:rsidRPr="00BF78B4">
              <w:rPr>
                <w:rFonts w:ascii="Arial" w:hAnsi="Arial" w:cs="Arial"/>
                <w:sz w:val="20"/>
                <w:szCs w:val="20"/>
              </w:rPr>
              <w:t>8</w:t>
            </w:r>
          </w:p>
        </w:tc>
        <w:tc>
          <w:tcPr>
            <w:tcW w:w="1440" w:type="dxa"/>
            <w:shd w:val="clear" w:color="auto" w:fill="auto"/>
          </w:tcPr>
          <w:p w14:paraId="0167B0CB" w14:textId="29F86CA5" w:rsidR="0005788C" w:rsidRPr="00BF78B4" w:rsidRDefault="00500149" w:rsidP="0005788C">
            <w:pPr>
              <w:rPr>
                <w:rFonts w:ascii="Arial" w:hAnsi="Arial" w:cs="Arial"/>
                <w:sz w:val="20"/>
                <w:szCs w:val="20"/>
              </w:rPr>
            </w:pPr>
            <w:r w:rsidRPr="00BF78B4">
              <w:rPr>
                <w:rFonts w:ascii="Arial" w:hAnsi="Arial" w:cs="Arial"/>
                <w:sz w:val="20"/>
                <w:szCs w:val="20"/>
              </w:rPr>
              <w:t>4.6</w:t>
            </w:r>
            <w:r w:rsidR="0005788C" w:rsidRPr="00BF78B4">
              <w:rPr>
                <w:rFonts w:ascii="Arial" w:hAnsi="Arial" w:cs="Arial"/>
                <w:sz w:val="20"/>
                <w:szCs w:val="20"/>
              </w:rPr>
              <w:t xml:space="preserve"> (0.4-7.</w:t>
            </w:r>
            <w:r w:rsidRPr="00BF78B4">
              <w:rPr>
                <w:rFonts w:ascii="Arial" w:hAnsi="Arial" w:cs="Arial"/>
                <w:sz w:val="20"/>
                <w:szCs w:val="20"/>
              </w:rPr>
              <w:t>9</w:t>
            </w:r>
            <w:r w:rsidR="0005788C" w:rsidRPr="00BF78B4">
              <w:rPr>
                <w:rFonts w:ascii="Arial" w:hAnsi="Arial" w:cs="Arial"/>
                <w:sz w:val="20"/>
                <w:szCs w:val="20"/>
              </w:rPr>
              <w:t>)</w:t>
            </w:r>
          </w:p>
        </w:tc>
        <w:tc>
          <w:tcPr>
            <w:tcW w:w="725" w:type="dxa"/>
            <w:tcBorders>
              <w:right w:val="single" w:sz="4" w:space="0" w:color="auto"/>
            </w:tcBorders>
            <w:shd w:val="clear" w:color="auto" w:fill="auto"/>
          </w:tcPr>
          <w:p w14:paraId="01F619B7" w14:textId="7B85E41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0.0</w:t>
            </w:r>
            <w:r w:rsidR="00D25D1C" w:rsidRPr="00BF78B4">
              <w:rPr>
                <w:rFonts w:ascii="Arial" w:eastAsia="Calibri" w:hAnsi="Arial" w:cs="Arial"/>
                <w:color w:val="000000" w:themeColor="text1"/>
                <w:sz w:val="20"/>
                <w:szCs w:val="20"/>
              </w:rPr>
              <w:t>7</w:t>
            </w:r>
            <w:r w:rsidR="00500149" w:rsidRPr="00BF78B4">
              <w:rPr>
                <w:rFonts w:ascii="Arial" w:eastAsia="Calibri" w:hAnsi="Arial" w:cs="Arial"/>
                <w:color w:val="000000" w:themeColor="text1"/>
                <w:sz w:val="20"/>
                <w:szCs w:val="20"/>
              </w:rPr>
              <w:t>9</w:t>
            </w:r>
          </w:p>
        </w:tc>
        <w:tc>
          <w:tcPr>
            <w:tcW w:w="450" w:type="dxa"/>
            <w:tcBorders>
              <w:left w:val="single" w:sz="4" w:space="0" w:color="auto"/>
            </w:tcBorders>
            <w:shd w:val="clear" w:color="auto" w:fill="auto"/>
          </w:tcPr>
          <w:p w14:paraId="59453D46" w14:textId="052230ED" w:rsidR="0005788C" w:rsidRPr="00BF78B4" w:rsidRDefault="00D36D04"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27</w:t>
            </w:r>
          </w:p>
        </w:tc>
        <w:tc>
          <w:tcPr>
            <w:tcW w:w="1435" w:type="dxa"/>
            <w:shd w:val="clear" w:color="auto" w:fill="auto"/>
          </w:tcPr>
          <w:p w14:paraId="504C89D2" w14:textId="6A56F40D" w:rsidR="0005788C" w:rsidRPr="00BF78B4" w:rsidRDefault="00D36D04"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 (1.6-6</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900" w:type="dxa"/>
            <w:tcBorders>
              <w:right w:val="single" w:sz="4" w:space="0" w:color="auto"/>
            </w:tcBorders>
            <w:shd w:val="clear" w:color="auto" w:fill="auto"/>
          </w:tcPr>
          <w:p w14:paraId="23501149" w14:textId="11BFE5C6"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&lt;0.001</w:t>
            </w:r>
          </w:p>
        </w:tc>
        <w:tc>
          <w:tcPr>
            <w:tcW w:w="455" w:type="dxa"/>
            <w:tcBorders>
              <w:left w:val="single" w:sz="4" w:space="0" w:color="auto"/>
            </w:tcBorders>
            <w:shd w:val="clear" w:color="auto" w:fill="auto"/>
          </w:tcPr>
          <w:p w14:paraId="51B3E8BF" w14:textId="182A0F98" w:rsidR="0005788C" w:rsidRPr="00BF78B4" w:rsidRDefault="00126586"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w:t>
            </w:r>
          </w:p>
        </w:tc>
        <w:tc>
          <w:tcPr>
            <w:tcW w:w="1165" w:type="dxa"/>
            <w:shd w:val="clear" w:color="auto" w:fill="auto"/>
          </w:tcPr>
          <w:p w14:paraId="7DF4CF4F" w14:textId="39A47F79"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 (2-5)</w:t>
            </w:r>
          </w:p>
        </w:tc>
        <w:tc>
          <w:tcPr>
            <w:tcW w:w="900" w:type="dxa"/>
            <w:tcBorders>
              <w:right w:val="single" w:sz="4" w:space="0" w:color="auto"/>
            </w:tcBorders>
            <w:shd w:val="clear" w:color="auto" w:fill="auto"/>
          </w:tcPr>
          <w:p w14:paraId="33C2076E" w14:textId="47A892CB"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w:t>
            </w:r>
            <w:r w:rsidR="00126586" w:rsidRPr="00BF78B4">
              <w:rPr>
                <w:rFonts w:ascii="Arial" w:eastAsia="Calibri" w:hAnsi="Arial" w:cs="Arial"/>
                <w:b/>
                <w:bCs/>
                <w:color w:val="000000" w:themeColor="text1"/>
                <w:sz w:val="20"/>
                <w:szCs w:val="20"/>
              </w:rPr>
              <w:t>6</w:t>
            </w:r>
          </w:p>
        </w:tc>
      </w:tr>
      <w:tr w:rsidR="0005788C" w:rsidRPr="00CC5414" w14:paraId="3141E28F" w14:textId="77777777" w:rsidTr="00FF7E4B">
        <w:trPr>
          <w:cantSplit/>
        </w:trPr>
        <w:tc>
          <w:tcPr>
            <w:tcW w:w="2605" w:type="dxa"/>
            <w:tcBorders>
              <w:left w:val="single" w:sz="4" w:space="0" w:color="auto"/>
              <w:right w:val="single" w:sz="4" w:space="0" w:color="auto"/>
            </w:tcBorders>
            <w:shd w:val="clear" w:color="auto" w:fill="auto"/>
          </w:tcPr>
          <w:p w14:paraId="4120A666" w14:textId="7594CCC7"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tcBorders>
            <w:shd w:val="clear" w:color="auto" w:fill="auto"/>
          </w:tcPr>
          <w:p w14:paraId="1C9C6176" w14:textId="522ED57A" w:rsidR="0005788C" w:rsidRPr="00BF78B4" w:rsidRDefault="00500149" w:rsidP="0005788C">
            <w:pPr>
              <w:rPr>
                <w:rFonts w:ascii="Arial" w:hAnsi="Arial" w:cs="Arial"/>
                <w:sz w:val="20"/>
                <w:szCs w:val="20"/>
              </w:rPr>
            </w:pPr>
            <w:r w:rsidRPr="00BF78B4">
              <w:rPr>
                <w:rFonts w:ascii="Arial" w:hAnsi="Arial" w:cs="Arial"/>
                <w:sz w:val="20"/>
                <w:szCs w:val="20"/>
              </w:rPr>
              <w:t>8</w:t>
            </w:r>
          </w:p>
        </w:tc>
        <w:tc>
          <w:tcPr>
            <w:tcW w:w="1440" w:type="dxa"/>
            <w:shd w:val="clear" w:color="auto" w:fill="auto"/>
          </w:tcPr>
          <w:p w14:paraId="3653AD81" w14:textId="62C234E8" w:rsidR="0005788C" w:rsidRPr="00BF78B4" w:rsidRDefault="00500149" w:rsidP="0005788C">
            <w:pPr>
              <w:rPr>
                <w:rFonts w:ascii="Arial" w:hAnsi="Arial" w:cs="Arial"/>
                <w:sz w:val="20"/>
                <w:szCs w:val="20"/>
              </w:rPr>
            </w:pPr>
            <w:r w:rsidRPr="00BF78B4">
              <w:rPr>
                <w:rFonts w:ascii="Arial" w:hAnsi="Arial" w:cs="Arial"/>
                <w:sz w:val="20"/>
                <w:szCs w:val="20"/>
              </w:rPr>
              <w:t>3.1 (1-5.1)</w:t>
            </w:r>
            <w:r w:rsidR="0005788C" w:rsidRPr="00BF78B4">
              <w:rPr>
                <w:rFonts w:ascii="Arial" w:hAnsi="Arial" w:cs="Arial"/>
                <w:sz w:val="20"/>
                <w:szCs w:val="20"/>
              </w:rPr>
              <w:t xml:space="preserve"> </w:t>
            </w:r>
          </w:p>
        </w:tc>
        <w:tc>
          <w:tcPr>
            <w:tcW w:w="725" w:type="dxa"/>
            <w:tcBorders>
              <w:right w:val="single" w:sz="4" w:space="0" w:color="auto"/>
            </w:tcBorders>
            <w:shd w:val="clear" w:color="auto" w:fill="auto"/>
          </w:tcPr>
          <w:p w14:paraId="43340C33"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shd w:val="clear" w:color="auto" w:fill="auto"/>
          </w:tcPr>
          <w:p w14:paraId="3EC4CE4E" w14:textId="641A0879" w:rsidR="0005788C" w:rsidRPr="00BF78B4" w:rsidRDefault="00D36D04"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27 </w:t>
            </w:r>
          </w:p>
        </w:tc>
        <w:tc>
          <w:tcPr>
            <w:tcW w:w="1435" w:type="dxa"/>
            <w:shd w:val="clear" w:color="auto" w:fill="auto"/>
          </w:tcPr>
          <w:p w14:paraId="1F2B4EA5" w14:textId="2FCE4510" w:rsidR="0005788C" w:rsidRPr="00BF78B4" w:rsidRDefault="00D36D04"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2.4 (1.2</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5.2)</w:t>
            </w:r>
          </w:p>
        </w:tc>
        <w:tc>
          <w:tcPr>
            <w:tcW w:w="900" w:type="dxa"/>
            <w:tcBorders>
              <w:right w:val="single" w:sz="4" w:space="0" w:color="auto"/>
            </w:tcBorders>
            <w:shd w:val="clear" w:color="auto" w:fill="auto"/>
          </w:tcPr>
          <w:p w14:paraId="5B74CE48"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shd w:val="clear" w:color="auto" w:fill="auto"/>
          </w:tcPr>
          <w:p w14:paraId="2B1A7ECB" w14:textId="3D2CD772" w:rsidR="0005788C" w:rsidRPr="00BF78B4" w:rsidRDefault="00126586"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w:t>
            </w:r>
          </w:p>
        </w:tc>
        <w:tc>
          <w:tcPr>
            <w:tcW w:w="1165" w:type="dxa"/>
            <w:shd w:val="clear" w:color="auto" w:fill="auto"/>
          </w:tcPr>
          <w:p w14:paraId="327EF508" w14:textId="19698510"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 (</w:t>
            </w:r>
            <w:r w:rsidR="00126586"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-4)</w:t>
            </w:r>
          </w:p>
        </w:tc>
        <w:tc>
          <w:tcPr>
            <w:tcW w:w="900" w:type="dxa"/>
            <w:tcBorders>
              <w:right w:val="single" w:sz="4" w:space="0" w:color="auto"/>
            </w:tcBorders>
          </w:tcPr>
          <w:p w14:paraId="4B8B1217"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0B73E553" w14:textId="77777777" w:rsidTr="00FF7E4B">
        <w:trPr>
          <w:cantSplit/>
        </w:trPr>
        <w:tc>
          <w:tcPr>
            <w:tcW w:w="2605" w:type="dxa"/>
            <w:tcBorders>
              <w:left w:val="single" w:sz="4" w:space="0" w:color="auto"/>
              <w:right w:val="single" w:sz="4" w:space="0" w:color="auto"/>
            </w:tcBorders>
          </w:tcPr>
          <w:p w14:paraId="709FEA90" w14:textId="77777777" w:rsidR="0005788C" w:rsidRPr="00BF78B4" w:rsidRDefault="0005788C" w:rsidP="0005788C">
            <w:pPr>
              <w:ind w:left="255" w:hanging="255"/>
              <w:rPr>
                <w:rFonts w:ascii="Arial" w:eastAsia="Calibri" w:hAnsi="Arial" w:cs="Arial"/>
                <w:color w:val="000000" w:themeColor="text1"/>
                <w:sz w:val="20"/>
                <w:szCs w:val="20"/>
              </w:rPr>
            </w:pPr>
          </w:p>
        </w:tc>
        <w:tc>
          <w:tcPr>
            <w:tcW w:w="540" w:type="dxa"/>
            <w:tcBorders>
              <w:left w:val="single" w:sz="4" w:space="0" w:color="auto"/>
            </w:tcBorders>
          </w:tcPr>
          <w:p w14:paraId="41F69B03" w14:textId="77777777" w:rsidR="0005788C" w:rsidRPr="00BF78B4" w:rsidRDefault="0005788C" w:rsidP="0005788C">
            <w:pPr>
              <w:rPr>
                <w:rFonts w:ascii="Arial" w:hAnsi="Arial" w:cs="Arial"/>
                <w:sz w:val="20"/>
                <w:szCs w:val="20"/>
              </w:rPr>
            </w:pPr>
          </w:p>
        </w:tc>
        <w:tc>
          <w:tcPr>
            <w:tcW w:w="1440" w:type="dxa"/>
          </w:tcPr>
          <w:p w14:paraId="2CA58FF1" w14:textId="77777777" w:rsidR="0005788C" w:rsidRPr="00BF78B4" w:rsidRDefault="0005788C" w:rsidP="0005788C">
            <w:pPr>
              <w:rPr>
                <w:rFonts w:ascii="Arial" w:hAnsi="Arial" w:cs="Arial"/>
                <w:sz w:val="20"/>
                <w:szCs w:val="20"/>
              </w:rPr>
            </w:pPr>
          </w:p>
        </w:tc>
        <w:tc>
          <w:tcPr>
            <w:tcW w:w="725" w:type="dxa"/>
            <w:tcBorders>
              <w:right w:val="single" w:sz="4" w:space="0" w:color="auto"/>
            </w:tcBorders>
          </w:tcPr>
          <w:p w14:paraId="668FDFD3"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388A823C" w14:textId="77777777" w:rsidR="0005788C" w:rsidRPr="00BF78B4" w:rsidRDefault="0005788C" w:rsidP="0005788C">
            <w:pPr>
              <w:rPr>
                <w:rFonts w:ascii="Arial" w:eastAsia="Calibri" w:hAnsi="Arial" w:cs="Arial"/>
                <w:color w:val="000000" w:themeColor="text1"/>
                <w:sz w:val="20"/>
                <w:szCs w:val="20"/>
              </w:rPr>
            </w:pPr>
          </w:p>
        </w:tc>
        <w:tc>
          <w:tcPr>
            <w:tcW w:w="1435" w:type="dxa"/>
          </w:tcPr>
          <w:p w14:paraId="34B316CF" w14:textId="77777777" w:rsidR="0005788C" w:rsidRPr="00BF78B4" w:rsidRDefault="0005788C" w:rsidP="0005788C">
            <w:pPr>
              <w:rPr>
                <w:rFonts w:ascii="Arial" w:eastAsia="Calibri" w:hAnsi="Arial" w:cs="Arial"/>
                <w:color w:val="000000" w:themeColor="text1"/>
                <w:sz w:val="20"/>
                <w:szCs w:val="20"/>
                <w:highlight w:val="yellow"/>
              </w:rPr>
            </w:pPr>
          </w:p>
        </w:tc>
        <w:tc>
          <w:tcPr>
            <w:tcW w:w="900" w:type="dxa"/>
            <w:tcBorders>
              <w:right w:val="single" w:sz="4" w:space="0" w:color="auto"/>
            </w:tcBorders>
          </w:tcPr>
          <w:p w14:paraId="557EC2F6"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7B0A474F" w14:textId="77777777" w:rsidR="0005788C" w:rsidRPr="00BF78B4" w:rsidRDefault="0005788C" w:rsidP="0005788C">
            <w:pPr>
              <w:rPr>
                <w:rFonts w:ascii="Arial" w:eastAsia="Calibri" w:hAnsi="Arial" w:cs="Arial"/>
                <w:color w:val="000000" w:themeColor="text1"/>
                <w:sz w:val="20"/>
                <w:szCs w:val="20"/>
              </w:rPr>
            </w:pPr>
          </w:p>
        </w:tc>
        <w:tc>
          <w:tcPr>
            <w:tcW w:w="1165" w:type="dxa"/>
          </w:tcPr>
          <w:p w14:paraId="545E89C6"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tcPr>
          <w:p w14:paraId="49D8564F"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13505282" w14:textId="77777777" w:rsidTr="00FF7E4B">
        <w:trPr>
          <w:cantSplit/>
        </w:trPr>
        <w:tc>
          <w:tcPr>
            <w:tcW w:w="2605" w:type="dxa"/>
            <w:tcBorders>
              <w:left w:val="single" w:sz="4" w:space="0" w:color="auto"/>
              <w:right w:val="single" w:sz="4" w:space="0" w:color="auto"/>
            </w:tcBorders>
          </w:tcPr>
          <w:p w14:paraId="5462FB53" w14:textId="353350EB"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15-mo post-COVID</w:t>
            </w:r>
          </w:p>
        </w:tc>
        <w:tc>
          <w:tcPr>
            <w:tcW w:w="540" w:type="dxa"/>
            <w:tcBorders>
              <w:left w:val="single" w:sz="4" w:space="0" w:color="auto"/>
            </w:tcBorders>
          </w:tcPr>
          <w:p w14:paraId="74507BD6" w14:textId="11402DA1" w:rsidR="0005788C" w:rsidRPr="00BF78B4" w:rsidRDefault="0005788C" w:rsidP="0005788C">
            <w:pPr>
              <w:rPr>
                <w:rFonts w:ascii="Arial" w:hAnsi="Arial" w:cs="Arial"/>
                <w:sz w:val="20"/>
                <w:szCs w:val="20"/>
              </w:rPr>
            </w:pPr>
            <w:r w:rsidRPr="00BF78B4">
              <w:rPr>
                <w:rFonts w:ascii="Arial" w:hAnsi="Arial" w:cs="Arial"/>
                <w:sz w:val="20"/>
                <w:szCs w:val="20"/>
              </w:rPr>
              <w:t>13</w:t>
            </w:r>
          </w:p>
        </w:tc>
        <w:tc>
          <w:tcPr>
            <w:tcW w:w="1440" w:type="dxa"/>
          </w:tcPr>
          <w:p w14:paraId="4EABB508" w14:textId="37629A95" w:rsidR="0005788C" w:rsidRPr="00BF78B4" w:rsidRDefault="0005788C" w:rsidP="0005788C">
            <w:pPr>
              <w:rPr>
                <w:rFonts w:ascii="Arial" w:hAnsi="Arial" w:cs="Arial"/>
                <w:sz w:val="20"/>
                <w:szCs w:val="20"/>
              </w:rPr>
            </w:pPr>
            <w:r w:rsidRPr="00BF78B4">
              <w:rPr>
                <w:rFonts w:ascii="Arial" w:hAnsi="Arial" w:cs="Arial"/>
                <w:sz w:val="20"/>
                <w:szCs w:val="20"/>
              </w:rPr>
              <w:t>2 (1.2</w:t>
            </w:r>
            <w:r w:rsidR="00FF7E4B" w:rsidRPr="00BF78B4">
              <w:rPr>
                <w:rFonts w:ascii="Arial" w:eastAsia="Calibri" w:hAnsi="Arial" w:cs="Arial"/>
                <w:color w:val="000000" w:themeColor="text1"/>
                <w:sz w:val="20"/>
                <w:szCs w:val="20"/>
              </w:rPr>
              <w:t>-</w:t>
            </w:r>
            <w:r w:rsidRPr="00BF78B4">
              <w:rPr>
                <w:rFonts w:ascii="Arial" w:hAnsi="Arial" w:cs="Arial"/>
                <w:sz w:val="20"/>
                <w:szCs w:val="20"/>
              </w:rPr>
              <w:t>4)</w:t>
            </w:r>
          </w:p>
        </w:tc>
        <w:tc>
          <w:tcPr>
            <w:tcW w:w="725" w:type="dxa"/>
            <w:tcBorders>
              <w:right w:val="single" w:sz="4" w:space="0" w:color="auto"/>
            </w:tcBorders>
          </w:tcPr>
          <w:p w14:paraId="2C4CCA26" w14:textId="6FABC3F3"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0.38</w:t>
            </w:r>
          </w:p>
        </w:tc>
        <w:tc>
          <w:tcPr>
            <w:tcW w:w="450" w:type="dxa"/>
            <w:tcBorders>
              <w:left w:val="single" w:sz="4" w:space="0" w:color="auto"/>
            </w:tcBorders>
          </w:tcPr>
          <w:p w14:paraId="18F3F045" w14:textId="2B893A70"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46</w:t>
            </w:r>
          </w:p>
        </w:tc>
        <w:tc>
          <w:tcPr>
            <w:tcW w:w="1435" w:type="dxa"/>
          </w:tcPr>
          <w:p w14:paraId="61554016" w14:textId="229B393C" w:rsidR="0005788C" w:rsidRPr="00BF78B4" w:rsidRDefault="0005788C" w:rsidP="0005788C">
            <w:pPr>
              <w:rPr>
                <w:rFonts w:ascii="Arial" w:eastAsia="Calibri" w:hAnsi="Arial" w:cs="Arial"/>
                <w:color w:val="000000" w:themeColor="text1"/>
                <w:sz w:val="20"/>
                <w:szCs w:val="20"/>
                <w:highlight w:val="yellow"/>
              </w:rPr>
            </w:pPr>
            <w:r w:rsidRPr="00BF78B4">
              <w:rPr>
                <w:rFonts w:ascii="Arial" w:eastAsia="Calibri" w:hAnsi="Arial" w:cs="Arial"/>
                <w:color w:val="000000" w:themeColor="text1"/>
                <w:sz w:val="20"/>
                <w:szCs w:val="20"/>
              </w:rPr>
              <w:t>3</w:t>
            </w:r>
            <w:r w:rsidR="00CA75B7"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 xml:space="preserve"> (1.2-6.6)</w:t>
            </w:r>
          </w:p>
        </w:tc>
        <w:tc>
          <w:tcPr>
            <w:tcW w:w="900" w:type="dxa"/>
            <w:tcBorders>
              <w:right w:val="single" w:sz="4" w:space="0" w:color="auto"/>
            </w:tcBorders>
          </w:tcPr>
          <w:p w14:paraId="1E886E9A" w14:textId="747AC1A2" w:rsidR="0005788C" w:rsidRPr="00BF78B4" w:rsidRDefault="00A84DEB"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 xml:space="preserve">0.005 </w:t>
            </w:r>
          </w:p>
        </w:tc>
        <w:tc>
          <w:tcPr>
            <w:tcW w:w="455" w:type="dxa"/>
            <w:tcBorders>
              <w:left w:val="single" w:sz="4" w:space="0" w:color="auto"/>
            </w:tcBorders>
          </w:tcPr>
          <w:p w14:paraId="7307BEEB" w14:textId="5FA591D5"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165" w:type="dxa"/>
          </w:tcPr>
          <w:p w14:paraId="0B342753" w14:textId="6DD87CA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(1-4)</w:t>
            </w:r>
          </w:p>
        </w:tc>
        <w:tc>
          <w:tcPr>
            <w:tcW w:w="900" w:type="dxa"/>
            <w:tcBorders>
              <w:right w:val="single" w:sz="4" w:space="0" w:color="auto"/>
            </w:tcBorders>
          </w:tcPr>
          <w:p w14:paraId="6AD548A2" w14:textId="70CB91DC"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0.06</w:t>
            </w:r>
          </w:p>
        </w:tc>
      </w:tr>
      <w:tr w:rsidR="0005788C" w:rsidRPr="00CC5414" w14:paraId="31E166F5" w14:textId="77777777" w:rsidTr="00FF7E4B">
        <w:trPr>
          <w:cantSplit/>
        </w:trPr>
        <w:tc>
          <w:tcPr>
            <w:tcW w:w="2605" w:type="dxa"/>
            <w:tcBorders>
              <w:left w:val="single" w:sz="4" w:space="0" w:color="auto"/>
              <w:right w:val="single" w:sz="4" w:space="0" w:color="auto"/>
            </w:tcBorders>
          </w:tcPr>
          <w:p w14:paraId="1F9F360C" w14:textId="75960459"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tcBorders>
          </w:tcPr>
          <w:p w14:paraId="39E91B70" w14:textId="111D11B9" w:rsidR="0005788C" w:rsidRPr="00BF78B4" w:rsidRDefault="0005788C" w:rsidP="0005788C">
            <w:pPr>
              <w:rPr>
                <w:rFonts w:ascii="Arial" w:hAnsi="Arial" w:cs="Arial"/>
                <w:sz w:val="20"/>
                <w:szCs w:val="20"/>
              </w:rPr>
            </w:pPr>
            <w:r w:rsidRPr="00BF78B4">
              <w:rPr>
                <w:rFonts w:ascii="Arial" w:hAnsi="Arial" w:cs="Arial"/>
                <w:sz w:val="20"/>
                <w:szCs w:val="20"/>
              </w:rPr>
              <w:t>13</w:t>
            </w:r>
          </w:p>
        </w:tc>
        <w:tc>
          <w:tcPr>
            <w:tcW w:w="1440" w:type="dxa"/>
          </w:tcPr>
          <w:p w14:paraId="3ECE708E" w14:textId="233DA2C0" w:rsidR="0005788C" w:rsidRPr="00BF78B4" w:rsidRDefault="0005788C" w:rsidP="0005788C">
            <w:pPr>
              <w:rPr>
                <w:rFonts w:ascii="Arial" w:eastAsia="Calibri" w:hAnsi="Arial" w:cs="Arial"/>
                <w:color w:val="000000" w:themeColor="text1"/>
                <w:sz w:val="20"/>
                <w:szCs w:val="20"/>
              </w:rPr>
            </w:pPr>
            <w:r w:rsidRPr="00BF78B4">
              <w:rPr>
                <w:rFonts w:ascii="Arial" w:hAnsi="Arial" w:cs="Arial"/>
                <w:sz w:val="20"/>
                <w:szCs w:val="20"/>
              </w:rPr>
              <w:t>1.8 (0.2-3.8)</w:t>
            </w:r>
          </w:p>
        </w:tc>
        <w:tc>
          <w:tcPr>
            <w:tcW w:w="725" w:type="dxa"/>
            <w:tcBorders>
              <w:right w:val="single" w:sz="4" w:space="0" w:color="auto"/>
            </w:tcBorders>
          </w:tcPr>
          <w:p w14:paraId="10C0BB66"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4CE1FA4A" w14:textId="0E99709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46</w:t>
            </w:r>
          </w:p>
        </w:tc>
        <w:tc>
          <w:tcPr>
            <w:tcW w:w="1435" w:type="dxa"/>
          </w:tcPr>
          <w:p w14:paraId="144BD89B" w14:textId="2F81770C" w:rsidR="0005788C" w:rsidRPr="00BF78B4" w:rsidRDefault="0005788C" w:rsidP="0005788C">
            <w:pPr>
              <w:rPr>
                <w:rFonts w:ascii="Arial" w:eastAsia="Calibri" w:hAnsi="Arial" w:cs="Arial"/>
                <w:color w:val="000000" w:themeColor="text1"/>
                <w:sz w:val="20"/>
                <w:szCs w:val="20"/>
                <w:highlight w:val="yellow"/>
              </w:rPr>
            </w:pPr>
            <w:r w:rsidRPr="00BF78B4">
              <w:rPr>
                <w:rFonts w:ascii="Arial" w:eastAsia="Calibri" w:hAnsi="Arial" w:cs="Arial"/>
                <w:color w:val="000000" w:themeColor="text1"/>
                <w:sz w:val="20"/>
                <w:szCs w:val="20"/>
              </w:rPr>
              <w:t>2.6 (1.2-5.8)</w:t>
            </w:r>
          </w:p>
        </w:tc>
        <w:tc>
          <w:tcPr>
            <w:tcW w:w="900" w:type="dxa"/>
            <w:tcBorders>
              <w:right w:val="single" w:sz="4" w:space="0" w:color="auto"/>
            </w:tcBorders>
          </w:tcPr>
          <w:p w14:paraId="3CC15F1E"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616ACD33" w14:textId="14C0DC8E"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28 </w:t>
            </w:r>
          </w:p>
        </w:tc>
        <w:tc>
          <w:tcPr>
            <w:tcW w:w="1165" w:type="dxa"/>
          </w:tcPr>
          <w:p w14:paraId="594F0C6C" w14:textId="45D9FB3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(1-3.5)</w:t>
            </w:r>
          </w:p>
        </w:tc>
        <w:tc>
          <w:tcPr>
            <w:tcW w:w="900" w:type="dxa"/>
            <w:tcBorders>
              <w:right w:val="single" w:sz="4" w:space="0" w:color="auto"/>
            </w:tcBorders>
          </w:tcPr>
          <w:p w14:paraId="489C5E7B" w14:textId="77777777" w:rsidR="0005788C" w:rsidRPr="00BF78B4" w:rsidRDefault="0005788C" w:rsidP="0005788C">
            <w:pPr>
              <w:rPr>
                <w:rFonts w:ascii="Arial" w:eastAsia="Calibri" w:hAnsi="Arial" w:cs="Arial"/>
                <w:color w:val="000000" w:themeColor="text1"/>
                <w:sz w:val="20"/>
                <w:szCs w:val="20"/>
              </w:rPr>
            </w:pPr>
          </w:p>
        </w:tc>
      </w:tr>
      <w:tr w:rsidR="00346C45" w:rsidRPr="00CC5414" w14:paraId="77AD8D40" w14:textId="23014946" w:rsidTr="00FF7E4B">
        <w:trPr>
          <w:cantSplit/>
        </w:trPr>
        <w:tc>
          <w:tcPr>
            <w:tcW w:w="2605" w:type="dxa"/>
            <w:tcBorders>
              <w:top w:val="single" w:sz="4" w:space="0" w:color="auto"/>
              <w:left w:val="single" w:sz="4" w:space="0" w:color="auto"/>
              <w:right w:val="single" w:sz="4" w:space="0" w:color="auto"/>
            </w:tcBorders>
          </w:tcPr>
          <w:p w14:paraId="2D37F9B4" w14:textId="5B1E0A00" w:rsidR="00346C45" w:rsidRPr="00BF78B4" w:rsidRDefault="00346C45" w:rsidP="000F3B18">
            <w:pPr>
              <w:ind w:left="-30" w:hanging="1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Individuals with non-zero</w:t>
            </w:r>
            <w:r w:rsidR="000F3B18" w:rsidRPr="00BF78B4">
              <w:rPr>
                <w:rFonts w:ascii="Arial" w:eastAsia="Calibri" w:hAnsi="Arial" w:cs="Arial"/>
                <w:color w:val="000000" w:themeColor="text1"/>
                <w:sz w:val="20"/>
                <w:szCs w:val="20"/>
              </w:rPr>
              <w:t xml:space="preserve"> </w:t>
            </w:r>
            <w:r w:rsidRPr="00BF78B4">
              <w:rPr>
                <w:rFonts w:ascii="Arial" w:eastAsia="Calibri" w:hAnsi="Arial" w:cs="Arial"/>
                <w:color w:val="000000" w:themeColor="text1"/>
                <w:sz w:val="20"/>
                <w:szCs w:val="20"/>
              </w:rPr>
              <w:t>scores at 3-yr</w:t>
            </w:r>
            <w:r w:rsidR="000F3B18" w:rsidRPr="00BF78B4">
              <w:rPr>
                <w:rFonts w:ascii="Arial" w:eastAsia="Calibri" w:hAnsi="Arial" w:cs="Arial"/>
                <w:color w:val="000000" w:themeColor="text1"/>
                <w:sz w:val="20"/>
                <w:szCs w:val="20"/>
              </w:rPr>
              <w:t xml:space="preserve"> and imaging at two time points:</w:t>
            </w:r>
          </w:p>
        </w:tc>
        <w:tc>
          <w:tcPr>
            <w:tcW w:w="540" w:type="dxa"/>
            <w:tcBorders>
              <w:top w:val="single" w:sz="4" w:space="0" w:color="auto"/>
              <w:left w:val="single" w:sz="4" w:space="0" w:color="auto"/>
            </w:tcBorders>
          </w:tcPr>
          <w:p w14:paraId="57733233" w14:textId="77777777" w:rsidR="00346C45" w:rsidRPr="00BF78B4" w:rsidRDefault="00346C45" w:rsidP="00346C45">
            <w:pPr>
              <w:rPr>
                <w:rFonts w:ascii="Arial" w:hAnsi="Arial" w:cs="Arial"/>
                <w:sz w:val="20"/>
                <w:szCs w:val="20"/>
              </w:rPr>
            </w:pPr>
          </w:p>
        </w:tc>
        <w:tc>
          <w:tcPr>
            <w:tcW w:w="1440" w:type="dxa"/>
            <w:tcBorders>
              <w:top w:val="single" w:sz="4" w:space="0" w:color="auto"/>
            </w:tcBorders>
          </w:tcPr>
          <w:p w14:paraId="7959B720" w14:textId="77777777" w:rsidR="00346C45" w:rsidRPr="00BF78B4" w:rsidRDefault="00346C45" w:rsidP="00346C45">
            <w:pPr>
              <w:rPr>
                <w:rFonts w:ascii="Arial" w:eastAsia="Calibri" w:hAnsi="Arial" w:cs="Arial"/>
                <w:color w:val="000000" w:themeColor="text1"/>
                <w:sz w:val="20"/>
                <w:szCs w:val="20"/>
              </w:rPr>
            </w:pPr>
          </w:p>
        </w:tc>
        <w:tc>
          <w:tcPr>
            <w:tcW w:w="725" w:type="dxa"/>
            <w:tcBorders>
              <w:top w:val="single" w:sz="4" w:space="0" w:color="auto"/>
              <w:right w:val="single" w:sz="4" w:space="0" w:color="auto"/>
            </w:tcBorders>
          </w:tcPr>
          <w:p w14:paraId="605B9769" w14:textId="77777777" w:rsidR="00346C45" w:rsidRPr="00BF78B4" w:rsidRDefault="00346C45" w:rsidP="00346C45">
            <w:pPr>
              <w:rPr>
                <w:rFonts w:ascii="Arial" w:eastAsia="Calibri" w:hAnsi="Arial" w:cs="Arial"/>
                <w:color w:val="000000" w:themeColor="text1"/>
                <w:sz w:val="20"/>
                <w:szCs w:val="20"/>
              </w:rPr>
            </w:pPr>
          </w:p>
        </w:tc>
        <w:tc>
          <w:tcPr>
            <w:tcW w:w="450" w:type="dxa"/>
            <w:tcBorders>
              <w:top w:val="single" w:sz="4" w:space="0" w:color="auto"/>
              <w:left w:val="single" w:sz="4" w:space="0" w:color="auto"/>
            </w:tcBorders>
          </w:tcPr>
          <w:p w14:paraId="1E76663D" w14:textId="77777777" w:rsidR="00346C45" w:rsidRPr="00BF78B4" w:rsidRDefault="00346C45" w:rsidP="00346C45">
            <w:pPr>
              <w:rPr>
                <w:rFonts w:ascii="Arial" w:eastAsia="Calibri" w:hAnsi="Arial" w:cs="Arial"/>
                <w:color w:val="000000" w:themeColor="text1"/>
                <w:sz w:val="20"/>
                <w:szCs w:val="20"/>
              </w:rPr>
            </w:pPr>
          </w:p>
        </w:tc>
        <w:tc>
          <w:tcPr>
            <w:tcW w:w="1435" w:type="dxa"/>
            <w:tcBorders>
              <w:top w:val="single" w:sz="4" w:space="0" w:color="auto"/>
            </w:tcBorders>
          </w:tcPr>
          <w:p w14:paraId="01D33659" w14:textId="0C93D59C" w:rsidR="00346C45" w:rsidRPr="00BF78B4" w:rsidRDefault="00346C45" w:rsidP="00346C45">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tcPr>
          <w:p w14:paraId="27E36636" w14:textId="77777777" w:rsidR="00346C45" w:rsidRPr="00BF78B4" w:rsidRDefault="00346C45" w:rsidP="00346C45">
            <w:pPr>
              <w:rPr>
                <w:rFonts w:ascii="Arial" w:eastAsia="Calibri" w:hAnsi="Arial" w:cs="Arial"/>
                <w:color w:val="000000" w:themeColor="text1"/>
                <w:sz w:val="20"/>
                <w:szCs w:val="20"/>
              </w:rPr>
            </w:pPr>
          </w:p>
        </w:tc>
        <w:tc>
          <w:tcPr>
            <w:tcW w:w="455" w:type="dxa"/>
            <w:tcBorders>
              <w:top w:val="single" w:sz="4" w:space="0" w:color="auto"/>
              <w:left w:val="single" w:sz="4" w:space="0" w:color="auto"/>
            </w:tcBorders>
          </w:tcPr>
          <w:p w14:paraId="24A7B55D" w14:textId="77777777" w:rsidR="00346C45" w:rsidRPr="00BF78B4" w:rsidRDefault="00346C45" w:rsidP="00346C45">
            <w:pPr>
              <w:rPr>
                <w:rFonts w:ascii="Arial" w:eastAsia="Calibri" w:hAnsi="Arial" w:cs="Arial"/>
                <w:color w:val="000000" w:themeColor="text1"/>
                <w:sz w:val="20"/>
                <w:szCs w:val="20"/>
              </w:rPr>
            </w:pPr>
          </w:p>
        </w:tc>
        <w:tc>
          <w:tcPr>
            <w:tcW w:w="1165" w:type="dxa"/>
            <w:tcBorders>
              <w:top w:val="single" w:sz="4" w:space="0" w:color="auto"/>
            </w:tcBorders>
          </w:tcPr>
          <w:p w14:paraId="1ED8A137" w14:textId="5CFB02CF" w:rsidR="00346C45" w:rsidRPr="00BF78B4" w:rsidRDefault="00346C45" w:rsidP="00346C45">
            <w:pPr>
              <w:rPr>
                <w:rFonts w:ascii="Arial" w:eastAsia="Calibri" w:hAnsi="Arial" w:cs="Arial"/>
                <w:color w:val="000000" w:themeColor="text1"/>
                <w:sz w:val="20"/>
                <w:szCs w:val="20"/>
              </w:rPr>
            </w:pPr>
          </w:p>
        </w:tc>
        <w:tc>
          <w:tcPr>
            <w:tcW w:w="900" w:type="dxa"/>
            <w:tcBorders>
              <w:top w:val="single" w:sz="4" w:space="0" w:color="auto"/>
              <w:right w:val="single" w:sz="4" w:space="0" w:color="auto"/>
            </w:tcBorders>
          </w:tcPr>
          <w:p w14:paraId="0364B490" w14:textId="77777777" w:rsidR="00346C45" w:rsidRPr="00BF78B4" w:rsidRDefault="00346C45" w:rsidP="00346C45">
            <w:pPr>
              <w:rPr>
                <w:rFonts w:ascii="Arial" w:eastAsia="Calibri" w:hAnsi="Arial" w:cs="Arial"/>
                <w:color w:val="000000" w:themeColor="text1"/>
                <w:sz w:val="20"/>
                <w:szCs w:val="20"/>
              </w:rPr>
            </w:pPr>
          </w:p>
        </w:tc>
      </w:tr>
      <w:tr w:rsidR="0005788C" w:rsidRPr="00CC5414" w14:paraId="513D9D6E" w14:textId="496F9948" w:rsidTr="00FF7E4B">
        <w:trPr>
          <w:cantSplit/>
        </w:trPr>
        <w:tc>
          <w:tcPr>
            <w:tcW w:w="2605" w:type="dxa"/>
            <w:tcBorders>
              <w:left w:val="single" w:sz="4" w:space="0" w:color="auto"/>
              <w:right w:val="single" w:sz="4" w:space="0" w:color="auto"/>
            </w:tcBorders>
          </w:tcPr>
          <w:p w14:paraId="5810D206" w14:textId="19B485BF"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tcPr>
          <w:p w14:paraId="18562119" w14:textId="5CF87C96" w:rsidR="0005788C" w:rsidRPr="00BF78B4" w:rsidRDefault="0005788C" w:rsidP="0005788C">
            <w:pPr>
              <w:rPr>
                <w:rFonts w:ascii="Arial" w:hAnsi="Arial" w:cs="Arial"/>
                <w:sz w:val="20"/>
                <w:szCs w:val="20"/>
              </w:rPr>
            </w:pPr>
            <w:r w:rsidRPr="00BF78B4">
              <w:rPr>
                <w:rFonts w:ascii="Arial" w:hAnsi="Arial" w:cs="Arial"/>
                <w:sz w:val="20"/>
                <w:szCs w:val="20"/>
              </w:rPr>
              <w:t>10</w:t>
            </w:r>
          </w:p>
        </w:tc>
        <w:tc>
          <w:tcPr>
            <w:tcW w:w="1440" w:type="dxa"/>
          </w:tcPr>
          <w:p w14:paraId="3B408BA8" w14:textId="6BD290A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2.9 (0.4</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7.4)</w:t>
            </w:r>
          </w:p>
        </w:tc>
        <w:tc>
          <w:tcPr>
            <w:tcW w:w="725" w:type="dxa"/>
            <w:tcBorders>
              <w:right w:val="single" w:sz="4" w:space="0" w:color="auto"/>
            </w:tcBorders>
          </w:tcPr>
          <w:p w14:paraId="2322A4A8" w14:textId="5437A83C"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c>
          <w:tcPr>
            <w:tcW w:w="450" w:type="dxa"/>
            <w:tcBorders>
              <w:left w:val="single" w:sz="4" w:space="0" w:color="auto"/>
            </w:tcBorders>
          </w:tcPr>
          <w:p w14:paraId="21F14578" w14:textId="7A67795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tcPr>
          <w:p w14:paraId="363A8220" w14:textId="13DE272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3.4 (1.6-5.9)</w:t>
            </w:r>
          </w:p>
        </w:tc>
        <w:tc>
          <w:tcPr>
            <w:tcW w:w="900" w:type="dxa"/>
            <w:tcBorders>
              <w:right w:val="single" w:sz="4" w:space="0" w:color="auto"/>
            </w:tcBorders>
          </w:tcPr>
          <w:p w14:paraId="5A5648D0" w14:textId="4C912E3B"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0.0002</w:t>
            </w:r>
          </w:p>
        </w:tc>
        <w:tc>
          <w:tcPr>
            <w:tcW w:w="455" w:type="dxa"/>
            <w:tcBorders>
              <w:left w:val="single" w:sz="4" w:space="0" w:color="auto"/>
            </w:tcBorders>
          </w:tcPr>
          <w:p w14:paraId="0F8E3E9D" w14:textId="4762EEEC"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24</w:t>
            </w:r>
          </w:p>
        </w:tc>
        <w:tc>
          <w:tcPr>
            <w:tcW w:w="1165" w:type="dxa"/>
          </w:tcPr>
          <w:p w14:paraId="7D9ED425" w14:textId="4DD75F3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3 (1-5)</w:t>
            </w:r>
          </w:p>
        </w:tc>
        <w:tc>
          <w:tcPr>
            <w:tcW w:w="900" w:type="dxa"/>
            <w:tcBorders>
              <w:right w:val="single" w:sz="4" w:space="0" w:color="auto"/>
            </w:tcBorders>
          </w:tcPr>
          <w:p w14:paraId="595835FF" w14:textId="196250B0"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0.001</w:t>
            </w:r>
          </w:p>
        </w:tc>
      </w:tr>
      <w:tr w:rsidR="0005788C" w:rsidRPr="00CC5414" w14:paraId="6B85359B" w14:textId="77777777" w:rsidTr="00FF7E4B">
        <w:trPr>
          <w:cantSplit/>
        </w:trPr>
        <w:tc>
          <w:tcPr>
            <w:tcW w:w="2605" w:type="dxa"/>
            <w:tcBorders>
              <w:left w:val="single" w:sz="4" w:space="0" w:color="auto"/>
              <w:right w:val="single" w:sz="4" w:space="0" w:color="auto"/>
            </w:tcBorders>
          </w:tcPr>
          <w:p w14:paraId="63B770A9" w14:textId="43B1DE93"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15-mo post-COVID</w:t>
            </w:r>
          </w:p>
        </w:tc>
        <w:tc>
          <w:tcPr>
            <w:tcW w:w="540" w:type="dxa"/>
            <w:tcBorders>
              <w:left w:val="single" w:sz="4" w:space="0" w:color="auto"/>
            </w:tcBorders>
          </w:tcPr>
          <w:p w14:paraId="0F69F3DD" w14:textId="72BE3513" w:rsidR="0005788C" w:rsidRPr="00BF78B4" w:rsidRDefault="0005788C" w:rsidP="0005788C">
            <w:pPr>
              <w:rPr>
                <w:rFonts w:ascii="Arial" w:hAnsi="Arial" w:cs="Arial"/>
                <w:sz w:val="20"/>
                <w:szCs w:val="20"/>
              </w:rPr>
            </w:pPr>
            <w:r w:rsidRPr="00BF78B4">
              <w:rPr>
                <w:rFonts w:ascii="Arial" w:hAnsi="Arial" w:cs="Arial"/>
                <w:sz w:val="20"/>
                <w:szCs w:val="20"/>
              </w:rPr>
              <w:t xml:space="preserve">10 </w:t>
            </w:r>
          </w:p>
        </w:tc>
        <w:tc>
          <w:tcPr>
            <w:tcW w:w="1440" w:type="dxa"/>
          </w:tcPr>
          <w:p w14:paraId="6EBD3169" w14:textId="0606FC9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 (0.2-4.2)</w:t>
            </w:r>
          </w:p>
        </w:tc>
        <w:tc>
          <w:tcPr>
            <w:tcW w:w="725" w:type="dxa"/>
            <w:tcBorders>
              <w:right w:val="single" w:sz="4" w:space="0" w:color="auto"/>
            </w:tcBorders>
          </w:tcPr>
          <w:p w14:paraId="6B1D77F6"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64900B15" w14:textId="5514C282"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28</w:t>
            </w:r>
          </w:p>
        </w:tc>
        <w:tc>
          <w:tcPr>
            <w:tcW w:w="1435" w:type="dxa"/>
          </w:tcPr>
          <w:p w14:paraId="05060212" w14:textId="4288A190"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2.3 (1.1</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4.9)</w:t>
            </w:r>
          </w:p>
        </w:tc>
        <w:tc>
          <w:tcPr>
            <w:tcW w:w="900" w:type="dxa"/>
            <w:tcBorders>
              <w:right w:val="single" w:sz="4" w:space="0" w:color="auto"/>
            </w:tcBorders>
          </w:tcPr>
          <w:p w14:paraId="528A0D0F"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1523CBD9" w14:textId="23C9D02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24</w:t>
            </w:r>
          </w:p>
        </w:tc>
        <w:tc>
          <w:tcPr>
            <w:tcW w:w="1165" w:type="dxa"/>
          </w:tcPr>
          <w:p w14:paraId="194FFDAE" w14:textId="10425490"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2 (0.5-4)</w:t>
            </w:r>
          </w:p>
        </w:tc>
        <w:tc>
          <w:tcPr>
            <w:tcW w:w="900" w:type="dxa"/>
            <w:tcBorders>
              <w:right w:val="single" w:sz="4" w:space="0" w:color="auto"/>
            </w:tcBorders>
          </w:tcPr>
          <w:p w14:paraId="2CC3B861"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6EC3B1FF" w14:textId="77777777" w:rsidTr="00FF7E4B">
        <w:trPr>
          <w:cantSplit/>
          <w:trHeight w:val="117"/>
        </w:trPr>
        <w:tc>
          <w:tcPr>
            <w:tcW w:w="2605" w:type="dxa"/>
            <w:tcBorders>
              <w:left w:val="single" w:sz="4" w:space="0" w:color="auto"/>
              <w:right w:val="single" w:sz="4" w:space="0" w:color="auto"/>
            </w:tcBorders>
          </w:tcPr>
          <w:p w14:paraId="21FD9FC5" w14:textId="77777777" w:rsidR="0005788C" w:rsidRPr="00BF78B4" w:rsidRDefault="0005788C" w:rsidP="0005788C">
            <w:pPr>
              <w:ind w:left="255" w:hanging="255"/>
              <w:rPr>
                <w:rFonts w:ascii="Arial" w:eastAsia="Calibri" w:hAnsi="Arial" w:cs="Arial"/>
                <w:color w:val="000000" w:themeColor="text1"/>
                <w:sz w:val="20"/>
                <w:szCs w:val="20"/>
              </w:rPr>
            </w:pPr>
          </w:p>
        </w:tc>
        <w:tc>
          <w:tcPr>
            <w:tcW w:w="540" w:type="dxa"/>
            <w:tcBorders>
              <w:left w:val="single" w:sz="4" w:space="0" w:color="auto"/>
            </w:tcBorders>
          </w:tcPr>
          <w:p w14:paraId="19E6FCA5" w14:textId="77777777" w:rsidR="0005788C" w:rsidRPr="00BF78B4" w:rsidRDefault="0005788C" w:rsidP="0005788C">
            <w:pPr>
              <w:rPr>
                <w:rFonts w:ascii="Arial" w:hAnsi="Arial" w:cs="Arial"/>
                <w:sz w:val="20"/>
                <w:szCs w:val="20"/>
              </w:rPr>
            </w:pPr>
          </w:p>
        </w:tc>
        <w:tc>
          <w:tcPr>
            <w:tcW w:w="1440" w:type="dxa"/>
          </w:tcPr>
          <w:p w14:paraId="4D7702A2" w14:textId="77777777" w:rsidR="0005788C" w:rsidRPr="00BF78B4" w:rsidRDefault="0005788C" w:rsidP="0005788C">
            <w:pPr>
              <w:rPr>
                <w:rFonts w:ascii="Arial" w:eastAsia="Calibri" w:hAnsi="Arial" w:cs="Arial"/>
                <w:color w:val="000000" w:themeColor="text1"/>
                <w:sz w:val="20"/>
                <w:szCs w:val="20"/>
              </w:rPr>
            </w:pPr>
          </w:p>
        </w:tc>
        <w:tc>
          <w:tcPr>
            <w:tcW w:w="725" w:type="dxa"/>
            <w:tcBorders>
              <w:right w:val="single" w:sz="4" w:space="0" w:color="auto"/>
            </w:tcBorders>
          </w:tcPr>
          <w:p w14:paraId="69ACDFA2"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280C4170" w14:textId="77777777" w:rsidR="0005788C" w:rsidRPr="00BF78B4" w:rsidRDefault="0005788C" w:rsidP="0005788C">
            <w:pPr>
              <w:rPr>
                <w:rFonts w:ascii="Arial" w:eastAsia="Calibri" w:hAnsi="Arial" w:cs="Arial"/>
                <w:color w:val="000000" w:themeColor="text1"/>
                <w:sz w:val="20"/>
                <w:szCs w:val="20"/>
              </w:rPr>
            </w:pPr>
          </w:p>
        </w:tc>
        <w:tc>
          <w:tcPr>
            <w:tcW w:w="1435" w:type="dxa"/>
          </w:tcPr>
          <w:p w14:paraId="79373BA1"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tcPr>
          <w:p w14:paraId="56F77670"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6E8796B4" w14:textId="77777777" w:rsidR="0005788C" w:rsidRPr="00BF78B4" w:rsidRDefault="0005788C" w:rsidP="0005788C">
            <w:pPr>
              <w:rPr>
                <w:rFonts w:ascii="Arial" w:eastAsia="Calibri" w:hAnsi="Arial" w:cs="Arial"/>
                <w:color w:val="000000" w:themeColor="text1"/>
                <w:sz w:val="20"/>
                <w:szCs w:val="20"/>
              </w:rPr>
            </w:pPr>
          </w:p>
        </w:tc>
        <w:tc>
          <w:tcPr>
            <w:tcW w:w="1165" w:type="dxa"/>
          </w:tcPr>
          <w:p w14:paraId="62AD666F"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tcPr>
          <w:p w14:paraId="313F91A8"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2274F277" w14:textId="77777777" w:rsidTr="00FF7E4B">
        <w:trPr>
          <w:cantSplit/>
          <w:trHeight w:val="117"/>
        </w:trPr>
        <w:tc>
          <w:tcPr>
            <w:tcW w:w="2605" w:type="dxa"/>
            <w:tcBorders>
              <w:left w:val="single" w:sz="4" w:space="0" w:color="auto"/>
              <w:right w:val="single" w:sz="4" w:space="0" w:color="auto"/>
            </w:tcBorders>
          </w:tcPr>
          <w:p w14:paraId="48393CC3" w14:textId="688352CF"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4-mo post-COVID</w:t>
            </w:r>
          </w:p>
        </w:tc>
        <w:tc>
          <w:tcPr>
            <w:tcW w:w="540" w:type="dxa"/>
            <w:tcBorders>
              <w:left w:val="single" w:sz="4" w:space="0" w:color="auto"/>
            </w:tcBorders>
          </w:tcPr>
          <w:p w14:paraId="56DCEFB0" w14:textId="76380AEE" w:rsidR="0005788C" w:rsidRPr="00BF78B4" w:rsidRDefault="0005788C" w:rsidP="0005788C">
            <w:pPr>
              <w:rPr>
                <w:rFonts w:ascii="Arial" w:hAnsi="Arial" w:cs="Arial"/>
                <w:sz w:val="20"/>
                <w:szCs w:val="20"/>
              </w:rPr>
            </w:pPr>
            <w:r w:rsidRPr="00BF78B4">
              <w:rPr>
                <w:rFonts w:ascii="Arial" w:hAnsi="Arial" w:cs="Arial"/>
                <w:sz w:val="20"/>
                <w:szCs w:val="20"/>
              </w:rPr>
              <w:t>10</w:t>
            </w:r>
          </w:p>
        </w:tc>
        <w:tc>
          <w:tcPr>
            <w:tcW w:w="1440" w:type="dxa"/>
          </w:tcPr>
          <w:p w14:paraId="74E40D86" w14:textId="5891D00D"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2.9 (0.4</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7.4)</w:t>
            </w:r>
          </w:p>
        </w:tc>
        <w:tc>
          <w:tcPr>
            <w:tcW w:w="725" w:type="dxa"/>
            <w:tcBorders>
              <w:right w:val="single" w:sz="4" w:space="0" w:color="auto"/>
            </w:tcBorders>
          </w:tcPr>
          <w:p w14:paraId="6BE7BEAB" w14:textId="75962E3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0.13</w:t>
            </w:r>
          </w:p>
        </w:tc>
        <w:tc>
          <w:tcPr>
            <w:tcW w:w="450" w:type="dxa"/>
            <w:tcBorders>
              <w:left w:val="single" w:sz="4" w:space="0" w:color="auto"/>
            </w:tcBorders>
          </w:tcPr>
          <w:p w14:paraId="348AA307" w14:textId="1A13EC89"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31</w:t>
            </w:r>
          </w:p>
        </w:tc>
        <w:tc>
          <w:tcPr>
            <w:tcW w:w="1435" w:type="dxa"/>
          </w:tcPr>
          <w:p w14:paraId="459D1597" w14:textId="1A31836B"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 (1.6</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6.0)</w:t>
            </w:r>
          </w:p>
        </w:tc>
        <w:tc>
          <w:tcPr>
            <w:tcW w:w="900" w:type="dxa"/>
            <w:tcBorders>
              <w:right w:val="single" w:sz="4" w:space="0" w:color="auto"/>
            </w:tcBorders>
          </w:tcPr>
          <w:p w14:paraId="365217B9" w14:textId="3AD1878D"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&lt;0.001</w:t>
            </w:r>
          </w:p>
        </w:tc>
        <w:tc>
          <w:tcPr>
            <w:tcW w:w="455" w:type="dxa"/>
            <w:tcBorders>
              <w:left w:val="single" w:sz="4" w:space="0" w:color="auto"/>
            </w:tcBorders>
          </w:tcPr>
          <w:p w14:paraId="0664F432" w14:textId="1A5B9F8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25</w:t>
            </w:r>
          </w:p>
        </w:tc>
        <w:tc>
          <w:tcPr>
            <w:tcW w:w="1165" w:type="dxa"/>
          </w:tcPr>
          <w:p w14:paraId="69F8C96D" w14:textId="6242433D"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 (1-5)</w:t>
            </w:r>
          </w:p>
        </w:tc>
        <w:tc>
          <w:tcPr>
            <w:tcW w:w="900" w:type="dxa"/>
            <w:tcBorders>
              <w:right w:val="single" w:sz="4" w:space="0" w:color="auto"/>
            </w:tcBorders>
          </w:tcPr>
          <w:p w14:paraId="08543B55" w14:textId="231A64BC"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0.006</w:t>
            </w:r>
          </w:p>
        </w:tc>
      </w:tr>
      <w:tr w:rsidR="0005788C" w:rsidRPr="00CC5414" w14:paraId="0620FDBA" w14:textId="77777777" w:rsidTr="00FF7E4B">
        <w:trPr>
          <w:cantSplit/>
          <w:trHeight w:val="117"/>
        </w:trPr>
        <w:tc>
          <w:tcPr>
            <w:tcW w:w="2605" w:type="dxa"/>
            <w:tcBorders>
              <w:left w:val="single" w:sz="4" w:space="0" w:color="auto"/>
              <w:right w:val="single" w:sz="4" w:space="0" w:color="auto"/>
            </w:tcBorders>
          </w:tcPr>
          <w:p w14:paraId="18B6BFCC" w14:textId="6B80B523"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tcBorders>
          </w:tcPr>
          <w:p w14:paraId="35E8BB78" w14:textId="370526EA" w:rsidR="0005788C" w:rsidRPr="00BF78B4" w:rsidRDefault="0005788C" w:rsidP="0005788C">
            <w:pPr>
              <w:rPr>
                <w:rFonts w:ascii="Arial" w:hAnsi="Arial" w:cs="Arial"/>
                <w:sz w:val="20"/>
                <w:szCs w:val="20"/>
              </w:rPr>
            </w:pPr>
            <w:r w:rsidRPr="00BF78B4">
              <w:rPr>
                <w:rFonts w:ascii="Arial" w:hAnsi="Arial" w:cs="Arial"/>
                <w:sz w:val="20"/>
                <w:szCs w:val="20"/>
              </w:rPr>
              <w:t>10</w:t>
            </w:r>
          </w:p>
        </w:tc>
        <w:tc>
          <w:tcPr>
            <w:tcW w:w="1440" w:type="dxa"/>
          </w:tcPr>
          <w:p w14:paraId="3C6CB393" w14:textId="1B722D15"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2.1 (0.4</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 xml:space="preserve">5) </w:t>
            </w:r>
          </w:p>
        </w:tc>
        <w:tc>
          <w:tcPr>
            <w:tcW w:w="725" w:type="dxa"/>
            <w:tcBorders>
              <w:right w:val="single" w:sz="4" w:space="0" w:color="auto"/>
            </w:tcBorders>
          </w:tcPr>
          <w:p w14:paraId="3131E518"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622EA9A0" w14:textId="5D0B885B"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31</w:t>
            </w:r>
          </w:p>
        </w:tc>
        <w:tc>
          <w:tcPr>
            <w:tcW w:w="1435" w:type="dxa"/>
          </w:tcPr>
          <w:p w14:paraId="332E4C26" w14:textId="6671727F"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 (1</w:t>
            </w:r>
            <w:r w:rsidR="00FF7E4B"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-5.2)</w:t>
            </w:r>
          </w:p>
        </w:tc>
        <w:tc>
          <w:tcPr>
            <w:tcW w:w="900" w:type="dxa"/>
            <w:tcBorders>
              <w:right w:val="single" w:sz="4" w:space="0" w:color="auto"/>
            </w:tcBorders>
          </w:tcPr>
          <w:p w14:paraId="122C0C4C"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3EE085D1" w14:textId="4286BAF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25</w:t>
            </w:r>
          </w:p>
        </w:tc>
        <w:tc>
          <w:tcPr>
            <w:tcW w:w="1165" w:type="dxa"/>
          </w:tcPr>
          <w:p w14:paraId="467A8455" w14:textId="45BF919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 (1-3)</w:t>
            </w:r>
          </w:p>
        </w:tc>
        <w:tc>
          <w:tcPr>
            <w:tcW w:w="900" w:type="dxa"/>
            <w:tcBorders>
              <w:right w:val="single" w:sz="4" w:space="0" w:color="auto"/>
            </w:tcBorders>
          </w:tcPr>
          <w:p w14:paraId="65338FD0"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71423A60" w14:textId="77777777" w:rsidTr="00FF7E4B">
        <w:trPr>
          <w:cantSplit/>
          <w:trHeight w:val="117"/>
        </w:trPr>
        <w:tc>
          <w:tcPr>
            <w:tcW w:w="2605" w:type="dxa"/>
            <w:tcBorders>
              <w:left w:val="single" w:sz="4" w:space="0" w:color="auto"/>
              <w:right w:val="single" w:sz="4" w:space="0" w:color="auto"/>
            </w:tcBorders>
          </w:tcPr>
          <w:p w14:paraId="55EFDE9E" w14:textId="77777777" w:rsidR="0005788C" w:rsidRPr="00BF78B4" w:rsidRDefault="0005788C" w:rsidP="0005788C">
            <w:pPr>
              <w:ind w:left="255" w:hanging="255"/>
              <w:rPr>
                <w:rFonts w:ascii="Arial" w:eastAsia="Calibri" w:hAnsi="Arial" w:cs="Arial"/>
                <w:color w:val="000000" w:themeColor="text1"/>
                <w:sz w:val="20"/>
                <w:szCs w:val="20"/>
              </w:rPr>
            </w:pPr>
          </w:p>
        </w:tc>
        <w:tc>
          <w:tcPr>
            <w:tcW w:w="540" w:type="dxa"/>
            <w:tcBorders>
              <w:left w:val="single" w:sz="4" w:space="0" w:color="auto"/>
            </w:tcBorders>
          </w:tcPr>
          <w:p w14:paraId="6E3C39AC" w14:textId="77777777" w:rsidR="0005788C" w:rsidRPr="00BF78B4" w:rsidRDefault="0005788C" w:rsidP="0005788C">
            <w:pPr>
              <w:rPr>
                <w:rFonts w:ascii="Arial" w:hAnsi="Arial" w:cs="Arial"/>
                <w:sz w:val="20"/>
                <w:szCs w:val="20"/>
              </w:rPr>
            </w:pPr>
          </w:p>
        </w:tc>
        <w:tc>
          <w:tcPr>
            <w:tcW w:w="1440" w:type="dxa"/>
          </w:tcPr>
          <w:p w14:paraId="177D795E" w14:textId="77777777" w:rsidR="0005788C" w:rsidRPr="00BF78B4" w:rsidRDefault="0005788C" w:rsidP="0005788C">
            <w:pPr>
              <w:rPr>
                <w:rFonts w:ascii="Arial" w:eastAsia="Calibri" w:hAnsi="Arial" w:cs="Arial"/>
                <w:color w:val="000000" w:themeColor="text1"/>
                <w:sz w:val="20"/>
                <w:szCs w:val="20"/>
              </w:rPr>
            </w:pPr>
          </w:p>
        </w:tc>
        <w:tc>
          <w:tcPr>
            <w:tcW w:w="725" w:type="dxa"/>
            <w:tcBorders>
              <w:right w:val="single" w:sz="4" w:space="0" w:color="auto"/>
            </w:tcBorders>
          </w:tcPr>
          <w:p w14:paraId="43A5C49E" w14:textId="77777777"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tcBorders>
          </w:tcPr>
          <w:p w14:paraId="4974C773" w14:textId="77777777" w:rsidR="0005788C" w:rsidRPr="00BF78B4" w:rsidRDefault="0005788C" w:rsidP="0005788C">
            <w:pPr>
              <w:rPr>
                <w:rFonts w:ascii="Arial" w:eastAsia="Calibri" w:hAnsi="Arial" w:cs="Arial"/>
                <w:color w:val="000000" w:themeColor="text1"/>
                <w:sz w:val="20"/>
                <w:szCs w:val="20"/>
              </w:rPr>
            </w:pPr>
          </w:p>
        </w:tc>
        <w:tc>
          <w:tcPr>
            <w:tcW w:w="1435" w:type="dxa"/>
          </w:tcPr>
          <w:p w14:paraId="20146FC1"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tcPr>
          <w:p w14:paraId="4B1004F2" w14:textId="77777777"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tcBorders>
          </w:tcPr>
          <w:p w14:paraId="409A9CD8" w14:textId="77777777" w:rsidR="0005788C" w:rsidRPr="00BF78B4" w:rsidRDefault="0005788C" w:rsidP="0005788C">
            <w:pPr>
              <w:rPr>
                <w:rFonts w:ascii="Arial" w:eastAsia="Calibri" w:hAnsi="Arial" w:cs="Arial"/>
                <w:color w:val="000000" w:themeColor="text1"/>
                <w:sz w:val="20"/>
                <w:szCs w:val="20"/>
              </w:rPr>
            </w:pPr>
          </w:p>
        </w:tc>
        <w:tc>
          <w:tcPr>
            <w:tcW w:w="1165" w:type="dxa"/>
          </w:tcPr>
          <w:p w14:paraId="067FD7A6" w14:textId="77777777" w:rsidR="0005788C" w:rsidRPr="00BF78B4" w:rsidRDefault="0005788C" w:rsidP="0005788C">
            <w:pPr>
              <w:rPr>
                <w:rFonts w:ascii="Arial" w:eastAsia="Calibri" w:hAnsi="Arial" w:cs="Arial"/>
                <w:color w:val="000000" w:themeColor="text1"/>
                <w:sz w:val="20"/>
                <w:szCs w:val="20"/>
              </w:rPr>
            </w:pPr>
          </w:p>
        </w:tc>
        <w:tc>
          <w:tcPr>
            <w:tcW w:w="900" w:type="dxa"/>
            <w:tcBorders>
              <w:right w:val="single" w:sz="4" w:space="0" w:color="auto"/>
            </w:tcBorders>
          </w:tcPr>
          <w:p w14:paraId="7180B239" w14:textId="77777777" w:rsidR="0005788C" w:rsidRPr="00BF78B4" w:rsidRDefault="0005788C" w:rsidP="0005788C">
            <w:pPr>
              <w:rPr>
                <w:rFonts w:ascii="Arial" w:eastAsia="Calibri" w:hAnsi="Arial" w:cs="Arial"/>
                <w:color w:val="000000" w:themeColor="text1"/>
                <w:sz w:val="20"/>
                <w:szCs w:val="20"/>
              </w:rPr>
            </w:pPr>
          </w:p>
        </w:tc>
      </w:tr>
      <w:tr w:rsidR="0005788C" w:rsidRPr="00CC5414" w14:paraId="7B957EAF" w14:textId="281C657C" w:rsidTr="00FF7E4B">
        <w:trPr>
          <w:cantSplit/>
        </w:trPr>
        <w:tc>
          <w:tcPr>
            <w:tcW w:w="2605" w:type="dxa"/>
            <w:tcBorders>
              <w:left w:val="single" w:sz="4" w:space="0" w:color="auto"/>
              <w:right w:val="single" w:sz="4" w:space="0" w:color="auto"/>
            </w:tcBorders>
          </w:tcPr>
          <w:p w14:paraId="43CD66E4" w14:textId="3D7BA9C8"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15-mo post-COVID</w:t>
            </w:r>
          </w:p>
        </w:tc>
        <w:tc>
          <w:tcPr>
            <w:tcW w:w="540" w:type="dxa"/>
            <w:tcBorders>
              <w:left w:val="single" w:sz="4" w:space="0" w:color="auto"/>
            </w:tcBorders>
          </w:tcPr>
          <w:p w14:paraId="39F1222E" w14:textId="174FBADF" w:rsidR="0005788C" w:rsidRPr="00BF78B4" w:rsidRDefault="0005788C" w:rsidP="0005788C">
            <w:pPr>
              <w:rPr>
                <w:rFonts w:ascii="Arial" w:hAnsi="Arial" w:cs="Arial"/>
                <w:sz w:val="20"/>
                <w:szCs w:val="20"/>
              </w:rPr>
            </w:pPr>
            <w:r w:rsidRPr="00BF78B4">
              <w:rPr>
                <w:rFonts w:ascii="Arial" w:hAnsi="Arial" w:cs="Arial"/>
                <w:sz w:val="20"/>
                <w:szCs w:val="20"/>
              </w:rPr>
              <w:t>14</w:t>
            </w:r>
          </w:p>
        </w:tc>
        <w:tc>
          <w:tcPr>
            <w:tcW w:w="1440" w:type="dxa"/>
          </w:tcPr>
          <w:p w14:paraId="72B90105" w14:textId="4749190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1.9 (</w:t>
            </w:r>
            <w:r w:rsidR="00500149"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.2</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4.0)</w:t>
            </w:r>
          </w:p>
        </w:tc>
        <w:tc>
          <w:tcPr>
            <w:tcW w:w="725" w:type="dxa"/>
            <w:tcBorders>
              <w:right w:val="single" w:sz="4" w:space="0" w:color="auto"/>
            </w:tcBorders>
          </w:tcPr>
          <w:p w14:paraId="20F2BCA7" w14:textId="1BD253A1"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0.39</w:t>
            </w:r>
          </w:p>
        </w:tc>
        <w:tc>
          <w:tcPr>
            <w:tcW w:w="450" w:type="dxa"/>
            <w:tcBorders>
              <w:left w:val="single" w:sz="4" w:space="0" w:color="auto"/>
            </w:tcBorders>
          </w:tcPr>
          <w:p w14:paraId="48E4D24A" w14:textId="7E14A775"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46</w:t>
            </w:r>
          </w:p>
        </w:tc>
        <w:tc>
          <w:tcPr>
            <w:tcW w:w="1435" w:type="dxa"/>
          </w:tcPr>
          <w:p w14:paraId="3E691381" w14:textId="15CF2C4E"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3.0 (1.0</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6.6)</w:t>
            </w:r>
          </w:p>
        </w:tc>
        <w:tc>
          <w:tcPr>
            <w:tcW w:w="900" w:type="dxa"/>
            <w:tcBorders>
              <w:right w:val="single" w:sz="4" w:space="0" w:color="auto"/>
            </w:tcBorders>
          </w:tcPr>
          <w:p w14:paraId="5F846EA2" w14:textId="427C3690" w:rsidR="0005788C" w:rsidRPr="00BF78B4" w:rsidRDefault="0005788C" w:rsidP="0005788C">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c>
          <w:tcPr>
            <w:tcW w:w="455" w:type="dxa"/>
            <w:tcBorders>
              <w:left w:val="single" w:sz="4" w:space="0" w:color="auto"/>
            </w:tcBorders>
          </w:tcPr>
          <w:p w14:paraId="5415365D" w14:textId="0AA03F28"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w:t>
            </w:r>
          </w:p>
        </w:tc>
        <w:tc>
          <w:tcPr>
            <w:tcW w:w="1165" w:type="dxa"/>
          </w:tcPr>
          <w:p w14:paraId="601E0AE9" w14:textId="1C4A338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2.0 (</w:t>
            </w:r>
            <w:r w:rsidR="00FF7E4B" w:rsidRPr="00BF78B4">
              <w:rPr>
                <w:rFonts w:ascii="Arial" w:eastAsia="Calibri" w:hAnsi="Arial" w:cs="Arial"/>
                <w:color w:val="000000" w:themeColor="text1"/>
                <w:sz w:val="20"/>
                <w:szCs w:val="20"/>
              </w:rPr>
              <w:t>1-</w:t>
            </w:r>
            <w:r w:rsidRPr="00BF78B4">
              <w:rPr>
                <w:rFonts w:ascii="Arial" w:eastAsia="Calibri" w:hAnsi="Arial" w:cs="Arial"/>
                <w:color w:val="000000" w:themeColor="text1"/>
                <w:sz w:val="20"/>
                <w:szCs w:val="20"/>
              </w:rPr>
              <w:t>3)</w:t>
            </w:r>
          </w:p>
        </w:tc>
        <w:tc>
          <w:tcPr>
            <w:tcW w:w="900" w:type="dxa"/>
            <w:tcBorders>
              <w:right w:val="single" w:sz="4" w:space="0" w:color="auto"/>
            </w:tcBorders>
          </w:tcPr>
          <w:p w14:paraId="646E0476" w14:textId="2D73929D"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0.91</w:t>
            </w:r>
          </w:p>
        </w:tc>
      </w:tr>
      <w:tr w:rsidR="0005788C" w:rsidRPr="00CC5414" w14:paraId="06AA9B47" w14:textId="6BAE0878" w:rsidTr="00FF7E4B">
        <w:trPr>
          <w:cantSplit/>
        </w:trPr>
        <w:tc>
          <w:tcPr>
            <w:tcW w:w="2605" w:type="dxa"/>
            <w:tcBorders>
              <w:left w:val="single" w:sz="4" w:space="0" w:color="auto"/>
              <w:bottom w:val="single" w:sz="4" w:space="0" w:color="auto"/>
              <w:right w:val="single" w:sz="4" w:space="0" w:color="auto"/>
            </w:tcBorders>
          </w:tcPr>
          <w:p w14:paraId="15F01BA9" w14:textId="4C2D3CBD" w:rsidR="0005788C" w:rsidRPr="00BF78B4" w:rsidRDefault="0005788C" w:rsidP="0005788C">
            <w:pPr>
              <w:ind w:left="255" w:hanging="255"/>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At 3-yr post-COVID</w:t>
            </w:r>
          </w:p>
        </w:tc>
        <w:tc>
          <w:tcPr>
            <w:tcW w:w="540" w:type="dxa"/>
            <w:tcBorders>
              <w:left w:val="single" w:sz="4" w:space="0" w:color="auto"/>
              <w:bottom w:val="single" w:sz="4" w:space="0" w:color="auto"/>
            </w:tcBorders>
          </w:tcPr>
          <w:p w14:paraId="3761E229" w14:textId="4B97C2CB" w:rsidR="0005788C" w:rsidRPr="00BF78B4" w:rsidRDefault="0005788C" w:rsidP="0005788C">
            <w:pPr>
              <w:rPr>
                <w:rFonts w:ascii="Arial" w:hAnsi="Arial" w:cs="Arial"/>
                <w:sz w:val="20"/>
                <w:szCs w:val="20"/>
              </w:rPr>
            </w:pPr>
            <w:r w:rsidRPr="00BF78B4">
              <w:rPr>
                <w:rFonts w:ascii="Arial" w:hAnsi="Arial" w:cs="Arial"/>
                <w:sz w:val="20"/>
                <w:szCs w:val="20"/>
              </w:rPr>
              <w:t>14</w:t>
            </w:r>
          </w:p>
        </w:tc>
        <w:tc>
          <w:tcPr>
            <w:tcW w:w="1440" w:type="dxa"/>
            <w:tcBorders>
              <w:bottom w:val="single" w:sz="4" w:space="0" w:color="auto"/>
            </w:tcBorders>
          </w:tcPr>
          <w:p w14:paraId="412E0879" w14:textId="1CA7FF29"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1.8 (0.4</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3.8)</w:t>
            </w:r>
          </w:p>
        </w:tc>
        <w:tc>
          <w:tcPr>
            <w:tcW w:w="725" w:type="dxa"/>
            <w:tcBorders>
              <w:bottom w:val="single" w:sz="4" w:space="0" w:color="auto"/>
              <w:right w:val="single" w:sz="4" w:space="0" w:color="auto"/>
            </w:tcBorders>
          </w:tcPr>
          <w:p w14:paraId="6C28BB0F" w14:textId="75AE9745" w:rsidR="0005788C" w:rsidRPr="00BF78B4" w:rsidRDefault="0005788C" w:rsidP="0005788C">
            <w:pPr>
              <w:rPr>
                <w:rFonts w:ascii="Arial" w:eastAsia="Calibri" w:hAnsi="Arial" w:cs="Arial"/>
                <w:color w:val="000000" w:themeColor="text1"/>
                <w:sz w:val="20"/>
                <w:szCs w:val="20"/>
              </w:rPr>
            </w:pPr>
          </w:p>
        </w:tc>
        <w:tc>
          <w:tcPr>
            <w:tcW w:w="450" w:type="dxa"/>
            <w:tcBorders>
              <w:left w:val="single" w:sz="4" w:space="0" w:color="auto"/>
              <w:bottom w:val="single" w:sz="4" w:space="0" w:color="auto"/>
            </w:tcBorders>
          </w:tcPr>
          <w:p w14:paraId="5C2FFA38" w14:textId="127749E7"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46</w:t>
            </w:r>
          </w:p>
        </w:tc>
        <w:tc>
          <w:tcPr>
            <w:tcW w:w="1435" w:type="dxa"/>
            <w:tcBorders>
              <w:bottom w:val="single" w:sz="4" w:space="0" w:color="auto"/>
            </w:tcBorders>
          </w:tcPr>
          <w:p w14:paraId="1E07F209" w14:textId="28A9E80A"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2.6 (1.</w:t>
            </w:r>
            <w:r w:rsidR="00A84DEB" w:rsidRPr="00BF78B4">
              <w:rPr>
                <w:rFonts w:ascii="Arial" w:eastAsia="Calibri" w:hAnsi="Arial" w:cs="Arial"/>
                <w:color w:val="000000" w:themeColor="text1"/>
                <w:sz w:val="20"/>
                <w:szCs w:val="20"/>
              </w:rPr>
              <w:t>2</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5.8)</w:t>
            </w:r>
          </w:p>
        </w:tc>
        <w:tc>
          <w:tcPr>
            <w:tcW w:w="900" w:type="dxa"/>
            <w:tcBorders>
              <w:bottom w:val="single" w:sz="4" w:space="0" w:color="auto"/>
              <w:right w:val="single" w:sz="4" w:space="0" w:color="auto"/>
            </w:tcBorders>
          </w:tcPr>
          <w:p w14:paraId="55B8DABE" w14:textId="6F9BB71C" w:rsidR="0005788C" w:rsidRPr="00BF78B4" w:rsidRDefault="0005788C" w:rsidP="0005788C">
            <w:pPr>
              <w:rPr>
                <w:rFonts w:ascii="Arial" w:eastAsia="Calibri" w:hAnsi="Arial" w:cs="Arial"/>
                <w:color w:val="000000" w:themeColor="text1"/>
                <w:sz w:val="20"/>
                <w:szCs w:val="20"/>
              </w:rPr>
            </w:pPr>
          </w:p>
        </w:tc>
        <w:tc>
          <w:tcPr>
            <w:tcW w:w="455" w:type="dxa"/>
            <w:tcBorders>
              <w:left w:val="single" w:sz="4" w:space="0" w:color="auto"/>
              <w:bottom w:val="single" w:sz="4" w:space="0" w:color="auto"/>
            </w:tcBorders>
          </w:tcPr>
          <w:p w14:paraId="687CD14A" w14:textId="0A89CEB6"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36</w:t>
            </w:r>
          </w:p>
        </w:tc>
        <w:tc>
          <w:tcPr>
            <w:tcW w:w="1165" w:type="dxa"/>
            <w:tcBorders>
              <w:bottom w:val="single" w:sz="4" w:space="0" w:color="auto"/>
            </w:tcBorders>
          </w:tcPr>
          <w:p w14:paraId="31DD0236" w14:textId="22246C20" w:rsidR="0005788C" w:rsidRPr="00BF78B4" w:rsidRDefault="0005788C" w:rsidP="0005788C">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1.0 (1</w:t>
            </w:r>
            <w:r w:rsidR="00FF7E4B" w:rsidRPr="00BF78B4">
              <w:rPr>
                <w:rFonts w:ascii="Arial" w:eastAsia="Calibri" w:hAnsi="Arial" w:cs="Arial"/>
                <w:color w:val="000000" w:themeColor="text1"/>
                <w:sz w:val="20"/>
                <w:szCs w:val="20"/>
              </w:rPr>
              <w:t>-</w:t>
            </w:r>
            <w:r w:rsidRPr="00BF78B4">
              <w:rPr>
                <w:rFonts w:ascii="Arial" w:eastAsia="Calibri" w:hAnsi="Arial" w:cs="Arial"/>
                <w:color w:val="000000" w:themeColor="text1"/>
                <w:sz w:val="20"/>
                <w:szCs w:val="20"/>
              </w:rPr>
              <w:t>3)</w:t>
            </w:r>
          </w:p>
        </w:tc>
        <w:tc>
          <w:tcPr>
            <w:tcW w:w="900" w:type="dxa"/>
            <w:tcBorders>
              <w:bottom w:val="single" w:sz="4" w:space="0" w:color="auto"/>
              <w:right w:val="single" w:sz="4" w:space="0" w:color="auto"/>
            </w:tcBorders>
          </w:tcPr>
          <w:p w14:paraId="0E87C920" w14:textId="43CC8E5B" w:rsidR="0005788C" w:rsidRPr="00BF78B4" w:rsidRDefault="0005788C" w:rsidP="0005788C">
            <w:pPr>
              <w:rPr>
                <w:rFonts w:ascii="Arial" w:eastAsia="Calibri" w:hAnsi="Arial" w:cs="Arial"/>
                <w:color w:val="000000" w:themeColor="text1"/>
                <w:sz w:val="20"/>
                <w:szCs w:val="20"/>
              </w:rPr>
            </w:pPr>
          </w:p>
        </w:tc>
      </w:tr>
    </w:tbl>
    <w:p w14:paraId="7854765E" w14:textId="77777777" w:rsidR="000F3B18" w:rsidRPr="00BF78B4" w:rsidRDefault="000F3B18" w:rsidP="000F3B18">
      <w:pPr>
        <w:pStyle w:val="NoSpacing"/>
        <w:rPr>
          <w:rFonts w:ascii="Arial" w:hAnsi="Arial" w:cs="Arial"/>
          <w:sz w:val="18"/>
          <w:szCs w:val="18"/>
        </w:rPr>
      </w:pPr>
      <w:r w:rsidRPr="00BF78B4">
        <w:rPr>
          <w:rFonts w:ascii="Arial" w:hAnsi="Arial" w:cs="Arial"/>
          <w:sz w:val="18"/>
          <w:szCs w:val="18"/>
        </w:rPr>
        <w:t>HRCT: high resolution computed tomography</w:t>
      </w:r>
    </w:p>
    <w:p w14:paraId="51BAD1B1" w14:textId="627E485D" w:rsidR="00C36663" w:rsidRPr="00BF78B4" w:rsidRDefault="00C36663">
      <w:pPr>
        <w:spacing w:after="160" w:line="259" w:lineRule="auto"/>
        <w:rPr>
          <w:rFonts w:ascii="Arial" w:hAnsi="Arial" w:cs="Arial"/>
          <w:b/>
          <w:bCs/>
          <w:sz w:val="22"/>
          <w:szCs w:val="22"/>
        </w:rPr>
      </w:pPr>
    </w:p>
    <w:p w14:paraId="5B82C334" w14:textId="77777777" w:rsidR="00C36663" w:rsidRPr="00BF78B4" w:rsidRDefault="00C36663">
      <w:pPr>
        <w:spacing w:after="160" w:line="259" w:lineRule="auto"/>
        <w:rPr>
          <w:rFonts w:ascii="Arial" w:hAnsi="Arial" w:cs="Arial"/>
          <w:b/>
          <w:bCs/>
          <w:sz w:val="22"/>
          <w:szCs w:val="22"/>
        </w:rPr>
      </w:pPr>
      <w:r w:rsidRPr="00BF78B4">
        <w:rPr>
          <w:rFonts w:ascii="Arial" w:hAnsi="Arial" w:cs="Arial"/>
          <w:b/>
          <w:bCs/>
          <w:sz w:val="22"/>
          <w:szCs w:val="22"/>
        </w:rPr>
        <w:br w:type="page"/>
      </w:r>
    </w:p>
    <w:bookmarkEnd w:id="7"/>
    <w:bookmarkEnd w:id="8"/>
    <w:p w14:paraId="5D849162" w14:textId="68D6A327" w:rsidR="00E55983" w:rsidRPr="00BF78B4" w:rsidRDefault="00E55983" w:rsidP="00E55983">
      <w:pPr>
        <w:rPr>
          <w:rFonts w:ascii="Arial" w:hAnsi="Arial" w:cs="Arial"/>
          <w:b/>
          <w:bCs/>
          <w:sz w:val="22"/>
          <w:szCs w:val="22"/>
        </w:rPr>
      </w:pPr>
      <w:r w:rsidRPr="00BF78B4">
        <w:rPr>
          <w:rFonts w:ascii="Arial" w:hAnsi="Arial" w:cs="Arial"/>
          <w:b/>
          <w:bCs/>
          <w:sz w:val="22"/>
          <w:szCs w:val="22"/>
        </w:rPr>
        <w:lastRenderedPageBreak/>
        <w:t>Table S</w:t>
      </w:r>
      <w:r w:rsidR="00B32CE1" w:rsidRPr="00BF78B4">
        <w:rPr>
          <w:rFonts w:ascii="Arial" w:hAnsi="Arial" w:cs="Arial"/>
          <w:b/>
          <w:bCs/>
          <w:sz w:val="22"/>
          <w:szCs w:val="22"/>
        </w:rPr>
        <w:t>8</w:t>
      </w:r>
      <w:r w:rsidRPr="00BF78B4">
        <w:rPr>
          <w:rFonts w:ascii="Arial" w:hAnsi="Arial" w:cs="Arial"/>
          <w:b/>
          <w:bCs/>
          <w:sz w:val="22"/>
          <w:szCs w:val="22"/>
        </w:rPr>
        <w:t xml:space="preserve">. </w:t>
      </w:r>
      <w:r w:rsidR="00BF476A" w:rsidRPr="00BF78B4">
        <w:rPr>
          <w:rFonts w:ascii="Arial" w:hAnsi="Arial" w:cs="Arial"/>
          <w:b/>
          <w:bCs/>
          <w:sz w:val="22"/>
          <w:szCs w:val="22"/>
        </w:rPr>
        <w:t xml:space="preserve">Qualitative </w:t>
      </w:r>
      <w:r w:rsidR="008662B7" w:rsidRPr="00BF78B4">
        <w:rPr>
          <w:rFonts w:ascii="Arial" w:hAnsi="Arial" w:cs="Arial"/>
          <w:b/>
          <w:bCs/>
          <w:sz w:val="22"/>
          <w:szCs w:val="22"/>
        </w:rPr>
        <w:t xml:space="preserve">assessment </w:t>
      </w:r>
      <w:r w:rsidR="00BF476A" w:rsidRPr="00BF78B4">
        <w:rPr>
          <w:rFonts w:ascii="Arial" w:hAnsi="Arial" w:cs="Arial"/>
          <w:b/>
          <w:bCs/>
          <w:sz w:val="22"/>
          <w:szCs w:val="22"/>
        </w:rPr>
        <w:t xml:space="preserve">of HRCT </w:t>
      </w:r>
      <w:r w:rsidR="008662B7" w:rsidRPr="00BF78B4">
        <w:rPr>
          <w:rFonts w:ascii="Arial" w:hAnsi="Arial" w:cs="Arial"/>
          <w:b/>
          <w:bCs/>
          <w:sz w:val="22"/>
          <w:szCs w:val="22"/>
        </w:rPr>
        <w:t xml:space="preserve">changes after </w:t>
      </w:r>
      <w:r w:rsidR="00BF476A" w:rsidRPr="00BF78B4">
        <w:rPr>
          <w:rFonts w:ascii="Arial" w:hAnsi="Arial" w:cs="Arial"/>
          <w:b/>
          <w:bCs/>
          <w:sz w:val="22"/>
          <w:szCs w:val="22"/>
        </w:rPr>
        <w:t>COVID</w:t>
      </w:r>
      <w:r w:rsidR="008662B7" w:rsidRPr="00BF78B4">
        <w:rPr>
          <w:rFonts w:ascii="Arial" w:hAnsi="Arial" w:cs="Arial"/>
          <w:b/>
          <w:bCs/>
          <w:sz w:val="22"/>
          <w:szCs w:val="22"/>
        </w:rPr>
        <w:t>-19</w:t>
      </w:r>
    </w:p>
    <w:p w14:paraId="41CA41E8" w14:textId="77777777" w:rsidR="00E55983" w:rsidRPr="00BF78B4" w:rsidRDefault="00E55983" w:rsidP="00E55983">
      <w:pPr>
        <w:rPr>
          <w:rFonts w:ascii="Arial" w:hAnsi="Arial" w:cs="Arial"/>
          <w:b/>
          <w:bCs/>
          <w:sz w:val="22"/>
          <w:szCs w:val="22"/>
        </w:rPr>
      </w:pPr>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60"/>
        <w:gridCol w:w="1710"/>
        <w:gridCol w:w="1710"/>
        <w:gridCol w:w="1710"/>
      </w:tblGrid>
      <w:tr w:rsidR="00BF476A" w:rsidRPr="00CC5414" w14:paraId="12A2D959" w14:textId="13CCC796" w:rsidTr="00D25D1C">
        <w:trPr>
          <w:cantSplit/>
          <w:trHeight w:val="737"/>
        </w:trPr>
        <w:tc>
          <w:tcPr>
            <w:tcW w:w="3060" w:type="dxa"/>
            <w:tcBorders>
              <w:top w:val="single" w:sz="4" w:space="0" w:color="auto"/>
              <w:bottom w:val="single" w:sz="4" w:space="0" w:color="auto"/>
            </w:tcBorders>
          </w:tcPr>
          <w:p w14:paraId="074F2AF1" w14:textId="77777777" w:rsidR="00BF476A" w:rsidRPr="00BF78B4" w:rsidRDefault="00BF476A" w:rsidP="002C63A8">
            <w:pPr>
              <w:spacing w:line="259" w:lineRule="auto"/>
              <w:rPr>
                <w:rFonts w:ascii="Arial" w:hAnsi="Arial" w:cs="Arial"/>
                <w:b/>
                <w:bCs/>
                <w:sz w:val="20"/>
                <w:szCs w:val="20"/>
              </w:rPr>
            </w:pPr>
          </w:p>
        </w:tc>
        <w:tc>
          <w:tcPr>
            <w:tcW w:w="1710" w:type="dxa"/>
            <w:tcBorders>
              <w:top w:val="single" w:sz="4" w:space="0" w:color="auto"/>
              <w:bottom w:val="single" w:sz="4" w:space="0" w:color="auto"/>
            </w:tcBorders>
          </w:tcPr>
          <w:p w14:paraId="2C1F292B" w14:textId="6B06D9D0"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 xml:space="preserve">Between 4-mo and </w:t>
            </w:r>
            <w:r w:rsidR="00D25D1C" w:rsidRPr="00BF78B4">
              <w:rPr>
                <w:rFonts w:ascii="Arial" w:eastAsia="Calibri" w:hAnsi="Arial" w:cs="Arial"/>
                <w:b/>
                <w:bCs/>
                <w:color w:val="000000" w:themeColor="text1"/>
                <w:sz w:val="20"/>
                <w:szCs w:val="20"/>
              </w:rPr>
              <w:t>15-mo</w:t>
            </w:r>
          </w:p>
          <w:p w14:paraId="3D6782D5" w14:textId="68BE43E9"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(N=43)</w:t>
            </w:r>
          </w:p>
        </w:tc>
        <w:tc>
          <w:tcPr>
            <w:tcW w:w="1710" w:type="dxa"/>
            <w:tcBorders>
              <w:top w:val="single" w:sz="4" w:space="0" w:color="auto"/>
              <w:bottom w:val="single" w:sz="4" w:space="0" w:color="auto"/>
            </w:tcBorders>
          </w:tcPr>
          <w:p w14:paraId="092D457E" w14:textId="7F600A60"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 xml:space="preserve">Between </w:t>
            </w:r>
            <w:r w:rsidR="00D25D1C" w:rsidRPr="00BF78B4">
              <w:rPr>
                <w:rFonts w:ascii="Arial" w:eastAsia="Calibri" w:hAnsi="Arial" w:cs="Arial"/>
                <w:b/>
                <w:bCs/>
                <w:color w:val="000000" w:themeColor="text1"/>
                <w:sz w:val="20"/>
                <w:szCs w:val="20"/>
              </w:rPr>
              <w:t xml:space="preserve">15-mo </w:t>
            </w:r>
            <w:r w:rsidRPr="00BF78B4">
              <w:rPr>
                <w:rFonts w:ascii="Arial" w:eastAsia="Calibri" w:hAnsi="Arial" w:cs="Arial"/>
                <w:b/>
                <w:bCs/>
                <w:color w:val="000000" w:themeColor="text1"/>
                <w:sz w:val="20"/>
                <w:szCs w:val="20"/>
              </w:rPr>
              <w:t>and 3-yr</w:t>
            </w:r>
          </w:p>
          <w:p w14:paraId="3C776B4F" w14:textId="4F4A196D"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(N=77)</w:t>
            </w:r>
          </w:p>
        </w:tc>
        <w:tc>
          <w:tcPr>
            <w:tcW w:w="1710" w:type="dxa"/>
            <w:tcBorders>
              <w:top w:val="single" w:sz="4" w:space="0" w:color="auto"/>
              <w:bottom w:val="single" w:sz="4" w:space="0" w:color="auto"/>
            </w:tcBorders>
          </w:tcPr>
          <w:p w14:paraId="43689D0F" w14:textId="77777777"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Between 4-mo and 3-yr</w:t>
            </w:r>
          </w:p>
          <w:p w14:paraId="4C5C7936" w14:textId="75143254" w:rsidR="00BF476A" w:rsidRPr="00BF78B4" w:rsidRDefault="00BF476A" w:rsidP="00AF0AF1">
            <w:pPr>
              <w:spacing w:line="259" w:lineRule="auto"/>
              <w:jc w:val="cente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(N=56)</w:t>
            </w:r>
          </w:p>
        </w:tc>
      </w:tr>
      <w:tr w:rsidR="00BF476A" w:rsidRPr="00CC5414" w14:paraId="21D2EA9B" w14:textId="675705DA" w:rsidTr="00D25D1C">
        <w:trPr>
          <w:cantSplit/>
        </w:trPr>
        <w:tc>
          <w:tcPr>
            <w:tcW w:w="3060" w:type="dxa"/>
          </w:tcPr>
          <w:p w14:paraId="7E244392" w14:textId="5CDF56F3" w:rsidR="00BF476A" w:rsidRPr="00BF78B4" w:rsidRDefault="00BF476A" w:rsidP="006F217F">
            <w:pPr>
              <w:rPr>
                <w:rFonts w:ascii="Arial" w:hAnsi="Arial" w:cs="Arial"/>
                <w:sz w:val="20"/>
                <w:szCs w:val="20"/>
              </w:rPr>
            </w:pPr>
            <w:r w:rsidRPr="00BF78B4">
              <w:rPr>
                <w:rFonts w:ascii="Arial" w:eastAsia="Calibri" w:hAnsi="Arial" w:cs="Arial"/>
                <w:color w:val="000000" w:themeColor="text1"/>
                <w:sz w:val="20"/>
                <w:szCs w:val="20"/>
              </w:rPr>
              <w:t>Improvement, N (%)</w:t>
            </w:r>
          </w:p>
        </w:tc>
        <w:tc>
          <w:tcPr>
            <w:tcW w:w="1710" w:type="dxa"/>
          </w:tcPr>
          <w:p w14:paraId="504144C1" w14:textId="00C31ADE" w:rsidR="00BF476A" w:rsidRPr="00BF78B4" w:rsidRDefault="00BF476A" w:rsidP="00AF0AF1">
            <w:pPr>
              <w:jc w:val="center"/>
              <w:rPr>
                <w:rFonts w:ascii="Arial" w:hAnsi="Arial" w:cs="Arial"/>
                <w:sz w:val="20"/>
                <w:szCs w:val="20"/>
              </w:rPr>
            </w:pPr>
            <w:r w:rsidRPr="00BF78B4">
              <w:rPr>
                <w:rFonts w:ascii="Arial" w:hAnsi="Arial" w:cs="Arial"/>
                <w:sz w:val="20"/>
                <w:szCs w:val="20"/>
              </w:rPr>
              <w:t>10 (19.6%)</w:t>
            </w:r>
          </w:p>
        </w:tc>
        <w:tc>
          <w:tcPr>
            <w:tcW w:w="1710" w:type="dxa"/>
          </w:tcPr>
          <w:p w14:paraId="72F77EBF" w14:textId="0E39CE23"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 (9.1%)</w:t>
            </w:r>
          </w:p>
        </w:tc>
        <w:tc>
          <w:tcPr>
            <w:tcW w:w="1710" w:type="dxa"/>
          </w:tcPr>
          <w:p w14:paraId="1BC64F0A" w14:textId="289E2A90"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16 (28.6%)</w:t>
            </w:r>
          </w:p>
        </w:tc>
      </w:tr>
      <w:tr w:rsidR="00BF476A" w:rsidRPr="00CC5414" w14:paraId="09973B52" w14:textId="5E41906D" w:rsidTr="00D25D1C">
        <w:trPr>
          <w:cantSplit/>
        </w:trPr>
        <w:tc>
          <w:tcPr>
            <w:tcW w:w="3060" w:type="dxa"/>
          </w:tcPr>
          <w:p w14:paraId="337F0A16" w14:textId="7BA7A131" w:rsidR="00BF476A" w:rsidRPr="00BF78B4" w:rsidRDefault="00BF476A" w:rsidP="006F217F">
            <w:pPr>
              <w:rPr>
                <w:rFonts w:ascii="Arial" w:hAnsi="Arial" w:cs="Arial"/>
                <w:sz w:val="20"/>
                <w:szCs w:val="20"/>
              </w:rPr>
            </w:pPr>
            <w:r w:rsidRPr="00BF78B4">
              <w:rPr>
                <w:rFonts w:ascii="Arial" w:hAnsi="Arial" w:cs="Arial"/>
                <w:sz w:val="20"/>
                <w:szCs w:val="20"/>
              </w:rPr>
              <w:t>Stability, N (%)</w:t>
            </w:r>
          </w:p>
        </w:tc>
        <w:tc>
          <w:tcPr>
            <w:tcW w:w="1710" w:type="dxa"/>
          </w:tcPr>
          <w:p w14:paraId="2BB2B64D" w14:textId="55FB81DB" w:rsidR="00BF476A" w:rsidRPr="00BF78B4" w:rsidRDefault="00BF476A" w:rsidP="00AF0AF1">
            <w:pPr>
              <w:jc w:val="center"/>
              <w:rPr>
                <w:rFonts w:ascii="Arial" w:hAnsi="Arial" w:cs="Arial"/>
                <w:sz w:val="20"/>
                <w:szCs w:val="20"/>
              </w:rPr>
            </w:pPr>
            <w:r w:rsidRPr="00BF78B4">
              <w:rPr>
                <w:rFonts w:ascii="Arial" w:hAnsi="Arial" w:cs="Arial"/>
                <w:sz w:val="20"/>
                <w:szCs w:val="20"/>
              </w:rPr>
              <w:t>40 (78.4%)</w:t>
            </w:r>
          </w:p>
        </w:tc>
        <w:tc>
          <w:tcPr>
            <w:tcW w:w="1710" w:type="dxa"/>
          </w:tcPr>
          <w:p w14:paraId="02086651" w14:textId="1A7925B4"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70 (90.2%)</w:t>
            </w:r>
          </w:p>
        </w:tc>
        <w:tc>
          <w:tcPr>
            <w:tcW w:w="1710" w:type="dxa"/>
          </w:tcPr>
          <w:p w14:paraId="1749E9B3" w14:textId="3C3834AC"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40 (71.4%)</w:t>
            </w:r>
          </w:p>
        </w:tc>
      </w:tr>
      <w:tr w:rsidR="00BF476A" w:rsidRPr="00CC5414" w14:paraId="341B630C" w14:textId="22BDDA63" w:rsidTr="00D25D1C">
        <w:trPr>
          <w:cantSplit/>
        </w:trPr>
        <w:tc>
          <w:tcPr>
            <w:tcW w:w="3060" w:type="dxa"/>
            <w:tcBorders>
              <w:bottom w:val="single" w:sz="4" w:space="0" w:color="auto"/>
            </w:tcBorders>
          </w:tcPr>
          <w:p w14:paraId="09CB6141" w14:textId="19BEA952" w:rsidR="00BF476A" w:rsidRPr="00BF78B4" w:rsidRDefault="00BF476A" w:rsidP="006058F9">
            <w:pPr>
              <w:rPr>
                <w:rFonts w:ascii="Arial" w:hAnsi="Arial" w:cs="Arial"/>
                <w:sz w:val="20"/>
                <w:szCs w:val="20"/>
              </w:rPr>
            </w:pPr>
            <w:r w:rsidRPr="00BF78B4">
              <w:rPr>
                <w:rFonts w:ascii="Arial" w:hAnsi="Arial" w:cs="Arial"/>
                <w:sz w:val="20"/>
                <w:szCs w:val="20"/>
              </w:rPr>
              <w:t>Worsening, N (%)</w:t>
            </w:r>
          </w:p>
        </w:tc>
        <w:tc>
          <w:tcPr>
            <w:tcW w:w="1710" w:type="dxa"/>
            <w:tcBorders>
              <w:bottom w:val="single" w:sz="4" w:space="0" w:color="auto"/>
            </w:tcBorders>
          </w:tcPr>
          <w:p w14:paraId="5A5EB162" w14:textId="467C64F0" w:rsidR="00BF476A" w:rsidRPr="00BF78B4" w:rsidRDefault="00BF476A" w:rsidP="00AF0AF1">
            <w:pPr>
              <w:jc w:val="center"/>
              <w:rPr>
                <w:rFonts w:ascii="Arial" w:hAnsi="Arial" w:cs="Arial"/>
                <w:sz w:val="20"/>
                <w:szCs w:val="20"/>
              </w:rPr>
            </w:pPr>
            <w:r w:rsidRPr="00BF78B4">
              <w:rPr>
                <w:rFonts w:ascii="Arial" w:hAnsi="Arial" w:cs="Arial"/>
                <w:sz w:val="20"/>
                <w:szCs w:val="20"/>
              </w:rPr>
              <w:t>0 (0%)</w:t>
            </w:r>
          </w:p>
        </w:tc>
        <w:tc>
          <w:tcPr>
            <w:tcW w:w="1710" w:type="dxa"/>
            <w:tcBorders>
              <w:bottom w:val="single" w:sz="4" w:space="0" w:color="auto"/>
            </w:tcBorders>
          </w:tcPr>
          <w:p w14:paraId="7DC7F455" w14:textId="34A82609"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 (0%)</w:t>
            </w:r>
          </w:p>
        </w:tc>
        <w:tc>
          <w:tcPr>
            <w:tcW w:w="1710" w:type="dxa"/>
            <w:tcBorders>
              <w:bottom w:val="single" w:sz="4" w:space="0" w:color="auto"/>
            </w:tcBorders>
          </w:tcPr>
          <w:p w14:paraId="7AF56B1E" w14:textId="53496C58" w:rsidR="00BF476A" w:rsidRPr="00BF78B4" w:rsidRDefault="00BF476A" w:rsidP="00AF0AF1">
            <w:pPr>
              <w:jc w:val="cente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 (0%)</w:t>
            </w:r>
          </w:p>
        </w:tc>
      </w:tr>
    </w:tbl>
    <w:p w14:paraId="5EC6A638" w14:textId="6F884BBB" w:rsidR="005001BE" w:rsidRPr="00BF78B4" w:rsidRDefault="005001BE" w:rsidP="00A767AB">
      <w:pPr>
        <w:pStyle w:val="NoSpacing"/>
        <w:rPr>
          <w:rFonts w:ascii="Arial" w:hAnsi="Arial" w:cs="Arial"/>
          <w:sz w:val="18"/>
          <w:szCs w:val="18"/>
        </w:rPr>
      </w:pPr>
      <w:r w:rsidRPr="00BF78B4">
        <w:rPr>
          <w:rFonts w:ascii="Arial" w:hAnsi="Arial" w:cs="Arial"/>
          <w:sz w:val="18"/>
          <w:szCs w:val="18"/>
        </w:rPr>
        <w:t xml:space="preserve">HRCT: high resolution computed tomography.  </w:t>
      </w:r>
    </w:p>
    <w:p w14:paraId="05E398ED" w14:textId="14775FEC" w:rsidR="005001BE" w:rsidRPr="00BF78B4" w:rsidRDefault="005001BE" w:rsidP="005001BE">
      <w:pPr>
        <w:spacing w:after="160" w:line="259" w:lineRule="auto"/>
        <w:rPr>
          <w:rFonts w:ascii="Arial" w:hAnsi="Arial" w:cs="Arial"/>
          <w:b/>
          <w:bCs/>
          <w:sz w:val="22"/>
          <w:szCs w:val="22"/>
        </w:rPr>
      </w:pPr>
      <w:r w:rsidRPr="00BF78B4">
        <w:rPr>
          <w:rFonts w:ascii="Arial" w:hAnsi="Arial" w:cs="Arial"/>
          <w:b/>
          <w:bCs/>
          <w:sz w:val="22"/>
          <w:szCs w:val="22"/>
        </w:rPr>
        <w:br w:type="page"/>
      </w:r>
      <w:r w:rsidR="00AF0AF1" w:rsidRPr="00BF78B4">
        <w:rPr>
          <w:rFonts w:ascii="Arial" w:hAnsi="Arial" w:cs="Arial"/>
          <w:b/>
          <w:bCs/>
          <w:sz w:val="22"/>
          <w:szCs w:val="22"/>
        </w:rPr>
        <w:lastRenderedPageBreak/>
        <w:softHyphen/>
      </w:r>
    </w:p>
    <w:p w14:paraId="173CC5FD" w14:textId="77777777" w:rsidR="00396111" w:rsidRPr="00BF78B4" w:rsidRDefault="00396111" w:rsidP="00396111">
      <w:pPr>
        <w:rPr>
          <w:rFonts w:ascii="Arial" w:hAnsi="Arial" w:cs="Arial"/>
          <w:b/>
          <w:bCs/>
          <w:sz w:val="22"/>
          <w:szCs w:val="22"/>
        </w:rPr>
      </w:pPr>
    </w:p>
    <w:p w14:paraId="11843821" w14:textId="158CFCC8" w:rsidR="00396111" w:rsidRPr="00BF78B4" w:rsidRDefault="00396111" w:rsidP="00396111">
      <w:pPr>
        <w:rPr>
          <w:rFonts w:ascii="Arial" w:hAnsi="Arial" w:cs="Arial"/>
          <w:b/>
          <w:bCs/>
          <w:sz w:val="22"/>
          <w:szCs w:val="22"/>
        </w:rPr>
      </w:pPr>
      <w:r w:rsidRPr="00BF78B4">
        <w:rPr>
          <w:rFonts w:ascii="Arial" w:hAnsi="Arial" w:cs="Arial"/>
          <w:b/>
          <w:bCs/>
          <w:sz w:val="22"/>
          <w:szCs w:val="22"/>
        </w:rPr>
        <w:t>Table S</w:t>
      </w:r>
      <w:r w:rsidR="005629BA" w:rsidRPr="00BF78B4">
        <w:rPr>
          <w:rFonts w:ascii="Arial" w:hAnsi="Arial" w:cs="Arial"/>
          <w:b/>
          <w:bCs/>
          <w:sz w:val="22"/>
          <w:szCs w:val="22"/>
        </w:rPr>
        <w:t>9</w:t>
      </w:r>
      <w:r w:rsidRPr="00BF78B4">
        <w:rPr>
          <w:rFonts w:ascii="Arial" w:hAnsi="Arial" w:cs="Arial"/>
          <w:b/>
          <w:bCs/>
          <w:sz w:val="22"/>
          <w:szCs w:val="22"/>
        </w:rPr>
        <w:t>. Quantificatio</w:t>
      </w:r>
      <w:r w:rsidR="006E36A5" w:rsidRPr="00BF78B4">
        <w:rPr>
          <w:rFonts w:ascii="Arial" w:hAnsi="Arial" w:cs="Arial"/>
          <w:b/>
          <w:bCs/>
          <w:sz w:val="22"/>
          <w:szCs w:val="22"/>
        </w:rPr>
        <w:t xml:space="preserve">n of </w:t>
      </w:r>
      <w:r w:rsidR="008662B7" w:rsidRPr="00BF78B4">
        <w:rPr>
          <w:rFonts w:ascii="Arial" w:hAnsi="Arial" w:cs="Arial"/>
          <w:b/>
          <w:bCs/>
          <w:sz w:val="22"/>
          <w:szCs w:val="22"/>
        </w:rPr>
        <w:t xml:space="preserve">imaging </w:t>
      </w:r>
      <w:r w:rsidR="006E36A5" w:rsidRPr="00BF78B4">
        <w:rPr>
          <w:rFonts w:ascii="Arial" w:hAnsi="Arial" w:cs="Arial"/>
          <w:b/>
          <w:bCs/>
          <w:sz w:val="22"/>
          <w:szCs w:val="22"/>
        </w:rPr>
        <w:t xml:space="preserve">findings, </w:t>
      </w:r>
      <w:r w:rsidR="008662B7" w:rsidRPr="00BF78B4">
        <w:rPr>
          <w:rFonts w:ascii="Arial" w:hAnsi="Arial" w:cs="Arial"/>
          <w:b/>
          <w:bCs/>
          <w:sz w:val="22"/>
          <w:szCs w:val="22"/>
        </w:rPr>
        <w:t>pulmonary function</w:t>
      </w:r>
      <w:r w:rsidR="006E36A5" w:rsidRPr="00BF78B4">
        <w:rPr>
          <w:rFonts w:ascii="Arial" w:hAnsi="Arial" w:cs="Arial"/>
          <w:b/>
          <w:bCs/>
          <w:sz w:val="22"/>
          <w:szCs w:val="22"/>
        </w:rPr>
        <w:t xml:space="preserve">, </w:t>
      </w:r>
      <w:r w:rsidR="008662B7" w:rsidRPr="00BF78B4">
        <w:rPr>
          <w:rFonts w:ascii="Arial" w:hAnsi="Arial" w:cs="Arial"/>
          <w:b/>
          <w:bCs/>
          <w:sz w:val="22"/>
          <w:szCs w:val="22"/>
        </w:rPr>
        <w:t xml:space="preserve">indices </w:t>
      </w:r>
      <w:r w:rsidR="006E36A5" w:rsidRPr="00BF78B4">
        <w:rPr>
          <w:rFonts w:ascii="Arial" w:hAnsi="Arial" w:cs="Arial"/>
          <w:b/>
          <w:bCs/>
          <w:sz w:val="22"/>
          <w:szCs w:val="22"/>
        </w:rPr>
        <w:t xml:space="preserve">of </w:t>
      </w:r>
      <w:r w:rsidR="008662B7" w:rsidRPr="00BF78B4">
        <w:rPr>
          <w:rFonts w:ascii="Arial" w:hAnsi="Arial" w:cs="Arial"/>
          <w:b/>
          <w:bCs/>
          <w:sz w:val="22"/>
          <w:szCs w:val="22"/>
        </w:rPr>
        <w:t xml:space="preserve">frailty </w:t>
      </w:r>
      <w:r w:rsidR="006E36A5" w:rsidRPr="00BF78B4">
        <w:rPr>
          <w:rFonts w:ascii="Arial" w:hAnsi="Arial" w:cs="Arial"/>
          <w:b/>
          <w:bCs/>
          <w:sz w:val="22"/>
          <w:szCs w:val="22"/>
        </w:rPr>
        <w:t xml:space="preserve">and </w:t>
      </w:r>
      <w:r w:rsidR="008662B7" w:rsidRPr="00BF78B4">
        <w:rPr>
          <w:rFonts w:ascii="Arial" w:hAnsi="Arial" w:cs="Arial"/>
          <w:b/>
          <w:bCs/>
          <w:sz w:val="22"/>
          <w:szCs w:val="22"/>
        </w:rPr>
        <w:t xml:space="preserve">symptom scores </w:t>
      </w:r>
      <w:r w:rsidR="006E36A5" w:rsidRPr="00BF78B4">
        <w:rPr>
          <w:rFonts w:ascii="Arial" w:hAnsi="Arial" w:cs="Arial"/>
          <w:b/>
          <w:bCs/>
          <w:sz w:val="22"/>
          <w:szCs w:val="22"/>
        </w:rPr>
        <w:t xml:space="preserve">for </w:t>
      </w:r>
      <w:r w:rsidR="008662B7" w:rsidRPr="00BF78B4">
        <w:rPr>
          <w:rFonts w:ascii="Arial" w:hAnsi="Arial" w:cs="Arial"/>
          <w:b/>
          <w:bCs/>
          <w:sz w:val="22"/>
          <w:szCs w:val="22"/>
        </w:rPr>
        <w:t xml:space="preserve">all participants </w:t>
      </w:r>
      <w:r w:rsidR="006E36A5" w:rsidRPr="00BF78B4">
        <w:rPr>
          <w:rFonts w:ascii="Arial" w:hAnsi="Arial" w:cs="Arial"/>
          <w:b/>
          <w:bCs/>
          <w:sz w:val="22"/>
          <w:szCs w:val="22"/>
        </w:rPr>
        <w:t xml:space="preserve">and for the </w:t>
      </w:r>
      <w:r w:rsidR="008662B7" w:rsidRPr="00BF78B4">
        <w:rPr>
          <w:rFonts w:ascii="Arial" w:hAnsi="Arial" w:cs="Arial"/>
          <w:b/>
          <w:bCs/>
          <w:sz w:val="22"/>
          <w:szCs w:val="22"/>
        </w:rPr>
        <w:t xml:space="preserve">subset </w:t>
      </w:r>
      <w:r w:rsidR="006E36A5" w:rsidRPr="00BF78B4">
        <w:rPr>
          <w:rFonts w:ascii="Arial" w:hAnsi="Arial" w:cs="Arial"/>
          <w:b/>
          <w:bCs/>
          <w:sz w:val="22"/>
          <w:szCs w:val="22"/>
        </w:rPr>
        <w:t xml:space="preserve">of </w:t>
      </w:r>
      <w:r w:rsidR="008662B7" w:rsidRPr="00BF78B4">
        <w:rPr>
          <w:rFonts w:ascii="Arial" w:hAnsi="Arial" w:cs="Arial"/>
          <w:b/>
          <w:bCs/>
          <w:sz w:val="22"/>
          <w:szCs w:val="22"/>
        </w:rPr>
        <w:t xml:space="preserve">participants </w:t>
      </w:r>
      <w:r w:rsidR="006E36A5" w:rsidRPr="00BF78B4">
        <w:rPr>
          <w:rFonts w:ascii="Arial" w:hAnsi="Arial" w:cs="Arial"/>
          <w:b/>
          <w:bCs/>
          <w:sz w:val="22"/>
          <w:szCs w:val="22"/>
        </w:rPr>
        <w:t xml:space="preserve">with follow-up at both </w:t>
      </w:r>
      <w:r w:rsidR="005001BE" w:rsidRPr="00BF78B4">
        <w:rPr>
          <w:rFonts w:ascii="Arial" w:hAnsi="Arial" w:cs="Arial"/>
          <w:b/>
          <w:bCs/>
          <w:sz w:val="22"/>
          <w:szCs w:val="22"/>
        </w:rPr>
        <w:t>15-month</w:t>
      </w:r>
      <w:r w:rsidR="006E36A5" w:rsidRPr="00BF78B4">
        <w:rPr>
          <w:rFonts w:ascii="Arial" w:hAnsi="Arial" w:cs="Arial"/>
          <w:b/>
          <w:bCs/>
          <w:sz w:val="22"/>
          <w:szCs w:val="22"/>
        </w:rPr>
        <w:t>s and 3-years</w:t>
      </w:r>
      <w:r w:rsidR="00044A4E" w:rsidRPr="00BF78B4">
        <w:rPr>
          <w:rFonts w:ascii="Arial" w:hAnsi="Arial" w:cs="Arial"/>
          <w:b/>
          <w:bCs/>
          <w:sz w:val="22"/>
          <w:szCs w:val="22"/>
        </w:rPr>
        <w:t xml:space="preserve"> after COVID-19</w:t>
      </w:r>
    </w:p>
    <w:p w14:paraId="186A0CD4" w14:textId="77777777" w:rsidR="00396111" w:rsidRPr="00BF78B4" w:rsidRDefault="00396111" w:rsidP="00396111">
      <w:pPr>
        <w:rPr>
          <w:rFonts w:ascii="Arial" w:hAnsi="Arial" w:cs="Arial"/>
          <w:b/>
          <w:bCs/>
          <w:sz w:val="22"/>
          <w:szCs w:val="22"/>
        </w:rPr>
      </w:pPr>
    </w:p>
    <w:tbl>
      <w:tblPr>
        <w:tblStyle w:val="TableGrid"/>
        <w:tblW w:w="10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690"/>
        <w:gridCol w:w="1530"/>
        <w:gridCol w:w="1530"/>
        <w:gridCol w:w="1530"/>
        <w:gridCol w:w="1530"/>
        <w:gridCol w:w="965"/>
      </w:tblGrid>
      <w:tr w:rsidR="006E36A5" w:rsidRPr="00CC5414" w14:paraId="79337A9A" w14:textId="77777777" w:rsidTr="00EC76C7">
        <w:tc>
          <w:tcPr>
            <w:tcW w:w="3690" w:type="dxa"/>
            <w:tcBorders>
              <w:top w:val="single" w:sz="4" w:space="0" w:color="auto"/>
              <w:bottom w:val="single" w:sz="4" w:space="0" w:color="auto"/>
            </w:tcBorders>
            <w:shd w:val="clear" w:color="auto" w:fill="BFBFBF" w:themeFill="background1" w:themeFillShade="BF"/>
          </w:tcPr>
          <w:p w14:paraId="377AD564" w14:textId="77777777" w:rsidR="00396111" w:rsidRPr="00BF78B4" w:rsidRDefault="00396111" w:rsidP="006F217F">
            <w:pPr>
              <w:rPr>
                <w:rFonts w:ascii="Arial" w:hAnsi="Arial" w:cs="Arial"/>
                <w:b/>
                <w:bCs/>
                <w:sz w:val="20"/>
                <w:szCs w:val="20"/>
              </w:rPr>
            </w:pPr>
            <w:r w:rsidRPr="00BF78B4">
              <w:rPr>
                <w:rFonts w:ascii="Arial" w:eastAsia="Calibri" w:hAnsi="Arial" w:cs="Arial"/>
                <w:b/>
                <w:bCs/>
                <w:color w:val="000000" w:themeColor="text1"/>
                <w:sz w:val="20"/>
                <w:szCs w:val="20"/>
              </w:rPr>
              <w:t xml:space="preserve">Abnormality </w:t>
            </w:r>
          </w:p>
        </w:tc>
        <w:tc>
          <w:tcPr>
            <w:tcW w:w="1530" w:type="dxa"/>
            <w:tcBorders>
              <w:top w:val="single" w:sz="4" w:space="0" w:color="auto"/>
              <w:bottom w:val="single" w:sz="4" w:space="0" w:color="auto"/>
            </w:tcBorders>
            <w:shd w:val="clear" w:color="auto" w:fill="BFBFBF" w:themeFill="background1" w:themeFillShade="BF"/>
          </w:tcPr>
          <w:p w14:paraId="7E5935E4" w14:textId="77DDE206" w:rsidR="00396111" w:rsidRPr="00BF78B4" w:rsidRDefault="00C301F7" w:rsidP="006F217F">
            <w:pPr>
              <w:rPr>
                <w:rFonts w:ascii="Arial" w:hAnsi="Arial" w:cs="Arial"/>
                <w:b/>
                <w:bCs/>
                <w:sz w:val="20"/>
                <w:szCs w:val="20"/>
              </w:rPr>
            </w:pPr>
            <w:r w:rsidRPr="00BF78B4">
              <w:rPr>
                <w:rFonts w:ascii="Arial" w:eastAsia="Calibri" w:hAnsi="Arial" w:cs="Arial"/>
                <w:b/>
                <w:bCs/>
                <w:color w:val="000000" w:themeColor="text1"/>
                <w:sz w:val="20"/>
                <w:szCs w:val="20"/>
              </w:rPr>
              <w:t>All Participants</w:t>
            </w:r>
            <w:r w:rsidR="00396111" w:rsidRPr="00BF78B4">
              <w:rPr>
                <w:rFonts w:ascii="Arial" w:eastAsia="Calibri" w:hAnsi="Arial" w:cs="Arial"/>
                <w:b/>
                <w:bCs/>
                <w:color w:val="000000" w:themeColor="text1"/>
                <w:sz w:val="20"/>
                <w:szCs w:val="20"/>
              </w:rPr>
              <w:t xml:space="preserve"> at </w:t>
            </w:r>
            <w:r w:rsidR="005001BE" w:rsidRPr="00BF78B4">
              <w:rPr>
                <w:rFonts w:ascii="Arial" w:eastAsia="Calibri" w:hAnsi="Arial" w:cs="Arial"/>
                <w:b/>
                <w:bCs/>
                <w:color w:val="000000" w:themeColor="text1"/>
                <w:sz w:val="20"/>
                <w:szCs w:val="20"/>
              </w:rPr>
              <w:t>15-month</w:t>
            </w:r>
            <w:r w:rsidR="00396111" w:rsidRPr="00BF78B4">
              <w:rPr>
                <w:rFonts w:ascii="Arial" w:eastAsia="Calibri" w:hAnsi="Arial" w:cs="Arial"/>
                <w:b/>
                <w:bCs/>
                <w:color w:val="000000" w:themeColor="text1"/>
                <w:sz w:val="20"/>
                <w:szCs w:val="20"/>
              </w:rPr>
              <w:t>, (N=104)</w:t>
            </w:r>
          </w:p>
        </w:tc>
        <w:tc>
          <w:tcPr>
            <w:tcW w:w="1530" w:type="dxa"/>
            <w:tcBorders>
              <w:top w:val="single" w:sz="4" w:space="0" w:color="auto"/>
              <w:bottom w:val="single" w:sz="4" w:space="0" w:color="auto"/>
            </w:tcBorders>
            <w:shd w:val="clear" w:color="auto" w:fill="BFBFBF" w:themeFill="background1" w:themeFillShade="BF"/>
          </w:tcPr>
          <w:p w14:paraId="3F75607E" w14:textId="5904AD04" w:rsidR="00396111" w:rsidRPr="00BF78B4" w:rsidRDefault="00C301F7" w:rsidP="006F217F">
            <w:pPr>
              <w:rPr>
                <w:rFonts w:ascii="Arial" w:hAnsi="Arial" w:cs="Arial"/>
                <w:b/>
                <w:bCs/>
                <w:sz w:val="20"/>
                <w:szCs w:val="20"/>
              </w:rPr>
            </w:pPr>
            <w:r w:rsidRPr="00BF78B4">
              <w:rPr>
                <w:rFonts w:ascii="Arial" w:eastAsia="Calibri" w:hAnsi="Arial" w:cs="Arial"/>
                <w:b/>
                <w:bCs/>
                <w:color w:val="000000" w:themeColor="text1"/>
                <w:sz w:val="20"/>
                <w:szCs w:val="20"/>
              </w:rPr>
              <w:t xml:space="preserve">All Participants </w:t>
            </w:r>
            <w:r w:rsidR="00396111" w:rsidRPr="00BF78B4">
              <w:rPr>
                <w:rFonts w:ascii="Arial" w:eastAsia="Calibri" w:hAnsi="Arial" w:cs="Arial"/>
                <w:b/>
                <w:bCs/>
                <w:color w:val="000000" w:themeColor="text1"/>
                <w:sz w:val="20"/>
                <w:szCs w:val="20"/>
              </w:rPr>
              <w:t>at 3-</w:t>
            </w:r>
            <w:r w:rsidR="005629BA" w:rsidRPr="00BF78B4">
              <w:rPr>
                <w:rFonts w:ascii="Arial" w:eastAsia="Calibri" w:hAnsi="Arial" w:cs="Arial"/>
                <w:b/>
                <w:bCs/>
                <w:color w:val="000000" w:themeColor="text1"/>
                <w:sz w:val="20"/>
                <w:szCs w:val="20"/>
              </w:rPr>
              <w:t>y</w:t>
            </w:r>
            <w:r w:rsidR="00396111" w:rsidRPr="00BF78B4">
              <w:rPr>
                <w:rFonts w:ascii="Arial" w:eastAsia="Calibri" w:hAnsi="Arial" w:cs="Arial"/>
                <w:b/>
                <w:bCs/>
                <w:color w:val="000000" w:themeColor="text1"/>
                <w:sz w:val="20"/>
                <w:szCs w:val="20"/>
              </w:rPr>
              <w:t>ears, (N=102)</w:t>
            </w:r>
          </w:p>
        </w:tc>
        <w:tc>
          <w:tcPr>
            <w:tcW w:w="1530" w:type="dxa"/>
            <w:tcBorders>
              <w:top w:val="single" w:sz="4" w:space="0" w:color="auto"/>
              <w:bottom w:val="single" w:sz="4" w:space="0" w:color="auto"/>
            </w:tcBorders>
            <w:shd w:val="clear" w:color="auto" w:fill="BFBFBF" w:themeFill="background1" w:themeFillShade="BF"/>
          </w:tcPr>
          <w:p w14:paraId="15039492" w14:textId="0BACD225" w:rsidR="00396111" w:rsidRPr="00BF78B4" w:rsidRDefault="00C301F7" w:rsidP="006F217F">
            <w:pPr>
              <w:rPr>
                <w:rFonts w:ascii="Arial" w:hAnsi="Arial" w:cs="Arial"/>
                <w:b/>
                <w:bCs/>
                <w:sz w:val="20"/>
                <w:szCs w:val="20"/>
              </w:rPr>
            </w:pPr>
            <w:r w:rsidRPr="00BF78B4">
              <w:rPr>
                <w:rFonts w:ascii="Arial" w:eastAsia="Calibri" w:hAnsi="Arial" w:cs="Arial"/>
                <w:b/>
                <w:bCs/>
                <w:color w:val="000000" w:themeColor="text1"/>
                <w:sz w:val="20"/>
                <w:szCs w:val="20"/>
              </w:rPr>
              <w:t xml:space="preserve">Subset </w:t>
            </w:r>
            <w:r w:rsidR="00396111" w:rsidRPr="00BF78B4">
              <w:rPr>
                <w:rFonts w:ascii="Arial" w:eastAsia="Calibri" w:hAnsi="Arial" w:cs="Arial"/>
                <w:b/>
                <w:bCs/>
                <w:color w:val="000000" w:themeColor="text1"/>
                <w:sz w:val="20"/>
                <w:szCs w:val="20"/>
              </w:rPr>
              <w:t>with follow</w:t>
            </w:r>
            <w:r w:rsidRPr="00BF78B4">
              <w:rPr>
                <w:rFonts w:ascii="Arial" w:eastAsia="Calibri" w:hAnsi="Arial" w:cs="Arial"/>
                <w:b/>
                <w:bCs/>
                <w:color w:val="000000" w:themeColor="text1"/>
                <w:sz w:val="20"/>
                <w:szCs w:val="20"/>
              </w:rPr>
              <w:t>-</w:t>
            </w:r>
            <w:r w:rsidR="00396111" w:rsidRPr="00BF78B4">
              <w:rPr>
                <w:rFonts w:ascii="Arial" w:eastAsia="Calibri" w:hAnsi="Arial" w:cs="Arial"/>
                <w:b/>
                <w:bCs/>
                <w:color w:val="000000" w:themeColor="text1"/>
                <w:sz w:val="20"/>
                <w:szCs w:val="20"/>
              </w:rPr>
              <w:t>up at both time points</w:t>
            </w:r>
            <w:r w:rsidRPr="00BF78B4">
              <w:rPr>
                <w:rFonts w:ascii="Arial" w:eastAsia="Calibri" w:hAnsi="Arial" w:cs="Arial"/>
                <w:b/>
                <w:bCs/>
                <w:color w:val="000000" w:themeColor="text1"/>
                <w:sz w:val="20"/>
                <w:szCs w:val="20"/>
              </w:rPr>
              <w:t>,</w:t>
            </w:r>
            <w:r w:rsidR="00396111" w:rsidRPr="00BF78B4">
              <w:rPr>
                <w:rFonts w:ascii="Arial" w:eastAsia="Calibri" w:hAnsi="Arial" w:cs="Arial"/>
                <w:b/>
                <w:bCs/>
                <w:color w:val="000000" w:themeColor="text1"/>
                <w:sz w:val="20"/>
                <w:szCs w:val="20"/>
              </w:rPr>
              <w:t xml:space="preserve"> at </w:t>
            </w:r>
            <w:r w:rsidR="005001BE" w:rsidRPr="00BF78B4">
              <w:rPr>
                <w:rFonts w:ascii="Arial" w:eastAsia="Calibri" w:hAnsi="Arial" w:cs="Arial"/>
                <w:b/>
                <w:bCs/>
                <w:color w:val="000000" w:themeColor="text1"/>
                <w:sz w:val="20"/>
                <w:szCs w:val="20"/>
              </w:rPr>
              <w:t>15-month</w:t>
            </w:r>
            <w:r w:rsidR="00396111" w:rsidRPr="00BF78B4">
              <w:rPr>
                <w:rFonts w:ascii="Arial" w:eastAsia="Calibri" w:hAnsi="Arial" w:cs="Arial"/>
                <w:b/>
                <w:bCs/>
                <w:color w:val="000000" w:themeColor="text1"/>
                <w:sz w:val="20"/>
                <w:szCs w:val="20"/>
              </w:rPr>
              <w:t>, (N=72)</w:t>
            </w:r>
          </w:p>
        </w:tc>
        <w:tc>
          <w:tcPr>
            <w:tcW w:w="1530" w:type="dxa"/>
            <w:tcBorders>
              <w:top w:val="single" w:sz="4" w:space="0" w:color="auto"/>
              <w:bottom w:val="single" w:sz="4" w:space="0" w:color="auto"/>
            </w:tcBorders>
            <w:shd w:val="clear" w:color="auto" w:fill="BFBFBF" w:themeFill="background1" w:themeFillShade="BF"/>
          </w:tcPr>
          <w:p w14:paraId="456773DD" w14:textId="07282132" w:rsidR="00396111" w:rsidRPr="00BF78B4" w:rsidRDefault="00C301F7" w:rsidP="006F217F">
            <w:pPr>
              <w:rPr>
                <w:rFonts w:ascii="Arial" w:hAnsi="Arial" w:cs="Arial"/>
                <w:b/>
                <w:bCs/>
                <w:sz w:val="20"/>
                <w:szCs w:val="20"/>
              </w:rPr>
            </w:pPr>
            <w:r w:rsidRPr="00BF78B4">
              <w:rPr>
                <w:rFonts w:ascii="Arial" w:eastAsia="Calibri" w:hAnsi="Arial" w:cs="Arial"/>
                <w:b/>
                <w:bCs/>
                <w:color w:val="000000" w:themeColor="text1"/>
                <w:sz w:val="20"/>
                <w:szCs w:val="20"/>
              </w:rPr>
              <w:t>S</w:t>
            </w:r>
            <w:r w:rsidR="00396111" w:rsidRPr="00BF78B4">
              <w:rPr>
                <w:rFonts w:ascii="Arial" w:eastAsia="Calibri" w:hAnsi="Arial" w:cs="Arial"/>
                <w:b/>
                <w:bCs/>
                <w:color w:val="000000" w:themeColor="text1"/>
                <w:sz w:val="20"/>
                <w:szCs w:val="20"/>
              </w:rPr>
              <w:t>ubset with follow</w:t>
            </w:r>
            <w:r w:rsidRPr="00BF78B4">
              <w:rPr>
                <w:rFonts w:ascii="Arial" w:eastAsia="Calibri" w:hAnsi="Arial" w:cs="Arial"/>
                <w:b/>
                <w:bCs/>
                <w:color w:val="000000" w:themeColor="text1"/>
                <w:sz w:val="20"/>
                <w:szCs w:val="20"/>
              </w:rPr>
              <w:t>-</w:t>
            </w:r>
            <w:r w:rsidR="00396111" w:rsidRPr="00BF78B4">
              <w:rPr>
                <w:rFonts w:ascii="Arial" w:eastAsia="Calibri" w:hAnsi="Arial" w:cs="Arial"/>
                <w:b/>
                <w:bCs/>
                <w:color w:val="000000" w:themeColor="text1"/>
                <w:sz w:val="20"/>
                <w:szCs w:val="20"/>
              </w:rPr>
              <w:t>up at both time points</w:t>
            </w:r>
            <w:r w:rsidRPr="00BF78B4">
              <w:rPr>
                <w:rFonts w:ascii="Arial" w:eastAsia="Calibri" w:hAnsi="Arial" w:cs="Arial"/>
                <w:b/>
                <w:bCs/>
                <w:color w:val="000000" w:themeColor="text1"/>
                <w:sz w:val="20"/>
                <w:szCs w:val="20"/>
              </w:rPr>
              <w:t>,</w:t>
            </w:r>
            <w:r w:rsidR="00396111" w:rsidRPr="00BF78B4">
              <w:rPr>
                <w:rFonts w:ascii="Arial" w:eastAsia="Calibri" w:hAnsi="Arial" w:cs="Arial"/>
                <w:b/>
                <w:bCs/>
                <w:color w:val="000000" w:themeColor="text1"/>
                <w:sz w:val="20"/>
                <w:szCs w:val="20"/>
              </w:rPr>
              <w:t xml:space="preserve"> at 3-years, (N=72)</w:t>
            </w:r>
          </w:p>
        </w:tc>
        <w:tc>
          <w:tcPr>
            <w:tcW w:w="965" w:type="dxa"/>
            <w:tcBorders>
              <w:top w:val="single" w:sz="4" w:space="0" w:color="auto"/>
              <w:bottom w:val="single" w:sz="4" w:space="0" w:color="auto"/>
            </w:tcBorders>
            <w:shd w:val="clear" w:color="auto" w:fill="BFBFBF" w:themeFill="background1" w:themeFillShade="BF"/>
          </w:tcPr>
          <w:p w14:paraId="2CD4C26C" w14:textId="77777777" w:rsidR="00396111" w:rsidRPr="00BF78B4" w:rsidRDefault="00396111" w:rsidP="006F217F">
            <w:pPr>
              <w:rPr>
                <w:rFonts w:ascii="Arial" w:hAnsi="Arial" w:cs="Arial"/>
                <w:b/>
                <w:bCs/>
                <w:sz w:val="20"/>
                <w:szCs w:val="20"/>
              </w:rPr>
            </w:pPr>
            <w:r w:rsidRPr="00BF78B4">
              <w:rPr>
                <w:rFonts w:ascii="Arial" w:eastAsia="Calibri" w:hAnsi="Arial" w:cs="Arial"/>
                <w:b/>
                <w:bCs/>
                <w:color w:val="000000" w:themeColor="text1"/>
                <w:sz w:val="20"/>
                <w:szCs w:val="20"/>
              </w:rPr>
              <w:t>P-Value</w:t>
            </w:r>
          </w:p>
        </w:tc>
      </w:tr>
      <w:tr w:rsidR="006E36A5" w:rsidRPr="00CC5414" w14:paraId="03F3A4C1" w14:textId="77777777" w:rsidTr="00EC76C7">
        <w:tc>
          <w:tcPr>
            <w:tcW w:w="3690" w:type="dxa"/>
            <w:tcBorders>
              <w:top w:val="single" w:sz="4" w:space="0" w:color="auto"/>
            </w:tcBorders>
            <w:shd w:val="clear" w:color="auto" w:fill="D9D9D9" w:themeFill="background1" w:themeFillShade="D9"/>
          </w:tcPr>
          <w:p w14:paraId="699A9F9D" w14:textId="53B6BA7A" w:rsidR="006E36A5" w:rsidRPr="00BF78B4" w:rsidRDefault="006E36A5"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Imaging Findings</w:t>
            </w:r>
          </w:p>
        </w:tc>
        <w:tc>
          <w:tcPr>
            <w:tcW w:w="1530" w:type="dxa"/>
            <w:tcBorders>
              <w:top w:val="single" w:sz="4" w:space="0" w:color="auto"/>
            </w:tcBorders>
            <w:shd w:val="clear" w:color="auto" w:fill="D9D9D9" w:themeFill="background1" w:themeFillShade="D9"/>
          </w:tcPr>
          <w:p w14:paraId="6BEA3ACD" w14:textId="77777777" w:rsidR="006E36A5" w:rsidRPr="00BF78B4" w:rsidRDefault="006E36A5" w:rsidP="006F217F">
            <w:pPr>
              <w:rPr>
                <w:rFonts w:ascii="Arial" w:eastAsia="Calibri" w:hAnsi="Arial" w:cs="Arial"/>
                <w:color w:val="000000" w:themeColor="text1"/>
                <w:sz w:val="20"/>
                <w:szCs w:val="20"/>
              </w:rPr>
            </w:pPr>
          </w:p>
        </w:tc>
        <w:tc>
          <w:tcPr>
            <w:tcW w:w="1530" w:type="dxa"/>
            <w:tcBorders>
              <w:top w:val="single" w:sz="4" w:space="0" w:color="auto"/>
            </w:tcBorders>
            <w:shd w:val="clear" w:color="auto" w:fill="D9D9D9" w:themeFill="background1" w:themeFillShade="D9"/>
          </w:tcPr>
          <w:p w14:paraId="13DEB27A" w14:textId="77777777" w:rsidR="006E36A5" w:rsidRPr="00BF78B4" w:rsidRDefault="006E36A5" w:rsidP="006F217F">
            <w:pPr>
              <w:rPr>
                <w:rFonts w:ascii="Arial" w:eastAsia="Calibri" w:hAnsi="Arial" w:cs="Arial"/>
                <w:color w:val="000000" w:themeColor="text1"/>
                <w:sz w:val="20"/>
                <w:szCs w:val="20"/>
              </w:rPr>
            </w:pPr>
          </w:p>
        </w:tc>
        <w:tc>
          <w:tcPr>
            <w:tcW w:w="1530" w:type="dxa"/>
            <w:tcBorders>
              <w:top w:val="single" w:sz="4" w:space="0" w:color="auto"/>
            </w:tcBorders>
            <w:shd w:val="clear" w:color="auto" w:fill="D9D9D9" w:themeFill="background1" w:themeFillShade="D9"/>
          </w:tcPr>
          <w:p w14:paraId="6171AA4A" w14:textId="77777777" w:rsidR="006E36A5" w:rsidRPr="00BF78B4" w:rsidRDefault="006E36A5" w:rsidP="006F217F">
            <w:pPr>
              <w:rPr>
                <w:rFonts w:ascii="Arial" w:eastAsia="Calibri" w:hAnsi="Arial" w:cs="Arial"/>
                <w:color w:val="000000" w:themeColor="text1"/>
                <w:sz w:val="20"/>
                <w:szCs w:val="20"/>
              </w:rPr>
            </w:pPr>
          </w:p>
        </w:tc>
        <w:tc>
          <w:tcPr>
            <w:tcW w:w="1530" w:type="dxa"/>
            <w:tcBorders>
              <w:top w:val="single" w:sz="4" w:space="0" w:color="auto"/>
            </w:tcBorders>
            <w:shd w:val="clear" w:color="auto" w:fill="D9D9D9" w:themeFill="background1" w:themeFillShade="D9"/>
          </w:tcPr>
          <w:p w14:paraId="609ECD05" w14:textId="77777777" w:rsidR="006E36A5" w:rsidRPr="00BF78B4" w:rsidRDefault="006E36A5" w:rsidP="006F217F">
            <w:pPr>
              <w:rPr>
                <w:rFonts w:ascii="Arial" w:eastAsia="Calibri" w:hAnsi="Arial" w:cs="Arial"/>
                <w:color w:val="000000" w:themeColor="text1"/>
                <w:sz w:val="20"/>
                <w:szCs w:val="20"/>
              </w:rPr>
            </w:pPr>
          </w:p>
        </w:tc>
        <w:tc>
          <w:tcPr>
            <w:tcW w:w="965" w:type="dxa"/>
            <w:tcBorders>
              <w:top w:val="single" w:sz="4" w:space="0" w:color="auto"/>
            </w:tcBorders>
            <w:shd w:val="clear" w:color="auto" w:fill="D9D9D9" w:themeFill="background1" w:themeFillShade="D9"/>
          </w:tcPr>
          <w:p w14:paraId="472C277C" w14:textId="77777777" w:rsidR="006E36A5" w:rsidRPr="00BF78B4" w:rsidRDefault="006E36A5" w:rsidP="006F217F">
            <w:pPr>
              <w:rPr>
                <w:rFonts w:ascii="Arial" w:eastAsia="Calibri" w:hAnsi="Arial" w:cs="Arial"/>
                <w:color w:val="000000" w:themeColor="text1"/>
                <w:sz w:val="20"/>
                <w:szCs w:val="20"/>
              </w:rPr>
            </w:pPr>
          </w:p>
        </w:tc>
      </w:tr>
      <w:tr w:rsidR="00396111" w:rsidRPr="00CC5414" w14:paraId="6B97D090" w14:textId="77777777" w:rsidTr="00EC76C7">
        <w:tc>
          <w:tcPr>
            <w:tcW w:w="3690" w:type="dxa"/>
          </w:tcPr>
          <w:p w14:paraId="46F37030" w14:textId="11BE86C5"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 xml:space="preserve">Any imaging </w:t>
            </w:r>
            <w:r w:rsidR="00F86204" w:rsidRPr="00BF78B4">
              <w:rPr>
                <w:rFonts w:ascii="Arial" w:eastAsia="Calibri" w:hAnsi="Arial" w:cs="Arial"/>
                <w:color w:val="000000" w:themeColor="text1"/>
                <w:sz w:val="20"/>
                <w:szCs w:val="20"/>
              </w:rPr>
              <w:t>A</w:t>
            </w:r>
            <w:r w:rsidRPr="00BF78B4">
              <w:rPr>
                <w:rFonts w:ascii="Arial" w:eastAsia="Calibri" w:hAnsi="Arial" w:cs="Arial"/>
                <w:color w:val="000000" w:themeColor="text1"/>
                <w:sz w:val="20"/>
                <w:szCs w:val="20"/>
              </w:rPr>
              <w:t xml:space="preserve">bnormality, N (%) </w:t>
            </w:r>
          </w:p>
        </w:tc>
        <w:tc>
          <w:tcPr>
            <w:tcW w:w="1530" w:type="dxa"/>
          </w:tcPr>
          <w:p w14:paraId="0423C03A" w14:textId="079DB7D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67 (64</w:t>
            </w:r>
            <w:r w:rsidR="00F86204"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1530" w:type="dxa"/>
          </w:tcPr>
          <w:p w14:paraId="6A921BED" w14:textId="61E16F6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69 (67.6%)</w:t>
            </w:r>
          </w:p>
        </w:tc>
        <w:tc>
          <w:tcPr>
            <w:tcW w:w="1530" w:type="dxa"/>
          </w:tcPr>
          <w:p w14:paraId="02464F68" w14:textId="730249F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45 (62.5%)</w:t>
            </w:r>
          </w:p>
        </w:tc>
        <w:tc>
          <w:tcPr>
            <w:tcW w:w="1530" w:type="dxa"/>
          </w:tcPr>
          <w:p w14:paraId="5E61095E" w14:textId="7F20E38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48 (66.7%)</w:t>
            </w:r>
          </w:p>
        </w:tc>
        <w:tc>
          <w:tcPr>
            <w:tcW w:w="965" w:type="dxa"/>
          </w:tcPr>
          <w:p w14:paraId="4BB14B05" w14:textId="1B59B40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0.12</w:t>
            </w:r>
          </w:p>
        </w:tc>
      </w:tr>
      <w:tr w:rsidR="00396111" w:rsidRPr="00CC5414" w14:paraId="2B705D4E" w14:textId="77777777" w:rsidTr="00EC76C7">
        <w:tc>
          <w:tcPr>
            <w:tcW w:w="3690" w:type="dxa"/>
          </w:tcPr>
          <w:p w14:paraId="3A2904AC" w14:textId="4C8095CB"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Any Fibrotic</w:t>
            </w:r>
            <w:r w:rsidR="00F86204" w:rsidRPr="00BF78B4">
              <w:rPr>
                <w:rFonts w:ascii="Arial" w:eastAsia="Calibri" w:hAnsi="Arial" w:cs="Arial"/>
                <w:color w:val="000000" w:themeColor="text1"/>
                <w:sz w:val="20"/>
                <w:szCs w:val="20"/>
              </w:rPr>
              <w:t>-like</w:t>
            </w:r>
            <w:r w:rsidRPr="00BF78B4">
              <w:rPr>
                <w:rFonts w:ascii="Arial" w:eastAsia="Calibri" w:hAnsi="Arial" w:cs="Arial"/>
                <w:color w:val="000000" w:themeColor="text1"/>
                <w:sz w:val="20"/>
                <w:szCs w:val="20"/>
              </w:rPr>
              <w:t xml:space="preserve"> </w:t>
            </w:r>
            <w:r w:rsidR="00F86204" w:rsidRPr="00BF78B4">
              <w:rPr>
                <w:rFonts w:ascii="Arial" w:eastAsia="Calibri" w:hAnsi="Arial" w:cs="Arial"/>
                <w:color w:val="000000" w:themeColor="text1"/>
                <w:sz w:val="20"/>
                <w:szCs w:val="20"/>
              </w:rPr>
              <w:t>Abnormality</w:t>
            </w:r>
            <w:r w:rsidRPr="00BF78B4">
              <w:rPr>
                <w:rFonts w:ascii="Arial" w:eastAsia="Calibri" w:hAnsi="Arial" w:cs="Arial"/>
                <w:color w:val="000000" w:themeColor="text1"/>
                <w:sz w:val="20"/>
                <w:szCs w:val="20"/>
              </w:rPr>
              <w:t xml:space="preserve">, N (%) </w:t>
            </w:r>
          </w:p>
        </w:tc>
        <w:tc>
          <w:tcPr>
            <w:tcW w:w="1530" w:type="dxa"/>
          </w:tcPr>
          <w:p w14:paraId="52A504BD" w14:textId="48A1713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67 (64</w:t>
            </w:r>
            <w:r w:rsidR="00F86204"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1530" w:type="dxa"/>
          </w:tcPr>
          <w:p w14:paraId="1FB3A0BA" w14:textId="207CB6A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62 (60.8%)</w:t>
            </w:r>
          </w:p>
        </w:tc>
        <w:tc>
          <w:tcPr>
            <w:tcW w:w="1530" w:type="dxa"/>
          </w:tcPr>
          <w:p w14:paraId="4929BFC9" w14:textId="39DC5FB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40 (55.6%)</w:t>
            </w:r>
          </w:p>
        </w:tc>
        <w:tc>
          <w:tcPr>
            <w:tcW w:w="1530" w:type="dxa"/>
          </w:tcPr>
          <w:p w14:paraId="61AF4F0B" w14:textId="2BC5BAA4"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42 (58.3%)</w:t>
            </w:r>
          </w:p>
        </w:tc>
        <w:tc>
          <w:tcPr>
            <w:tcW w:w="965" w:type="dxa"/>
          </w:tcPr>
          <w:p w14:paraId="1D784EB6" w14:textId="5A204795"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0.38</w:t>
            </w:r>
          </w:p>
        </w:tc>
      </w:tr>
      <w:tr w:rsidR="00396111" w:rsidRPr="00CC5414" w14:paraId="5EEB50CC" w14:textId="77777777" w:rsidTr="00EC76C7">
        <w:tc>
          <w:tcPr>
            <w:tcW w:w="3690" w:type="dxa"/>
          </w:tcPr>
          <w:p w14:paraId="10B8543A" w14:textId="767170F0" w:rsidR="00396111" w:rsidRPr="00BF78B4" w:rsidRDefault="00396111" w:rsidP="006F217F">
            <w:pPr>
              <w:rPr>
                <w:rFonts w:ascii="Arial" w:hAnsi="Arial" w:cs="Arial"/>
                <w:sz w:val="20"/>
                <w:szCs w:val="20"/>
              </w:rPr>
            </w:pPr>
            <w:bookmarkStart w:id="9" w:name="_Hlk178942699"/>
            <w:r w:rsidRPr="00BF78B4">
              <w:rPr>
                <w:rFonts w:ascii="Arial" w:eastAsia="Calibri" w:hAnsi="Arial" w:cs="Arial"/>
                <w:color w:val="000000" w:themeColor="text1"/>
                <w:sz w:val="20"/>
                <w:szCs w:val="20"/>
              </w:rPr>
              <w:t>Air Trapping, N (%)</w:t>
            </w:r>
            <w:r w:rsidR="00632201" w:rsidRPr="00BF78B4">
              <w:rPr>
                <w:rFonts w:ascii="Arial" w:eastAsia="Calibri" w:hAnsi="Arial" w:cs="Arial"/>
                <w:color w:val="000000" w:themeColor="text1"/>
                <w:sz w:val="20"/>
                <w:szCs w:val="20"/>
              </w:rPr>
              <w:t>*</w:t>
            </w:r>
            <w:bookmarkEnd w:id="9"/>
          </w:p>
        </w:tc>
        <w:tc>
          <w:tcPr>
            <w:tcW w:w="1530" w:type="dxa"/>
          </w:tcPr>
          <w:p w14:paraId="0A83F536" w14:textId="3843A318" w:rsidR="00396111" w:rsidRPr="00BF78B4" w:rsidRDefault="00632201" w:rsidP="006F217F">
            <w:pPr>
              <w:rPr>
                <w:rFonts w:ascii="Arial" w:hAnsi="Arial" w:cs="Arial"/>
                <w:sz w:val="20"/>
                <w:szCs w:val="20"/>
              </w:rPr>
            </w:pPr>
            <w:r w:rsidRPr="00BF78B4">
              <w:rPr>
                <w:rFonts w:ascii="Arial" w:eastAsia="Calibri" w:hAnsi="Arial" w:cs="Arial"/>
                <w:color w:val="000000" w:themeColor="text1"/>
                <w:sz w:val="20"/>
                <w:szCs w:val="20"/>
              </w:rPr>
              <w:t>43</w:t>
            </w:r>
            <w:r w:rsidR="00396111" w:rsidRPr="00BF78B4">
              <w:rPr>
                <w:rFonts w:ascii="Arial" w:eastAsia="Calibri" w:hAnsi="Arial" w:cs="Arial"/>
                <w:color w:val="000000" w:themeColor="text1"/>
                <w:sz w:val="20"/>
                <w:szCs w:val="20"/>
              </w:rPr>
              <w:t xml:space="preserve"> (</w:t>
            </w:r>
            <w:r w:rsidRPr="00BF78B4">
              <w:rPr>
                <w:rFonts w:ascii="Arial" w:eastAsia="Calibri" w:hAnsi="Arial" w:cs="Arial"/>
                <w:color w:val="000000" w:themeColor="text1"/>
                <w:sz w:val="20"/>
                <w:szCs w:val="20"/>
              </w:rPr>
              <w:t>68.2</w:t>
            </w:r>
            <w:r w:rsidR="00396111" w:rsidRPr="00BF78B4">
              <w:rPr>
                <w:rFonts w:ascii="Arial" w:eastAsia="Calibri" w:hAnsi="Arial" w:cs="Arial"/>
                <w:color w:val="000000" w:themeColor="text1"/>
                <w:sz w:val="20"/>
                <w:szCs w:val="20"/>
              </w:rPr>
              <w:t>%)</w:t>
            </w:r>
          </w:p>
        </w:tc>
        <w:tc>
          <w:tcPr>
            <w:tcW w:w="1530" w:type="dxa"/>
          </w:tcPr>
          <w:p w14:paraId="0362DEAE" w14:textId="44A3D82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76 (80.8%)</w:t>
            </w:r>
          </w:p>
        </w:tc>
        <w:tc>
          <w:tcPr>
            <w:tcW w:w="1530" w:type="dxa"/>
          </w:tcPr>
          <w:p w14:paraId="03056652" w14:textId="7D4B754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18</w:t>
            </w:r>
            <w:r w:rsidR="00F86204" w:rsidRPr="00BF78B4">
              <w:rPr>
                <w:rFonts w:ascii="Arial" w:eastAsia="Calibri" w:hAnsi="Arial" w:cs="Arial"/>
                <w:color w:val="000000" w:themeColor="text1"/>
                <w:sz w:val="20"/>
                <w:szCs w:val="20"/>
              </w:rPr>
              <w:t xml:space="preserve"> </w:t>
            </w:r>
            <w:r w:rsidRPr="00BF78B4">
              <w:rPr>
                <w:rFonts w:ascii="Arial" w:eastAsia="Calibri" w:hAnsi="Arial" w:cs="Arial"/>
                <w:color w:val="000000" w:themeColor="text1"/>
                <w:sz w:val="20"/>
                <w:szCs w:val="20"/>
              </w:rPr>
              <w:t>(</w:t>
            </w:r>
            <w:r w:rsidR="00632201" w:rsidRPr="00BF78B4">
              <w:rPr>
                <w:rFonts w:ascii="Arial" w:eastAsia="Calibri" w:hAnsi="Arial" w:cs="Arial"/>
                <w:color w:val="000000" w:themeColor="text1"/>
                <w:sz w:val="20"/>
                <w:szCs w:val="20"/>
              </w:rPr>
              <w:t>48.6</w:t>
            </w:r>
            <w:r w:rsidRPr="00BF78B4">
              <w:rPr>
                <w:rFonts w:ascii="Arial" w:eastAsia="Calibri" w:hAnsi="Arial" w:cs="Arial"/>
                <w:color w:val="000000" w:themeColor="text1"/>
                <w:sz w:val="20"/>
                <w:szCs w:val="20"/>
              </w:rPr>
              <w:t>%)</w:t>
            </w:r>
          </w:p>
        </w:tc>
        <w:tc>
          <w:tcPr>
            <w:tcW w:w="1530" w:type="dxa"/>
          </w:tcPr>
          <w:p w14:paraId="0133189B" w14:textId="6817B02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31 (88.7%)</w:t>
            </w:r>
          </w:p>
        </w:tc>
        <w:tc>
          <w:tcPr>
            <w:tcW w:w="965" w:type="dxa"/>
          </w:tcPr>
          <w:p w14:paraId="2043AA5C" w14:textId="22C92D3A" w:rsidR="00396111" w:rsidRPr="00BF78B4" w:rsidRDefault="00D25D1C" w:rsidP="006F217F">
            <w:pPr>
              <w:rPr>
                <w:rFonts w:ascii="Arial" w:hAnsi="Arial" w:cs="Arial"/>
                <w:b/>
                <w:bCs/>
                <w:sz w:val="20"/>
                <w:szCs w:val="20"/>
              </w:rPr>
            </w:pPr>
            <w:r w:rsidRPr="00BF78B4">
              <w:rPr>
                <w:rFonts w:ascii="Arial" w:eastAsia="Calibri" w:hAnsi="Arial" w:cs="Arial"/>
                <w:b/>
                <w:bCs/>
                <w:color w:val="000000" w:themeColor="text1"/>
                <w:sz w:val="20"/>
                <w:szCs w:val="20"/>
              </w:rPr>
              <w:t>&lt;0.001</w:t>
            </w:r>
          </w:p>
        </w:tc>
      </w:tr>
      <w:tr w:rsidR="006E36A5" w:rsidRPr="00CC5414" w14:paraId="1A69F0EC" w14:textId="77777777" w:rsidTr="00EC76C7">
        <w:tc>
          <w:tcPr>
            <w:tcW w:w="3690" w:type="dxa"/>
            <w:shd w:val="clear" w:color="auto" w:fill="D9D9D9" w:themeFill="background1" w:themeFillShade="D9"/>
          </w:tcPr>
          <w:p w14:paraId="24B40279" w14:textId="5F55B931" w:rsidR="006E36A5" w:rsidRPr="00BF78B4" w:rsidRDefault="006E36A5"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Pulmonary Function</w:t>
            </w:r>
          </w:p>
        </w:tc>
        <w:tc>
          <w:tcPr>
            <w:tcW w:w="1530" w:type="dxa"/>
            <w:shd w:val="clear" w:color="auto" w:fill="D9D9D9" w:themeFill="background1" w:themeFillShade="D9"/>
          </w:tcPr>
          <w:p w14:paraId="28CF9A86"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3F67D3DB"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0D3755D9"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1EE51EC8" w14:textId="77777777" w:rsidR="006E36A5" w:rsidRPr="00BF78B4" w:rsidRDefault="006E36A5" w:rsidP="006F217F">
            <w:pPr>
              <w:rPr>
                <w:rFonts w:ascii="Arial" w:eastAsia="Calibri" w:hAnsi="Arial" w:cs="Arial"/>
                <w:color w:val="000000" w:themeColor="text1"/>
                <w:sz w:val="20"/>
                <w:szCs w:val="20"/>
              </w:rPr>
            </w:pPr>
          </w:p>
        </w:tc>
        <w:tc>
          <w:tcPr>
            <w:tcW w:w="965" w:type="dxa"/>
            <w:shd w:val="clear" w:color="auto" w:fill="D9D9D9" w:themeFill="background1" w:themeFillShade="D9"/>
          </w:tcPr>
          <w:p w14:paraId="56DA93EE" w14:textId="77777777" w:rsidR="006E36A5" w:rsidRPr="00BF78B4" w:rsidRDefault="006E36A5" w:rsidP="006F217F">
            <w:pPr>
              <w:rPr>
                <w:rFonts w:ascii="Arial" w:eastAsia="Calibri" w:hAnsi="Arial" w:cs="Arial"/>
                <w:color w:val="000000" w:themeColor="text1"/>
                <w:sz w:val="20"/>
                <w:szCs w:val="20"/>
              </w:rPr>
            </w:pPr>
          </w:p>
        </w:tc>
      </w:tr>
      <w:tr w:rsidR="00396111" w:rsidRPr="00CC5414" w14:paraId="736168C3" w14:textId="77777777" w:rsidTr="00EC76C7">
        <w:tc>
          <w:tcPr>
            <w:tcW w:w="3690" w:type="dxa"/>
          </w:tcPr>
          <w:p w14:paraId="048796D0" w14:textId="0DB28BB4" w:rsidR="00396111" w:rsidRPr="00BF78B4" w:rsidRDefault="00396111" w:rsidP="006F217F">
            <w:pPr>
              <w:rPr>
                <w:rFonts w:ascii="Arial" w:hAnsi="Arial" w:cs="Arial"/>
                <w:sz w:val="20"/>
                <w:szCs w:val="20"/>
              </w:rPr>
            </w:pPr>
            <w:bookmarkStart w:id="10" w:name="_Hlk178942712"/>
            <w:r w:rsidRPr="00BF78B4">
              <w:rPr>
                <w:rFonts w:ascii="Arial" w:eastAsia="Calibri" w:hAnsi="Arial" w:cs="Arial"/>
                <w:color w:val="000000" w:themeColor="text1"/>
                <w:sz w:val="20"/>
                <w:szCs w:val="20"/>
              </w:rPr>
              <w:t>FVC % pred, mean (SD)</w:t>
            </w:r>
            <w:r w:rsidR="00632201" w:rsidRPr="00BF78B4">
              <w:rPr>
                <w:rFonts w:ascii="Arial" w:eastAsia="Calibri" w:hAnsi="Arial" w:cs="Arial"/>
                <w:color w:val="000000" w:themeColor="text1"/>
                <w:sz w:val="20"/>
                <w:szCs w:val="20"/>
              </w:rPr>
              <w:t>†</w:t>
            </w:r>
          </w:p>
        </w:tc>
        <w:tc>
          <w:tcPr>
            <w:tcW w:w="1530" w:type="dxa"/>
          </w:tcPr>
          <w:p w14:paraId="60B16C8C" w14:textId="51F4E60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90.4 (17.2)</w:t>
            </w:r>
          </w:p>
        </w:tc>
        <w:tc>
          <w:tcPr>
            <w:tcW w:w="1530" w:type="dxa"/>
          </w:tcPr>
          <w:p w14:paraId="119E1F8A" w14:textId="423A4EF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86.9 (17.7)</w:t>
            </w:r>
          </w:p>
        </w:tc>
        <w:tc>
          <w:tcPr>
            <w:tcW w:w="1530" w:type="dxa"/>
          </w:tcPr>
          <w:p w14:paraId="7A2C9B17" w14:textId="36D91D00"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88.7 (16.8)</w:t>
            </w:r>
          </w:p>
        </w:tc>
        <w:tc>
          <w:tcPr>
            <w:tcW w:w="1530" w:type="dxa"/>
          </w:tcPr>
          <w:p w14:paraId="1C46B6C5" w14:textId="54F0D99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86.6 (17.</w:t>
            </w:r>
            <w:r w:rsidR="00F86204" w:rsidRPr="00BF78B4">
              <w:rPr>
                <w:rFonts w:ascii="Arial" w:eastAsia="Calibri" w:hAnsi="Arial" w:cs="Arial"/>
                <w:color w:val="000000" w:themeColor="text1"/>
                <w:sz w:val="20"/>
                <w:szCs w:val="20"/>
              </w:rPr>
              <w:t>9</w:t>
            </w:r>
            <w:r w:rsidRPr="00BF78B4">
              <w:rPr>
                <w:rFonts w:ascii="Arial" w:eastAsia="Calibri" w:hAnsi="Arial" w:cs="Arial"/>
                <w:color w:val="000000" w:themeColor="text1"/>
                <w:sz w:val="20"/>
                <w:szCs w:val="20"/>
              </w:rPr>
              <w:t>)</w:t>
            </w:r>
          </w:p>
        </w:tc>
        <w:tc>
          <w:tcPr>
            <w:tcW w:w="965" w:type="dxa"/>
          </w:tcPr>
          <w:p w14:paraId="5FDE6F51" w14:textId="2366FD2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0.13</w:t>
            </w:r>
          </w:p>
        </w:tc>
      </w:tr>
      <w:tr w:rsidR="00396111" w:rsidRPr="00CC5414" w14:paraId="0EBDBB1E" w14:textId="77777777" w:rsidTr="00EC76C7">
        <w:tc>
          <w:tcPr>
            <w:tcW w:w="3690" w:type="dxa"/>
          </w:tcPr>
          <w:p w14:paraId="7AFD0815" w14:textId="3B2A45A8"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Reduced FVC, N (%)</w:t>
            </w:r>
            <w:r w:rsidR="00F86204" w:rsidRPr="00BF78B4">
              <w:rPr>
                <w:rFonts w:ascii="Arial" w:eastAsia="Calibri" w:hAnsi="Arial" w:cs="Arial"/>
                <w:color w:val="000000" w:themeColor="text1"/>
                <w:sz w:val="20"/>
                <w:szCs w:val="20"/>
              </w:rPr>
              <w:t>‡</w:t>
            </w:r>
          </w:p>
        </w:tc>
        <w:tc>
          <w:tcPr>
            <w:tcW w:w="1530" w:type="dxa"/>
          </w:tcPr>
          <w:p w14:paraId="582C0896" w14:textId="41A4907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18 (17</w:t>
            </w:r>
            <w:r w:rsidR="00F86204"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1530" w:type="dxa"/>
          </w:tcPr>
          <w:p w14:paraId="2C523F2E" w14:textId="67B3332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27 (26.</w:t>
            </w:r>
            <w:r w:rsidR="00F86204" w:rsidRPr="00BF78B4">
              <w:rPr>
                <w:rFonts w:ascii="Arial" w:eastAsia="Calibri" w:hAnsi="Arial" w:cs="Arial"/>
                <w:color w:val="000000" w:themeColor="text1"/>
                <w:sz w:val="20"/>
                <w:szCs w:val="20"/>
              </w:rPr>
              <w:t>5</w:t>
            </w:r>
            <w:r w:rsidRPr="00BF78B4">
              <w:rPr>
                <w:rFonts w:ascii="Arial" w:eastAsia="Calibri" w:hAnsi="Arial" w:cs="Arial"/>
                <w:color w:val="000000" w:themeColor="text1"/>
                <w:sz w:val="20"/>
                <w:szCs w:val="20"/>
              </w:rPr>
              <w:t>%)</w:t>
            </w:r>
          </w:p>
        </w:tc>
        <w:tc>
          <w:tcPr>
            <w:tcW w:w="1530" w:type="dxa"/>
          </w:tcPr>
          <w:p w14:paraId="6A4E95A2" w14:textId="60BE8E9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14 (19.4%)</w:t>
            </w:r>
          </w:p>
        </w:tc>
        <w:tc>
          <w:tcPr>
            <w:tcW w:w="1530" w:type="dxa"/>
          </w:tcPr>
          <w:p w14:paraId="63CF6475" w14:textId="2181B03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21 (29.</w:t>
            </w:r>
            <w:r w:rsidR="00F86204"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w:t>
            </w:r>
          </w:p>
        </w:tc>
        <w:tc>
          <w:tcPr>
            <w:tcW w:w="965" w:type="dxa"/>
          </w:tcPr>
          <w:p w14:paraId="264DB8F8" w14:textId="0BFA26D9" w:rsidR="00396111" w:rsidRPr="00BF78B4" w:rsidRDefault="00396111" w:rsidP="006F217F">
            <w:pPr>
              <w:rPr>
                <w:rFonts w:ascii="Arial" w:hAnsi="Arial" w:cs="Arial"/>
                <w:b/>
                <w:bCs/>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r>
      <w:tr w:rsidR="00396111" w:rsidRPr="00CC5414" w14:paraId="78101CB0" w14:textId="77777777" w:rsidTr="00EC76C7">
        <w:tc>
          <w:tcPr>
            <w:tcW w:w="3690" w:type="dxa"/>
          </w:tcPr>
          <w:p w14:paraId="1FC02A25"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Reduced FEV1/FVC</w:t>
            </w:r>
          </w:p>
        </w:tc>
        <w:tc>
          <w:tcPr>
            <w:tcW w:w="1530" w:type="dxa"/>
          </w:tcPr>
          <w:p w14:paraId="2A1D826B" w14:textId="58DEAB0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5 (4</w:t>
            </w:r>
            <w:r w:rsidR="00F86204"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 xml:space="preserve">%) </w:t>
            </w:r>
          </w:p>
        </w:tc>
        <w:tc>
          <w:tcPr>
            <w:tcW w:w="1530" w:type="dxa"/>
          </w:tcPr>
          <w:p w14:paraId="49210675" w14:textId="79F7414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w:t>
            </w:r>
            <w:r w:rsidR="00F86204" w:rsidRPr="00BF78B4">
              <w:rPr>
                <w:rFonts w:ascii="Arial" w:eastAsia="Calibri" w:hAnsi="Arial" w:cs="Arial"/>
                <w:color w:val="000000" w:themeColor="text1"/>
                <w:sz w:val="20"/>
                <w:szCs w:val="20"/>
              </w:rPr>
              <w:t>1.0</w:t>
            </w:r>
            <w:r w:rsidRPr="00BF78B4">
              <w:rPr>
                <w:rFonts w:ascii="Arial" w:eastAsia="Calibri" w:hAnsi="Arial" w:cs="Arial"/>
                <w:color w:val="000000" w:themeColor="text1"/>
                <w:sz w:val="20"/>
                <w:szCs w:val="20"/>
              </w:rPr>
              <w:t>%)</w:t>
            </w:r>
          </w:p>
        </w:tc>
        <w:tc>
          <w:tcPr>
            <w:tcW w:w="1530" w:type="dxa"/>
          </w:tcPr>
          <w:p w14:paraId="13018A34" w14:textId="7006F770"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 (3.</w:t>
            </w:r>
            <w:r w:rsidR="00F86204"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w:t>
            </w:r>
          </w:p>
        </w:tc>
        <w:tc>
          <w:tcPr>
            <w:tcW w:w="1530" w:type="dxa"/>
          </w:tcPr>
          <w:p w14:paraId="3D1F9C3F" w14:textId="42727FC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(1.</w:t>
            </w:r>
            <w:r w:rsidR="00F86204" w:rsidRPr="00BF78B4">
              <w:rPr>
                <w:rFonts w:ascii="Arial" w:eastAsia="Calibri" w:hAnsi="Arial" w:cs="Arial"/>
                <w:color w:val="000000" w:themeColor="text1"/>
                <w:sz w:val="20"/>
                <w:szCs w:val="20"/>
              </w:rPr>
              <w:t>4</w:t>
            </w:r>
            <w:r w:rsidRPr="00BF78B4">
              <w:rPr>
                <w:rFonts w:ascii="Arial" w:eastAsia="Calibri" w:hAnsi="Arial" w:cs="Arial"/>
                <w:color w:val="000000" w:themeColor="text1"/>
                <w:sz w:val="20"/>
                <w:szCs w:val="20"/>
              </w:rPr>
              <w:t>%)</w:t>
            </w:r>
          </w:p>
        </w:tc>
        <w:tc>
          <w:tcPr>
            <w:tcW w:w="965" w:type="dxa"/>
          </w:tcPr>
          <w:p w14:paraId="00B9EEF0" w14:textId="06CB63CD"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0.50</w:t>
            </w:r>
          </w:p>
        </w:tc>
      </w:tr>
      <w:tr w:rsidR="00396111" w:rsidRPr="00CC5414" w14:paraId="764970D0" w14:textId="77777777" w:rsidTr="00EC76C7">
        <w:tc>
          <w:tcPr>
            <w:tcW w:w="3690" w:type="dxa"/>
          </w:tcPr>
          <w:p w14:paraId="1D29924A" w14:textId="42AB505B"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 xml:space="preserve">DLCO % Predicted, </w:t>
            </w:r>
            <w:r w:rsidR="00626D71" w:rsidRPr="00BF78B4">
              <w:rPr>
                <w:rFonts w:ascii="Arial" w:eastAsia="Calibri" w:hAnsi="Arial" w:cs="Arial"/>
                <w:color w:val="000000" w:themeColor="text1"/>
                <w:sz w:val="20"/>
                <w:szCs w:val="20"/>
              </w:rPr>
              <w:t>m</w:t>
            </w:r>
            <w:r w:rsidRPr="00BF78B4">
              <w:rPr>
                <w:rFonts w:ascii="Arial" w:eastAsia="Calibri" w:hAnsi="Arial" w:cs="Arial"/>
                <w:color w:val="000000" w:themeColor="text1"/>
                <w:sz w:val="20"/>
                <w:szCs w:val="20"/>
              </w:rPr>
              <w:t>ean (SD)</w:t>
            </w:r>
            <w:r w:rsidR="00632201" w:rsidRPr="00BF78B4">
              <w:rPr>
                <w:rFonts w:ascii="Arial" w:eastAsia="Calibri" w:hAnsi="Arial" w:cs="Arial"/>
                <w:color w:val="000000" w:themeColor="text1"/>
                <w:sz w:val="20"/>
                <w:szCs w:val="20"/>
              </w:rPr>
              <w:t>‡</w:t>
            </w:r>
          </w:p>
        </w:tc>
        <w:tc>
          <w:tcPr>
            <w:tcW w:w="1530" w:type="dxa"/>
          </w:tcPr>
          <w:p w14:paraId="5EDDD3C2" w14:textId="7950CBC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80.9 (19.1)</w:t>
            </w:r>
          </w:p>
        </w:tc>
        <w:tc>
          <w:tcPr>
            <w:tcW w:w="1530" w:type="dxa"/>
          </w:tcPr>
          <w:p w14:paraId="7F11A020" w14:textId="354DA89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81.2 (20.2)</w:t>
            </w:r>
          </w:p>
        </w:tc>
        <w:tc>
          <w:tcPr>
            <w:tcW w:w="1530" w:type="dxa"/>
          </w:tcPr>
          <w:p w14:paraId="6238E5FB" w14:textId="67025C9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81.3 (18.</w:t>
            </w:r>
            <w:r w:rsidR="00F86204" w:rsidRPr="00BF78B4">
              <w:rPr>
                <w:rFonts w:ascii="Arial" w:eastAsia="Calibri" w:hAnsi="Arial" w:cs="Arial"/>
                <w:color w:val="000000" w:themeColor="text1"/>
                <w:sz w:val="20"/>
                <w:szCs w:val="20"/>
              </w:rPr>
              <w:t>8</w:t>
            </w:r>
            <w:r w:rsidRPr="00BF78B4">
              <w:rPr>
                <w:rFonts w:ascii="Arial" w:eastAsia="Calibri" w:hAnsi="Arial" w:cs="Arial"/>
                <w:color w:val="000000" w:themeColor="text1"/>
                <w:sz w:val="20"/>
                <w:szCs w:val="20"/>
              </w:rPr>
              <w:t>)</w:t>
            </w:r>
          </w:p>
        </w:tc>
        <w:tc>
          <w:tcPr>
            <w:tcW w:w="1530" w:type="dxa"/>
          </w:tcPr>
          <w:p w14:paraId="3BDBBFDA" w14:textId="6E8E15CD"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80.</w:t>
            </w:r>
            <w:r w:rsidR="00F86204" w:rsidRPr="00BF78B4">
              <w:rPr>
                <w:rFonts w:ascii="Arial" w:eastAsia="Calibri" w:hAnsi="Arial" w:cs="Arial"/>
                <w:color w:val="000000" w:themeColor="text1"/>
                <w:sz w:val="20"/>
                <w:szCs w:val="20"/>
              </w:rPr>
              <w:t>5</w:t>
            </w:r>
            <w:r w:rsidRPr="00BF78B4">
              <w:rPr>
                <w:rFonts w:ascii="Arial" w:eastAsia="Calibri" w:hAnsi="Arial" w:cs="Arial"/>
                <w:color w:val="000000" w:themeColor="text1"/>
                <w:sz w:val="20"/>
                <w:szCs w:val="20"/>
              </w:rPr>
              <w:t xml:space="preserve"> (20.5)</w:t>
            </w:r>
          </w:p>
        </w:tc>
        <w:tc>
          <w:tcPr>
            <w:tcW w:w="965" w:type="dxa"/>
          </w:tcPr>
          <w:p w14:paraId="785BD6B9" w14:textId="4975355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0.71</w:t>
            </w:r>
          </w:p>
        </w:tc>
      </w:tr>
      <w:tr w:rsidR="00396111" w:rsidRPr="00CC5414" w14:paraId="3C08C937" w14:textId="77777777" w:rsidTr="00EC76C7">
        <w:tc>
          <w:tcPr>
            <w:tcW w:w="3690" w:type="dxa"/>
          </w:tcPr>
          <w:p w14:paraId="7A79D445" w14:textId="471AE97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Reduced DLCO, N(%)</w:t>
            </w:r>
            <w:r w:rsidR="00632201" w:rsidRPr="00BF78B4">
              <w:rPr>
                <w:rFonts w:ascii="Arial" w:eastAsia="Calibri" w:hAnsi="Arial" w:cs="Arial"/>
                <w:color w:val="000000" w:themeColor="text1"/>
                <w:sz w:val="20"/>
                <w:szCs w:val="20"/>
              </w:rPr>
              <w:t>‡</w:t>
            </w:r>
          </w:p>
        </w:tc>
        <w:tc>
          <w:tcPr>
            <w:tcW w:w="1530" w:type="dxa"/>
          </w:tcPr>
          <w:p w14:paraId="2ED14CE2" w14:textId="12D17D0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40 (39</w:t>
            </w:r>
            <w:r w:rsidR="00F86204"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1530" w:type="dxa"/>
          </w:tcPr>
          <w:p w14:paraId="2E7F50A5" w14:textId="3CA5CD7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41 (40.2%)</w:t>
            </w:r>
          </w:p>
        </w:tc>
        <w:tc>
          <w:tcPr>
            <w:tcW w:w="1530" w:type="dxa"/>
          </w:tcPr>
          <w:p w14:paraId="65459BE9" w14:textId="01CF114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27 (38.0%)</w:t>
            </w:r>
          </w:p>
        </w:tc>
        <w:tc>
          <w:tcPr>
            <w:tcW w:w="1530" w:type="dxa"/>
          </w:tcPr>
          <w:p w14:paraId="3A7B2EE8" w14:textId="24E50A7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32 (44.4%)</w:t>
            </w:r>
          </w:p>
        </w:tc>
        <w:tc>
          <w:tcPr>
            <w:tcW w:w="965" w:type="dxa"/>
          </w:tcPr>
          <w:p w14:paraId="22C35E63" w14:textId="27A4F572"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0.47</w:t>
            </w:r>
          </w:p>
        </w:tc>
      </w:tr>
      <w:tr w:rsidR="00396111" w:rsidRPr="00CC5414" w14:paraId="235ACE3A" w14:textId="77777777" w:rsidTr="00EC76C7">
        <w:tc>
          <w:tcPr>
            <w:tcW w:w="3690" w:type="dxa"/>
          </w:tcPr>
          <w:p w14:paraId="381C273C" w14:textId="4136899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 xml:space="preserve">6MWD, </w:t>
            </w:r>
            <w:r w:rsidR="00626D71" w:rsidRPr="00BF78B4">
              <w:rPr>
                <w:rFonts w:ascii="Arial" w:eastAsia="Calibri" w:hAnsi="Arial" w:cs="Arial"/>
                <w:color w:val="000000" w:themeColor="text1"/>
                <w:sz w:val="20"/>
                <w:szCs w:val="20"/>
              </w:rPr>
              <w:t>m</w:t>
            </w:r>
            <w:r w:rsidRPr="00BF78B4">
              <w:rPr>
                <w:rFonts w:ascii="Arial" w:eastAsia="Calibri" w:hAnsi="Arial" w:cs="Arial"/>
                <w:color w:val="000000" w:themeColor="text1"/>
                <w:sz w:val="20"/>
                <w:szCs w:val="20"/>
              </w:rPr>
              <w:t>edian (IQR)</w:t>
            </w:r>
            <w:r w:rsidR="00632201" w:rsidRPr="00BF78B4">
              <w:rPr>
                <w:rFonts w:ascii="Arial" w:eastAsia="Calibri" w:hAnsi="Arial" w:cs="Arial"/>
                <w:color w:val="000000" w:themeColor="text1"/>
                <w:sz w:val="20"/>
                <w:szCs w:val="20"/>
              </w:rPr>
              <w:t>§</w:t>
            </w:r>
          </w:p>
        </w:tc>
        <w:tc>
          <w:tcPr>
            <w:tcW w:w="1530" w:type="dxa"/>
          </w:tcPr>
          <w:p w14:paraId="2B1A03FC" w14:textId="74A45F6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399 (344-469)</w:t>
            </w:r>
          </w:p>
        </w:tc>
        <w:tc>
          <w:tcPr>
            <w:tcW w:w="1530" w:type="dxa"/>
          </w:tcPr>
          <w:p w14:paraId="2017B690" w14:textId="2AD69DC2"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375 (327-417)</w:t>
            </w:r>
          </w:p>
        </w:tc>
        <w:tc>
          <w:tcPr>
            <w:tcW w:w="1530" w:type="dxa"/>
          </w:tcPr>
          <w:p w14:paraId="48C367E3" w14:textId="6DE9245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369 (309-450)</w:t>
            </w:r>
          </w:p>
        </w:tc>
        <w:tc>
          <w:tcPr>
            <w:tcW w:w="1530" w:type="dxa"/>
          </w:tcPr>
          <w:p w14:paraId="0B754470" w14:textId="06F031D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384 (346-424)</w:t>
            </w:r>
          </w:p>
        </w:tc>
        <w:tc>
          <w:tcPr>
            <w:tcW w:w="965" w:type="dxa"/>
          </w:tcPr>
          <w:p w14:paraId="2CCF2F6A" w14:textId="17F5E065"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0.65</w:t>
            </w:r>
          </w:p>
        </w:tc>
      </w:tr>
      <w:tr w:rsidR="00396111" w:rsidRPr="00CC5414" w14:paraId="5B363399" w14:textId="77777777" w:rsidTr="00EC76C7">
        <w:tc>
          <w:tcPr>
            <w:tcW w:w="3690" w:type="dxa"/>
          </w:tcPr>
          <w:p w14:paraId="6DA63CF1" w14:textId="7E2E5CB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6MWD, Percent Predicted</w:t>
            </w:r>
            <w:r w:rsidR="00632201" w:rsidRPr="00BF78B4">
              <w:rPr>
                <w:rFonts w:ascii="Arial" w:eastAsia="Calibri" w:hAnsi="Arial" w:cs="Arial"/>
                <w:color w:val="000000" w:themeColor="text1"/>
                <w:sz w:val="20"/>
                <w:szCs w:val="20"/>
              </w:rPr>
              <w:t>§</w:t>
            </w:r>
          </w:p>
        </w:tc>
        <w:tc>
          <w:tcPr>
            <w:tcW w:w="1530" w:type="dxa"/>
          </w:tcPr>
          <w:p w14:paraId="1D7CDA65" w14:textId="1649BC2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80.9 (19.1)</w:t>
            </w:r>
          </w:p>
        </w:tc>
        <w:tc>
          <w:tcPr>
            <w:tcW w:w="1530" w:type="dxa"/>
          </w:tcPr>
          <w:p w14:paraId="59D31D72" w14:textId="389F1E40"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72.8 (18.</w:t>
            </w:r>
            <w:r w:rsidR="00C301F7" w:rsidRPr="00BF78B4">
              <w:rPr>
                <w:rFonts w:ascii="Arial" w:eastAsia="Calibri" w:hAnsi="Arial" w:cs="Arial"/>
                <w:color w:val="000000" w:themeColor="text1"/>
                <w:sz w:val="20"/>
                <w:szCs w:val="20"/>
              </w:rPr>
              <w:t>4</w:t>
            </w:r>
            <w:r w:rsidRPr="00BF78B4">
              <w:rPr>
                <w:rFonts w:ascii="Arial" w:eastAsia="Calibri" w:hAnsi="Arial" w:cs="Arial"/>
                <w:color w:val="000000" w:themeColor="text1"/>
                <w:sz w:val="20"/>
                <w:szCs w:val="20"/>
              </w:rPr>
              <w:t>)</w:t>
            </w:r>
          </w:p>
        </w:tc>
        <w:tc>
          <w:tcPr>
            <w:tcW w:w="1530" w:type="dxa"/>
          </w:tcPr>
          <w:p w14:paraId="131D8691" w14:textId="4B585BE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73.</w:t>
            </w:r>
            <w:r w:rsidR="00C301F7"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 xml:space="preserve"> (20.7)</w:t>
            </w:r>
          </w:p>
        </w:tc>
        <w:tc>
          <w:tcPr>
            <w:tcW w:w="1530" w:type="dxa"/>
          </w:tcPr>
          <w:p w14:paraId="6EC02E95" w14:textId="36F82E2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74.</w:t>
            </w:r>
            <w:r w:rsidR="00C301F7" w:rsidRPr="00BF78B4">
              <w:rPr>
                <w:rFonts w:ascii="Arial" w:eastAsia="Calibri" w:hAnsi="Arial" w:cs="Arial"/>
                <w:color w:val="000000" w:themeColor="text1"/>
                <w:sz w:val="20"/>
                <w:szCs w:val="20"/>
              </w:rPr>
              <w:t>7</w:t>
            </w:r>
            <w:r w:rsidRPr="00BF78B4">
              <w:rPr>
                <w:rFonts w:ascii="Arial" w:eastAsia="Calibri" w:hAnsi="Arial" w:cs="Arial"/>
                <w:color w:val="000000" w:themeColor="text1"/>
                <w:sz w:val="20"/>
                <w:szCs w:val="20"/>
              </w:rPr>
              <w:t xml:space="preserve"> (15.</w:t>
            </w:r>
            <w:r w:rsidR="00C301F7" w:rsidRPr="00BF78B4">
              <w:rPr>
                <w:rFonts w:ascii="Arial" w:eastAsia="Calibri" w:hAnsi="Arial" w:cs="Arial"/>
                <w:color w:val="000000" w:themeColor="text1"/>
                <w:sz w:val="20"/>
                <w:szCs w:val="20"/>
              </w:rPr>
              <w:t>6</w:t>
            </w:r>
            <w:r w:rsidRPr="00BF78B4">
              <w:rPr>
                <w:rFonts w:ascii="Arial" w:eastAsia="Calibri" w:hAnsi="Arial" w:cs="Arial"/>
                <w:color w:val="000000" w:themeColor="text1"/>
                <w:sz w:val="20"/>
                <w:szCs w:val="20"/>
              </w:rPr>
              <w:t>)</w:t>
            </w:r>
          </w:p>
        </w:tc>
        <w:tc>
          <w:tcPr>
            <w:tcW w:w="965" w:type="dxa"/>
          </w:tcPr>
          <w:p w14:paraId="5DC7F606" w14:textId="4EAE490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0.60</w:t>
            </w:r>
          </w:p>
        </w:tc>
      </w:tr>
      <w:tr w:rsidR="00396111" w:rsidRPr="00CC5414" w14:paraId="49C6B8AB" w14:textId="77777777" w:rsidTr="00EC76C7">
        <w:tc>
          <w:tcPr>
            <w:tcW w:w="3690" w:type="dxa"/>
          </w:tcPr>
          <w:p w14:paraId="4966523E" w14:textId="10F5F941"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Reduced 6MWD</w:t>
            </w:r>
            <w:r w:rsidR="00632201" w:rsidRPr="00BF78B4">
              <w:rPr>
                <w:rFonts w:ascii="Arial" w:eastAsia="Calibri" w:hAnsi="Arial" w:cs="Arial"/>
                <w:color w:val="000000" w:themeColor="text1"/>
                <w:sz w:val="20"/>
                <w:szCs w:val="20"/>
              </w:rPr>
              <w:t>§</w:t>
            </w:r>
          </w:p>
        </w:tc>
        <w:tc>
          <w:tcPr>
            <w:tcW w:w="1530" w:type="dxa"/>
          </w:tcPr>
          <w:p w14:paraId="756DF04F" w14:textId="023CBAC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58 (58</w:t>
            </w:r>
            <w:r w:rsidR="00C301F7" w:rsidRPr="00BF78B4">
              <w:rPr>
                <w:rFonts w:ascii="Arial" w:eastAsia="Calibri" w:hAnsi="Arial" w:cs="Arial"/>
                <w:color w:val="000000" w:themeColor="text1"/>
                <w:sz w:val="20"/>
                <w:szCs w:val="20"/>
              </w:rPr>
              <w:t>.0</w:t>
            </w:r>
            <w:r w:rsidRPr="00BF78B4">
              <w:rPr>
                <w:rFonts w:ascii="Arial" w:eastAsia="Calibri" w:hAnsi="Arial" w:cs="Arial"/>
                <w:color w:val="000000" w:themeColor="text1"/>
                <w:sz w:val="20"/>
                <w:szCs w:val="20"/>
              </w:rPr>
              <w:t>%)</w:t>
            </w:r>
          </w:p>
        </w:tc>
        <w:tc>
          <w:tcPr>
            <w:tcW w:w="1530" w:type="dxa"/>
          </w:tcPr>
          <w:p w14:paraId="15A8F419" w14:textId="1022122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60 (61.</w:t>
            </w:r>
            <w:r w:rsidR="00C301F7" w:rsidRPr="00BF78B4">
              <w:rPr>
                <w:rFonts w:ascii="Arial" w:eastAsia="Calibri" w:hAnsi="Arial" w:cs="Arial"/>
                <w:color w:val="000000" w:themeColor="text1"/>
                <w:sz w:val="20"/>
                <w:szCs w:val="20"/>
              </w:rPr>
              <w:t>9</w:t>
            </w:r>
            <w:r w:rsidRPr="00BF78B4">
              <w:rPr>
                <w:rFonts w:ascii="Arial" w:eastAsia="Calibri" w:hAnsi="Arial" w:cs="Arial"/>
                <w:color w:val="000000" w:themeColor="text1"/>
                <w:sz w:val="20"/>
                <w:szCs w:val="20"/>
              </w:rPr>
              <w:t>%)</w:t>
            </w:r>
          </w:p>
        </w:tc>
        <w:tc>
          <w:tcPr>
            <w:tcW w:w="1530" w:type="dxa"/>
          </w:tcPr>
          <w:p w14:paraId="0DA91E0E" w14:textId="1ACF117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45 (62.</w:t>
            </w:r>
            <w:r w:rsidR="00C301F7" w:rsidRPr="00BF78B4">
              <w:rPr>
                <w:rFonts w:ascii="Arial" w:eastAsia="Calibri" w:hAnsi="Arial" w:cs="Arial"/>
                <w:color w:val="000000" w:themeColor="text1"/>
                <w:sz w:val="20"/>
                <w:szCs w:val="20"/>
              </w:rPr>
              <w:t>3</w:t>
            </w:r>
            <w:r w:rsidRPr="00BF78B4">
              <w:rPr>
                <w:rFonts w:ascii="Arial" w:eastAsia="Calibri" w:hAnsi="Arial" w:cs="Arial"/>
                <w:color w:val="000000" w:themeColor="text1"/>
                <w:sz w:val="20"/>
                <w:szCs w:val="20"/>
              </w:rPr>
              <w:t>%)</w:t>
            </w:r>
          </w:p>
        </w:tc>
        <w:tc>
          <w:tcPr>
            <w:tcW w:w="1530" w:type="dxa"/>
          </w:tcPr>
          <w:p w14:paraId="2BF2B0B1" w14:textId="25E798C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41 (61.</w:t>
            </w:r>
            <w:r w:rsidR="00C301F7"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w:t>
            </w:r>
          </w:p>
        </w:tc>
        <w:tc>
          <w:tcPr>
            <w:tcW w:w="965" w:type="dxa"/>
          </w:tcPr>
          <w:p w14:paraId="18713338" w14:textId="6275D58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0.80</w:t>
            </w:r>
          </w:p>
        </w:tc>
      </w:tr>
      <w:bookmarkEnd w:id="10"/>
      <w:tr w:rsidR="006E36A5" w:rsidRPr="00CC5414" w14:paraId="708EA58D" w14:textId="77777777" w:rsidTr="00EC76C7">
        <w:tc>
          <w:tcPr>
            <w:tcW w:w="3690" w:type="dxa"/>
            <w:shd w:val="clear" w:color="auto" w:fill="D9D9D9" w:themeFill="background1" w:themeFillShade="D9"/>
          </w:tcPr>
          <w:p w14:paraId="1138E80A" w14:textId="5BEABBDC" w:rsidR="006E36A5" w:rsidRPr="00BF78B4" w:rsidRDefault="006E36A5"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Indices of Frailty</w:t>
            </w:r>
          </w:p>
        </w:tc>
        <w:tc>
          <w:tcPr>
            <w:tcW w:w="1530" w:type="dxa"/>
            <w:shd w:val="clear" w:color="auto" w:fill="D9D9D9" w:themeFill="background1" w:themeFillShade="D9"/>
          </w:tcPr>
          <w:p w14:paraId="4F2A92A3"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2F484A3D"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0354C388"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65DDE2D0" w14:textId="77777777" w:rsidR="006E36A5" w:rsidRPr="00BF78B4" w:rsidRDefault="006E36A5" w:rsidP="006F217F">
            <w:pPr>
              <w:rPr>
                <w:rFonts w:ascii="Arial" w:eastAsia="Calibri" w:hAnsi="Arial" w:cs="Arial"/>
                <w:color w:val="000000" w:themeColor="text1"/>
                <w:sz w:val="20"/>
                <w:szCs w:val="20"/>
              </w:rPr>
            </w:pPr>
          </w:p>
        </w:tc>
        <w:tc>
          <w:tcPr>
            <w:tcW w:w="965" w:type="dxa"/>
            <w:shd w:val="clear" w:color="auto" w:fill="D9D9D9" w:themeFill="background1" w:themeFillShade="D9"/>
          </w:tcPr>
          <w:p w14:paraId="0C533E6D" w14:textId="77777777" w:rsidR="006E36A5" w:rsidRPr="00BF78B4" w:rsidRDefault="006E36A5" w:rsidP="006F217F">
            <w:pPr>
              <w:rPr>
                <w:rFonts w:ascii="Arial" w:eastAsia="Calibri" w:hAnsi="Arial" w:cs="Arial"/>
                <w:color w:val="000000" w:themeColor="text1"/>
                <w:sz w:val="20"/>
                <w:szCs w:val="20"/>
              </w:rPr>
            </w:pPr>
          </w:p>
        </w:tc>
      </w:tr>
      <w:tr w:rsidR="00396111" w:rsidRPr="00CC5414" w14:paraId="655E0D1A" w14:textId="77777777" w:rsidTr="00EC76C7">
        <w:tc>
          <w:tcPr>
            <w:tcW w:w="3690" w:type="dxa"/>
          </w:tcPr>
          <w:p w14:paraId="67A76357"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Weak Grip</w:t>
            </w:r>
          </w:p>
        </w:tc>
        <w:tc>
          <w:tcPr>
            <w:tcW w:w="1530" w:type="dxa"/>
          </w:tcPr>
          <w:p w14:paraId="1B9AFE0A" w14:textId="6A0F3D4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46 (44.2%)</w:t>
            </w:r>
          </w:p>
        </w:tc>
        <w:tc>
          <w:tcPr>
            <w:tcW w:w="1530" w:type="dxa"/>
          </w:tcPr>
          <w:p w14:paraId="24107BA8" w14:textId="65AF701D"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41 (40.2%)</w:t>
            </w:r>
          </w:p>
        </w:tc>
        <w:tc>
          <w:tcPr>
            <w:tcW w:w="1530" w:type="dxa"/>
          </w:tcPr>
          <w:p w14:paraId="2764B473" w14:textId="166CEAC5"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33 (45.8%)</w:t>
            </w:r>
          </w:p>
        </w:tc>
        <w:tc>
          <w:tcPr>
            <w:tcW w:w="1530" w:type="dxa"/>
          </w:tcPr>
          <w:p w14:paraId="5D6B6024" w14:textId="6B77400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25 (34.7%)</w:t>
            </w:r>
          </w:p>
        </w:tc>
        <w:tc>
          <w:tcPr>
            <w:tcW w:w="965" w:type="dxa"/>
          </w:tcPr>
          <w:p w14:paraId="7B54200A" w14:textId="217F688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0.0</w:t>
            </w:r>
            <w:r w:rsidR="00D25D1C" w:rsidRPr="00BF78B4">
              <w:rPr>
                <w:rFonts w:ascii="Arial" w:eastAsia="Calibri" w:hAnsi="Arial" w:cs="Arial"/>
                <w:color w:val="000000" w:themeColor="text1"/>
                <w:sz w:val="20"/>
                <w:szCs w:val="20"/>
              </w:rPr>
              <w:t>6</w:t>
            </w:r>
          </w:p>
        </w:tc>
      </w:tr>
      <w:tr w:rsidR="00396111" w:rsidRPr="00CC5414" w14:paraId="1541B558" w14:textId="77777777" w:rsidTr="00EC76C7">
        <w:tc>
          <w:tcPr>
            <w:tcW w:w="3690" w:type="dxa"/>
          </w:tcPr>
          <w:p w14:paraId="642986D2"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Decreased Activity</w:t>
            </w:r>
          </w:p>
        </w:tc>
        <w:tc>
          <w:tcPr>
            <w:tcW w:w="1530" w:type="dxa"/>
          </w:tcPr>
          <w:p w14:paraId="2826011B" w14:textId="6B4C823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w:t>
            </w:r>
            <w:r w:rsidR="00C301F7" w:rsidRPr="00BF78B4">
              <w:rPr>
                <w:rFonts w:ascii="Arial" w:eastAsia="Calibri" w:hAnsi="Arial" w:cs="Arial"/>
                <w:color w:val="000000" w:themeColor="text1"/>
                <w:sz w:val="20"/>
                <w:szCs w:val="20"/>
              </w:rPr>
              <w:t>1.0</w:t>
            </w:r>
            <w:r w:rsidRPr="00BF78B4">
              <w:rPr>
                <w:rFonts w:ascii="Arial" w:eastAsia="Calibri" w:hAnsi="Arial" w:cs="Arial"/>
                <w:color w:val="000000" w:themeColor="text1"/>
                <w:sz w:val="20"/>
                <w:szCs w:val="20"/>
              </w:rPr>
              <w:t>%)</w:t>
            </w:r>
          </w:p>
        </w:tc>
        <w:tc>
          <w:tcPr>
            <w:tcW w:w="1530" w:type="dxa"/>
          </w:tcPr>
          <w:p w14:paraId="550521FA"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10 (9.8%)</w:t>
            </w:r>
          </w:p>
        </w:tc>
        <w:tc>
          <w:tcPr>
            <w:tcW w:w="1530" w:type="dxa"/>
          </w:tcPr>
          <w:p w14:paraId="40F5645D"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 (0%)</w:t>
            </w:r>
          </w:p>
        </w:tc>
        <w:tc>
          <w:tcPr>
            <w:tcW w:w="1530" w:type="dxa"/>
          </w:tcPr>
          <w:p w14:paraId="211816E2" w14:textId="20AED84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 (4</w:t>
            </w:r>
            <w:r w:rsidR="00C301F7" w:rsidRPr="00BF78B4">
              <w:rPr>
                <w:rFonts w:ascii="Arial" w:eastAsia="Calibri" w:hAnsi="Arial" w:cs="Arial"/>
                <w:color w:val="000000" w:themeColor="text1"/>
                <w:sz w:val="20"/>
                <w:szCs w:val="20"/>
              </w:rPr>
              <w:t>.2</w:t>
            </w:r>
            <w:r w:rsidRPr="00BF78B4">
              <w:rPr>
                <w:rFonts w:ascii="Arial" w:eastAsia="Calibri" w:hAnsi="Arial" w:cs="Arial"/>
                <w:color w:val="000000" w:themeColor="text1"/>
                <w:sz w:val="20"/>
                <w:szCs w:val="20"/>
              </w:rPr>
              <w:t>%)</w:t>
            </w:r>
          </w:p>
        </w:tc>
        <w:tc>
          <w:tcPr>
            <w:tcW w:w="965" w:type="dxa"/>
          </w:tcPr>
          <w:p w14:paraId="3432A070"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0.25</w:t>
            </w:r>
          </w:p>
        </w:tc>
      </w:tr>
      <w:tr w:rsidR="00396111" w:rsidRPr="00CC5414" w14:paraId="2B15E904" w14:textId="77777777" w:rsidTr="00EC76C7">
        <w:tc>
          <w:tcPr>
            <w:tcW w:w="3690" w:type="dxa"/>
          </w:tcPr>
          <w:p w14:paraId="14D69D7B"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Exhaustion</w:t>
            </w:r>
          </w:p>
        </w:tc>
        <w:tc>
          <w:tcPr>
            <w:tcW w:w="1530" w:type="dxa"/>
          </w:tcPr>
          <w:p w14:paraId="0864271E" w14:textId="712CD34B"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31 (29.8%)</w:t>
            </w:r>
          </w:p>
        </w:tc>
        <w:tc>
          <w:tcPr>
            <w:tcW w:w="1530" w:type="dxa"/>
          </w:tcPr>
          <w:p w14:paraId="053D5C8E" w14:textId="6B0477C4"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32 (31.</w:t>
            </w:r>
            <w:r w:rsidR="00C301F7" w:rsidRPr="00BF78B4">
              <w:rPr>
                <w:rFonts w:ascii="Arial" w:eastAsia="Calibri" w:hAnsi="Arial" w:cs="Arial"/>
                <w:color w:val="000000" w:themeColor="text1"/>
                <w:sz w:val="20"/>
                <w:szCs w:val="20"/>
              </w:rPr>
              <w:t>4</w:t>
            </w:r>
            <w:r w:rsidRPr="00BF78B4">
              <w:rPr>
                <w:rFonts w:ascii="Arial" w:eastAsia="Calibri" w:hAnsi="Arial" w:cs="Arial"/>
                <w:color w:val="000000" w:themeColor="text1"/>
                <w:sz w:val="20"/>
                <w:szCs w:val="20"/>
              </w:rPr>
              <w:t>%)</w:t>
            </w:r>
          </w:p>
        </w:tc>
        <w:tc>
          <w:tcPr>
            <w:tcW w:w="1530" w:type="dxa"/>
          </w:tcPr>
          <w:p w14:paraId="1E145EF9" w14:textId="25738CD8"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27 (37.5%)</w:t>
            </w:r>
          </w:p>
        </w:tc>
        <w:tc>
          <w:tcPr>
            <w:tcW w:w="1530" w:type="dxa"/>
          </w:tcPr>
          <w:p w14:paraId="0E8C3074" w14:textId="5CEF1102"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20 (27.8%)</w:t>
            </w:r>
          </w:p>
        </w:tc>
        <w:tc>
          <w:tcPr>
            <w:tcW w:w="965" w:type="dxa"/>
          </w:tcPr>
          <w:p w14:paraId="332B9C3F" w14:textId="6CE01C8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0.17</w:t>
            </w:r>
          </w:p>
        </w:tc>
      </w:tr>
      <w:tr w:rsidR="00396111" w:rsidRPr="00CC5414" w14:paraId="1D3061FD" w14:textId="77777777" w:rsidTr="00EC76C7">
        <w:tc>
          <w:tcPr>
            <w:tcW w:w="3690" w:type="dxa"/>
          </w:tcPr>
          <w:p w14:paraId="029906EA"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Slow 4.57 m Walk Speed</w:t>
            </w:r>
          </w:p>
        </w:tc>
        <w:tc>
          <w:tcPr>
            <w:tcW w:w="1530" w:type="dxa"/>
          </w:tcPr>
          <w:p w14:paraId="43AAE4EC" w14:textId="5A6C720F"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12 (11.5%)</w:t>
            </w:r>
          </w:p>
        </w:tc>
        <w:tc>
          <w:tcPr>
            <w:tcW w:w="1530" w:type="dxa"/>
          </w:tcPr>
          <w:p w14:paraId="0E1D0822" w14:textId="0D609EB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29 (28.4%)</w:t>
            </w:r>
          </w:p>
        </w:tc>
        <w:tc>
          <w:tcPr>
            <w:tcW w:w="1530" w:type="dxa"/>
          </w:tcPr>
          <w:p w14:paraId="0ACDB508"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9 (12.5%)</w:t>
            </w:r>
          </w:p>
        </w:tc>
        <w:tc>
          <w:tcPr>
            <w:tcW w:w="1530" w:type="dxa"/>
          </w:tcPr>
          <w:p w14:paraId="10A69B9F" w14:textId="4EB59039"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17 (23.6%)</w:t>
            </w:r>
          </w:p>
        </w:tc>
        <w:tc>
          <w:tcPr>
            <w:tcW w:w="965" w:type="dxa"/>
          </w:tcPr>
          <w:p w14:paraId="62ACE093" w14:textId="5C9298D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0.0</w:t>
            </w:r>
            <w:r w:rsidR="00D25D1C" w:rsidRPr="00BF78B4">
              <w:rPr>
                <w:rFonts w:ascii="Arial" w:eastAsia="Calibri" w:hAnsi="Arial" w:cs="Arial"/>
                <w:color w:val="000000" w:themeColor="text1"/>
                <w:sz w:val="20"/>
                <w:szCs w:val="20"/>
              </w:rPr>
              <w:t>8</w:t>
            </w:r>
          </w:p>
        </w:tc>
      </w:tr>
      <w:tr w:rsidR="00396111" w:rsidRPr="00CC5414" w14:paraId="103AD566" w14:textId="77777777" w:rsidTr="00EC76C7">
        <w:tc>
          <w:tcPr>
            <w:tcW w:w="3690" w:type="dxa"/>
          </w:tcPr>
          <w:p w14:paraId="642BE0AE"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Weight Loss &gt; 10 lbs</w:t>
            </w:r>
          </w:p>
        </w:tc>
        <w:tc>
          <w:tcPr>
            <w:tcW w:w="1530" w:type="dxa"/>
          </w:tcPr>
          <w:p w14:paraId="02574EC7" w14:textId="266AA7F6"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10 (9.6%)</w:t>
            </w:r>
          </w:p>
        </w:tc>
        <w:tc>
          <w:tcPr>
            <w:tcW w:w="1530" w:type="dxa"/>
          </w:tcPr>
          <w:p w14:paraId="6A75DA6B" w14:textId="64BA4642"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19 (18.6%)</w:t>
            </w:r>
          </w:p>
        </w:tc>
        <w:tc>
          <w:tcPr>
            <w:tcW w:w="1530" w:type="dxa"/>
          </w:tcPr>
          <w:p w14:paraId="46492892"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9 (12.5%)</w:t>
            </w:r>
          </w:p>
        </w:tc>
        <w:tc>
          <w:tcPr>
            <w:tcW w:w="1530" w:type="dxa"/>
          </w:tcPr>
          <w:p w14:paraId="7FA63084" w14:textId="59262D2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12 (16.7%)</w:t>
            </w:r>
          </w:p>
        </w:tc>
        <w:tc>
          <w:tcPr>
            <w:tcW w:w="965" w:type="dxa"/>
          </w:tcPr>
          <w:p w14:paraId="25A04319" w14:textId="0D957E48"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0.55</w:t>
            </w:r>
          </w:p>
        </w:tc>
      </w:tr>
      <w:tr w:rsidR="00396111" w:rsidRPr="00CC5414" w14:paraId="712DCBFE" w14:textId="77777777" w:rsidTr="00EC76C7">
        <w:tc>
          <w:tcPr>
            <w:tcW w:w="3690" w:type="dxa"/>
          </w:tcPr>
          <w:p w14:paraId="2F793408"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Prefrail (1-2 Criteria)</w:t>
            </w:r>
          </w:p>
        </w:tc>
        <w:tc>
          <w:tcPr>
            <w:tcW w:w="1530" w:type="dxa"/>
          </w:tcPr>
          <w:p w14:paraId="57CDDC97"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56 (53.8%)</w:t>
            </w:r>
          </w:p>
        </w:tc>
        <w:tc>
          <w:tcPr>
            <w:tcW w:w="1530" w:type="dxa"/>
          </w:tcPr>
          <w:p w14:paraId="0F9463DA" w14:textId="0EFE80D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60 (58.8%)</w:t>
            </w:r>
          </w:p>
        </w:tc>
        <w:tc>
          <w:tcPr>
            <w:tcW w:w="1530" w:type="dxa"/>
          </w:tcPr>
          <w:p w14:paraId="4AC75140" w14:textId="54A2748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46 (63.9%)</w:t>
            </w:r>
          </w:p>
        </w:tc>
        <w:tc>
          <w:tcPr>
            <w:tcW w:w="1530" w:type="dxa"/>
          </w:tcPr>
          <w:p w14:paraId="5B84E0C9" w14:textId="775D3B80"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41 (56.9%)</w:t>
            </w:r>
          </w:p>
        </w:tc>
        <w:tc>
          <w:tcPr>
            <w:tcW w:w="965" w:type="dxa"/>
          </w:tcPr>
          <w:p w14:paraId="13B06560" w14:textId="3B0F207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0.40</w:t>
            </w:r>
          </w:p>
        </w:tc>
      </w:tr>
      <w:tr w:rsidR="00C301F7" w:rsidRPr="00CC5414" w14:paraId="265B01C4" w14:textId="77777777" w:rsidTr="00EC76C7">
        <w:tc>
          <w:tcPr>
            <w:tcW w:w="3690" w:type="dxa"/>
          </w:tcPr>
          <w:p w14:paraId="1A316D2B" w14:textId="4E45D02C"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Frail (&gt;3 Criteria)</w:t>
            </w:r>
          </w:p>
        </w:tc>
        <w:tc>
          <w:tcPr>
            <w:tcW w:w="1530" w:type="dxa"/>
          </w:tcPr>
          <w:p w14:paraId="7535D339" w14:textId="4EC0A33F"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 (6.7%)</w:t>
            </w:r>
          </w:p>
        </w:tc>
        <w:tc>
          <w:tcPr>
            <w:tcW w:w="1530" w:type="dxa"/>
          </w:tcPr>
          <w:p w14:paraId="2CF53249" w14:textId="6D27BEFB"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12 (11.8%)</w:t>
            </w:r>
          </w:p>
        </w:tc>
        <w:tc>
          <w:tcPr>
            <w:tcW w:w="1530" w:type="dxa"/>
          </w:tcPr>
          <w:p w14:paraId="5596E8AB" w14:textId="28D68903"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 (5.6%)</w:t>
            </w:r>
          </w:p>
        </w:tc>
        <w:tc>
          <w:tcPr>
            <w:tcW w:w="1530" w:type="dxa"/>
          </w:tcPr>
          <w:p w14:paraId="1968D345" w14:textId="49530C3C"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6 (8.3%)</w:t>
            </w:r>
          </w:p>
        </w:tc>
        <w:tc>
          <w:tcPr>
            <w:tcW w:w="965" w:type="dxa"/>
          </w:tcPr>
          <w:p w14:paraId="657DCE2A" w14:textId="32B96FB0" w:rsidR="00C301F7" w:rsidRPr="00BF78B4" w:rsidRDefault="00C301F7" w:rsidP="00C301F7">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0.73</w:t>
            </w:r>
          </w:p>
        </w:tc>
      </w:tr>
      <w:tr w:rsidR="006E36A5" w:rsidRPr="00CC5414" w14:paraId="188A5F71" w14:textId="77777777" w:rsidTr="00EC76C7">
        <w:tc>
          <w:tcPr>
            <w:tcW w:w="3690" w:type="dxa"/>
            <w:shd w:val="clear" w:color="auto" w:fill="D9D9D9" w:themeFill="background1" w:themeFillShade="D9"/>
          </w:tcPr>
          <w:p w14:paraId="6167977D" w14:textId="26CFBA58" w:rsidR="006E36A5" w:rsidRPr="00BF78B4" w:rsidRDefault="006E36A5"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Symptom Scores</w:t>
            </w:r>
          </w:p>
        </w:tc>
        <w:tc>
          <w:tcPr>
            <w:tcW w:w="1530" w:type="dxa"/>
            <w:shd w:val="clear" w:color="auto" w:fill="D9D9D9" w:themeFill="background1" w:themeFillShade="D9"/>
          </w:tcPr>
          <w:p w14:paraId="5E2B8753"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46F37117"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04465574" w14:textId="77777777" w:rsidR="006E36A5" w:rsidRPr="00BF78B4" w:rsidRDefault="006E36A5" w:rsidP="006F217F">
            <w:pPr>
              <w:rPr>
                <w:rFonts w:ascii="Arial" w:eastAsia="Calibri" w:hAnsi="Arial" w:cs="Arial"/>
                <w:color w:val="000000" w:themeColor="text1"/>
                <w:sz w:val="20"/>
                <w:szCs w:val="20"/>
              </w:rPr>
            </w:pPr>
          </w:p>
        </w:tc>
        <w:tc>
          <w:tcPr>
            <w:tcW w:w="1530" w:type="dxa"/>
            <w:shd w:val="clear" w:color="auto" w:fill="D9D9D9" w:themeFill="background1" w:themeFillShade="D9"/>
          </w:tcPr>
          <w:p w14:paraId="1948EB4E" w14:textId="77777777" w:rsidR="006E36A5" w:rsidRPr="00BF78B4" w:rsidRDefault="006E36A5" w:rsidP="006F217F">
            <w:pPr>
              <w:rPr>
                <w:rFonts w:ascii="Arial" w:eastAsia="Calibri" w:hAnsi="Arial" w:cs="Arial"/>
                <w:color w:val="000000" w:themeColor="text1"/>
                <w:sz w:val="20"/>
                <w:szCs w:val="20"/>
              </w:rPr>
            </w:pPr>
          </w:p>
        </w:tc>
        <w:tc>
          <w:tcPr>
            <w:tcW w:w="965" w:type="dxa"/>
            <w:shd w:val="clear" w:color="auto" w:fill="D9D9D9" w:themeFill="background1" w:themeFillShade="D9"/>
          </w:tcPr>
          <w:p w14:paraId="1D77D09A" w14:textId="77777777" w:rsidR="006E36A5" w:rsidRPr="00BF78B4" w:rsidRDefault="006E36A5" w:rsidP="006F217F">
            <w:pPr>
              <w:rPr>
                <w:rFonts w:ascii="Arial" w:eastAsia="Calibri" w:hAnsi="Arial" w:cs="Arial"/>
                <w:color w:val="000000" w:themeColor="text1"/>
                <w:sz w:val="20"/>
                <w:szCs w:val="20"/>
              </w:rPr>
            </w:pPr>
          </w:p>
        </w:tc>
      </w:tr>
      <w:tr w:rsidR="00396111" w:rsidRPr="00CC5414" w14:paraId="08022F06" w14:textId="77777777" w:rsidTr="00EC76C7">
        <w:tc>
          <w:tcPr>
            <w:tcW w:w="3690" w:type="dxa"/>
          </w:tcPr>
          <w:p w14:paraId="04F7D15A" w14:textId="12C5E32C"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MMRC Dyspnea Score</w:t>
            </w:r>
            <w:r w:rsidR="00626D71" w:rsidRPr="00BF78B4">
              <w:rPr>
                <w:rFonts w:ascii="Arial" w:eastAsia="Calibri" w:hAnsi="Arial" w:cs="Arial"/>
                <w:color w:val="000000" w:themeColor="text1"/>
                <w:sz w:val="20"/>
                <w:szCs w:val="20"/>
              </w:rPr>
              <w:t>, m</w:t>
            </w:r>
            <w:r w:rsidRPr="00BF78B4">
              <w:rPr>
                <w:rFonts w:ascii="Arial" w:eastAsia="Calibri" w:hAnsi="Arial" w:cs="Arial"/>
                <w:color w:val="000000" w:themeColor="text1"/>
                <w:sz w:val="20"/>
                <w:szCs w:val="20"/>
              </w:rPr>
              <w:t>edian</w:t>
            </w:r>
            <w:r w:rsidR="00626D71" w:rsidRPr="00BF78B4">
              <w:rPr>
                <w:rFonts w:ascii="Arial" w:eastAsia="Calibri" w:hAnsi="Arial" w:cs="Arial"/>
                <w:color w:val="000000" w:themeColor="text1"/>
                <w:sz w:val="20"/>
                <w:szCs w:val="20"/>
              </w:rPr>
              <w:t xml:space="preserve"> (</w:t>
            </w:r>
            <w:r w:rsidRPr="00BF78B4">
              <w:rPr>
                <w:rFonts w:ascii="Arial" w:eastAsia="Calibri" w:hAnsi="Arial" w:cs="Arial"/>
                <w:color w:val="000000" w:themeColor="text1"/>
                <w:sz w:val="20"/>
                <w:szCs w:val="20"/>
              </w:rPr>
              <w:t xml:space="preserve"> IQR)</w:t>
            </w:r>
          </w:p>
        </w:tc>
        <w:tc>
          <w:tcPr>
            <w:tcW w:w="1530" w:type="dxa"/>
          </w:tcPr>
          <w:p w14:paraId="322729C3"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(0-2)</w:t>
            </w:r>
          </w:p>
        </w:tc>
        <w:tc>
          <w:tcPr>
            <w:tcW w:w="1530" w:type="dxa"/>
          </w:tcPr>
          <w:p w14:paraId="2379DCEE"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(0-2)</w:t>
            </w:r>
          </w:p>
        </w:tc>
        <w:tc>
          <w:tcPr>
            <w:tcW w:w="1530" w:type="dxa"/>
          </w:tcPr>
          <w:p w14:paraId="151D6E0E"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(0-2)</w:t>
            </w:r>
          </w:p>
        </w:tc>
        <w:tc>
          <w:tcPr>
            <w:tcW w:w="1530" w:type="dxa"/>
          </w:tcPr>
          <w:p w14:paraId="2513CF87"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 (0-2)</w:t>
            </w:r>
          </w:p>
        </w:tc>
        <w:tc>
          <w:tcPr>
            <w:tcW w:w="965" w:type="dxa"/>
          </w:tcPr>
          <w:p w14:paraId="040D299D" w14:textId="56BE73E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0.84</w:t>
            </w:r>
          </w:p>
        </w:tc>
      </w:tr>
      <w:tr w:rsidR="00396111" w:rsidRPr="00CC5414" w14:paraId="0995BD55" w14:textId="77777777" w:rsidTr="00EC76C7">
        <w:tc>
          <w:tcPr>
            <w:tcW w:w="3690" w:type="dxa"/>
          </w:tcPr>
          <w:p w14:paraId="56D2BB7D" w14:textId="0C6B5974"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MMRC Dyspnea Score ≥3</w:t>
            </w:r>
          </w:p>
        </w:tc>
        <w:tc>
          <w:tcPr>
            <w:tcW w:w="1530" w:type="dxa"/>
          </w:tcPr>
          <w:p w14:paraId="6D6FA118"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13 (12.4%)</w:t>
            </w:r>
          </w:p>
        </w:tc>
        <w:tc>
          <w:tcPr>
            <w:tcW w:w="1530" w:type="dxa"/>
          </w:tcPr>
          <w:p w14:paraId="6E840B21" w14:textId="37A50565"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w:t>
            </w:r>
            <w:r w:rsidR="00D25D1C" w:rsidRPr="00BF78B4">
              <w:rPr>
                <w:rFonts w:ascii="Arial" w:eastAsia="Calibri" w:hAnsi="Arial" w:cs="Arial"/>
                <w:color w:val="000000" w:themeColor="text1"/>
                <w:sz w:val="20"/>
                <w:szCs w:val="20"/>
              </w:rPr>
              <w:t>5</w:t>
            </w:r>
            <w:r w:rsidRPr="00BF78B4">
              <w:rPr>
                <w:rFonts w:ascii="Arial" w:eastAsia="Calibri" w:hAnsi="Arial" w:cs="Arial"/>
                <w:color w:val="000000" w:themeColor="text1"/>
                <w:sz w:val="20"/>
                <w:szCs w:val="20"/>
              </w:rPr>
              <w:t xml:space="preserve"> (</w:t>
            </w:r>
            <w:r w:rsidR="00D25D1C" w:rsidRPr="00BF78B4">
              <w:rPr>
                <w:rFonts w:ascii="Arial" w:eastAsia="Calibri" w:hAnsi="Arial" w:cs="Arial"/>
                <w:color w:val="000000" w:themeColor="text1"/>
                <w:sz w:val="20"/>
                <w:szCs w:val="20"/>
              </w:rPr>
              <w:t>14.2</w:t>
            </w:r>
            <w:r w:rsidRPr="00BF78B4">
              <w:rPr>
                <w:rFonts w:ascii="Arial" w:eastAsia="Calibri" w:hAnsi="Arial" w:cs="Arial"/>
                <w:color w:val="000000" w:themeColor="text1"/>
                <w:sz w:val="20"/>
                <w:szCs w:val="20"/>
              </w:rPr>
              <w:t>%)</w:t>
            </w:r>
          </w:p>
        </w:tc>
        <w:tc>
          <w:tcPr>
            <w:tcW w:w="1530" w:type="dxa"/>
          </w:tcPr>
          <w:p w14:paraId="5AABE31A" w14:textId="146AB53D"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10 (13.</w:t>
            </w:r>
            <w:r w:rsidR="00D25D1C" w:rsidRPr="00BF78B4">
              <w:rPr>
                <w:rFonts w:ascii="Arial" w:eastAsia="Calibri" w:hAnsi="Arial" w:cs="Arial"/>
                <w:color w:val="000000" w:themeColor="text1"/>
                <w:sz w:val="20"/>
                <w:szCs w:val="20"/>
              </w:rPr>
              <w:t>9%</w:t>
            </w:r>
            <w:r w:rsidRPr="00BF78B4">
              <w:rPr>
                <w:rFonts w:ascii="Arial" w:eastAsia="Calibri" w:hAnsi="Arial" w:cs="Arial"/>
                <w:color w:val="000000" w:themeColor="text1"/>
                <w:sz w:val="20"/>
                <w:szCs w:val="20"/>
              </w:rPr>
              <w:t>)</w:t>
            </w:r>
          </w:p>
        </w:tc>
        <w:tc>
          <w:tcPr>
            <w:tcW w:w="1530" w:type="dxa"/>
          </w:tcPr>
          <w:p w14:paraId="0F344EDD" w14:textId="2CAFD51B" w:rsidR="00396111" w:rsidRPr="00BF78B4" w:rsidRDefault="00D25D1C" w:rsidP="006F217F">
            <w:pPr>
              <w:rPr>
                <w:rFonts w:ascii="Arial" w:hAnsi="Arial" w:cs="Arial"/>
                <w:sz w:val="20"/>
                <w:szCs w:val="20"/>
              </w:rPr>
            </w:pPr>
            <w:r w:rsidRPr="00BF78B4">
              <w:rPr>
                <w:rFonts w:ascii="Arial" w:eastAsia="Calibri" w:hAnsi="Arial" w:cs="Arial"/>
                <w:color w:val="000000" w:themeColor="text1"/>
                <w:sz w:val="20"/>
                <w:szCs w:val="20"/>
              </w:rPr>
              <w:t>10</w:t>
            </w:r>
            <w:r w:rsidR="00396111" w:rsidRPr="00BF78B4">
              <w:rPr>
                <w:rFonts w:ascii="Arial" w:eastAsia="Calibri" w:hAnsi="Arial" w:cs="Arial"/>
                <w:color w:val="000000" w:themeColor="text1"/>
                <w:sz w:val="20"/>
                <w:szCs w:val="20"/>
              </w:rPr>
              <w:t xml:space="preserve"> (</w:t>
            </w:r>
            <w:r w:rsidRPr="00BF78B4">
              <w:rPr>
                <w:rFonts w:ascii="Arial" w:eastAsia="Calibri" w:hAnsi="Arial" w:cs="Arial"/>
                <w:color w:val="000000" w:themeColor="text1"/>
                <w:sz w:val="20"/>
                <w:szCs w:val="20"/>
              </w:rPr>
              <w:t>13.9</w:t>
            </w:r>
            <w:r w:rsidR="00396111" w:rsidRPr="00BF78B4">
              <w:rPr>
                <w:rFonts w:ascii="Arial" w:eastAsia="Calibri" w:hAnsi="Arial" w:cs="Arial"/>
                <w:color w:val="000000" w:themeColor="text1"/>
                <w:sz w:val="20"/>
                <w:szCs w:val="20"/>
              </w:rPr>
              <w:t>%)</w:t>
            </w:r>
          </w:p>
        </w:tc>
        <w:tc>
          <w:tcPr>
            <w:tcW w:w="965" w:type="dxa"/>
          </w:tcPr>
          <w:p w14:paraId="64C235C5" w14:textId="1063CEF2" w:rsidR="00396111" w:rsidRPr="00BF78B4" w:rsidRDefault="00D25D1C" w:rsidP="006F217F">
            <w:pPr>
              <w:rPr>
                <w:rFonts w:ascii="Arial" w:hAnsi="Arial" w:cs="Arial"/>
                <w:sz w:val="20"/>
                <w:szCs w:val="20"/>
              </w:rPr>
            </w:pPr>
            <w:r w:rsidRPr="00BF78B4">
              <w:rPr>
                <w:rFonts w:ascii="Arial" w:eastAsia="Calibri" w:hAnsi="Arial" w:cs="Arial"/>
                <w:color w:val="000000" w:themeColor="text1"/>
                <w:sz w:val="20"/>
                <w:szCs w:val="20"/>
              </w:rPr>
              <w:t>1.0</w:t>
            </w:r>
          </w:p>
        </w:tc>
      </w:tr>
      <w:tr w:rsidR="00626D71" w:rsidRPr="00CC5414" w14:paraId="4CB54307" w14:textId="77777777" w:rsidTr="00EC76C7">
        <w:tc>
          <w:tcPr>
            <w:tcW w:w="3690" w:type="dxa"/>
          </w:tcPr>
          <w:p w14:paraId="346DB00E" w14:textId="56E1B6AC" w:rsidR="00626D71" w:rsidRPr="00BF78B4" w:rsidRDefault="00626D71"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UCSD SOBQ Score, median (IQR)</w:t>
            </w:r>
          </w:p>
        </w:tc>
        <w:tc>
          <w:tcPr>
            <w:tcW w:w="1530" w:type="dxa"/>
          </w:tcPr>
          <w:p w14:paraId="6F07D2BD" w14:textId="22099928" w:rsidR="00626D71" w:rsidRPr="00BF78B4" w:rsidRDefault="00626D71"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30 (15-51)</w:t>
            </w:r>
          </w:p>
        </w:tc>
        <w:tc>
          <w:tcPr>
            <w:tcW w:w="1530" w:type="dxa"/>
          </w:tcPr>
          <w:p w14:paraId="1A2C8BB5" w14:textId="3C63324D" w:rsidR="00626D71" w:rsidRPr="00BF78B4" w:rsidRDefault="00626D71"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30 (9-55)</w:t>
            </w:r>
          </w:p>
        </w:tc>
        <w:tc>
          <w:tcPr>
            <w:tcW w:w="1530" w:type="dxa"/>
          </w:tcPr>
          <w:p w14:paraId="39F859B9" w14:textId="48597B44" w:rsidR="00626D71" w:rsidRPr="00BF78B4" w:rsidRDefault="00626D71"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32.5 (20-57)</w:t>
            </w:r>
          </w:p>
        </w:tc>
        <w:tc>
          <w:tcPr>
            <w:tcW w:w="1530" w:type="dxa"/>
          </w:tcPr>
          <w:p w14:paraId="0796E62D" w14:textId="32C4A0F6" w:rsidR="00626D71" w:rsidRPr="00BF78B4" w:rsidRDefault="00626D71" w:rsidP="006F217F">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30 (10.5-56.5)</w:t>
            </w:r>
          </w:p>
        </w:tc>
        <w:tc>
          <w:tcPr>
            <w:tcW w:w="965" w:type="dxa"/>
          </w:tcPr>
          <w:p w14:paraId="43090944" w14:textId="7B50C721" w:rsidR="00626D71" w:rsidRPr="00BF78B4" w:rsidRDefault="00626D71" w:rsidP="006F217F">
            <w:pPr>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0.0</w:t>
            </w:r>
            <w:r w:rsidR="00D25D1C" w:rsidRPr="00BF78B4">
              <w:rPr>
                <w:rFonts w:ascii="Arial" w:eastAsia="Calibri" w:hAnsi="Arial" w:cs="Arial"/>
                <w:b/>
                <w:bCs/>
                <w:color w:val="000000" w:themeColor="text1"/>
                <w:sz w:val="20"/>
                <w:szCs w:val="20"/>
              </w:rPr>
              <w:t>2</w:t>
            </w:r>
          </w:p>
        </w:tc>
      </w:tr>
      <w:tr w:rsidR="00396111" w:rsidRPr="00CC5414" w14:paraId="479F9425" w14:textId="77777777" w:rsidTr="00EC76C7">
        <w:tc>
          <w:tcPr>
            <w:tcW w:w="3690" w:type="dxa"/>
          </w:tcPr>
          <w:p w14:paraId="508D1588"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Cough VAS score, median (IQR)</w:t>
            </w:r>
          </w:p>
        </w:tc>
        <w:tc>
          <w:tcPr>
            <w:tcW w:w="1530" w:type="dxa"/>
          </w:tcPr>
          <w:p w14:paraId="4F7FF053"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 (0-20)</w:t>
            </w:r>
          </w:p>
        </w:tc>
        <w:tc>
          <w:tcPr>
            <w:tcW w:w="1530" w:type="dxa"/>
          </w:tcPr>
          <w:p w14:paraId="7A338BE5"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16.5 (0-20)</w:t>
            </w:r>
          </w:p>
        </w:tc>
        <w:tc>
          <w:tcPr>
            <w:tcW w:w="1530" w:type="dxa"/>
          </w:tcPr>
          <w:p w14:paraId="268AD80A"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0 (0-27.5)</w:t>
            </w:r>
          </w:p>
        </w:tc>
        <w:tc>
          <w:tcPr>
            <w:tcW w:w="1530" w:type="dxa"/>
          </w:tcPr>
          <w:p w14:paraId="378EB73F" w14:textId="77777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28.5 (5.5-50)</w:t>
            </w:r>
          </w:p>
        </w:tc>
        <w:tc>
          <w:tcPr>
            <w:tcW w:w="965" w:type="dxa"/>
          </w:tcPr>
          <w:p w14:paraId="7918CDE4" w14:textId="540BD02E" w:rsidR="00396111" w:rsidRPr="00BF78B4" w:rsidRDefault="00D25D1C" w:rsidP="006F217F">
            <w:pPr>
              <w:rPr>
                <w:rFonts w:ascii="Arial" w:hAnsi="Arial" w:cs="Arial"/>
                <w:b/>
                <w:bCs/>
                <w:sz w:val="20"/>
                <w:szCs w:val="20"/>
              </w:rPr>
            </w:pPr>
            <w:r w:rsidRPr="00BF78B4">
              <w:rPr>
                <w:rFonts w:ascii="Arial" w:eastAsia="Calibri" w:hAnsi="Arial" w:cs="Arial"/>
                <w:b/>
                <w:bCs/>
                <w:color w:val="000000" w:themeColor="text1"/>
                <w:sz w:val="20"/>
                <w:szCs w:val="20"/>
              </w:rPr>
              <w:t>&lt;0.001</w:t>
            </w:r>
          </w:p>
        </w:tc>
      </w:tr>
      <w:tr w:rsidR="00396111" w:rsidRPr="00CC5414" w14:paraId="1BC0A6AC" w14:textId="77777777" w:rsidTr="00EC76C7">
        <w:tc>
          <w:tcPr>
            <w:tcW w:w="3690" w:type="dxa"/>
            <w:tcBorders>
              <w:bottom w:val="single" w:sz="4" w:space="0" w:color="auto"/>
            </w:tcBorders>
          </w:tcPr>
          <w:p w14:paraId="50033412" w14:textId="26C270B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Cough Severity ≥30</w:t>
            </w:r>
          </w:p>
        </w:tc>
        <w:tc>
          <w:tcPr>
            <w:tcW w:w="1530" w:type="dxa"/>
            <w:tcBorders>
              <w:bottom w:val="single" w:sz="4" w:space="0" w:color="auto"/>
            </w:tcBorders>
          </w:tcPr>
          <w:p w14:paraId="25F16E35" w14:textId="313B6AD3"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18 (17.3%)</w:t>
            </w:r>
          </w:p>
        </w:tc>
        <w:tc>
          <w:tcPr>
            <w:tcW w:w="1530" w:type="dxa"/>
            <w:tcBorders>
              <w:bottom w:val="single" w:sz="4" w:space="0" w:color="auto"/>
            </w:tcBorders>
          </w:tcPr>
          <w:p w14:paraId="3A1DAEA9" w14:textId="0DAC9777"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38 (37.2%)</w:t>
            </w:r>
          </w:p>
        </w:tc>
        <w:tc>
          <w:tcPr>
            <w:tcW w:w="1530" w:type="dxa"/>
            <w:tcBorders>
              <w:bottom w:val="single" w:sz="4" w:space="0" w:color="auto"/>
            </w:tcBorders>
          </w:tcPr>
          <w:p w14:paraId="1FC26735" w14:textId="0D536E5E"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18 (25.0%)</w:t>
            </w:r>
          </w:p>
        </w:tc>
        <w:tc>
          <w:tcPr>
            <w:tcW w:w="1530" w:type="dxa"/>
            <w:tcBorders>
              <w:bottom w:val="single" w:sz="4" w:space="0" w:color="auto"/>
            </w:tcBorders>
          </w:tcPr>
          <w:p w14:paraId="7FFE1F9C" w14:textId="54BDBA9A" w:rsidR="00396111" w:rsidRPr="00BF78B4" w:rsidRDefault="00396111" w:rsidP="006F217F">
            <w:pPr>
              <w:rPr>
                <w:rFonts w:ascii="Arial" w:hAnsi="Arial" w:cs="Arial"/>
                <w:sz w:val="20"/>
                <w:szCs w:val="20"/>
              </w:rPr>
            </w:pPr>
            <w:r w:rsidRPr="00BF78B4">
              <w:rPr>
                <w:rFonts w:ascii="Arial" w:eastAsia="Calibri" w:hAnsi="Arial" w:cs="Arial"/>
                <w:color w:val="000000" w:themeColor="text1"/>
                <w:sz w:val="20"/>
                <w:szCs w:val="20"/>
              </w:rPr>
              <w:t>35 (48.6%)</w:t>
            </w:r>
          </w:p>
        </w:tc>
        <w:tc>
          <w:tcPr>
            <w:tcW w:w="965" w:type="dxa"/>
            <w:tcBorders>
              <w:bottom w:val="single" w:sz="4" w:space="0" w:color="auto"/>
            </w:tcBorders>
          </w:tcPr>
          <w:p w14:paraId="530FAF30" w14:textId="042856A6" w:rsidR="00396111" w:rsidRPr="00BF78B4" w:rsidRDefault="00D25D1C" w:rsidP="006F217F">
            <w:pPr>
              <w:rPr>
                <w:rFonts w:ascii="Arial" w:hAnsi="Arial" w:cs="Arial"/>
                <w:b/>
                <w:bCs/>
                <w:sz w:val="20"/>
                <w:szCs w:val="20"/>
              </w:rPr>
            </w:pPr>
            <w:r w:rsidRPr="00BF78B4">
              <w:rPr>
                <w:rFonts w:ascii="Arial" w:eastAsia="Calibri" w:hAnsi="Arial" w:cs="Arial"/>
                <w:b/>
                <w:bCs/>
                <w:color w:val="000000" w:themeColor="text1"/>
                <w:sz w:val="20"/>
                <w:szCs w:val="20"/>
              </w:rPr>
              <w:t>&lt;0.001</w:t>
            </w:r>
          </w:p>
        </w:tc>
      </w:tr>
    </w:tbl>
    <w:p w14:paraId="65A2CD13" w14:textId="66E6C0D6" w:rsidR="00F86204" w:rsidRPr="00BF78B4" w:rsidRDefault="00632201" w:rsidP="00C301F7">
      <w:pPr>
        <w:pStyle w:val="NoSpacing"/>
        <w:rPr>
          <w:rFonts w:ascii="Arial" w:hAnsi="Arial" w:cs="Arial"/>
          <w:sz w:val="18"/>
          <w:szCs w:val="18"/>
        </w:rPr>
      </w:pPr>
      <w:bookmarkStart w:id="11" w:name="_Hlk178942690"/>
      <w:r w:rsidRPr="00BF78B4">
        <w:rPr>
          <w:rFonts w:ascii="Arial" w:hAnsi="Arial" w:cs="Arial"/>
          <w:sz w:val="18"/>
          <w:szCs w:val="18"/>
        </w:rPr>
        <w:t>*</w:t>
      </w:r>
      <w:r w:rsidR="00A7414E" w:rsidRPr="00BF78B4">
        <w:rPr>
          <w:rFonts w:ascii="Arial" w:hAnsi="Arial" w:cs="Arial"/>
          <w:sz w:val="18"/>
          <w:szCs w:val="18"/>
        </w:rPr>
        <w:t>The presence of a</w:t>
      </w:r>
      <w:r w:rsidR="00E15FF0" w:rsidRPr="00BF78B4">
        <w:rPr>
          <w:rFonts w:ascii="Arial" w:hAnsi="Arial" w:cs="Arial"/>
          <w:sz w:val="18"/>
          <w:szCs w:val="18"/>
        </w:rPr>
        <w:t xml:space="preserve">ir trapping </w:t>
      </w:r>
      <w:r w:rsidR="00A7414E" w:rsidRPr="00BF78B4">
        <w:rPr>
          <w:rFonts w:ascii="Arial" w:hAnsi="Arial" w:cs="Arial"/>
          <w:sz w:val="18"/>
          <w:szCs w:val="18"/>
        </w:rPr>
        <w:t xml:space="preserve">was determined by consensus of two thoracic radiologists. Due to the limited quality of some of the expiratory scans, air trapping could only be </w:t>
      </w:r>
      <w:r w:rsidR="00E15FF0" w:rsidRPr="00BF78B4">
        <w:rPr>
          <w:rFonts w:ascii="Arial" w:hAnsi="Arial" w:cs="Arial"/>
          <w:sz w:val="18"/>
          <w:szCs w:val="18"/>
        </w:rPr>
        <w:t>assessed for</w:t>
      </w:r>
      <w:r w:rsidRPr="00BF78B4">
        <w:rPr>
          <w:rFonts w:ascii="Arial" w:hAnsi="Arial" w:cs="Arial"/>
          <w:sz w:val="18"/>
          <w:szCs w:val="18"/>
        </w:rPr>
        <w:t xml:space="preserve"> </w:t>
      </w:r>
      <w:r w:rsidR="00D25D1C" w:rsidRPr="00BF78B4">
        <w:rPr>
          <w:rFonts w:ascii="Arial" w:hAnsi="Arial" w:cs="Arial"/>
          <w:sz w:val="18"/>
          <w:szCs w:val="18"/>
        </w:rPr>
        <w:t xml:space="preserve">63 </w:t>
      </w:r>
      <w:r w:rsidR="00E15FF0" w:rsidRPr="00BF78B4">
        <w:rPr>
          <w:rFonts w:ascii="Arial" w:hAnsi="Arial" w:cs="Arial"/>
          <w:sz w:val="18"/>
          <w:szCs w:val="18"/>
        </w:rPr>
        <w:t xml:space="preserve">participants at </w:t>
      </w:r>
      <w:r w:rsidR="005001BE" w:rsidRPr="00BF78B4">
        <w:rPr>
          <w:rFonts w:ascii="Arial" w:hAnsi="Arial" w:cs="Arial"/>
          <w:sz w:val="18"/>
          <w:szCs w:val="18"/>
        </w:rPr>
        <w:t>15-month</w:t>
      </w:r>
      <w:r w:rsidR="00E15FF0" w:rsidRPr="00BF78B4">
        <w:rPr>
          <w:rFonts w:ascii="Arial" w:hAnsi="Arial" w:cs="Arial"/>
          <w:sz w:val="18"/>
          <w:szCs w:val="18"/>
        </w:rPr>
        <w:t xml:space="preserve"> and 94 participants at 3-years</w:t>
      </w:r>
      <w:r w:rsidR="00F86204" w:rsidRPr="00BF78B4">
        <w:rPr>
          <w:rFonts w:ascii="Arial" w:hAnsi="Arial" w:cs="Arial"/>
          <w:sz w:val="18"/>
          <w:szCs w:val="18"/>
        </w:rPr>
        <w:t xml:space="preserve"> (N=35 for the subset with both time points)</w:t>
      </w:r>
      <w:r w:rsidRPr="00BF78B4">
        <w:rPr>
          <w:rFonts w:ascii="Arial" w:hAnsi="Arial" w:cs="Arial"/>
          <w:sz w:val="18"/>
          <w:szCs w:val="18"/>
        </w:rPr>
        <w:t>.</w:t>
      </w:r>
    </w:p>
    <w:p w14:paraId="6E1FCBC8" w14:textId="438B3F0C" w:rsidR="00F86204" w:rsidRPr="00BF78B4" w:rsidRDefault="00632201" w:rsidP="00C301F7">
      <w:pPr>
        <w:pStyle w:val="NoSpacing"/>
        <w:rPr>
          <w:rFonts w:ascii="Arial" w:hAnsi="Arial" w:cs="Arial"/>
          <w:sz w:val="18"/>
          <w:szCs w:val="18"/>
        </w:rPr>
      </w:pPr>
      <w:r w:rsidRPr="00BF78B4">
        <w:rPr>
          <w:rFonts w:ascii="Arial" w:hAnsi="Arial" w:cs="Arial"/>
          <w:sz w:val="18"/>
          <w:szCs w:val="18"/>
        </w:rPr>
        <w:t>†</w:t>
      </w:r>
      <w:r w:rsidR="00F86204" w:rsidRPr="00BF78B4">
        <w:rPr>
          <w:rFonts w:ascii="Arial" w:hAnsi="Arial" w:cs="Arial"/>
          <w:sz w:val="18"/>
          <w:szCs w:val="18"/>
        </w:rPr>
        <w:t>Data missing for one individual at 3-year</w:t>
      </w:r>
      <w:r w:rsidR="00E15FF0" w:rsidRPr="00BF78B4">
        <w:rPr>
          <w:rFonts w:ascii="Arial" w:hAnsi="Arial" w:cs="Arial"/>
          <w:sz w:val="18"/>
          <w:szCs w:val="18"/>
        </w:rPr>
        <w:t xml:space="preserve"> post-COVID</w:t>
      </w:r>
    </w:p>
    <w:p w14:paraId="3D80DAEA" w14:textId="3A325E06" w:rsidR="00F86204" w:rsidRPr="00BF78B4" w:rsidRDefault="00632201" w:rsidP="00C301F7">
      <w:pPr>
        <w:pStyle w:val="NoSpacing"/>
        <w:rPr>
          <w:rFonts w:ascii="Arial" w:hAnsi="Arial" w:cs="Arial"/>
          <w:sz w:val="18"/>
          <w:szCs w:val="18"/>
          <w:highlight w:val="yellow"/>
        </w:rPr>
      </w:pPr>
      <w:r w:rsidRPr="00BF78B4">
        <w:rPr>
          <w:rFonts w:ascii="Arial" w:hAnsi="Arial" w:cs="Arial"/>
          <w:sz w:val="18"/>
          <w:szCs w:val="18"/>
        </w:rPr>
        <w:t>‡</w:t>
      </w:r>
      <w:r w:rsidR="00F86204" w:rsidRPr="00BF78B4">
        <w:rPr>
          <w:rFonts w:ascii="Arial" w:hAnsi="Arial" w:cs="Arial"/>
          <w:sz w:val="18"/>
          <w:szCs w:val="18"/>
        </w:rPr>
        <w:t xml:space="preserve">Data missing for </w:t>
      </w:r>
      <w:r w:rsidRPr="00BF78B4">
        <w:rPr>
          <w:rFonts w:ascii="Arial" w:hAnsi="Arial" w:cs="Arial"/>
          <w:sz w:val="18"/>
          <w:szCs w:val="18"/>
        </w:rPr>
        <w:t>2</w:t>
      </w:r>
      <w:r w:rsidR="00F86204" w:rsidRPr="00BF78B4">
        <w:rPr>
          <w:rFonts w:ascii="Arial" w:hAnsi="Arial" w:cs="Arial"/>
          <w:sz w:val="18"/>
          <w:szCs w:val="18"/>
        </w:rPr>
        <w:t xml:space="preserve"> individuals (N=102 at </w:t>
      </w:r>
      <w:r w:rsidR="005001BE" w:rsidRPr="00BF78B4">
        <w:rPr>
          <w:rFonts w:ascii="Arial" w:hAnsi="Arial" w:cs="Arial"/>
          <w:sz w:val="18"/>
          <w:szCs w:val="18"/>
        </w:rPr>
        <w:t>15-month</w:t>
      </w:r>
      <w:r w:rsidR="00F86204" w:rsidRPr="00BF78B4">
        <w:rPr>
          <w:rFonts w:ascii="Arial" w:hAnsi="Arial" w:cs="Arial"/>
          <w:sz w:val="18"/>
          <w:szCs w:val="18"/>
        </w:rPr>
        <w:t xml:space="preserve">, N=101 at 3-years, N=71 for subset with follow up at both time points at </w:t>
      </w:r>
      <w:r w:rsidR="005001BE" w:rsidRPr="00BF78B4">
        <w:rPr>
          <w:rFonts w:ascii="Arial" w:hAnsi="Arial" w:cs="Arial"/>
          <w:sz w:val="18"/>
          <w:szCs w:val="18"/>
        </w:rPr>
        <w:t>15-month</w:t>
      </w:r>
      <w:r w:rsidR="00F86204" w:rsidRPr="00BF78B4">
        <w:rPr>
          <w:rFonts w:ascii="Arial" w:hAnsi="Arial" w:cs="Arial"/>
          <w:sz w:val="18"/>
          <w:szCs w:val="18"/>
        </w:rPr>
        <w:t>)</w:t>
      </w:r>
    </w:p>
    <w:p w14:paraId="531ACE2E" w14:textId="1AD7CA38" w:rsidR="00F86204" w:rsidRPr="00BF78B4" w:rsidRDefault="00632201" w:rsidP="00C301F7">
      <w:pPr>
        <w:pStyle w:val="NoSpacing"/>
        <w:rPr>
          <w:rFonts w:ascii="Arial" w:hAnsi="Arial" w:cs="Arial"/>
          <w:sz w:val="18"/>
          <w:szCs w:val="18"/>
        </w:rPr>
      </w:pPr>
      <w:r w:rsidRPr="00BF78B4">
        <w:rPr>
          <w:rFonts w:ascii="Arial" w:hAnsi="Arial" w:cs="Arial"/>
          <w:sz w:val="18"/>
          <w:szCs w:val="18"/>
        </w:rPr>
        <w:t>§</w:t>
      </w:r>
      <w:r w:rsidR="00F86204" w:rsidRPr="00BF78B4">
        <w:rPr>
          <w:rFonts w:ascii="Arial" w:hAnsi="Arial" w:cs="Arial"/>
          <w:sz w:val="18"/>
          <w:szCs w:val="18"/>
        </w:rPr>
        <w:t xml:space="preserve">Data missing for </w:t>
      </w:r>
      <w:r w:rsidRPr="00BF78B4">
        <w:rPr>
          <w:rFonts w:ascii="Arial" w:hAnsi="Arial" w:cs="Arial"/>
          <w:sz w:val="18"/>
          <w:szCs w:val="18"/>
        </w:rPr>
        <w:t>6</w:t>
      </w:r>
      <w:r w:rsidR="00F86204" w:rsidRPr="00BF78B4">
        <w:rPr>
          <w:rFonts w:ascii="Arial" w:hAnsi="Arial" w:cs="Arial"/>
          <w:sz w:val="18"/>
          <w:szCs w:val="18"/>
        </w:rPr>
        <w:t xml:space="preserve"> individuals (N=100 at </w:t>
      </w:r>
      <w:r w:rsidR="005001BE" w:rsidRPr="00BF78B4">
        <w:rPr>
          <w:rFonts w:ascii="Arial" w:hAnsi="Arial" w:cs="Arial"/>
          <w:sz w:val="18"/>
          <w:szCs w:val="18"/>
        </w:rPr>
        <w:t>15-month</w:t>
      </w:r>
      <w:r w:rsidR="00F86204" w:rsidRPr="00BF78B4">
        <w:rPr>
          <w:rFonts w:ascii="Arial" w:hAnsi="Arial" w:cs="Arial"/>
          <w:sz w:val="18"/>
          <w:szCs w:val="18"/>
        </w:rPr>
        <w:t xml:space="preserve">, N=97 at 3-years, N=70 for subset with follow up at both time points, at </w:t>
      </w:r>
      <w:r w:rsidR="005001BE" w:rsidRPr="00BF78B4">
        <w:rPr>
          <w:rFonts w:ascii="Arial" w:hAnsi="Arial" w:cs="Arial"/>
          <w:sz w:val="18"/>
          <w:szCs w:val="18"/>
        </w:rPr>
        <w:t>15-month</w:t>
      </w:r>
      <w:r w:rsidR="00F86204" w:rsidRPr="00BF78B4">
        <w:rPr>
          <w:rFonts w:ascii="Arial" w:hAnsi="Arial" w:cs="Arial"/>
          <w:sz w:val="18"/>
          <w:szCs w:val="18"/>
        </w:rPr>
        <w:t>, N=67 for subset with follow up at both time points, at 3-years)</w:t>
      </w:r>
    </w:p>
    <w:p w14:paraId="1CB3A45F" w14:textId="77777777" w:rsidR="006E36A5" w:rsidRPr="00BF78B4" w:rsidRDefault="006E36A5">
      <w:pPr>
        <w:spacing w:after="160" w:line="259" w:lineRule="auto"/>
        <w:rPr>
          <w:rFonts w:ascii="Arial" w:hAnsi="Arial" w:cs="Arial"/>
          <w:b/>
          <w:bCs/>
          <w:sz w:val="22"/>
          <w:szCs w:val="22"/>
        </w:rPr>
      </w:pPr>
      <w:r w:rsidRPr="00BF78B4">
        <w:rPr>
          <w:rFonts w:ascii="Arial" w:hAnsi="Arial" w:cs="Arial"/>
          <w:b/>
          <w:bCs/>
          <w:sz w:val="22"/>
          <w:szCs w:val="22"/>
        </w:rPr>
        <w:br w:type="page"/>
      </w:r>
    </w:p>
    <w:bookmarkEnd w:id="11"/>
    <w:p w14:paraId="32B59991" w14:textId="6FF60E49" w:rsidR="006E36A5" w:rsidRPr="00BF78B4" w:rsidRDefault="006E36A5" w:rsidP="006E36A5">
      <w:pPr>
        <w:rPr>
          <w:rFonts w:ascii="Arial" w:hAnsi="Arial" w:cs="Arial"/>
          <w:b/>
          <w:bCs/>
          <w:sz w:val="22"/>
          <w:szCs w:val="22"/>
        </w:rPr>
      </w:pPr>
      <w:r w:rsidRPr="00BF78B4">
        <w:rPr>
          <w:rFonts w:ascii="Arial" w:hAnsi="Arial" w:cs="Arial"/>
          <w:b/>
          <w:bCs/>
          <w:sz w:val="22"/>
          <w:szCs w:val="22"/>
        </w:rPr>
        <w:lastRenderedPageBreak/>
        <w:t>Table S</w:t>
      </w:r>
      <w:r w:rsidR="005629BA" w:rsidRPr="00BF78B4">
        <w:rPr>
          <w:rFonts w:ascii="Arial" w:hAnsi="Arial" w:cs="Arial"/>
          <w:b/>
          <w:bCs/>
          <w:sz w:val="22"/>
          <w:szCs w:val="22"/>
        </w:rPr>
        <w:t>10</w:t>
      </w:r>
      <w:r w:rsidRPr="00BF78B4">
        <w:rPr>
          <w:rFonts w:ascii="Arial" w:hAnsi="Arial" w:cs="Arial"/>
          <w:b/>
          <w:bCs/>
          <w:sz w:val="22"/>
          <w:szCs w:val="22"/>
        </w:rPr>
        <w:t xml:space="preserve">. Associations with </w:t>
      </w:r>
      <w:r w:rsidR="00044A4E" w:rsidRPr="00BF78B4">
        <w:rPr>
          <w:rFonts w:ascii="Arial" w:hAnsi="Arial" w:cs="Arial"/>
          <w:b/>
          <w:bCs/>
          <w:sz w:val="22"/>
          <w:szCs w:val="22"/>
        </w:rPr>
        <w:t>air trapping</w:t>
      </w:r>
      <w:r w:rsidR="00EC76C7" w:rsidRPr="00BF78B4">
        <w:rPr>
          <w:rFonts w:ascii="Arial" w:hAnsi="Arial" w:cs="Arial"/>
          <w:b/>
          <w:bCs/>
          <w:sz w:val="22"/>
          <w:szCs w:val="22"/>
        </w:rPr>
        <w:t xml:space="preserve"> noted on expiratory</w:t>
      </w:r>
      <w:r w:rsidR="00716090" w:rsidRPr="00BF78B4">
        <w:rPr>
          <w:rFonts w:ascii="Arial" w:hAnsi="Arial" w:cs="Arial"/>
          <w:b/>
          <w:bCs/>
          <w:sz w:val="22"/>
          <w:szCs w:val="22"/>
        </w:rPr>
        <w:t xml:space="preserve"> </w:t>
      </w:r>
      <w:r w:rsidR="00044A4E" w:rsidRPr="00BF78B4">
        <w:rPr>
          <w:rFonts w:ascii="Arial" w:hAnsi="Arial" w:cs="Arial"/>
          <w:b/>
          <w:bCs/>
          <w:sz w:val="22"/>
          <w:szCs w:val="22"/>
        </w:rPr>
        <w:t>imaging studies</w:t>
      </w:r>
      <w:r w:rsidR="00716090" w:rsidRPr="00BF78B4">
        <w:rPr>
          <w:rFonts w:ascii="Arial" w:hAnsi="Arial" w:cs="Arial"/>
          <w:b/>
          <w:bCs/>
          <w:sz w:val="22"/>
          <w:szCs w:val="22"/>
        </w:rPr>
        <w:t xml:space="preserve"> at 3-year </w:t>
      </w:r>
      <w:r w:rsidR="00E15FF0" w:rsidRPr="00BF78B4">
        <w:rPr>
          <w:rFonts w:ascii="Arial" w:hAnsi="Arial" w:cs="Arial"/>
          <w:b/>
          <w:bCs/>
          <w:sz w:val="22"/>
          <w:szCs w:val="22"/>
        </w:rPr>
        <w:t>post-COVID</w:t>
      </w:r>
      <w:r w:rsidR="00044A4E" w:rsidRPr="00BF78B4">
        <w:rPr>
          <w:rFonts w:ascii="Arial" w:hAnsi="Arial" w:cs="Arial"/>
          <w:b/>
          <w:bCs/>
          <w:sz w:val="22"/>
          <w:szCs w:val="22"/>
        </w:rPr>
        <w:t>-19</w:t>
      </w:r>
    </w:p>
    <w:p w14:paraId="7BD12D55" w14:textId="77777777" w:rsidR="006E36A5" w:rsidRPr="00BF78B4" w:rsidRDefault="006E36A5" w:rsidP="006E36A5">
      <w:pPr>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865"/>
        <w:gridCol w:w="2520"/>
        <w:gridCol w:w="2520"/>
        <w:gridCol w:w="1091"/>
      </w:tblGrid>
      <w:tr w:rsidR="006E36A5" w:rsidRPr="00CC5414" w14:paraId="43DFF8A4" w14:textId="77777777" w:rsidTr="00716090">
        <w:trPr>
          <w:trHeight w:val="300"/>
        </w:trPr>
        <w:tc>
          <w:tcPr>
            <w:tcW w:w="3865" w:type="dxa"/>
            <w:tcBorders>
              <w:top w:val="single" w:sz="4" w:space="0" w:color="auto"/>
              <w:bottom w:val="single" w:sz="4" w:space="0" w:color="auto"/>
            </w:tcBorders>
            <w:shd w:val="clear" w:color="auto" w:fill="BFBFBF" w:themeFill="background1" w:themeFillShade="BF"/>
          </w:tcPr>
          <w:p w14:paraId="22C51808" w14:textId="77777777" w:rsidR="006E36A5" w:rsidRPr="00BF78B4" w:rsidRDefault="006E36A5" w:rsidP="006F217F">
            <w:pPr>
              <w:rPr>
                <w:rFonts w:ascii="Arial" w:hAnsi="Arial" w:cs="Arial"/>
                <w:b/>
                <w:bCs/>
                <w:sz w:val="22"/>
                <w:szCs w:val="22"/>
              </w:rPr>
            </w:pPr>
          </w:p>
        </w:tc>
        <w:tc>
          <w:tcPr>
            <w:tcW w:w="2520" w:type="dxa"/>
            <w:tcBorders>
              <w:top w:val="single" w:sz="4" w:space="0" w:color="auto"/>
              <w:bottom w:val="single" w:sz="4" w:space="0" w:color="auto"/>
            </w:tcBorders>
            <w:shd w:val="clear" w:color="auto" w:fill="BFBFBF" w:themeFill="background1" w:themeFillShade="BF"/>
          </w:tcPr>
          <w:p w14:paraId="4A85ED77" w14:textId="77777777" w:rsidR="00EC76C7" w:rsidRPr="00BF78B4" w:rsidRDefault="00716090" w:rsidP="00EC76C7">
            <w:pPr>
              <w:jc w:val="cente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Air Trapping on 3-year Imaging Study</w:t>
            </w:r>
          </w:p>
          <w:p w14:paraId="7E37B202" w14:textId="5AC3CD0E" w:rsidR="006E36A5" w:rsidRPr="00BF78B4" w:rsidRDefault="00EC76C7" w:rsidP="00EC76C7">
            <w:pPr>
              <w:jc w:val="center"/>
              <w:rPr>
                <w:rFonts w:ascii="Arial" w:hAnsi="Arial" w:cs="Arial"/>
                <w:b/>
                <w:bCs/>
                <w:sz w:val="22"/>
                <w:szCs w:val="22"/>
              </w:rPr>
            </w:pPr>
            <w:r w:rsidRPr="00BF78B4">
              <w:rPr>
                <w:rFonts w:ascii="Arial" w:eastAsia="Aptos Narrow" w:hAnsi="Arial" w:cs="Arial"/>
                <w:b/>
                <w:bCs/>
                <w:color w:val="000000" w:themeColor="text1"/>
                <w:sz w:val="22"/>
                <w:szCs w:val="22"/>
              </w:rPr>
              <w:t>N=76 (81%)</w:t>
            </w:r>
            <w:r w:rsidR="00A7414E" w:rsidRPr="00BF78B4">
              <w:rPr>
                <w:rFonts w:ascii="Arial" w:eastAsia="Aptos Narrow" w:hAnsi="Arial" w:cs="Arial"/>
                <w:b/>
                <w:bCs/>
                <w:color w:val="000000" w:themeColor="text1"/>
                <w:sz w:val="22"/>
                <w:szCs w:val="22"/>
              </w:rPr>
              <w:t>*</w:t>
            </w:r>
          </w:p>
        </w:tc>
        <w:tc>
          <w:tcPr>
            <w:tcW w:w="2520" w:type="dxa"/>
            <w:tcBorders>
              <w:top w:val="single" w:sz="4" w:space="0" w:color="auto"/>
              <w:bottom w:val="single" w:sz="4" w:space="0" w:color="auto"/>
            </w:tcBorders>
            <w:shd w:val="clear" w:color="auto" w:fill="BFBFBF" w:themeFill="background1" w:themeFillShade="BF"/>
          </w:tcPr>
          <w:p w14:paraId="4AC498F1" w14:textId="77777777" w:rsidR="00EC76C7" w:rsidRPr="00BF78B4" w:rsidRDefault="006E36A5" w:rsidP="00EC76C7">
            <w:pPr>
              <w:jc w:val="center"/>
              <w:rPr>
                <w:rFonts w:ascii="Arial" w:eastAsia="Aptos Narrow" w:hAnsi="Arial" w:cs="Arial"/>
                <w:b/>
                <w:bCs/>
                <w:color w:val="000000" w:themeColor="text1"/>
                <w:sz w:val="22"/>
                <w:szCs w:val="22"/>
              </w:rPr>
            </w:pPr>
            <w:r w:rsidRPr="00BF78B4">
              <w:rPr>
                <w:rFonts w:ascii="Arial" w:eastAsia="Aptos Narrow" w:hAnsi="Arial" w:cs="Arial"/>
                <w:b/>
                <w:bCs/>
                <w:color w:val="000000" w:themeColor="text1"/>
                <w:sz w:val="22"/>
                <w:szCs w:val="22"/>
              </w:rPr>
              <w:t xml:space="preserve">No </w:t>
            </w:r>
            <w:r w:rsidR="00716090" w:rsidRPr="00BF78B4">
              <w:rPr>
                <w:rFonts w:ascii="Arial" w:eastAsia="Aptos Narrow" w:hAnsi="Arial" w:cs="Arial"/>
                <w:b/>
                <w:bCs/>
                <w:color w:val="000000" w:themeColor="text1"/>
                <w:sz w:val="22"/>
                <w:szCs w:val="22"/>
              </w:rPr>
              <w:t>Air Trapping on 3-year Imaging Study</w:t>
            </w:r>
          </w:p>
          <w:p w14:paraId="39B50564" w14:textId="403BCE7A" w:rsidR="006E36A5" w:rsidRPr="00BF78B4" w:rsidRDefault="00EC76C7" w:rsidP="00EC76C7">
            <w:pPr>
              <w:jc w:val="center"/>
              <w:rPr>
                <w:rFonts w:ascii="Arial" w:hAnsi="Arial" w:cs="Arial"/>
                <w:b/>
                <w:bCs/>
                <w:sz w:val="22"/>
                <w:szCs w:val="22"/>
              </w:rPr>
            </w:pPr>
            <w:r w:rsidRPr="00BF78B4">
              <w:rPr>
                <w:rFonts w:ascii="Arial" w:eastAsia="Aptos Narrow" w:hAnsi="Arial" w:cs="Arial"/>
                <w:b/>
                <w:bCs/>
                <w:color w:val="000000" w:themeColor="text1"/>
                <w:sz w:val="22"/>
                <w:szCs w:val="22"/>
              </w:rPr>
              <w:t>N=18 (19%)</w:t>
            </w:r>
            <w:r w:rsidR="00A7414E" w:rsidRPr="00BF78B4">
              <w:rPr>
                <w:rFonts w:ascii="Arial" w:eastAsia="Aptos Narrow" w:hAnsi="Arial" w:cs="Arial"/>
                <w:b/>
                <w:bCs/>
                <w:color w:val="000000" w:themeColor="text1"/>
                <w:sz w:val="22"/>
                <w:szCs w:val="22"/>
              </w:rPr>
              <w:t>*</w:t>
            </w:r>
          </w:p>
        </w:tc>
        <w:tc>
          <w:tcPr>
            <w:tcW w:w="1091" w:type="dxa"/>
            <w:tcBorders>
              <w:top w:val="single" w:sz="4" w:space="0" w:color="auto"/>
              <w:bottom w:val="single" w:sz="4" w:space="0" w:color="auto"/>
            </w:tcBorders>
            <w:shd w:val="clear" w:color="auto" w:fill="BFBFBF" w:themeFill="background1" w:themeFillShade="BF"/>
          </w:tcPr>
          <w:p w14:paraId="709CA12C" w14:textId="77777777" w:rsidR="006E36A5" w:rsidRPr="00BF78B4" w:rsidRDefault="006E36A5" w:rsidP="006F217F">
            <w:pPr>
              <w:rPr>
                <w:rFonts w:ascii="Arial" w:hAnsi="Arial" w:cs="Arial"/>
                <w:b/>
                <w:bCs/>
                <w:sz w:val="22"/>
                <w:szCs w:val="22"/>
              </w:rPr>
            </w:pPr>
            <w:r w:rsidRPr="00BF78B4">
              <w:rPr>
                <w:rFonts w:ascii="Arial" w:eastAsia="Aptos Narrow" w:hAnsi="Arial" w:cs="Arial"/>
                <w:b/>
                <w:bCs/>
                <w:color w:val="000000" w:themeColor="text1"/>
                <w:sz w:val="22"/>
                <w:szCs w:val="22"/>
              </w:rPr>
              <w:t>P- Value</w:t>
            </w:r>
          </w:p>
        </w:tc>
      </w:tr>
      <w:tr w:rsidR="006E36A5" w:rsidRPr="00CC5414" w14:paraId="56571C8D" w14:textId="77777777" w:rsidTr="00716090">
        <w:trPr>
          <w:trHeight w:val="300"/>
        </w:trPr>
        <w:tc>
          <w:tcPr>
            <w:tcW w:w="3865" w:type="dxa"/>
          </w:tcPr>
          <w:p w14:paraId="4137A155" w14:textId="627D4E18"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Fibrotic ILA</w:t>
            </w:r>
            <w:r w:rsidR="00D25D1C" w:rsidRPr="00BF78B4">
              <w:rPr>
                <w:rFonts w:ascii="Arial" w:eastAsia="Aptos Narrow" w:hAnsi="Arial" w:cs="Arial"/>
                <w:color w:val="000000" w:themeColor="text1"/>
                <w:sz w:val="22"/>
                <w:szCs w:val="22"/>
              </w:rPr>
              <w:t>, N (%)</w:t>
            </w:r>
          </w:p>
        </w:tc>
        <w:tc>
          <w:tcPr>
            <w:tcW w:w="2520" w:type="dxa"/>
          </w:tcPr>
          <w:p w14:paraId="0E350D34" w14:textId="424B54C6"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41 (5</w:t>
            </w:r>
            <w:r w:rsidR="00716090" w:rsidRPr="00BF78B4">
              <w:rPr>
                <w:rFonts w:ascii="Arial" w:eastAsia="Aptos Narrow" w:hAnsi="Arial" w:cs="Arial"/>
                <w:color w:val="000000" w:themeColor="text1"/>
                <w:sz w:val="22"/>
                <w:szCs w:val="22"/>
              </w:rPr>
              <w:t>4.0</w:t>
            </w:r>
            <w:r w:rsidRPr="00BF78B4">
              <w:rPr>
                <w:rFonts w:ascii="Arial" w:eastAsia="Aptos Narrow" w:hAnsi="Arial" w:cs="Arial"/>
                <w:color w:val="000000" w:themeColor="text1"/>
                <w:sz w:val="22"/>
                <w:szCs w:val="22"/>
              </w:rPr>
              <w:t>%)</w:t>
            </w:r>
          </w:p>
        </w:tc>
        <w:tc>
          <w:tcPr>
            <w:tcW w:w="2520" w:type="dxa"/>
          </w:tcPr>
          <w:p w14:paraId="244836C5" w14:textId="52D21BC2"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15 (83.3%)</w:t>
            </w:r>
          </w:p>
        </w:tc>
        <w:tc>
          <w:tcPr>
            <w:tcW w:w="1091" w:type="dxa"/>
          </w:tcPr>
          <w:p w14:paraId="0169E3DC" w14:textId="7C29E1E1" w:rsidR="006E36A5" w:rsidRPr="00BF78B4" w:rsidRDefault="006E36A5" w:rsidP="006F217F">
            <w:pPr>
              <w:rPr>
                <w:rFonts w:ascii="Arial" w:hAnsi="Arial" w:cs="Arial"/>
                <w:b/>
                <w:bCs/>
                <w:sz w:val="22"/>
                <w:szCs w:val="22"/>
              </w:rPr>
            </w:pPr>
            <w:r w:rsidRPr="00BF78B4">
              <w:rPr>
                <w:rFonts w:ascii="Arial" w:eastAsia="Aptos Narrow" w:hAnsi="Arial" w:cs="Arial"/>
                <w:b/>
                <w:bCs/>
                <w:color w:val="000000" w:themeColor="text1"/>
                <w:sz w:val="22"/>
                <w:szCs w:val="22"/>
              </w:rPr>
              <w:t>0.02</w:t>
            </w:r>
          </w:p>
        </w:tc>
      </w:tr>
      <w:tr w:rsidR="00EC76C7" w:rsidRPr="00CC5414" w14:paraId="46EDA482" w14:textId="77777777" w:rsidTr="00716090">
        <w:trPr>
          <w:trHeight w:val="300"/>
        </w:trPr>
        <w:tc>
          <w:tcPr>
            <w:tcW w:w="3865" w:type="dxa"/>
          </w:tcPr>
          <w:p w14:paraId="3D4839C9" w14:textId="376A8287" w:rsidR="00EC76C7" w:rsidRPr="00BF78B4" w:rsidRDefault="00EC76C7" w:rsidP="006F217F">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Reticulation score, Median (IQR)</w:t>
            </w:r>
          </w:p>
        </w:tc>
        <w:tc>
          <w:tcPr>
            <w:tcW w:w="2520" w:type="dxa"/>
          </w:tcPr>
          <w:p w14:paraId="16DDA35F" w14:textId="6E2123C8" w:rsidR="00EC76C7" w:rsidRPr="00BF78B4" w:rsidRDefault="00EC76C7" w:rsidP="006F217F">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0.7 (0-3.7)</w:t>
            </w:r>
          </w:p>
        </w:tc>
        <w:tc>
          <w:tcPr>
            <w:tcW w:w="2520" w:type="dxa"/>
          </w:tcPr>
          <w:p w14:paraId="4FD134B3" w14:textId="28FE56FD" w:rsidR="00EC76C7" w:rsidRPr="00BF78B4" w:rsidRDefault="00EC76C7" w:rsidP="006F217F">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2.5 (1.6-4.6)</w:t>
            </w:r>
          </w:p>
        </w:tc>
        <w:tc>
          <w:tcPr>
            <w:tcW w:w="1091" w:type="dxa"/>
          </w:tcPr>
          <w:p w14:paraId="27DF91EB" w14:textId="40010FC4" w:rsidR="00EC76C7" w:rsidRPr="00BF78B4" w:rsidRDefault="00EC76C7" w:rsidP="006F217F">
            <w:pPr>
              <w:rPr>
                <w:rFonts w:ascii="Arial" w:eastAsia="Aptos Narrow" w:hAnsi="Arial" w:cs="Arial"/>
                <w:color w:val="000000" w:themeColor="text1"/>
                <w:sz w:val="22"/>
                <w:szCs w:val="22"/>
              </w:rPr>
            </w:pPr>
            <w:r w:rsidRPr="00BF78B4">
              <w:rPr>
                <w:rFonts w:ascii="Arial" w:eastAsia="Aptos Narrow" w:hAnsi="Arial" w:cs="Arial"/>
                <w:color w:val="000000" w:themeColor="text1"/>
                <w:sz w:val="22"/>
                <w:szCs w:val="22"/>
              </w:rPr>
              <w:t>0.057</w:t>
            </w:r>
          </w:p>
        </w:tc>
      </w:tr>
      <w:tr w:rsidR="006E36A5" w:rsidRPr="00CC5414" w14:paraId="7A1158C1" w14:textId="77777777" w:rsidTr="00716090">
        <w:trPr>
          <w:trHeight w:val="300"/>
        </w:trPr>
        <w:tc>
          <w:tcPr>
            <w:tcW w:w="3865" w:type="dxa"/>
          </w:tcPr>
          <w:p w14:paraId="66EF3ED0" w14:textId="10142F5A"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 xml:space="preserve">Cough VAS </w:t>
            </w:r>
            <w:r w:rsidR="00716090" w:rsidRPr="00BF78B4">
              <w:rPr>
                <w:rFonts w:ascii="Arial" w:eastAsia="Aptos Narrow" w:hAnsi="Arial" w:cs="Arial"/>
                <w:color w:val="000000" w:themeColor="text1"/>
                <w:sz w:val="22"/>
                <w:szCs w:val="22"/>
              </w:rPr>
              <w:t>≥</w:t>
            </w:r>
            <w:r w:rsidRPr="00BF78B4">
              <w:rPr>
                <w:rFonts w:ascii="Arial" w:eastAsia="Aptos Narrow" w:hAnsi="Arial" w:cs="Arial"/>
                <w:color w:val="000000" w:themeColor="text1"/>
                <w:sz w:val="22"/>
                <w:szCs w:val="22"/>
              </w:rPr>
              <w:t>30</w:t>
            </w:r>
          </w:p>
        </w:tc>
        <w:tc>
          <w:tcPr>
            <w:tcW w:w="2520" w:type="dxa"/>
          </w:tcPr>
          <w:p w14:paraId="0349A4F5" w14:textId="0B46F9D9"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28 (46.8%)</w:t>
            </w:r>
          </w:p>
        </w:tc>
        <w:tc>
          <w:tcPr>
            <w:tcW w:w="2520" w:type="dxa"/>
          </w:tcPr>
          <w:p w14:paraId="3B49F3FE" w14:textId="3CEBC031"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8 (44.1%)</w:t>
            </w:r>
          </w:p>
        </w:tc>
        <w:tc>
          <w:tcPr>
            <w:tcW w:w="1091" w:type="dxa"/>
          </w:tcPr>
          <w:p w14:paraId="1F221877" w14:textId="2BB1DF0B"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0.55</w:t>
            </w:r>
          </w:p>
        </w:tc>
      </w:tr>
      <w:tr w:rsidR="006E36A5" w:rsidRPr="00CC5414" w14:paraId="4666093E" w14:textId="77777777" w:rsidTr="00716090">
        <w:trPr>
          <w:trHeight w:val="300"/>
        </w:trPr>
        <w:tc>
          <w:tcPr>
            <w:tcW w:w="3865" w:type="dxa"/>
          </w:tcPr>
          <w:p w14:paraId="0686E7EA" w14:textId="10E2FAC1"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Cough VAS, Median (IQR)</w:t>
            </w:r>
          </w:p>
        </w:tc>
        <w:tc>
          <w:tcPr>
            <w:tcW w:w="2520" w:type="dxa"/>
          </w:tcPr>
          <w:p w14:paraId="007BC2F8"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15.5 (0-49.5)</w:t>
            </w:r>
          </w:p>
        </w:tc>
        <w:tc>
          <w:tcPr>
            <w:tcW w:w="2520" w:type="dxa"/>
          </w:tcPr>
          <w:p w14:paraId="26F35819"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26.5 (4-70)</w:t>
            </w:r>
          </w:p>
        </w:tc>
        <w:tc>
          <w:tcPr>
            <w:tcW w:w="1091" w:type="dxa"/>
          </w:tcPr>
          <w:p w14:paraId="60876CCE" w14:textId="61C68109"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0.18</w:t>
            </w:r>
          </w:p>
        </w:tc>
      </w:tr>
      <w:tr w:rsidR="006E36A5" w:rsidRPr="00CC5414" w14:paraId="425AD74C" w14:textId="77777777" w:rsidTr="00716090">
        <w:trPr>
          <w:trHeight w:val="300"/>
        </w:trPr>
        <w:tc>
          <w:tcPr>
            <w:tcW w:w="3865" w:type="dxa"/>
          </w:tcPr>
          <w:p w14:paraId="537D6EFB" w14:textId="434F38EE"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Spring Visit</w:t>
            </w:r>
            <w:r w:rsidR="00D25D1C" w:rsidRPr="00BF78B4">
              <w:rPr>
                <w:rFonts w:ascii="Arial" w:eastAsia="Aptos Narrow" w:hAnsi="Arial" w:cs="Arial"/>
                <w:color w:val="000000" w:themeColor="text1"/>
                <w:sz w:val="22"/>
                <w:szCs w:val="22"/>
              </w:rPr>
              <w:t>, N (%)</w:t>
            </w:r>
          </w:p>
        </w:tc>
        <w:tc>
          <w:tcPr>
            <w:tcW w:w="2520" w:type="dxa"/>
          </w:tcPr>
          <w:p w14:paraId="0E177CC3"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38 (50%)</w:t>
            </w:r>
          </w:p>
        </w:tc>
        <w:tc>
          <w:tcPr>
            <w:tcW w:w="2520" w:type="dxa"/>
          </w:tcPr>
          <w:p w14:paraId="3619F5B2"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9 (50%)</w:t>
            </w:r>
          </w:p>
        </w:tc>
        <w:tc>
          <w:tcPr>
            <w:tcW w:w="1091" w:type="dxa"/>
          </w:tcPr>
          <w:p w14:paraId="1CF371A0"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w:t>
            </w:r>
          </w:p>
        </w:tc>
      </w:tr>
      <w:tr w:rsidR="006E36A5" w:rsidRPr="00CC5414" w14:paraId="2C0DE6E5" w14:textId="77777777" w:rsidTr="00716090">
        <w:trPr>
          <w:trHeight w:val="300"/>
        </w:trPr>
        <w:tc>
          <w:tcPr>
            <w:tcW w:w="3865" w:type="dxa"/>
          </w:tcPr>
          <w:p w14:paraId="32026616" w14:textId="2B58EB63" w:rsidR="006E36A5" w:rsidRPr="00BF78B4" w:rsidRDefault="00716090" w:rsidP="006F217F">
            <w:pPr>
              <w:rPr>
                <w:rFonts w:ascii="Arial" w:hAnsi="Arial" w:cs="Arial"/>
                <w:sz w:val="22"/>
                <w:szCs w:val="22"/>
              </w:rPr>
            </w:pPr>
            <w:r w:rsidRPr="00BF78B4">
              <w:rPr>
                <w:rFonts w:ascii="Arial" w:eastAsia="Aptos Narrow" w:hAnsi="Arial" w:cs="Arial"/>
                <w:color w:val="000000" w:themeColor="text1"/>
                <w:sz w:val="22"/>
                <w:szCs w:val="22"/>
              </w:rPr>
              <w:t>Self-reported</w:t>
            </w:r>
            <w:r w:rsidR="006E36A5" w:rsidRPr="00BF78B4">
              <w:rPr>
                <w:rFonts w:ascii="Arial" w:eastAsia="Aptos Narrow" w:hAnsi="Arial" w:cs="Arial"/>
                <w:color w:val="000000" w:themeColor="text1"/>
                <w:sz w:val="22"/>
                <w:szCs w:val="22"/>
              </w:rPr>
              <w:t xml:space="preserve"> Asthma</w:t>
            </w:r>
            <w:r w:rsidR="00D25D1C" w:rsidRPr="00BF78B4">
              <w:rPr>
                <w:rFonts w:ascii="Arial" w:eastAsia="Aptos Narrow" w:hAnsi="Arial" w:cs="Arial"/>
                <w:color w:val="000000" w:themeColor="text1"/>
                <w:sz w:val="22"/>
                <w:szCs w:val="22"/>
              </w:rPr>
              <w:t>, N (%)</w:t>
            </w:r>
          </w:p>
        </w:tc>
        <w:tc>
          <w:tcPr>
            <w:tcW w:w="2520" w:type="dxa"/>
          </w:tcPr>
          <w:p w14:paraId="21132DEA"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21 (27.63%)</w:t>
            </w:r>
          </w:p>
        </w:tc>
        <w:tc>
          <w:tcPr>
            <w:tcW w:w="2520" w:type="dxa"/>
          </w:tcPr>
          <w:p w14:paraId="77D52E44"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 (5.5%)</w:t>
            </w:r>
          </w:p>
        </w:tc>
        <w:tc>
          <w:tcPr>
            <w:tcW w:w="1091" w:type="dxa"/>
          </w:tcPr>
          <w:p w14:paraId="485CD2C0" w14:textId="77777777" w:rsidR="006E36A5" w:rsidRPr="00BF78B4" w:rsidRDefault="006E36A5" w:rsidP="006F217F">
            <w:pPr>
              <w:rPr>
                <w:rFonts w:ascii="Arial" w:hAnsi="Arial" w:cs="Arial"/>
                <w:b/>
                <w:bCs/>
                <w:sz w:val="22"/>
                <w:szCs w:val="22"/>
              </w:rPr>
            </w:pPr>
            <w:r w:rsidRPr="00BF78B4">
              <w:rPr>
                <w:rFonts w:ascii="Arial" w:eastAsia="Aptos Narrow" w:hAnsi="Arial" w:cs="Arial"/>
                <w:b/>
                <w:bCs/>
                <w:color w:val="000000" w:themeColor="text1"/>
                <w:sz w:val="22"/>
                <w:szCs w:val="22"/>
              </w:rPr>
              <w:t>0.02</w:t>
            </w:r>
          </w:p>
        </w:tc>
      </w:tr>
      <w:tr w:rsidR="006E36A5" w:rsidRPr="00CC5414" w14:paraId="4B08B12A" w14:textId="77777777" w:rsidTr="00716090">
        <w:trPr>
          <w:trHeight w:val="300"/>
        </w:trPr>
        <w:tc>
          <w:tcPr>
            <w:tcW w:w="3865" w:type="dxa"/>
          </w:tcPr>
          <w:p w14:paraId="2C5F9C2F" w14:textId="59978A9E" w:rsidR="006E36A5" w:rsidRPr="00BF78B4" w:rsidRDefault="00716090" w:rsidP="006F217F">
            <w:pPr>
              <w:rPr>
                <w:rFonts w:ascii="Arial" w:hAnsi="Arial" w:cs="Arial"/>
                <w:sz w:val="22"/>
                <w:szCs w:val="22"/>
              </w:rPr>
            </w:pPr>
            <w:r w:rsidRPr="00BF78B4">
              <w:rPr>
                <w:rFonts w:ascii="Arial" w:eastAsia="Aptos Narrow" w:hAnsi="Arial" w:cs="Arial"/>
                <w:color w:val="000000" w:themeColor="text1"/>
                <w:sz w:val="22"/>
                <w:szCs w:val="22"/>
              </w:rPr>
              <w:t xml:space="preserve">Self-reported </w:t>
            </w:r>
            <w:r w:rsidR="006E36A5" w:rsidRPr="00BF78B4">
              <w:rPr>
                <w:rFonts w:ascii="Arial" w:eastAsia="Aptos Narrow" w:hAnsi="Arial" w:cs="Arial"/>
                <w:color w:val="000000" w:themeColor="text1"/>
                <w:sz w:val="22"/>
                <w:szCs w:val="22"/>
              </w:rPr>
              <w:t>COPD</w:t>
            </w:r>
            <w:r w:rsidR="00D25D1C" w:rsidRPr="00BF78B4">
              <w:rPr>
                <w:rFonts w:ascii="Arial" w:eastAsia="Aptos Narrow" w:hAnsi="Arial" w:cs="Arial"/>
                <w:color w:val="000000" w:themeColor="text1"/>
                <w:sz w:val="22"/>
                <w:szCs w:val="22"/>
              </w:rPr>
              <w:t>, N (%)</w:t>
            </w:r>
          </w:p>
        </w:tc>
        <w:tc>
          <w:tcPr>
            <w:tcW w:w="2520" w:type="dxa"/>
          </w:tcPr>
          <w:p w14:paraId="6AF78B5E"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4 (5.3%)</w:t>
            </w:r>
          </w:p>
        </w:tc>
        <w:tc>
          <w:tcPr>
            <w:tcW w:w="2520" w:type="dxa"/>
          </w:tcPr>
          <w:p w14:paraId="35AA7C40"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 (5.5%)</w:t>
            </w:r>
          </w:p>
        </w:tc>
        <w:tc>
          <w:tcPr>
            <w:tcW w:w="1091" w:type="dxa"/>
          </w:tcPr>
          <w:p w14:paraId="686D7AB0"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w:t>
            </w:r>
          </w:p>
        </w:tc>
      </w:tr>
      <w:tr w:rsidR="006E36A5" w:rsidRPr="00CC5414" w14:paraId="4281EAB3" w14:textId="77777777" w:rsidTr="00716090">
        <w:trPr>
          <w:trHeight w:val="300"/>
        </w:trPr>
        <w:tc>
          <w:tcPr>
            <w:tcW w:w="3865" w:type="dxa"/>
          </w:tcPr>
          <w:p w14:paraId="2781826F" w14:textId="444024B1"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FVC % Pred</w:t>
            </w:r>
            <w:r w:rsidR="00D25D1C" w:rsidRPr="00BF78B4">
              <w:rPr>
                <w:rFonts w:ascii="Arial" w:eastAsia="Aptos Narrow" w:hAnsi="Arial" w:cs="Arial"/>
                <w:color w:val="000000" w:themeColor="text1"/>
                <w:sz w:val="22"/>
                <w:szCs w:val="22"/>
              </w:rPr>
              <w:t>, Mean (SD)</w:t>
            </w:r>
            <w:r w:rsidR="00716090" w:rsidRPr="00BF78B4">
              <w:rPr>
                <w:rFonts w:ascii="Arial" w:eastAsia="Aptos Narrow" w:hAnsi="Arial" w:cs="Arial"/>
                <w:color w:val="000000" w:themeColor="text1"/>
                <w:sz w:val="22"/>
                <w:szCs w:val="22"/>
              </w:rPr>
              <w:t>†</w:t>
            </w:r>
          </w:p>
        </w:tc>
        <w:tc>
          <w:tcPr>
            <w:tcW w:w="2520" w:type="dxa"/>
          </w:tcPr>
          <w:p w14:paraId="2E759E90" w14:textId="77EE6C54"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87.6 (17.75)</w:t>
            </w:r>
          </w:p>
        </w:tc>
        <w:tc>
          <w:tcPr>
            <w:tcW w:w="2520" w:type="dxa"/>
          </w:tcPr>
          <w:p w14:paraId="7150C3AA"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85.72 (16.63)</w:t>
            </w:r>
          </w:p>
        </w:tc>
        <w:tc>
          <w:tcPr>
            <w:tcW w:w="1091" w:type="dxa"/>
          </w:tcPr>
          <w:p w14:paraId="426F4A4B" w14:textId="08B5088E"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0.38</w:t>
            </w:r>
          </w:p>
        </w:tc>
      </w:tr>
      <w:tr w:rsidR="006E36A5" w:rsidRPr="00CC5414" w14:paraId="78DD8855" w14:textId="77777777" w:rsidTr="00716090">
        <w:trPr>
          <w:trHeight w:val="300"/>
        </w:trPr>
        <w:tc>
          <w:tcPr>
            <w:tcW w:w="3865" w:type="dxa"/>
          </w:tcPr>
          <w:p w14:paraId="0D15AB7F" w14:textId="60283C64"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FEV1/FVC % Predicted, Mean (SD)</w:t>
            </w:r>
            <w:r w:rsidR="00716090" w:rsidRPr="00BF78B4">
              <w:rPr>
                <w:rFonts w:ascii="Arial" w:eastAsia="Aptos Narrow" w:hAnsi="Arial" w:cs="Arial"/>
                <w:color w:val="000000" w:themeColor="text1"/>
                <w:sz w:val="22"/>
                <w:szCs w:val="22"/>
              </w:rPr>
              <w:t>†</w:t>
            </w:r>
          </w:p>
        </w:tc>
        <w:tc>
          <w:tcPr>
            <w:tcW w:w="2520" w:type="dxa"/>
          </w:tcPr>
          <w:p w14:paraId="1360F225" w14:textId="0EFFCECB"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101.51 (6.9)</w:t>
            </w:r>
          </w:p>
        </w:tc>
        <w:tc>
          <w:tcPr>
            <w:tcW w:w="2520" w:type="dxa"/>
          </w:tcPr>
          <w:p w14:paraId="0936221A" w14:textId="59776703"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102.22 (12.42)</w:t>
            </w:r>
          </w:p>
        </w:tc>
        <w:tc>
          <w:tcPr>
            <w:tcW w:w="1091" w:type="dxa"/>
          </w:tcPr>
          <w:p w14:paraId="7CC6FCCF" w14:textId="1E595786"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0.71</w:t>
            </w:r>
          </w:p>
        </w:tc>
      </w:tr>
      <w:tr w:rsidR="006E36A5" w:rsidRPr="00CC5414" w14:paraId="4C7D949F" w14:textId="77777777" w:rsidTr="00716090">
        <w:trPr>
          <w:trHeight w:val="300"/>
        </w:trPr>
        <w:tc>
          <w:tcPr>
            <w:tcW w:w="3865" w:type="dxa"/>
            <w:tcBorders>
              <w:bottom w:val="single" w:sz="4" w:space="0" w:color="auto"/>
            </w:tcBorders>
          </w:tcPr>
          <w:p w14:paraId="65C41DE3" w14:textId="0D1B4DF3"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Low FEV1/FVC</w:t>
            </w:r>
            <w:r w:rsidR="00D25D1C" w:rsidRPr="00BF78B4">
              <w:rPr>
                <w:rFonts w:ascii="Arial" w:eastAsia="Aptos Narrow" w:hAnsi="Arial" w:cs="Arial"/>
                <w:color w:val="000000" w:themeColor="text1"/>
                <w:sz w:val="22"/>
                <w:szCs w:val="22"/>
              </w:rPr>
              <w:t>, N (%)</w:t>
            </w:r>
          </w:p>
        </w:tc>
        <w:tc>
          <w:tcPr>
            <w:tcW w:w="2520" w:type="dxa"/>
            <w:tcBorders>
              <w:bottom w:val="single" w:sz="4" w:space="0" w:color="auto"/>
            </w:tcBorders>
          </w:tcPr>
          <w:p w14:paraId="2FBB74CB"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 xml:space="preserve">0 (0%) </w:t>
            </w:r>
          </w:p>
        </w:tc>
        <w:tc>
          <w:tcPr>
            <w:tcW w:w="2520" w:type="dxa"/>
            <w:tcBorders>
              <w:bottom w:val="single" w:sz="4" w:space="0" w:color="auto"/>
            </w:tcBorders>
          </w:tcPr>
          <w:p w14:paraId="457C55BB" w14:textId="77777777"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1 (5.5%)</w:t>
            </w:r>
          </w:p>
        </w:tc>
        <w:tc>
          <w:tcPr>
            <w:tcW w:w="1091" w:type="dxa"/>
            <w:tcBorders>
              <w:bottom w:val="single" w:sz="4" w:space="0" w:color="auto"/>
            </w:tcBorders>
          </w:tcPr>
          <w:p w14:paraId="4DF1B36F" w14:textId="2415F75F" w:rsidR="006E36A5" w:rsidRPr="00BF78B4" w:rsidRDefault="006E36A5" w:rsidP="006F217F">
            <w:pPr>
              <w:rPr>
                <w:rFonts w:ascii="Arial" w:hAnsi="Arial" w:cs="Arial"/>
                <w:sz w:val="22"/>
                <w:szCs w:val="22"/>
              </w:rPr>
            </w:pPr>
            <w:r w:rsidRPr="00BF78B4">
              <w:rPr>
                <w:rFonts w:ascii="Arial" w:eastAsia="Aptos Narrow" w:hAnsi="Arial" w:cs="Arial"/>
                <w:color w:val="000000" w:themeColor="text1"/>
                <w:sz w:val="22"/>
                <w:szCs w:val="22"/>
              </w:rPr>
              <w:t>0.19</w:t>
            </w:r>
          </w:p>
        </w:tc>
      </w:tr>
    </w:tbl>
    <w:p w14:paraId="092ABE50" w14:textId="74C08197" w:rsidR="006E36A5" w:rsidRPr="00BF78B4" w:rsidRDefault="00716090" w:rsidP="006E36A5">
      <w:pPr>
        <w:rPr>
          <w:rFonts w:ascii="Arial" w:hAnsi="Arial" w:cs="Arial"/>
          <w:sz w:val="18"/>
          <w:szCs w:val="18"/>
        </w:rPr>
      </w:pPr>
      <w:r w:rsidRPr="00BF78B4">
        <w:rPr>
          <w:rFonts w:ascii="Arial" w:hAnsi="Arial" w:cs="Arial"/>
          <w:sz w:val="18"/>
          <w:szCs w:val="18"/>
        </w:rPr>
        <w:t>*</w:t>
      </w:r>
      <w:r w:rsidR="00A7414E" w:rsidRPr="00BF78B4">
        <w:rPr>
          <w:rFonts w:ascii="Arial" w:hAnsi="Arial" w:cs="Arial"/>
          <w:sz w:val="18"/>
          <w:szCs w:val="18"/>
        </w:rPr>
        <w:t xml:space="preserve"> The presence of air trapping was determined by consensus of two thoracic radiologists. Due to the limited quality of some of the expiratory scans, air trapping could only be assessed for 94 participants at 3-years.</w:t>
      </w:r>
    </w:p>
    <w:p w14:paraId="2DC91E42" w14:textId="7E513DA8" w:rsidR="00716090" w:rsidRPr="00BF78B4" w:rsidRDefault="00716090" w:rsidP="00716090">
      <w:pPr>
        <w:pStyle w:val="NoSpacing"/>
        <w:rPr>
          <w:rFonts w:ascii="Arial" w:hAnsi="Arial" w:cs="Arial"/>
          <w:sz w:val="18"/>
          <w:szCs w:val="18"/>
        </w:rPr>
      </w:pPr>
      <w:r w:rsidRPr="00BF78B4">
        <w:rPr>
          <w:rFonts w:ascii="Arial" w:hAnsi="Arial" w:cs="Arial"/>
          <w:sz w:val="18"/>
          <w:szCs w:val="18"/>
        </w:rPr>
        <w:t>†Data missing for 1 individual (N=75 for those with air trapping)</w:t>
      </w:r>
    </w:p>
    <w:p w14:paraId="6C77D862" w14:textId="77777777" w:rsidR="00D03662" w:rsidRPr="00BF78B4" w:rsidRDefault="00D03662">
      <w:pPr>
        <w:spacing w:after="160" w:line="259" w:lineRule="auto"/>
        <w:rPr>
          <w:rFonts w:ascii="Arial" w:hAnsi="Arial" w:cs="Arial"/>
          <w:b/>
          <w:bCs/>
          <w:sz w:val="22"/>
          <w:szCs w:val="22"/>
        </w:rPr>
      </w:pPr>
      <w:r w:rsidRPr="00BF78B4">
        <w:rPr>
          <w:rFonts w:ascii="Arial" w:hAnsi="Arial" w:cs="Arial"/>
          <w:b/>
          <w:bCs/>
          <w:sz w:val="22"/>
          <w:szCs w:val="22"/>
        </w:rPr>
        <w:br w:type="page"/>
      </w:r>
    </w:p>
    <w:p w14:paraId="6870E5D8" w14:textId="3801A699" w:rsidR="009316A8" w:rsidRPr="00BF78B4" w:rsidRDefault="009316A8" w:rsidP="009316A8">
      <w:pPr>
        <w:rPr>
          <w:rFonts w:ascii="Arial" w:hAnsi="Arial" w:cs="Arial"/>
          <w:b/>
          <w:bCs/>
          <w:sz w:val="22"/>
          <w:szCs w:val="22"/>
        </w:rPr>
      </w:pPr>
      <w:r w:rsidRPr="00BF78B4">
        <w:rPr>
          <w:rFonts w:ascii="Arial" w:hAnsi="Arial" w:cs="Arial"/>
          <w:b/>
          <w:bCs/>
          <w:sz w:val="22"/>
          <w:szCs w:val="22"/>
        </w:rPr>
        <w:lastRenderedPageBreak/>
        <w:t>Table S</w:t>
      </w:r>
      <w:r w:rsidR="00632201" w:rsidRPr="00BF78B4">
        <w:rPr>
          <w:rFonts w:ascii="Arial" w:hAnsi="Arial" w:cs="Arial"/>
          <w:b/>
          <w:bCs/>
          <w:sz w:val="22"/>
          <w:szCs w:val="22"/>
        </w:rPr>
        <w:t>1</w:t>
      </w:r>
      <w:r w:rsidR="005629BA" w:rsidRPr="00BF78B4">
        <w:rPr>
          <w:rFonts w:ascii="Arial" w:hAnsi="Arial" w:cs="Arial"/>
          <w:b/>
          <w:bCs/>
          <w:sz w:val="22"/>
          <w:szCs w:val="22"/>
        </w:rPr>
        <w:t>1</w:t>
      </w:r>
      <w:r w:rsidRPr="00BF78B4">
        <w:rPr>
          <w:rFonts w:ascii="Arial" w:hAnsi="Arial" w:cs="Arial"/>
          <w:b/>
          <w:bCs/>
          <w:sz w:val="22"/>
          <w:szCs w:val="22"/>
        </w:rPr>
        <w:t xml:space="preserve">. Number of </w:t>
      </w:r>
      <w:r w:rsidR="00044A4E" w:rsidRPr="00BF78B4">
        <w:rPr>
          <w:rFonts w:ascii="Arial" w:hAnsi="Arial" w:cs="Arial"/>
          <w:b/>
          <w:bCs/>
          <w:sz w:val="22"/>
          <w:szCs w:val="22"/>
        </w:rPr>
        <w:t xml:space="preserve">participants </w:t>
      </w:r>
      <w:r w:rsidRPr="00BF78B4">
        <w:rPr>
          <w:rFonts w:ascii="Arial" w:hAnsi="Arial" w:cs="Arial"/>
          <w:b/>
          <w:bCs/>
          <w:sz w:val="22"/>
          <w:szCs w:val="22"/>
        </w:rPr>
        <w:t xml:space="preserve">with and without fibrotic-like abnormalities on their </w:t>
      </w:r>
      <w:r w:rsidR="002C7C9F" w:rsidRPr="00BF78B4">
        <w:rPr>
          <w:rFonts w:ascii="Arial" w:hAnsi="Arial" w:cs="Arial"/>
          <w:b/>
          <w:bCs/>
          <w:sz w:val="22"/>
          <w:szCs w:val="22"/>
        </w:rPr>
        <w:t>3-year HR</w:t>
      </w:r>
      <w:r w:rsidRPr="00BF78B4">
        <w:rPr>
          <w:rFonts w:ascii="Arial" w:hAnsi="Arial" w:cs="Arial"/>
          <w:b/>
          <w:bCs/>
          <w:sz w:val="22"/>
          <w:szCs w:val="22"/>
        </w:rPr>
        <w:t>CT chest scans</w:t>
      </w:r>
      <w:r w:rsidR="00275083" w:rsidRPr="00BF78B4">
        <w:rPr>
          <w:rFonts w:ascii="Arial" w:hAnsi="Arial" w:cs="Arial"/>
          <w:b/>
          <w:bCs/>
          <w:sz w:val="22"/>
          <w:szCs w:val="22"/>
        </w:rPr>
        <w:t xml:space="preserve"> who have self-reported post-COVID symptoms</w:t>
      </w:r>
    </w:p>
    <w:p w14:paraId="4E2E70A6" w14:textId="77777777" w:rsidR="009316A8" w:rsidRPr="00BF78B4" w:rsidRDefault="009316A8" w:rsidP="009316A8">
      <w:pPr>
        <w:rPr>
          <w:rFonts w:ascii="Arial" w:hAnsi="Arial" w:cs="Arial"/>
          <w:sz w:val="22"/>
          <w:szCs w:val="22"/>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
      <w:tblGrid>
        <w:gridCol w:w="4770"/>
        <w:gridCol w:w="1620"/>
        <w:gridCol w:w="1683"/>
        <w:gridCol w:w="1557"/>
        <w:gridCol w:w="750"/>
      </w:tblGrid>
      <w:tr w:rsidR="009316A8" w:rsidRPr="00CC5414" w14:paraId="4BE81019" w14:textId="77777777" w:rsidTr="002C58C1">
        <w:tc>
          <w:tcPr>
            <w:tcW w:w="4770" w:type="dxa"/>
            <w:tcBorders>
              <w:top w:val="single" w:sz="4" w:space="0" w:color="auto"/>
              <w:bottom w:val="single" w:sz="4" w:space="0" w:color="auto"/>
            </w:tcBorders>
            <w:noWrap/>
            <w:vAlign w:val="bottom"/>
            <w:hideMark/>
          </w:tcPr>
          <w:p w14:paraId="66A480B2"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 xml:space="preserve">     </w:t>
            </w:r>
          </w:p>
        </w:tc>
        <w:tc>
          <w:tcPr>
            <w:tcW w:w="1620" w:type="dxa"/>
            <w:tcBorders>
              <w:top w:val="single" w:sz="4" w:space="0" w:color="auto"/>
              <w:bottom w:val="single" w:sz="4" w:space="0" w:color="auto"/>
            </w:tcBorders>
            <w:noWrap/>
            <w:vAlign w:val="bottom"/>
            <w:hideMark/>
          </w:tcPr>
          <w:p w14:paraId="4FEA182F"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Total</w:t>
            </w:r>
          </w:p>
        </w:tc>
        <w:tc>
          <w:tcPr>
            <w:tcW w:w="1683" w:type="dxa"/>
            <w:tcBorders>
              <w:top w:val="single" w:sz="4" w:space="0" w:color="auto"/>
              <w:bottom w:val="single" w:sz="4" w:space="0" w:color="auto"/>
            </w:tcBorders>
            <w:noWrap/>
            <w:vAlign w:val="bottom"/>
            <w:hideMark/>
          </w:tcPr>
          <w:p w14:paraId="62AEB603"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Normal or Non-Fibrotic Abnormalities</w:t>
            </w:r>
          </w:p>
        </w:tc>
        <w:tc>
          <w:tcPr>
            <w:tcW w:w="1557" w:type="dxa"/>
            <w:tcBorders>
              <w:top w:val="single" w:sz="4" w:space="0" w:color="auto"/>
              <w:bottom w:val="single" w:sz="4" w:space="0" w:color="auto"/>
            </w:tcBorders>
            <w:noWrap/>
            <w:vAlign w:val="bottom"/>
            <w:hideMark/>
          </w:tcPr>
          <w:p w14:paraId="6389835B"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Fibrotic ILA</w:t>
            </w:r>
          </w:p>
        </w:tc>
        <w:tc>
          <w:tcPr>
            <w:tcW w:w="720" w:type="dxa"/>
            <w:tcBorders>
              <w:top w:val="single" w:sz="4" w:space="0" w:color="auto"/>
              <w:bottom w:val="single" w:sz="4" w:space="0" w:color="auto"/>
            </w:tcBorders>
            <w:noWrap/>
            <w:vAlign w:val="bottom"/>
            <w:hideMark/>
          </w:tcPr>
          <w:p w14:paraId="2D8113F9" w14:textId="77777777" w:rsidR="009316A8" w:rsidRPr="00BF78B4" w:rsidRDefault="009316A8" w:rsidP="00B02E85">
            <w:pPr>
              <w:rPr>
                <w:rFonts w:ascii="Arial" w:hAnsi="Arial" w:cs="Arial"/>
                <w:b/>
                <w:bCs/>
                <w:color w:val="000000"/>
                <w:sz w:val="20"/>
                <w:szCs w:val="20"/>
              </w:rPr>
            </w:pPr>
            <w:r w:rsidRPr="00BF78B4">
              <w:rPr>
                <w:rFonts w:ascii="Arial" w:hAnsi="Arial" w:cs="Arial"/>
                <w:b/>
                <w:bCs/>
                <w:color w:val="000000"/>
                <w:sz w:val="20"/>
                <w:szCs w:val="20"/>
              </w:rPr>
              <w:t>P-Value</w:t>
            </w:r>
          </w:p>
        </w:tc>
      </w:tr>
      <w:tr w:rsidR="009316A8" w:rsidRPr="00CC5414" w14:paraId="7EBA7658" w14:textId="77777777" w:rsidTr="002C58C1">
        <w:tc>
          <w:tcPr>
            <w:tcW w:w="4770" w:type="dxa"/>
            <w:tcBorders>
              <w:top w:val="single" w:sz="4" w:space="0" w:color="auto"/>
            </w:tcBorders>
            <w:noWrap/>
            <w:vAlign w:val="bottom"/>
            <w:hideMark/>
          </w:tcPr>
          <w:p w14:paraId="20BE645A" w14:textId="0430CB16"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w:t>
            </w:r>
          </w:p>
        </w:tc>
        <w:tc>
          <w:tcPr>
            <w:tcW w:w="1620" w:type="dxa"/>
            <w:tcBorders>
              <w:top w:val="single" w:sz="4" w:space="0" w:color="auto"/>
            </w:tcBorders>
            <w:noWrap/>
            <w:vAlign w:val="bottom"/>
            <w:hideMark/>
          </w:tcPr>
          <w:p w14:paraId="431C9F4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102</w:t>
            </w:r>
          </w:p>
        </w:tc>
        <w:tc>
          <w:tcPr>
            <w:tcW w:w="1683" w:type="dxa"/>
            <w:tcBorders>
              <w:top w:val="single" w:sz="4" w:space="0" w:color="auto"/>
            </w:tcBorders>
            <w:noWrap/>
            <w:vAlign w:val="bottom"/>
            <w:hideMark/>
          </w:tcPr>
          <w:p w14:paraId="3C17EED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40</w:t>
            </w:r>
          </w:p>
        </w:tc>
        <w:tc>
          <w:tcPr>
            <w:tcW w:w="1557" w:type="dxa"/>
            <w:tcBorders>
              <w:top w:val="single" w:sz="4" w:space="0" w:color="auto"/>
            </w:tcBorders>
            <w:noWrap/>
            <w:vAlign w:val="bottom"/>
            <w:hideMark/>
          </w:tcPr>
          <w:p w14:paraId="7D328BD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62</w:t>
            </w:r>
          </w:p>
        </w:tc>
        <w:tc>
          <w:tcPr>
            <w:tcW w:w="720" w:type="dxa"/>
            <w:tcBorders>
              <w:top w:val="single" w:sz="4" w:space="0" w:color="auto"/>
            </w:tcBorders>
            <w:noWrap/>
            <w:vAlign w:val="bottom"/>
            <w:hideMark/>
          </w:tcPr>
          <w:p w14:paraId="172B99DD" w14:textId="77777777" w:rsidR="009316A8" w:rsidRPr="00BF78B4" w:rsidRDefault="009316A8" w:rsidP="00B02E85">
            <w:pPr>
              <w:jc w:val="right"/>
              <w:rPr>
                <w:rFonts w:ascii="Arial" w:hAnsi="Arial" w:cs="Arial"/>
                <w:color w:val="000000"/>
                <w:sz w:val="20"/>
                <w:szCs w:val="20"/>
              </w:rPr>
            </w:pPr>
          </w:p>
        </w:tc>
      </w:tr>
      <w:tr w:rsidR="009316A8" w:rsidRPr="00CC5414" w14:paraId="54F53006" w14:textId="77777777" w:rsidTr="002C58C1">
        <w:tc>
          <w:tcPr>
            <w:tcW w:w="4770" w:type="dxa"/>
            <w:noWrap/>
            <w:vAlign w:val="bottom"/>
            <w:hideMark/>
          </w:tcPr>
          <w:p w14:paraId="525AFD9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Fatigue</w:t>
            </w:r>
          </w:p>
        </w:tc>
        <w:tc>
          <w:tcPr>
            <w:tcW w:w="1620" w:type="dxa"/>
            <w:noWrap/>
            <w:vAlign w:val="bottom"/>
            <w:hideMark/>
          </w:tcPr>
          <w:p w14:paraId="07C03C6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42 (41.2%)</w:t>
            </w:r>
          </w:p>
        </w:tc>
        <w:tc>
          <w:tcPr>
            <w:tcW w:w="1683" w:type="dxa"/>
            <w:noWrap/>
            <w:vAlign w:val="bottom"/>
            <w:hideMark/>
          </w:tcPr>
          <w:p w14:paraId="74D97F5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56F6796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30 (48.4%)</w:t>
            </w:r>
          </w:p>
        </w:tc>
        <w:tc>
          <w:tcPr>
            <w:tcW w:w="720" w:type="dxa"/>
            <w:noWrap/>
            <w:vAlign w:val="bottom"/>
            <w:hideMark/>
          </w:tcPr>
          <w:p w14:paraId="489D488D" w14:textId="6B8A157A"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0.07</w:t>
            </w:r>
          </w:p>
        </w:tc>
      </w:tr>
      <w:tr w:rsidR="009316A8" w:rsidRPr="00CC5414" w14:paraId="48964F88" w14:textId="77777777" w:rsidTr="002C58C1">
        <w:tc>
          <w:tcPr>
            <w:tcW w:w="4770" w:type="dxa"/>
            <w:noWrap/>
            <w:vAlign w:val="bottom"/>
            <w:hideMark/>
          </w:tcPr>
          <w:p w14:paraId="5D40381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Weakness</w:t>
            </w:r>
          </w:p>
        </w:tc>
        <w:tc>
          <w:tcPr>
            <w:tcW w:w="1620" w:type="dxa"/>
            <w:noWrap/>
            <w:vAlign w:val="bottom"/>
            <w:hideMark/>
          </w:tcPr>
          <w:p w14:paraId="03B5738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37 (36.3%)</w:t>
            </w:r>
          </w:p>
        </w:tc>
        <w:tc>
          <w:tcPr>
            <w:tcW w:w="1683" w:type="dxa"/>
            <w:noWrap/>
            <w:vAlign w:val="bottom"/>
            <w:hideMark/>
          </w:tcPr>
          <w:p w14:paraId="631D9DF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0242E99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(40.3%)</w:t>
            </w:r>
          </w:p>
        </w:tc>
        <w:tc>
          <w:tcPr>
            <w:tcW w:w="720" w:type="dxa"/>
            <w:noWrap/>
            <w:vAlign w:val="bottom"/>
            <w:hideMark/>
          </w:tcPr>
          <w:p w14:paraId="5C0861A1" w14:textId="200D8F3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0.29</w:t>
            </w:r>
          </w:p>
        </w:tc>
      </w:tr>
      <w:tr w:rsidR="009316A8" w:rsidRPr="00CC5414" w14:paraId="1BE75D9E" w14:textId="77777777" w:rsidTr="002C58C1">
        <w:tc>
          <w:tcPr>
            <w:tcW w:w="4770" w:type="dxa"/>
            <w:noWrap/>
            <w:vAlign w:val="bottom"/>
            <w:hideMark/>
          </w:tcPr>
          <w:p w14:paraId="4975F06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Night Sweats</w:t>
            </w:r>
          </w:p>
        </w:tc>
        <w:tc>
          <w:tcPr>
            <w:tcW w:w="1620" w:type="dxa"/>
            <w:noWrap/>
            <w:vAlign w:val="bottom"/>
            <w:hideMark/>
          </w:tcPr>
          <w:p w14:paraId="4C9514C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19 (18.6%)</w:t>
            </w:r>
          </w:p>
        </w:tc>
        <w:tc>
          <w:tcPr>
            <w:tcW w:w="1683" w:type="dxa"/>
            <w:noWrap/>
            <w:vAlign w:val="bottom"/>
            <w:hideMark/>
          </w:tcPr>
          <w:p w14:paraId="0E4C1E2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192E30B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(21%)</w:t>
            </w:r>
          </w:p>
        </w:tc>
        <w:tc>
          <w:tcPr>
            <w:tcW w:w="720" w:type="dxa"/>
            <w:noWrap/>
            <w:vAlign w:val="bottom"/>
            <w:hideMark/>
          </w:tcPr>
          <w:p w14:paraId="1C0F8ED6" w14:textId="4832B74C"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0.4</w:t>
            </w:r>
            <w:r w:rsidR="00D03662" w:rsidRPr="00BF78B4">
              <w:rPr>
                <w:rFonts w:ascii="Arial" w:hAnsi="Arial" w:cs="Arial"/>
                <w:color w:val="000000"/>
                <w:sz w:val="20"/>
                <w:szCs w:val="20"/>
              </w:rPr>
              <w:t>6</w:t>
            </w:r>
          </w:p>
        </w:tc>
      </w:tr>
      <w:tr w:rsidR="009316A8" w:rsidRPr="00CC5414" w14:paraId="463875A8" w14:textId="77777777" w:rsidTr="002C58C1">
        <w:tc>
          <w:tcPr>
            <w:tcW w:w="4770" w:type="dxa"/>
            <w:noWrap/>
            <w:vAlign w:val="bottom"/>
            <w:hideMark/>
          </w:tcPr>
          <w:p w14:paraId="15FF40E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Fever or Chills</w:t>
            </w:r>
          </w:p>
        </w:tc>
        <w:tc>
          <w:tcPr>
            <w:tcW w:w="1620" w:type="dxa"/>
            <w:noWrap/>
            <w:vAlign w:val="bottom"/>
            <w:hideMark/>
          </w:tcPr>
          <w:p w14:paraId="7C68C05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(6.9%)</w:t>
            </w:r>
          </w:p>
        </w:tc>
        <w:tc>
          <w:tcPr>
            <w:tcW w:w="1683" w:type="dxa"/>
            <w:noWrap/>
            <w:vAlign w:val="bottom"/>
            <w:hideMark/>
          </w:tcPr>
          <w:p w14:paraId="59A7CA2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 (7.5%)</w:t>
            </w:r>
          </w:p>
        </w:tc>
        <w:tc>
          <w:tcPr>
            <w:tcW w:w="1557" w:type="dxa"/>
            <w:noWrap/>
            <w:vAlign w:val="bottom"/>
            <w:hideMark/>
          </w:tcPr>
          <w:p w14:paraId="15043B3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(6.5%)</w:t>
            </w:r>
          </w:p>
        </w:tc>
        <w:tc>
          <w:tcPr>
            <w:tcW w:w="720" w:type="dxa"/>
            <w:noWrap/>
            <w:vAlign w:val="bottom"/>
            <w:hideMark/>
          </w:tcPr>
          <w:p w14:paraId="5E60E4DA"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0.84</w:t>
            </w:r>
          </w:p>
        </w:tc>
      </w:tr>
      <w:tr w:rsidR="009316A8" w:rsidRPr="00CC5414" w14:paraId="69A0D512" w14:textId="77777777" w:rsidTr="002C58C1">
        <w:tc>
          <w:tcPr>
            <w:tcW w:w="4770" w:type="dxa"/>
            <w:noWrap/>
            <w:vAlign w:val="bottom"/>
            <w:hideMark/>
          </w:tcPr>
          <w:p w14:paraId="7F068E8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Rash</w:t>
            </w:r>
          </w:p>
        </w:tc>
        <w:tc>
          <w:tcPr>
            <w:tcW w:w="1620" w:type="dxa"/>
            <w:noWrap/>
            <w:vAlign w:val="bottom"/>
            <w:hideMark/>
          </w:tcPr>
          <w:p w14:paraId="39971C2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(7.8%)</w:t>
            </w:r>
          </w:p>
        </w:tc>
        <w:tc>
          <w:tcPr>
            <w:tcW w:w="1683" w:type="dxa"/>
            <w:noWrap/>
            <w:vAlign w:val="bottom"/>
            <w:hideMark/>
          </w:tcPr>
          <w:p w14:paraId="7520AE4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(2.5%)</w:t>
            </w:r>
          </w:p>
        </w:tc>
        <w:tc>
          <w:tcPr>
            <w:tcW w:w="1557" w:type="dxa"/>
            <w:noWrap/>
            <w:vAlign w:val="bottom"/>
            <w:hideMark/>
          </w:tcPr>
          <w:p w14:paraId="01CBDCE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(11.3%)</w:t>
            </w:r>
          </w:p>
        </w:tc>
        <w:tc>
          <w:tcPr>
            <w:tcW w:w="720" w:type="dxa"/>
            <w:noWrap/>
            <w:vAlign w:val="bottom"/>
            <w:hideMark/>
          </w:tcPr>
          <w:p w14:paraId="04E53EA4" w14:textId="37BB705F"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0.1</w:t>
            </w:r>
            <w:r w:rsidR="00D03662" w:rsidRPr="00BF78B4">
              <w:rPr>
                <w:rFonts w:ascii="Arial" w:hAnsi="Arial" w:cs="Arial"/>
                <w:color w:val="000000"/>
                <w:sz w:val="20"/>
                <w:szCs w:val="20"/>
              </w:rPr>
              <w:t>1</w:t>
            </w:r>
          </w:p>
        </w:tc>
      </w:tr>
      <w:tr w:rsidR="009316A8" w:rsidRPr="00CC5414" w14:paraId="4C2DE24A" w14:textId="77777777" w:rsidTr="002C58C1">
        <w:tc>
          <w:tcPr>
            <w:tcW w:w="4770" w:type="dxa"/>
            <w:noWrap/>
            <w:vAlign w:val="bottom"/>
            <w:hideMark/>
          </w:tcPr>
          <w:p w14:paraId="5A1B0CE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Muscle Pain, Cramps, Body Aches</w:t>
            </w:r>
          </w:p>
        </w:tc>
        <w:tc>
          <w:tcPr>
            <w:tcW w:w="1620" w:type="dxa"/>
            <w:noWrap/>
            <w:vAlign w:val="bottom"/>
            <w:hideMark/>
          </w:tcPr>
          <w:p w14:paraId="5ACB417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35 (34.3%)</w:t>
            </w:r>
          </w:p>
        </w:tc>
        <w:tc>
          <w:tcPr>
            <w:tcW w:w="1683" w:type="dxa"/>
            <w:noWrap/>
            <w:vAlign w:val="bottom"/>
            <w:hideMark/>
          </w:tcPr>
          <w:p w14:paraId="429ACDD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(32.5%)</w:t>
            </w:r>
          </w:p>
        </w:tc>
        <w:tc>
          <w:tcPr>
            <w:tcW w:w="1557" w:type="dxa"/>
            <w:noWrap/>
            <w:vAlign w:val="bottom"/>
            <w:hideMark/>
          </w:tcPr>
          <w:p w14:paraId="47D69A2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22 (35.5%)</w:t>
            </w:r>
          </w:p>
        </w:tc>
        <w:tc>
          <w:tcPr>
            <w:tcW w:w="720" w:type="dxa"/>
            <w:noWrap/>
            <w:vAlign w:val="bottom"/>
            <w:hideMark/>
          </w:tcPr>
          <w:p w14:paraId="0EE3973E" w14:textId="2A10BEE6"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0.7</w:t>
            </w:r>
            <w:r w:rsidR="00D03662" w:rsidRPr="00BF78B4">
              <w:rPr>
                <w:rFonts w:ascii="Arial" w:hAnsi="Arial" w:cs="Arial"/>
                <w:color w:val="000000"/>
                <w:sz w:val="20"/>
                <w:szCs w:val="20"/>
              </w:rPr>
              <w:t>6</w:t>
            </w:r>
          </w:p>
        </w:tc>
      </w:tr>
      <w:tr w:rsidR="009316A8" w:rsidRPr="00CC5414" w14:paraId="37AA4C66" w14:textId="77777777" w:rsidTr="002C58C1">
        <w:tc>
          <w:tcPr>
            <w:tcW w:w="4770" w:type="dxa"/>
            <w:noWrap/>
            <w:vAlign w:val="bottom"/>
            <w:hideMark/>
          </w:tcPr>
          <w:p w14:paraId="174F16A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Tremor or Shakiness</w:t>
            </w:r>
          </w:p>
        </w:tc>
        <w:tc>
          <w:tcPr>
            <w:tcW w:w="1620" w:type="dxa"/>
            <w:noWrap/>
            <w:vAlign w:val="bottom"/>
            <w:hideMark/>
          </w:tcPr>
          <w:p w14:paraId="5024385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14 (13.7%)</w:t>
            </w:r>
          </w:p>
        </w:tc>
        <w:tc>
          <w:tcPr>
            <w:tcW w:w="1683" w:type="dxa"/>
            <w:noWrap/>
            <w:vAlign w:val="bottom"/>
            <w:hideMark/>
          </w:tcPr>
          <w:p w14:paraId="189151B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19F9C97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10 (16.1%)</w:t>
            </w:r>
          </w:p>
        </w:tc>
        <w:tc>
          <w:tcPr>
            <w:tcW w:w="720" w:type="dxa"/>
            <w:noWrap/>
            <w:vAlign w:val="bottom"/>
            <w:hideMark/>
          </w:tcPr>
          <w:p w14:paraId="1EB24268" w14:textId="5F784ABB"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0.38</w:t>
            </w:r>
          </w:p>
        </w:tc>
      </w:tr>
      <w:tr w:rsidR="009316A8" w:rsidRPr="00CC5414" w14:paraId="2346CC89" w14:textId="77777777" w:rsidTr="002C58C1">
        <w:tc>
          <w:tcPr>
            <w:tcW w:w="4770" w:type="dxa"/>
            <w:noWrap/>
            <w:vAlign w:val="bottom"/>
            <w:hideMark/>
          </w:tcPr>
          <w:p w14:paraId="1B41BCE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Numbness or Tingling of Hands and Feet</w:t>
            </w:r>
          </w:p>
        </w:tc>
        <w:tc>
          <w:tcPr>
            <w:tcW w:w="1620" w:type="dxa"/>
            <w:noWrap/>
            <w:vAlign w:val="bottom"/>
            <w:hideMark/>
          </w:tcPr>
          <w:p w14:paraId="43F78C5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27 (26.5%)</w:t>
            </w:r>
          </w:p>
        </w:tc>
        <w:tc>
          <w:tcPr>
            <w:tcW w:w="1683" w:type="dxa"/>
            <w:noWrap/>
            <w:vAlign w:val="bottom"/>
            <w:hideMark/>
          </w:tcPr>
          <w:p w14:paraId="0AD054A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(22.5%)</w:t>
            </w:r>
          </w:p>
        </w:tc>
        <w:tc>
          <w:tcPr>
            <w:tcW w:w="1557" w:type="dxa"/>
            <w:noWrap/>
            <w:vAlign w:val="bottom"/>
            <w:hideMark/>
          </w:tcPr>
          <w:p w14:paraId="754B689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18 (29%)</w:t>
            </w:r>
          </w:p>
        </w:tc>
        <w:tc>
          <w:tcPr>
            <w:tcW w:w="720" w:type="dxa"/>
            <w:noWrap/>
            <w:vAlign w:val="bottom"/>
            <w:hideMark/>
          </w:tcPr>
          <w:p w14:paraId="68F893B1"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0.47</w:t>
            </w:r>
          </w:p>
        </w:tc>
      </w:tr>
      <w:tr w:rsidR="009316A8" w:rsidRPr="00CC5414" w14:paraId="66601615" w14:textId="77777777" w:rsidTr="002C58C1">
        <w:tc>
          <w:tcPr>
            <w:tcW w:w="4770" w:type="dxa"/>
            <w:noWrap/>
            <w:vAlign w:val="bottom"/>
            <w:hideMark/>
          </w:tcPr>
          <w:p w14:paraId="6E21787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Joint Pain</w:t>
            </w:r>
          </w:p>
        </w:tc>
        <w:tc>
          <w:tcPr>
            <w:tcW w:w="1620" w:type="dxa"/>
            <w:noWrap/>
            <w:vAlign w:val="bottom"/>
            <w:hideMark/>
          </w:tcPr>
          <w:p w14:paraId="1516444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33 (32.4%)</w:t>
            </w:r>
          </w:p>
        </w:tc>
        <w:tc>
          <w:tcPr>
            <w:tcW w:w="1683" w:type="dxa"/>
            <w:noWrap/>
            <w:vAlign w:val="bottom"/>
            <w:hideMark/>
          </w:tcPr>
          <w:p w14:paraId="1245CDF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1AFBD18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21 (33.9%)</w:t>
            </w:r>
          </w:p>
        </w:tc>
        <w:tc>
          <w:tcPr>
            <w:tcW w:w="720" w:type="dxa"/>
            <w:noWrap/>
            <w:vAlign w:val="bottom"/>
            <w:hideMark/>
          </w:tcPr>
          <w:p w14:paraId="49A1FC7D" w14:textId="04B5D4A8"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0.6</w:t>
            </w:r>
            <w:r w:rsidR="00D03662" w:rsidRPr="00BF78B4">
              <w:rPr>
                <w:rFonts w:ascii="Arial" w:hAnsi="Arial" w:cs="Arial"/>
                <w:color w:val="000000"/>
                <w:sz w:val="20"/>
                <w:szCs w:val="20"/>
              </w:rPr>
              <w:t>9</w:t>
            </w:r>
          </w:p>
        </w:tc>
      </w:tr>
      <w:tr w:rsidR="009316A8" w:rsidRPr="00CC5414" w14:paraId="696C3038" w14:textId="77777777" w:rsidTr="002C58C1">
        <w:tc>
          <w:tcPr>
            <w:tcW w:w="4770" w:type="dxa"/>
            <w:noWrap/>
            <w:vAlign w:val="bottom"/>
            <w:hideMark/>
          </w:tcPr>
          <w:p w14:paraId="0F3C193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Weight Gain</w:t>
            </w:r>
          </w:p>
        </w:tc>
        <w:tc>
          <w:tcPr>
            <w:tcW w:w="1620" w:type="dxa"/>
            <w:noWrap/>
            <w:vAlign w:val="bottom"/>
            <w:hideMark/>
          </w:tcPr>
          <w:p w14:paraId="0F9F466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(7.8%)</w:t>
            </w:r>
          </w:p>
        </w:tc>
        <w:tc>
          <w:tcPr>
            <w:tcW w:w="1683" w:type="dxa"/>
            <w:noWrap/>
            <w:vAlign w:val="bottom"/>
            <w:hideMark/>
          </w:tcPr>
          <w:p w14:paraId="6C5D33A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 (7.5%)</w:t>
            </w:r>
          </w:p>
        </w:tc>
        <w:tc>
          <w:tcPr>
            <w:tcW w:w="1557" w:type="dxa"/>
            <w:noWrap/>
            <w:vAlign w:val="bottom"/>
            <w:hideMark/>
          </w:tcPr>
          <w:p w14:paraId="4E92D9F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(8.1%)</w:t>
            </w:r>
          </w:p>
        </w:tc>
        <w:tc>
          <w:tcPr>
            <w:tcW w:w="720" w:type="dxa"/>
            <w:noWrap/>
            <w:vAlign w:val="bottom"/>
            <w:hideMark/>
          </w:tcPr>
          <w:p w14:paraId="72C0CC58" w14:textId="33AF1DCC"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0.9</w:t>
            </w:r>
            <w:r w:rsidR="00D03662" w:rsidRPr="00BF78B4">
              <w:rPr>
                <w:rFonts w:ascii="Arial" w:hAnsi="Arial" w:cs="Arial"/>
                <w:color w:val="000000"/>
                <w:sz w:val="20"/>
                <w:szCs w:val="20"/>
              </w:rPr>
              <w:t>2</w:t>
            </w:r>
          </w:p>
        </w:tc>
      </w:tr>
      <w:tr w:rsidR="009316A8" w:rsidRPr="00CC5414" w14:paraId="5A4F6526" w14:textId="77777777" w:rsidTr="002C58C1">
        <w:tc>
          <w:tcPr>
            <w:tcW w:w="4770" w:type="dxa"/>
            <w:noWrap/>
            <w:vAlign w:val="bottom"/>
            <w:hideMark/>
          </w:tcPr>
          <w:p w14:paraId="7682D60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Hair Loss</w:t>
            </w:r>
          </w:p>
        </w:tc>
        <w:tc>
          <w:tcPr>
            <w:tcW w:w="1620" w:type="dxa"/>
            <w:noWrap/>
            <w:vAlign w:val="bottom"/>
            <w:hideMark/>
          </w:tcPr>
          <w:p w14:paraId="145A4DF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(24.5%)</w:t>
            </w:r>
          </w:p>
        </w:tc>
        <w:tc>
          <w:tcPr>
            <w:tcW w:w="1683" w:type="dxa"/>
            <w:noWrap/>
            <w:vAlign w:val="bottom"/>
            <w:hideMark/>
          </w:tcPr>
          <w:p w14:paraId="676D10C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(32.5%)</w:t>
            </w:r>
          </w:p>
        </w:tc>
        <w:tc>
          <w:tcPr>
            <w:tcW w:w="1557" w:type="dxa"/>
            <w:noWrap/>
            <w:vAlign w:val="bottom"/>
            <w:hideMark/>
          </w:tcPr>
          <w:p w14:paraId="5E28C62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(19.4%)</w:t>
            </w:r>
          </w:p>
        </w:tc>
        <w:tc>
          <w:tcPr>
            <w:tcW w:w="720" w:type="dxa"/>
            <w:noWrap/>
            <w:vAlign w:val="bottom"/>
            <w:hideMark/>
          </w:tcPr>
          <w:p w14:paraId="5D45D028" w14:textId="6016DE52"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0.13</w:t>
            </w:r>
          </w:p>
        </w:tc>
      </w:tr>
      <w:tr w:rsidR="009316A8" w:rsidRPr="00CC5414" w14:paraId="434022E2" w14:textId="77777777" w:rsidTr="002C58C1">
        <w:tc>
          <w:tcPr>
            <w:tcW w:w="4770" w:type="dxa"/>
            <w:noWrap/>
            <w:vAlign w:val="bottom"/>
            <w:hideMark/>
          </w:tcPr>
          <w:p w14:paraId="32E83BB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Headache</w:t>
            </w:r>
          </w:p>
        </w:tc>
        <w:tc>
          <w:tcPr>
            <w:tcW w:w="1620" w:type="dxa"/>
            <w:noWrap/>
            <w:vAlign w:val="bottom"/>
            <w:hideMark/>
          </w:tcPr>
          <w:p w14:paraId="1248D92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19 (18.6%)</w:t>
            </w:r>
          </w:p>
        </w:tc>
        <w:tc>
          <w:tcPr>
            <w:tcW w:w="1683" w:type="dxa"/>
            <w:noWrap/>
            <w:vAlign w:val="bottom"/>
            <w:hideMark/>
          </w:tcPr>
          <w:p w14:paraId="0FC004B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(20%)</w:t>
            </w:r>
          </w:p>
        </w:tc>
        <w:tc>
          <w:tcPr>
            <w:tcW w:w="1557" w:type="dxa"/>
            <w:noWrap/>
            <w:vAlign w:val="bottom"/>
            <w:hideMark/>
          </w:tcPr>
          <w:p w14:paraId="5482906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(17.7%)</w:t>
            </w:r>
          </w:p>
        </w:tc>
        <w:tc>
          <w:tcPr>
            <w:tcW w:w="720" w:type="dxa"/>
            <w:noWrap/>
            <w:vAlign w:val="bottom"/>
            <w:hideMark/>
          </w:tcPr>
          <w:p w14:paraId="2FEA1BFA" w14:textId="685BC701"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0.78</w:t>
            </w:r>
          </w:p>
        </w:tc>
      </w:tr>
      <w:tr w:rsidR="009316A8" w:rsidRPr="00CC5414" w14:paraId="105F2049" w14:textId="77777777" w:rsidTr="002C58C1">
        <w:tc>
          <w:tcPr>
            <w:tcW w:w="4770" w:type="dxa"/>
            <w:noWrap/>
            <w:vAlign w:val="bottom"/>
            <w:hideMark/>
          </w:tcPr>
          <w:p w14:paraId="0E87028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Difficulty Focusing</w:t>
            </w:r>
          </w:p>
        </w:tc>
        <w:tc>
          <w:tcPr>
            <w:tcW w:w="1620" w:type="dxa"/>
            <w:noWrap/>
            <w:vAlign w:val="bottom"/>
            <w:hideMark/>
          </w:tcPr>
          <w:p w14:paraId="6C77F6D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24 (23.5%)</w:t>
            </w:r>
          </w:p>
        </w:tc>
        <w:tc>
          <w:tcPr>
            <w:tcW w:w="1683" w:type="dxa"/>
            <w:noWrap/>
            <w:vAlign w:val="bottom"/>
            <w:hideMark/>
          </w:tcPr>
          <w:p w14:paraId="51465A9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(27.5%)</w:t>
            </w:r>
          </w:p>
        </w:tc>
        <w:tc>
          <w:tcPr>
            <w:tcW w:w="1557" w:type="dxa"/>
            <w:noWrap/>
            <w:vAlign w:val="bottom"/>
            <w:hideMark/>
          </w:tcPr>
          <w:p w14:paraId="130F539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(21%)</w:t>
            </w:r>
          </w:p>
        </w:tc>
        <w:tc>
          <w:tcPr>
            <w:tcW w:w="720" w:type="dxa"/>
            <w:noWrap/>
            <w:vAlign w:val="bottom"/>
            <w:hideMark/>
          </w:tcPr>
          <w:p w14:paraId="4E077D4F" w14:textId="23EE5BB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0.45</w:t>
            </w:r>
          </w:p>
        </w:tc>
      </w:tr>
      <w:tr w:rsidR="009316A8" w:rsidRPr="00CC5414" w14:paraId="6867088D" w14:textId="77777777" w:rsidTr="002C58C1">
        <w:tc>
          <w:tcPr>
            <w:tcW w:w="4770" w:type="dxa"/>
            <w:noWrap/>
            <w:vAlign w:val="bottom"/>
            <w:hideMark/>
          </w:tcPr>
          <w:p w14:paraId="2C66492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Confusion</w:t>
            </w:r>
          </w:p>
        </w:tc>
        <w:tc>
          <w:tcPr>
            <w:tcW w:w="1620" w:type="dxa"/>
            <w:noWrap/>
            <w:vAlign w:val="bottom"/>
            <w:hideMark/>
          </w:tcPr>
          <w:p w14:paraId="6B11B66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20 (19.6%)</w:t>
            </w:r>
          </w:p>
        </w:tc>
        <w:tc>
          <w:tcPr>
            <w:tcW w:w="1683" w:type="dxa"/>
            <w:noWrap/>
            <w:vAlign w:val="bottom"/>
            <w:hideMark/>
          </w:tcPr>
          <w:p w14:paraId="218EBD8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(20%)</w:t>
            </w:r>
          </w:p>
        </w:tc>
        <w:tc>
          <w:tcPr>
            <w:tcW w:w="1557" w:type="dxa"/>
            <w:noWrap/>
            <w:vAlign w:val="bottom"/>
            <w:hideMark/>
          </w:tcPr>
          <w:p w14:paraId="7C0A65B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(19.4%)</w:t>
            </w:r>
          </w:p>
        </w:tc>
        <w:tc>
          <w:tcPr>
            <w:tcW w:w="720" w:type="dxa"/>
            <w:noWrap/>
            <w:vAlign w:val="bottom"/>
            <w:hideMark/>
          </w:tcPr>
          <w:p w14:paraId="35ED3716" w14:textId="76064039"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0.9</w:t>
            </w:r>
            <w:r w:rsidR="00D03662" w:rsidRPr="00BF78B4">
              <w:rPr>
                <w:rFonts w:ascii="Arial" w:hAnsi="Arial" w:cs="Arial"/>
                <w:color w:val="000000"/>
                <w:sz w:val="20"/>
                <w:szCs w:val="20"/>
              </w:rPr>
              <w:t>4</w:t>
            </w:r>
          </w:p>
        </w:tc>
      </w:tr>
      <w:tr w:rsidR="009316A8" w:rsidRPr="00CC5414" w14:paraId="2CF81B27" w14:textId="77777777" w:rsidTr="002C58C1">
        <w:tc>
          <w:tcPr>
            <w:tcW w:w="4770" w:type="dxa"/>
            <w:noWrap/>
            <w:vAlign w:val="bottom"/>
            <w:hideMark/>
          </w:tcPr>
          <w:p w14:paraId="53C006F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Memory Problems</w:t>
            </w:r>
          </w:p>
        </w:tc>
        <w:tc>
          <w:tcPr>
            <w:tcW w:w="1620" w:type="dxa"/>
            <w:noWrap/>
            <w:vAlign w:val="bottom"/>
            <w:hideMark/>
          </w:tcPr>
          <w:p w14:paraId="08D7908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27 (26.5%)</w:t>
            </w:r>
          </w:p>
        </w:tc>
        <w:tc>
          <w:tcPr>
            <w:tcW w:w="1683" w:type="dxa"/>
            <w:noWrap/>
            <w:vAlign w:val="bottom"/>
            <w:hideMark/>
          </w:tcPr>
          <w:p w14:paraId="50D0C61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744B3C0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15 (24.2%)</w:t>
            </w:r>
          </w:p>
        </w:tc>
        <w:tc>
          <w:tcPr>
            <w:tcW w:w="720" w:type="dxa"/>
            <w:noWrap/>
            <w:vAlign w:val="bottom"/>
            <w:hideMark/>
          </w:tcPr>
          <w:p w14:paraId="054B1883" w14:textId="68DAB554"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0.52</w:t>
            </w:r>
          </w:p>
        </w:tc>
      </w:tr>
      <w:tr w:rsidR="009316A8" w:rsidRPr="00CC5414" w14:paraId="53BF1BD0" w14:textId="77777777" w:rsidTr="002C58C1">
        <w:tc>
          <w:tcPr>
            <w:tcW w:w="4770" w:type="dxa"/>
            <w:noWrap/>
            <w:vAlign w:val="bottom"/>
            <w:hideMark/>
          </w:tcPr>
          <w:p w14:paraId="45367E8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Sadness</w:t>
            </w:r>
          </w:p>
        </w:tc>
        <w:tc>
          <w:tcPr>
            <w:tcW w:w="1620" w:type="dxa"/>
            <w:noWrap/>
            <w:vAlign w:val="bottom"/>
            <w:hideMark/>
          </w:tcPr>
          <w:p w14:paraId="56A11FA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16 (15.7%)</w:t>
            </w:r>
          </w:p>
        </w:tc>
        <w:tc>
          <w:tcPr>
            <w:tcW w:w="1683" w:type="dxa"/>
            <w:noWrap/>
            <w:vAlign w:val="bottom"/>
            <w:hideMark/>
          </w:tcPr>
          <w:p w14:paraId="7E48AB0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(12.5%)</w:t>
            </w:r>
          </w:p>
        </w:tc>
        <w:tc>
          <w:tcPr>
            <w:tcW w:w="1557" w:type="dxa"/>
            <w:noWrap/>
            <w:vAlign w:val="bottom"/>
            <w:hideMark/>
          </w:tcPr>
          <w:p w14:paraId="44D6F9F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(17.7%)</w:t>
            </w:r>
          </w:p>
        </w:tc>
        <w:tc>
          <w:tcPr>
            <w:tcW w:w="720" w:type="dxa"/>
            <w:noWrap/>
            <w:vAlign w:val="bottom"/>
            <w:hideMark/>
          </w:tcPr>
          <w:p w14:paraId="063FAC3C" w14:textId="296B43A4"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0.48</w:t>
            </w:r>
          </w:p>
        </w:tc>
      </w:tr>
      <w:tr w:rsidR="009316A8" w:rsidRPr="00CC5414" w14:paraId="7937C842" w14:textId="77777777" w:rsidTr="002C58C1">
        <w:tc>
          <w:tcPr>
            <w:tcW w:w="4770" w:type="dxa"/>
            <w:noWrap/>
            <w:vAlign w:val="bottom"/>
            <w:hideMark/>
          </w:tcPr>
          <w:p w14:paraId="659AE63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Anxiety</w:t>
            </w:r>
          </w:p>
        </w:tc>
        <w:tc>
          <w:tcPr>
            <w:tcW w:w="1620" w:type="dxa"/>
            <w:noWrap/>
            <w:vAlign w:val="bottom"/>
            <w:hideMark/>
          </w:tcPr>
          <w:p w14:paraId="027F665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22 (21.6%)</w:t>
            </w:r>
          </w:p>
        </w:tc>
        <w:tc>
          <w:tcPr>
            <w:tcW w:w="1683" w:type="dxa"/>
            <w:noWrap/>
            <w:vAlign w:val="bottom"/>
            <w:hideMark/>
          </w:tcPr>
          <w:p w14:paraId="6C84CEB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(22.5%)</w:t>
            </w:r>
          </w:p>
        </w:tc>
        <w:tc>
          <w:tcPr>
            <w:tcW w:w="1557" w:type="dxa"/>
            <w:noWrap/>
            <w:vAlign w:val="bottom"/>
            <w:hideMark/>
          </w:tcPr>
          <w:p w14:paraId="3DFB69E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(21%)</w:t>
            </w:r>
          </w:p>
        </w:tc>
        <w:tc>
          <w:tcPr>
            <w:tcW w:w="720" w:type="dxa"/>
            <w:noWrap/>
            <w:vAlign w:val="bottom"/>
            <w:hideMark/>
          </w:tcPr>
          <w:p w14:paraId="711978AF" w14:textId="130EA22E"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0.86</w:t>
            </w:r>
          </w:p>
        </w:tc>
      </w:tr>
      <w:tr w:rsidR="009316A8" w:rsidRPr="00CC5414" w14:paraId="67BD08B5" w14:textId="77777777" w:rsidTr="002C58C1">
        <w:tc>
          <w:tcPr>
            <w:tcW w:w="4770" w:type="dxa"/>
            <w:noWrap/>
            <w:vAlign w:val="bottom"/>
            <w:hideMark/>
          </w:tcPr>
          <w:p w14:paraId="6C0A816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Personality Changes</w:t>
            </w:r>
          </w:p>
        </w:tc>
        <w:tc>
          <w:tcPr>
            <w:tcW w:w="1620" w:type="dxa"/>
            <w:noWrap/>
            <w:vAlign w:val="bottom"/>
            <w:hideMark/>
          </w:tcPr>
          <w:p w14:paraId="6A12A51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(12.7%)</w:t>
            </w:r>
          </w:p>
        </w:tc>
        <w:tc>
          <w:tcPr>
            <w:tcW w:w="1683" w:type="dxa"/>
            <w:noWrap/>
            <w:vAlign w:val="bottom"/>
            <w:hideMark/>
          </w:tcPr>
          <w:p w14:paraId="6853E2A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752C150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(11.3%)</w:t>
            </w:r>
          </w:p>
        </w:tc>
        <w:tc>
          <w:tcPr>
            <w:tcW w:w="720" w:type="dxa"/>
            <w:noWrap/>
            <w:vAlign w:val="bottom"/>
            <w:hideMark/>
          </w:tcPr>
          <w:p w14:paraId="3730D736" w14:textId="43E07D0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w:t>
            </w:r>
            <w:r w:rsidR="00D03662" w:rsidRPr="00BF78B4">
              <w:rPr>
                <w:rFonts w:ascii="Arial" w:hAnsi="Arial" w:cs="Arial"/>
                <w:color w:val="000000"/>
                <w:sz w:val="20"/>
                <w:szCs w:val="20"/>
              </w:rPr>
              <w:t>9</w:t>
            </w:r>
          </w:p>
        </w:tc>
      </w:tr>
      <w:tr w:rsidR="009316A8" w:rsidRPr="00CC5414" w14:paraId="1223C7F4" w14:textId="77777777" w:rsidTr="002C58C1">
        <w:tc>
          <w:tcPr>
            <w:tcW w:w="4770" w:type="dxa"/>
            <w:noWrap/>
            <w:vAlign w:val="bottom"/>
            <w:hideMark/>
          </w:tcPr>
          <w:p w14:paraId="5A03FCA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Sleeping More than Normal</w:t>
            </w:r>
          </w:p>
        </w:tc>
        <w:tc>
          <w:tcPr>
            <w:tcW w:w="1620" w:type="dxa"/>
            <w:noWrap/>
            <w:vAlign w:val="bottom"/>
            <w:hideMark/>
          </w:tcPr>
          <w:p w14:paraId="6600073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(12.7%)</w:t>
            </w:r>
          </w:p>
        </w:tc>
        <w:tc>
          <w:tcPr>
            <w:tcW w:w="1683" w:type="dxa"/>
            <w:noWrap/>
            <w:vAlign w:val="bottom"/>
            <w:hideMark/>
          </w:tcPr>
          <w:p w14:paraId="2A2137C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57647CC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(14.5%)</w:t>
            </w:r>
          </w:p>
        </w:tc>
        <w:tc>
          <w:tcPr>
            <w:tcW w:w="720" w:type="dxa"/>
            <w:noWrap/>
            <w:vAlign w:val="bottom"/>
            <w:hideMark/>
          </w:tcPr>
          <w:p w14:paraId="45135800" w14:textId="0DAD8A0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w:t>
            </w:r>
            <w:r w:rsidR="00D03662" w:rsidRPr="00BF78B4">
              <w:rPr>
                <w:rFonts w:ascii="Arial" w:hAnsi="Arial" w:cs="Arial"/>
                <w:color w:val="000000"/>
                <w:sz w:val="20"/>
                <w:szCs w:val="20"/>
              </w:rPr>
              <w:t>1</w:t>
            </w:r>
          </w:p>
        </w:tc>
      </w:tr>
      <w:tr w:rsidR="009316A8" w:rsidRPr="00CC5414" w14:paraId="1A889F2F" w14:textId="77777777" w:rsidTr="002C58C1">
        <w:tc>
          <w:tcPr>
            <w:tcW w:w="4770" w:type="dxa"/>
            <w:noWrap/>
            <w:vAlign w:val="bottom"/>
            <w:hideMark/>
          </w:tcPr>
          <w:p w14:paraId="01BA87D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Difficulty Sleeping</w:t>
            </w:r>
          </w:p>
        </w:tc>
        <w:tc>
          <w:tcPr>
            <w:tcW w:w="1620" w:type="dxa"/>
            <w:noWrap/>
            <w:vAlign w:val="bottom"/>
            <w:hideMark/>
          </w:tcPr>
          <w:p w14:paraId="6BFA701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37 (36.3%)</w:t>
            </w:r>
          </w:p>
        </w:tc>
        <w:tc>
          <w:tcPr>
            <w:tcW w:w="1683" w:type="dxa"/>
            <w:noWrap/>
            <w:vAlign w:val="bottom"/>
            <w:hideMark/>
          </w:tcPr>
          <w:p w14:paraId="01ABF20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3C712A9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25 (40.3%)</w:t>
            </w:r>
          </w:p>
        </w:tc>
        <w:tc>
          <w:tcPr>
            <w:tcW w:w="720" w:type="dxa"/>
            <w:noWrap/>
            <w:vAlign w:val="bottom"/>
            <w:hideMark/>
          </w:tcPr>
          <w:p w14:paraId="5C7BF591" w14:textId="5593ED8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0.29</w:t>
            </w:r>
          </w:p>
        </w:tc>
      </w:tr>
      <w:tr w:rsidR="009316A8" w:rsidRPr="00CC5414" w14:paraId="1FADB610" w14:textId="77777777" w:rsidTr="002C58C1">
        <w:tc>
          <w:tcPr>
            <w:tcW w:w="4770" w:type="dxa"/>
            <w:noWrap/>
            <w:vAlign w:val="bottom"/>
            <w:hideMark/>
          </w:tcPr>
          <w:p w14:paraId="064F89F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Dizziness</w:t>
            </w:r>
          </w:p>
        </w:tc>
        <w:tc>
          <w:tcPr>
            <w:tcW w:w="1620" w:type="dxa"/>
            <w:noWrap/>
            <w:vAlign w:val="bottom"/>
            <w:hideMark/>
          </w:tcPr>
          <w:p w14:paraId="346BC16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14 (13.7%)</w:t>
            </w:r>
          </w:p>
        </w:tc>
        <w:tc>
          <w:tcPr>
            <w:tcW w:w="1683" w:type="dxa"/>
            <w:noWrap/>
            <w:vAlign w:val="bottom"/>
            <w:hideMark/>
          </w:tcPr>
          <w:p w14:paraId="24E7B15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678B021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10 (16.1%)</w:t>
            </w:r>
          </w:p>
        </w:tc>
        <w:tc>
          <w:tcPr>
            <w:tcW w:w="720" w:type="dxa"/>
            <w:noWrap/>
            <w:vAlign w:val="bottom"/>
            <w:hideMark/>
          </w:tcPr>
          <w:p w14:paraId="5ADB0723" w14:textId="270C317B"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0.38</w:t>
            </w:r>
          </w:p>
        </w:tc>
      </w:tr>
      <w:tr w:rsidR="009316A8" w:rsidRPr="00CC5414" w14:paraId="3A76C744" w14:textId="77777777" w:rsidTr="002C58C1">
        <w:tc>
          <w:tcPr>
            <w:tcW w:w="4770" w:type="dxa"/>
            <w:noWrap/>
            <w:vAlign w:val="bottom"/>
            <w:hideMark/>
          </w:tcPr>
          <w:p w14:paraId="662E505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Tinnitus</w:t>
            </w:r>
          </w:p>
        </w:tc>
        <w:tc>
          <w:tcPr>
            <w:tcW w:w="1620" w:type="dxa"/>
            <w:noWrap/>
            <w:vAlign w:val="bottom"/>
            <w:hideMark/>
          </w:tcPr>
          <w:p w14:paraId="19CBF85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(8.8%)</w:t>
            </w:r>
          </w:p>
        </w:tc>
        <w:tc>
          <w:tcPr>
            <w:tcW w:w="1683" w:type="dxa"/>
            <w:noWrap/>
            <w:vAlign w:val="bottom"/>
            <w:hideMark/>
          </w:tcPr>
          <w:p w14:paraId="4103BF7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 (5%)</w:t>
            </w:r>
          </w:p>
        </w:tc>
        <w:tc>
          <w:tcPr>
            <w:tcW w:w="1557" w:type="dxa"/>
            <w:noWrap/>
            <w:vAlign w:val="bottom"/>
            <w:hideMark/>
          </w:tcPr>
          <w:p w14:paraId="47D4C3C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(11.3%)</w:t>
            </w:r>
          </w:p>
        </w:tc>
        <w:tc>
          <w:tcPr>
            <w:tcW w:w="720" w:type="dxa"/>
            <w:noWrap/>
            <w:vAlign w:val="bottom"/>
            <w:hideMark/>
          </w:tcPr>
          <w:p w14:paraId="4867355B" w14:textId="4F164812"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0.2</w:t>
            </w:r>
            <w:r w:rsidR="00D03662" w:rsidRPr="00BF78B4">
              <w:rPr>
                <w:rFonts w:ascii="Arial" w:hAnsi="Arial" w:cs="Arial"/>
                <w:color w:val="000000"/>
                <w:sz w:val="20"/>
                <w:szCs w:val="20"/>
              </w:rPr>
              <w:t>8</w:t>
            </w:r>
          </w:p>
        </w:tc>
      </w:tr>
      <w:tr w:rsidR="009316A8" w:rsidRPr="00CC5414" w14:paraId="5A35514F" w14:textId="77777777" w:rsidTr="002C58C1">
        <w:tc>
          <w:tcPr>
            <w:tcW w:w="4770" w:type="dxa"/>
            <w:noWrap/>
            <w:vAlign w:val="bottom"/>
            <w:hideMark/>
          </w:tcPr>
          <w:p w14:paraId="79C7420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Clogged Ears</w:t>
            </w:r>
          </w:p>
        </w:tc>
        <w:tc>
          <w:tcPr>
            <w:tcW w:w="1620" w:type="dxa"/>
            <w:noWrap/>
            <w:vAlign w:val="bottom"/>
            <w:hideMark/>
          </w:tcPr>
          <w:p w14:paraId="6C3E28C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(7.8%)</w:t>
            </w:r>
          </w:p>
        </w:tc>
        <w:tc>
          <w:tcPr>
            <w:tcW w:w="1683" w:type="dxa"/>
            <w:noWrap/>
            <w:vAlign w:val="bottom"/>
            <w:hideMark/>
          </w:tcPr>
          <w:p w14:paraId="27AFCA9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1DFBCA6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(6.5%)</w:t>
            </w:r>
          </w:p>
        </w:tc>
        <w:tc>
          <w:tcPr>
            <w:tcW w:w="720" w:type="dxa"/>
            <w:noWrap/>
            <w:vAlign w:val="bottom"/>
            <w:hideMark/>
          </w:tcPr>
          <w:p w14:paraId="5F9109E4"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0.52</w:t>
            </w:r>
          </w:p>
        </w:tc>
      </w:tr>
      <w:tr w:rsidR="009316A8" w:rsidRPr="00CC5414" w14:paraId="5AFDB9B3" w14:textId="77777777" w:rsidTr="002C58C1">
        <w:tc>
          <w:tcPr>
            <w:tcW w:w="4770" w:type="dxa"/>
            <w:noWrap/>
            <w:vAlign w:val="bottom"/>
            <w:hideMark/>
          </w:tcPr>
          <w:p w14:paraId="4A7D299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Blurry Vision</w:t>
            </w:r>
          </w:p>
        </w:tc>
        <w:tc>
          <w:tcPr>
            <w:tcW w:w="1620" w:type="dxa"/>
            <w:noWrap/>
            <w:vAlign w:val="bottom"/>
            <w:hideMark/>
          </w:tcPr>
          <w:p w14:paraId="3EB1D3F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18 (17.6%)</w:t>
            </w:r>
          </w:p>
        </w:tc>
        <w:tc>
          <w:tcPr>
            <w:tcW w:w="1683" w:type="dxa"/>
            <w:noWrap/>
            <w:vAlign w:val="bottom"/>
            <w:hideMark/>
          </w:tcPr>
          <w:p w14:paraId="471E389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6D6F0FF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(19.4%)</w:t>
            </w:r>
          </w:p>
        </w:tc>
        <w:tc>
          <w:tcPr>
            <w:tcW w:w="720" w:type="dxa"/>
            <w:noWrap/>
            <w:vAlign w:val="bottom"/>
            <w:hideMark/>
          </w:tcPr>
          <w:p w14:paraId="58C364C5" w14:textId="24D7BAC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0.58</w:t>
            </w:r>
          </w:p>
        </w:tc>
      </w:tr>
      <w:tr w:rsidR="009316A8" w:rsidRPr="00CC5414" w14:paraId="28351A61" w14:textId="77777777" w:rsidTr="002C58C1">
        <w:tc>
          <w:tcPr>
            <w:tcW w:w="4770" w:type="dxa"/>
            <w:noWrap/>
            <w:vAlign w:val="bottom"/>
            <w:hideMark/>
          </w:tcPr>
          <w:p w14:paraId="52C9E39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Loss or Change in Smell</w:t>
            </w:r>
          </w:p>
        </w:tc>
        <w:tc>
          <w:tcPr>
            <w:tcW w:w="1620" w:type="dxa"/>
            <w:noWrap/>
            <w:vAlign w:val="bottom"/>
            <w:hideMark/>
          </w:tcPr>
          <w:p w14:paraId="262CF05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(10.8%)</w:t>
            </w:r>
          </w:p>
        </w:tc>
        <w:tc>
          <w:tcPr>
            <w:tcW w:w="1683" w:type="dxa"/>
            <w:noWrap/>
            <w:vAlign w:val="bottom"/>
            <w:hideMark/>
          </w:tcPr>
          <w:p w14:paraId="250D4DA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(12.5%)</w:t>
            </w:r>
          </w:p>
        </w:tc>
        <w:tc>
          <w:tcPr>
            <w:tcW w:w="1557" w:type="dxa"/>
            <w:noWrap/>
            <w:vAlign w:val="bottom"/>
            <w:hideMark/>
          </w:tcPr>
          <w:p w14:paraId="0A69499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(9.7%)</w:t>
            </w:r>
          </w:p>
        </w:tc>
        <w:tc>
          <w:tcPr>
            <w:tcW w:w="720" w:type="dxa"/>
            <w:noWrap/>
            <w:vAlign w:val="bottom"/>
            <w:hideMark/>
          </w:tcPr>
          <w:p w14:paraId="0439606E" w14:textId="63992ABB"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0.6</w:t>
            </w:r>
            <w:r w:rsidR="00D03662" w:rsidRPr="00BF78B4">
              <w:rPr>
                <w:rFonts w:ascii="Arial" w:hAnsi="Arial" w:cs="Arial"/>
                <w:color w:val="000000"/>
                <w:sz w:val="20"/>
                <w:szCs w:val="20"/>
              </w:rPr>
              <w:t>6</w:t>
            </w:r>
          </w:p>
        </w:tc>
      </w:tr>
      <w:tr w:rsidR="009316A8" w:rsidRPr="00CC5414" w14:paraId="2C95009B" w14:textId="77777777" w:rsidTr="002C58C1">
        <w:tc>
          <w:tcPr>
            <w:tcW w:w="4770" w:type="dxa"/>
            <w:noWrap/>
            <w:vAlign w:val="bottom"/>
            <w:hideMark/>
          </w:tcPr>
          <w:p w14:paraId="1841BA7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Constant Thirst</w:t>
            </w:r>
          </w:p>
        </w:tc>
        <w:tc>
          <w:tcPr>
            <w:tcW w:w="1620" w:type="dxa"/>
            <w:noWrap/>
            <w:vAlign w:val="bottom"/>
            <w:hideMark/>
          </w:tcPr>
          <w:p w14:paraId="2C9BBFD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15 (14.7%)</w:t>
            </w:r>
          </w:p>
        </w:tc>
        <w:tc>
          <w:tcPr>
            <w:tcW w:w="1683" w:type="dxa"/>
            <w:noWrap/>
            <w:vAlign w:val="bottom"/>
            <w:hideMark/>
          </w:tcPr>
          <w:p w14:paraId="6E1BC66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3A96CD0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(14.5%)</w:t>
            </w:r>
          </w:p>
        </w:tc>
        <w:tc>
          <w:tcPr>
            <w:tcW w:w="720" w:type="dxa"/>
            <w:noWrap/>
            <w:vAlign w:val="bottom"/>
            <w:hideMark/>
          </w:tcPr>
          <w:p w14:paraId="4643A81B" w14:textId="262C3F48"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0.9</w:t>
            </w:r>
            <w:r w:rsidR="00D03662" w:rsidRPr="00BF78B4">
              <w:rPr>
                <w:rFonts w:ascii="Arial" w:hAnsi="Arial" w:cs="Arial"/>
                <w:color w:val="000000"/>
                <w:sz w:val="20"/>
                <w:szCs w:val="20"/>
              </w:rPr>
              <w:t>5</w:t>
            </w:r>
          </w:p>
        </w:tc>
      </w:tr>
      <w:tr w:rsidR="009316A8" w:rsidRPr="00CC5414" w14:paraId="70D364AE" w14:textId="77777777" w:rsidTr="002C58C1">
        <w:tc>
          <w:tcPr>
            <w:tcW w:w="4770" w:type="dxa"/>
            <w:noWrap/>
            <w:vAlign w:val="bottom"/>
            <w:hideMark/>
          </w:tcPr>
          <w:p w14:paraId="6B450A4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Nasal Congestion or Runny Nose</w:t>
            </w:r>
          </w:p>
        </w:tc>
        <w:tc>
          <w:tcPr>
            <w:tcW w:w="1620" w:type="dxa"/>
            <w:noWrap/>
            <w:vAlign w:val="bottom"/>
            <w:hideMark/>
          </w:tcPr>
          <w:p w14:paraId="52A7588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22 (21.6%)</w:t>
            </w:r>
          </w:p>
        </w:tc>
        <w:tc>
          <w:tcPr>
            <w:tcW w:w="1683" w:type="dxa"/>
            <w:noWrap/>
            <w:vAlign w:val="bottom"/>
            <w:hideMark/>
          </w:tcPr>
          <w:p w14:paraId="78FCD34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(20%)</w:t>
            </w:r>
          </w:p>
        </w:tc>
        <w:tc>
          <w:tcPr>
            <w:tcW w:w="1557" w:type="dxa"/>
            <w:noWrap/>
            <w:vAlign w:val="bottom"/>
            <w:hideMark/>
          </w:tcPr>
          <w:p w14:paraId="1642B55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14 (22.6%)</w:t>
            </w:r>
          </w:p>
        </w:tc>
        <w:tc>
          <w:tcPr>
            <w:tcW w:w="720" w:type="dxa"/>
            <w:noWrap/>
            <w:vAlign w:val="bottom"/>
            <w:hideMark/>
          </w:tcPr>
          <w:p w14:paraId="1832D2F3"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0.76</w:t>
            </w:r>
          </w:p>
        </w:tc>
      </w:tr>
      <w:tr w:rsidR="009316A8" w:rsidRPr="00CC5414" w14:paraId="7BA45B54" w14:textId="77777777" w:rsidTr="002C58C1">
        <w:tc>
          <w:tcPr>
            <w:tcW w:w="4770" w:type="dxa"/>
            <w:noWrap/>
            <w:vAlign w:val="bottom"/>
            <w:hideMark/>
          </w:tcPr>
          <w:p w14:paraId="78CA4E1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Cough</w:t>
            </w:r>
          </w:p>
        </w:tc>
        <w:tc>
          <w:tcPr>
            <w:tcW w:w="1620" w:type="dxa"/>
            <w:noWrap/>
            <w:vAlign w:val="bottom"/>
            <w:hideMark/>
          </w:tcPr>
          <w:p w14:paraId="04228AF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17 (16.7%)</w:t>
            </w:r>
          </w:p>
        </w:tc>
        <w:tc>
          <w:tcPr>
            <w:tcW w:w="1683" w:type="dxa"/>
            <w:noWrap/>
            <w:vAlign w:val="bottom"/>
            <w:hideMark/>
          </w:tcPr>
          <w:p w14:paraId="3C3A120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1AD175E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13 (21%)</w:t>
            </w:r>
          </w:p>
        </w:tc>
        <w:tc>
          <w:tcPr>
            <w:tcW w:w="720" w:type="dxa"/>
            <w:noWrap/>
            <w:vAlign w:val="bottom"/>
            <w:hideMark/>
          </w:tcPr>
          <w:p w14:paraId="70A4C19B"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0.15</w:t>
            </w:r>
          </w:p>
        </w:tc>
      </w:tr>
      <w:tr w:rsidR="009316A8" w:rsidRPr="00CC5414" w14:paraId="40EAB91E" w14:textId="77777777" w:rsidTr="002C58C1">
        <w:tc>
          <w:tcPr>
            <w:tcW w:w="4770" w:type="dxa"/>
            <w:noWrap/>
            <w:vAlign w:val="bottom"/>
            <w:hideMark/>
          </w:tcPr>
          <w:p w14:paraId="6B50A7D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Sore Throat</w:t>
            </w:r>
          </w:p>
        </w:tc>
        <w:tc>
          <w:tcPr>
            <w:tcW w:w="1620" w:type="dxa"/>
            <w:noWrap/>
            <w:vAlign w:val="bottom"/>
            <w:hideMark/>
          </w:tcPr>
          <w:p w14:paraId="1042D1F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(7.8%)</w:t>
            </w:r>
          </w:p>
        </w:tc>
        <w:tc>
          <w:tcPr>
            <w:tcW w:w="1683" w:type="dxa"/>
            <w:noWrap/>
            <w:vAlign w:val="bottom"/>
            <w:hideMark/>
          </w:tcPr>
          <w:p w14:paraId="6E7DF739"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(10%)</w:t>
            </w:r>
          </w:p>
        </w:tc>
        <w:tc>
          <w:tcPr>
            <w:tcW w:w="1557" w:type="dxa"/>
            <w:noWrap/>
            <w:vAlign w:val="bottom"/>
            <w:hideMark/>
          </w:tcPr>
          <w:p w14:paraId="718247A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(6.5%)</w:t>
            </w:r>
          </w:p>
        </w:tc>
        <w:tc>
          <w:tcPr>
            <w:tcW w:w="720" w:type="dxa"/>
            <w:noWrap/>
            <w:vAlign w:val="bottom"/>
            <w:hideMark/>
          </w:tcPr>
          <w:p w14:paraId="2E02EA7E" w14:textId="77777777"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0.52</w:t>
            </w:r>
          </w:p>
        </w:tc>
      </w:tr>
      <w:tr w:rsidR="009316A8" w:rsidRPr="00CC5414" w14:paraId="02831350" w14:textId="77777777" w:rsidTr="002C58C1">
        <w:tc>
          <w:tcPr>
            <w:tcW w:w="4770" w:type="dxa"/>
            <w:noWrap/>
            <w:vAlign w:val="bottom"/>
            <w:hideMark/>
          </w:tcPr>
          <w:p w14:paraId="07CC897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Shortness of Breath at Rest</w:t>
            </w:r>
          </w:p>
        </w:tc>
        <w:tc>
          <w:tcPr>
            <w:tcW w:w="1620" w:type="dxa"/>
            <w:noWrap/>
            <w:vAlign w:val="bottom"/>
            <w:hideMark/>
          </w:tcPr>
          <w:p w14:paraId="4CC284B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19 (18.6%)</w:t>
            </w:r>
          </w:p>
        </w:tc>
        <w:tc>
          <w:tcPr>
            <w:tcW w:w="1683" w:type="dxa"/>
            <w:noWrap/>
            <w:vAlign w:val="bottom"/>
            <w:hideMark/>
          </w:tcPr>
          <w:p w14:paraId="5D69CB8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(17.5%)</w:t>
            </w:r>
          </w:p>
        </w:tc>
        <w:tc>
          <w:tcPr>
            <w:tcW w:w="1557" w:type="dxa"/>
            <w:noWrap/>
            <w:vAlign w:val="bottom"/>
            <w:hideMark/>
          </w:tcPr>
          <w:p w14:paraId="3EB0CCB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(19.4%)</w:t>
            </w:r>
          </w:p>
        </w:tc>
        <w:tc>
          <w:tcPr>
            <w:tcW w:w="720" w:type="dxa"/>
            <w:noWrap/>
            <w:vAlign w:val="bottom"/>
            <w:hideMark/>
          </w:tcPr>
          <w:p w14:paraId="1FAB1CF8" w14:textId="1B1320BB"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0.8</w:t>
            </w:r>
            <w:r w:rsidR="00D03662" w:rsidRPr="00BF78B4">
              <w:rPr>
                <w:rFonts w:ascii="Arial" w:hAnsi="Arial" w:cs="Arial"/>
                <w:color w:val="000000"/>
                <w:sz w:val="20"/>
                <w:szCs w:val="20"/>
              </w:rPr>
              <w:t>2</w:t>
            </w:r>
          </w:p>
        </w:tc>
      </w:tr>
      <w:tr w:rsidR="009316A8" w:rsidRPr="00CC5414" w14:paraId="284D59E9" w14:textId="77777777" w:rsidTr="002C58C1">
        <w:tc>
          <w:tcPr>
            <w:tcW w:w="4770" w:type="dxa"/>
            <w:noWrap/>
            <w:vAlign w:val="bottom"/>
            <w:hideMark/>
          </w:tcPr>
          <w:p w14:paraId="7988A6E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Shortness of Breath with Exertion</w:t>
            </w:r>
          </w:p>
        </w:tc>
        <w:tc>
          <w:tcPr>
            <w:tcW w:w="1620" w:type="dxa"/>
            <w:noWrap/>
            <w:vAlign w:val="bottom"/>
            <w:hideMark/>
          </w:tcPr>
          <w:p w14:paraId="0A77A04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31 (30.4%)</w:t>
            </w:r>
          </w:p>
        </w:tc>
        <w:tc>
          <w:tcPr>
            <w:tcW w:w="1683" w:type="dxa"/>
            <w:noWrap/>
            <w:vAlign w:val="bottom"/>
            <w:hideMark/>
          </w:tcPr>
          <w:p w14:paraId="2A4D4CD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(30%)</w:t>
            </w:r>
          </w:p>
        </w:tc>
        <w:tc>
          <w:tcPr>
            <w:tcW w:w="1557" w:type="dxa"/>
            <w:noWrap/>
            <w:vAlign w:val="bottom"/>
            <w:hideMark/>
          </w:tcPr>
          <w:p w14:paraId="7288B32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19 (30.6%)</w:t>
            </w:r>
          </w:p>
        </w:tc>
        <w:tc>
          <w:tcPr>
            <w:tcW w:w="720" w:type="dxa"/>
            <w:noWrap/>
            <w:vAlign w:val="bottom"/>
            <w:hideMark/>
          </w:tcPr>
          <w:p w14:paraId="014DFF72" w14:textId="15F38D79"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0.9</w:t>
            </w:r>
            <w:r w:rsidR="00D03662" w:rsidRPr="00BF78B4">
              <w:rPr>
                <w:rFonts w:ascii="Arial" w:hAnsi="Arial" w:cs="Arial"/>
                <w:color w:val="000000"/>
                <w:sz w:val="20"/>
                <w:szCs w:val="20"/>
              </w:rPr>
              <w:t>5</w:t>
            </w:r>
          </w:p>
        </w:tc>
      </w:tr>
      <w:tr w:rsidR="009316A8" w:rsidRPr="00CC5414" w14:paraId="1822F7B0" w14:textId="77777777" w:rsidTr="002C58C1">
        <w:tc>
          <w:tcPr>
            <w:tcW w:w="4770" w:type="dxa"/>
            <w:noWrap/>
            <w:vAlign w:val="bottom"/>
            <w:hideMark/>
          </w:tcPr>
          <w:p w14:paraId="3A7EFA8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Chest Pain</w:t>
            </w:r>
          </w:p>
        </w:tc>
        <w:tc>
          <w:tcPr>
            <w:tcW w:w="1620" w:type="dxa"/>
            <w:noWrap/>
            <w:vAlign w:val="bottom"/>
            <w:hideMark/>
          </w:tcPr>
          <w:p w14:paraId="345E5CA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9 (8.8%)</w:t>
            </w:r>
          </w:p>
        </w:tc>
        <w:tc>
          <w:tcPr>
            <w:tcW w:w="1683" w:type="dxa"/>
            <w:noWrap/>
            <w:vAlign w:val="bottom"/>
            <w:hideMark/>
          </w:tcPr>
          <w:p w14:paraId="2314829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 (7.5%)</w:t>
            </w:r>
          </w:p>
        </w:tc>
        <w:tc>
          <w:tcPr>
            <w:tcW w:w="1557" w:type="dxa"/>
            <w:noWrap/>
            <w:vAlign w:val="bottom"/>
            <w:hideMark/>
          </w:tcPr>
          <w:p w14:paraId="64E2256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(9.7%)</w:t>
            </w:r>
          </w:p>
        </w:tc>
        <w:tc>
          <w:tcPr>
            <w:tcW w:w="720" w:type="dxa"/>
            <w:noWrap/>
            <w:vAlign w:val="bottom"/>
            <w:hideMark/>
          </w:tcPr>
          <w:p w14:paraId="52C2D99B" w14:textId="2846E8C5"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0.7</w:t>
            </w:r>
            <w:r w:rsidR="00D03662" w:rsidRPr="00BF78B4">
              <w:rPr>
                <w:rFonts w:ascii="Arial" w:hAnsi="Arial" w:cs="Arial"/>
                <w:color w:val="000000"/>
                <w:sz w:val="20"/>
                <w:szCs w:val="20"/>
              </w:rPr>
              <w:t>1</w:t>
            </w:r>
          </w:p>
        </w:tc>
      </w:tr>
      <w:tr w:rsidR="009316A8" w:rsidRPr="00CC5414" w14:paraId="13224AED" w14:textId="77777777" w:rsidTr="002C58C1">
        <w:tc>
          <w:tcPr>
            <w:tcW w:w="4770" w:type="dxa"/>
            <w:noWrap/>
            <w:vAlign w:val="bottom"/>
            <w:hideMark/>
          </w:tcPr>
          <w:p w14:paraId="1084CF6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Racing Heartbeat</w:t>
            </w:r>
          </w:p>
        </w:tc>
        <w:tc>
          <w:tcPr>
            <w:tcW w:w="1620" w:type="dxa"/>
            <w:noWrap/>
            <w:vAlign w:val="bottom"/>
            <w:hideMark/>
          </w:tcPr>
          <w:p w14:paraId="5214E87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10 (9.8%)</w:t>
            </w:r>
          </w:p>
        </w:tc>
        <w:tc>
          <w:tcPr>
            <w:tcW w:w="1683" w:type="dxa"/>
            <w:noWrap/>
            <w:vAlign w:val="bottom"/>
            <w:hideMark/>
          </w:tcPr>
          <w:p w14:paraId="072840A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2E46264F"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(6.5%)</w:t>
            </w:r>
          </w:p>
        </w:tc>
        <w:tc>
          <w:tcPr>
            <w:tcW w:w="720" w:type="dxa"/>
            <w:noWrap/>
            <w:vAlign w:val="bottom"/>
            <w:hideMark/>
          </w:tcPr>
          <w:p w14:paraId="54386908" w14:textId="61257B24"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0.1</w:t>
            </w:r>
            <w:r w:rsidR="00D03662" w:rsidRPr="00BF78B4">
              <w:rPr>
                <w:rFonts w:ascii="Arial" w:hAnsi="Arial" w:cs="Arial"/>
                <w:color w:val="000000"/>
                <w:sz w:val="20"/>
                <w:szCs w:val="20"/>
              </w:rPr>
              <w:t>6</w:t>
            </w:r>
          </w:p>
        </w:tc>
      </w:tr>
      <w:tr w:rsidR="009316A8" w:rsidRPr="00CC5414" w14:paraId="6A0C47CB" w14:textId="77777777" w:rsidTr="002C58C1">
        <w:tc>
          <w:tcPr>
            <w:tcW w:w="4770" w:type="dxa"/>
            <w:noWrap/>
            <w:vAlign w:val="bottom"/>
            <w:hideMark/>
          </w:tcPr>
          <w:p w14:paraId="25A1129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Gastric Reflux</w:t>
            </w:r>
          </w:p>
        </w:tc>
        <w:tc>
          <w:tcPr>
            <w:tcW w:w="1620" w:type="dxa"/>
            <w:noWrap/>
            <w:vAlign w:val="bottom"/>
            <w:hideMark/>
          </w:tcPr>
          <w:p w14:paraId="2F539A1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14 (13.7%)</w:t>
            </w:r>
          </w:p>
        </w:tc>
        <w:tc>
          <w:tcPr>
            <w:tcW w:w="1683" w:type="dxa"/>
            <w:noWrap/>
            <w:vAlign w:val="bottom"/>
            <w:hideMark/>
          </w:tcPr>
          <w:p w14:paraId="354BB07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33BD709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(12.9%)</w:t>
            </w:r>
          </w:p>
        </w:tc>
        <w:tc>
          <w:tcPr>
            <w:tcW w:w="720" w:type="dxa"/>
            <w:noWrap/>
            <w:vAlign w:val="bottom"/>
            <w:hideMark/>
          </w:tcPr>
          <w:p w14:paraId="05961766" w14:textId="75F1FAE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0.77</w:t>
            </w:r>
          </w:p>
        </w:tc>
      </w:tr>
      <w:tr w:rsidR="009316A8" w:rsidRPr="00CC5414" w14:paraId="7414C44A" w14:textId="77777777" w:rsidTr="002C58C1">
        <w:tc>
          <w:tcPr>
            <w:tcW w:w="4770" w:type="dxa"/>
            <w:noWrap/>
            <w:vAlign w:val="bottom"/>
            <w:hideMark/>
          </w:tcPr>
          <w:p w14:paraId="742B293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Abdominal Pain</w:t>
            </w:r>
          </w:p>
        </w:tc>
        <w:tc>
          <w:tcPr>
            <w:tcW w:w="1620" w:type="dxa"/>
            <w:noWrap/>
            <w:vAlign w:val="bottom"/>
            <w:hideMark/>
          </w:tcPr>
          <w:p w14:paraId="36D9D19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(11.8%)</w:t>
            </w:r>
          </w:p>
        </w:tc>
        <w:tc>
          <w:tcPr>
            <w:tcW w:w="1683" w:type="dxa"/>
            <w:noWrap/>
            <w:vAlign w:val="bottom"/>
            <w:hideMark/>
          </w:tcPr>
          <w:p w14:paraId="5D4B66C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(15%)</w:t>
            </w:r>
          </w:p>
        </w:tc>
        <w:tc>
          <w:tcPr>
            <w:tcW w:w="1557" w:type="dxa"/>
            <w:noWrap/>
            <w:vAlign w:val="bottom"/>
            <w:hideMark/>
          </w:tcPr>
          <w:p w14:paraId="30B1B11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 (12.9%)</w:t>
            </w:r>
          </w:p>
        </w:tc>
        <w:tc>
          <w:tcPr>
            <w:tcW w:w="720" w:type="dxa"/>
            <w:noWrap/>
            <w:vAlign w:val="bottom"/>
            <w:hideMark/>
          </w:tcPr>
          <w:p w14:paraId="2BE46573" w14:textId="5F326BAB"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0.66</w:t>
            </w:r>
          </w:p>
        </w:tc>
      </w:tr>
      <w:tr w:rsidR="009316A8" w:rsidRPr="00CC5414" w14:paraId="1A6E6042" w14:textId="77777777" w:rsidTr="002C58C1">
        <w:tc>
          <w:tcPr>
            <w:tcW w:w="4770" w:type="dxa"/>
            <w:noWrap/>
            <w:vAlign w:val="bottom"/>
            <w:hideMark/>
          </w:tcPr>
          <w:p w14:paraId="5BBB511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Back Pain</w:t>
            </w:r>
          </w:p>
        </w:tc>
        <w:tc>
          <w:tcPr>
            <w:tcW w:w="1620" w:type="dxa"/>
            <w:noWrap/>
            <w:vAlign w:val="bottom"/>
            <w:hideMark/>
          </w:tcPr>
          <w:p w14:paraId="3C22526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32 (31.4%)</w:t>
            </w:r>
          </w:p>
        </w:tc>
        <w:tc>
          <w:tcPr>
            <w:tcW w:w="1683" w:type="dxa"/>
            <w:noWrap/>
            <w:vAlign w:val="bottom"/>
            <w:hideMark/>
          </w:tcPr>
          <w:p w14:paraId="0BBFB64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(27.5%)</w:t>
            </w:r>
          </w:p>
        </w:tc>
        <w:tc>
          <w:tcPr>
            <w:tcW w:w="1557" w:type="dxa"/>
            <w:noWrap/>
            <w:vAlign w:val="bottom"/>
            <w:hideMark/>
          </w:tcPr>
          <w:p w14:paraId="54C05D2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21 (33.9%)</w:t>
            </w:r>
          </w:p>
        </w:tc>
        <w:tc>
          <w:tcPr>
            <w:tcW w:w="720" w:type="dxa"/>
            <w:noWrap/>
            <w:vAlign w:val="bottom"/>
            <w:hideMark/>
          </w:tcPr>
          <w:p w14:paraId="72C21361" w14:textId="2C59688C"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0.50</w:t>
            </w:r>
          </w:p>
        </w:tc>
      </w:tr>
      <w:tr w:rsidR="009316A8" w:rsidRPr="00CC5414" w14:paraId="6190F4E6" w14:textId="77777777" w:rsidTr="002C58C1">
        <w:tc>
          <w:tcPr>
            <w:tcW w:w="4770" w:type="dxa"/>
            <w:noWrap/>
            <w:vAlign w:val="bottom"/>
            <w:hideMark/>
          </w:tcPr>
          <w:p w14:paraId="176F8CBC"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Nausea or Vomiting</w:t>
            </w:r>
          </w:p>
        </w:tc>
        <w:tc>
          <w:tcPr>
            <w:tcW w:w="1620" w:type="dxa"/>
            <w:noWrap/>
            <w:vAlign w:val="bottom"/>
            <w:hideMark/>
          </w:tcPr>
          <w:p w14:paraId="2D76CA16"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6 (5.9%)</w:t>
            </w:r>
          </w:p>
        </w:tc>
        <w:tc>
          <w:tcPr>
            <w:tcW w:w="1683" w:type="dxa"/>
            <w:noWrap/>
            <w:vAlign w:val="bottom"/>
            <w:hideMark/>
          </w:tcPr>
          <w:p w14:paraId="413373E7"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(2.5%)</w:t>
            </w:r>
          </w:p>
        </w:tc>
        <w:tc>
          <w:tcPr>
            <w:tcW w:w="1557" w:type="dxa"/>
            <w:noWrap/>
            <w:vAlign w:val="bottom"/>
            <w:hideMark/>
          </w:tcPr>
          <w:p w14:paraId="6DF22A7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(8.1%)</w:t>
            </w:r>
          </w:p>
        </w:tc>
        <w:tc>
          <w:tcPr>
            <w:tcW w:w="720" w:type="dxa"/>
            <w:noWrap/>
            <w:vAlign w:val="bottom"/>
            <w:hideMark/>
          </w:tcPr>
          <w:p w14:paraId="7E536D31" w14:textId="0A2F52A9"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0.2</w:t>
            </w:r>
            <w:r w:rsidR="00D03662" w:rsidRPr="00BF78B4">
              <w:rPr>
                <w:rFonts w:ascii="Arial" w:hAnsi="Arial" w:cs="Arial"/>
                <w:color w:val="000000"/>
                <w:sz w:val="20"/>
                <w:szCs w:val="20"/>
              </w:rPr>
              <w:t>5</w:t>
            </w:r>
          </w:p>
        </w:tc>
      </w:tr>
      <w:tr w:rsidR="009316A8" w:rsidRPr="00CC5414" w14:paraId="40EDAC48" w14:textId="77777777" w:rsidTr="002C58C1">
        <w:tc>
          <w:tcPr>
            <w:tcW w:w="4770" w:type="dxa"/>
            <w:noWrap/>
            <w:vAlign w:val="bottom"/>
            <w:hideMark/>
          </w:tcPr>
          <w:p w14:paraId="110FFE6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Diarrhea</w:t>
            </w:r>
          </w:p>
        </w:tc>
        <w:tc>
          <w:tcPr>
            <w:tcW w:w="1620" w:type="dxa"/>
            <w:noWrap/>
            <w:vAlign w:val="bottom"/>
            <w:hideMark/>
          </w:tcPr>
          <w:p w14:paraId="2D9EE5D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(4.9%)</w:t>
            </w:r>
          </w:p>
        </w:tc>
        <w:tc>
          <w:tcPr>
            <w:tcW w:w="1683" w:type="dxa"/>
            <w:noWrap/>
            <w:vAlign w:val="bottom"/>
            <w:hideMark/>
          </w:tcPr>
          <w:p w14:paraId="43E46D0E"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 (2.5%)</w:t>
            </w:r>
          </w:p>
        </w:tc>
        <w:tc>
          <w:tcPr>
            <w:tcW w:w="1557" w:type="dxa"/>
            <w:noWrap/>
            <w:vAlign w:val="bottom"/>
            <w:hideMark/>
          </w:tcPr>
          <w:p w14:paraId="2D3886E8"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4 (6.5%)</w:t>
            </w:r>
          </w:p>
        </w:tc>
        <w:tc>
          <w:tcPr>
            <w:tcW w:w="720" w:type="dxa"/>
            <w:noWrap/>
            <w:vAlign w:val="bottom"/>
            <w:hideMark/>
          </w:tcPr>
          <w:p w14:paraId="6C9C3D6F" w14:textId="5482C628"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0.37</w:t>
            </w:r>
          </w:p>
        </w:tc>
      </w:tr>
      <w:tr w:rsidR="009316A8" w:rsidRPr="00CC5414" w14:paraId="242A7DFB" w14:textId="77777777" w:rsidTr="002C58C1">
        <w:tc>
          <w:tcPr>
            <w:tcW w:w="4770" w:type="dxa"/>
            <w:noWrap/>
            <w:vAlign w:val="bottom"/>
            <w:hideMark/>
          </w:tcPr>
          <w:p w14:paraId="78F721CA"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Change in Urinary Frequency</w:t>
            </w:r>
          </w:p>
        </w:tc>
        <w:tc>
          <w:tcPr>
            <w:tcW w:w="1620" w:type="dxa"/>
            <w:noWrap/>
            <w:vAlign w:val="bottom"/>
            <w:hideMark/>
          </w:tcPr>
          <w:p w14:paraId="3BD8483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17 (16.7%)</w:t>
            </w:r>
          </w:p>
        </w:tc>
        <w:tc>
          <w:tcPr>
            <w:tcW w:w="1683" w:type="dxa"/>
            <w:noWrap/>
            <w:vAlign w:val="bottom"/>
            <w:hideMark/>
          </w:tcPr>
          <w:p w14:paraId="7356DC9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 (12.5%)</w:t>
            </w:r>
          </w:p>
        </w:tc>
        <w:tc>
          <w:tcPr>
            <w:tcW w:w="1557" w:type="dxa"/>
            <w:noWrap/>
            <w:vAlign w:val="bottom"/>
            <w:hideMark/>
          </w:tcPr>
          <w:p w14:paraId="665A5830"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12 (19.4%)</w:t>
            </w:r>
          </w:p>
        </w:tc>
        <w:tc>
          <w:tcPr>
            <w:tcW w:w="720" w:type="dxa"/>
            <w:noWrap/>
            <w:vAlign w:val="bottom"/>
            <w:hideMark/>
          </w:tcPr>
          <w:p w14:paraId="32F60BAB" w14:textId="7415BAF5"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0.3</w:t>
            </w:r>
            <w:r w:rsidR="00D03662" w:rsidRPr="00BF78B4">
              <w:rPr>
                <w:rFonts w:ascii="Arial" w:hAnsi="Arial" w:cs="Arial"/>
                <w:color w:val="000000"/>
                <w:sz w:val="20"/>
                <w:szCs w:val="20"/>
              </w:rPr>
              <w:t>7</w:t>
            </w:r>
          </w:p>
        </w:tc>
      </w:tr>
      <w:tr w:rsidR="009316A8" w:rsidRPr="00CC5414" w14:paraId="4E34CED5" w14:textId="77777777" w:rsidTr="002C58C1">
        <w:tc>
          <w:tcPr>
            <w:tcW w:w="4770" w:type="dxa"/>
            <w:noWrap/>
            <w:vAlign w:val="bottom"/>
            <w:hideMark/>
          </w:tcPr>
          <w:p w14:paraId="0D2FDE61"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Constipation</w:t>
            </w:r>
          </w:p>
        </w:tc>
        <w:tc>
          <w:tcPr>
            <w:tcW w:w="1620" w:type="dxa"/>
            <w:noWrap/>
            <w:vAlign w:val="bottom"/>
            <w:hideMark/>
          </w:tcPr>
          <w:p w14:paraId="0072DAB3"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18 (17.6%)</w:t>
            </w:r>
          </w:p>
        </w:tc>
        <w:tc>
          <w:tcPr>
            <w:tcW w:w="1683" w:type="dxa"/>
            <w:noWrap/>
            <w:vAlign w:val="bottom"/>
            <w:hideMark/>
          </w:tcPr>
          <w:p w14:paraId="513CC5F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7 (17.5%)</w:t>
            </w:r>
          </w:p>
        </w:tc>
        <w:tc>
          <w:tcPr>
            <w:tcW w:w="1557" w:type="dxa"/>
            <w:noWrap/>
            <w:vAlign w:val="bottom"/>
            <w:hideMark/>
          </w:tcPr>
          <w:p w14:paraId="23846742"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11 (17.7%)</w:t>
            </w:r>
          </w:p>
        </w:tc>
        <w:tc>
          <w:tcPr>
            <w:tcW w:w="720" w:type="dxa"/>
            <w:noWrap/>
            <w:vAlign w:val="bottom"/>
            <w:hideMark/>
          </w:tcPr>
          <w:p w14:paraId="297A26F2" w14:textId="2D9247F0"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0.9</w:t>
            </w:r>
            <w:r w:rsidR="00D03662" w:rsidRPr="00BF78B4">
              <w:rPr>
                <w:rFonts w:ascii="Arial" w:hAnsi="Arial" w:cs="Arial"/>
                <w:color w:val="000000"/>
                <w:sz w:val="20"/>
                <w:szCs w:val="20"/>
              </w:rPr>
              <w:t>8</w:t>
            </w:r>
          </w:p>
        </w:tc>
      </w:tr>
      <w:tr w:rsidR="009316A8" w:rsidRPr="00CC5414" w14:paraId="0086227A" w14:textId="77777777" w:rsidTr="002C58C1">
        <w:tc>
          <w:tcPr>
            <w:tcW w:w="4770" w:type="dxa"/>
            <w:tcBorders>
              <w:bottom w:val="single" w:sz="4" w:space="0" w:color="auto"/>
            </w:tcBorders>
            <w:noWrap/>
            <w:vAlign w:val="bottom"/>
            <w:hideMark/>
          </w:tcPr>
          <w:p w14:paraId="5AEF8EB4"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At Least One Symptom Moderately bothersome or greater</w:t>
            </w:r>
          </w:p>
        </w:tc>
        <w:tc>
          <w:tcPr>
            <w:tcW w:w="1620" w:type="dxa"/>
            <w:tcBorders>
              <w:bottom w:val="single" w:sz="4" w:space="0" w:color="auto"/>
            </w:tcBorders>
            <w:noWrap/>
            <w:vAlign w:val="bottom"/>
            <w:hideMark/>
          </w:tcPr>
          <w:p w14:paraId="33427A9D"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83 (81.4%)</w:t>
            </w:r>
          </w:p>
        </w:tc>
        <w:tc>
          <w:tcPr>
            <w:tcW w:w="1683" w:type="dxa"/>
            <w:tcBorders>
              <w:bottom w:val="single" w:sz="4" w:space="0" w:color="auto"/>
            </w:tcBorders>
            <w:noWrap/>
            <w:vAlign w:val="bottom"/>
            <w:hideMark/>
          </w:tcPr>
          <w:p w14:paraId="1866B01B"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29 (72.5%)</w:t>
            </w:r>
          </w:p>
        </w:tc>
        <w:tc>
          <w:tcPr>
            <w:tcW w:w="1557" w:type="dxa"/>
            <w:tcBorders>
              <w:bottom w:val="single" w:sz="4" w:space="0" w:color="auto"/>
            </w:tcBorders>
            <w:noWrap/>
            <w:vAlign w:val="bottom"/>
            <w:hideMark/>
          </w:tcPr>
          <w:p w14:paraId="367EB1D5" w14:textId="77777777" w:rsidR="009316A8" w:rsidRPr="00BF78B4" w:rsidRDefault="009316A8" w:rsidP="00B02E85">
            <w:pPr>
              <w:rPr>
                <w:rFonts w:ascii="Arial" w:hAnsi="Arial" w:cs="Arial"/>
                <w:color w:val="000000"/>
                <w:sz w:val="20"/>
                <w:szCs w:val="20"/>
              </w:rPr>
            </w:pPr>
            <w:r w:rsidRPr="00BF78B4">
              <w:rPr>
                <w:rFonts w:ascii="Arial" w:hAnsi="Arial" w:cs="Arial"/>
                <w:color w:val="000000"/>
                <w:sz w:val="20"/>
                <w:szCs w:val="20"/>
              </w:rPr>
              <w:t>54 (87.1 %)</w:t>
            </w:r>
          </w:p>
        </w:tc>
        <w:tc>
          <w:tcPr>
            <w:tcW w:w="720" w:type="dxa"/>
            <w:tcBorders>
              <w:bottom w:val="single" w:sz="4" w:space="0" w:color="auto"/>
            </w:tcBorders>
            <w:noWrap/>
            <w:vAlign w:val="bottom"/>
            <w:hideMark/>
          </w:tcPr>
          <w:p w14:paraId="357910CC" w14:textId="2B66DDFC" w:rsidR="009316A8" w:rsidRPr="00BF78B4" w:rsidRDefault="009316A8" w:rsidP="00B02E85">
            <w:pPr>
              <w:jc w:val="right"/>
              <w:rPr>
                <w:rFonts w:ascii="Arial" w:hAnsi="Arial" w:cs="Arial"/>
                <w:color w:val="000000"/>
                <w:sz w:val="20"/>
                <w:szCs w:val="20"/>
              </w:rPr>
            </w:pPr>
            <w:r w:rsidRPr="00BF78B4">
              <w:rPr>
                <w:rFonts w:ascii="Arial" w:hAnsi="Arial" w:cs="Arial"/>
                <w:color w:val="000000"/>
                <w:sz w:val="20"/>
                <w:szCs w:val="20"/>
              </w:rPr>
              <w:t>0.06</w:t>
            </w:r>
          </w:p>
        </w:tc>
      </w:tr>
    </w:tbl>
    <w:p w14:paraId="3CEC6686" w14:textId="77777777" w:rsidR="009316A8" w:rsidRPr="00BF78B4" w:rsidRDefault="009316A8" w:rsidP="009316A8">
      <w:pPr>
        <w:rPr>
          <w:rFonts w:ascii="Arial" w:hAnsi="Arial" w:cs="Arial"/>
          <w:sz w:val="22"/>
          <w:szCs w:val="22"/>
        </w:rPr>
      </w:pPr>
    </w:p>
    <w:p w14:paraId="5425FF71" w14:textId="3FAAF663" w:rsidR="00E93BA1" w:rsidRPr="00BF78B4" w:rsidRDefault="00E93BA1" w:rsidP="009316A8">
      <w:pPr>
        <w:rPr>
          <w:rFonts w:ascii="Arial" w:hAnsi="Arial" w:cs="Arial"/>
          <w:b/>
          <w:bCs/>
          <w:sz w:val="22"/>
          <w:szCs w:val="22"/>
        </w:rPr>
      </w:pPr>
      <w:r w:rsidRPr="00BF78B4">
        <w:rPr>
          <w:rFonts w:ascii="Arial" w:hAnsi="Arial" w:cs="Arial"/>
          <w:b/>
          <w:bCs/>
          <w:sz w:val="22"/>
          <w:szCs w:val="22"/>
        </w:rPr>
        <w:br w:type="page"/>
      </w:r>
    </w:p>
    <w:p w14:paraId="4EABADE7" w14:textId="48D56516" w:rsidR="00E93BA1" w:rsidRPr="00BF78B4" w:rsidRDefault="00E93BA1" w:rsidP="00E93BA1">
      <w:pPr>
        <w:rPr>
          <w:rFonts w:ascii="Arial" w:hAnsi="Arial" w:cs="Arial"/>
          <w:b/>
          <w:bCs/>
          <w:sz w:val="22"/>
          <w:szCs w:val="22"/>
        </w:rPr>
      </w:pPr>
      <w:r w:rsidRPr="00BF78B4">
        <w:rPr>
          <w:rFonts w:ascii="Arial" w:hAnsi="Arial" w:cs="Arial"/>
          <w:b/>
          <w:bCs/>
          <w:sz w:val="22"/>
          <w:szCs w:val="22"/>
        </w:rPr>
        <w:lastRenderedPageBreak/>
        <w:t>Table S1</w:t>
      </w:r>
      <w:r w:rsidR="005629BA" w:rsidRPr="00BF78B4">
        <w:rPr>
          <w:rFonts w:ascii="Arial" w:hAnsi="Arial" w:cs="Arial"/>
          <w:b/>
          <w:bCs/>
          <w:sz w:val="22"/>
          <w:szCs w:val="22"/>
        </w:rPr>
        <w:t>2</w:t>
      </w:r>
      <w:r w:rsidRPr="00BF78B4">
        <w:rPr>
          <w:rFonts w:ascii="Arial" w:hAnsi="Arial" w:cs="Arial"/>
          <w:b/>
          <w:bCs/>
          <w:sz w:val="22"/>
          <w:szCs w:val="22"/>
        </w:rPr>
        <w:t xml:space="preserve">. HRCT Scores of </w:t>
      </w:r>
      <w:r w:rsidR="00044A4E" w:rsidRPr="00BF78B4">
        <w:rPr>
          <w:rFonts w:ascii="Arial" w:hAnsi="Arial" w:cs="Arial"/>
          <w:b/>
          <w:bCs/>
          <w:sz w:val="22"/>
          <w:szCs w:val="22"/>
        </w:rPr>
        <w:t xml:space="preserve">five participants </w:t>
      </w:r>
      <w:r w:rsidRPr="00BF78B4">
        <w:rPr>
          <w:rFonts w:ascii="Arial" w:hAnsi="Arial" w:cs="Arial"/>
          <w:b/>
          <w:bCs/>
          <w:sz w:val="22"/>
          <w:szCs w:val="22"/>
        </w:rPr>
        <w:t xml:space="preserve">who underwent </w:t>
      </w:r>
      <w:r w:rsidR="00044A4E" w:rsidRPr="00BF78B4">
        <w:rPr>
          <w:rFonts w:ascii="Arial" w:hAnsi="Arial" w:cs="Arial"/>
          <w:b/>
          <w:bCs/>
          <w:sz w:val="22"/>
          <w:szCs w:val="22"/>
        </w:rPr>
        <w:t xml:space="preserve">bronchoscopy </w:t>
      </w:r>
      <w:r w:rsidRPr="00BF78B4">
        <w:rPr>
          <w:rFonts w:ascii="Arial" w:hAnsi="Arial" w:cs="Arial"/>
          <w:b/>
          <w:bCs/>
          <w:sz w:val="22"/>
          <w:szCs w:val="22"/>
        </w:rPr>
        <w:t xml:space="preserve">with </w:t>
      </w:r>
      <w:r w:rsidR="00044A4E" w:rsidRPr="00BF78B4">
        <w:rPr>
          <w:rFonts w:ascii="Arial" w:hAnsi="Arial" w:cs="Arial"/>
          <w:b/>
          <w:bCs/>
          <w:sz w:val="22"/>
          <w:szCs w:val="22"/>
        </w:rPr>
        <w:t>transbronchial biopsy</w:t>
      </w:r>
    </w:p>
    <w:p w14:paraId="2B3B6956" w14:textId="77777777" w:rsidR="00E93BA1" w:rsidRPr="00BF78B4" w:rsidRDefault="00E93BA1" w:rsidP="00E93BA1">
      <w:pPr>
        <w:rPr>
          <w:rFonts w:ascii="Arial" w:hAnsi="Arial" w:cs="Arial"/>
          <w:b/>
          <w:bCs/>
          <w:sz w:val="22"/>
          <w:szCs w:val="22"/>
        </w:rPr>
      </w:pPr>
    </w:p>
    <w:tbl>
      <w:tblPr>
        <w:tblStyle w:val="TableGrid"/>
        <w:tblW w:w="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330"/>
        <w:gridCol w:w="1350"/>
        <w:gridCol w:w="1350"/>
        <w:gridCol w:w="1350"/>
      </w:tblGrid>
      <w:tr w:rsidR="00E93BA1" w:rsidRPr="00CC5414" w14:paraId="52D4F9D7" w14:textId="77777777" w:rsidTr="00D2192B">
        <w:trPr>
          <w:cantSplit/>
        </w:trPr>
        <w:tc>
          <w:tcPr>
            <w:tcW w:w="3330" w:type="dxa"/>
            <w:tcBorders>
              <w:top w:val="single" w:sz="4" w:space="0" w:color="auto"/>
              <w:bottom w:val="single" w:sz="4" w:space="0" w:color="auto"/>
            </w:tcBorders>
          </w:tcPr>
          <w:p w14:paraId="2144C9BB" w14:textId="77777777" w:rsidR="00E93BA1" w:rsidRPr="00BF78B4" w:rsidRDefault="00E93BA1" w:rsidP="00D2192B">
            <w:pPr>
              <w:spacing w:line="259" w:lineRule="auto"/>
              <w:rPr>
                <w:rFonts w:ascii="Arial" w:hAnsi="Arial" w:cs="Arial"/>
                <w:b/>
                <w:bCs/>
                <w:sz w:val="20"/>
                <w:szCs w:val="20"/>
              </w:rPr>
            </w:pPr>
          </w:p>
        </w:tc>
        <w:tc>
          <w:tcPr>
            <w:tcW w:w="1350" w:type="dxa"/>
            <w:tcBorders>
              <w:top w:val="single" w:sz="4" w:space="0" w:color="auto"/>
              <w:bottom w:val="single" w:sz="4" w:space="0" w:color="auto"/>
            </w:tcBorders>
          </w:tcPr>
          <w:p w14:paraId="66FBDB54" w14:textId="77777777" w:rsidR="00E93BA1" w:rsidRPr="00BF78B4" w:rsidRDefault="00E93BA1" w:rsidP="00D2192B">
            <w:pPr>
              <w:spacing w:line="259" w:lineRule="auto"/>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4-months post-COVID</w:t>
            </w:r>
          </w:p>
          <w:p w14:paraId="671A21E5" w14:textId="77777777" w:rsidR="00E93BA1" w:rsidRPr="00BF78B4" w:rsidRDefault="00E93BA1" w:rsidP="00D2192B">
            <w:pPr>
              <w:spacing w:line="259" w:lineRule="auto"/>
              <w:rPr>
                <w:rFonts w:ascii="Arial" w:eastAsia="Calibri" w:hAnsi="Arial" w:cs="Arial"/>
                <w:b/>
                <w:bCs/>
                <w:color w:val="000000" w:themeColor="text1"/>
                <w:sz w:val="20"/>
                <w:szCs w:val="20"/>
              </w:rPr>
            </w:pPr>
          </w:p>
        </w:tc>
        <w:tc>
          <w:tcPr>
            <w:tcW w:w="1350" w:type="dxa"/>
            <w:tcBorders>
              <w:top w:val="single" w:sz="4" w:space="0" w:color="auto"/>
              <w:bottom w:val="single" w:sz="4" w:space="0" w:color="auto"/>
            </w:tcBorders>
          </w:tcPr>
          <w:p w14:paraId="70933C1C" w14:textId="2C9E6129" w:rsidR="00E93BA1" w:rsidRPr="00BF78B4" w:rsidRDefault="005001BE" w:rsidP="00D2192B">
            <w:pPr>
              <w:spacing w:line="259" w:lineRule="auto"/>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15-month</w:t>
            </w:r>
            <w:r w:rsidR="00E93BA1" w:rsidRPr="00BF78B4">
              <w:rPr>
                <w:rFonts w:ascii="Arial" w:eastAsia="Calibri" w:hAnsi="Arial" w:cs="Arial"/>
                <w:b/>
                <w:bCs/>
                <w:color w:val="000000" w:themeColor="text1"/>
                <w:sz w:val="20"/>
                <w:szCs w:val="20"/>
              </w:rPr>
              <w:t xml:space="preserve"> post-COVID</w:t>
            </w:r>
          </w:p>
          <w:p w14:paraId="5B75E9EB" w14:textId="77777777" w:rsidR="00E93BA1" w:rsidRPr="00BF78B4" w:rsidRDefault="00E93BA1" w:rsidP="00D2192B">
            <w:pPr>
              <w:spacing w:line="259" w:lineRule="auto"/>
              <w:rPr>
                <w:rFonts w:ascii="Arial" w:eastAsia="Calibri" w:hAnsi="Arial" w:cs="Arial"/>
                <w:b/>
                <w:bCs/>
                <w:color w:val="000000" w:themeColor="text1"/>
                <w:sz w:val="20"/>
                <w:szCs w:val="20"/>
              </w:rPr>
            </w:pPr>
          </w:p>
        </w:tc>
        <w:tc>
          <w:tcPr>
            <w:tcW w:w="1350" w:type="dxa"/>
            <w:tcBorders>
              <w:top w:val="single" w:sz="4" w:space="0" w:color="auto"/>
              <w:bottom w:val="single" w:sz="4" w:space="0" w:color="auto"/>
            </w:tcBorders>
          </w:tcPr>
          <w:p w14:paraId="559BBE00" w14:textId="77777777" w:rsidR="00E93BA1" w:rsidRPr="00BF78B4" w:rsidRDefault="00E93BA1" w:rsidP="00D2192B">
            <w:pPr>
              <w:spacing w:line="259" w:lineRule="auto"/>
              <w:rPr>
                <w:rFonts w:ascii="Arial" w:eastAsia="Calibri" w:hAnsi="Arial" w:cs="Arial"/>
                <w:b/>
                <w:bCs/>
                <w:color w:val="000000" w:themeColor="text1"/>
                <w:sz w:val="20"/>
                <w:szCs w:val="20"/>
              </w:rPr>
            </w:pPr>
            <w:r w:rsidRPr="00BF78B4">
              <w:rPr>
                <w:rFonts w:ascii="Arial" w:eastAsia="Calibri" w:hAnsi="Arial" w:cs="Arial"/>
                <w:b/>
                <w:bCs/>
                <w:color w:val="000000" w:themeColor="text1"/>
                <w:sz w:val="20"/>
                <w:szCs w:val="20"/>
              </w:rPr>
              <w:t xml:space="preserve">3-years post-COVID </w:t>
            </w:r>
          </w:p>
        </w:tc>
      </w:tr>
      <w:tr w:rsidR="00E93BA1" w:rsidRPr="00CC5414" w14:paraId="3E8FC395" w14:textId="77777777" w:rsidTr="00D2192B">
        <w:trPr>
          <w:cantSplit/>
        </w:trPr>
        <w:tc>
          <w:tcPr>
            <w:tcW w:w="3330" w:type="dxa"/>
          </w:tcPr>
          <w:p w14:paraId="4F817FE7" w14:textId="77777777" w:rsidR="00E93BA1" w:rsidRPr="00BF78B4" w:rsidRDefault="00E93BA1" w:rsidP="00D2192B">
            <w:pPr>
              <w:rPr>
                <w:rFonts w:ascii="Arial" w:hAnsi="Arial" w:cs="Arial"/>
                <w:b/>
                <w:bCs/>
                <w:sz w:val="20"/>
                <w:szCs w:val="20"/>
              </w:rPr>
            </w:pPr>
            <w:r w:rsidRPr="00BF78B4">
              <w:rPr>
                <w:rFonts w:ascii="Arial" w:hAnsi="Arial" w:cs="Arial"/>
                <w:b/>
                <w:bCs/>
                <w:sz w:val="20"/>
                <w:szCs w:val="20"/>
              </w:rPr>
              <w:t>Participant #1:</w:t>
            </w:r>
          </w:p>
        </w:tc>
        <w:tc>
          <w:tcPr>
            <w:tcW w:w="1350" w:type="dxa"/>
          </w:tcPr>
          <w:p w14:paraId="36148FBE" w14:textId="77777777" w:rsidR="00E93BA1" w:rsidRPr="00BF78B4" w:rsidRDefault="00E93BA1" w:rsidP="00D2192B">
            <w:pPr>
              <w:rPr>
                <w:rFonts w:ascii="Arial" w:hAnsi="Arial" w:cs="Arial"/>
                <w:sz w:val="20"/>
                <w:szCs w:val="20"/>
              </w:rPr>
            </w:pPr>
          </w:p>
        </w:tc>
        <w:tc>
          <w:tcPr>
            <w:tcW w:w="1350" w:type="dxa"/>
          </w:tcPr>
          <w:p w14:paraId="4DDB4929" w14:textId="77777777" w:rsidR="00E93BA1" w:rsidRPr="00BF78B4" w:rsidRDefault="00E93BA1" w:rsidP="00D2192B">
            <w:pPr>
              <w:rPr>
                <w:rFonts w:ascii="Arial" w:eastAsia="Calibri" w:hAnsi="Arial" w:cs="Arial"/>
                <w:color w:val="000000" w:themeColor="text1"/>
                <w:sz w:val="20"/>
                <w:szCs w:val="20"/>
              </w:rPr>
            </w:pPr>
          </w:p>
        </w:tc>
        <w:tc>
          <w:tcPr>
            <w:tcW w:w="1350" w:type="dxa"/>
          </w:tcPr>
          <w:p w14:paraId="70927B44" w14:textId="77777777" w:rsidR="00E93BA1" w:rsidRPr="00BF78B4" w:rsidRDefault="00E93BA1" w:rsidP="00D2192B">
            <w:pPr>
              <w:rPr>
                <w:rFonts w:ascii="Arial" w:eastAsia="Calibri" w:hAnsi="Arial" w:cs="Arial"/>
                <w:color w:val="000000" w:themeColor="text1"/>
                <w:sz w:val="20"/>
                <w:szCs w:val="20"/>
              </w:rPr>
            </w:pPr>
          </w:p>
        </w:tc>
      </w:tr>
      <w:tr w:rsidR="00E93BA1" w:rsidRPr="00CC5414" w14:paraId="28518B78" w14:textId="77777777" w:rsidTr="00D2192B">
        <w:trPr>
          <w:cantSplit/>
        </w:trPr>
        <w:tc>
          <w:tcPr>
            <w:tcW w:w="3330" w:type="dxa"/>
          </w:tcPr>
          <w:p w14:paraId="2C4F09EA"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Reticulations</w:t>
            </w:r>
          </w:p>
        </w:tc>
        <w:tc>
          <w:tcPr>
            <w:tcW w:w="1350" w:type="dxa"/>
          </w:tcPr>
          <w:p w14:paraId="6F3C273A" w14:textId="77777777" w:rsidR="00E93BA1" w:rsidRPr="00BF78B4" w:rsidRDefault="00E93BA1" w:rsidP="00D2192B">
            <w:pPr>
              <w:rPr>
                <w:rFonts w:ascii="Arial" w:hAnsi="Arial" w:cs="Arial"/>
                <w:sz w:val="20"/>
                <w:szCs w:val="20"/>
              </w:rPr>
            </w:pPr>
            <w:r w:rsidRPr="00BF78B4">
              <w:rPr>
                <w:rFonts w:ascii="Arial" w:hAnsi="Arial" w:cs="Arial"/>
                <w:sz w:val="20"/>
                <w:szCs w:val="20"/>
              </w:rPr>
              <w:t>7.8</w:t>
            </w:r>
          </w:p>
        </w:tc>
        <w:tc>
          <w:tcPr>
            <w:tcW w:w="1350" w:type="dxa"/>
          </w:tcPr>
          <w:p w14:paraId="71B9D860"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6.8</w:t>
            </w:r>
          </w:p>
        </w:tc>
        <w:tc>
          <w:tcPr>
            <w:tcW w:w="1350" w:type="dxa"/>
          </w:tcPr>
          <w:p w14:paraId="01AEC1E8"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w:t>
            </w:r>
          </w:p>
        </w:tc>
      </w:tr>
      <w:tr w:rsidR="00E93BA1" w:rsidRPr="00CC5414" w14:paraId="5AF8EA9B" w14:textId="77777777" w:rsidTr="00D2192B">
        <w:trPr>
          <w:cantSplit/>
        </w:trPr>
        <w:tc>
          <w:tcPr>
            <w:tcW w:w="3330" w:type="dxa"/>
          </w:tcPr>
          <w:p w14:paraId="5B603830"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Traction Bronchiectasis</w:t>
            </w:r>
          </w:p>
        </w:tc>
        <w:tc>
          <w:tcPr>
            <w:tcW w:w="1350" w:type="dxa"/>
          </w:tcPr>
          <w:p w14:paraId="15585FC2" w14:textId="77777777" w:rsidR="00E93BA1" w:rsidRPr="00BF78B4" w:rsidRDefault="00E93BA1" w:rsidP="00D2192B">
            <w:pPr>
              <w:rPr>
                <w:rFonts w:ascii="Arial" w:hAnsi="Arial" w:cs="Arial"/>
                <w:sz w:val="20"/>
                <w:szCs w:val="20"/>
              </w:rPr>
            </w:pPr>
            <w:r w:rsidRPr="00BF78B4">
              <w:rPr>
                <w:rFonts w:ascii="Arial" w:hAnsi="Arial" w:cs="Arial"/>
                <w:sz w:val="20"/>
                <w:szCs w:val="20"/>
              </w:rPr>
              <w:t>4</w:t>
            </w:r>
          </w:p>
        </w:tc>
        <w:tc>
          <w:tcPr>
            <w:tcW w:w="1350" w:type="dxa"/>
          </w:tcPr>
          <w:p w14:paraId="7A5E528A"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2</w:t>
            </w:r>
          </w:p>
        </w:tc>
        <w:tc>
          <w:tcPr>
            <w:tcW w:w="1350" w:type="dxa"/>
          </w:tcPr>
          <w:p w14:paraId="0F9179C3"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w:t>
            </w:r>
          </w:p>
        </w:tc>
      </w:tr>
      <w:tr w:rsidR="00E93BA1" w:rsidRPr="00CC5414" w14:paraId="22D27165" w14:textId="77777777" w:rsidTr="00D2192B">
        <w:trPr>
          <w:cantSplit/>
        </w:trPr>
        <w:tc>
          <w:tcPr>
            <w:tcW w:w="3330" w:type="dxa"/>
          </w:tcPr>
          <w:p w14:paraId="1A4D2210"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Honeycombing</w:t>
            </w:r>
          </w:p>
        </w:tc>
        <w:tc>
          <w:tcPr>
            <w:tcW w:w="1350" w:type="dxa"/>
          </w:tcPr>
          <w:p w14:paraId="1C208CEB" w14:textId="204C4C27"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27CAC354" w14:textId="6A177957"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28B42A95" w14:textId="6709F6F2"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168EB4D3" w14:textId="77777777" w:rsidTr="00D2192B">
        <w:trPr>
          <w:cantSplit/>
        </w:trPr>
        <w:tc>
          <w:tcPr>
            <w:tcW w:w="3330" w:type="dxa"/>
          </w:tcPr>
          <w:p w14:paraId="7E54EC4E"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Intraparenchymal Opacities</w:t>
            </w:r>
          </w:p>
        </w:tc>
        <w:tc>
          <w:tcPr>
            <w:tcW w:w="1350" w:type="dxa"/>
          </w:tcPr>
          <w:p w14:paraId="1AFA6A85" w14:textId="2A122D1D"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13D51F4D" w14:textId="2196E8EE"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721E7C2D" w14:textId="04538DF7"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17EEF1EA" w14:textId="77777777" w:rsidTr="00D2192B">
        <w:trPr>
          <w:cantSplit/>
        </w:trPr>
        <w:tc>
          <w:tcPr>
            <w:tcW w:w="3330" w:type="dxa"/>
          </w:tcPr>
          <w:p w14:paraId="7BBBBA78"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Ground Glass Opacities</w:t>
            </w:r>
          </w:p>
        </w:tc>
        <w:tc>
          <w:tcPr>
            <w:tcW w:w="1350" w:type="dxa"/>
          </w:tcPr>
          <w:p w14:paraId="6BED9A28" w14:textId="16598D2D"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153FE772" w14:textId="3572C2A3"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4F9EBE14" w14:textId="1479ED5D"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6CF5EE84" w14:textId="77777777" w:rsidTr="00D2192B">
        <w:trPr>
          <w:cantSplit/>
        </w:trPr>
        <w:tc>
          <w:tcPr>
            <w:tcW w:w="3330" w:type="dxa"/>
          </w:tcPr>
          <w:p w14:paraId="44C36005" w14:textId="3B1EAC96" w:rsidR="00E93BA1" w:rsidRPr="00BF78B4" w:rsidRDefault="00E93BA1" w:rsidP="00D2192B">
            <w:pPr>
              <w:ind w:left="255" w:hanging="255"/>
              <w:rPr>
                <w:rFonts w:ascii="Arial" w:hAnsi="Arial" w:cs="Arial"/>
                <w:sz w:val="20"/>
                <w:szCs w:val="20"/>
              </w:rPr>
            </w:pPr>
            <w:r w:rsidRPr="00BF78B4">
              <w:rPr>
                <w:rFonts w:ascii="Arial" w:hAnsi="Arial" w:cs="Arial"/>
                <w:sz w:val="20"/>
                <w:szCs w:val="20"/>
              </w:rPr>
              <w:t xml:space="preserve">  Nonemphysematous </w:t>
            </w:r>
            <w:r w:rsidR="005629BA" w:rsidRPr="00BF78B4">
              <w:rPr>
                <w:rFonts w:ascii="Arial" w:hAnsi="Arial" w:cs="Arial"/>
                <w:sz w:val="20"/>
                <w:szCs w:val="20"/>
              </w:rPr>
              <w:t>Cysts</w:t>
            </w:r>
          </w:p>
        </w:tc>
        <w:tc>
          <w:tcPr>
            <w:tcW w:w="1350" w:type="dxa"/>
          </w:tcPr>
          <w:p w14:paraId="16477AA2" w14:textId="0489B072"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4F385205" w14:textId="0EA1A855"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3EAF7A5C" w14:textId="2493B7D8"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1FC3C0D7" w14:textId="77777777" w:rsidTr="00D2192B">
        <w:trPr>
          <w:cantSplit/>
        </w:trPr>
        <w:tc>
          <w:tcPr>
            <w:tcW w:w="3330" w:type="dxa"/>
          </w:tcPr>
          <w:p w14:paraId="31CC28A7" w14:textId="14CEF4BD"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w:t>
            </w:r>
            <w:r w:rsidR="005629BA" w:rsidRPr="00BF78B4">
              <w:rPr>
                <w:rFonts w:ascii="Arial" w:eastAsia="Calibri" w:hAnsi="Arial" w:cs="Arial"/>
                <w:color w:val="000000" w:themeColor="text1"/>
                <w:sz w:val="20"/>
                <w:szCs w:val="20"/>
              </w:rPr>
              <w:t xml:space="preserve"> Diffuse</w:t>
            </w:r>
            <w:r w:rsidRPr="00BF78B4">
              <w:rPr>
                <w:rFonts w:ascii="Arial" w:eastAsia="Calibri" w:hAnsi="Arial" w:cs="Arial"/>
                <w:color w:val="000000" w:themeColor="text1"/>
                <w:sz w:val="20"/>
                <w:szCs w:val="20"/>
              </w:rPr>
              <w:t xml:space="preserve"> Centrilobular Nodules</w:t>
            </w:r>
          </w:p>
        </w:tc>
        <w:tc>
          <w:tcPr>
            <w:tcW w:w="1350" w:type="dxa"/>
          </w:tcPr>
          <w:p w14:paraId="00405B53" w14:textId="3142C8A0"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3FFC2BA9" w14:textId="6AC3726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4823C830" w14:textId="52008FA4"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0EC05FCE" w14:textId="77777777" w:rsidTr="00D2192B">
        <w:trPr>
          <w:cantSplit/>
        </w:trPr>
        <w:tc>
          <w:tcPr>
            <w:tcW w:w="3330" w:type="dxa"/>
          </w:tcPr>
          <w:p w14:paraId="33C9C50F" w14:textId="77777777" w:rsidR="00E93BA1" w:rsidRPr="00BF78B4" w:rsidRDefault="00E93BA1" w:rsidP="00D2192B">
            <w:pPr>
              <w:rPr>
                <w:rFonts w:ascii="Arial" w:hAnsi="Arial" w:cs="Arial"/>
                <w:b/>
                <w:bCs/>
                <w:sz w:val="20"/>
                <w:szCs w:val="20"/>
              </w:rPr>
            </w:pPr>
            <w:r w:rsidRPr="00BF78B4">
              <w:rPr>
                <w:rFonts w:ascii="Arial" w:hAnsi="Arial" w:cs="Arial"/>
                <w:b/>
                <w:bCs/>
                <w:sz w:val="20"/>
                <w:szCs w:val="20"/>
              </w:rPr>
              <w:t>Participant #2:</w:t>
            </w:r>
          </w:p>
        </w:tc>
        <w:tc>
          <w:tcPr>
            <w:tcW w:w="1350" w:type="dxa"/>
          </w:tcPr>
          <w:p w14:paraId="5E9998D4" w14:textId="77777777" w:rsidR="00E93BA1" w:rsidRPr="00BF78B4" w:rsidRDefault="00E93BA1" w:rsidP="00D2192B">
            <w:pPr>
              <w:rPr>
                <w:rFonts w:ascii="Arial" w:hAnsi="Arial" w:cs="Arial"/>
                <w:sz w:val="20"/>
                <w:szCs w:val="20"/>
              </w:rPr>
            </w:pPr>
          </w:p>
        </w:tc>
        <w:tc>
          <w:tcPr>
            <w:tcW w:w="1350" w:type="dxa"/>
          </w:tcPr>
          <w:p w14:paraId="4588E8B0" w14:textId="77777777" w:rsidR="00E93BA1" w:rsidRPr="00BF78B4" w:rsidRDefault="00E93BA1" w:rsidP="00D2192B">
            <w:pPr>
              <w:rPr>
                <w:rFonts w:ascii="Arial" w:eastAsia="Calibri" w:hAnsi="Arial" w:cs="Arial"/>
                <w:color w:val="000000" w:themeColor="text1"/>
                <w:sz w:val="20"/>
                <w:szCs w:val="20"/>
              </w:rPr>
            </w:pPr>
          </w:p>
        </w:tc>
        <w:tc>
          <w:tcPr>
            <w:tcW w:w="1350" w:type="dxa"/>
          </w:tcPr>
          <w:p w14:paraId="30538274" w14:textId="77777777" w:rsidR="00E93BA1" w:rsidRPr="00BF78B4" w:rsidRDefault="00E93BA1" w:rsidP="00D2192B">
            <w:pPr>
              <w:rPr>
                <w:rFonts w:ascii="Arial" w:eastAsia="Calibri" w:hAnsi="Arial" w:cs="Arial"/>
                <w:color w:val="000000" w:themeColor="text1"/>
                <w:sz w:val="20"/>
                <w:szCs w:val="20"/>
              </w:rPr>
            </w:pPr>
          </w:p>
        </w:tc>
      </w:tr>
      <w:tr w:rsidR="00E93BA1" w:rsidRPr="00CC5414" w14:paraId="118A2613" w14:textId="77777777" w:rsidTr="00D2192B">
        <w:trPr>
          <w:cantSplit/>
        </w:trPr>
        <w:tc>
          <w:tcPr>
            <w:tcW w:w="3330" w:type="dxa"/>
          </w:tcPr>
          <w:p w14:paraId="05281624"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Reticulations</w:t>
            </w:r>
          </w:p>
        </w:tc>
        <w:tc>
          <w:tcPr>
            <w:tcW w:w="1350" w:type="dxa"/>
          </w:tcPr>
          <w:p w14:paraId="6DE60E4F" w14:textId="77777777" w:rsidR="00E93BA1" w:rsidRPr="00BF78B4" w:rsidRDefault="00E93BA1" w:rsidP="00D2192B">
            <w:pPr>
              <w:rPr>
                <w:rFonts w:ascii="Arial" w:hAnsi="Arial" w:cs="Arial"/>
                <w:sz w:val="20"/>
                <w:szCs w:val="20"/>
              </w:rPr>
            </w:pPr>
            <w:r w:rsidRPr="00BF78B4">
              <w:rPr>
                <w:rFonts w:ascii="Arial" w:hAnsi="Arial" w:cs="Arial"/>
                <w:sz w:val="20"/>
                <w:szCs w:val="20"/>
              </w:rPr>
              <w:t>8.4</w:t>
            </w:r>
          </w:p>
        </w:tc>
        <w:tc>
          <w:tcPr>
            <w:tcW w:w="1350" w:type="dxa"/>
          </w:tcPr>
          <w:p w14:paraId="2DBFE57C"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7.8</w:t>
            </w:r>
          </w:p>
        </w:tc>
        <w:tc>
          <w:tcPr>
            <w:tcW w:w="1350" w:type="dxa"/>
          </w:tcPr>
          <w:p w14:paraId="35D39865"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6.8</w:t>
            </w:r>
          </w:p>
        </w:tc>
      </w:tr>
      <w:tr w:rsidR="00E93BA1" w:rsidRPr="00CC5414" w14:paraId="403A05F8" w14:textId="77777777" w:rsidTr="00D2192B">
        <w:trPr>
          <w:cantSplit/>
        </w:trPr>
        <w:tc>
          <w:tcPr>
            <w:tcW w:w="3330" w:type="dxa"/>
          </w:tcPr>
          <w:p w14:paraId="7BE35009"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Traction Bronchiectasis</w:t>
            </w:r>
          </w:p>
        </w:tc>
        <w:tc>
          <w:tcPr>
            <w:tcW w:w="1350" w:type="dxa"/>
          </w:tcPr>
          <w:p w14:paraId="5A825EC1" w14:textId="77777777" w:rsidR="00E93BA1" w:rsidRPr="00BF78B4" w:rsidRDefault="00E93BA1" w:rsidP="00D2192B">
            <w:pPr>
              <w:rPr>
                <w:rFonts w:ascii="Arial" w:hAnsi="Arial" w:cs="Arial"/>
                <w:sz w:val="20"/>
                <w:szCs w:val="20"/>
              </w:rPr>
            </w:pPr>
            <w:r w:rsidRPr="00BF78B4">
              <w:rPr>
                <w:rFonts w:ascii="Arial" w:hAnsi="Arial" w:cs="Arial"/>
                <w:sz w:val="20"/>
                <w:szCs w:val="20"/>
              </w:rPr>
              <w:t>5</w:t>
            </w:r>
          </w:p>
        </w:tc>
        <w:tc>
          <w:tcPr>
            <w:tcW w:w="1350" w:type="dxa"/>
          </w:tcPr>
          <w:p w14:paraId="567A0B1F"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w:t>
            </w:r>
          </w:p>
        </w:tc>
        <w:tc>
          <w:tcPr>
            <w:tcW w:w="1350" w:type="dxa"/>
          </w:tcPr>
          <w:p w14:paraId="23098B84"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4</w:t>
            </w:r>
          </w:p>
        </w:tc>
      </w:tr>
      <w:tr w:rsidR="00E93BA1" w:rsidRPr="00CC5414" w14:paraId="1939D483" w14:textId="77777777" w:rsidTr="00D2192B">
        <w:trPr>
          <w:cantSplit/>
        </w:trPr>
        <w:tc>
          <w:tcPr>
            <w:tcW w:w="3330" w:type="dxa"/>
          </w:tcPr>
          <w:p w14:paraId="0D03CBB8"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Honeycombing</w:t>
            </w:r>
          </w:p>
        </w:tc>
        <w:tc>
          <w:tcPr>
            <w:tcW w:w="1350" w:type="dxa"/>
          </w:tcPr>
          <w:p w14:paraId="65AB1667" w14:textId="7A936CED"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6F874EF9" w14:textId="0456C1A6"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34ED9354" w14:textId="6874D07E"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6DC0F98B" w14:textId="77777777" w:rsidTr="00D2192B">
        <w:trPr>
          <w:cantSplit/>
        </w:trPr>
        <w:tc>
          <w:tcPr>
            <w:tcW w:w="3330" w:type="dxa"/>
          </w:tcPr>
          <w:p w14:paraId="5A9A54A5"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Intraparenchymal Opacities</w:t>
            </w:r>
          </w:p>
        </w:tc>
        <w:tc>
          <w:tcPr>
            <w:tcW w:w="1350" w:type="dxa"/>
          </w:tcPr>
          <w:p w14:paraId="6DAE1A7A" w14:textId="04C6C4F3"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4B3AA0AC" w14:textId="0F4F9F5D"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2332C51F" w14:textId="646F593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2FA69A84" w14:textId="77777777" w:rsidTr="00D2192B">
        <w:trPr>
          <w:cantSplit/>
        </w:trPr>
        <w:tc>
          <w:tcPr>
            <w:tcW w:w="3330" w:type="dxa"/>
          </w:tcPr>
          <w:p w14:paraId="1F324E0C"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Ground Glass Opacities</w:t>
            </w:r>
          </w:p>
        </w:tc>
        <w:tc>
          <w:tcPr>
            <w:tcW w:w="1350" w:type="dxa"/>
          </w:tcPr>
          <w:p w14:paraId="67E8E245" w14:textId="587E53B3"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6C3D6EF2" w14:textId="7CA16865"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0BD619C0" w14:textId="1EBFC02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11EF156F" w14:textId="77777777" w:rsidTr="00D2192B">
        <w:trPr>
          <w:cantSplit/>
        </w:trPr>
        <w:tc>
          <w:tcPr>
            <w:tcW w:w="3330" w:type="dxa"/>
          </w:tcPr>
          <w:p w14:paraId="25828389" w14:textId="6E22916C" w:rsidR="00E93BA1" w:rsidRPr="00BF78B4" w:rsidRDefault="00E93BA1" w:rsidP="00D2192B">
            <w:pPr>
              <w:ind w:left="255" w:hanging="255"/>
              <w:rPr>
                <w:rFonts w:ascii="Arial" w:hAnsi="Arial" w:cs="Arial"/>
                <w:sz w:val="20"/>
                <w:szCs w:val="20"/>
              </w:rPr>
            </w:pPr>
            <w:r w:rsidRPr="00BF78B4">
              <w:rPr>
                <w:rFonts w:ascii="Arial" w:hAnsi="Arial" w:cs="Arial"/>
                <w:sz w:val="20"/>
                <w:szCs w:val="20"/>
              </w:rPr>
              <w:t xml:space="preserve">  Nonemphysematous </w:t>
            </w:r>
            <w:r w:rsidR="005629BA" w:rsidRPr="00BF78B4">
              <w:rPr>
                <w:rFonts w:ascii="Arial" w:hAnsi="Arial" w:cs="Arial"/>
                <w:sz w:val="20"/>
                <w:szCs w:val="20"/>
              </w:rPr>
              <w:t>Cysts</w:t>
            </w:r>
          </w:p>
        </w:tc>
        <w:tc>
          <w:tcPr>
            <w:tcW w:w="1350" w:type="dxa"/>
          </w:tcPr>
          <w:p w14:paraId="1AFCE07C" w14:textId="015DE76D"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723CB3FC" w14:textId="572ED653"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1DD1BA91" w14:textId="3D3C1C3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4EAFF68A" w14:textId="77777777" w:rsidTr="00D2192B">
        <w:trPr>
          <w:cantSplit/>
        </w:trPr>
        <w:tc>
          <w:tcPr>
            <w:tcW w:w="3330" w:type="dxa"/>
          </w:tcPr>
          <w:p w14:paraId="1C16051D" w14:textId="3F85BA9E"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w:t>
            </w:r>
            <w:r w:rsidR="005629BA" w:rsidRPr="00BF78B4">
              <w:rPr>
                <w:rFonts w:ascii="Arial" w:eastAsia="Calibri" w:hAnsi="Arial" w:cs="Arial"/>
                <w:color w:val="000000" w:themeColor="text1"/>
                <w:sz w:val="20"/>
                <w:szCs w:val="20"/>
              </w:rPr>
              <w:t>Diffuse</w:t>
            </w:r>
            <w:r w:rsidRPr="00BF78B4">
              <w:rPr>
                <w:rFonts w:ascii="Arial" w:eastAsia="Calibri" w:hAnsi="Arial" w:cs="Arial"/>
                <w:color w:val="000000" w:themeColor="text1"/>
                <w:sz w:val="20"/>
                <w:szCs w:val="20"/>
              </w:rPr>
              <w:t xml:space="preserve"> Centrilobular Nodules</w:t>
            </w:r>
          </w:p>
        </w:tc>
        <w:tc>
          <w:tcPr>
            <w:tcW w:w="1350" w:type="dxa"/>
          </w:tcPr>
          <w:p w14:paraId="13CEEF72" w14:textId="0A83FB92"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04C4ADF4" w14:textId="3AE1187A"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08520C56" w14:textId="46146292"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09EE1D95" w14:textId="77777777" w:rsidTr="00D2192B">
        <w:trPr>
          <w:cantSplit/>
        </w:trPr>
        <w:tc>
          <w:tcPr>
            <w:tcW w:w="3330" w:type="dxa"/>
          </w:tcPr>
          <w:p w14:paraId="4F91E7EB" w14:textId="77777777" w:rsidR="00E93BA1" w:rsidRPr="00BF78B4" w:rsidRDefault="00E93BA1" w:rsidP="00D2192B">
            <w:pPr>
              <w:rPr>
                <w:rFonts w:ascii="Arial" w:hAnsi="Arial" w:cs="Arial"/>
                <w:b/>
                <w:bCs/>
                <w:sz w:val="20"/>
                <w:szCs w:val="20"/>
              </w:rPr>
            </w:pPr>
            <w:r w:rsidRPr="00BF78B4">
              <w:rPr>
                <w:rFonts w:ascii="Arial" w:hAnsi="Arial" w:cs="Arial"/>
                <w:b/>
                <w:bCs/>
                <w:sz w:val="20"/>
                <w:szCs w:val="20"/>
              </w:rPr>
              <w:t>Participant #3:</w:t>
            </w:r>
          </w:p>
        </w:tc>
        <w:tc>
          <w:tcPr>
            <w:tcW w:w="1350" w:type="dxa"/>
          </w:tcPr>
          <w:p w14:paraId="2B7B0FC5" w14:textId="77777777" w:rsidR="00E93BA1" w:rsidRPr="00BF78B4" w:rsidRDefault="00E93BA1" w:rsidP="00D2192B">
            <w:pPr>
              <w:rPr>
                <w:rFonts w:ascii="Arial" w:hAnsi="Arial" w:cs="Arial"/>
                <w:sz w:val="20"/>
                <w:szCs w:val="20"/>
              </w:rPr>
            </w:pPr>
          </w:p>
        </w:tc>
        <w:tc>
          <w:tcPr>
            <w:tcW w:w="1350" w:type="dxa"/>
          </w:tcPr>
          <w:p w14:paraId="2B18B389" w14:textId="77777777" w:rsidR="00E93BA1" w:rsidRPr="00BF78B4" w:rsidRDefault="00E93BA1" w:rsidP="00D2192B">
            <w:pPr>
              <w:rPr>
                <w:rFonts w:ascii="Arial" w:eastAsia="Calibri" w:hAnsi="Arial" w:cs="Arial"/>
                <w:color w:val="000000" w:themeColor="text1"/>
                <w:sz w:val="20"/>
                <w:szCs w:val="20"/>
              </w:rPr>
            </w:pPr>
          </w:p>
        </w:tc>
        <w:tc>
          <w:tcPr>
            <w:tcW w:w="1350" w:type="dxa"/>
          </w:tcPr>
          <w:p w14:paraId="6DAC66BC" w14:textId="77777777" w:rsidR="00E93BA1" w:rsidRPr="00BF78B4" w:rsidRDefault="00E93BA1" w:rsidP="00D2192B">
            <w:pPr>
              <w:rPr>
                <w:rFonts w:ascii="Arial" w:eastAsia="Calibri" w:hAnsi="Arial" w:cs="Arial"/>
                <w:color w:val="000000" w:themeColor="text1"/>
                <w:sz w:val="20"/>
                <w:szCs w:val="20"/>
              </w:rPr>
            </w:pPr>
          </w:p>
        </w:tc>
      </w:tr>
      <w:tr w:rsidR="00E93BA1" w:rsidRPr="00CC5414" w14:paraId="214E12FD" w14:textId="77777777" w:rsidTr="00D2192B">
        <w:trPr>
          <w:cantSplit/>
        </w:trPr>
        <w:tc>
          <w:tcPr>
            <w:tcW w:w="3330" w:type="dxa"/>
          </w:tcPr>
          <w:p w14:paraId="0EF1842B"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Reticulations</w:t>
            </w:r>
          </w:p>
        </w:tc>
        <w:tc>
          <w:tcPr>
            <w:tcW w:w="1350" w:type="dxa"/>
          </w:tcPr>
          <w:p w14:paraId="62683172"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523DDBB9" w14:textId="4E55D253"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w:t>
            </w:r>
            <w:r w:rsidR="005629BA" w:rsidRPr="00BF78B4">
              <w:rPr>
                <w:rFonts w:ascii="Arial" w:eastAsia="Calibri" w:hAnsi="Arial" w:cs="Arial"/>
                <w:color w:val="000000" w:themeColor="text1"/>
                <w:sz w:val="20"/>
                <w:szCs w:val="20"/>
              </w:rPr>
              <w:t>4</w:t>
            </w:r>
          </w:p>
        </w:tc>
        <w:tc>
          <w:tcPr>
            <w:tcW w:w="1350" w:type="dxa"/>
          </w:tcPr>
          <w:p w14:paraId="2A2324F8" w14:textId="17A15EAE"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w:t>
            </w:r>
          </w:p>
        </w:tc>
      </w:tr>
      <w:tr w:rsidR="00E93BA1" w:rsidRPr="00CC5414" w14:paraId="55506171" w14:textId="77777777" w:rsidTr="00D2192B">
        <w:trPr>
          <w:cantSplit/>
        </w:trPr>
        <w:tc>
          <w:tcPr>
            <w:tcW w:w="3330" w:type="dxa"/>
          </w:tcPr>
          <w:p w14:paraId="4B3B4608"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Traction Bronchiectasis</w:t>
            </w:r>
          </w:p>
        </w:tc>
        <w:tc>
          <w:tcPr>
            <w:tcW w:w="1350" w:type="dxa"/>
          </w:tcPr>
          <w:p w14:paraId="3BFA7DBE"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13B6BDE3" w14:textId="24B9E7E5"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w:t>
            </w:r>
          </w:p>
        </w:tc>
        <w:tc>
          <w:tcPr>
            <w:tcW w:w="1350" w:type="dxa"/>
          </w:tcPr>
          <w:p w14:paraId="649F7B77" w14:textId="0B01F5E4"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1</w:t>
            </w:r>
          </w:p>
        </w:tc>
      </w:tr>
      <w:tr w:rsidR="00E93BA1" w:rsidRPr="00CC5414" w14:paraId="1A0E0676" w14:textId="77777777" w:rsidTr="00D2192B">
        <w:trPr>
          <w:cantSplit/>
        </w:trPr>
        <w:tc>
          <w:tcPr>
            <w:tcW w:w="3330" w:type="dxa"/>
          </w:tcPr>
          <w:p w14:paraId="07B70465"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Honeycombing</w:t>
            </w:r>
          </w:p>
        </w:tc>
        <w:tc>
          <w:tcPr>
            <w:tcW w:w="1350" w:type="dxa"/>
          </w:tcPr>
          <w:p w14:paraId="13305017"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3F7D3B14" w14:textId="4D7296B0"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42503500" w14:textId="7822E7C8"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409B9B7F" w14:textId="77777777" w:rsidTr="00D2192B">
        <w:trPr>
          <w:cantSplit/>
        </w:trPr>
        <w:tc>
          <w:tcPr>
            <w:tcW w:w="3330" w:type="dxa"/>
          </w:tcPr>
          <w:p w14:paraId="271A9EF5"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Intraparenchymal Opacities</w:t>
            </w:r>
          </w:p>
        </w:tc>
        <w:tc>
          <w:tcPr>
            <w:tcW w:w="1350" w:type="dxa"/>
          </w:tcPr>
          <w:p w14:paraId="4350D86C"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0F8B82A6" w14:textId="400BC44A"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761FE4DB" w14:textId="6E22E19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77445EF5" w14:textId="77777777" w:rsidTr="00D2192B">
        <w:trPr>
          <w:cantSplit/>
        </w:trPr>
        <w:tc>
          <w:tcPr>
            <w:tcW w:w="3330" w:type="dxa"/>
          </w:tcPr>
          <w:p w14:paraId="2CA92D61" w14:textId="77777777" w:rsidR="00E93BA1" w:rsidRPr="00BF78B4" w:rsidRDefault="00E93BA1" w:rsidP="00D2192B">
            <w:pPr>
              <w:rPr>
                <w:rFonts w:ascii="Arial" w:hAnsi="Arial" w:cs="Arial"/>
                <w:sz w:val="20"/>
                <w:szCs w:val="20"/>
              </w:rPr>
            </w:pPr>
            <w:r w:rsidRPr="00BF78B4">
              <w:rPr>
                <w:rFonts w:ascii="Arial" w:hAnsi="Arial" w:cs="Arial"/>
                <w:sz w:val="20"/>
                <w:szCs w:val="20"/>
              </w:rPr>
              <w:t xml:space="preserve">  Ground Glass Opacities</w:t>
            </w:r>
          </w:p>
        </w:tc>
        <w:tc>
          <w:tcPr>
            <w:tcW w:w="1350" w:type="dxa"/>
          </w:tcPr>
          <w:p w14:paraId="713EBEB2"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0F26B86A" w14:textId="1E76295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5B7D76D3" w14:textId="4B36048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37386849" w14:textId="77777777" w:rsidTr="00D2192B">
        <w:trPr>
          <w:cantSplit/>
        </w:trPr>
        <w:tc>
          <w:tcPr>
            <w:tcW w:w="3330" w:type="dxa"/>
          </w:tcPr>
          <w:p w14:paraId="14FBC2D6" w14:textId="48AB86E0" w:rsidR="00E93BA1" w:rsidRPr="00BF78B4" w:rsidRDefault="00E93BA1" w:rsidP="00D2192B">
            <w:pPr>
              <w:ind w:left="255" w:hanging="255"/>
              <w:rPr>
                <w:rFonts w:ascii="Arial" w:hAnsi="Arial" w:cs="Arial"/>
                <w:sz w:val="20"/>
                <w:szCs w:val="20"/>
              </w:rPr>
            </w:pPr>
            <w:r w:rsidRPr="00BF78B4">
              <w:rPr>
                <w:rFonts w:ascii="Arial" w:hAnsi="Arial" w:cs="Arial"/>
                <w:sz w:val="20"/>
                <w:szCs w:val="20"/>
              </w:rPr>
              <w:t xml:space="preserve">  Nonemphysematous </w:t>
            </w:r>
            <w:r w:rsidR="005629BA" w:rsidRPr="00BF78B4">
              <w:rPr>
                <w:rFonts w:ascii="Arial" w:hAnsi="Arial" w:cs="Arial"/>
                <w:sz w:val="20"/>
                <w:szCs w:val="20"/>
              </w:rPr>
              <w:t>Cysts</w:t>
            </w:r>
          </w:p>
        </w:tc>
        <w:tc>
          <w:tcPr>
            <w:tcW w:w="1350" w:type="dxa"/>
          </w:tcPr>
          <w:p w14:paraId="196E3987"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34A1A2D8" w14:textId="361DD6DD"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37F11827" w14:textId="725957D5"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789B8E01" w14:textId="77777777" w:rsidTr="00D2192B">
        <w:trPr>
          <w:cantSplit/>
        </w:trPr>
        <w:tc>
          <w:tcPr>
            <w:tcW w:w="3330" w:type="dxa"/>
          </w:tcPr>
          <w:p w14:paraId="0A058360" w14:textId="30E8B7DB"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w:t>
            </w:r>
            <w:r w:rsidR="005629BA" w:rsidRPr="00BF78B4">
              <w:rPr>
                <w:rFonts w:ascii="Arial" w:eastAsia="Calibri" w:hAnsi="Arial" w:cs="Arial"/>
                <w:color w:val="000000" w:themeColor="text1"/>
                <w:sz w:val="20"/>
                <w:szCs w:val="20"/>
              </w:rPr>
              <w:t>Diffuse</w:t>
            </w:r>
            <w:r w:rsidRPr="00BF78B4">
              <w:rPr>
                <w:rFonts w:ascii="Arial" w:eastAsia="Calibri" w:hAnsi="Arial" w:cs="Arial"/>
                <w:color w:val="000000" w:themeColor="text1"/>
                <w:sz w:val="20"/>
                <w:szCs w:val="20"/>
              </w:rPr>
              <w:t xml:space="preserve"> Centrilobular Nodules</w:t>
            </w:r>
          </w:p>
        </w:tc>
        <w:tc>
          <w:tcPr>
            <w:tcW w:w="1350" w:type="dxa"/>
          </w:tcPr>
          <w:p w14:paraId="108DBEF6"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28E3A8FA" w14:textId="31C89C5A"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40D64ED8" w14:textId="688B7293"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7304C537" w14:textId="77777777" w:rsidTr="00D2192B">
        <w:trPr>
          <w:cantSplit/>
        </w:trPr>
        <w:tc>
          <w:tcPr>
            <w:tcW w:w="3330" w:type="dxa"/>
          </w:tcPr>
          <w:p w14:paraId="02A3BEE4" w14:textId="77777777" w:rsidR="00E93BA1" w:rsidRPr="00BF78B4" w:rsidRDefault="00E93BA1" w:rsidP="00D2192B">
            <w:pPr>
              <w:rPr>
                <w:rFonts w:ascii="Arial" w:hAnsi="Arial" w:cs="Arial"/>
                <w:b/>
                <w:bCs/>
                <w:sz w:val="20"/>
                <w:szCs w:val="20"/>
              </w:rPr>
            </w:pPr>
            <w:r w:rsidRPr="00BF78B4">
              <w:rPr>
                <w:rFonts w:ascii="Arial" w:hAnsi="Arial" w:cs="Arial"/>
                <w:b/>
                <w:bCs/>
                <w:sz w:val="20"/>
                <w:szCs w:val="20"/>
              </w:rPr>
              <w:t>Participant #4:</w:t>
            </w:r>
          </w:p>
        </w:tc>
        <w:tc>
          <w:tcPr>
            <w:tcW w:w="1350" w:type="dxa"/>
          </w:tcPr>
          <w:p w14:paraId="5EDEF47D" w14:textId="77777777" w:rsidR="00E93BA1" w:rsidRPr="00BF78B4" w:rsidRDefault="00E93BA1" w:rsidP="00D2192B">
            <w:pPr>
              <w:rPr>
                <w:rFonts w:ascii="Arial" w:hAnsi="Arial" w:cs="Arial"/>
                <w:sz w:val="20"/>
                <w:szCs w:val="20"/>
              </w:rPr>
            </w:pPr>
          </w:p>
        </w:tc>
        <w:tc>
          <w:tcPr>
            <w:tcW w:w="1350" w:type="dxa"/>
          </w:tcPr>
          <w:p w14:paraId="2A563A14" w14:textId="77777777" w:rsidR="00E93BA1" w:rsidRPr="00BF78B4" w:rsidRDefault="00E93BA1" w:rsidP="00D2192B">
            <w:pPr>
              <w:rPr>
                <w:rFonts w:ascii="Arial" w:eastAsia="Calibri" w:hAnsi="Arial" w:cs="Arial"/>
                <w:color w:val="000000" w:themeColor="text1"/>
                <w:sz w:val="20"/>
                <w:szCs w:val="20"/>
              </w:rPr>
            </w:pPr>
          </w:p>
        </w:tc>
        <w:tc>
          <w:tcPr>
            <w:tcW w:w="1350" w:type="dxa"/>
          </w:tcPr>
          <w:p w14:paraId="48FED381" w14:textId="77777777" w:rsidR="00E93BA1" w:rsidRPr="00BF78B4" w:rsidRDefault="00E93BA1" w:rsidP="00D2192B">
            <w:pPr>
              <w:rPr>
                <w:rFonts w:ascii="Arial" w:eastAsia="Calibri" w:hAnsi="Arial" w:cs="Arial"/>
                <w:color w:val="000000" w:themeColor="text1"/>
                <w:sz w:val="20"/>
                <w:szCs w:val="20"/>
              </w:rPr>
            </w:pPr>
          </w:p>
        </w:tc>
      </w:tr>
      <w:tr w:rsidR="00E93BA1" w:rsidRPr="00CC5414" w14:paraId="28D51DA3" w14:textId="77777777" w:rsidTr="00D2192B">
        <w:trPr>
          <w:cantSplit/>
        </w:trPr>
        <w:tc>
          <w:tcPr>
            <w:tcW w:w="3330" w:type="dxa"/>
          </w:tcPr>
          <w:p w14:paraId="190EC884"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 xml:space="preserve">  Reticulations</w:t>
            </w:r>
          </w:p>
        </w:tc>
        <w:tc>
          <w:tcPr>
            <w:tcW w:w="1350" w:type="dxa"/>
          </w:tcPr>
          <w:p w14:paraId="672F3B67"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1A06DB40" w14:textId="302382C5"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7.2</w:t>
            </w:r>
          </w:p>
        </w:tc>
        <w:tc>
          <w:tcPr>
            <w:tcW w:w="1350" w:type="dxa"/>
          </w:tcPr>
          <w:p w14:paraId="1415F142" w14:textId="014FACC5"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7.2</w:t>
            </w:r>
          </w:p>
        </w:tc>
      </w:tr>
      <w:tr w:rsidR="00E93BA1" w:rsidRPr="00CC5414" w14:paraId="2FF21BE9" w14:textId="77777777" w:rsidTr="00D2192B">
        <w:trPr>
          <w:cantSplit/>
        </w:trPr>
        <w:tc>
          <w:tcPr>
            <w:tcW w:w="3330" w:type="dxa"/>
          </w:tcPr>
          <w:p w14:paraId="12DEB396"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 xml:space="preserve">  Traction Bronchiectasis</w:t>
            </w:r>
          </w:p>
        </w:tc>
        <w:tc>
          <w:tcPr>
            <w:tcW w:w="1350" w:type="dxa"/>
          </w:tcPr>
          <w:p w14:paraId="049C2BE8"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764D0F69" w14:textId="68A3AC0C"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05552ED4" w14:textId="6A0C4830"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7D8F20BF" w14:textId="77777777" w:rsidTr="00D2192B">
        <w:trPr>
          <w:cantSplit/>
        </w:trPr>
        <w:tc>
          <w:tcPr>
            <w:tcW w:w="3330" w:type="dxa"/>
          </w:tcPr>
          <w:p w14:paraId="76258984" w14:textId="77777777" w:rsidR="00E93BA1" w:rsidRPr="00BF78B4" w:rsidRDefault="00E93BA1" w:rsidP="00D2192B">
            <w:pPr>
              <w:ind w:left="255" w:hanging="255"/>
              <w:rPr>
                <w:rFonts w:ascii="Arial" w:hAnsi="Arial" w:cs="Arial"/>
                <w:sz w:val="20"/>
                <w:szCs w:val="20"/>
              </w:rPr>
            </w:pPr>
            <w:r w:rsidRPr="00BF78B4">
              <w:rPr>
                <w:rFonts w:ascii="Arial" w:eastAsia="Calibri" w:hAnsi="Arial" w:cs="Arial"/>
                <w:color w:val="000000" w:themeColor="text1"/>
                <w:sz w:val="20"/>
                <w:szCs w:val="20"/>
              </w:rPr>
              <w:t xml:space="preserve">  Honeycombing</w:t>
            </w:r>
          </w:p>
        </w:tc>
        <w:tc>
          <w:tcPr>
            <w:tcW w:w="1350" w:type="dxa"/>
          </w:tcPr>
          <w:p w14:paraId="19197EEC"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0226E1DB" w14:textId="48B75655"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28B331ED" w14:textId="0790D38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4BB06A4A" w14:textId="77777777" w:rsidTr="00D2192B">
        <w:trPr>
          <w:cantSplit/>
        </w:trPr>
        <w:tc>
          <w:tcPr>
            <w:tcW w:w="3330" w:type="dxa"/>
          </w:tcPr>
          <w:p w14:paraId="76E83373" w14:textId="77777777"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Intraparenchymal Opacities</w:t>
            </w:r>
          </w:p>
        </w:tc>
        <w:tc>
          <w:tcPr>
            <w:tcW w:w="1350" w:type="dxa"/>
          </w:tcPr>
          <w:p w14:paraId="450AAA8E"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453DD317" w14:textId="3C77C80E"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6FD7FA76" w14:textId="5A10D829"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67FA0E7A" w14:textId="77777777" w:rsidTr="00D2192B">
        <w:trPr>
          <w:cantSplit/>
        </w:trPr>
        <w:tc>
          <w:tcPr>
            <w:tcW w:w="3330" w:type="dxa"/>
          </w:tcPr>
          <w:p w14:paraId="49EA889A" w14:textId="77777777"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Ground Glass Opacities</w:t>
            </w:r>
          </w:p>
        </w:tc>
        <w:tc>
          <w:tcPr>
            <w:tcW w:w="1350" w:type="dxa"/>
          </w:tcPr>
          <w:p w14:paraId="45874F1E"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72F2FD33" w14:textId="5A429E5F"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6EE87C6B" w14:textId="5341741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6D4C16FA" w14:textId="77777777" w:rsidTr="00D2192B">
        <w:trPr>
          <w:cantSplit/>
        </w:trPr>
        <w:tc>
          <w:tcPr>
            <w:tcW w:w="3330" w:type="dxa"/>
          </w:tcPr>
          <w:p w14:paraId="7F0A5707" w14:textId="62F873D3"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Nonemphysematous </w:t>
            </w:r>
            <w:r w:rsidR="005629BA" w:rsidRPr="00BF78B4">
              <w:rPr>
                <w:rFonts w:ascii="Arial" w:hAnsi="Arial" w:cs="Arial"/>
                <w:sz w:val="20"/>
                <w:szCs w:val="20"/>
              </w:rPr>
              <w:t>Cysts</w:t>
            </w:r>
          </w:p>
        </w:tc>
        <w:tc>
          <w:tcPr>
            <w:tcW w:w="1350" w:type="dxa"/>
          </w:tcPr>
          <w:p w14:paraId="4AB99949"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4D3A552B" w14:textId="48C281D2"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51E22FAE" w14:textId="11104080"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3CD3867C" w14:textId="77777777" w:rsidTr="00D2192B">
        <w:trPr>
          <w:cantSplit/>
        </w:trPr>
        <w:tc>
          <w:tcPr>
            <w:tcW w:w="3330" w:type="dxa"/>
          </w:tcPr>
          <w:p w14:paraId="1B1A5CD3" w14:textId="15CB8702"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w:t>
            </w:r>
            <w:r w:rsidR="005629BA" w:rsidRPr="00BF78B4">
              <w:rPr>
                <w:rFonts w:ascii="Arial" w:eastAsia="Calibri" w:hAnsi="Arial" w:cs="Arial"/>
                <w:color w:val="000000" w:themeColor="text1"/>
                <w:sz w:val="20"/>
                <w:szCs w:val="20"/>
              </w:rPr>
              <w:t>Diffuse</w:t>
            </w:r>
            <w:r w:rsidRPr="00BF78B4">
              <w:rPr>
                <w:rFonts w:ascii="Arial" w:eastAsia="Calibri" w:hAnsi="Arial" w:cs="Arial"/>
                <w:color w:val="000000" w:themeColor="text1"/>
                <w:sz w:val="20"/>
                <w:szCs w:val="20"/>
              </w:rPr>
              <w:t xml:space="preserve"> Centrilobular Nodules</w:t>
            </w:r>
          </w:p>
        </w:tc>
        <w:tc>
          <w:tcPr>
            <w:tcW w:w="1350" w:type="dxa"/>
          </w:tcPr>
          <w:p w14:paraId="5D67C29F"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NA</w:t>
            </w:r>
          </w:p>
        </w:tc>
        <w:tc>
          <w:tcPr>
            <w:tcW w:w="1350" w:type="dxa"/>
          </w:tcPr>
          <w:p w14:paraId="70A241E6" w14:textId="68FB30ED"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c>
          <w:tcPr>
            <w:tcW w:w="1350" w:type="dxa"/>
          </w:tcPr>
          <w:p w14:paraId="1BC7033A" w14:textId="37871850"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4B5A4DF4" w14:textId="77777777" w:rsidTr="00D2192B">
        <w:trPr>
          <w:cantSplit/>
        </w:trPr>
        <w:tc>
          <w:tcPr>
            <w:tcW w:w="3330" w:type="dxa"/>
          </w:tcPr>
          <w:p w14:paraId="19DB28A7" w14:textId="77777777" w:rsidR="00E93BA1" w:rsidRPr="00BF78B4" w:rsidRDefault="00E93BA1" w:rsidP="00D2192B">
            <w:pPr>
              <w:rPr>
                <w:rFonts w:ascii="Arial" w:hAnsi="Arial" w:cs="Arial"/>
                <w:b/>
                <w:bCs/>
                <w:sz w:val="20"/>
                <w:szCs w:val="20"/>
              </w:rPr>
            </w:pPr>
            <w:r w:rsidRPr="00BF78B4">
              <w:rPr>
                <w:rFonts w:ascii="Arial" w:hAnsi="Arial" w:cs="Arial"/>
                <w:b/>
                <w:bCs/>
                <w:sz w:val="20"/>
                <w:szCs w:val="20"/>
              </w:rPr>
              <w:t>Participant #5:</w:t>
            </w:r>
          </w:p>
        </w:tc>
        <w:tc>
          <w:tcPr>
            <w:tcW w:w="1350" w:type="dxa"/>
          </w:tcPr>
          <w:p w14:paraId="07B34DD6" w14:textId="77777777" w:rsidR="00E93BA1" w:rsidRPr="00BF78B4" w:rsidRDefault="00E93BA1" w:rsidP="00D2192B">
            <w:pPr>
              <w:rPr>
                <w:rFonts w:ascii="Arial" w:hAnsi="Arial" w:cs="Arial"/>
                <w:sz w:val="20"/>
                <w:szCs w:val="20"/>
              </w:rPr>
            </w:pPr>
          </w:p>
        </w:tc>
        <w:tc>
          <w:tcPr>
            <w:tcW w:w="1350" w:type="dxa"/>
          </w:tcPr>
          <w:p w14:paraId="04BDC2F1" w14:textId="77777777" w:rsidR="00E93BA1" w:rsidRPr="00BF78B4" w:rsidRDefault="00E93BA1" w:rsidP="00D2192B">
            <w:pPr>
              <w:rPr>
                <w:rFonts w:ascii="Arial" w:eastAsia="Calibri" w:hAnsi="Arial" w:cs="Arial"/>
                <w:color w:val="000000" w:themeColor="text1"/>
                <w:sz w:val="20"/>
                <w:szCs w:val="20"/>
              </w:rPr>
            </w:pPr>
          </w:p>
        </w:tc>
        <w:tc>
          <w:tcPr>
            <w:tcW w:w="1350" w:type="dxa"/>
          </w:tcPr>
          <w:p w14:paraId="7EEC53DD" w14:textId="77777777" w:rsidR="00E93BA1" w:rsidRPr="00BF78B4" w:rsidRDefault="00E93BA1" w:rsidP="00D2192B">
            <w:pPr>
              <w:rPr>
                <w:rFonts w:ascii="Arial" w:eastAsia="Calibri" w:hAnsi="Arial" w:cs="Arial"/>
                <w:color w:val="000000" w:themeColor="text1"/>
                <w:sz w:val="20"/>
                <w:szCs w:val="20"/>
              </w:rPr>
            </w:pPr>
          </w:p>
        </w:tc>
      </w:tr>
      <w:tr w:rsidR="00E93BA1" w:rsidRPr="00CC5414" w14:paraId="580F9E27" w14:textId="77777777" w:rsidTr="00D2192B">
        <w:trPr>
          <w:cantSplit/>
        </w:trPr>
        <w:tc>
          <w:tcPr>
            <w:tcW w:w="3330" w:type="dxa"/>
          </w:tcPr>
          <w:p w14:paraId="626D6F77"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 xml:space="preserve">  Reticulations</w:t>
            </w:r>
          </w:p>
        </w:tc>
        <w:tc>
          <w:tcPr>
            <w:tcW w:w="1350" w:type="dxa"/>
          </w:tcPr>
          <w:p w14:paraId="1B5A22AA" w14:textId="743A3A18" w:rsidR="00E93BA1" w:rsidRPr="00BF78B4" w:rsidRDefault="00632201" w:rsidP="00D2192B">
            <w:pPr>
              <w:rPr>
                <w:rFonts w:ascii="Arial" w:hAnsi="Arial" w:cs="Arial"/>
                <w:sz w:val="20"/>
                <w:szCs w:val="20"/>
              </w:rPr>
            </w:pPr>
            <w:r w:rsidRPr="00BF78B4">
              <w:rPr>
                <w:rFonts w:ascii="Arial" w:hAnsi="Arial" w:cs="Arial"/>
                <w:sz w:val="20"/>
                <w:szCs w:val="20"/>
              </w:rPr>
              <w:t>8</w:t>
            </w:r>
          </w:p>
        </w:tc>
        <w:tc>
          <w:tcPr>
            <w:tcW w:w="1350" w:type="dxa"/>
          </w:tcPr>
          <w:p w14:paraId="6BF0A5F4"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0A1B6573" w14:textId="78D390B1"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7</w:t>
            </w:r>
          </w:p>
        </w:tc>
      </w:tr>
      <w:tr w:rsidR="00E93BA1" w:rsidRPr="00CC5414" w14:paraId="5F81BBCC" w14:textId="77777777" w:rsidTr="00D2192B">
        <w:trPr>
          <w:cantSplit/>
        </w:trPr>
        <w:tc>
          <w:tcPr>
            <w:tcW w:w="3330" w:type="dxa"/>
          </w:tcPr>
          <w:p w14:paraId="6A3332E7" w14:textId="77777777" w:rsidR="00E93BA1" w:rsidRPr="00BF78B4" w:rsidRDefault="00E93BA1" w:rsidP="00D2192B">
            <w:pPr>
              <w:rPr>
                <w:rFonts w:ascii="Arial" w:hAnsi="Arial" w:cs="Arial"/>
                <w:sz w:val="20"/>
                <w:szCs w:val="20"/>
              </w:rPr>
            </w:pPr>
            <w:r w:rsidRPr="00BF78B4">
              <w:rPr>
                <w:rFonts w:ascii="Arial" w:eastAsia="Calibri" w:hAnsi="Arial" w:cs="Arial"/>
                <w:color w:val="000000" w:themeColor="text1"/>
                <w:sz w:val="20"/>
                <w:szCs w:val="20"/>
              </w:rPr>
              <w:t xml:space="preserve">  Traction Bronchiectasis</w:t>
            </w:r>
          </w:p>
        </w:tc>
        <w:tc>
          <w:tcPr>
            <w:tcW w:w="1350" w:type="dxa"/>
          </w:tcPr>
          <w:p w14:paraId="4934C7F8" w14:textId="6762DEBE" w:rsidR="00E93BA1" w:rsidRPr="00BF78B4" w:rsidRDefault="00632201" w:rsidP="00D2192B">
            <w:pPr>
              <w:rPr>
                <w:rFonts w:ascii="Arial" w:hAnsi="Arial" w:cs="Arial"/>
                <w:sz w:val="20"/>
                <w:szCs w:val="20"/>
              </w:rPr>
            </w:pPr>
            <w:r w:rsidRPr="00BF78B4">
              <w:rPr>
                <w:rFonts w:ascii="Arial" w:hAnsi="Arial" w:cs="Arial"/>
                <w:sz w:val="20"/>
                <w:szCs w:val="20"/>
              </w:rPr>
              <w:t>4</w:t>
            </w:r>
          </w:p>
        </w:tc>
        <w:tc>
          <w:tcPr>
            <w:tcW w:w="1350" w:type="dxa"/>
          </w:tcPr>
          <w:p w14:paraId="08E85F32"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5598BC6E" w14:textId="57081662" w:rsidR="00E93BA1" w:rsidRPr="00BF78B4" w:rsidRDefault="0063220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3</w:t>
            </w:r>
          </w:p>
        </w:tc>
      </w:tr>
      <w:tr w:rsidR="00E93BA1" w:rsidRPr="00CC5414" w14:paraId="2423FC54" w14:textId="77777777" w:rsidTr="00D2192B">
        <w:trPr>
          <w:cantSplit/>
        </w:trPr>
        <w:tc>
          <w:tcPr>
            <w:tcW w:w="3330" w:type="dxa"/>
          </w:tcPr>
          <w:p w14:paraId="0F0E7A46" w14:textId="77777777" w:rsidR="00E93BA1" w:rsidRPr="00BF78B4" w:rsidRDefault="00E93BA1" w:rsidP="00D2192B">
            <w:pPr>
              <w:ind w:left="255" w:hanging="255"/>
              <w:rPr>
                <w:rFonts w:ascii="Arial" w:hAnsi="Arial" w:cs="Arial"/>
                <w:sz w:val="20"/>
                <w:szCs w:val="20"/>
              </w:rPr>
            </w:pPr>
            <w:r w:rsidRPr="00BF78B4">
              <w:rPr>
                <w:rFonts w:ascii="Arial" w:eastAsia="Calibri" w:hAnsi="Arial" w:cs="Arial"/>
                <w:color w:val="000000" w:themeColor="text1"/>
                <w:sz w:val="20"/>
                <w:szCs w:val="20"/>
              </w:rPr>
              <w:t xml:space="preserve">  Honeycombing</w:t>
            </w:r>
          </w:p>
        </w:tc>
        <w:tc>
          <w:tcPr>
            <w:tcW w:w="1350" w:type="dxa"/>
          </w:tcPr>
          <w:p w14:paraId="397577E4" w14:textId="54BC762D"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6A8542F6"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1566CF1B" w14:textId="3D0DA5B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54B5E420" w14:textId="77777777" w:rsidTr="00D2192B">
        <w:trPr>
          <w:cantSplit/>
        </w:trPr>
        <w:tc>
          <w:tcPr>
            <w:tcW w:w="3330" w:type="dxa"/>
          </w:tcPr>
          <w:p w14:paraId="1393DADD" w14:textId="77777777"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Intraparenchymal Opacities</w:t>
            </w:r>
          </w:p>
        </w:tc>
        <w:tc>
          <w:tcPr>
            <w:tcW w:w="1350" w:type="dxa"/>
          </w:tcPr>
          <w:p w14:paraId="2A401A8A" w14:textId="5D0E7044"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7846FA32"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55F936BD" w14:textId="4F9BF9D5"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26018F40" w14:textId="77777777" w:rsidTr="00D2192B">
        <w:trPr>
          <w:cantSplit/>
        </w:trPr>
        <w:tc>
          <w:tcPr>
            <w:tcW w:w="3330" w:type="dxa"/>
          </w:tcPr>
          <w:p w14:paraId="60FD75F1" w14:textId="77777777"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Ground Glass Opacities</w:t>
            </w:r>
          </w:p>
        </w:tc>
        <w:tc>
          <w:tcPr>
            <w:tcW w:w="1350" w:type="dxa"/>
          </w:tcPr>
          <w:p w14:paraId="76A281FA" w14:textId="0DF5CB54"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53615572"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5817D98B" w14:textId="2DCC46BB"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3B30219E" w14:textId="77777777" w:rsidTr="00D2192B">
        <w:trPr>
          <w:cantSplit/>
        </w:trPr>
        <w:tc>
          <w:tcPr>
            <w:tcW w:w="3330" w:type="dxa"/>
          </w:tcPr>
          <w:p w14:paraId="24E1575A" w14:textId="5D3A9BC0" w:rsidR="00E93BA1" w:rsidRPr="00BF78B4" w:rsidRDefault="00E93BA1" w:rsidP="00D2192B">
            <w:pPr>
              <w:rPr>
                <w:rFonts w:ascii="Arial" w:eastAsia="Calibri" w:hAnsi="Arial" w:cs="Arial"/>
                <w:color w:val="000000" w:themeColor="text1"/>
                <w:sz w:val="20"/>
                <w:szCs w:val="20"/>
              </w:rPr>
            </w:pPr>
            <w:r w:rsidRPr="00BF78B4">
              <w:rPr>
                <w:rFonts w:ascii="Arial" w:hAnsi="Arial" w:cs="Arial"/>
                <w:sz w:val="20"/>
                <w:szCs w:val="20"/>
              </w:rPr>
              <w:t xml:space="preserve">  Nonemphysematous </w:t>
            </w:r>
            <w:r w:rsidR="005629BA" w:rsidRPr="00BF78B4">
              <w:rPr>
                <w:rFonts w:ascii="Arial" w:hAnsi="Arial" w:cs="Arial"/>
                <w:sz w:val="20"/>
                <w:szCs w:val="20"/>
              </w:rPr>
              <w:t>Cysts</w:t>
            </w:r>
          </w:p>
        </w:tc>
        <w:tc>
          <w:tcPr>
            <w:tcW w:w="1350" w:type="dxa"/>
          </w:tcPr>
          <w:p w14:paraId="73E0EE03" w14:textId="29861B33"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Pr>
          <w:p w14:paraId="1717CC86"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Pr>
          <w:p w14:paraId="070DE5A8" w14:textId="10C2526C"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r w:rsidR="00E93BA1" w:rsidRPr="00CC5414" w14:paraId="2BF5EA3F" w14:textId="77777777" w:rsidTr="00D2192B">
        <w:trPr>
          <w:cantSplit/>
        </w:trPr>
        <w:tc>
          <w:tcPr>
            <w:tcW w:w="3330" w:type="dxa"/>
            <w:tcBorders>
              <w:bottom w:val="single" w:sz="4" w:space="0" w:color="auto"/>
            </w:tcBorders>
          </w:tcPr>
          <w:p w14:paraId="40867E18" w14:textId="5FA6E281"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 xml:space="preserve">  </w:t>
            </w:r>
            <w:r w:rsidR="005629BA" w:rsidRPr="00BF78B4">
              <w:rPr>
                <w:rFonts w:ascii="Arial" w:eastAsia="Calibri" w:hAnsi="Arial" w:cs="Arial"/>
                <w:color w:val="000000" w:themeColor="text1"/>
                <w:sz w:val="20"/>
                <w:szCs w:val="20"/>
              </w:rPr>
              <w:t>Diffuse</w:t>
            </w:r>
            <w:r w:rsidRPr="00BF78B4">
              <w:rPr>
                <w:rFonts w:ascii="Arial" w:eastAsia="Calibri" w:hAnsi="Arial" w:cs="Arial"/>
                <w:color w:val="000000" w:themeColor="text1"/>
                <w:sz w:val="20"/>
                <w:szCs w:val="20"/>
              </w:rPr>
              <w:t xml:space="preserve"> Centrilobular Nodules</w:t>
            </w:r>
          </w:p>
        </w:tc>
        <w:tc>
          <w:tcPr>
            <w:tcW w:w="1350" w:type="dxa"/>
            <w:tcBorders>
              <w:bottom w:val="single" w:sz="4" w:space="0" w:color="auto"/>
            </w:tcBorders>
          </w:tcPr>
          <w:p w14:paraId="02A03471" w14:textId="18CE4A86" w:rsidR="00E93BA1" w:rsidRPr="00BF78B4" w:rsidRDefault="005629BA" w:rsidP="00D2192B">
            <w:pPr>
              <w:rPr>
                <w:rFonts w:ascii="Arial" w:hAnsi="Arial" w:cs="Arial"/>
                <w:sz w:val="20"/>
                <w:szCs w:val="20"/>
              </w:rPr>
            </w:pPr>
            <w:r w:rsidRPr="00BF78B4">
              <w:rPr>
                <w:rFonts w:ascii="Arial" w:hAnsi="Arial" w:cs="Arial"/>
                <w:sz w:val="20"/>
                <w:szCs w:val="20"/>
              </w:rPr>
              <w:t>0</w:t>
            </w:r>
          </w:p>
        </w:tc>
        <w:tc>
          <w:tcPr>
            <w:tcW w:w="1350" w:type="dxa"/>
            <w:tcBorders>
              <w:bottom w:val="single" w:sz="4" w:space="0" w:color="auto"/>
            </w:tcBorders>
          </w:tcPr>
          <w:p w14:paraId="57087EBC" w14:textId="77777777" w:rsidR="00E93BA1" w:rsidRPr="00BF78B4" w:rsidRDefault="00E93BA1"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NA</w:t>
            </w:r>
          </w:p>
        </w:tc>
        <w:tc>
          <w:tcPr>
            <w:tcW w:w="1350" w:type="dxa"/>
            <w:tcBorders>
              <w:bottom w:val="single" w:sz="4" w:space="0" w:color="auto"/>
            </w:tcBorders>
          </w:tcPr>
          <w:p w14:paraId="7BF2C82A" w14:textId="09E0AE96" w:rsidR="00E93BA1" w:rsidRPr="00BF78B4" w:rsidRDefault="005629BA" w:rsidP="00D2192B">
            <w:pPr>
              <w:rPr>
                <w:rFonts w:ascii="Arial" w:eastAsia="Calibri" w:hAnsi="Arial" w:cs="Arial"/>
                <w:color w:val="000000" w:themeColor="text1"/>
                <w:sz w:val="20"/>
                <w:szCs w:val="20"/>
              </w:rPr>
            </w:pPr>
            <w:r w:rsidRPr="00BF78B4">
              <w:rPr>
                <w:rFonts w:ascii="Arial" w:eastAsia="Calibri" w:hAnsi="Arial" w:cs="Arial"/>
                <w:color w:val="000000" w:themeColor="text1"/>
                <w:sz w:val="20"/>
                <w:szCs w:val="20"/>
              </w:rPr>
              <w:t>0</w:t>
            </w:r>
          </w:p>
        </w:tc>
      </w:tr>
    </w:tbl>
    <w:p w14:paraId="14283773" w14:textId="77777777" w:rsidR="00E93BA1" w:rsidRPr="00BF78B4" w:rsidRDefault="00E93BA1" w:rsidP="00E93BA1">
      <w:pPr>
        <w:pStyle w:val="NoSpacing"/>
        <w:rPr>
          <w:rFonts w:ascii="Arial" w:hAnsi="Arial" w:cs="Arial"/>
          <w:sz w:val="18"/>
          <w:szCs w:val="18"/>
        </w:rPr>
      </w:pPr>
      <w:r w:rsidRPr="00BF78B4">
        <w:rPr>
          <w:rFonts w:ascii="Arial" w:hAnsi="Arial" w:cs="Arial"/>
          <w:sz w:val="18"/>
          <w:szCs w:val="18"/>
        </w:rPr>
        <w:t>HRCT: high resolution computed tomography; NA: not available</w:t>
      </w:r>
    </w:p>
    <w:p w14:paraId="65E3F1F8" w14:textId="77777777" w:rsidR="00E93BA1" w:rsidRPr="00BF78B4" w:rsidRDefault="00E93BA1" w:rsidP="00E93BA1">
      <w:pPr>
        <w:spacing w:after="160" w:line="259" w:lineRule="auto"/>
        <w:rPr>
          <w:rFonts w:ascii="Arial" w:hAnsi="Arial" w:cs="Arial"/>
          <w:b/>
          <w:bCs/>
          <w:sz w:val="22"/>
          <w:szCs w:val="22"/>
        </w:rPr>
      </w:pPr>
      <w:r w:rsidRPr="00BF78B4">
        <w:rPr>
          <w:rFonts w:ascii="Arial" w:hAnsi="Arial" w:cs="Arial"/>
          <w:b/>
          <w:bCs/>
          <w:sz w:val="22"/>
          <w:szCs w:val="22"/>
        </w:rPr>
        <w:br w:type="page"/>
      </w:r>
    </w:p>
    <w:p w14:paraId="4F59F00B" w14:textId="5A990DC5" w:rsidR="009316A8" w:rsidRPr="00BF78B4" w:rsidRDefault="009316A8" w:rsidP="009316A8">
      <w:pPr>
        <w:rPr>
          <w:rFonts w:ascii="Arial" w:hAnsi="Arial" w:cs="Arial"/>
          <w:b/>
          <w:bCs/>
          <w:sz w:val="22"/>
          <w:szCs w:val="22"/>
        </w:rPr>
      </w:pPr>
      <w:r w:rsidRPr="00BF78B4">
        <w:rPr>
          <w:rFonts w:ascii="Arial" w:hAnsi="Arial" w:cs="Arial"/>
          <w:b/>
          <w:bCs/>
          <w:sz w:val="22"/>
          <w:szCs w:val="22"/>
        </w:rPr>
        <w:lastRenderedPageBreak/>
        <w:t>Figure S1.  Recruitment Flow Diagram</w:t>
      </w:r>
    </w:p>
    <w:p w14:paraId="485ABEE5" w14:textId="77777777" w:rsidR="009316A8" w:rsidRPr="00BF78B4" w:rsidRDefault="009316A8" w:rsidP="009316A8">
      <w:pPr>
        <w:rPr>
          <w:rFonts w:ascii="Arial" w:hAnsi="Arial" w:cs="Arial"/>
          <w:b/>
          <w:bCs/>
          <w:sz w:val="22"/>
          <w:szCs w:val="22"/>
        </w:rPr>
      </w:pPr>
      <w:r w:rsidRPr="00BF78B4">
        <w:rPr>
          <w:rFonts w:ascii="Arial" w:hAnsi="Arial" w:cs="Arial"/>
          <w:b/>
          <w:bCs/>
          <w:noProof/>
          <w:sz w:val="22"/>
          <w:szCs w:val="22"/>
        </w:rPr>
        <w:drawing>
          <wp:inline distT="0" distB="0" distL="0" distR="0" wp14:anchorId="3543FE7A" wp14:editId="22C477DB">
            <wp:extent cx="5934075" cy="7962900"/>
            <wp:effectExtent l="0" t="0" r="9525" b="0"/>
            <wp:docPr id="47975020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50204" name="Picture 1" descr="A diagram of a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62900"/>
                    </a:xfrm>
                    <a:prstGeom prst="rect">
                      <a:avLst/>
                    </a:prstGeom>
                    <a:noFill/>
                    <a:ln>
                      <a:noFill/>
                    </a:ln>
                  </pic:spPr>
                </pic:pic>
              </a:graphicData>
            </a:graphic>
          </wp:inline>
        </w:drawing>
      </w:r>
    </w:p>
    <w:p w14:paraId="5C5A3C6B" w14:textId="2BD93D40" w:rsidR="00B1159B" w:rsidRPr="00BF78B4" w:rsidRDefault="00B1159B">
      <w:pPr>
        <w:spacing w:after="160" w:line="259" w:lineRule="auto"/>
        <w:rPr>
          <w:rFonts w:ascii="Arial" w:hAnsi="Arial" w:cs="Arial"/>
          <w:b/>
          <w:bCs/>
          <w:sz w:val="22"/>
          <w:szCs w:val="22"/>
        </w:rPr>
      </w:pPr>
      <w:r w:rsidRPr="00BF78B4">
        <w:rPr>
          <w:rFonts w:ascii="Arial" w:hAnsi="Arial" w:cs="Arial"/>
          <w:b/>
          <w:bCs/>
          <w:sz w:val="22"/>
          <w:szCs w:val="22"/>
        </w:rPr>
        <w:br w:type="page"/>
      </w:r>
    </w:p>
    <w:p w14:paraId="0F28D97D" w14:textId="49D21071" w:rsidR="00910907" w:rsidRPr="00BF78B4" w:rsidRDefault="00910907" w:rsidP="00910907">
      <w:pPr>
        <w:rPr>
          <w:rFonts w:ascii="Arial" w:hAnsi="Arial" w:cs="Arial"/>
          <w:b/>
          <w:bCs/>
          <w:sz w:val="22"/>
          <w:szCs w:val="22"/>
        </w:rPr>
      </w:pPr>
      <w:r w:rsidRPr="00BF78B4">
        <w:rPr>
          <w:rFonts w:ascii="Arial" w:hAnsi="Arial" w:cs="Arial"/>
          <w:b/>
          <w:bCs/>
          <w:sz w:val="22"/>
          <w:szCs w:val="22"/>
        </w:rPr>
        <w:lastRenderedPageBreak/>
        <w:t>Figure S2.  HRCT Findings of Five Participants who Underwent Bronchoscopy with Transbronchial Lung Biopsy</w:t>
      </w:r>
    </w:p>
    <w:p w14:paraId="4E53956B" w14:textId="77777777" w:rsidR="00E93BA1" w:rsidRPr="00BF78B4" w:rsidRDefault="00910907">
      <w:pPr>
        <w:spacing w:after="160" w:line="259" w:lineRule="auto"/>
        <w:rPr>
          <w:rFonts w:ascii="Arial" w:hAnsi="Arial" w:cs="Arial"/>
          <w:b/>
          <w:bCs/>
          <w:sz w:val="22"/>
          <w:szCs w:val="22"/>
        </w:rPr>
      </w:pPr>
      <w:r w:rsidRPr="00BF78B4">
        <w:rPr>
          <w:rFonts w:ascii="Arial" w:hAnsi="Arial" w:cs="Arial"/>
          <w:b/>
          <w:bCs/>
          <w:noProof/>
          <w:sz w:val="22"/>
          <w:szCs w:val="22"/>
        </w:rPr>
        <w:drawing>
          <wp:inline distT="0" distB="0" distL="0" distR="0" wp14:anchorId="2FD23CB1" wp14:editId="4BBE9B07">
            <wp:extent cx="6858000" cy="4314825"/>
            <wp:effectExtent l="0" t="0" r="0" b="9525"/>
            <wp:docPr id="2006938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4314825"/>
                    </a:xfrm>
                    <a:prstGeom prst="rect">
                      <a:avLst/>
                    </a:prstGeom>
                    <a:noFill/>
                    <a:ln>
                      <a:noFill/>
                    </a:ln>
                  </pic:spPr>
                </pic:pic>
              </a:graphicData>
            </a:graphic>
          </wp:inline>
        </w:drawing>
      </w:r>
    </w:p>
    <w:p w14:paraId="1C1882B5" w14:textId="77777777" w:rsidR="00E93BA1" w:rsidRPr="00BF78B4" w:rsidRDefault="00E93BA1">
      <w:pPr>
        <w:spacing w:after="160" w:line="259" w:lineRule="auto"/>
        <w:rPr>
          <w:rFonts w:ascii="Arial" w:hAnsi="Arial" w:cs="Arial"/>
          <w:b/>
          <w:bCs/>
          <w:sz w:val="22"/>
          <w:szCs w:val="22"/>
        </w:rPr>
      </w:pPr>
    </w:p>
    <w:p w14:paraId="735B219B" w14:textId="77777777" w:rsidR="00E93BA1" w:rsidRPr="00BF78B4" w:rsidRDefault="00E93BA1">
      <w:pPr>
        <w:spacing w:after="160" w:line="259" w:lineRule="auto"/>
        <w:rPr>
          <w:rFonts w:ascii="Arial" w:hAnsi="Arial" w:cs="Arial"/>
          <w:b/>
          <w:bCs/>
          <w:sz w:val="22"/>
          <w:szCs w:val="22"/>
        </w:rPr>
        <w:sectPr w:rsidR="00E93BA1" w:rsidRPr="00BF78B4" w:rsidSect="00E93BA1">
          <w:pgSz w:w="12240" w:h="15840"/>
          <w:pgMar w:top="720" w:right="720" w:bottom="720" w:left="720" w:header="720" w:footer="720" w:gutter="0"/>
          <w:cols w:space="720"/>
          <w:docGrid w:linePitch="360"/>
        </w:sectPr>
      </w:pPr>
    </w:p>
    <w:p w14:paraId="0A253EEF" w14:textId="77777777" w:rsidR="00E93BA1" w:rsidRPr="00BF78B4" w:rsidRDefault="00E93BA1">
      <w:pPr>
        <w:spacing w:after="160" w:line="259" w:lineRule="auto"/>
        <w:rPr>
          <w:rFonts w:ascii="Arial" w:hAnsi="Arial" w:cs="Arial"/>
          <w:b/>
          <w:bCs/>
          <w:sz w:val="22"/>
          <w:szCs w:val="22"/>
        </w:rPr>
        <w:sectPr w:rsidR="00E93BA1" w:rsidRPr="00BF78B4" w:rsidSect="00E93BA1">
          <w:type w:val="continuous"/>
          <w:pgSz w:w="12240" w:h="15840"/>
          <w:pgMar w:top="720" w:right="720" w:bottom="720" w:left="720" w:header="720" w:footer="720" w:gutter="0"/>
          <w:cols w:space="720"/>
          <w:docGrid w:linePitch="360"/>
        </w:sectPr>
      </w:pPr>
    </w:p>
    <w:p w14:paraId="71BA2903" w14:textId="06D2B7DD" w:rsidR="00330A24" w:rsidRPr="00BF78B4" w:rsidRDefault="00910907">
      <w:pPr>
        <w:rPr>
          <w:rFonts w:ascii="Arial" w:hAnsi="Arial" w:cs="Arial"/>
          <w:b/>
          <w:bCs/>
          <w:sz w:val="22"/>
          <w:szCs w:val="22"/>
        </w:rPr>
      </w:pPr>
      <w:r w:rsidRPr="00BF78B4">
        <w:rPr>
          <w:rFonts w:ascii="Arial" w:hAnsi="Arial" w:cs="Arial"/>
          <w:b/>
          <w:bCs/>
          <w:noProof/>
          <w:sz w:val="22"/>
          <w:szCs w:val="22"/>
        </w:rPr>
        <w:lastRenderedPageBreak/>
        <w:softHyphen/>
      </w:r>
      <w:r w:rsidR="00BB693D" w:rsidRPr="00BF78B4">
        <w:rPr>
          <w:rFonts w:ascii="Arial" w:hAnsi="Arial" w:cs="Arial"/>
          <w:b/>
          <w:bCs/>
          <w:sz w:val="22"/>
          <w:szCs w:val="22"/>
        </w:rPr>
        <w:t>REFERNCES</w:t>
      </w:r>
    </w:p>
    <w:p w14:paraId="3296112D" w14:textId="77777777" w:rsidR="00BB693D" w:rsidRPr="00CC5414" w:rsidRDefault="00BB693D">
      <w:pPr>
        <w:rPr>
          <w:rFonts w:ascii="Arial" w:hAnsi="Arial" w:cs="Arial"/>
        </w:rPr>
      </w:pPr>
    </w:p>
    <w:p w14:paraId="368CD83B" w14:textId="77777777" w:rsidR="00BF78B4" w:rsidRPr="00BF78B4" w:rsidRDefault="00B56952" w:rsidP="00BF78B4">
      <w:pPr>
        <w:pStyle w:val="EndNoteBibliography"/>
        <w:ind w:left="720" w:hanging="720"/>
        <w:rPr>
          <w:noProof/>
        </w:rPr>
      </w:pPr>
      <w:r w:rsidRPr="00BF78B4">
        <w:fldChar w:fldCharType="begin"/>
      </w:r>
      <w:r w:rsidRPr="00BF78B4">
        <w:instrText xml:space="preserve"> ADDIN EN.REFLIST </w:instrText>
      </w:r>
      <w:r w:rsidRPr="00BF78B4">
        <w:fldChar w:fldCharType="separate"/>
      </w:r>
      <w:r w:rsidR="00BF78B4" w:rsidRPr="00BF78B4">
        <w:rPr>
          <w:noProof/>
        </w:rPr>
        <w:t xml:space="preserve">1. Bhimraj A, Morgan RL, Shumaker AH, et al. Infectious Diseases Society of America Guidelines on the Treatment and Management of Patients With COVID-19 (September 2022). </w:t>
      </w:r>
      <w:r w:rsidR="00BF78B4" w:rsidRPr="00BF78B4">
        <w:rPr>
          <w:i/>
          <w:noProof/>
        </w:rPr>
        <w:t>Clin Infect Dis</w:t>
      </w:r>
      <w:r w:rsidR="00BF78B4" w:rsidRPr="00BF78B4">
        <w:rPr>
          <w:noProof/>
        </w:rPr>
        <w:t xml:space="preserve"> 2024;78(7):e250-e349. doi: 10.1093/cid/ciac724</w:t>
      </w:r>
    </w:p>
    <w:p w14:paraId="451C7B4D" w14:textId="77777777" w:rsidR="00BF78B4" w:rsidRPr="00BF78B4" w:rsidRDefault="00BF78B4" w:rsidP="00BF78B4">
      <w:pPr>
        <w:pStyle w:val="EndNoteBibliography"/>
        <w:ind w:left="720" w:hanging="720"/>
        <w:rPr>
          <w:noProof/>
        </w:rPr>
      </w:pPr>
      <w:r w:rsidRPr="00BF78B4">
        <w:rPr>
          <w:noProof/>
        </w:rPr>
        <w:t xml:space="preserve">2. Han X, Chen L, Guo L, et al. Long-term radiological and pulmonary function abnormalities at 3 years after COVID-19 hospitalisation: a longitudinal cohort study. </w:t>
      </w:r>
      <w:r w:rsidRPr="00BF78B4">
        <w:rPr>
          <w:i/>
          <w:noProof/>
        </w:rPr>
        <w:t>Eur Respir J</w:t>
      </w:r>
      <w:r w:rsidRPr="00BF78B4">
        <w:rPr>
          <w:noProof/>
        </w:rPr>
        <w:t xml:space="preserve"> 2024;64(1) doi: 10.1183/13993003.01612-2023 [published Online First: 20240718]</w:t>
      </w:r>
    </w:p>
    <w:p w14:paraId="73533E57" w14:textId="77777777" w:rsidR="00BF78B4" w:rsidRPr="00BF78B4" w:rsidRDefault="00BF78B4" w:rsidP="00BF78B4">
      <w:pPr>
        <w:pStyle w:val="EndNoteBibliography"/>
        <w:ind w:left="720" w:hanging="720"/>
        <w:rPr>
          <w:noProof/>
        </w:rPr>
      </w:pPr>
      <w:r w:rsidRPr="00BF78B4">
        <w:rPr>
          <w:noProof/>
        </w:rPr>
        <w:t xml:space="preserve">3. Vincent JL, Moreno R, Takala J, et al. The SOFA (Sepsis-related Organ Failure Assessment) score to describe organ dysfunction/failure. On behalf of the Working Group on Sepsis-Related Problems of the European Society of Intensive Care Medicine. </w:t>
      </w:r>
      <w:r w:rsidRPr="00BF78B4">
        <w:rPr>
          <w:i/>
          <w:noProof/>
        </w:rPr>
        <w:t>Intensive Care Med</w:t>
      </w:r>
      <w:r w:rsidRPr="00BF78B4">
        <w:rPr>
          <w:noProof/>
        </w:rPr>
        <w:t xml:space="preserve"> 1996;22(7):707-10. doi: 10.1007/bf01709751</w:t>
      </w:r>
    </w:p>
    <w:p w14:paraId="5108B4E6" w14:textId="77777777" w:rsidR="00BF78B4" w:rsidRPr="00BF78B4" w:rsidRDefault="00BF78B4" w:rsidP="00BF78B4">
      <w:pPr>
        <w:pStyle w:val="EndNoteBibliography"/>
        <w:ind w:left="720" w:hanging="720"/>
        <w:rPr>
          <w:noProof/>
        </w:rPr>
      </w:pPr>
      <w:r w:rsidRPr="00BF78B4">
        <w:rPr>
          <w:noProof/>
        </w:rPr>
        <w:t xml:space="preserve">4. Burnham EL, Hyzy RC, Paine R, 3rd, et al. Chest CT features are associated with poorer quality of life in acute lung injury survivors. </w:t>
      </w:r>
      <w:r w:rsidRPr="00BF78B4">
        <w:rPr>
          <w:i/>
          <w:noProof/>
        </w:rPr>
        <w:t>Crit Care Med</w:t>
      </w:r>
      <w:r w:rsidRPr="00BF78B4">
        <w:rPr>
          <w:noProof/>
        </w:rPr>
        <w:t xml:space="preserve"> 2013;41(2):445-56. doi: 10.1097/CCM.0b013e31826a5062 [published Online First: 2012/12/25]</w:t>
      </w:r>
    </w:p>
    <w:p w14:paraId="3F796745" w14:textId="77777777" w:rsidR="00BF78B4" w:rsidRPr="00BF78B4" w:rsidRDefault="00BF78B4" w:rsidP="00BF78B4">
      <w:pPr>
        <w:pStyle w:val="EndNoteBibliography"/>
        <w:ind w:left="720" w:hanging="720"/>
        <w:rPr>
          <w:noProof/>
        </w:rPr>
      </w:pPr>
      <w:r w:rsidRPr="00BF78B4">
        <w:rPr>
          <w:noProof/>
        </w:rPr>
        <w:t xml:space="preserve">5. McGroder CF, Zhang D, Choudhury MA, et al. Pulmonary fibrosis 4 months after COVID-19 is associated with severity of illness and blood leucocyte telomere length. </w:t>
      </w:r>
      <w:r w:rsidRPr="00BF78B4">
        <w:rPr>
          <w:i/>
          <w:noProof/>
        </w:rPr>
        <w:t>Thorax</w:t>
      </w:r>
      <w:r w:rsidRPr="00BF78B4">
        <w:rPr>
          <w:noProof/>
        </w:rPr>
        <w:t xml:space="preserve"> 2021 doi: 10.1136/thoraxjnl-2021-217031 [published Online First: 2021/05/01]</w:t>
      </w:r>
    </w:p>
    <w:p w14:paraId="6BB17271" w14:textId="77777777" w:rsidR="00BF78B4" w:rsidRPr="00BF78B4" w:rsidRDefault="00BF78B4" w:rsidP="00BF78B4">
      <w:pPr>
        <w:pStyle w:val="EndNoteBibliography"/>
        <w:ind w:left="720" w:hanging="720"/>
        <w:rPr>
          <w:noProof/>
        </w:rPr>
      </w:pPr>
      <w:r w:rsidRPr="00BF78B4">
        <w:rPr>
          <w:noProof/>
        </w:rPr>
        <w:t xml:space="preserve">6. McGroder CF, Salvatore MM, D'Souza BM, et al. Improved pulmonary function and exercise tolerance despite persistent pulmonary fibrosis over 1 year after severe COVID-19 infection. </w:t>
      </w:r>
      <w:r w:rsidRPr="00BF78B4">
        <w:rPr>
          <w:i/>
          <w:noProof/>
        </w:rPr>
        <w:t>Thorax</w:t>
      </w:r>
      <w:r w:rsidRPr="00BF78B4">
        <w:rPr>
          <w:noProof/>
        </w:rPr>
        <w:t xml:space="preserve"> 2024;79(5):472-75. doi: 10.1136/thorax-2023-220370 [published Online First: 20240415]</w:t>
      </w:r>
    </w:p>
    <w:p w14:paraId="7F18F6D5" w14:textId="77777777" w:rsidR="00BF78B4" w:rsidRPr="00BF78B4" w:rsidRDefault="00BF78B4" w:rsidP="00BF78B4">
      <w:pPr>
        <w:pStyle w:val="EndNoteBibliography"/>
        <w:ind w:left="720" w:hanging="720"/>
        <w:rPr>
          <w:noProof/>
        </w:rPr>
      </w:pPr>
      <w:r w:rsidRPr="00BF78B4">
        <w:rPr>
          <w:noProof/>
        </w:rPr>
        <w:t xml:space="preserve">7. Graham BL, Steenbruggen I, Miller MR, et al. Standardization of Spirometry 2019 Update. An Official American Thoracic Society and European Respiratory Society Technical Statement. </w:t>
      </w:r>
      <w:r w:rsidRPr="00BF78B4">
        <w:rPr>
          <w:i/>
          <w:noProof/>
        </w:rPr>
        <w:t>Am J Respir Crit Care Med</w:t>
      </w:r>
      <w:r w:rsidRPr="00BF78B4">
        <w:rPr>
          <w:noProof/>
        </w:rPr>
        <w:t xml:space="preserve"> 2019;200(8):e70-e88. doi: 10.1164/rccm.201908-1590ST [published Online First: 2019/10/16]</w:t>
      </w:r>
    </w:p>
    <w:p w14:paraId="67EF7D68" w14:textId="77777777" w:rsidR="00BF78B4" w:rsidRPr="00BF78B4" w:rsidRDefault="00BF78B4" w:rsidP="00BF78B4">
      <w:pPr>
        <w:pStyle w:val="EndNoteBibliography"/>
        <w:ind w:left="720" w:hanging="720"/>
        <w:rPr>
          <w:noProof/>
        </w:rPr>
      </w:pPr>
      <w:r w:rsidRPr="00BF78B4">
        <w:rPr>
          <w:noProof/>
        </w:rPr>
        <w:t xml:space="preserve">8. ATS statement: guidelines for the six-minute walk test. </w:t>
      </w:r>
      <w:r w:rsidRPr="00BF78B4">
        <w:rPr>
          <w:i/>
          <w:noProof/>
        </w:rPr>
        <w:t>Am J Respir Crit Care Med</w:t>
      </w:r>
      <w:r w:rsidRPr="00BF78B4">
        <w:rPr>
          <w:noProof/>
        </w:rPr>
        <w:t xml:space="preserve"> 2002;166(1):111-7. doi: 10.1164/ajrccm.166.1.at1102 [published Online First: 2002/07/02]</w:t>
      </w:r>
    </w:p>
    <w:p w14:paraId="5ADA96B5" w14:textId="77777777" w:rsidR="00BF78B4" w:rsidRPr="00BF78B4" w:rsidRDefault="00BF78B4" w:rsidP="00BF78B4">
      <w:pPr>
        <w:pStyle w:val="EndNoteBibliography"/>
        <w:ind w:left="720" w:hanging="720"/>
        <w:rPr>
          <w:noProof/>
        </w:rPr>
      </w:pPr>
      <w:r w:rsidRPr="00BF78B4">
        <w:rPr>
          <w:noProof/>
        </w:rPr>
        <w:t xml:space="preserve">9. Fried LP, Tangen CM, Walston J, et al. Frailty in older adults: evidence for a phenotype. </w:t>
      </w:r>
      <w:r w:rsidRPr="00BF78B4">
        <w:rPr>
          <w:i/>
          <w:noProof/>
        </w:rPr>
        <w:t>J Gerontol A Biol Sci Med Sci</w:t>
      </w:r>
      <w:r w:rsidRPr="00BF78B4">
        <w:rPr>
          <w:noProof/>
        </w:rPr>
        <w:t xml:space="preserve"> 2001;56(3):M146-56. doi: 10.1093/gerona/56.3.m146 [published Online First: 2001/03/17]</w:t>
      </w:r>
    </w:p>
    <w:p w14:paraId="4602E0B2" w14:textId="77777777" w:rsidR="00BF78B4" w:rsidRPr="00BF78B4" w:rsidRDefault="00BF78B4" w:rsidP="00BF78B4">
      <w:pPr>
        <w:pStyle w:val="EndNoteBibliography"/>
        <w:ind w:left="720" w:hanging="720"/>
        <w:rPr>
          <w:noProof/>
        </w:rPr>
      </w:pPr>
      <w:r w:rsidRPr="00BF78B4">
        <w:rPr>
          <w:noProof/>
        </w:rPr>
        <w:t xml:space="preserve">10. Hlatky MA, Boineau RE, Higginbotham MB, et al. A brief self-administered questionnaire to determine functional capacity (the Duke Activity Status Index). </w:t>
      </w:r>
      <w:r w:rsidRPr="00BF78B4">
        <w:rPr>
          <w:i/>
          <w:noProof/>
        </w:rPr>
        <w:t>Am J Cardiol</w:t>
      </w:r>
      <w:r w:rsidRPr="00BF78B4">
        <w:rPr>
          <w:noProof/>
        </w:rPr>
        <w:t xml:space="preserve"> 1989;64(10):651-4. doi: 10.1016/0002-9149(89)90496-7</w:t>
      </w:r>
    </w:p>
    <w:p w14:paraId="437C2386" w14:textId="77777777" w:rsidR="00BF78B4" w:rsidRPr="00BF78B4" w:rsidRDefault="00BF78B4" w:rsidP="00BF78B4">
      <w:pPr>
        <w:pStyle w:val="EndNoteBibliography"/>
        <w:ind w:left="720" w:hanging="720"/>
        <w:rPr>
          <w:noProof/>
        </w:rPr>
      </w:pPr>
      <w:r w:rsidRPr="00BF78B4">
        <w:rPr>
          <w:noProof/>
        </w:rPr>
        <w:t xml:space="preserve">11. Baldwin MR, Singer JP, Huang D, et al. Refining Low Physical Activity Measurement Improves Frailty Assessment in Advanced Lung Disease and Survivors of Critical Illness. </w:t>
      </w:r>
      <w:r w:rsidRPr="00BF78B4">
        <w:rPr>
          <w:i/>
          <w:noProof/>
        </w:rPr>
        <w:t>Ann Am Thorac Soc</w:t>
      </w:r>
      <w:r w:rsidRPr="00BF78B4">
        <w:rPr>
          <w:noProof/>
        </w:rPr>
        <w:t xml:space="preserve"> 2017;14(8):1270-79. doi: 10.1513/AnnalsATS.201612-1008OC [published Online First: 2017/04/12]</w:t>
      </w:r>
    </w:p>
    <w:p w14:paraId="20777593" w14:textId="77777777" w:rsidR="00BF78B4" w:rsidRPr="00BF78B4" w:rsidRDefault="00BF78B4" w:rsidP="00BF78B4">
      <w:pPr>
        <w:pStyle w:val="EndNoteBibliography"/>
        <w:ind w:left="720" w:hanging="720"/>
        <w:rPr>
          <w:noProof/>
        </w:rPr>
      </w:pPr>
      <w:r w:rsidRPr="00BF78B4">
        <w:rPr>
          <w:noProof/>
        </w:rPr>
        <w:t xml:space="preserve">12. Stuart BD, Lee JS, Kozlitina J, et al. Effect of telomere length on survival in patients with idiopathic pulmonary fibrosis: an observational cohort study with independent validation. </w:t>
      </w:r>
      <w:r w:rsidRPr="00BF78B4">
        <w:rPr>
          <w:i/>
          <w:noProof/>
        </w:rPr>
        <w:t>The lancet Respiratory medicine</w:t>
      </w:r>
      <w:r w:rsidRPr="00BF78B4">
        <w:rPr>
          <w:noProof/>
        </w:rPr>
        <w:t xml:space="preserve"> 2014;2(7):557-65. doi: 10.1016/S2213-2600(14)70124-9</w:t>
      </w:r>
    </w:p>
    <w:p w14:paraId="0EA693D6" w14:textId="77777777" w:rsidR="00BF78B4" w:rsidRPr="00BF78B4" w:rsidRDefault="00BF78B4" w:rsidP="00BF78B4">
      <w:pPr>
        <w:pStyle w:val="EndNoteBibliography"/>
        <w:ind w:left="720" w:hanging="720"/>
        <w:rPr>
          <w:noProof/>
        </w:rPr>
      </w:pPr>
      <w:r w:rsidRPr="00BF78B4">
        <w:rPr>
          <w:noProof/>
        </w:rPr>
        <w:t xml:space="preserve">13. Vincent JL, Takala J, Moreno RP, et al. The Richmond Agitation-Sedation Scale Should Not Be Used to Evaluate Neurologic Function. </w:t>
      </w:r>
      <w:r w:rsidRPr="00BF78B4">
        <w:rPr>
          <w:i/>
          <w:noProof/>
        </w:rPr>
        <w:t>Crit Care Med</w:t>
      </w:r>
      <w:r w:rsidRPr="00BF78B4">
        <w:rPr>
          <w:noProof/>
        </w:rPr>
        <w:t xml:space="preserve"> 2016;44(6):e450. doi: 10.1097/CCM.0000000000001597</w:t>
      </w:r>
    </w:p>
    <w:p w14:paraId="4A7F93F0" w14:textId="1D45825B" w:rsidR="00BB693D" w:rsidRPr="00CC5414" w:rsidRDefault="00B56952">
      <w:pPr>
        <w:rPr>
          <w:rFonts w:ascii="Arial" w:hAnsi="Arial" w:cs="Arial"/>
        </w:rPr>
      </w:pPr>
      <w:r w:rsidRPr="00CC5414">
        <w:rPr>
          <w:rFonts w:ascii="Arial" w:hAnsi="Arial" w:cs="Arial"/>
        </w:rPr>
        <w:fldChar w:fldCharType="end"/>
      </w:r>
    </w:p>
    <w:sectPr w:rsidR="00BB693D" w:rsidRPr="00CC5414" w:rsidSect="00E93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82DDE" w14:textId="77777777" w:rsidR="00443C7E" w:rsidRDefault="00443C7E" w:rsidP="00443C7E">
      <w:r>
        <w:separator/>
      </w:r>
    </w:p>
  </w:endnote>
  <w:endnote w:type="continuationSeparator" w:id="0">
    <w:p w14:paraId="26DEB759" w14:textId="77777777" w:rsidR="00443C7E" w:rsidRDefault="00443C7E" w:rsidP="0044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8958742"/>
      <w:docPartObj>
        <w:docPartGallery w:val="Page Numbers (Bottom of Page)"/>
        <w:docPartUnique/>
      </w:docPartObj>
    </w:sdtPr>
    <w:sdtEndPr>
      <w:rPr>
        <w:noProof/>
      </w:rPr>
    </w:sdtEndPr>
    <w:sdtContent>
      <w:p w14:paraId="4B838084" w14:textId="0C7A4E36" w:rsidR="00443C7E" w:rsidRDefault="00443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D4A4B2" w14:textId="77777777" w:rsidR="00443C7E" w:rsidRDefault="00443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B3355" w14:textId="77777777" w:rsidR="00443C7E" w:rsidRDefault="00443C7E" w:rsidP="00443C7E">
      <w:r>
        <w:separator/>
      </w:r>
    </w:p>
  </w:footnote>
  <w:footnote w:type="continuationSeparator" w:id="0">
    <w:p w14:paraId="4184EBB0" w14:textId="77777777" w:rsidR="00443C7E" w:rsidRDefault="00443C7E" w:rsidP="00443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C2897"/>
    <w:multiLevelType w:val="multilevel"/>
    <w:tmpl w:val="D29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879A6F"/>
    <w:multiLevelType w:val="hybridMultilevel"/>
    <w:tmpl w:val="327C0AE0"/>
    <w:lvl w:ilvl="0" w:tplc="6F6C03FC">
      <w:start w:val="1"/>
      <w:numFmt w:val="bullet"/>
      <w:lvlText w:val=""/>
      <w:lvlJc w:val="left"/>
      <w:pPr>
        <w:ind w:left="720" w:hanging="360"/>
      </w:pPr>
      <w:rPr>
        <w:rFonts w:ascii="Symbol" w:hAnsi="Symbol" w:hint="default"/>
      </w:rPr>
    </w:lvl>
    <w:lvl w:ilvl="1" w:tplc="3B1E77FC">
      <w:start w:val="1"/>
      <w:numFmt w:val="bullet"/>
      <w:lvlText w:val="o"/>
      <w:lvlJc w:val="left"/>
      <w:pPr>
        <w:ind w:left="1440" w:hanging="360"/>
      </w:pPr>
      <w:rPr>
        <w:rFonts w:ascii="Courier New" w:hAnsi="Courier New" w:hint="default"/>
      </w:rPr>
    </w:lvl>
    <w:lvl w:ilvl="2" w:tplc="881C39CC">
      <w:start w:val="1"/>
      <w:numFmt w:val="bullet"/>
      <w:lvlText w:val=""/>
      <w:lvlJc w:val="left"/>
      <w:pPr>
        <w:ind w:left="2160" w:hanging="360"/>
      </w:pPr>
      <w:rPr>
        <w:rFonts w:ascii="Wingdings" w:hAnsi="Wingdings" w:hint="default"/>
      </w:rPr>
    </w:lvl>
    <w:lvl w:ilvl="3" w:tplc="B1744880">
      <w:start w:val="1"/>
      <w:numFmt w:val="bullet"/>
      <w:lvlText w:val=""/>
      <w:lvlJc w:val="left"/>
      <w:pPr>
        <w:ind w:left="2880" w:hanging="360"/>
      </w:pPr>
      <w:rPr>
        <w:rFonts w:ascii="Symbol" w:hAnsi="Symbol" w:hint="default"/>
      </w:rPr>
    </w:lvl>
    <w:lvl w:ilvl="4" w:tplc="BE683936">
      <w:start w:val="1"/>
      <w:numFmt w:val="bullet"/>
      <w:lvlText w:val="o"/>
      <w:lvlJc w:val="left"/>
      <w:pPr>
        <w:ind w:left="3600" w:hanging="360"/>
      </w:pPr>
      <w:rPr>
        <w:rFonts w:ascii="Courier New" w:hAnsi="Courier New" w:hint="default"/>
      </w:rPr>
    </w:lvl>
    <w:lvl w:ilvl="5" w:tplc="417EDFF4">
      <w:start w:val="1"/>
      <w:numFmt w:val="bullet"/>
      <w:lvlText w:val=""/>
      <w:lvlJc w:val="left"/>
      <w:pPr>
        <w:ind w:left="4320" w:hanging="360"/>
      </w:pPr>
      <w:rPr>
        <w:rFonts w:ascii="Wingdings" w:hAnsi="Wingdings" w:hint="default"/>
      </w:rPr>
    </w:lvl>
    <w:lvl w:ilvl="6" w:tplc="51A21396">
      <w:start w:val="1"/>
      <w:numFmt w:val="bullet"/>
      <w:lvlText w:val=""/>
      <w:lvlJc w:val="left"/>
      <w:pPr>
        <w:ind w:left="5040" w:hanging="360"/>
      </w:pPr>
      <w:rPr>
        <w:rFonts w:ascii="Symbol" w:hAnsi="Symbol" w:hint="default"/>
      </w:rPr>
    </w:lvl>
    <w:lvl w:ilvl="7" w:tplc="E18A30B8">
      <w:start w:val="1"/>
      <w:numFmt w:val="bullet"/>
      <w:lvlText w:val="o"/>
      <w:lvlJc w:val="left"/>
      <w:pPr>
        <w:ind w:left="5760" w:hanging="360"/>
      </w:pPr>
      <w:rPr>
        <w:rFonts w:ascii="Courier New" w:hAnsi="Courier New" w:hint="default"/>
      </w:rPr>
    </w:lvl>
    <w:lvl w:ilvl="8" w:tplc="49640CD4">
      <w:start w:val="1"/>
      <w:numFmt w:val="bullet"/>
      <w:lvlText w:val=""/>
      <w:lvlJc w:val="left"/>
      <w:pPr>
        <w:ind w:left="6480" w:hanging="360"/>
      </w:pPr>
      <w:rPr>
        <w:rFonts w:ascii="Wingdings" w:hAnsi="Wingdings" w:hint="default"/>
      </w:rPr>
    </w:lvl>
  </w:abstractNum>
  <w:abstractNum w:abstractNumId="2" w15:restartNumberingAfterBreak="0">
    <w:nsid w:val="75382D85"/>
    <w:multiLevelType w:val="hybridMultilevel"/>
    <w:tmpl w:val="19981AE4"/>
    <w:lvl w:ilvl="0" w:tplc="7D884FF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756093">
    <w:abstractNumId w:val="1"/>
  </w:num>
  <w:num w:numId="2" w16cid:durableId="1178931011">
    <w:abstractNumId w:val="0"/>
  </w:num>
  <w:num w:numId="3" w16cid:durableId="1597790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20ervs45f9t8ef0d5vs55gzdspzz9varf5&quot;&gt;GarciaIPF-1.17.2023 Copy&lt;record-ids&gt;&lt;item&gt;1986&lt;/item&gt;&lt;item&gt;2842&lt;/item&gt;&lt;item&gt;2850&lt;/item&gt;&lt;item&gt;2948&lt;/item&gt;&lt;item&gt;2954&lt;/item&gt;&lt;item&gt;3040&lt;/item&gt;&lt;item&gt;3097&lt;/item&gt;&lt;item&gt;3223&lt;/item&gt;&lt;item&gt;3285&lt;/item&gt;&lt;item&gt;3286&lt;/item&gt;&lt;item&gt;3287&lt;/item&gt;&lt;item&gt;3299&lt;/item&gt;&lt;/record-ids&gt;&lt;/item&gt;&lt;/Libraries&gt;"/>
  </w:docVars>
  <w:rsids>
    <w:rsidRoot w:val="009316A8"/>
    <w:rsid w:val="0002055D"/>
    <w:rsid w:val="00037919"/>
    <w:rsid w:val="00044A4E"/>
    <w:rsid w:val="00051B1B"/>
    <w:rsid w:val="0005788C"/>
    <w:rsid w:val="00060C28"/>
    <w:rsid w:val="0006262B"/>
    <w:rsid w:val="000633AB"/>
    <w:rsid w:val="000657D5"/>
    <w:rsid w:val="000E3169"/>
    <w:rsid w:val="000F3B18"/>
    <w:rsid w:val="000F4FC7"/>
    <w:rsid w:val="00126586"/>
    <w:rsid w:val="0019594D"/>
    <w:rsid w:val="001C254D"/>
    <w:rsid w:val="001D7F8B"/>
    <w:rsid w:val="0023722B"/>
    <w:rsid w:val="00275083"/>
    <w:rsid w:val="00276563"/>
    <w:rsid w:val="002B0BEB"/>
    <w:rsid w:val="002C58C1"/>
    <w:rsid w:val="002C63A8"/>
    <w:rsid w:val="002C7C9F"/>
    <w:rsid w:val="00305B38"/>
    <w:rsid w:val="0032773D"/>
    <w:rsid w:val="00330A24"/>
    <w:rsid w:val="00346C45"/>
    <w:rsid w:val="00377933"/>
    <w:rsid w:val="00394AC1"/>
    <w:rsid w:val="00396111"/>
    <w:rsid w:val="003F29C3"/>
    <w:rsid w:val="00443C7E"/>
    <w:rsid w:val="0048203D"/>
    <w:rsid w:val="00487251"/>
    <w:rsid w:val="004C3238"/>
    <w:rsid w:val="004F1E65"/>
    <w:rsid w:val="00500149"/>
    <w:rsid w:val="005001BE"/>
    <w:rsid w:val="00501DE7"/>
    <w:rsid w:val="00531BFF"/>
    <w:rsid w:val="00531FF8"/>
    <w:rsid w:val="005408A2"/>
    <w:rsid w:val="005422CE"/>
    <w:rsid w:val="00542B30"/>
    <w:rsid w:val="0055647D"/>
    <w:rsid w:val="005629BA"/>
    <w:rsid w:val="005656D1"/>
    <w:rsid w:val="0058567D"/>
    <w:rsid w:val="005A245C"/>
    <w:rsid w:val="005B33DC"/>
    <w:rsid w:val="005F7D01"/>
    <w:rsid w:val="00603866"/>
    <w:rsid w:val="006058F9"/>
    <w:rsid w:val="00624C8B"/>
    <w:rsid w:val="00626D71"/>
    <w:rsid w:val="00632201"/>
    <w:rsid w:val="0067061B"/>
    <w:rsid w:val="006B747B"/>
    <w:rsid w:val="006E2568"/>
    <w:rsid w:val="006E36A5"/>
    <w:rsid w:val="006F1370"/>
    <w:rsid w:val="00712D59"/>
    <w:rsid w:val="00716090"/>
    <w:rsid w:val="00745194"/>
    <w:rsid w:val="00771B08"/>
    <w:rsid w:val="00780C1E"/>
    <w:rsid w:val="0078730F"/>
    <w:rsid w:val="007A6DC0"/>
    <w:rsid w:val="007B1174"/>
    <w:rsid w:val="007D1B28"/>
    <w:rsid w:val="0080501A"/>
    <w:rsid w:val="00834824"/>
    <w:rsid w:val="00854AFF"/>
    <w:rsid w:val="008662B7"/>
    <w:rsid w:val="00871983"/>
    <w:rsid w:val="008B4FB0"/>
    <w:rsid w:val="008C094D"/>
    <w:rsid w:val="008D264A"/>
    <w:rsid w:val="008E1001"/>
    <w:rsid w:val="00905831"/>
    <w:rsid w:val="00910907"/>
    <w:rsid w:val="009316A8"/>
    <w:rsid w:val="0096771B"/>
    <w:rsid w:val="00967C30"/>
    <w:rsid w:val="009A07D8"/>
    <w:rsid w:val="00A54A66"/>
    <w:rsid w:val="00A7414E"/>
    <w:rsid w:val="00A767AB"/>
    <w:rsid w:val="00A84DEB"/>
    <w:rsid w:val="00A93CB9"/>
    <w:rsid w:val="00AB3695"/>
    <w:rsid w:val="00AF0AF1"/>
    <w:rsid w:val="00B1159B"/>
    <w:rsid w:val="00B32CE1"/>
    <w:rsid w:val="00B56952"/>
    <w:rsid w:val="00B862C3"/>
    <w:rsid w:val="00BB3813"/>
    <w:rsid w:val="00BB693D"/>
    <w:rsid w:val="00BF476A"/>
    <w:rsid w:val="00BF78B4"/>
    <w:rsid w:val="00C06BC9"/>
    <w:rsid w:val="00C301F7"/>
    <w:rsid w:val="00C36663"/>
    <w:rsid w:val="00C37186"/>
    <w:rsid w:val="00C52A65"/>
    <w:rsid w:val="00C61BBB"/>
    <w:rsid w:val="00CA75B7"/>
    <w:rsid w:val="00CB4EB2"/>
    <w:rsid w:val="00CB645D"/>
    <w:rsid w:val="00CC5414"/>
    <w:rsid w:val="00D01743"/>
    <w:rsid w:val="00D03662"/>
    <w:rsid w:val="00D07590"/>
    <w:rsid w:val="00D25D1C"/>
    <w:rsid w:val="00D36D04"/>
    <w:rsid w:val="00D74577"/>
    <w:rsid w:val="00D77537"/>
    <w:rsid w:val="00D85B0F"/>
    <w:rsid w:val="00D92D3C"/>
    <w:rsid w:val="00DB5E72"/>
    <w:rsid w:val="00DE131F"/>
    <w:rsid w:val="00DE5A28"/>
    <w:rsid w:val="00E121E1"/>
    <w:rsid w:val="00E15FF0"/>
    <w:rsid w:val="00E170B0"/>
    <w:rsid w:val="00E341A1"/>
    <w:rsid w:val="00E40FEB"/>
    <w:rsid w:val="00E413E1"/>
    <w:rsid w:val="00E45CCF"/>
    <w:rsid w:val="00E55983"/>
    <w:rsid w:val="00E835B8"/>
    <w:rsid w:val="00E863C2"/>
    <w:rsid w:val="00E927E5"/>
    <w:rsid w:val="00E93BA1"/>
    <w:rsid w:val="00E97DCF"/>
    <w:rsid w:val="00EA0B0B"/>
    <w:rsid w:val="00EC76C7"/>
    <w:rsid w:val="00EE7CBE"/>
    <w:rsid w:val="00F30152"/>
    <w:rsid w:val="00F766FE"/>
    <w:rsid w:val="00F86204"/>
    <w:rsid w:val="00F900FC"/>
    <w:rsid w:val="00F91DD9"/>
    <w:rsid w:val="00FF7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6ABC"/>
  <w15:chartTrackingRefBased/>
  <w15:docId w15:val="{9492A084-A1E5-4ECE-B3EF-06846EB5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6A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316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16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16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16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6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6A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6A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6A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6A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6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16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16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16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6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6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6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6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6A8"/>
    <w:rPr>
      <w:rFonts w:eastAsiaTheme="majorEastAsia" w:cstheme="majorBidi"/>
      <w:color w:val="272727" w:themeColor="text1" w:themeTint="D8"/>
    </w:rPr>
  </w:style>
  <w:style w:type="paragraph" w:styleId="Title">
    <w:name w:val="Title"/>
    <w:basedOn w:val="Normal"/>
    <w:next w:val="Normal"/>
    <w:link w:val="TitleChar"/>
    <w:uiPriority w:val="10"/>
    <w:qFormat/>
    <w:rsid w:val="009316A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6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16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16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6A8"/>
    <w:pPr>
      <w:spacing w:before="160"/>
      <w:jc w:val="center"/>
    </w:pPr>
    <w:rPr>
      <w:i/>
      <w:iCs/>
      <w:color w:val="404040" w:themeColor="text1" w:themeTint="BF"/>
    </w:rPr>
  </w:style>
  <w:style w:type="character" w:customStyle="1" w:styleId="QuoteChar">
    <w:name w:val="Quote Char"/>
    <w:basedOn w:val="DefaultParagraphFont"/>
    <w:link w:val="Quote"/>
    <w:uiPriority w:val="29"/>
    <w:rsid w:val="009316A8"/>
    <w:rPr>
      <w:i/>
      <w:iCs/>
      <w:color w:val="404040" w:themeColor="text1" w:themeTint="BF"/>
    </w:rPr>
  </w:style>
  <w:style w:type="paragraph" w:styleId="ListParagraph">
    <w:name w:val="List Paragraph"/>
    <w:basedOn w:val="Normal"/>
    <w:uiPriority w:val="34"/>
    <w:qFormat/>
    <w:rsid w:val="009316A8"/>
    <w:pPr>
      <w:ind w:left="720"/>
      <w:contextualSpacing/>
    </w:pPr>
  </w:style>
  <w:style w:type="character" w:styleId="IntenseEmphasis">
    <w:name w:val="Intense Emphasis"/>
    <w:basedOn w:val="DefaultParagraphFont"/>
    <w:uiPriority w:val="21"/>
    <w:qFormat/>
    <w:rsid w:val="009316A8"/>
    <w:rPr>
      <w:i/>
      <w:iCs/>
      <w:color w:val="0F4761" w:themeColor="accent1" w:themeShade="BF"/>
    </w:rPr>
  </w:style>
  <w:style w:type="paragraph" w:styleId="IntenseQuote">
    <w:name w:val="Intense Quote"/>
    <w:basedOn w:val="Normal"/>
    <w:next w:val="Normal"/>
    <w:link w:val="IntenseQuoteChar"/>
    <w:uiPriority w:val="30"/>
    <w:qFormat/>
    <w:rsid w:val="009316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6A8"/>
    <w:rPr>
      <w:i/>
      <w:iCs/>
      <w:color w:val="0F4761" w:themeColor="accent1" w:themeShade="BF"/>
    </w:rPr>
  </w:style>
  <w:style w:type="character" w:styleId="IntenseReference">
    <w:name w:val="Intense Reference"/>
    <w:basedOn w:val="DefaultParagraphFont"/>
    <w:uiPriority w:val="32"/>
    <w:qFormat/>
    <w:rsid w:val="009316A8"/>
    <w:rPr>
      <w:b/>
      <w:bCs/>
      <w:smallCaps/>
      <w:color w:val="0F4761" w:themeColor="accent1" w:themeShade="BF"/>
      <w:spacing w:val="5"/>
    </w:rPr>
  </w:style>
  <w:style w:type="paragraph" w:customStyle="1" w:styleId="msonormal0">
    <w:name w:val="msonormal"/>
    <w:basedOn w:val="Normal"/>
    <w:rsid w:val="009316A8"/>
    <w:pPr>
      <w:spacing w:before="100" w:beforeAutospacing="1" w:after="100" w:afterAutospacing="1"/>
    </w:pPr>
  </w:style>
  <w:style w:type="paragraph" w:customStyle="1" w:styleId="paragraph">
    <w:name w:val="paragraph"/>
    <w:basedOn w:val="Normal"/>
    <w:rsid w:val="009316A8"/>
    <w:pPr>
      <w:spacing w:before="100" w:beforeAutospacing="1" w:after="100" w:afterAutospacing="1"/>
    </w:pPr>
  </w:style>
  <w:style w:type="character" w:customStyle="1" w:styleId="textrun">
    <w:name w:val="textrun"/>
    <w:basedOn w:val="DefaultParagraphFont"/>
    <w:rsid w:val="009316A8"/>
  </w:style>
  <w:style w:type="character" w:customStyle="1" w:styleId="normaltextrun">
    <w:name w:val="normaltextrun"/>
    <w:basedOn w:val="DefaultParagraphFont"/>
    <w:rsid w:val="009316A8"/>
  </w:style>
  <w:style w:type="character" w:customStyle="1" w:styleId="eop">
    <w:name w:val="eop"/>
    <w:basedOn w:val="DefaultParagraphFont"/>
    <w:rsid w:val="009316A8"/>
  </w:style>
  <w:style w:type="character" w:customStyle="1" w:styleId="scxw248477748">
    <w:name w:val="scxw248477748"/>
    <w:basedOn w:val="DefaultParagraphFont"/>
    <w:rsid w:val="009316A8"/>
  </w:style>
  <w:style w:type="character" w:customStyle="1" w:styleId="wacimagecontainer">
    <w:name w:val="wacimagecontainer"/>
    <w:basedOn w:val="DefaultParagraphFont"/>
    <w:rsid w:val="009316A8"/>
  </w:style>
  <w:style w:type="character" w:customStyle="1" w:styleId="wacimageborder">
    <w:name w:val="wacimageborder"/>
    <w:basedOn w:val="DefaultParagraphFont"/>
    <w:rsid w:val="009316A8"/>
  </w:style>
  <w:style w:type="paragraph" w:customStyle="1" w:styleId="outlineelement">
    <w:name w:val="outlineelement"/>
    <w:basedOn w:val="Normal"/>
    <w:rsid w:val="009316A8"/>
    <w:pPr>
      <w:spacing w:before="100" w:beforeAutospacing="1" w:after="100" w:afterAutospacing="1"/>
    </w:pPr>
  </w:style>
  <w:style w:type="character" w:customStyle="1" w:styleId="linebreakblob">
    <w:name w:val="linebreakblob"/>
    <w:basedOn w:val="DefaultParagraphFont"/>
    <w:rsid w:val="009316A8"/>
  </w:style>
  <w:style w:type="paragraph" w:customStyle="1" w:styleId="EndNoteBibliographyTitle">
    <w:name w:val="EndNote Bibliography Title"/>
    <w:basedOn w:val="Normal"/>
    <w:link w:val="EndNoteBibliographyTitleChar"/>
    <w:rsid w:val="009316A8"/>
    <w:pPr>
      <w:jc w:val="center"/>
    </w:pPr>
    <w:rPr>
      <w:rFonts w:ascii="Arial" w:eastAsiaTheme="minorHAnsi" w:hAnsi="Arial" w:cs="Arial"/>
      <w:kern w:val="2"/>
      <w:sz w:val="22"/>
      <w14:ligatures w14:val="standardContextual"/>
    </w:rPr>
  </w:style>
  <w:style w:type="character" w:customStyle="1" w:styleId="EndNoteBibliographyTitleChar">
    <w:name w:val="EndNote Bibliography Title Char"/>
    <w:basedOn w:val="DefaultParagraphFont"/>
    <w:link w:val="EndNoteBibliographyTitle"/>
    <w:rsid w:val="009316A8"/>
    <w:rPr>
      <w:rFonts w:ascii="Arial" w:hAnsi="Arial" w:cs="Arial"/>
      <w:szCs w:val="24"/>
    </w:rPr>
  </w:style>
  <w:style w:type="paragraph" w:customStyle="1" w:styleId="EndNoteBibliography">
    <w:name w:val="EndNote Bibliography"/>
    <w:basedOn w:val="Normal"/>
    <w:link w:val="EndNoteBibliographyChar"/>
    <w:rsid w:val="009316A8"/>
    <w:rPr>
      <w:rFonts w:ascii="Arial" w:eastAsiaTheme="minorHAnsi" w:hAnsi="Arial" w:cs="Arial"/>
      <w:kern w:val="2"/>
      <w:sz w:val="22"/>
      <w14:ligatures w14:val="standardContextual"/>
    </w:rPr>
  </w:style>
  <w:style w:type="character" w:customStyle="1" w:styleId="EndNoteBibliographyChar">
    <w:name w:val="EndNote Bibliography Char"/>
    <w:basedOn w:val="DefaultParagraphFont"/>
    <w:link w:val="EndNoteBibliography"/>
    <w:rsid w:val="009316A8"/>
    <w:rPr>
      <w:rFonts w:ascii="Arial" w:hAnsi="Arial" w:cs="Arial"/>
      <w:szCs w:val="24"/>
    </w:rPr>
  </w:style>
  <w:style w:type="character" w:styleId="CommentReference">
    <w:name w:val="annotation reference"/>
    <w:basedOn w:val="DefaultParagraphFont"/>
    <w:uiPriority w:val="99"/>
    <w:semiHidden/>
    <w:unhideWhenUsed/>
    <w:rsid w:val="009316A8"/>
    <w:rPr>
      <w:sz w:val="16"/>
      <w:szCs w:val="16"/>
    </w:rPr>
  </w:style>
  <w:style w:type="paragraph" w:styleId="CommentText">
    <w:name w:val="annotation text"/>
    <w:basedOn w:val="Normal"/>
    <w:link w:val="CommentTextChar"/>
    <w:uiPriority w:val="99"/>
    <w:unhideWhenUsed/>
    <w:rsid w:val="009316A8"/>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9316A8"/>
    <w:rPr>
      <w:sz w:val="20"/>
      <w:szCs w:val="20"/>
    </w:rPr>
  </w:style>
  <w:style w:type="paragraph" w:styleId="CommentSubject">
    <w:name w:val="annotation subject"/>
    <w:basedOn w:val="CommentText"/>
    <w:next w:val="CommentText"/>
    <w:link w:val="CommentSubjectChar"/>
    <w:uiPriority w:val="99"/>
    <w:semiHidden/>
    <w:unhideWhenUsed/>
    <w:rsid w:val="009316A8"/>
    <w:rPr>
      <w:b/>
      <w:bCs/>
    </w:rPr>
  </w:style>
  <w:style w:type="character" w:customStyle="1" w:styleId="CommentSubjectChar">
    <w:name w:val="Comment Subject Char"/>
    <w:basedOn w:val="CommentTextChar"/>
    <w:link w:val="CommentSubject"/>
    <w:uiPriority w:val="99"/>
    <w:semiHidden/>
    <w:rsid w:val="009316A8"/>
    <w:rPr>
      <w:b/>
      <w:bCs/>
      <w:sz w:val="20"/>
      <w:szCs w:val="20"/>
    </w:rPr>
  </w:style>
  <w:style w:type="table" w:styleId="TableGrid">
    <w:name w:val="Table Grid"/>
    <w:basedOn w:val="TableNormal"/>
    <w:uiPriority w:val="39"/>
    <w:rsid w:val="009316A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316A8"/>
    <w:rPr>
      <w:color w:val="467886" w:themeColor="hyperlink"/>
      <w:u w:val="single"/>
    </w:rPr>
  </w:style>
  <w:style w:type="paragraph" w:styleId="Footer">
    <w:name w:val="footer"/>
    <w:basedOn w:val="Normal"/>
    <w:link w:val="FooterChar"/>
    <w:uiPriority w:val="99"/>
    <w:unhideWhenUsed/>
    <w:rsid w:val="009316A8"/>
    <w:pPr>
      <w:tabs>
        <w:tab w:val="center" w:pos="4680"/>
        <w:tab w:val="right" w:pos="9360"/>
      </w:tabs>
    </w:pPr>
  </w:style>
  <w:style w:type="character" w:customStyle="1" w:styleId="FooterChar">
    <w:name w:val="Footer Char"/>
    <w:basedOn w:val="DefaultParagraphFont"/>
    <w:link w:val="Footer"/>
    <w:uiPriority w:val="99"/>
    <w:rsid w:val="009316A8"/>
    <w:rPr>
      <w:rFonts w:ascii="Times New Roman" w:eastAsia="Times New Roman" w:hAnsi="Times New Roman" w:cs="Times New Roman"/>
      <w:kern w:val="0"/>
      <w:sz w:val="24"/>
      <w:szCs w:val="24"/>
      <w14:ligatures w14:val="none"/>
    </w:rPr>
  </w:style>
  <w:style w:type="character" w:styleId="PageNumber">
    <w:name w:val="page number"/>
    <w:basedOn w:val="DefaultParagraphFont"/>
    <w:uiPriority w:val="99"/>
    <w:semiHidden/>
    <w:unhideWhenUsed/>
    <w:rsid w:val="009316A8"/>
  </w:style>
  <w:style w:type="table" w:styleId="GridTable4">
    <w:name w:val="Grid Table 4"/>
    <w:basedOn w:val="TableNormal"/>
    <w:uiPriority w:val="49"/>
    <w:rsid w:val="009316A8"/>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9316A8"/>
    <w:pPr>
      <w:spacing w:after="0" w:line="240" w:lineRule="auto"/>
    </w:pPr>
    <w:rPr>
      <w:sz w:val="24"/>
      <w:szCs w:val="24"/>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FootnoteText">
    <w:name w:val="footnote text"/>
    <w:basedOn w:val="Normal"/>
    <w:link w:val="FootnoteTextChar"/>
    <w:uiPriority w:val="99"/>
    <w:semiHidden/>
    <w:unhideWhenUsed/>
    <w:rsid w:val="009316A8"/>
    <w:rPr>
      <w:sz w:val="20"/>
      <w:szCs w:val="20"/>
    </w:rPr>
  </w:style>
  <w:style w:type="character" w:customStyle="1" w:styleId="FootnoteTextChar">
    <w:name w:val="Footnote Text Char"/>
    <w:basedOn w:val="DefaultParagraphFont"/>
    <w:link w:val="FootnoteText"/>
    <w:uiPriority w:val="99"/>
    <w:semiHidden/>
    <w:rsid w:val="009316A8"/>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9316A8"/>
    <w:rPr>
      <w:vertAlign w:val="superscript"/>
    </w:rPr>
  </w:style>
  <w:style w:type="paragraph" w:styleId="NormalWeb">
    <w:name w:val="Normal (Web)"/>
    <w:basedOn w:val="Normal"/>
    <w:uiPriority w:val="99"/>
    <w:semiHidden/>
    <w:unhideWhenUsed/>
    <w:rsid w:val="009316A8"/>
    <w:pPr>
      <w:spacing w:before="100" w:beforeAutospacing="1" w:after="100" w:afterAutospacing="1"/>
    </w:pPr>
  </w:style>
  <w:style w:type="paragraph" w:styleId="NoSpacing">
    <w:name w:val="No Spacing"/>
    <w:uiPriority w:val="1"/>
    <w:qFormat/>
    <w:rsid w:val="009316A8"/>
    <w:pPr>
      <w:spacing w:after="0"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626D71"/>
    <w:pPr>
      <w:spacing w:after="0"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43C7E"/>
    <w:pPr>
      <w:tabs>
        <w:tab w:val="center" w:pos="4680"/>
        <w:tab w:val="right" w:pos="9360"/>
      </w:tabs>
    </w:pPr>
  </w:style>
  <w:style w:type="character" w:customStyle="1" w:styleId="HeaderChar">
    <w:name w:val="Header Char"/>
    <w:basedOn w:val="DefaultParagraphFont"/>
    <w:link w:val="Header"/>
    <w:uiPriority w:val="99"/>
    <w:rsid w:val="00443C7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5839</Words>
  <Characters>33283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Christine K.</dc:creator>
  <cp:keywords/>
  <dc:description/>
  <cp:lastModifiedBy>Garcia, Christine K.</cp:lastModifiedBy>
  <cp:revision>3</cp:revision>
  <dcterms:created xsi:type="dcterms:W3CDTF">2024-10-08T15:11:00Z</dcterms:created>
  <dcterms:modified xsi:type="dcterms:W3CDTF">2024-10-08T15:25:00Z</dcterms:modified>
</cp:coreProperties>
</file>