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F83D87" w:rsidR="00D95BB3" w:rsidP="3A92740E" w:rsidRDefault="00E300EB" w14:paraId="563E93FE" w14:textId="70D51700" w14:noSpellErr="1">
      <w:pPr>
        <w:tabs>
          <w:tab w:val="center" w:pos="4513"/>
        </w:tabs>
        <w:spacing w:line="480" w:lineRule="auto"/>
        <w:ind w:firstLine="0"/>
        <w:jc w:val="center"/>
        <w:rPr>
          <w:rFonts w:ascii="Times New Roman" w:hAnsi="Times New Roman" w:cs="Times New Roman"/>
          <w:b w:val="1"/>
          <w:bCs w:val="1"/>
          <w:sz w:val="24"/>
          <w:szCs w:val="24"/>
        </w:rPr>
      </w:pPr>
      <w:bookmarkStart w:name="_Hlk134514615" w:id="0"/>
      <w:bookmarkEnd w:id="0"/>
      <w:r w:rsidRPr="00F83D87" w:rsidR="00D95BB3">
        <w:rPr>
          <w:rFonts w:ascii="Times New Roman" w:hAnsi="Times New Roman" w:cs="Times New Roman"/>
          <w:b w:val="1"/>
          <w:bCs w:val="1"/>
          <w:sz w:val="24"/>
          <w:szCs w:val="24"/>
        </w:rPr>
        <w:t xml:space="preserve">Supplementary </w:t>
      </w:r>
      <w:r w:rsidR="00C94314">
        <w:rPr>
          <w:rFonts w:ascii="Times New Roman" w:hAnsi="Times New Roman" w:cs="Times New Roman"/>
          <w:b w:val="1"/>
          <w:bCs w:val="1"/>
          <w:sz w:val="24"/>
          <w:szCs w:val="24"/>
        </w:rPr>
        <w:t>Information</w:t>
      </w:r>
    </w:p>
    <w:p w:rsidR="00D95BB3" w:rsidP="00F83D87" w:rsidRDefault="00F67043" w14:paraId="39C05443" w14:textId="221AB4A4">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Ageing</w:t>
      </w:r>
      <w:r w:rsidRPr="00F83D87" w:rsidR="00D95BB3">
        <w:rPr>
          <w:rFonts w:ascii="Times New Roman" w:hAnsi="Times New Roman" w:cs="Times New Roman"/>
          <w:sz w:val="24"/>
          <w:szCs w:val="24"/>
        </w:rPr>
        <w:t xml:space="preserve"> and Decision-making: A systematic review and meta-analysis</w:t>
      </w:r>
    </w:p>
    <w:p w:rsidRPr="00D2232D" w:rsidR="00C94314" w:rsidP="00C94314" w:rsidRDefault="00C94314" w14:paraId="31FDCEA4" w14:textId="77777777">
      <w:pPr>
        <w:spacing w:after="0" w:line="480" w:lineRule="auto"/>
        <w:rPr>
          <w:rFonts w:ascii="Times New Roman" w:hAnsi="Times New Roman" w:cs="Times New Roman"/>
          <w:b/>
          <w:bCs/>
          <w:sz w:val="24"/>
          <w:szCs w:val="24"/>
        </w:rPr>
      </w:pPr>
    </w:p>
    <w:p w:rsidRPr="00D2232D" w:rsidR="00C94314" w:rsidP="3A92740E" w:rsidRDefault="00C94314" w14:paraId="16382A5D" w14:textId="62AF2DA3">
      <w:pPr>
        <w:spacing w:after="0" w:line="48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pPr>
      <w:r w:rsidRPr="3A92740E" w:rsidR="3A9274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*Nicole Ee</w:t>
      </w:r>
      <w:r w:rsidRPr="3A92740E" w:rsidR="3A92740E">
        <w:rPr>
          <w:rFonts w:ascii="Times New Roman" w:hAnsi="Times New Roman" w:eastAsia="Times New Roman" w:cs="Times New Roman"/>
          <w:b w:val="0"/>
          <w:bCs w:val="0"/>
          <w:i w:val="0"/>
          <w:iCs w:val="0"/>
          <w:caps w:val="0"/>
          <w:smallCaps w:val="0"/>
          <w:noProof w:val="0"/>
          <w:color w:val="000000" w:themeColor="text1" w:themeTint="FF" w:themeShade="FF"/>
          <w:sz w:val="24"/>
          <w:szCs w:val="24"/>
          <w:vertAlign w:val="superscript"/>
          <w:lang w:val="en-AU"/>
        </w:rPr>
        <w:t>a,b,c,d,e</w:t>
      </w:r>
      <w:r w:rsidRPr="3A92740E" w:rsidR="3A9274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 xml:space="preserve">, BSc(Psych)/LLB, ORCID: </w:t>
      </w:r>
      <w:hyperlink r:id="Rbc12af734c40466d">
        <w:r w:rsidRPr="3A92740E" w:rsidR="3A92740E">
          <w:rPr>
            <w:rStyle w:val="Hyperlink"/>
            <w:rFonts w:ascii="Times New Roman" w:hAnsi="Times New Roman" w:eastAsia="Times New Roman" w:cs="Times New Roman"/>
            <w:b w:val="0"/>
            <w:bCs w:val="0"/>
            <w:i w:val="0"/>
            <w:iCs w:val="0"/>
            <w:caps w:val="0"/>
            <w:smallCaps w:val="0"/>
            <w:strike w:val="0"/>
            <w:dstrike w:val="0"/>
            <w:noProof w:val="0"/>
            <w:sz w:val="24"/>
            <w:szCs w:val="24"/>
            <w:lang w:val="en-AU"/>
          </w:rPr>
          <w:t>0000-0002-4561-4204</w:t>
        </w:r>
      </w:hyperlink>
    </w:p>
    <w:p w:rsidRPr="00D2232D" w:rsidR="00C94314" w:rsidP="3A92740E" w:rsidRDefault="00C94314" w14:paraId="74E23B93" w14:textId="51DE319C">
      <w:pPr>
        <w:spacing w:after="0" w:line="48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pPr>
      <w:r w:rsidRPr="3A92740E" w:rsidR="3A9274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Brooke Brady</w:t>
      </w:r>
      <w:r w:rsidRPr="3A92740E" w:rsidR="3A92740E">
        <w:rPr>
          <w:rFonts w:ascii="Times New Roman" w:hAnsi="Times New Roman" w:eastAsia="Times New Roman" w:cs="Times New Roman"/>
          <w:b w:val="0"/>
          <w:bCs w:val="0"/>
          <w:i w:val="0"/>
          <w:iCs w:val="0"/>
          <w:caps w:val="0"/>
          <w:smallCaps w:val="0"/>
          <w:noProof w:val="0"/>
          <w:color w:val="000000" w:themeColor="text1" w:themeTint="FF" w:themeShade="FF"/>
          <w:sz w:val="24"/>
          <w:szCs w:val="24"/>
          <w:vertAlign w:val="superscript"/>
          <w:lang w:val="en-AU"/>
        </w:rPr>
        <w:t>a,b,c,d</w:t>
      </w:r>
      <w:r w:rsidRPr="3A92740E" w:rsidR="3A9274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 xml:space="preserve">, PhD, ORCID: </w:t>
      </w:r>
      <w:hyperlink r:id="R5016d1b49fc04a22">
        <w:r w:rsidRPr="3A92740E" w:rsidR="3A92740E">
          <w:rPr>
            <w:rStyle w:val="Hyperlink"/>
            <w:rFonts w:ascii="Times New Roman" w:hAnsi="Times New Roman" w:eastAsia="Times New Roman" w:cs="Times New Roman"/>
            <w:b w:val="0"/>
            <w:bCs w:val="0"/>
            <w:i w:val="0"/>
            <w:iCs w:val="0"/>
            <w:caps w:val="0"/>
            <w:smallCaps w:val="0"/>
            <w:strike w:val="0"/>
            <w:dstrike w:val="0"/>
            <w:noProof w:val="0"/>
            <w:sz w:val="24"/>
            <w:szCs w:val="24"/>
            <w:lang w:val="en-AU"/>
          </w:rPr>
          <w:t>0000-0002-6084-5027</w:t>
        </w:r>
      </w:hyperlink>
    </w:p>
    <w:p w:rsidRPr="00D2232D" w:rsidR="00C94314" w:rsidP="5361FEEC" w:rsidRDefault="00C94314" w14:paraId="61C4BB2A" w14:textId="32B75F6E">
      <w:pPr>
        <w:spacing w:after="0" w:line="48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pPr>
      <w:r w:rsidRPr="5361FEEC" w:rsidR="5361FEE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 xml:space="preserve">Craig </w:t>
      </w:r>
      <w:r w:rsidRPr="5361FEEC" w:rsidR="5361FEE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Sinclair</w:t>
      </w:r>
      <w:r w:rsidRPr="5361FEEC" w:rsidR="5361FEEC">
        <w:rPr>
          <w:rFonts w:ascii="Times New Roman" w:hAnsi="Times New Roman" w:eastAsia="Times New Roman" w:cs="Times New Roman"/>
          <w:b w:val="0"/>
          <w:bCs w:val="0"/>
          <w:i w:val="0"/>
          <w:iCs w:val="0"/>
          <w:caps w:val="0"/>
          <w:smallCaps w:val="0"/>
          <w:noProof w:val="0"/>
          <w:color w:val="000000" w:themeColor="text1" w:themeTint="FF" w:themeShade="FF"/>
          <w:sz w:val="24"/>
          <w:szCs w:val="24"/>
          <w:vertAlign w:val="superscript"/>
          <w:lang w:val="en-AU"/>
        </w:rPr>
        <w:t>a,b,c,d</w:t>
      </w:r>
      <w:r w:rsidRPr="5361FEEC" w:rsidR="5361FEE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 PhD, ORCID: 0000-0003-2734-2951</w:t>
      </w:r>
    </w:p>
    <w:p w:rsidRPr="00D2232D" w:rsidR="00C94314" w:rsidP="3A92740E" w:rsidRDefault="00C94314" w14:paraId="136AE448" w14:textId="1BDB9A5C">
      <w:pPr>
        <w:spacing w:after="0" w:line="48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pPr>
      <w:r w:rsidRPr="3A92740E" w:rsidR="3A9274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Kaarin J. Anstey</w:t>
      </w:r>
      <w:r w:rsidRPr="3A92740E" w:rsidR="3A92740E">
        <w:rPr>
          <w:rFonts w:ascii="Times New Roman" w:hAnsi="Times New Roman" w:eastAsia="Times New Roman" w:cs="Times New Roman"/>
          <w:b w:val="0"/>
          <w:bCs w:val="0"/>
          <w:i w:val="0"/>
          <w:iCs w:val="0"/>
          <w:caps w:val="0"/>
          <w:smallCaps w:val="0"/>
          <w:noProof w:val="0"/>
          <w:color w:val="000000" w:themeColor="text1" w:themeTint="FF" w:themeShade="FF"/>
          <w:sz w:val="24"/>
          <w:szCs w:val="24"/>
          <w:vertAlign w:val="superscript"/>
          <w:lang w:val="en-AU"/>
        </w:rPr>
        <w:t>a,b,c,d</w:t>
      </w:r>
      <w:r w:rsidRPr="3A92740E" w:rsidR="3A9274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 xml:space="preserve">, PhD, ORCID: </w:t>
      </w:r>
      <w:hyperlink r:id="R98d117a4aa3f4478">
        <w:r w:rsidRPr="3A92740E" w:rsidR="3A92740E">
          <w:rPr>
            <w:rStyle w:val="Hyperlink"/>
            <w:rFonts w:ascii="Times New Roman" w:hAnsi="Times New Roman" w:eastAsia="Times New Roman" w:cs="Times New Roman"/>
            <w:b w:val="0"/>
            <w:bCs w:val="0"/>
            <w:i w:val="0"/>
            <w:iCs w:val="0"/>
            <w:caps w:val="0"/>
            <w:smallCaps w:val="0"/>
            <w:strike w:val="0"/>
            <w:dstrike w:val="0"/>
            <w:noProof w:val="0"/>
            <w:sz w:val="24"/>
            <w:szCs w:val="24"/>
            <w:lang w:val="en-AU"/>
          </w:rPr>
          <w:t>0000-0002-9706-9316</w:t>
        </w:r>
      </w:hyperlink>
    </w:p>
    <w:p w:rsidRPr="00D2232D" w:rsidR="00C94314" w:rsidP="3A92740E" w:rsidRDefault="00C94314" w14:paraId="1181CA52" w14:textId="70F431C7">
      <w:pPr>
        <w:spacing w:after="0" w:line="480" w:lineRule="auto"/>
        <w:rPr>
          <w:rFonts w:ascii="Times New Roman" w:hAnsi="Times New Roman" w:eastAsia="Times New Roman" w:cs="Times New Roman"/>
          <w:b w:val="0"/>
          <w:bCs w:val="0"/>
          <w:i w:val="0"/>
          <w:iCs w:val="0"/>
          <w:caps w:val="0"/>
          <w:smallCaps w:val="0"/>
          <w:noProof w:val="0"/>
          <w:color w:val="000000" w:themeColor="text1" w:themeTint="FF" w:themeShade="FF"/>
          <w:sz w:val="19"/>
          <w:szCs w:val="19"/>
          <w:lang w:val="en-AU"/>
        </w:rPr>
      </w:pPr>
      <w:r w:rsidRPr="3A92740E" w:rsidR="3A9274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Ruth Peters</w:t>
      </w:r>
      <w:r w:rsidRPr="3A92740E" w:rsidR="3A92740E">
        <w:rPr>
          <w:rFonts w:ascii="Times New Roman" w:hAnsi="Times New Roman" w:eastAsia="Times New Roman" w:cs="Times New Roman"/>
          <w:b w:val="0"/>
          <w:bCs w:val="0"/>
          <w:i w:val="0"/>
          <w:iCs w:val="0"/>
          <w:caps w:val="0"/>
          <w:smallCaps w:val="0"/>
          <w:noProof w:val="0"/>
          <w:color w:val="000000" w:themeColor="text1" w:themeTint="FF" w:themeShade="FF"/>
          <w:sz w:val="24"/>
          <w:szCs w:val="24"/>
          <w:vertAlign w:val="superscript"/>
          <w:lang w:val="en-AU"/>
        </w:rPr>
        <w:t>a,e</w:t>
      </w:r>
      <w:r w:rsidRPr="3A92740E" w:rsidR="3A9274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 xml:space="preserve">, PhD, ORCID: </w:t>
      </w:r>
      <w:hyperlink r:id="R0a81c365cb0945c1">
        <w:r w:rsidRPr="3A92740E" w:rsidR="3A92740E">
          <w:rPr>
            <w:rStyle w:val="Hyperlink"/>
            <w:rFonts w:ascii="Times New Roman" w:hAnsi="Times New Roman" w:eastAsia="Times New Roman" w:cs="Times New Roman"/>
            <w:b w:val="0"/>
            <w:bCs w:val="0"/>
            <w:i w:val="0"/>
            <w:iCs w:val="0"/>
            <w:caps w:val="0"/>
            <w:smallCaps w:val="0"/>
            <w:strike w:val="0"/>
            <w:dstrike w:val="0"/>
            <w:noProof w:val="0"/>
            <w:sz w:val="24"/>
            <w:szCs w:val="24"/>
            <w:lang w:val="en-AU"/>
          </w:rPr>
          <w:t>0000-0003-0148-3617</w:t>
        </w:r>
      </w:hyperlink>
    </w:p>
    <w:p w:rsidRPr="00D2232D" w:rsidR="00C94314" w:rsidP="3A92740E" w:rsidRDefault="00C94314" w14:paraId="7F435D9C" w14:textId="018188C8">
      <w:pPr>
        <w:pStyle w:val="ListParagraph"/>
        <w:numPr>
          <w:ilvl w:val="0"/>
          <w:numId w:val="18"/>
        </w:numPr>
        <w:spacing w:after="0" w:line="48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pPr>
      <w:r w:rsidRPr="3A92740E" w:rsidR="3A9274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School of Psychology, University of New South Wales, Sydney, Australia</w:t>
      </w:r>
    </w:p>
    <w:p w:rsidRPr="00D2232D" w:rsidR="00C94314" w:rsidP="3A92740E" w:rsidRDefault="00C94314" w14:paraId="2C3A31CE" w14:textId="7E3028C6">
      <w:pPr>
        <w:pStyle w:val="ListParagraph"/>
        <w:numPr>
          <w:ilvl w:val="0"/>
          <w:numId w:val="18"/>
        </w:numPr>
        <w:spacing w:after="0" w:line="48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pPr>
      <w:r w:rsidRPr="3A92740E" w:rsidR="3A9274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Neuroscience Research Australia, Sydney, Australia</w:t>
      </w:r>
    </w:p>
    <w:p w:rsidRPr="00D2232D" w:rsidR="00C94314" w:rsidP="3A92740E" w:rsidRDefault="00C94314" w14:paraId="163B8FBF" w14:textId="2A3A8CA8">
      <w:pPr>
        <w:pStyle w:val="ListParagraph"/>
        <w:numPr>
          <w:ilvl w:val="0"/>
          <w:numId w:val="18"/>
        </w:numPr>
        <w:spacing w:after="0" w:line="48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pPr>
      <w:r w:rsidRPr="3A92740E" w:rsidR="3A9274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UNSW Ageing Futures Institute, University of New South Wales, Sydney, Australia</w:t>
      </w:r>
    </w:p>
    <w:p w:rsidRPr="00D2232D" w:rsidR="00C94314" w:rsidP="3A92740E" w:rsidRDefault="00C94314" w14:paraId="18D2CED3" w14:textId="5F81EA77">
      <w:pPr>
        <w:pStyle w:val="ListParagraph"/>
        <w:numPr>
          <w:ilvl w:val="0"/>
          <w:numId w:val="18"/>
        </w:numPr>
        <w:spacing w:after="0" w:line="48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pPr>
      <w:r w:rsidRPr="3A92740E" w:rsidR="3A9274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ARC Centre of Excellence in Population Ageing Research, University of New South Wales, Sydney, Australia</w:t>
      </w:r>
    </w:p>
    <w:p w:rsidRPr="00D2232D" w:rsidR="00C94314" w:rsidP="3A92740E" w:rsidRDefault="00C94314" w14:paraId="3CBBD9A2" w14:textId="31231562">
      <w:pPr>
        <w:pStyle w:val="ListParagraph"/>
        <w:numPr>
          <w:ilvl w:val="0"/>
          <w:numId w:val="18"/>
        </w:numPr>
        <w:spacing w:after="0" w:line="48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3A92740E" w:rsidR="3A9274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The George Institute for Global Health, Australia</w:t>
      </w:r>
    </w:p>
    <w:p w:rsidRPr="00D2232D" w:rsidR="00C94314" w:rsidP="3A92740E" w:rsidRDefault="00C94314" w14:paraId="1798F924" w14:textId="1B0B1BFF">
      <w:pPr>
        <w:pStyle w:val="Normal"/>
        <w:spacing w:after="0" w:line="480" w:lineRule="auto"/>
        <w:rPr>
          <w:rFonts w:ascii="Times New Roman" w:hAnsi="Times New Roman" w:cs="Times New Roman"/>
          <w:sz w:val="24"/>
          <w:szCs w:val="24"/>
        </w:rPr>
      </w:pPr>
    </w:p>
    <w:p w:rsidRPr="00117B07" w:rsidR="00C94314" w:rsidP="00C94314" w:rsidRDefault="00C94314" w14:paraId="629A913A" w14:textId="77777777">
      <w:pPr>
        <w:spacing w:after="0" w:line="480" w:lineRule="auto"/>
        <w:rPr>
          <w:rFonts w:ascii="Times New Roman" w:hAnsi="Times New Roman" w:cs="Times New Roman"/>
          <w:bCs/>
          <w:color w:val="000000" w:themeColor="text1"/>
          <w:sz w:val="24"/>
          <w:szCs w:val="24"/>
        </w:rPr>
      </w:pPr>
      <w:r w:rsidRPr="00F02449">
        <w:rPr>
          <w:rFonts w:ascii="Times New Roman" w:hAnsi="Times New Roman" w:cs="Times New Roman"/>
          <w:b/>
          <w:color w:val="000000" w:themeColor="text1"/>
          <w:sz w:val="24"/>
          <w:szCs w:val="24"/>
        </w:rPr>
        <w:t>*Corresponding author</w:t>
      </w:r>
      <w:r w:rsidRPr="00117B07">
        <w:rPr>
          <w:rFonts w:ascii="Times New Roman" w:hAnsi="Times New Roman" w:cs="Times New Roman"/>
          <w:bCs/>
          <w:color w:val="000000" w:themeColor="text1"/>
          <w:sz w:val="24"/>
          <w:szCs w:val="24"/>
        </w:rPr>
        <w:t>:</w:t>
      </w:r>
    </w:p>
    <w:p w:rsidR="00C94314" w:rsidP="00C94314" w:rsidRDefault="00C94314" w14:paraId="5EC242EC" w14:textId="77777777">
      <w:pPr>
        <w:spacing w:after="0" w:line="480" w:lineRule="auto"/>
        <w:rPr>
          <w:rFonts w:ascii="Times New Roman" w:hAnsi="Times New Roman" w:cs="Times New Roman"/>
          <w:bCs/>
          <w:sz w:val="24"/>
          <w:szCs w:val="24"/>
        </w:rPr>
      </w:pPr>
      <w:r w:rsidRPr="00B5726F">
        <w:rPr>
          <w:rFonts w:ascii="Times New Roman" w:hAnsi="Times New Roman" w:cs="Times New Roman"/>
          <w:bCs/>
          <w:sz w:val="24"/>
          <w:szCs w:val="24"/>
        </w:rPr>
        <w:t>Nicole Ee</w:t>
      </w:r>
    </w:p>
    <w:p w:rsidRPr="00D91985" w:rsidR="00C94314" w:rsidP="00C94314" w:rsidRDefault="00C94314" w14:paraId="5D8E444E" w14:textId="77777777">
      <w:pPr>
        <w:spacing w:after="0" w:line="480" w:lineRule="auto"/>
        <w:rPr>
          <w:rFonts w:ascii="Times New Roman" w:hAnsi="Times New Roman" w:eastAsia="Times New Roman" w:cs="Times New Roman"/>
          <w:bCs/>
          <w:color w:val="000000" w:themeColor="text1"/>
          <w:sz w:val="24"/>
          <w:szCs w:val="24"/>
          <w:lang w:eastAsia="en-AU"/>
        </w:rPr>
      </w:pPr>
      <w:r w:rsidRPr="00D91985">
        <w:rPr>
          <w:rFonts w:ascii="Times New Roman" w:hAnsi="Times New Roman" w:cs="Times New Roman"/>
          <w:bCs/>
          <w:color w:val="000000" w:themeColor="text1"/>
          <w:sz w:val="24"/>
          <w:szCs w:val="24"/>
        </w:rPr>
        <w:t xml:space="preserve">Email: </w:t>
      </w:r>
      <w:hyperlink w:history="1" r:id="rId12">
        <w:r w:rsidRPr="00D91985">
          <w:rPr>
            <w:rStyle w:val="Hyperlink"/>
            <w:rFonts w:ascii="Times New Roman" w:hAnsi="Times New Roman" w:cs="Times New Roman"/>
            <w:bCs/>
            <w:sz w:val="24"/>
            <w:szCs w:val="24"/>
          </w:rPr>
          <w:t>n.ee@unsw.edu.au</w:t>
        </w:r>
      </w:hyperlink>
    </w:p>
    <w:p w:rsidRPr="00D91985" w:rsidR="00C94314" w:rsidP="00C94314" w:rsidRDefault="00C94314" w14:paraId="35DF45BE" w14:textId="77777777">
      <w:pPr>
        <w:spacing w:after="0" w:line="480" w:lineRule="auto"/>
        <w:rPr>
          <w:rFonts w:ascii="Times New Roman" w:hAnsi="Times New Roman" w:cs="Times New Roman"/>
          <w:bCs/>
          <w:color w:val="000000" w:themeColor="text1"/>
          <w:sz w:val="24"/>
          <w:szCs w:val="24"/>
        </w:rPr>
      </w:pPr>
      <w:r w:rsidRPr="00D91985">
        <w:rPr>
          <w:rFonts w:ascii="Times New Roman" w:hAnsi="Times New Roman" w:cs="Times New Roman"/>
          <w:bCs/>
          <w:color w:val="000000" w:themeColor="text1"/>
          <w:sz w:val="24"/>
          <w:szCs w:val="24"/>
        </w:rPr>
        <w:t>Tel: +61 430 910 661</w:t>
      </w:r>
    </w:p>
    <w:p w:rsidRPr="009C2A3D" w:rsidR="00D95BB3" w:rsidP="009C2A3D" w:rsidRDefault="00C94314" w14:paraId="226D51C7" w14:textId="2B1648FB">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br w:type="page"/>
      </w:r>
    </w:p>
    <w:sdt>
      <w:sdtPr>
        <w:id w:val="1547873463"/>
        <w:docPartObj>
          <w:docPartGallery w:val="Table of Contents"/>
          <w:docPartUnique/>
        </w:docPartObj>
        <w:rPr>
          <w:rFonts w:ascii="Times New Roman" w:hAnsi="Times New Roman" w:eastAsia="Calibri" w:cs="Times New Roman" w:eastAsiaTheme="minorAscii"/>
          <w:b w:val="0"/>
          <w:bCs w:val="0"/>
          <w:sz w:val="24"/>
          <w:szCs w:val="24"/>
          <w:lang w:val="en-AU"/>
        </w:rPr>
      </w:sdtPr>
      <w:sdtEndPr>
        <w:rPr>
          <w:rFonts w:ascii="Times New Roman" w:hAnsi="Times New Roman" w:eastAsia="Calibri" w:cs="Times New Roman" w:eastAsiaTheme="minorAscii"/>
          <w:b w:val="0"/>
          <w:bCs w:val="0"/>
          <w:noProof/>
          <w:sz w:val="24"/>
          <w:szCs w:val="24"/>
          <w:lang w:val="en-AU"/>
        </w:rPr>
      </w:sdtEndPr>
      <w:sdtContent>
        <w:p w:rsidRPr="00F83D87" w:rsidR="00D95BB3" w:rsidP="00F83D87" w:rsidRDefault="00D95BB3" w14:paraId="56E7050D" w14:textId="77777777">
          <w:pPr>
            <w:pStyle w:val="TOCHeading"/>
            <w:spacing w:line="480" w:lineRule="auto"/>
            <w:rPr>
              <w:rFonts w:ascii="Times New Roman" w:hAnsi="Times New Roman" w:cs="Times New Roman"/>
              <w:sz w:val="24"/>
              <w:szCs w:val="24"/>
            </w:rPr>
          </w:pPr>
          <w:r w:rsidRPr="00F83D87">
            <w:rPr>
              <w:rFonts w:ascii="Times New Roman" w:hAnsi="Times New Roman" w:cs="Times New Roman"/>
              <w:sz w:val="24"/>
              <w:szCs w:val="24"/>
            </w:rPr>
            <w:t>Contents</w:t>
          </w:r>
        </w:p>
        <w:p w:rsidR="009322A5" w:rsidRDefault="00D95BB3" w14:paraId="0EB2F8F9" w14:textId="153E2382">
          <w:pPr>
            <w:pStyle w:val="TOC1"/>
            <w:rPr>
              <w:rFonts w:eastAsiaTheme="minorEastAsia"/>
              <w:noProof/>
              <w:kern w:val="2"/>
              <w:lang w:eastAsia="en-AU"/>
              <w14:ligatures w14:val="standardContextual"/>
            </w:rPr>
          </w:pPr>
          <w:r w:rsidRPr="00F83D87">
            <w:rPr>
              <w:rFonts w:ascii="Times New Roman" w:hAnsi="Times New Roman" w:cs="Times New Roman"/>
              <w:sz w:val="24"/>
              <w:szCs w:val="24"/>
            </w:rPr>
            <w:fldChar w:fldCharType="begin"/>
          </w:r>
          <w:r w:rsidRPr="00F83D87">
            <w:rPr>
              <w:rFonts w:ascii="Times New Roman" w:hAnsi="Times New Roman" w:cs="Times New Roman"/>
              <w:sz w:val="24"/>
              <w:szCs w:val="24"/>
            </w:rPr>
            <w:instrText xml:space="preserve"> TOC \o "1-3" \h \z \u </w:instrText>
          </w:r>
          <w:r w:rsidRPr="00F83D87">
            <w:rPr>
              <w:rFonts w:ascii="Times New Roman" w:hAnsi="Times New Roman" w:cs="Times New Roman"/>
              <w:sz w:val="24"/>
              <w:szCs w:val="24"/>
            </w:rPr>
            <w:fldChar w:fldCharType="separate"/>
          </w:r>
          <w:hyperlink w:history="1" w:anchor="_Toc146619398">
            <w:r w:rsidRPr="00215EAA" w:rsidR="009322A5">
              <w:rPr>
                <w:rStyle w:val="Hyperlink"/>
                <w:rFonts w:ascii="Times New Roman" w:hAnsi="Times New Roman" w:cs="Times New Roman"/>
                <w:noProof/>
              </w:rPr>
              <w:t>Supplementary Fig. I PRISMA flow diagram</w:t>
            </w:r>
            <w:r w:rsidR="009322A5">
              <w:rPr>
                <w:noProof/>
                <w:webHidden/>
              </w:rPr>
              <w:tab/>
            </w:r>
            <w:r w:rsidR="009322A5">
              <w:rPr>
                <w:noProof/>
                <w:webHidden/>
              </w:rPr>
              <w:fldChar w:fldCharType="begin"/>
            </w:r>
            <w:r w:rsidR="009322A5">
              <w:rPr>
                <w:noProof/>
                <w:webHidden/>
              </w:rPr>
              <w:instrText xml:space="preserve"> PAGEREF _Toc146619398 \h </w:instrText>
            </w:r>
            <w:r w:rsidR="009322A5">
              <w:rPr>
                <w:noProof/>
                <w:webHidden/>
              </w:rPr>
            </w:r>
            <w:r w:rsidR="009322A5">
              <w:rPr>
                <w:noProof/>
                <w:webHidden/>
              </w:rPr>
              <w:fldChar w:fldCharType="separate"/>
            </w:r>
            <w:r w:rsidR="009322A5">
              <w:rPr>
                <w:noProof/>
                <w:webHidden/>
              </w:rPr>
              <w:t>3</w:t>
            </w:r>
            <w:r w:rsidR="009322A5">
              <w:rPr>
                <w:noProof/>
                <w:webHidden/>
              </w:rPr>
              <w:fldChar w:fldCharType="end"/>
            </w:r>
          </w:hyperlink>
        </w:p>
        <w:p w:rsidR="009322A5" w:rsidRDefault="009322A5" w14:paraId="030627C7" w14:textId="38D4DDD4">
          <w:pPr>
            <w:pStyle w:val="TOC1"/>
            <w:rPr>
              <w:rFonts w:eastAsiaTheme="minorEastAsia"/>
              <w:noProof/>
              <w:kern w:val="2"/>
              <w:lang w:eastAsia="en-AU"/>
              <w14:ligatures w14:val="standardContextual"/>
            </w:rPr>
          </w:pPr>
          <w:hyperlink w:history="1" w:anchor="_Toc146619399">
            <w:r w:rsidRPr="00215EAA">
              <w:rPr>
                <w:rStyle w:val="Hyperlink"/>
                <w:rFonts w:ascii="Times New Roman" w:hAnsi="Times New Roman" w:cs="Times New Roman"/>
                <w:noProof/>
              </w:rPr>
              <w:t>Supplementary Fig. II</w:t>
            </w:r>
            <w:r>
              <w:rPr>
                <w:noProof/>
                <w:webHidden/>
              </w:rPr>
              <w:tab/>
            </w:r>
            <w:r>
              <w:rPr>
                <w:noProof/>
                <w:webHidden/>
              </w:rPr>
              <w:fldChar w:fldCharType="begin"/>
            </w:r>
            <w:r>
              <w:rPr>
                <w:noProof/>
                <w:webHidden/>
              </w:rPr>
              <w:instrText xml:space="preserve"> PAGEREF _Toc146619399 \h </w:instrText>
            </w:r>
            <w:r>
              <w:rPr>
                <w:noProof/>
                <w:webHidden/>
              </w:rPr>
            </w:r>
            <w:r>
              <w:rPr>
                <w:noProof/>
                <w:webHidden/>
              </w:rPr>
              <w:fldChar w:fldCharType="separate"/>
            </w:r>
            <w:r>
              <w:rPr>
                <w:noProof/>
                <w:webHidden/>
              </w:rPr>
              <w:t>4</w:t>
            </w:r>
            <w:r>
              <w:rPr>
                <w:noProof/>
                <w:webHidden/>
              </w:rPr>
              <w:fldChar w:fldCharType="end"/>
            </w:r>
          </w:hyperlink>
        </w:p>
        <w:p w:rsidR="009322A5" w:rsidRDefault="009322A5" w14:paraId="1E309D11" w14:textId="03B686E5">
          <w:pPr>
            <w:pStyle w:val="TOC1"/>
            <w:rPr>
              <w:rFonts w:eastAsiaTheme="minorEastAsia"/>
              <w:noProof/>
              <w:kern w:val="2"/>
              <w:lang w:eastAsia="en-AU"/>
              <w14:ligatures w14:val="standardContextual"/>
            </w:rPr>
          </w:pPr>
          <w:hyperlink w:history="1" w:anchor="_Toc146619400">
            <w:r w:rsidRPr="00215EAA">
              <w:rPr>
                <w:rStyle w:val="Hyperlink"/>
                <w:rFonts w:ascii="Times New Roman" w:hAnsi="Times New Roman" w:cs="Times New Roman"/>
                <w:noProof/>
              </w:rPr>
              <w:t>Supplementary Fig. III Funnel plots for meta-analysis of overall (A), financial (B), social (C) and health decision-making (D)</w:t>
            </w:r>
            <w:r>
              <w:rPr>
                <w:noProof/>
                <w:webHidden/>
              </w:rPr>
              <w:tab/>
            </w:r>
            <w:r>
              <w:rPr>
                <w:noProof/>
                <w:webHidden/>
              </w:rPr>
              <w:fldChar w:fldCharType="begin"/>
            </w:r>
            <w:r>
              <w:rPr>
                <w:noProof/>
                <w:webHidden/>
              </w:rPr>
              <w:instrText xml:space="preserve"> PAGEREF _Toc146619400 \h </w:instrText>
            </w:r>
            <w:r>
              <w:rPr>
                <w:noProof/>
                <w:webHidden/>
              </w:rPr>
            </w:r>
            <w:r>
              <w:rPr>
                <w:noProof/>
                <w:webHidden/>
              </w:rPr>
              <w:fldChar w:fldCharType="separate"/>
            </w:r>
            <w:r>
              <w:rPr>
                <w:noProof/>
                <w:webHidden/>
              </w:rPr>
              <w:t>5</w:t>
            </w:r>
            <w:r>
              <w:rPr>
                <w:noProof/>
                <w:webHidden/>
              </w:rPr>
              <w:fldChar w:fldCharType="end"/>
            </w:r>
          </w:hyperlink>
        </w:p>
        <w:p w:rsidR="009322A5" w:rsidRDefault="009322A5" w14:paraId="4A064941" w14:textId="69AD8F7A">
          <w:pPr>
            <w:pStyle w:val="TOC1"/>
            <w:rPr>
              <w:rFonts w:eastAsiaTheme="minorEastAsia"/>
              <w:noProof/>
              <w:kern w:val="2"/>
              <w:lang w:eastAsia="en-AU"/>
              <w14:ligatures w14:val="standardContextual"/>
            </w:rPr>
          </w:pPr>
          <w:hyperlink w:history="1" w:anchor="_Toc146619401">
            <w:r w:rsidRPr="00215EAA">
              <w:rPr>
                <w:rStyle w:val="Hyperlink"/>
                <w:rFonts w:ascii="Times New Roman" w:hAnsi="Times New Roman" w:cs="Times New Roman"/>
                <w:noProof/>
              </w:rPr>
              <w:t>Supplementary Table I</w:t>
            </w:r>
            <w:r>
              <w:rPr>
                <w:noProof/>
                <w:webHidden/>
              </w:rPr>
              <w:tab/>
            </w:r>
            <w:r>
              <w:rPr>
                <w:noProof/>
                <w:webHidden/>
              </w:rPr>
              <w:fldChar w:fldCharType="begin"/>
            </w:r>
            <w:r>
              <w:rPr>
                <w:noProof/>
                <w:webHidden/>
              </w:rPr>
              <w:instrText xml:space="preserve"> PAGEREF _Toc146619401 \h </w:instrText>
            </w:r>
            <w:r>
              <w:rPr>
                <w:noProof/>
                <w:webHidden/>
              </w:rPr>
            </w:r>
            <w:r>
              <w:rPr>
                <w:noProof/>
                <w:webHidden/>
              </w:rPr>
              <w:fldChar w:fldCharType="separate"/>
            </w:r>
            <w:r>
              <w:rPr>
                <w:noProof/>
                <w:webHidden/>
              </w:rPr>
              <w:t>6</w:t>
            </w:r>
            <w:r>
              <w:rPr>
                <w:noProof/>
                <w:webHidden/>
              </w:rPr>
              <w:fldChar w:fldCharType="end"/>
            </w:r>
          </w:hyperlink>
        </w:p>
        <w:p w:rsidR="009322A5" w:rsidRDefault="009322A5" w14:paraId="6E35164E" w14:textId="20A382C1">
          <w:pPr>
            <w:pStyle w:val="TOC1"/>
            <w:rPr>
              <w:rFonts w:eastAsiaTheme="minorEastAsia"/>
              <w:noProof/>
              <w:kern w:val="2"/>
              <w:lang w:eastAsia="en-AU"/>
              <w14:ligatures w14:val="standardContextual"/>
            </w:rPr>
          </w:pPr>
          <w:hyperlink w:history="1" w:anchor="_Toc146619402">
            <w:r w:rsidRPr="00215EAA">
              <w:rPr>
                <w:rStyle w:val="Hyperlink"/>
                <w:rFonts w:ascii="Times New Roman" w:hAnsi="Times New Roman" w:cs="Times New Roman"/>
                <w:i/>
                <w:iCs/>
                <w:noProof/>
              </w:rPr>
              <w:t>Studies excluded and justification for exclusion</w:t>
            </w:r>
            <w:r>
              <w:rPr>
                <w:noProof/>
                <w:webHidden/>
              </w:rPr>
              <w:tab/>
            </w:r>
            <w:r>
              <w:rPr>
                <w:noProof/>
                <w:webHidden/>
              </w:rPr>
              <w:fldChar w:fldCharType="begin"/>
            </w:r>
            <w:r>
              <w:rPr>
                <w:noProof/>
                <w:webHidden/>
              </w:rPr>
              <w:instrText xml:space="preserve"> PAGEREF _Toc146619402 \h </w:instrText>
            </w:r>
            <w:r>
              <w:rPr>
                <w:noProof/>
                <w:webHidden/>
              </w:rPr>
            </w:r>
            <w:r>
              <w:rPr>
                <w:noProof/>
                <w:webHidden/>
              </w:rPr>
              <w:fldChar w:fldCharType="separate"/>
            </w:r>
            <w:r>
              <w:rPr>
                <w:noProof/>
                <w:webHidden/>
              </w:rPr>
              <w:t>6</w:t>
            </w:r>
            <w:r>
              <w:rPr>
                <w:noProof/>
                <w:webHidden/>
              </w:rPr>
              <w:fldChar w:fldCharType="end"/>
            </w:r>
          </w:hyperlink>
        </w:p>
        <w:p w:rsidR="009322A5" w:rsidRDefault="009322A5" w14:paraId="05A5AA6C" w14:textId="0ADCCCC2">
          <w:pPr>
            <w:pStyle w:val="TOC1"/>
            <w:rPr>
              <w:rFonts w:eastAsiaTheme="minorEastAsia"/>
              <w:noProof/>
              <w:kern w:val="2"/>
              <w:lang w:eastAsia="en-AU"/>
              <w14:ligatures w14:val="standardContextual"/>
            </w:rPr>
          </w:pPr>
          <w:hyperlink w:history="1" w:anchor="_Toc146619403">
            <w:r w:rsidRPr="00215EAA">
              <w:rPr>
                <w:rStyle w:val="Hyperlink"/>
                <w:rFonts w:ascii="Times New Roman" w:hAnsi="Times New Roman" w:cs="Times New Roman"/>
                <w:noProof/>
              </w:rPr>
              <w:t>Supplementary Table II</w:t>
            </w:r>
            <w:r>
              <w:rPr>
                <w:noProof/>
                <w:webHidden/>
              </w:rPr>
              <w:tab/>
            </w:r>
            <w:r>
              <w:rPr>
                <w:noProof/>
                <w:webHidden/>
              </w:rPr>
              <w:fldChar w:fldCharType="begin"/>
            </w:r>
            <w:r>
              <w:rPr>
                <w:noProof/>
                <w:webHidden/>
              </w:rPr>
              <w:instrText xml:space="preserve"> PAGEREF _Toc146619403 \h </w:instrText>
            </w:r>
            <w:r>
              <w:rPr>
                <w:noProof/>
                <w:webHidden/>
              </w:rPr>
            </w:r>
            <w:r>
              <w:rPr>
                <w:noProof/>
                <w:webHidden/>
              </w:rPr>
              <w:fldChar w:fldCharType="separate"/>
            </w:r>
            <w:r>
              <w:rPr>
                <w:noProof/>
                <w:webHidden/>
              </w:rPr>
              <w:t>35</w:t>
            </w:r>
            <w:r>
              <w:rPr>
                <w:noProof/>
                <w:webHidden/>
              </w:rPr>
              <w:fldChar w:fldCharType="end"/>
            </w:r>
          </w:hyperlink>
        </w:p>
        <w:p w:rsidR="009322A5" w:rsidRDefault="009322A5" w14:paraId="3F879CEB" w14:textId="670F78DC">
          <w:pPr>
            <w:pStyle w:val="TOC1"/>
            <w:rPr>
              <w:rFonts w:eastAsiaTheme="minorEastAsia"/>
              <w:noProof/>
              <w:kern w:val="2"/>
              <w:lang w:eastAsia="en-AU"/>
              <w14:ligatures w14:val="standardContextual"/>
            </w:rPr>
          </w:pPr>
          <w:hyperlink w:history="1" w:anchor="_Toc146619404">
            <w:r w:rsidRPr="00215EAA">
              <w:rPr>
                <w:rStyle w:val="Hyperlink"/>
                <w:rFonts w:ascii="Times New Roman" w:hAnsi="Times New Roman" w:cs="Times New Roman"/>
                <w:i/>
                <w:iCs/>
                <w:noProof/>
              </w:rPr>
              <w:t>Sensitivity analysis on the impact of moderators on relationship between age and decision-making</w:t>
            </w:r>
            <w:r>
              <w:rPr>
                <w:noProof/>
                <w:webHidden/>
              </w:rPr>
              <w:tab/>
            </w:r>
            <w:r>
              <w:rPr>
                <w:noProof/>
                <w:webHidden/>
              </w:rPr>
              <w:fldChar w:fldCharType="begin"/>
            </w:r>
            <w:r>
              <w:rPr>
                <w:noProof/>
                <w:webHidden/>
              </w:rPr>
              <w:instrText xml:space="preserve"> PAGEREF _Toc146619404 \h </w:instrText>
            </w:r>
            <w:r>
              <w:rPr>
                <w:noProof/>
                <w:webHidden/>
              </w:rPr>
            </w:r>
            <w:r>
              <w:rPr>
                <w:noProof/>
                <w:webHidden/>
              </w:rPr>
              <w:fldChar w:fldCharType="separate"/>
            </w:r>
            <w:r>
              <w:rPr>
                <w:noProof/>
                <w:webHidden/>
              </w:rPr>
              <w:t>35</w:t>
            </w:r>
            <w:r>
              <w:rPr>
                <w:noProof/>
                <w:webHidden/>
              </w:rPr>
              <w:fldChar w:fldCharType="end"/>
            </w:r>
          </w:hyperlink>
        </w:p>
        <w:p w:rsidR="009322A5" w:rsidRDefault="009322A5" w14:paraId="509BB93D" w14:textId="709CB7DB">
          <w:pPr>
            <w:pStyle w:val="TOC1"/>
            <w:rPr>
              <w:rFonts w:eastAsiaTheme="minorEastAsia"/>
              <w:noProof/>
              <w:kern w:val="2"/>
              <w:lang w:eastAsia="en-AU"/>
              <w14:ligatures w14:val="standardContextual"/>
            </w:rPr>
          </w:pPr>
          <w:hyperlink w:history="1" w:anchor="_Toc146619405">
            <w:r w:rsidRPr="00215EAA">
              <w:rPr>
                <w:rStyle w:val="Hyperlink"/>
                <w:rFonts w:ascii="Times New Roman" w:hAnsi="Times New Roman" w:cs="Times New Roman"/>
                <w:noProof/>
              </w:rPr>
              <w:t>Supplementary Table III</w:t>
            </w:r>
            <w:r>
              <w:rPr>
                <w:noProof/>
                <w:webHidden/>
              </w:rPr>
              <w:tab/>
            </w:r>
            <w:r>
              <w:rPr>
                <w:noProof/>
                <w:webHidden/>
              </w:rPr>
              <w:fldChar w:fldCharType="begin"/>
            </w:r>
            <w:r>
              <w:rPr>
                <w:noProof/>
                <w:webHidden/>
              </w:rPr>
              <w:instrText xml:space="preserve"> PAGEREF _Toc146619405 \h </w:instrText>
            </w:r>
            <w:r>
              <w:rPr>
                <w:noProof/>
                <w:webHidden/>
              </w:rPr>
            </w:r>
            <w:r>
              <w:rPr>
                <w:noProof/>
                <w:webHidden/>
              </w:rPr>
              <w:fldChar w:fldCharType="separate"/>
            </w:r>
            <w:r>
              <w:rPr>
                <w:noProof/>
                <w:webHidden/>
              </w:rPr>
              <w:t>38</w:t>
            </w:r>
            <w:r>
              <w:rPr>
                <w:noProof/>
                <w:webHidden/>
              </w:rPr>
              <w:fldChar w:fldCharType="end"/>
            </w:r>
          </w:hyperlink>
        </w:p>
        <w:p w:rsidR="009322A5" w:rsidRDefault="009322A5" w14:paraId="011E3926" w14:textId="12BDB54C">
          <w:pPr>
            <w:pStyle w:val="TOC1"/>
            <w:rPr>
              <w:rFonts w:eastAsiaTheme="minorEastAsia"/>
              <w:noProof/>
              <w:kern w:val="2"/>
              <w:lang w:eastAsia="en-AU"/>
              <w14:ligatures w14:val="standardContextual"/>
            </w:rPr>
          </w:pPr>
          <w:hyperlink w:history="1" w:anchor="_Toc146619406">
            <w:r w:rsidRPr="00215EAA">
              <w:rPr>
                <w:rStyle w:val="Hyperlink"/>
                <w:rFonts w:ascii="Times New Roman" w:hAnsi="Times New Roman" w:cs="Times New Roman"/>
                <w:i/>
                <w:iCs/>
                <w:noProof/>
              </w:rPr>
              <w:t>Proportion of studies with low, moderate, and high risk of bias in five assessed domains</w:t>
            </w:r>
            <w:r>
              <w:rPr>
                <w:noProof/>
                <w:webHidden/>
              </w:rPr>
              <w:tab/>
            </w:r>
            <w:r>
              <w:rPr>
                <w:noProof/>
                <w:webHidden/>
              </w:rPr>
              <w:fldChar w:fldCharType="begin"/>
            </w:r>
            <w:r>
              <w:rPr>
                <w:noProof/>
                <w:webHidden/>
              </w:rPr>
              <w:instrText xml:space="preserve"> PAGEREF _Toc146619406 \h </w:instrText>
            </w:r>
            <w:r>
              <w:rPr>
                <w:noProof/>
                <w:webHidden/>
              </w:rPr>
            </w:r>
            <w:r>
              <w:rPr>
                <w:noProof/>
                <w:webHidden/>
              </w:rPr>
              <w:fldChar w:fldCharType="separate"/>
            </w:r>
            <w:r>
              <w:rPr>
                <w:noProof/>
                <w:webHidden/>
              </w:rPr>
              <w:t>38</w:t>
            </w:r>
            <w:r>
              <w:rPr>
                <w:noProof/>
                <w:webHidden/>
              </w:rPr>
              <w:fldChar w:fldCharType="end"/>
            </w:r>
          </w:hyperlink>
        </w:p>
        <w:p w:rsidR="009322A5" w:rsidRDefault="009322A5" w14:paraId="7F830E10" w14:textId="36C314BE">
          <w:pPr>
            <w:pStyle w:val="TOC1"/>
            <w:rPr>
              <w:rFonts w:eastAsiaTheme="minorEastAsia"/>
              <w:noProof/>
              <w:kern w:val="2"/>
              <w:lang w:eastAsia="en-AU"/>
              <w14:ligatures w14:val="standardContextual"/>
            </w:rPr>
          </w:pPr>
          <w:hyperlink w:history="1" w:anchor="_Toc146619407">
            <w:r w:rsidRPr="00215EAA">
              <w:rPr>
                <w:rStyle w:val="Hyperlink"/>
                <w:rFonts w:ascii="Times New Roman" w:hAnsi="Times New Roman" w:cs="Times New Roman"/>
                <w:noProof/>
              </w:rPr>
              <w:t>Supplementary Table IV</w:t>
            </w:r>
            <w:r>
              <w:rPr>
                <w:noProof/>
                <w:webHidden/>
              </w:rPr>
              <w:tab/>
            </w:r>
            <w:r>
              <w:rPr>
                <w:noProof/>
                <w:webHidden/>
              </w:rPr>
              <w:fldChar w:fldCharType="begin"/>
            </w:r>
            <w:r>
              <w:rPr>
                <w:noProof/>
                <w:webHidden/>
              </w:rPr>
              <w:instrText xml:space="preserve"> PAGEREF _Toc146619407 \h </w:instrText>
            </w:r>
            <w:r>
              <w:rPr>
                <w:noProof/>
                <w:webHidden/>
              </w:rPr>
            </w:r>
            <w:r>
              <w:rPr>
                <w:noProof/>
                <w:webHidden/>
              </w:rPr>
              <w:fldChar w:fldCharType="separate"/>
            </w:r>
            <w:r>
              <w:rPr>
                <w:noProof/>
                <w:webHidden/>
              </w:rPr>
              <w:t>39</w:t>
            </w:r>
            <w:r>
              <w:rPr>
                <w:noProof/>
                <w:webHidden/>
              </w:rPr>
              <w:fldChar w:fldCharType="end"/>
            </w:r>
          </w:hyperlink>
        </w:p>
        <w:p w:rsidR="009322A5" w:rsidRDefault="009322A5" w14:paraId="61BF82E8" w14:textId="0A612F61">
          <w:pPr>
            <w:pStyle w:val="TOC1"/>
            <w:rPr>
              <w:rFonts w:eastAsiaTheme="minorEastAsia"/>
              <w:noProof/>
              <w:kern w:val="2"/>
              <w:lang w:eastAsia="en-AU"/>
              <w14:ligatures w14:val="standardContextual"/>
            </w:rPr>
          </w:pPr>
          <w:hyperlink w:history="1" w:anchor="_Toc146619408">
            <w:r w:rsidRPr="00215EAA">
              <w:rPr>
                <w:rStyle w:val="Hyperlink"/>
                <w:rFonts w:ascii="Times New Roman" w:hAnsi="Times New Roman" w:eastAsia="Times New Roman" w:cs="Times New Roman"/>
                <w:i/>
                <w:iCs/>
                <w:noProof/>
                <w:lang w:eastAsia="en-AU"/>
              </w:rPr>
              <w:t>Risk of bias for included studies assessed by 11-Item quality rating tool</w:t>
            </w:r>
            <w:r>
              <w:rPr>
                <w:noProof/>
                <w:webHidden/>
              </w:rPr>
              <w:tab/>
            </w:r>
            <w:r>
              <w:rPr>
                <w:noProof/>
                <w:webHidden/>
              </w:rPr>
              <w:fldChar w:fldCharType="begin"/>
            </w:r>
            <w:r>
              <w:rPr>
                <w:noProof/>
                <w:webHidden/>
              </w:rPr>
              <w:instrText xml:space="preserve"> PAGEREF _Toc146619408 \h </w:instrText>
            </w:r>
            <w:r>
              <w:rPr>
                <w:noProof/>
                <w:webHidden/>
              </w:rPr>
            </w:r>
            <w:r>
              <w:rPr>
                <w:noProof/>
                <w:webHidden/>
              </w:rPr>
              <w:fldChar w:fldCharType="separate"/>
            </w:r>
            <w:r>
              <w:rPr>
                <w:noProof/>
                <w:webHidden/>
              </w:rPr>
              <w:t>39</w:t>
            </w:r>
            <w:r>
              <w:rPr>
                <w:noProof/>
                <w:webHidden/>
              </w:rPr>
              <w:fldChar w:fldCharType="end"/>
            </w:r>
          </w:hyperlink>
        </w:p>
        <w:p w:rsidR="009322A5" w:rsidRDefault="009322A5" w14:paraId="0B0DF6D8" w14:textId="5179D6F4">
          <w:pPr>
            <w:pStyle w:val="TOC1"/>
            <w:rPr>
              <w:rFonts w:eastAsiaTheme="minorEastAsia"/>
              <w:noProof/>
              <w:kern w:val="2"/>
              <w:lang w:eastAsia="en-AU"/>
              <w14:ligatures w14:val="standardContextual"/>
            </w:rPr>
          </w:pPr>
          <w:hyperlink w:history="1" w:anchor="_Toc146619409">
            <w:r w:rsidRPr="00215EAA">
              <w:rPr>
                <w:rStyle w:val="Hyperlink"/>
                <w:rFonts w:ascii="Times New Roman" w:hAnsi="Times New Roman" w:cs="Times New Roman"/>
                <w:noProof/>
              </w:rPr>
              <w:t>Supplementary Table VI</w:t>
            </w:r>
            <w:r>
              <w:rPr>
                <w:noProof/>
                <w:webHidden/>
              </w:rPr>
              <w:tab/>
            </w:r>
            <w:r>
              <w:rPr>
                <w:noProof/>
                <w:webHidden/>
              </w:rPr>
              <w:fldChar w:fldCharType="begin"/>
            </w:r>
            <w:r>
              <w:rPr>
                <w:noProof/>
                <w:webHidden/>
              </w:rPr>
              <w:instrText xml:space="preserve"> PAGEREF _Toc146619409 \h </w:instrText>
            </w:r>
            <w:r>
              <w:rPr>
                <w:noProof/>
                <w:webHidden/>
              </w:rPr>
            </w:r>
            <w:r>
              <w:rPr>
                <w:noProof/>
                <w:webHidden/>
              </w:rPr>
              <w:fldChar w:fldCharType="separate"/>
            </w:r>
            <w:r>
              <w:rPr>
                <w:noProof/>
                <w:webHidden/>
              </w:rPr>
              <w:t>50</w:t>
            </w:r>
            <w:r>
              <w:rPr>
                <w:noProof/>
                <w:webHidden/>
              </w:rPr>
              <w:fldChar w:fldCharType="end"/>
            </w:r>
          </w:hyperlink>
        </w:p>
        <w:p w:rsidR="009322A5" w:rsidRDefault="009322A5" w14:paraId="31C379E9" w14:textId="7B160D23">
          <w:pPr>
            <w:pStyle w:val="TOC1"/>
            <w:rPr>
              <w:rFonts w:eastAsiaTheme="minorEastAsia"/>
              <w:noProof/>
              <w:kern w:val="2"/>
              <w:lang w:eastAsia="en-AU"/>
              <w14:ligatures w14:val="standardContextual"/>
            </w:rPr>
          </w:pPr>
          <w:hyperlink w:history="1" w:anchor="_Toc146619410">
            <w:r w:rsidRPr="00215EAA">
              <w:rPr>
                <w:rStyle w:val="Hyperlink"/>
                <w:rFonts w:ascii="Times New Roman" w:hAnsi="Times New Roman" w:cs="Times New Roman"/>
                <w:i/>
                <w:iCs/>
                <w:noProof/>
              </w:rPr>
              <w:t>PRISMA Checklist</w:t>
            </w:r>
            <w:r>
              <w:rPr>
                <w:noProof/>
                <w:webHidden/>
              </w:rPr>
              <w:tab/>
            </w:r>
            <w:r>
              <w:rPr>
                <w:noProof/>
                <w:webHidden/>
              </w:rPr>
              <w:fldChar w:fldCharType="begin"/>
            </w:r>
            <w:r>
              <w:rPr>
                <w:noProof/>
                <w:webHidden/>
              </w:rPr>
              <w:instrText xml:space="preserve"> PAGEREF _Toc146619410 \h </w:instrText>
            </w:r>
            <w:r>
              <w:rPr>
                <w:noProof/>
                <w:webHidden/>
              </w:rPr>
            </w:r>
            <w:r>
              <w:rPr>
                <w:noProof/>
                <w:webHidden/>
              </w:rPr>
              <w:fldChar w:fldCharType="separate"/>
            </w:r>
            <w:r>
              <w:rPr>
                <w:noProof/>
                <w:webHidden/>
              </w:rPr>
              <w:t>50</w:t>
            </w:r>
            <w:r>
              <w:rPr>
                <w:noProof/>
                <w:webHidden/>
              </w:rPr>
              <w:fldChar w:fldCharType="end"/>
            </w:r>
          </w:hyperlink>
        </w:p>
        <w:p w:rsidR="009322A5" w:rsidRDefault="009322A5" w14:paraId="3328B763" w14:textId="279A59C7">
          <w:pPr>
            <w:pStyle w:val="TOC1"/>
            <w:rPr>
              <w:rFonts w:eastAsiaTheme="minorEastAsia"/>
              <w:noProof/>
              <w:kern w:val="2"/>
              <w:lang w:eastAsia="en-AU"/>
              <w14:ligatures w14:val="standardContextual"/>
            </w:rPr>
          </w:pPr>
          <w:hyperlink w:history="1" w:anchor="_Toc146619411">
            <w:r w:rsidRPr="00215EAA">
              <w:rPr>
                <w:rStyle w:val="Hyperlink"/>
                <w:rFonts w:ascii="Times New Roman" w:hAnsi="Times New Roman" w:cs="Times New Roman"/>
                <w:noProof/>
              </w:rPr>
              <w:t>Supplementary Table VII</w:t>
            </w:r>
            <w:r>
              <w:rPr>
                <w:noProof/>
                <w:webHidden/>
              </w:rPr>
              <w:tab/>
            </w:r>
            <w:r>
              <w:rPr>
                <w:noProof/>
                <w:webHidden/>
              </w:rPr>
              <w:fldChar w:fldCharType="begin"/>
            </w:r>
            <w:r>
              <w:rPr>
                <w:noProof/>
                <w:webHidden/>
              </w:rPr>
              <w:instrText xml:space="preserve"> PAGEREF _Toc146619411 \h </w:instrText>
            </w:r>
            <w:r>
              <w:rPr>
                <w:noProof/>
                <w:webHidden/>
              </w:rPr>
            </w:r>
            <w:r>
              <w:rPr>
                <w:noProof/>
                <w:webHidden/>
              </w:rPr>
              <w:fldChar w:fldCharType="separate"/>
            </w:r>
            <w:r>
              <w:rPr>
                <w:noProof/>
                <w:webHidden/>
              </w:rPr>
              <w:t>56</w:t>
            </w:r>
            <w:r>
              <w:rPr>
                <w:noProof/>
                <w:webHidden/>
              </w:rPr>
              <w:fldChar w:fldCharType="end"/>
            </w:r>
          </w:hyperlink>
        </w:p>
        <w:p w:rsidR="009322A5" w:rsidRDefault="009322A5" w14:paraId="3C101F57" w14:textId="4814AD7A">
          <w:pPr>
            <w:pStyle w:val="TOC1"/>
            <w:rPr>
              <w:rFonts w:eastAsiaTheme="minorEastAsia"/>
              <w:noProof/>
              <w:kern w:val="2"/>
              <w:lang w:eastAsia="en-AU"/>
              <w14:ligatures w14:val="standardContextual"/>
            </w:rPr>
          </w:pPr>
          <w:hyperlink w:history="1" w:anchor="_Toc146619412">
            <w:r w:rsidRPr="00215EAA">
              <w:rPr>
                <w:rStyle w:val="Hyperlink"/>
                <w:rFonts w:ascii="Times New Roman" w:hAnsi="Times New Roman" w:cs="Times New Roman"/>
                <w:i/>
                <w:iCs/>
                <w:noProof/>
              </w:rPr>
              <w:t>Descriptions of key decision-making tasks</w:t>
            </w:r>
            <w:r>
              <w:rPr>
                <w:noProof/>
                <w:webHidden/>
              </w:rPr>
              <w:tab/>
            </w:r>
            <w:r>
              <w:rPr>
                <w:noProof/>
                <w:webHidden/>
              </w:rPr>
              <w:fldChar w:fldCharType="begin"/>
            </w:r>
            <w:r>
              <w:rPr>
                <w:noProof/>
                <w:webHidden/>
              </w:rPr>
              <w:instrText xml:space="preserve"> PAGEREF _Toc146619412 \h </w:instrText>
            </w:r>
            <w:r>
              <w:rPr>
                <w:noProof/>
                <w:webHidden/>
              </w:rPr>
            </w:r>
            <w:r>
              <w:rPr>
                <w:noProof/>
                <w:webHidden/>
              </w:rPr>
              <w:fldChar w:fldCharType="separate"/>
            </w:r>
            <w:r>
              <w:rPr>
                <w:noProof/>
                <w:webHidden/>
              </w:rPr>
              <w:t>56</w:t>
            </w:r>
            <w:r>
              <w:rPr>
                <w:noProof/>
                <w:webHidden/>
              </w:rPr>
              <w:fldChar w:fldCharType="end"/>
            </w:r>
          </w:hyperlink>
        </w:p>
        <w:p w:rsidR="009322A5" w:rsidRDefault="009322A5" w14:paraId="518F264B" w14:textId="52C3968B">
          <w:pPr>
            <w:pStyle w:val="TOC1"/>
            <w:rPr>
              <w:rFonts w:eastAsiaTheme="minorEastAsia"/>
              <w:noProof/>
              <w:kern w:val="2"/>
              <w:lang w:eastAsia="en-AU"/>
              <w14:ligatures w14:val="standardContextual"/>
            </w:rPr>
          </w:pPr>
          <w:hyperlink w:history="1" w:anchor="_Toc146619413">
            <w:r w:rsidRPr="00215EAA">
              <w:rPr>
                <w:rStyle w:val="Hyperlink"/>
                <w:rFonts w:ascii="Times New Roman" w:hAnsi="Times New Roman" w:cs="Times New Roman"/>
                <w:noProof/>
              </w:rPr>
              <w:t>References</w:t>
            </w:r>
            <w:r>
              <w:rPr>
                <w:noProof/>
                <w:webHidden/>
              </w:rPr>
              <w:tab/>
            </w:r>
            <w:r>
              <w:rPr>
                <w:noProof/>
                <w:webHidden/>
              </w:rPr>
              <w:fldChar w:fldCharType="begin"/>
            </w:r>
            <w:r>
              <w:rPr>
                <w:noProof/>
                <w:webHidden/>
              </w:rPr>
              <w:instrText xml:space="preserve"> PAGEREF _Toc146619413 \h </w:instrText>
            </w:r>
            <w:r>
              <w:rPr>
                <w:noProof/>
                <w:webHidden/>
              </w:rPr>
            </w:r>
            <w:r>
              <w:rPr>
                <w:noProof/>
                <w:webHidden/>
              </w:rPr>
              <w:fldChar w:fldCharType="separate"/>
            </w:r>
            <w:r>
              <w:rPr>
                <w:noProof/>
                <w:webHidden/>
              </w:rPr>
              <w:t>60</w:t>
            </w:r>
            <w:r>
              <w:rPr>
                <w:noProof/>
                <w:webHidden/>
              </w:rPr>
              <w:fldChar w:fldCharType="end"/>
            </w:r>
          </w:hyperlink>
        </w:p>
        <w:p w:rsidRPr="00F83D87" w:rsidR="00D95BB3" w:rsidP="00F83D87" w:rsidRDefault="00D95BB3" w14:paraId="1D1BE652" w14:textId="7BBCF557">
          <w:pPr>
            <w:spacing w:line="480" w:lineRule="auto"/>
            <w:rPr>
              <w:rFonts w:ascii="Times New Roman" w:hAnsi="Times New Roman" w:cs="Times New Roman"/>
              <w:sz w:val="24"/>
              <w:szCs w:val="24"/>
            </w:rPr>
          </w:pPr>
          <w:r w:rsidRPr="00F83D87">
            <w:rPr>
              <w:rFonts w:ascii="Times New Roman" w:hAnsi="Times New Roman" w:cs="Times New Roman"/>
              <w:b/>
              <w:bCs/>
              <w:noProof/>
              <w:sz w:val="24"/>
              <w:szCs w:val="24"/>
            </w:rPr>
            <w:fldChar w:fldCharType="end"/>
          </w:r>
        </w:p>
      </w:sdtContent>
    </w:sdt>
    <w:p w:rsidRPr="00F83D87" w:rsidR="00D95BB3" w:rsidP="00F83D87" w:rsidRDefault="00D95BB3" w14:paraId="525FA15E" w14:textId="77777777">
      <w:pPr>
        <w:spacing w:line="480" w:lineRule="auto"/>
        <w:rPr>
          <w:rFonts w:ascii="Times New Roman" w:hAnsi="Times New Roman" w:cs="Times New Roman"/>
          <w:sz w:val="24"/>
          <w:szCs w:val="24"/>
        </w:rPr>
      </w:pPr>
    </w:p>
    <w:p w:rsidRPr="00F83D87" w:rsidR="00D95BB3" w:rsidP="00F83D87" w:rsidRDefault="00D95BB3" w14:paraId="39BE7B39" w14:textId="77777777">
      <w:pPr>
        <w:spacing w:line="480" w:lineRule="auto"/>
        <w:rPr>
          <w:rFonts w:ascii="Times New Roman" w:hAnsi="Times New Roman" w:cs="Times New Roman"/>
          <w:sz w:val="24"/>
          <w:szCs w:val="24"/>
        </w:rPr>
      </w:pPr>
      <w:r w:rsidRPr="00F83D87">
        <w:rPr>
          <w:rFonts w:ascii="Times New Roman" w:hAnsi="Times New Roman" w:cs="Times New Roman"/>
          <w:sz w:val="24"/>
          <w:szCs w:val="24"/>
        </w:rPr>
        <w:br w:type="page"/>
      </w:r>
    </w:p>
    <w:p w:rsidRPr="00F83D87" w:rsidR="00D95BB3" w:rsidP="00F83D87" w:rsidRDefault="00D95BB3" w14:paraId="5B8A1F02" w14:textId="59CF4370">
      <w:pPr>
        <w:pStyle w:val="Heading1"/>
        <w:spacing w:line="480" w:lineRule="auto"/>
        <w:rPr>
          <w:rFonts w:ascii="Times New Roman" w:hAnsi="Times New Roman" w:cs="Times New Roman"/>
          <w:sz w:val="24"/>
          <w:szCs w:val="24"/>
        </w:rPr>
      </w:pPr>
      <w:bookmarkStart w:name="_Toc146619398" w:id="2"/>
      <w:r w:rsidRPr="00F83D87">
        <w:rPr>
          <w:rFonts w:ascii="Times New Roman" w:hAnsi="Times New Roman" w:cs="Times New Roman"/>
          <w:sz w:val="24"/>
          <w:szCs w:val="24"/>
        </w:rPr>
        <w:lastRenderedPageBreak/>
        <w:t>Supplementary Fi</w:t>
      </w:r>
      <w:r w:rsidR="00910D9C">
        <w:rPr>
          <w:rFonts w:ascii="Times New Roman" w:hAnsi="Times New Roman" w:cs="Times New Roman"/>
          <w:sz w:val="24"/>
          <w:szCs w:val="24"/>
        </w:rPr>
        <w:t>g. I</w:t>
      </w:r>
      <w:r w:rsidR="003B1427">
        <w:rPr>
          <w:rFonts w:ascii="Times New Roman" w:hAnsi="Times New Roman" w:cs="Times New Roman"/>
          <w:sz w:val="24"/>
          <w:szCs w:val="24"/>
        </w:rPr>
        <w:t xml:space="preserve"> </w:t>
      </w:r>
      <w:r w:rsidRPr="003B1427">
        <w:rPr>
          <w:rFonts w:ascii="Times New Roman" w:hAnsi="Times New Roman" w:cs="Times New Roman"/>
          <w:b w:val="0"/>
          <w:bCs w:val="0"/>
          <w:sz w:val="24"/>
          <w:szCs w:val="24"/>
        </w:rPr>
        <w:t>PRISMA flow diagram</w:t>
      </w:r>
      <w:bookmarkEnd w:id="2"/>
      <w:r w:rsidRPr="00F83D87">
        <w:rPr>
          <w:rFonts w:ascii="Times New Roman" w:hAnsi="Times New Roman" w:cs="Times New Roman"/>
          <w:b w:val="0"/>
          <w:bCs w:val="0"/>
          <w:i/>
          <w:iCs/>
          <w:sz w:val="24"/>
          <w:szCs w:val="24"/>
        </w:rPr>
        <w:t xml:space="preserve"> </w:t>
      </w:r>
    </w:p>
    <w:p w:rsidRPr="00F83D87" w:rsidR="00D95BB3" w:rsidP="00F83D87" w:rsidRDefault="00910D9C" w14:paraId="5CD47FBE" w14:textId="0FE42902">
      <w:pPr>
        <w:spacing w:line="480" w:lineRule="auto"/>
        <w:rPr>
          <w:rFonts w:ascii="Times New Roman" w:hAnsi="Times New Roman" w:cs="Times New Roman"/>
          <w:b/>
          <w:bCs/>
          <w:sz w:val="24"/>
          <w:szCs w:val="24"/>
        </w:rPr>
      </w:pPr>
      <w:r w:rsidRPr="00F83D87">
        <w:rPr>
          <w:rFonts w:ascii="Times New Roman" w:hAnsi="Times New Roman" w:cs="Times New Roman"/>
          <w:b/>
          <w:bCs/>
          <w:noProof/>
          <w:sz w:val="24"/>
          <w:szCs w:val="24"/>
        </w:rPr>
        <w:drawing>
          <wp:inline distT="0" distB="0" distL="0" distR="0" wp14:anchorId="65822C3E" wp14:editId="06DA65F9">
            <wp:extent cx="5662295" cy="5464007"/>
            <wp:effectExtent l="0" t="0" r="0" b="381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rotWithShape="1">
                    <a:blip r:embed="rId13" cstate="print">
                      <a:extLst>
                        <a:ext uri="{28A0092B-C50C-407E-A947-70E740481C1C}">
                          <a14:useLocalDpi xmlns:a14="http://schemas.microsoft.com/office/drawing/2010/main" val="0"/>
                        </a:ext>
                      </a:extLst>
                    </a:blip>
                    <a:srcRect l="5650" t="14855" r="7268" b="20213"/>
                    <a:stretch/>
                  </pic:blipFill>
                  <pic:spPr bwMode="auto">
                    <a:xfrm>
                      <a:off x="0" y="0"/>
                      <a:ext cx="5665427" cy="5467029"/>
                    </a:xfrm>
                    <a:prstGeom prst="rect">
                      <a:avLst/>
                    </a:prstGeom>
                    <a:ln>
                      <a:noFill/>
                    </a:ln>
                    <a:extLst>
                      <a:ext uri="{53640926-AAD7-44D8-BBD7-CCE9431645EC}">
                        <a14:shadowObscured xmlns:a14="http://schemas.microsoft.com/office/drawing/2010/main"/>
                      </a:ext>
                    </a:extLst>
                  </pic:spPr>
                </pic:pic>
              </a:graphicData>
            </a:graphic>
          </wp:inline>
        </w:drawing>
      </w:r>
    </w:p>
    <w:p w:rsidRPr="00F83D87" w:rsidR="00D95BB3" w:rsidP="00F83D87" w:rsidRDefault="00D95BB3" w14:paraId="5F358B11" w14:textId="09BB8D1F">
      <w:pPr>
        <w:spacing w:line="480" w:lineRule="auto"/>
        <w:rPr>
          <w:rFonts w:ascii="Times New Roman" w:hAnsi="Times New Roman" w:cs="Times New Roman"/>
          <w:sz w:val="24"/>
          <w:szCs w:val="24"/>
        </w:rPr>
      </w:pPr>
      <w:r w:rsidRPr="00F83D87">
        <w:rPr>
          <w:rFonts w:ascii="Times New Roman" w:hAnsi="Times New Roman" w:cs="Times New Roman"/>
          <w:bCs/>
          <w:i/>
          <w:iCs/>
          <w:sz w:val="24"/>
          <w:szCs w:val="24"/>
        </w:rPr>
        <w:t xml:space="preserve">Note. </w:t>
      </w:r>
      <w:r w:rsidRPr="00F83D87">
        <w:rPr>
          <w:rFonts w:ascii="Times New Roman" w:hAnsi="Times New Roman" w:cs="Times New Roman"/>
          <w:bCs/>
          <w:sz w:val="24"/>
          <w:szCs w:val="24"/>
        </w:rPr>
        <w:t xml:space="preserve">Flow chart </w:t>
      </w:r>
      <w:r w:rsidRPr="00F83D87">
        <w:rPr>
          <w:rFonts w:ascii="Times New Roman" w:hAnsi="Times New Roman" w:cs="Times New Roman"/>
          <w:sz w:val="24"/>
          <w:szCs w:val="24"/>
          <w:lang w:val="de-DE"/>
        </w:rPr>
        <w:t xml:space="preserve">from </w:t>
      </w:r>
      <w:r w:rsidRPr="00F83D87">
        <w:rPr>
          <w:rFonts w:ascii="Times New Roman" w:hAnsi="Times New Roman" w:cs="Times New Roman"/>
          <w:sz w:val="24"/>
          <w:szCs w:val="24"/>
        </w:rPr>
        <w:t>Moher D, Liberati A, Tetzlaff J, Altman DG</w:t>
      </w:r>
      <w:r w:rsidR="00B030A1">
        <w:rPr>
          <w:rFonts w:ascii="Times New Roman" w:hAnsi="Times New Roman" w:cs="Times New Roman"/>
          <w:sz w:val="24"/>
          <w:szCs w:val="24"/>
        </w:rPr>
        <w:t xml:space="preserve"> </w:t>
      </w:r>
      <w:r w:rsidRPr="00F83D87">
        <w:rPr>
          <w:rFonts w:ascii="Times New Roman" w:hAnsi="Times New Roman" w:cs="Times New Roman"/>
          <w:sz w:val="24"/>
          <w:szCs w:val="24"/>
        </w:rPr>
        <w:t xml:space="preserve">(2009) Preferred Reporting Items for Systematic Reviews and Meta-Analyses: </w:t>
      </w:r>
      <w:r w:rsidR="00B030A1">
        <w:rPr>
          <w:rFonts w:ascii="Times New Roman" w:hAnsi="Times New Roman" w:cs="Times New Roman"/>
          <w:sz w:val="24"/>
          <w:szCs w:val="24"/>
        </w:rPr>
        <w:t>t</w:t>
      </w:r>
      <w:r w:rsidRPr="00F83D87">
        <w:rPr>
          <w:rFonts w:ascii="Times New Roman" w:hAnsi="Times New Roman" w:cs="Times New Roman"/>
          <w:sz w:val="24"/>
          <w:szCs w:val="24"/>
        </w:rPr>
        <w:t xml:space="preserve">he PRISMA </w:t>
      </w:r>
      <w:r w:rsidR="00B030A1">
        <w:rPr>
          <w:rFonts w:ascii="Times New Roman" w:hAnsi="Times New Roman" w:cs="Times New Roman"/>
          <w:sz w:val="24"/>
          <w:szCs w:val="24"/>
        </w:rPr>
        <w:t>s</w:t>
      </w:r>
      <w:r w:rsidRPr="00F83D87">
        <w:rPr>
          <w:rFonts w:ascii="Times New Roman" w:hAnsi="Times New Roman" w:cs="Times New Roman"/>
          <w:sz w:val="24"/>
          <w:szCs w:val="24"/>
        </w:rPr>
        <w:t xml:space="preserve">tatement. </w:t>
      </w:r>
      <w:r w:rsidRPr="00F83D87">
        <w:rPr>
          <w:rFonts w:ascii="Times New Roman" w:hAnsi="Times New Roman" w:cs="Times New Roman"/>
          <w:sz w:val="24"/>
          <w:szCs w:val="24"/>
          <w:lang w:val="da-DK"/>
        </w:rPr>
        <w:t>PLoS Med 6(7):e1000097. doi:10.1371/journal.pmed1000097.</w:t>
      </w:r>
    </w:p>
    <w:p w:rsidR="003B1427" w:rsidP="00F83D87" w:rsidRDefault="003B1427" w14:paraId="04B11A1A" w14:textId="77777777">
      <w:pPr>
        <w:spacing w:line="480" w:lineRule="auto"/>
        <w:rPr>
          <w:rStyle w:val="Heading1Char"/>
          <w:rFonts w:ascii="Times New Roman" w:hAnsi="Times New Roman" w:cs="Times New Roman"/>
          <w:sz w:val="24"/>
          <w:szCs w:val="24"/>
        </w:rPr>
      </w:pPr>
      <w:r>
        <w:rPr>
          <w:rStyle w:val="Heading1Char"/>
          <w:rFonts w:ascii="Times New Roman" w:hAnsi="Times New Roman" w:cs="Times New Roman"/>
          <w:sz w:val="24"/>
          <w:szCs w:val="24"/>
        </w:rPr>
        <w:br w:type="page"/>
      </w:r>
    </w:p>
    <w:p w:rsidRPr="003B1427" w:rsidR="00D95BB3" w:rsidP="00F83D87" w:rsidRDefault="00D95BB3" w14:paraId="1353623B" w14:textId="30738F6F">
      <w:pPr>
        <w:spacing w:line="480" w:lineRule="auto"/>
        <w:rPr>
          <w:rStyle w:val="Heading1Char"/>
          <w:rFonts w:ascii="Times New Roman" w:hAnsi="Times New Roman" w:cs="Times New Roman"/>
          <w:sz w:val="24"/>
          <w:szCs w:val="24"/>
        </w:rPr>
      </w:pPr>
      <w:bookmarkStart w:name="_Toc146619399" w:id="3"/>
      <w:r w:rsidRPr="00F83D87">
        <w:rPr>
          <w:rStyle w:val="Heading1Char"/>
          <w:rFonts w:ascii="Times New Roman" w:hAnsi="Times New Roman" w:cs="Times New Roman"/>
          <w:sz w:val="24"/>
          <w:szCs w:val="24"/>
        </w:rPr>
        <w:lastRenderedPageBreak/>
        <w:t>Supplementary Fi</w:t>
      </w:r>
      <w:r w:rsidR="003B1427">
        <w:rPr>
          <w:rStyle w:val="Heading1Char"/>
          <w:rFonts w:ascii="Times New Roman" w:hAnsi="Times New Roman" w:cs="Times New Roman"/>
          <w:sz w:val="24"/>
          <w:szCs w:val="24"/>
        </w:rPr>
        <w:t>g. II</w:t>
      </w:r>
      <w:bookmarkEnd w:id="3"/>
      <w:r w:rsidRPr="00F83D87" w:rsidR="00F83D87">
        <w:rPr>
          <w:rFonts w:ascii="Times New Roman" w:hAnsi="Times New Roman" w:cs="Times New Roman" w:eastAsiaTheme="majorEastAsia"/>
          <w:noProof/>
          <w:sz w:val="24"/>
          <w:szCs w:val="24"/>
        </w:rPr>
        <w:drawing>
          <wp:anchor distT="0" distB="0" distL="114300" distR="114300" simplePos="0" relativeHeight="251659264" behindDoc="0" locked="0" layoutInCell="1" allowOverlap="1" wp14:anchorId="7BC7754C" wp14:editId="501A1C46">
            <wp:simplePos x="0" y="0"/>
            <wp:positionH relativeFrom="margin">
              <wp:posOffset>6350</wp:posOffset>
            </wp:positionH>
            <wp:positionV relativeFrom="paragraph">
              <wp:posOffset>601980</wp:posOffset>
            </wp:positionV>
            <wp:extent cx="4909820" cy="6902450"/>
            <wp:effectExtent l="0" t="0" r="5080" b="0"/>
            <wp:wrapTopAndBottom/>
            <wp:docPr id="26" name="Picture 26"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Graphical user interface, text&#10;&#10;Description automatically generated"/>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a:stretch/>
                  </pic:blipFill>
                  <pic:spPr bwMode="auto">
                    <a:xfrm>
                      <a:off x="0" y="0"/>
                      <a:ext cx="4909820" cy="69024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B1427">
        <w:rPr>
          <w:rStyle w:val="Heading1Char"/>
          <w:rFonts w:ascii="Times New Roman" w:hAnsi="Times New Roman" w:cs="Times New Roman"/>
          <w:sz w:val="24"/>
          <w:szCs w:val="24"/>
        </w:rPr>
        <w:t xml:space="preserve"> </w:t>
      </w:r>
      <w:r w:rsidRPr="003B1427">
        <w:rPr>
          <w:rStyle w:val="Heading1Char"/>
          <w:rFonts w:ascii="Times New Roman" w:hAnsi="Times New Roman" w:cs="Times New Roman"/>
          <w:b w:val="0"/>
          <w:bCs w:val="0"/>
          <w:sz w:val="24"/>
          <w:szCs w:val="24"/>
        </w:rPr>
        <w:t>Forrest plots showing individual and summary effects for financial (A), social (B) and health (C) decision-making studies</w:t>
      </w:r>
    </w:p>
    <w:p w:rsidRPr="002E03E7" w:rsidR="00F83D87" w:rsidP="00F83D87" w:rsidRDefault="00F83D87" w14:paraId="768634C5" w14:textId="5E95C80C">
      <w:pPr>
        <w:spacing w:line="480" w:lineRule="auto"/>
        <w:rPr>
          <w:rFonts w:ascii="Times New Roman" w:hAnsi="Times New Roman" w:cs="Times New Roman"/>
          <w:b/>
          <w:bCs/>
          <w:noProof/>
          <w:sz w:val="24"/>
          <w:szCs w:val="24"/>
        </w:rPr>
        <w:sectPr w:rsidRPr="002E03E7" w:rsidR="00F83D87" w:rsidSect="003D509F">
          <w:headerReference w:type="default" r:id="rId15"/>
          <w:footerReference w:type="default" r:id="rId16"/>
          <w:pgSz w:w="11906" w:h="16838" w:orient="portrait"/>
          <w:pgMar w:top="1440" w:right="1440" w:bottom="1440" w:left="1440" w:header="708" w:footer="708" w:gutter="0"/>
          <w:cols w:space="708"/>
          <w:docGrid w:linePitch="360"/>
        </w:sectPr>
      </w:pPr>
      <w:r>
        <w:rPr>
          <w:rFonts w:ascii="Times New Roman" w:hAnsi="Times New Roman" w:cs="Times New Roman"/>
          <w:i/>
          <w:iCs/>
          <w:sz w:val="24"/>
          <w:szCs w:val="24"/>
        </w:rPr>
        <w:t xml:space="preserve">Note. </w:t>
      </w:r>
      <w:r>
        <w:rPr>
          <w:rFonts w:ascii="Times New Roman" w:hAnsi="Times New Roman" w:cs="Times New Roman"/>
          <w:sz w:val="24"/>
          <w:szCs w:val="24"/>
        </w:rPr>
        <w:t>Cohen’s d effects summary effects and 95% CI represented, with positive effects representing better decision making in older adults as compared to younger adults. A restricted maximum likelihood model was employed</w:t>
      </w:r>
      <w:r w:rsidR="002E03E7">
        <w:rPr>
          <w:rFonts w:ascii="Times New Roman" w:hAnsi="Times New Roman" w:cs="Times New Roman"/>
          <w:sz w:val="24"/>
          <w:szCs w:val="24"/>
        </w:rPr>
        <w:t>.</w:t>
      </w:r>
    </w:p>
    <w:p w:rsidR="00D95BB3" w:rsidP="00F83D87" w:rsidRDefault="003B1427" w14:paraId="15A36533" w14:textId="56EA544A">
      <w:pPr>
        <w:pStyle w:val="Heading1"/>
        <w:spacing w:line="480" w:lineRule="auto"/>
        <w:rPr>
          <w:rFonts w:ascii="Times New Roman" w:hAnsi="Times New Roman" w:cs="Times New Roman"/>
          <w:b w:val="0"/>
          <w:bCs w:val="0"/>
          <w:i/>
          <w:iCs/>
          <w:sz w:val="24"/>
          <w:szCs w:val="24"/>
        </w:rPr>
      </w:pPr>
      <w:bookmarkStart w:name="_Toc146619400" w:id="4"/>
      <w:r w:rsidRPr="00F83D87">
        <w:rPr>
          <w:rFonts w:ascii="Times New Roman" w:hAnsi="Times New Roman" w:cs="Times New Roman"/>
          <w:b w:val="0"/>
          <w:bCs w:val="0"/>
          <w:noProof/>
          <w:sz w:val="24"/>
          <w:szCs w:val="24"/>
        </w:rPr>
        <w:lastRenderedPageBreak/>
        <w:drawing>
          <wp:anchor distT="0" distB="0" distL="114300" distR="114300" simplePos="0" relativeHeight="251660288" behindDoc="0" locked="0" layoutInCell="1" allowOverlap="1" wp14:anchorId="535671CB" wp14:editId="0A58447B">
            <wp:simplePos x="0" y="0"/>
            <wp:positionH relativeFrom="margin">
              <wp:align>left</wp:align>
            </wp:positionH>
            <wp:positionV relativeFrom="paragraph">
              <wp:posOffset>214630</wp:posOffset>
            </wp:positionV>
            <wp:extent cx="7626350" cy="4873625"/>
            <wp:effectExtent l="0" t="0" r="0" b="3175"/>
            <wp:wrapTopAndBottom/>
            <wp:docPr id="30" name="Picture 30" descr="A picture containing text, boat, shi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A picture containing text, boat, ship&#10;&#10;Description automatically generated"/>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a:stretch/>
                  </pic:blipFill>
                  <pic:spPr bwMode="auto">
                    <a:xfrm>
                      <a:off x="0" y="0"/>
                      <a:ext cx="7655424" cy="48927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83D87" w:rsidR="00D95BB3">
        <w:rPr>
          <w:rFonts w:ascii="Times New Roman" w:hAnsi="Times New Roman" w:cs="Times New Roman"/>
          <w:sz w:val="24"/>
          <w:szCs w:val="24"/>
        </w:rPr>
        <w:t>Supplementary Fig</w:t>
      </w:r>
      <w:r>
        <w:rPr>
          <w:rFonts w:ascii="Times New Roman" w:hAnsi="Times New Roman" w:cs="Times New Roman"/>
          <w:sz w:val="24"/>
          <w:szCs w:val="24"/>
        </w:rPr>
        <w:t xml:space="preserve">. III </w:t>
      </w:r>
      <w:r w:rsidRPr="003B1427" w:rsidR="00D95BB3">
        <w:rPr>
          <w:rFonts w:ascii="Times New Roman" w:hAnsi="Times New Roman" w:cs="Times New Roman"/>
          <w:b w:val="0"/>
          <w:bCs w:val="0"/>
          <w:sz w:val="24"/>
          <w:szCs w:val="24"/>
        </w:rPr>
        <w:t>Funnel plots for meta-analysis of overall (A), financial (B), social (C) and health decision-making (D)</w:t>
      </w:r>
      <w:bookmarkEnd w:id="4"/>
    </w:p>
    <w:p w:rsidR="002E03E7" w:rsidP="00F83D87" w:rsidRDefault="00F83D87" w14:paraId="2C134ECA" w14:textId="77777777">
      <w:pPr>
        <w:spacing w:line="480" w:lineRule="auto"/>
        <w:rPr>
          <w:rFonts w:ascii="Times New Roman" w:hAnsi="Times New Roman" w:cs="Times New Roman"/>
          <w:sz w:val="24"/>
          <w:szCs w:val="24"/>
        </w:rPr>
        <w:sectPr w:rsidR="002E03E7" w:rsidSect="002E03E7">
          <w:pgSz w:w="16838" w:h="11906" w:orient="landscape"/>
          <w:pgMar w:top="1440" w:right="1440" w:bottom="1440" w:left="1440" w:header="708" w:footer="708" w:gutter="0"/>
          <w:cols w:space="708"/>
          <w:docGrid w:linePitch="360"/>
        </w:sectPr>
      </w:pPr>
      <w:r>
        <w:rPr>
          <w:rFonts w:ascii="Times New Roman" w:hAnsi="Times New Roman" w:cs="Times New Roman"/>
          <w:i/>
          <w:iCs/>
          <w:sz w:val="24"/>
          <w:szCs w:val="24"/>
        </w:rPr>
        <w:t xml:space="preserve">Note. </w:t>
      </w:r>
      <w:r>
        <w:rPr>
          <w:rFonts w:ascii="Times New Roman" w:hAnsi="Times New Roman" w:cs="Times New Roman"/>
          <w:sz w:val="24"/>
          <w:szCs w:val="24"/>
        </w:rPr>
        <w:t>Cohen’s d effects summary effects and 95% CI represented, with positive effects representing better decision making in older adults as compared to younger adults. A restricted maximum likelihood model was employed.</w:t>
      </w:r>
    </w:p>
    <w:p w:rsidR="00F83D87" w:rsidP="00F83D87" w:rsidRDefault="00D95BB3" w14:paraId="2101825B" w14:textId="6CAE1587">
      <w:pPr>
        <w:pStyle w:val="Heading1"/>
        <w:spacing w:line="480" w:lineRule="auto"/>
        <w:rPr>
          <w:rFonts w:ascii="Times New Roman" w:hAnsi="Times New Roman" w:cs="Times New Roman"/>
          <w:sz w:val="24"/>
          <w:szCs w:val="24"/>
        </w:rPr>
      </w:pPr>
      <w:bookmarkStart w:name="_Toc146619401" w:id="5"/>
      <w:r w:rsidRPr="00F83D87">
        <w:rPr>
          <w:rFonts w:ascii="Times New Roman" w:hAnsi="Times New Roman" w:cs="Times New Roman"/>
          <w:sz w:val="24"/>
          <w:szCs w:val="24"/>
        </w:rPr>
        <w:lastRenderedPageBreak/>
        <w:t xml:space="preserve">Supplementary Table </w:t>
      </w:r>
      <w:r w:rsidR="003B1427">
        <w:rPr>
          <w:rFonts w:ascii="Times New Roman" w:hAnsi="Times New Roman" w:cs="Times New Roman"/>
          <w:sz w:val="24"/>
          <w:szCs w:val="24"/>
        </w:rPr>
        <w:t>I</w:t>
      </w:r>
      <w:bookmarkEnd w:id="5"/>
      <w:r w:rsidRPr="00F83D87">
        <w:rPr>
          <w:rFonts w:ascii="Times New Roman" w:hAnsi="Times New Roman" w:cs="Times New Roman"/>
          <w:sz w:val="24"/>
          <w:szCs w:val="24"/>
        </w:rPr>
        <w:t xml:space="preserve"> </w:t>
      </w:r>
    </w:p>
    <w:p w:rsidRPr="00F83D87" w:rsidR="00D95BB3" w:rsidP="00F83D87" w:rsidRDefault="00D95BB3" w14:paraId="74728DF5" w14:textId="3A210D21">
      <w:pPr>
        <w:pStyle w:val="Heading1"/>
        <w:spacing w:line="480" w:lineRule="auto"/>
        <w:rPr>
          <w:rFonts w:ascii="Times New Roman" w:hAnsi="Times New Roman" w:cs="Times New Roman"/>
          <w:sz w:val="24"/>
          <w:szCs w:val="24"/>
        </w:rPr>
      </w:pPr>
      <w:bookmarkStart w:name="_Toc146619402" w:id="6"/>
      <w:r w:rsidRPr="00F83D87">
        <w:rPr>
          <w:rFonts w:ascii="Times New Roman" w:hAnsi="Times New Roman" w:cs="Times New Roman"/>
          <w:b w:val="0"/>
          <w:bCs w:val="0"/>
          <w:i/>
          <w:iCs/>
          <w:sz w:val="24"/>
          <w:szCs w:val="24"/>
        </w:rPr>
        <w:t>Studies excluded and justification for exclusion</w:t>
      </w:r>
      <w:bookmarkEnd w:id="6"/>
    </w:p>
    <w:tbl>
      <w:tblPr>
        <w:tblW w:w="5000" w:type="pct"/>
        <w:tblBorders>
          <w:top w:val="single" w:color="auto" w:sz="4" w:space="0"/>
          <w:bottom w:val="single" w:color="auto" w:sz="4" w:space="0"/>
        </w:tblBorders>
        <w:tblLook w:val="04A0" w:firstRow="1" w:lastRow="0" w:firstColumn="1" w:lastColumn="0" w:noHBand="0" w:noVBand="1"/>
      </w:tblPr>
      <w:tblGrid>
        <w:gridCol w:w="5662"/>
        <w:gridCol w:w="3364"/>
      </w:tblGrid>
      <w:tr w:rsidRPr="00F83D87" w:rsidR="00D95BB3" w:rsidTr="0019667C" w14:paraId="1D1E29B4" w14:textId="77777777">
        <w:trPr>
          <w:trHeight w:val="300"/>
        </w:trPr>
        <w:tc>
          <w:tcPr>
            <w:tcW w:w="3188" w:type="pct"/>
            <w:tcBorders>
              <w:top w:val="single" w:color="auto" w:sz="4" w:space="0"/>
              <w:bottom w:val="single" w:color="auto" w:sz="4" w:space="0"/>
            </w:tcBorders>
            <w:shd w:val="clear" w:color="auto" w:fill="auto"/>
            <w:vAlign w:val="bottom"/>
            <w:hideMark/>
          </w:tcPr>
          <w:p w:rsidRPr="00F83D87" w:rsidR="00D95BB3" w:rsidP="00F83D87" w:rsidRDefault="00D95BB3" w14:paraId="69BCEBDC" w14:textId="77777777">
            <w:pPr>
              <w:spacing w:line="480" w:lineRule="auto"/>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Reference</w:t>
            </w:r>
          </w:p>
        </w:tc>
        <w:tc>
          <w:tcPr>
            <w:tcW w:w="1812" w:type="pct"/>
            <w:tcBorders>
              <w:top w:val="single" w:color="auto" w:sz="4" w:space="0"/>
              <w:bottom w:val="single" w:color="auto" w:sz="4" w:space="0"/>
            </w:tcBorders>
            <w:shd w:val="clear" w:color="auto" w:fill="auto"/>
            <w:vAlign w:val="bottom"/>
            <w:hideMark/>
          </w:tcPr>
          <w:p w:rsidRPr="00F83D87" w:rsidR="00D95BB3" w:rsidP="00F83D87" w:rsidRDefault="00D95BB3" w14:paraId="0FB13A81" w14:textId="77777777">
            <w:pPr>
              <w:spacing w:line="480" w:lineRule="auto"/>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Justification</w:t>
            </w:r>
          </w:p>
        </w:tc>
      </w:tr>
      <w:tr w:rsidRPr="00F83D87" w:rsidR="0019667C" w:rsidTr="0019667C" w14:paraId="6FAD475E" w14:textId="77777777">
        <w:trPr>
          <w:trHeight w:val="300"/>
        </w:trPr>
        <w:tc>
          <w:tcPr>
            <w:tcW w:w="3188" w:type="pct"/>
            <w:tcBorders>
              <w:top w:val="single" w:color="auto" w:sz="4" w:space="0"/>
            </w:tcBorders>
            <w:shd w:val="clear" w:color="auto" w:fill="auto"/>
            <w:hideMark/>
          </w:tcPr>
          <w:p w:rsidRPr="00F83D87" w:rsidR="0019667C" w:rsidP="0019667C" w:rsidRDefault="0019667C" w14:paraId="293292C4" w14:textId="6DC066D8">
            <w:pPr>
              <w:spacing w:line="480" w:lineRule="auto"/>
              <w:rPr>
                <w:rFonts w:ascii="Times New Roman" w:hAnsi="Times New Roman" w:eastAsia="Times New Roman" w:cs="Times New Roman"/>
                <w:sz w:val="24"/>
                <w:szCs w:val="24"/>
                <w:lang w:eastAsia="en-AU"/>
              </w:rPr>
            </w:pPr>
            <w:r w:rsidRPr="00411ECE">
              <w:rPr>
                <w:rFonts w:ascii="Times New Roman" w:hAnsi="Times New Roman" w:cs="Times New Roman"/>
                <w:sz w:val="24"/>
                <w:szCs w:val="24"/>
                <w:shd w:val="clear" w:color="auto" w:fill="FFFFFF"/>
              </w:rPr>
              <w:t>Basharat A, Adams MS, Staines WR, Barnett-Cowan M</w:t>
            </w:r>
            <w:r w:rsidRPr="00411ECE">
              <w:rPr>
                <w:rFonts w:ascii="Times New Roman" w:hAnsi="Times New Roman" w:eastAsia="Times New Roman" w:cs="Times New Roman"/>
                <w:sz w:val="24"/>
                <w:szCs w:val="24"/>
                <w:lang w:eastAsia="en-AU"/>
              </w:rPr>
              <w:t xml:space="preserve">. (2018) Simultaneity and Temporal Order Judgments Are Coded Differently and Change with Age: </w:t>
            </w:r>
            <w:r w:rsidR="00B030A1">
              <w:rPr>
                <w:rFonts w:ascii="Times New Roman" w:hAnsi="Times New Roman" w:eastAsia="Times New Roman" w:cs="Times New Roman"/>
                <w:sz w:val="24"/>
                <w:szCs w:val="24"/>
                <w:lang w:eastAsia="en-AU"/>
              </w:rPr>
              <w:t>a</w:t>
            </w:r>
            <w:r w:rsidRPr="00411ECE">
              <w:rPr>
                <w:rFonts w:ascii="Times New Roman" w:hAnsi="Times New Roman" w:eastAsia="Times New Roman" w:cs="Times New Roman"/>
                <w:sz w:val="24"/>
                <w:szCs w:val="24"/>
                <w:lang w:eastAsia="en-AU"/>
              </w:rPr>
              <w:t xml:space="preserve">n </w:t>
            </w:r>
            <w:r w:rsidR="00B030A1">
              <w:rPr>
                <w:rFonts w:ascii="Times New Roman" w:hAnsi="Times New Roman" w:eastAsia="Times New Roman" w:cs="Times New Roman"/>
                <w:sz w:val="24"/>
                <w:szCs w:val="24"/>
                <w:lang w:eastAsia="en-AU"/>
              </w:rPr>
              <w:t>e</w:t>
            </w:r>
            <w:r w:rsidRPr="00411ECE">
              <w:rPr>
                <w:rFonts w:ascii="Times New Roman" w:hAnsi="Times New Roman" w:eastAsia="Times New Roman" w:cs="Times New Roman"/>
                <w:sz w:val="24"/>
                <w:szCs w:val="24"/>
                <w:lang w:eastAsia="en-AU"/>
              </w:rPr>
              <w:t>vent-</w:t>
            </w:r>
            <w:r w:rsidR="00B030A1">
              <w:rPr>
                <w:rFonts w:ascii="Times New Roman" w:hAnsi="Times New Roman" w:eastAsia="Times New Roman" w:cs="Times New Roman"/>
                <w:sz w:val="24"/>
                <w:szCs w:val="24"/>
                <w:lang w:eastAsia="en-AU"/>
              </w:rPr>
              <w:t>r</w:t>
            </w:r>
            <w:r w:rsidRPr="00411ECE">
              <w:rPr>
                <w:rFonts w:ascii="Times New Roman" w:hAnsi="Times New Roman" w:eastAsia="Times New Roman" w:cs="Times New Roman"/>
                <w:sz w:val="24"/>
                <w:szCs w:val="24"/>
                <w:lang w:eastAsia="en-AU"/>
              </w:rPr>
              <w:t xml:space="preserve">elated </w:t>
            </w:r>
            <w:r w:rsidR="00B030A1">
              <w:rPr>
                <w:rFonts w:ascii="Times New Roman" w:hAnsi="Times New Roman" w:eastAsia="Times New Roman" w:cs="Times New Roman"/>
                <w:sz w:val="24"/>
                <w:szCs w:val="24"/>
                <w:lang w:eastAsia="en-AU"/>
              </w:rPr>
              <w:t>p</w:t>
            </w:r>
            <w:r w:rsidRPr="00411ECE">
              <w:rPr>
                <w:rFonts w:ascii="Times New Roman" w:hAnsi="Times New Roman" w:eastAsia="Times New Roman" w:cs="Times New Roman"/>
                <w:sz w:val="24"/>
                <w:szCs w:val="24"/>
                <w:lang w:eastAsia="en-AU"/>
              </w:rPr>
              <w:t xml:space="preserve">otential </w:t>
            </w:r>
            <w:r w:rsidR="00B030A1">
              <w:rPr>
                <w:rFonts w:ascii="Times New Roman" w:hAnsi="Times New Roman" w:eastAsia="Times New Roman" w:cs="Times New Roman"/>
                <w:sz w:val="24"/>
                <w:szCs w:val="24"/>
                <w:lang w:eastAsia="en-AU"/>
              </w:rPr>
              <w:t>s</w:t>
            </w:r>
            <w:r w:rsidRPr="00411ECE">
              <w:rPr>
                <w:rFonts w:ascii="Times New Roman" w:hAnsi="Times New Roman" w:eastAsia="Times New Roman" w:cs="Times New Roman"/>
                <w:sz w:val="24"/>
                <w:szCs w:val="24"/>
                <w:lang w:eastAsia="en-AU"/>
              </w:rPr>
              <w:t xml:space="preserve">tudy. Front </w:t>
            </w:r>
            <w:proofErr w:type="spellStart"/>
            <w:r w:rsidRPr="00411ECE">
              <w:rPr>
                <w:rFonts w:ascii="Times New Roman" w:hAnsi="Times New Roman" w:eastAsia="Times New Roman" w:cs="Times New Roman"/>
                <w:sz w:val="24"/>
                <w:szCs w:val="24"/>
                <w:lang w:eastAsia="en-AU"/>
              </w:rPr>
              <w:t>Integr</w:t>
            </w:r>
            <w:proofErr w:type="spellEnd"/>
            <w:r w:rsidRPr="00411ECE">
              <w:rPr>
                <w:rFonts w:ascii="Times New Roman" w:hAnsi="Times New Roman" w:eastAsia="Times New Roman" w:cs="Times New Roman"/>
                <w:sz w:val="24"/>
                <w:szCs w:val="24"/>
                <w:lang w:eastAsia="en-AU"/>
              </w:rPr>
              <w:t xml:space="preserve"> </w:t>
            </w:r>
            <w:proofErr w:type="spellStart"/>
            <w:r w:rsidRPr="00411ECE">
              <w:rPr>
                <w:rFonts w:ascii="Times New Roman" w:hAnsi="Times New Roman" w:eastAsia="Times New Roman" w:cs="Times New Roman"/>
                <w:sz w:val="24"/>
                <w:szCs w:val="24"/>
                <w:lang w:eastAsia="en-AU"/>
              </w:rPr>
              <w:t>Neurosci</w:t>
            </w:r>
            <w:proofErr w:type="spellEnd"/>
            <w:r w:rsidRPr="00411ECE">
              <w:rPr>
                <w:rFonts w:ascii="Times New Roman" w:hAnsi="Times New Roman" w:eastAsia="Times New Roman" w:cs="Times New Roman"/>
                <w:sz w:val="24"/>
                <w:szCs w:val="24"/>
                <w:lang w:eastAsia="en-AU"/>
              </w:rPr>
              <w:t xml:space="preserve"> 12(15)</w:t>
            </w:r>
            <w:r w:rsidR="00E106E1">
              <w:rPr>
                <w:rFonts w:ascii="Times New Roman" w:hAnsi="Times New Roman" w:eastAsia="Times New Roman" w:cs="Times New Roman"/>
                <w:sz w:val="24"/>
                <w:szCs w:val="24"/>
                <w:lang w:eastAsia="en-AU"/>
              </w:rPr>
              <w:t>:</w:t>
            </w:r>
            <w:r w:rsidRPr="00411ECE">
              <w:rPr>
                <w:rFonts w:ascii="Times New Roman" w:hAnsi="Times New Roman" w:eastAsia="Times New Roman" w:cs="Times New Roman"/>
                <w:sz w:val="24"/>
                <w:szCs w:val="24"/>
                <w:lang w:eastAsia="en-AU"/>
              </w:rPr>
              <w:t>15. doi:10.3389/fnint.2018.00015</w:t>
            </w:r>
          </w:p>
        </w:tc>
        <w:tc>
          <w:tcPr>
            <w:tcW w:w="1812" w:type="pct"/>
            <w:tcBorders>
              <w:top w:val="single" w:color="auto" w:sz="4" w:space="0"/>
            </w:tcBorders>
            <w:shd w:val="clear" w:color="auto" w:fill="auto"/>
            <w:hideMark/>
          </w:tcPr>
          <w:p w:rsidRPr="00F83D87" w:rsidR="0019667C" w:rsidP="0019667C" w:rsidRDefault="0019667C" w14:paraId="143541C5" w14:textId="77777777">
            <w:pPr>
              <w:spacing w:line="480" w:lineRule="auto"/>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Temporal order judgement and simultaneity judgements, decision-making outcomes not quantifiable as positive or negative.</w:t>
            </w:r>
          </w:p>
          <w:p w:rsidRPr="00F83D87" w:rsidR="0019667C" w:rsidP="0019667C" w:rsidRDefault="0019667C" w14:paraId="5A28F0DD" w14:textId="77777777">
            <w:pPr>
              <w:spacing w:line="480" w:lineRule="auto"/>
              <w:jc w:val="center"/>
              <w:rPr>
                <w:rFonts w:ascii="Times New Roman" w:hAnsi="Times New Roman" w:eastAsia="Times New Roman" w:cs="Times New Roman"/>
                <w:sz w:val="24"/>
                <w:szCs w:val="24"/>
                <w:lang w:eastAsia="en-AU"/>
              </w:rPr>
            </w:pPr>
          </w:p>
        </w:tc>
      </w:tr>
      <w:tr w:rsidRPr="00F83D87" w:rsidR="0019667C" w:rsidTr="0019667C" w14:paraId="3D9988A6" w14:textId="77777777">
        <w:trPr>
          <w:trHeight w:val="300"/>
        </w:trPr>
        <w:tc>
          <w:tcPr>
            <w:tcW w:w="3188" w:type="pct"/>
            <w:shd w:val="clear" w:color="auto" w:fill="auto"/>
            <w:hideMark/>
          </w:tcPr>
          <w:p w:rsidRPr="00F83D87" w:rsidR="0019667C" w:rsidP="0019667C" w:rsidRDefault="0019667C" w14:paraId="6597CF5E" w14:textId="6EC285E2">
            <w:pPr>
              <w:spacing w:line="480" w:lineRule="auto"/>
              <w:rPr>
                <w:rFonts w:ascii="Times New Roman" w:hAnsi="Times New Roman" w:eastAsia="Times New Roman" w:cs="Times New Roman"/>
                <w:sz w:val="24"/>
                <w:szCs w:val="24"/>
                <w:lang w:eastAsia="en-AU"/>
              </w:rPr>
            </w:pPr>
            <w:r w:rsidRPr="00411ECE">
              <w:rPr>
                <w:rFonts w:ascii="Times New Roman" w:hAnsi="Times New Roman" w:cs="Times New Roman"/>
                <w:sz w:val="24"/>
                <w:szCs w:val="24"/>
                <w:shd w:val="clear" w:color="auto" w:fill="FFFFFF"/>
              </w:rPr>
              <w:t>Bedard G, Barnett-Cowan M</w:t>
            </w:r>
            <w:r w:rsidRPr="00411ECE">
              <w:rPr>
                <w:rFonts w:ascii="Times New Roman" w:hAnsi="Times New Roman" w:eastAsia="Times New Roman" w:cs="Times New Roman"/>
                <w:sz w:val="24"/>
                <w:szCs w:val="24"/>
                <w:lang w:eastAsia="en-AU"/>
              </w:rPr>
              <w:t>. (2016) Impaired timing of audiovisual events in the elderly. Exp Brain Res 234(1):331-340. doi:10.1007/s00221-015-4466-7</w:t>
            </w:r>
          </w:p>
        </w:tc>
        <w:tc>
          <w:tcPr>
            <w:tcW w:w="1812" w:type="pct"/>
            <w:shd w:val="clear" w:color="auto" w:fill="auto"/>
            <w:hideMark/>
          </w:tcPr>
          <w:p w:rsidRPr="00F83D87" w:rsidR="0019667C" w:rsidP="0019667C" w:rsidRDefault="0019667C" w14:paraId="0BFB2A7C" w14:textId="77777777">
            <w:pPr>
              <w:spacing w:line="480" w:lineRule="auto"/>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Temporal order judgement and simultaneity judgements, decision-making outcomes not quantifiable as positive or negative.</w:t>
            </w:r>
          </w:p>
        </w:tc>
      </w:tr>
      <w:tr w:rsidRPr="00F83D87" w:rsidR="0019667C" w:rsidTr="0019667C" w14:paraId="2063CB27" w14:textId="77777777">
        <w:trPr>
          <w:trHeight w:val="450"/>
        </w:trPr>
        <w:tc>
          <w:tcPr>
            <w:tcW w:w="3188" w:type="pct"/>
            <w:shd w:val="clear" w:color="auto" w:fill="auto"/>
            <w:hideMark/>
          </w:tcPr>
          <w:p w:rsidRPr="00F83D87" w:rsidR="0019667C" w:rsidP="0019667C" w:rsidRDefault="0019667C" w14:paraId="461C2B96" w14:textId="05E2EC08">
            <w:pPr>
              <w:spacing w:line="480" w:lineRule="auto"/>
              <w:rPr>
                <w:rFonts w:ascii="Times New Roman" w:hAnsi="Times New Roman" w:eastAsia="Times New Roman" w:cs="Times New Roman"/>
                <w:sz w:val="24"/>
                <w:szCs w:val="24"/>
                <w:lang w:eastAsia="en-AU"/>
              </w:rPr>
            </w:pPr>
            <w:r w:rsidRPr="00411ECE">
              <w:rPr>
                <w:rFonts w:ascii="Times New Roman" w:hAnsi="Times New Roman" w:cs="Times New Roman"/>
                <w:sz w:val="24"/>
                <w:szCs w:val="24"/>
                <w:shd w:val="clear" w:color="auto" w:fill="FFFFFF"/>
              </w:rPr>
              <w:t>Beitz KM, Salthouse TA, Davis HP</w:t>
            </w:r>
            <w:r w:rsidRPr="00411ECE">
              <w:rPr>
                <w:rFonts w:ascii="Times New Roman" w:hAnsi="Times New Roman" w:eastAsia="Times New Roman" w:cs="Times New Roman"/>
                <w:sz w:val="24"/>
                <w:szCs w:val="24"/>
                <w:lang w:eastAsia="en-AU"/>
              </w:rPr>
              <w:t xml:space="preserve"> (2014) Performance on the Iowa Gambling Task: </w:t>
            </w:r>
            <w:r w:rsidR="00B030A1">
              <w:rPr>
                <w:rFonts w:ascii="Times New Roman" w:hAnsi="Times New Roman" w:eastAsia="Times New Roman" w:cs="Times New Roman"/>
                <w:sz w:val="24"/>
                <w:szCs w:val="24"/>
                <w:lang w:eastAsia="en-AU"/>
              </w:rPr>
              <w:t>f</w:t>
            </w:r>
            <w:r w:rsidRPr="00411ECE">
              <w:rPr>
                <w:rFonts w:ascii="Times New Roman" w:hAnsi="Times New Roman" w:eastAsia="Times New Roman" w:cs="Times New Roman"/>
                <w:sz w:val="24"/>
                <w:szCs w:val="24"/>
                <w:lang w:eastAsia="en-AU"/>
              </w:rPr>
              <w:t xml:space="preserve">rom 5 to 89 years of age. J Exp Psychol Gen 143(4):1677-1689. </w:t>
            </w:r>
          </w:p>
        </w:tc>
        <w:tc>
          <w:tcPr>
            <w:tcW w:w="1812" w:type="pct"/>
            <w:shd w:val="clear" w:color="auto" w:fill="auto"/>
            <w:hideMark/>
          </w:tcPr>
          <w:p w:rsidRPr="00F83D87" w:rsidR="0019667C" w:rsidP="0019667C" w:rsidRDefault="0019667C" w14:paraId="41C0E6D2" w14:textId="77777777">
            <w:pPr>
              <w:spacing w:line="480" w:lineRule="auto"/>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Outcome is learning as a function of loss frequency and net outcome of each but decision-making outcomes not quantifiable as positive or negative.</w:t>
            </w:r>
          </w:p>
        </w:tc>
      </w:tr>
      <w:tr w:rsidRPr="00F83D87" w:rsidR="0019667C" w:rsidTr="0019667C" w14:paraId="2AF5AB79" w14:textId="77777777">
        <w:trPr>
          <w:trHeight w:val="300"/>
        </w:trPr>
        <w:tc>
          <w:tcPr>
            <w:tcW w:w="3188" w:type="pct"/>
            <w:shd w:val="clear" w:color="auto" w:fill="auto"/>
            <w:hideMark/>
          </w:tcPr>
          <w:p w:rsidRPr="00F83D87" w:rsidR="0019667C" w:rsidP="0019667C" w:rsidRDefault="0019667C" w14:paraId="2F7547DF" w14:textId="3A547F8B">
            <w:pPr>
              <w:spacing w:line="480" w:lineRule="auto"/>
              <w:rPr>
                <w:rFonts w:ascii="Times New Roman" w:hAnsi="Times New Roman" w:eastAsia="Times New Roman" w:cs="Times New Roman"/>
                <w:sz w:val="24"/>
                <w:szCs w:val="24"/>
                <w:lang w:eastAsia="en-AU"/>
              </w:rPr>
            </w:pPr>
            <w:r w:rsidRPr="00A05F55">
              <w:rPr>
                <w:rFonts w:ascii="Times New Roman" w:hAnsi="Times New Roman" w:eastAsia="Times New Roman" w:cs="Times New Roman"/>
                <w:sz w:val="24"/>
                <w:szCs w:val="24"/>
                <w:lang w:eastAsia="en-AU"/>
              </w:rPr>
              <w:lastRenderedPageBreak/>
              <w:t xml:space="preserve">Best R, </w:t>
            </w:r>
            <w:proofErr w:type="spellStart"/>
            <w:r w:rsidRPr="00A05F55">
              <w:rPr>
                <w:rFonts w:ascii="Times New Roman" w:hAnsi="Times New Roman" w:eastAsia="Times New Roman" w:cs="Times New Roman"/>
                <w:sz w:val="24"/>
                <w:szCs w:val="24"/>
                <w:lang w:eastAsia="en-AU"/>
              </w:rPr>
              <w:t>Charness</w:t>
            </w:r>
            <w:proofErr w:type="spellEnd"/>
            <w:r w:rsidRPr="00A05F55">
              <w:rPr>
                <w:rFonts w:ascii="Times New Roman" w:hAnsi="Times New Roman" w:eastAsia="Times New Roman" w:cs="Times New Roman"/>
                <w:sz w:val="24"/>
                <w:szCs w:val="24"/>
                <w:lang w:eastAsia="en-AU"/>
              </w:rPr>
              <w:t xml:space="preserve"> N (2015) Age differences in the effect of framing on risky choice: </w:t>
            </w:r>
            <w:r w:rsidR="00B030A1">
              <w:rPr>
                <w:rFonts w:ascii="Times New Roman" w:hAnsi="Times New Roman" w:eastAsia="Times New Roman" w:cs="Times New Roman"/>
                <w:sz w:val="24"/>
                <w:szCs w:val="24"/>
                <w:lang w:eastAsia="en-AU"/>
              </w:rPr>
              <w:t>a</w:t>
            </w:r>
            <w:r w:rsidRPr="00A05F55">
              <w:rPr>
                <w:rFonts w:ascii="Times New Roman" w:hAnsi="Times New Roman" w:eastAsia="Times New Roman" w:cs="Times New Roman"/>
                <w:sz w:val="24"/>
                <w:szCs w:val="24"/>
                <w:lang w:eastAsia="en-AU"/>
              </w:rPr>
              <w:t xml:space="preserve"> meta-analysis. Psychol Aging 30(3):688.</w:t>
            </w:r>
          </w:p>
        </w:tc>
        <w:tc>
          <w:tcPr>
            <w:tcW w:w="1812" w:type="pct"/>
            <w:shd w:val="clear" w:color="auto" w:fill="auto"/>
            <w:hideMark/>
          </w:tcPr>
          <w:p w:rsidRPr="00F83D87" w:rsidR="0019667C" w:rsidP="0019667C" w:rsidRDefault="0019667C" w14:paraId="41531266" w14:textId="77777777">
            <w:pPr>
              <w:spacing w:line="480" w:lineRule="auto"/>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Meta-analysis of effect of risky choice.</w:t>
            </w:r>
          </w:p>
        </w:tc>
      </w:tr>
      <w:tr w:rsidRPr="00F83D87" w:rsidR="0019667C" w:rsidTr="0019667C" w14:paraId="1A219039" w14:textId="77777777">
        <w:trPr>
          <w:trHeight w:val="300"/>
        </w:trPr>
        <w:tc>
          <w:tcPr>
            <w:tcW w:w="3188" w:type="pct"/>
            <w:shd w:val="clear" w:color="auto" w:fill="auto"/>
            <w:hideMark/>
          </w:tcPr>
          <w:p w:rsidRPr="00F83D87" w:rsidR="0019667C" w:rsidP="0019667C" w:rsidRDefault="0019667C" w14:paraId="2DC00152" w14:textId="13BA3FBC">
            <w:pPr>
              <w:spacing w:line="480" w:lineRule="auto"/>
              <w:rPr>
                <w:rFonts w:ascii="Times New Roman" w:hAnsi="Times New Roman" w:eastAsia="Times New Roman" w:cs="Times New Roman"/>
                <w:sz w:val="24"/>
                <w:szCs w:val="24"/>
                <w:lang w:eastAsia="en-AU"/>
              </w:rPr>
            </w:pPr>
            <w:proofErr w:type="spellStart"/>
            <w:r w:rsidRPr="00A05F55">
              <w:rPr>
                <w:rFonts w:ascii="Times New Roman" w:hAnsi="Times New Roman" w:cs="Times New Roman"/>
                <w:color w:val="222222"/>
                <w:sz w:val="24"/>
                <w:szCs w:val="24"/>
                <w:shd w:val="clear" w:color="auto" w:fill="FFFFFF"/>
              </w:rPr>
              <w:t>Bjälkebring</w:t>
            </w:r>
            <w:proofErr w:type="spellEnd"/>
            <w:r w:rsidRPr="00A05F55">
              <w:rPr>
                <w:rFonts w:ascii="Times New Roman" w:hAnsi="Times New Roman" w:cs="Times New Roman"/>
                <w:color w:val="222222"/>
                <w:sz w:val="24"/>
                <w:szCs w:val="24"/>
                <w:shd w:val="clear" w:color="auto" w:fill="FFFFFF"/>
              </w:rPr>
              <w:t xml:space="preserve"> P, </w:t>
            </w:r>
            <w:proofErr w:type="spellStart"/>
            <w:r w:rsidRPr="00A05F55">
              <w:rPr>
                <w:rFonts w:ascii="Times New Roman" w:hAnsi="Times New Roman" w:cs="Times New Roman"/>
                <w:color w:val="222222"/>
                <w:sz w:val="24"/>
                <w:szCs w:val="24"/>
                <w:shd w:val="clear" w:color="auto" w:fill="FFFFFF"/>
              </w:rPr>
              <w:t>Västfjäll</w:t>
            </w:r>
            <w:proofErr w:type="spellEnd"/>
            <w:r w:rsidRPr="00A05F55">
              <w:rPr>
                <w:rFonts w:ascii="Times New Roman" w:hAnsi="Times New Roman" w:cs="Times New Roman"/>
                <w:color w:val="222222"/>
                <w:sz w:val="24"/>
                <w:szCs w:val="24"/>
                <w:shd w:val="clear" w:color="auto" w:fill="FFFFFF"/>
              </w:rPr>
              <w:t xml:space="preserve"> D, Johansson B</w:t>
            </w:r>
            <w:r w:rsidRPr="00A05F55">
              <w:rPr>
                <w:rFonts w:ascii="Times New Roman" w:hAnsi="Times New Roman" w:eastAsia="Times New Roman" w:cs="Times New Roman"/>
                <w:sz w:val="24"/>
                <w:szCs w:val="24"/>
                <w:lang w:eastAsia="en-AU"/>
              </w:rPr>
              <w:t xml:space="preserve"> (2013) Regulation of Experienced and Anticipated Regret for Daily Decisions in Younger and Older Adults in a Swedish One-Week Diary Study </w:t>
            </w:r>
            <w:proofErr w:type="spellStart"/>
            <w:r w:rsidRPr="00A05F55">
              <w:rPr>
                <w:rFonts w:ascii="Times New Roman" w:hAnsi="Times New Roman" w:eastAsia="Times New Roman" w:cs="Times New Roman"/>
                <w:sz w:val="24"/>
                <w:szCs w:val="24"/>
                <w:lang w:eastAsia="en-AU"/>
              </w:rPr>
              <w:t>GeroPsych</w:t>
            </w:r>
            <w:proofErr w:type="spellEnd"/>
            <w:r w:rsidRPr="00A05F55">
              <w:rPr>
                <w:rFonts w:ascii="Times New Roman" w:hAnsi="Times New Roman" w:eastAsia="Times New Roman" w:cs="Times New Roman"/>
                <w:sz w:val="24"/>
                <w:szCs w:val="24"/>
                <w:lang w:eastAsia="en-AU"/>
              </w:rPr>
              <w:t xml:space="preserve"> 26(4):233-241. doi:10.1024/1662-9647/a000102</w:t>
            </w:r>
          </w:p>
        </w:tc>
        <w:tc>
          <w:tcPr>
            <w:tcW w:w="1812" w:type="pct"/>
            <w:shd w:val="clear" w:color="auto" w:fill="auto"/>
            <w:hideMark/>
          </w:tcPr>
          <w:p w:rsidRPr="00F83D87" w:rsidR="0019667C" w:rsidP="0019667C" w:rsidRDefault="0019667C" w14:paraId="39FF81C1" w14:textId="77777777">
            <w:pPr>
              <w:spacing w:line="480" w:lineRule="auto"/>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Regret and regret regulation in relations to decisions, decision-making outcomes not quantifiable as positive or negative.</w:t>
            </w:r>
          </w:p>
        </w:tc>
      </w:tr>
      <w:tr w:rsidRPr="00F83D87" w:rsidR="0019667C" w:rsidTr="0019667C" w14:paraId="26B9B7AD" w14:textId="77777777">
        <w:trPr>
          <w:trHeight w:val="450"/>
        </w:trPr>
        <w:tc>
          <w:tcPr>
            <w:tcW w:w="3188" w:type="pct"/>
            <w:shd w:val="clear" w:color="auto" w:fill="auto"/>
            <w:hideMark/>
          </w:tcPr>
          <w:p w:rsidRPr="00F83D87" w:rsidR="0019667C" w:rsidP="0019667C" w:rsidRDefault="0019667C" w14:paraId="14A69CA6" w14:textId="0AD0211A">
            <w:pPr>
              <w:spacing w:line="480" w:lineRule="auto"/>
              <w:rPr>
                <w:rFonts w:ascii="Times New Roman" w:hAnsi="Times New Roman" w:eastAsia="Times New Roman" w:cs="Times New Roman"/>
                <w:sz w:val="24"/>
                <w:szCs w:val="24"/>
                <w:lang w:eastAsia="en-AU"/>
              </w:rPr>
            </w:pPr>
            <w:r w:rsidRPr="00A05F55">
              <w:rPr>
                <w:rFonts w:ascii="Times New Roman" w:hAnsi="Times New Roman" w:cs="Times New Roman"/>
                <w:color w:val="222222"/>
                <w:sz w:val="24"/>
                <w:szCs w:val="24"/>
                <w:shd w:val="clear" w:color="auto" w:fill="FFFFFF"/>
              </w:rPr>
              <w:t>Boettger S, Bergman M, Jenewein J, Boettger S</w:t>
            </w:r>
            <w:r w:rsidRPr="00A05F55">
              <w:rPr>
                <w:rFonts w:ascii="Times New Roman" w:hAnsi="Times New Roman" w:eastAsia="Times New Roman" w:cs="Times New Roman"/>
                <w:sz w:val="24"/>
                <w:szCs w:val="24"/>
                <w:lang w:eastAsia="en-AU"/>
              </w:rPr>
              <w:t xml:space="preserve"> (2016) Advanced age and decisional capacity: the effect of age on the ability to make health care decisions. Arch </w:t>
            </w:r>
            <w:proofErr w:type="spellStart"/>
            <w:r w:rsidRPr="00A05F55">
              <w:rPr>
                <w:rFonts w:ascii="Times New Roman" w:hAnsi="Times New Roman" w:eastAsia="Times New Roman" w:cs="Times New Roman"/>
                <w:sz w:val="24"/>
                <w:szCs w:val="24"/>
                <w:lang w:eastAsia="en-AU"/>
              </w:rPr>
              <w:t>Gerontol</w:t>
            </w:r>
            <w:proofErr w:type="spellEnd"/>
            <w:r w:rsidRPr="00A05F55">
              <w:rPr>
                <w:rFonts w:ascii="Times New Roman" w:hAnsi="Times New Roman" w:eastAsia="Times New Roman" w:cs="Times New Roman"/>
                <w:sz w:val="24"/>
                <w:szCs w:val="24"/>
                <w:lang w:eastAsia="en-AU"/>
              </w:rPr>
              <w:t xml:space="preserve"> </w:t>
            </w:r>
            <w:proofErr w:type="spellStart"/>
            <w:r w:rsidRPr="00A05F55">
              <w:rPr>
                <w:rFonts w:ascii="Times New Roman" w:hAnsi="Times New Roman" w:eastAsia="Times New Roman" w:cs="Times New Roman"/>
                <w:sz w:val="24"/>
                <w:szCs w:val="24"/>
                <w:lang w:eastAsia="en-AU"/>
              </w:rPr>
              <w:t>Geriatr</w:t>
            </w:r>
            <w:proofErr w:type="spellEnd"/>
            <w:r w:rsidRPr="00A05F55">
              <w:rPr>
                <w:rFonts w:ascii="Times New Roman" w:hAnsi="Times New Roman" w:eastAsia="Times New Roman" w:cs="Times New Roman"/>
                <w:sz w:val="24"/>
                <w:szCs w:val="24"/>
                <w:lang w:eastAsia="en-AU"/>
              </w:rPr>
              <w:t xml:space="preserve"> 66:211-217.</w:t>
            </w:r>
          </w:p>
        </w:tc>
        <w:tc>
          <w:tcPr>
            <w:tcW w:w="1812" w:type="pct"/>
            <w:shd w:val="clear" w:color="auto" w:fill="auto"/>
            <w:hideMark/>
          </w:tcPr>
          <w:p w:rsidRPr="00F83D87" w:rsidR="0019667C" w:rsidP="0019667C" w:rsidRDefault="0019667C" w14:paraId="56D439C9" w14:textId="77777777">
            <w:pPr>
              <w:spacing w:line="480" w:lineRule="auto"/>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Outcome is decision-making capacity but decision-making outcomes not quantifiable as positive or negative.</w:t>
            </w:r>
          </w:p>
        </w:tc>
      </w:tr>
      <w:tr w:rsidRPr="00F83D87" w:rsidR="0019667C" w:rsidTr="0019667C" w14:paraId="74028B75" w14:textId="77777777">
        <w:trPr>
          <w:trHeight w:val="300"/>
        </w:trPr>
        <w:tc>
          <w:tcPr>
            <w:tcW w:w="3188" w:type="pct"/>
            <w:shd w:val="clear" w:color="auto" w:fill="auto"/>
            <w:hideMark/>
          </w:tcPr>
          <w:p w:rsidRPr="00F83D87" w:rsidR="0019667C" w:rsidP="0019667C" w:rsidRDefault="0019667C" w14:paraId="3DC831A7" w14:textId="000A1751">
            <w:pPr>
              <w:spacing w:line="480" w:lineRule="auto"/>
              <w:rPr>
                <w:rFonts w:ascii="Times New Roman" w:hAnsi="Times New Roman" w:eastAsia="Times New Roman" w:cs="Times New Roman"/>
                <w:sz w:val="24"/>
                <w:szCs w:val="24"/>
                <w:lang w:eastAsia="en-AU"/>
              </w:rPr>
            </w:pPr>
            <w:r w:rsidRPr="00A05F55">
              <w:rPr>
                <w:rFonts w:ascii="Times New Roman" w:hAnsi="Times New Roman" w:eastAsia="Times New Roman" w:cs="Times New Roman"/>
                <w:sz w:val="24"/>
                <w:szCs w:val="24"/>
                <w:lang w:eastAsia="en-AU"/>
              </w:rPr>
              <w:t xml:space="preserve">Brand M, </w:t>
            </w:r>
            <w:proofErr w:type="spellStart"/>
            <w:r w:rsidRPr="00A05F55">
              <w:rPr>
                <w:rFonts w:ascii="Times New Roman" w:hAnsi="Times New Roman" w:eastAsia="Times New Roman" w:cs="Times New Roman"/>
                <w:sz w:val="24"/>
                <w:szCs w:val="24"/>
                <w:lang w:eastAsia="en-AU"/>
              </w:rPr>
              <w:t>Markowitsch</w:t>
            </w:r>
            <w:proofErr w:type="spellEnd"/>
            <w:r w:rsidRPr="00A05F55">
              <w:rPr>
                <w:rFonts w:ascii="Times New Roman" w:hAnsi="Times New Roman" w:eastAsia="Times New Roman" w:cs="Times New Roman"/>
                <w:sz w:val="24"/>
                <w:szCs w:val="24"/>
                <w:lang w:eastAsia="en-AU"/>
              </w:rPr>
              <w:t xml:space="preserve"> HJ (2010) Aging and decision-making: a neurocognitive perspective. Gerontology 56(3)</w:t>
            </w:r>
            <w:r w:rsidR="00E106E1">
              <w:rPr>
                <w:rFonts w:ascii="Times New Roman" w:hAnsi="Times New Roman" w:eastAsia="Times New Roman" w:cs="Times New Roman"/>
                <w:sz w:val="24"/>
                <w:szCs w:val="24"/>
                <w:lang w:eastAsia="en-AU"/>
              </w:rPr>
              <w:t>:</w:t>
            </w:r>
            <w:r w:rsidRPr="00A05F55">
              <w:rPr>
                <w:rFonts w:ascii="Times New Roman" w:hAnsi="Times New Roman" w:eastAsia="Times New Roman" w:cs="Times New Roman"/>
                <w:sz w:val="24"/>
                <w:szCs w:val="24"/>
                <w:lang w:eastAsia="en-AU"/>
              </w:rPr>
              <w:t>319-324. doi:10.1159/000248829</w:t>
            </w:r>
          </w:p>
        </w:tc>
        <w:tc>
          <w:tcPr>
            <w:tcW w:w="1812" w:type="pct"/>
            <w:shd w:val="clear" w:color="auto" w:fill="auto"/>
            <w:hideMark/>
          </w:tcPr>
          <w:p w:rsidRPr="00F83D87" w:rsidR="0019667C" w:rsidP="0019667C" w:rsidRDefault="0019667C" w14:paraId="4425AA49" w14:textId="77777777">
            <w:pPr>
              <w:spacing w:line="480" w:lineRule="auto"/>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Narrative review.</w:t>
            </w:r>
          </w:p>
        </w:tc>
      </w:tr>
      <w:tr w:rsidRPr="00F83D87" w:rsidR="0019667C" w:rsidTr="0019667C" w14:paraId="7027D6B4" w14:textId="77777777">
        <w:trPr>
          <w:trHeight w:val="300"/>
        </w:trPr>
        <w:tc>
          <w:tcPr>
            <w:tcW w:w="3188" w:type="pct"/>
            <w:shd w:val="clear" w:color="auto" w:fill="auto"/>
            <w:hideMark/>
          </w:tcPr>
          <w:p w:rsidRPr="00F83D87" w:rsidR="0019667C" w:rsidP="0019667C" w:rsidRDefault="0019667C" w14:paraId="20ACF8A6" w14:textId="629880B1">
            <w:pPr>
              <w:spacing w:line="480" w:lineRule="auto"/>
              <w:rPr>
                <w:rFonts w:ascii="Times New Roman" w:hAnsi="Times New Roman" w:eastAsia="Times New Roman" w:cs="Times New Roman"/>
                <w:sz w:val="24"/>
                <w:szCs w:val="24"/>
                <w:lang w:eastAsia="en-AU"/>
              </w:rPr>
            </w:pPr>
            <w:r w:rsidRPr="00A05F55">
              <w:rPr>
                <w:rFonts w:ascii="Times New Roman" w:hAnsi="Times New Roman" w:eastAsia="Times New Roman" w:cs="Times New Roman"/>
                <w:sz w:val="24"/>
                <w:szCs w:val="24"/>
                <w:lang w:eastAsia="en-AU"/>
              </w:rPr>
              <w:t xml:space="preserve">Breland S (2011) Later life decision-making: </w:t>
            </w:r>
            <w:r w:rsidR="00B030A1">
              <w:rPr>
                <w:rFonts w:ascii="Times New Roman" w:hAnsi="Times New Roman" w:eastAsia="Times New Roman" w:cs="Times New Roman"/>
                <w:sz w:val="24"/>
                <w:szCs w:val="24"/>
                <w:lang w:eastAsia="en-AU"/>
              </w:rPr>
              <w:t>e</w:t>
            </w:r>
            <w:r w:rsidRPr="00A05F55">
              <w:rPr>
                <w:rFonts w:ascii="Times New Roman" w:hAnsi="Times New Roman" w:eastAsia="Times New Roman" w:cs="Times New Roman"/>
                <w:sz w:val="24"/>
                <w:szCs w:val="24"/>
                <w:lang w:eastAsia="en-AU"/>
              </w:rPr>
              <w:t xml:space="preserve">xperiential adult learning and successful aging. </w:t>
            </w:r>
            <w:r w:rsidRPr="00A05F55">
              <w:rPr>
                <w:rFonts w:ascii="Times New Roman" w:hAnsi="Times New Roman" w:cs="Times New Roman"/>
                <w:color w:val="222222"/>
                <w:sz w:val="24"/>
                <w:szCs w:val="24"/>
                <w:shd w:val="clear" w:color="auto" w:fill="FFFFFF"/>
              </w:rPr>
              <w:t>The University of Southern Mississippi.</w:t>
            </w:r>
          </w:p>
        </w:tc>
        <w:tc>
          <w:tcPr>
            <w:tcW w:w="1812" w:type="pct"/>
            <w:shd w:val="clear" w:color="auto" w:fill="auto"/>
            <w:hideMark/>
          </w:tcPr>
          <w:p w:rsidRPr="00F83D87" w:rsidR="0019667C" w:rsidP="0019667C" w:rsidRDefault="0019667C" w14:paraId="26CBB692" w14:textId="77777777">
            <w:pPr>
              <w:spacing w:line="480" w:lineRule="auto"/>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Dissertation, non-peer reviewed.</w:t>
            </w:r>
          </w:p>
        </w:tc>
      </w:tr>
      <w:tr w:rsidRPr="00F83D87" w:rsidR="0019667C" w:rsidTr="0019667C" w14:paraId="163509FD" w14:textId="77777777">
        <w:trPr>
          <w:trHeight w:val="300"/>
        </w:trPr>
        <w:tc>
          <w:tcPr>
            <w:tcW w:w="3188" w:type="pct"/>
            <w:shd w:val="clear" w:color="auto" w:fill="auto"/>
            <w:hideMark/>
          </w:tcPr>
          <w:p w:rsidRPr="00F83D87" w:rsidR="0019667C" w:rsidP="0019667C" w:rsidRDefault="0019667C" w14:paraId="4364A529" w14:textId="540CF205">
            <w:pPr>
              <w:spacing w:line="480" w:lineRule="auto"/>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 xml:space="preserve">Brown SB, </w:t>
            </w:r>
            <w:proofErr w:type="spellStart"/>
            <w:r w:rsidRPr="00F83D87">
              <w:rPr>
                <w:rFonts w:ascii="Times New Roman" w:hAnsi="Times New Roman" w:eastAsia="Times New Roman" w:cs="Times New Roman"/>
                <w:sz w:val="24"/>
                <w:szCs w:val="24"/>
                <w:lang w:eastAsia="en-AU"/>
              </w:rPr>
              <w:t>Ridderinkhof</w:t>
            </w:r>
            <w:proofErr w:type="spellEnd"/>
            <w:r w:rsidRPr="00F83D87">
              <w:rPr>
                <w:rFonts w:ascii="Times New Roman" w:hAnsi="Times New Roman" w:eastAsia="Times New Roman" w:cs="Times New Roman"/>
                <w:sz w:val="24"/>
                <w:szCs w:val="24"/>
                <w:lang w:eastAsia="en-AU"/>
              </w:rPr>
              <w:t xml:space="preserve"> KR (2009)</w:t>
            </w:r>
            <w:r>
              <w:rPr>
                <w:rFonts w:ascii="Times New Roman" w:hAnsi="Times New Roman" w:eastAsia="Times New Roman" w:cs="Times New Roman"/>
                <w:sz w:val="24"/>
                <w:szCs w:val="24"/>
                <w:lang w:eastAsia="en-AU"/>
              </w:rPr>
              <w:t xml:space="preserve"> </w:t>
            </w:r>
            <w:r w:rsidRPr="00F83D87">
              <w:rPr>
                <w:rFonts w:ascii="Times New Roman" w:hAnsi="Times New Roman" w:eastAsia="Times New Roman" w:cs="Times New Roman"/>
                <w:sz w:val="24"/>
                <w:szCs w:val="24"/>
                <w:lang w:eastAsia="en-AU"/>
              </w:rPr>
              <w:t xml:space="preserve">Aging and the neuroeconomics of decision making: </w:t>
            </w:r>
            <w:r w:rsidR="00B030A1">
              <w:rPr>
                <w:rFonts w:ascii="Times New Roman" w:hAnsi="Times New Roman" w:eastAsia="Times New Roman" w:cs="Times New Roman"/>
                <w:sz w:val="24"/>
                <w:szCs w:val="24"/>
                <w:lang w:eastAsia="en-AU"/>
              </w:rPr>
              <w:t>a</w:t>
            </w:r>
            <w:r w:rsidRPr="00F83D87">
              <w:rPr>
                <w:rFonts w:ascii="Times New Roman" w:hAnsi="Times New Roman" w:eastAsia="Times New Roman" w:cs="Times New Roman"/>
                <w:sz w:val="24"/>
                <w:szCs w:val="24"/>
                <w:lang w:eastAsia="en-AU"/>
              </w:rPr>
              <w:t xml:space="preserve"> review. </w:t>
            </w:r>
            <w:proofErr w:type="spellStart"/>
            <w:r w:rsidRPr="00F83D87">
              <w:rPr>
                <w:rFonts w:ascii="Times New Roman" w:hAnsi="Times New Roman" w:eastAsia="Times New Roman" w:cs="Times New Roman"/>
                <w:sz w:val="24"/>
                <w:szCs w:val="24"/>
                <w:lang w:eastAsia="en-AU"/>
              </w:rPr>
              <w:t>Cogn</w:t>
            </w:r>
            <w:proofErr w:type="spellEnd"/>
            <w:r w:rsidRPr="00F83D87">
              <w:rPr>
                <w:rFonts w:ascii="Times New Roman" w:hAnsi="Times New Roman" w:eastAsia="Times New Roman" w:cs="Times New Roman"/>
                <w:sz w:val="24"/>
                <w:szCs w:val="24"/>
                <w:lang w:eastAsia="en-AU"/>
              </w:rPr>
              <w:t xml:space="preserve"> Affect </w:t>
            </w:r>
            <w:proofErr w:type="spellStart"/>
            <w:r w:rsidRPr="00F83D87">
              <w:rPr>
                <w:rFonts w:ascii="Times New Roman" w:hAnsi="Times New Roman" w:eastAsia="Times New Roman" w:cs="Times New Roman"/>
                <w:sz w:val="24"/>
                <w:szCs w:val="24"/>
                <w:lang w:eastAsia="en-AU"/>
              </w:rPr>
              <w:t>Behav</w:t>
            </w:r>
            <w:proofErr w:type="spellEnd"/>
            <w:r w:rsidRPr="00F83D87">
              <w:rPr>
                <w:rFonts w:ascii="Times New Roman" w:hAnsi="Times New Roman" w:eastAsia="Times New Roman" w:cs="Times New Roman"/>
                <w:sz w:val="24"/>
                <w:szCs w:val="24"/>
                <w:lang w:eastAsia="en-AU"/>
              </w:rPr>
              <w:t xml:space="preserve"> </w:t>
            </w:r>
            <w:proofErr w:type="spellStart"/>
            <w:r w:rsidRPr="00F83D87">
              <w:rPr>
                <w:rFonts w:ascii="Times New Roman" w:hAnsi="Times New Roman" w:eastAsia="Times New Roman" w:cs="Times New Roman"/>
                <w:sz w:val="24"/>
                <w:szCs w:val="24"/>
                <w:lang w:eastAsia="en-AU"/>
              </w:rPr>
              <w:t>Neurosci</w:t>
            </w:r>
            <w:proofErr w:type="spellEnd"/>
            <w:r>
              <w:rPr>
                <w:rFonts w:ascii="Times New Roman" w:hAnsi="Times New Roman" w:eastAsia="Times New Roman" w:cs="Times New Roman"/>
                <w:sz w:val="24"/>
                <w:szCs w:val="24"/>
                <w:lang w:eastAsia="en-AU"/>
              </w:rPr>
              <w:t xml:space="preserve"> </w:t>
            </w:r>
            <w:r w:rsidRPr="00F83D87">
              <w:rPr>
                <w:rFonts w:ascii="Times New Roman" w:hAnsi="Times New Roman" w:eastAsia="Times New Roman" w:cs="Times New Roman"/>
                <w:sz w:val="24"/>
                <w:szCs w:val="24"/>
                <w:lang w:eastAsia="en-AU"/>
              </w:rPr>
              <w:t>9(4)</w:t>
            </w:r>
            <w:r>
              <w:rPr>
                <w:rFonts w:ascii="Times New Roman" w:hAnsi="Times New Roman" w:eastAsia="Times New Roman" w:cs="Times New Roman"/>
                <w:sz w:val="24"/>
                <w:szCs w:val="24"/>
                <w:lang w:eastAsia="en-AU"/>
              </w:rPr>
              <w:t>:</w:t>
            </w:r>
            <w:r w:rsidRPr="00F83D87">
              <w:rPr>
                <w:rFonts w:ascii="Times New Roman" w:hAnsi="Times New Roman" w:eastAsia="Times New Roman" w:cs="Times New Roman"/>
                <w:sz w:val="24"/>
                <w:szCs w:val="24"/>
                <w:lang w:eastAsia="en-AU"/>
              </w:rPr>
              <w:t>365-379. doi:10.3758/CABN.9.4.365</w:t>
            </w:r>
          </w:p>
        </w:tc>
        <w:tc>
          <w:tcPr>
            <w:tcW w:w="1812" w:type="pct"/>
            <w:shd w:val="clear" w:color="auto" w:fill="auto"/>
            <w:hideMark/>
          </w:tcPr>
          <w:p w:rsidRPr="00F83D87" w:rsidR="0019667C" w:rsidP="0019667C" w:rsidRDefault="0019667C" w14:paraId="0720F3C9" w14:textId="77777777">
            <w:pPr>
              <w:spacing w:line="480" w:lineRule="auto"/>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Review.</w:t>
            </w:r>
          </w:p>
        </w:tc>
      </w:tr>
      <w:tr w:rsidRPr="00F83D87" w:rsidR="0019667C" w:rsidTr="0019667C" w14:paraId="0E1A191D" w14:textId="77777777">
        <w:trPr>
          <w:trHeight w:val="300"/>
        </w:trPr>
        <w:tc>
          <w:tcPr>
            <w:tcW w:w="3188" w:type="pct"/>
            <w:shd w:val="clear" w:color="auto" w:fill="auto"/>
            <w:hideMark/>
          </w:tcPr>
          <w:p w:rsidRPr="00F83D87" w:rsidR="0019667C" w:rsidP="0019667C" w:rsidRDefault="0019667C" w14:paraId="0BCCE995" w14:textId="42391FC3">
            <w:pPr>
              <w:spacing w:line="480" w:lineRule="auto"/>
              <w:rPr>
                <w:rFonts w:ascii="Times New Roman" w:hAnsi="Times New Roman" w:eastAsia="Times New Roman" w:cs="Times New Roman"/>
                <w:sz w:val="24"/>
                <w:szCs w:val="24"/>
                <w:lang w:eastAsia="en-AU"/>
              </w:rPr>
            </w:pPr>
            <w:r w:rsidRPr="004311A9">
              <w:rPr>
                <w:rFonts w:ascii="Times New Roman" w:hAnsi="Times New Roman" w:cs="Times New Roman"/>
                <w:color w:val="222222"/>
                <w:sz w:val="24"/>
                <w:szCs w:val="24"/>
                <w:shd w:val="clear" w:color="auto" w:fill="FFFFFF"/>
              </w:rPr>
              <w:lastRenderedPageBreak/>
              <w:t>Brown SW, Johnson TM, Sohl ME, Dumas MK</w:t>
            </w:r>
            <w:r w:rsidRPr="004311A9">
              <w:rPr>
                <w:rFonts w:ascii="Times New Roman" w:hAnsi="Times New Roman" w:eastAsia="Times New Roman" w:cs="Times New Roman"/>
                <w:sz w:val="24"/>
                <w:szCs w:val="24"/>
                <w:lang w:eastAsia="en-AU"/>
              </w:rPr>
              <w:t xml:space="preserve"> (2015) Executive attentional resources in timing: </w:t>
            </w:r>
            <w:r w:rsidR="00B030A1">
              <w:rPr>
                <w:rFonts w:ascii="Times New Roman" w:hAnsi="Times New Roman" w:eastAsia="Times New Roman" w:cs="Times New Roman"/>
                <w:sz w:val="24"/>
                <w:szCs w:val="24"/>
                <w:lang w:eastAsia="en-AU"/>
              </w:rPr>
              <w:t>ef</w:t>
            </w:r>
            <w:r w:rsidRPr="004311A9">
              <w:rPr>
                <w:rFonts w:ascii="Times New Roman" w:hAnsi="Times New Roman" w:eastAsia="Times New Roman" w:cs="Times New Roman"/>
                <w:sz w:val="24"/>
                <w:szCs w:val="24"/>
                <w:lang w:eastAsia="en-AU"/>
              </w:rPr>
              <w:t xml:space="preserve">fects of inhibitory control and cognitive aging. Journal of </w:t>
            </w:r>
            <w:r w:rsidRPr="004311A9">
              <w:rPr>
                <w:rFonts w:ascii="Times New Roman" w:hAnsi="Times New Roman" w:cs="Times New Roman"/>
                <w:color w:val="000000"/>
                <w:sz w:val="24"/>
                <w:szCs w:val="24"/>
                <w:shd w:val="clear" w:color="auto" w:fill="FFFFFF"/>
              </w:rPr>
              <w:t xml:space="preserve">J Exp Psychol Hum Percept Perform </w:t>
            </w:r>
            <w:r w:rsidRPr="004311A9">
              <w:rPr>
                <w:rFonts w:ascii="Times New Roman" w:hAnsi="Times New Roman" w:eastAsia="Times New Roman" w:cs="Times New Roman"/>
                <w:sz w:val="24"/>
                <w:szCs w:val="24"/>
                <w:lang w:eastAsia="en-AU"/>
              </w:rPr>
              <w:t>41(4):1063-1083. doi:10.1037/xhp0000078</w:t>
            </w:r>
          </w:p>
        </w:tc>
        <w:tc>
          <w:tcPr>
            <w:tcW w:w="1812" w:type="pct"/>
            <w:shd w:val="clear" w:color="auto" w:fill="auto"/>
            <w:hideMark/>
          </w:tcPr>
          <w:p w:rsidRPr="00F83D87" w:rsidR="0019667C" w:rsidP="0019667C" w:rsidRDefault="0019667C" w14:paraId="4F29B539" w14:textId="77777777">
            <w:pPr>
              <w:spacing w:line="480" w:lineRule="auto"/>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Decision-making outcomes not quantifiable as positive or negative.</w:t>
            </w:r>
          </w:p>
        </w:tc>
      </w:tr>
      <w:tr w:rsidRPr="00F83D87" w:rsidR="0019667C" w:rsidTr="0019667C" w14:paraId="68ED55AC" w14:textId="77777777">
        <w:trPr>
          <w:trHeight w:val="300"/>
        </w:trPr>
        <w:tc>
          <w:tcPr>
            <w:tcW w:w="3188" w:type="pct"/>
            <w:shd w:val="clear" w:color="auto" w:fill="auto"/>
          </w:tcPr>
          <w:p w:rsidRPr="00F83D87" w:rsidR="0019667C" w:rsidP="0019667C" w:rsidRDefault="0019667C" w14:paraId="1A421300" w14:textId="067A6B19">
            <w:pPr>
              <w:spacing w:line="480" w:lineRule="auto"/>
              <w:rPr>
                <w:rFonts w:ascii="Times New Roman" w:hAnsi="Times New Roman" w:eastAsia="Times New Roman" w:cs="Times New Roman"/>
                <w:sz w:val="24"/>
                <w:szCs w:val="24"/>
                <w:lang w:eastAsia="en-AU"/>
              </w:rPr>
            </w:pPr>
            <w:proofErr w:type="spellStart"/>
            <w:r w:rsidRPr="004311A9">
              <w:rPr>
                <w:rFonts w:ascii="Times New Roman" w:hAnsi="Times New Roman" w:cs="Times New Roman"/>
                <w:color w:val="222222"/>
                <w:sz w:val="24"/>
                <w:szCs w:val="24"/>
                <w:shd w:val="clear" w:color="auto" w:fill="FFFFFF"/>
              </w:rPr>
              <w:t>Bruine</w:t>
            </w:r>
            <w:proofErr w:type="spellEnd"/>
            <w:r w:rsidRPr="004311A9">
              <w:rPr>
                <w:rFonts w:ascii="Times New Roman" w:hAnsi="Times New Roman" w:cs="Times New Roman"/>
                <w:color w:val="222222"/>
                <w:sz w:val="24"/>
                <w:szCs w:val="24"/>
                <w:shd w:val="clear" w:color="auto" w:fill="FFFFFF"/>
              </w:rPr>
              <w:t xml:space="preserve"> de Bruin W, Parker AM, Fischhoff B</w:t>
            </w:r>
            <w:r w:rsidRPr="004311A9">
              <w:rPr>
                <w:rFonts w:ascii="Times New Roman" w:hAnsi="Times New Roman" w:cs="Times New Roman"/>
                <w:sz w:val="24"/>
                <w:szCs w:val="24"/>
                <w:shd w:val="clear" w:color="auto" w:fill="FFFFFF"/>
              </w:rPr>
              <w:t xml:space="preserve"> (2012) Explaining adult age differences in decision‐making competence. J </w:t>
            </w:r>
            <w:proofErr w:type="spellStart"/>
            <w:r w:rsidRPr="004311A9">
              <w:rPr>
                <w:rFonts w:ascii="Times New Roman" w:hAnsi="Times New Roman" w:cs="Times New Roman"/>
                <w:sz w:val="24"/>
                <w:szCs w:val="24"/>
                <w:shd w:val="clear" w:color="auto" w:fill="FFFFFF"/>
              </w:rPr>
              <w:t>Behav</w:t>
            </w:r>
            <w:proofErr w:type="spellEnd"/>
            <w:r w:rsidRPr="004311A9">
              <w:rPr>
                <w:rFonts w:ascii="Times New Roman" w:hAnsi="Times New Roman" w:cs="Times New Roman"/>
                <w:sz w:val="24"/>
                <w:szCs w:val="24"/>
                <w:shd w:val="clear" w:color="auto" w:fill="FFFFFF"/>
              </w:rPr>
              <w:t xml:space="preserve"> </w:t>
            </w:r>
            <w:proofErr w:type="spellStart"/>
            <w:r w:rsidRPr="004311A9">
              <w:rPr>
                <w:rFonts w:ascii="Times New Roman" w:hAnsi="Times New Roman" w:cs="Times New Roman"/>
                <w:sz w:val="24"/>
                <w:szCs w:val="24"/>
                <w:shd w:val="clear" w:color="auto" w:fill="FFFFFF"/>
              </w:rPr>
              <w:t>Decis</w:t>
            </w:r>
            <w:proofErr w:type="spellEnd"/>
            <w:r w:rsidRPr="004311A9">
              <w:rPr>
                <w:rFonts w:ascii="Times New Roman" w:hAnsi="Times New Roman" w:cs="Times New Roman"/>
                <w:sz w:val="24"/>
                <w:szCs w:val="24"/>
                <w:shd w:val="clear" w:color="auto" w:fill="FFFFFF"/>
              </w:rPr>
              <w:t xml:space="preserve"> Mak 25(4):352-360.</w:t>
            </w:r>
          </w:p>
        </w:tc>
        <w:tc>
          <w:tcPr>
            <w:tcW w:w="1812" w:type="pct"/>
            <w:shd w:val="clear" w:color="auto" w:fill="auto"/>
          </w:tcPr>
          <w:p w:rsidRPr="00F83D87" w:rsidR="0019667C" w:rsidP="0019667C" w:rsidRDefault="0019667C" w14:paraId="73DFB9F1" w14:textId="77777777">
            <w:pPr>
              <w:spacing w:line="480" w:lineRule="auto"/>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On decision-making competence, decision-making outcomes not quantifiable as positive or negative.</w:t>
            </w:r>
          </w:p>
        </w:tc>
      </w:tr>
      <w:tr w:rsidRPr="00F83D87" w:rsidR="0019667C" w:rsidTr="0019667C" w14:paraId="69B6AD35" w14:textId="77777777">
        <w:trPr>
          <w:trHeight w:val="300"/>
        </w:trPr>
        <w:tc>
          <w:tcPr>
            <w:tcW w:w="3188" w:type="pct"/>
            <w:shd w:val="clear" w:color="auto" w:fill="auto"/>
            <w:hideMark/>
          </w:tcPr>
          <w:p w:rsidRPr="00F83D87" w:rsidR="0019667C" w:rsidP="0019667C" w:rsidRDefault="0019667C" w14:paraId="73FCA2E3" w14:textId="2D108D87">
            <w:pPr>
              <w:spacing w:line="480" w:lineRule="auto"/>
              <w:rPr>
                <w:rFonts w:ascii="Times New Roman" w:hAnsi="Times New Roman" w:eastAsia="Times New Roman" w:cs="Times New Roman"/>
                <w:sz w:val="24"/>
                <w:szCs w:val="24"/>
                <w:lang w:eastAsia="en-AU"/>
              </w:rPr>
            </w:pPr>
            <w:proofErr w:type="spellStart"/>
            <w:r w:rsidRPr="004311A9">
              <w:rPr>
                <w:rFonts w:ascii="Times New Roman" w:hAnsi="Times New Roman" w:cs="Times New Roman"/>
                <w:color w:val="222222"/>
                <w:sz w:val="24"/>
                <w:szCs w:val="24"/>
                <w:shd w:val="clear" w:color="auto" w:fill="FFFFFF"/>
              </w:rPr>
              <w:t>Bruine</w:t>
            </w:r>
            <w:proofErr w:type="spellEnd"/>
            <w:r w:rsidRPr="004311A9">
              <w:rPr>
                <w:rFonts w:ascii="Times New Roman" w:hAnsi="Times New Roman" w:cs="Times New Roman"/>
                <w:color w:val="222222"/>
                <w:sz w:val="24"/>
                <w:szCs w:val="24"/>
                <w:shd w:val="clear" w:color="auto" w:fill="FFFFFF"/>
              </w:rPr>
              <w:t xml:space="preserve"> de Bruin W, Parker AM, Strough J</w:t>
            </w:r>
            <w:r w:rsidRPr="004311A9">
              <w:rPr>
                <w:rFonts w:ascii="Times New Roman" w:hAnsi="Times New Roman" w:eastAsia="Times New Roman" w:cs="Times New Roman"/>
                <w:sz w:val="24"/>
                <w:szCs w:val="24"/>
                <w:lang w:eastAsia="en-AU"/>
              </w:rPr>
              <w:t xml:space="preserve"> (2016) Choosing to be happy? Age differences in "maximizing" decision strategies and experienced emotional well-being. Psychol Aging 31(3):295-300. doi:10.1037/pag0000073</w:t>
            </w:r>
          </w:p>
        </w:tc>
        <w:tc>
          <w:tcPr>
            <w:tcW w:w="1812" w:type="pct"/>
            <w:shd w:val="clear" w:color="auto" w:fill="auto"/>
            <w:hideMark/>
          </w:tcPr>
          <w:p w:rsidRPr="00F83D87" w:rsidR="0019667C" w:rsidP="0019667C" w:rsidRDefault="0019667C" w14:paraId="3E01E4E3" w14:textId="77777777">
            <w:pPr>
              <w:spacing w:line="480" w:lineRule="auto"/>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On maximising and experience of emotional well-being, decision-making outcomes not quantifiable as positive or negative.</w:t>
            </w:r>
          </w:p>
        </w:tc>
      </w:tr>
      <w:tr w:rsidRPr="00F83D87" w:rsidR="0019667C" w:rsidTr="0019667C" w14:paraId="60105955" w14:textId="77777777">
        <w:trPr>
          <w:trHeight w:val="300"/>
        </w:trPr>
        <w:tc>
          <w:tcPr>
            <w:tcW w:w="3188" w:type="pct"/>
            <w:shd w:val="clear" w:color="auto" w:fill="auto"/>
            <w:hideMark/>
          </w:tcPr>
          <w:p w:rsidRPr="00F83D87" w:rsidR="0019667C" w:rsidP="0019667C" w:rsidRDefault="0019667C" w14:paraId="201FB4CE" w14:textId="2AC459FA">
            <w:pPr>
              <w:spacing w:line="480" w:lineRule="auto"/>
              <w:rPr>
                <w:rFonts w:ascii="Times New Roman" w:hAnsi="Times New Roman" w:eastAsia="Times New Roman" w:cs="Times New Roman"/>
                <w:sz w:val="24"/>
                <w:szCs w:val="24"/>
                <w:lang w:eastAsia="en-AU"/>
              </w:rPr>
            </w:pPr>
            <w:r w:rsidRPr="004311A9">
              <w:rPr>
                <w:rFonts w:ascii="Times New Roman" w:hAnsi="Times New Roman" w:cs="Times New Roman"/>
                <w:color w:val="222222"/>
                <w:sz w:val="24"/>
                <w:szCs w:val="24"/>
                <w:shd w:val="clear" w:color="auto" w:fill="FFFFFF"/>
              </w:rPr>
              <w:t xml:space="preserve">Carpenter SM, Peters E, </w:t>
            </w:r>
            <w:proofErr w:type="spellStart"/>
            <w:r w:rsidRPr="004311A9">
              <w:rPr>
                <w:rFonts w:ascii="Times New Roman" w:hAnsi="Times New Roman" w:cs="Times New Roman"/>
                <w:color w:val="222222"/>
                <w:sz w:val="24"/>
                <w:szCs w:val="24"/>
                <w:shd w:val="clear" w:color="auto" w:fill="FFFFFF"/>
              </w:rPr>
              <w:t>Västfjäll</w:t>
            </w:r>
            <w:proofErr w:type="spellEnd"/>
            <w:r w:rsidRPr="004311A9">
              <w:rPr>
                <w:rFonts w:ascii="Times New Roman" w:hAnsi="Times New Roman" w:cs="Times New Roman"/>
                <w:color w:val="222222"/>
                <w:sz w:val="24"/>
                <w:szCs w:val="24"/>
                <w:shd w:val="clear" w:color="auto" w:fill="FFFFFF"/>
              </w:rPr>
              <w:t xml:space="preserve"> D, Isen AM</w:t>
            </w:r>
            <w:r w:rsidRPr="004311A9">
              <w:rPr>
                <w:rFonts w:ascii="Times New Roman" w:hAnsi="Times New Roman" w:eastAsia="Times New Roman" w:cs="Times New Roman"/>
                <w:sz w:val="24"/>
                <w:szCs w:val="24"/>
                <w:lang w:eastAsia="en-AU"/>
              </w:rPr>
              <w:t xml:space="preserve"> (2013) Positive feelings facilitate working memory and complex decision making among older adults. </w:t>
            </w:r>
            <w:proofErr w:type="spellStart"/>
            <w:r w:rsidRPr="004311A9">
              <w:rPr>
                <w:rFonts w:ascii="Times New Roman" w:hAnsi="Times New Roman" w:eastAsia="Times New Roman" w:cs="Times New Roman"/>
                <w:sz w:val="24"/>
                <w:szCs w:val="24"/>
                <w:lang w:eastAsia="en-AU"/>
              </w:rPr>
              <w:t>Cogn</w:t>
            </w:r>
            <w:proofErr w:type="spellEnd"/>
            <w:r w:rsidRPr="004311A9">
              <w:rPr>
                <w:rFonts w:ascii="Times New Roman" w:hAnsi="Times New Roman" w:eastAsia="Times New Roman" w:cs="Times New Roman"/>
                <w:sz w:val="24"/>
                <w:szCs w:val="24"/>
                <w:lang w:eastAsia="en-AU"/>
              </w:rPr>
              <w:t xml:space="preserve"> </w:t>
            </w:r>
            <w:proofErr w:type="spellStart"/>
            <w:r w:rsidRPr="004311A9">
              <w:rPr>
                <w:rFonts w:ascii="Times New Roman" w:hAnsi="Times New Roman" w:eastAsia="Times New Roman" w:cs="Times New Roman"/>
                <w:sz w:val="24"/>
                <w:szCs w:val="24"/>
                <w:lang w:eastAsia="en-AU"/>
              </w:rPr>
              <w:t>Emot</w:t>
            </w:r>
            <w:proofErr w:type="spellEnd"/>
            <w:r w:rsidRPr="004311A9">
              <w:rPr>
                <w:rFonts w:ascii="Times New Roman" w:hAnsi="Times New Roman" w:eastAsia="Times New Roman" w:cs="Times New Roman"/>
                <w:sz w:val="24"/>
                <w:szCs w:val="24"/>
                <w:lang w:eastAsia="en-AU"/>
              </w:rPr>
              <w:t xml:space="preserve"> 27(1):184-192.</w:t>
            </w:r>
          </w:p>
        </w:tc>
        <w:tc>
          <w:tcPr>
            <w:tcW w:w="1812" w:type="pct"/>
            <w:shd w:val="clear" w:color="auto" w:fill="auto"/>
            <w:hideMark/>
          </w:tcPr>
          <w:p w:rsidRPr="00F83D87" w:rsidR="0019667C" w:rsidP="0019667C" w:rsidRDefault="0019667C" w14:paraId="7B68018C" w14:textId="77777777">
            <w:pPr>
              <w:spacing w:line="480" w:lineRule="auto"/>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No results by age or age comparison.</w:t>
            </w:r>
          </w:p>
        </w:tc>
      </w:tr>
      <w:tr w:rsidRPr="00F83D87" w:rsidR="0019667C" w:rsidTr="0019667C" w14:paraId="088CC783" w14:textId="77777777">
        <w:trPr>
          <w:trHeight w:val="300"/>
        </w:trPr>
        <w:tc>
          <w:tcPr>
            <w:tcW w:w="3188" w:type="pct"/>
            <w:shd w:val="clear" w:color="auto" w:fill="auto"/>
            <w:hideMark/>
          </w:tcPr>
          <w:p w:rsidRPr="00F83D87" w:rsidR="0019667C" w:rsidP="0019667C" w:rsidRDefault="0019667C" w14:paraId="6E400D49" w14:textId="610485EA">
            <w:pPr>
              <w:spacing w:line="480" w:lineRule="auto"/>
              <w:rPr>
                <w:rFonts w:ascii="Times New Roman" w:hAnsi="Times New Roman" w:eastAsia="Times New Roman" w:cs="Times New Roman"/>
                <w:sz w:val="24"/>
                <w:szCs w:val="24"/>
                <w:lang w:eastAsia="en-AU"/>
              </w:rPr>
            </w:pPr>
            <w:r w:rsidRPr="004311A9">
              <w:rPr>
                <w:rFonts w:ascii="Times New Roman" w:hAnsi="Times New Roman" w:cs="Times New Roman"/>
                <w:color w:val="222222"/>
                <w:sz w:val="24"/>
                <w:szCs w:val="24"/>
                <w:shd w:val="clear" w:color="auto" w:fill="FFFFFF"/>
              </w:rPr>
              <w:t>Castel AD, Friedman MC, McGillivray S, Flores CC, Murayama K, Kerr T, Drolet A</w:t>
            </w:r>
            <w:r w:rsidRPr="004311A9">
              <w:rPr>
                <w:rFonts w:ascii="Times New Roman" w:hAnsi="Times New Roman" w:eastAsia="Times New Roman" w:cs="Times New Roman"/>
                <w:sz w:val="24"/>
                <w:szCs w:val="24"/>
                <w:lang w:eastAsia="en-AU"/>
              </w:rPr>
              <w:t xml:space="preserve"> (2016) I owe you: age-related similarities and differences in associative memory for gains and losses. </w:t>
            </w:r>
            <w:proofErr w:type="spellStart"/>
            <w:r w:rsidRPr="004311A9">
              <w:rPr>
                <w:rFonts w:ascii="Times New Roman" w:hAnsi="Times New Roman" w:eastAsia="Times New Roman" w:cs="Times New Roman"/>
                <w:sz w:val="24"/>
                <w:szCs w:val="24"/>
                <w:lang w:eastAsia="en-AU"/>
              </w:rPr>
              <w:t>Neuropsychol</w:t>
            </w:r>
            <w:proofErr w:type="spellEnd"/>
            <w:r w:rsidRPr="004311A9">
              <w:rPr>
                <w:rFonts w:ascii="Times New Roman" w:hAnsi="Times New Roman" w:eastAsia="Times New Roman" w:cs="Times New Roman"/>
                <w:sz w:val="24"/>
                <w:szCs w:val="24"/>
                <w:lang w:eastAsia="en-AU"/>
              </w:rPr>
              <w:t xml:space="preserve"> Dev </w:t>
            </w:r>
            <w:proofErr w:type="spellStart"/>
            <w:r w:rsidRPr="004311A9">
              <w:rPr>
                <w:rFonts w:ascii="Times New Roman" w:hAnsi="Times New Roman" w:eastAsia="Times New Roman" w:cs="Times New Roman"/>
                <w:sz w:val="24"/>
                <w:szCs w:val="24"/>
                <w:lang w:eastAsia="en-AU"/>
              </w:rPr>
              <w:t>Cogn</w:t>
            </w:r>
            <w:proofErr w:type="spellEnd"/>
            <w:r w:rsidRPr="004311A9">
              <w:rPr>
                <w:rFonts w:ascii="Times New Roman" w:hAnsi="Times New Roman" w:eastAsia="Times New Roman" w:cs="Times New Roman"/>
                <w:sz w:val="24"/>
                <w:szCs w:val="24"/>
                <w:lang w:eastAsia="en-AU"/>
              </w:rPr>
              <w:t xml:space="preserve"> </w:t>
            </w:r>
            <w:r w:rsidRPr="004311A9">
              <w:rPr>
                <w:rFonts w:ascii="Times New Roman" w:hAnsi="Times New Roman" w:eastAsia="Times New Roman" w:cs="Times New Roman"/>
                <w:sz w:val="24"/>
                <w:szCs w:val="24"/>
                <w:lang w:eastAsia="en-AU"/>
              </w:rPr>
              <w:lastRenderedPageBreak/>
              <w:t xml:space="preserve">B Aging </w:t>
            </w:r>
            <w:proofErr w:type="spellStart"/>
            <w:r w:rsidRPr="004311A9">
              <w:rPr>
                <w:rFonts w:ascii="Times New Roman" w:hAnsi="Times New Roman" w:eastAsia="Times New Roman" w:cs="Times New Roman"/>
                <w:sz w:val="24"/>
                <w:szCs w:val="24"/>
                <w:lang w:eastAsia="en-AU"/>
              </w:rPr>
              <w:t>Neuropsychol</w:t>
            </w:r>
            <w:proofErr w:type="spellEnd"/>
            <w:r w:rsidRPr="004311A9">
              <w:rPr>
                <w:rFonts w:ascii="Times New Roman" w:hAnsi="Times New Roman" w:eastAsia="Times New Roman" w:cs="Times New Roman"/>
                <w:sz w:val="24"/>
                <w:szCs w:val="24"/>
                <w:lang w:eastAsia="en-AU"/>
              </w:rPr>
              <w:t xml:space="preserve"> </w:t>
            </w:r>
            <w:proofErr w:type="spellStart"/>
            <w:r w:rsidRPr="004311A9">
              <w:rPr>
                <w:rFonts w:ascii="Times New Roman" w:hAnsi="Times New Roman" w:eastAsia="Times New Roman" w:cs="Times New Roman"/>
                <w:sz w:val="24"/>
                <w:szCs w:val="24"/>
                <w:lang w:eastAsia="en-AU"/>
              </w:rPr>
              <w:t>Cogn</w:t>
            </w:r>
            <w:proofErr w:type="spellEnd"/>
            <w:r w:rsidRPr="004311A9">
              <w:rPr>
                <w:rFonts w:ascii="Times New Roman" w:hAnsi="Times New Roman" w:eastAsia="Times New Roman" w:cs="Times New Roman"/>
                <w:sz w:val="24"/>
                <w:szCs w:val="24"/>
                <w:lang w:eastAsia="en-AU"/>
              </w:rPr>
              <w:t xml:space="preserve"> 23(5):549-565. doi:10.1080/13825585.2015.1130214</w:t>
            </w:r>
          </w:p>
        </w:tc>
        <w:tc>
          <w:tcPr>
            <w:tcW w:w="1812" w:type="pct"/>
            <w:shd w:val="clear" w:color="auto" w:fill="auto"/>
            <w:hideMark/>
          </w:tcPr>
          <w:p w:rsidRPr="00F83D87" w:rsidR="0019667C" w:rsidP="0019667C" w:rsidRDefault="0019667C" w14:paraId="2A4A8994" w14:textId="77777777">
            <w:pPr>
              <w:spacing w:line="480" w:lineRule="auto"/>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lastRenderedPageBreak/>
              <w:t>Outcome is memory, decision-making outcomes not quantifiable as positive or negative.</w:t>
            </w:r>
          </w:p>
        </w:tc>
      </w:tr>
      <w:tr w:rsidRPr="00F83D87" w:rsidR="0019667C" w:rsidTr="0019667C" w14:paraId="084204D8" w14:textId="77777777">
        <w:trPr>
          <w:trHeight w:val="450"/>
        </w:trPr>
        <w:tc>
          <w:tcPr>
            <w:tcW w:w="3188" w:type="pct"/>
            <w:shd w:val="clear" w:color="auto" w:fill="auto"/>
            <w:hideMark/>
          </w:tcPr>
          <w:p w:rsidRPr="00F83D87" w:rsidR="0019667C" w:rsidP="0019667C" w:rsidRDefault="0019667C" w14:paraId="1BCEB0C7" w14:textId="04228286">
            <w:pPr>
              <w:spacing w:line="480" w:lineRule="auto"/>
              <w:rPr>
                <w:rFonts w:ascii="Times New Roman" w:hAnsi="Times New Roman" w:eastAsia="Times New Roman" w:cs="Times New Roman"/>
                <w:sz w:val="24"/>
                <w:szCs w:val="24"/>
                <w:lang w:eastAsia="en-AU"/>
              </w:rPr>
            </w:pPr>
            <w:r w:rsidRPr="004311A9">
              <w:rPr>
                <w:rFonts w:ascii="Times New Roman" w:hAnsi="Times New Roman" w:cs="Times New Roman"/>
                <w:color w:val="222222"/>
                <w:sz w:val="24"/>
                <w:szCs w:val="24"/>
                <w:shd w:val="clear" w:color="auto" w:fill="FFFFFF"/>
              </w:rPr>
              <w:t xml:space="preserve">Castel AD, Humphreys KL, Lee SS, Galván A, </w:t>
            </w:r>
            <w:proofErr w:type="spellStart"/>
            <w:r w:rsidRPr="004311A9">
              <w:rPr>
                <w:rFonts w:ascii="Times New Roman" w:hAnsi="Times New Roman" w:cs="Times New Roman"/>
                <w:color w:val="222222"/>
                <w:sz w:val="24"/>
                <w:szCs w:val="24"/>
                <w:shd w:val="clear" w:color="auto" w:fill="FFFFFF"/>
              </w:rPr>
              <w:t>Balota</w:t>
            </w:r>
            <w:proofErr w:type="spellEnd"/>
            <w:r w:rsidRPr="004311A9">
              <w:rPr>
                <w:rFonts w:ascii="Times New Roman" w:hAnsi="Times New Roman" w:cs="Times New Roman"/>
                <w:color w:val="222222"/>
                <w:sz w:val="24"/>
                <w:szCs w:val="24"/>
                <w:shd w:val="clear" w:color="auto" w:fill="FFFFFF"/>
              </w:rPr>
              <w:t xml:space="preserve"> DA, McCabe DP</w:t>
            </w:r>
            <w:r w:rsidRPr="004311A9">
              <w:rPr>
                <w:rFonts w:ascii="Times New Roman" w:hAnsi="Times New Roman" w:eastAsia="Times New Roman" w:cs="Times New Roman"/>
                <w:sz w:val="24"/>
                <w:szCs w:val="24"/>
                <w:lang w:eastAsia="en-AU"/>
              </w:rPr>
              <w:t xml:space="preserve"> (2011) The development of memory efficiency and value-directed remembering across the life span: </w:t>
            </w:r>
            <w:r w:rsidR="00B030A1">
              <w:rPr>
                <w:rFonts w:ascii="Times New Roman" w:hAnsi="Times New Roman" w:eastAsia="Times New Roman" w:cs="Times New Roman"/>
                <w:sz w:val="24"/>
                <w:szCs w:val="24"/>
                <w:lang w:eastAsia="en-AU"/>
              </w:rPr>
              <w:t>a</w:t>
            </w:r>
            <w:r w:rsidRPr="004311A9">
              <w:rPr>
                <w:rFonts w:ascii="Times New Roman" w:hAnsi="Times New Roman" w:eastAsia="Times New Roman" w:cs="Times New Roman"/>
                <w:sz w:val="24"/>
                <w:szCs w:val="24"/>
                <w:lang w:eastAsia="en-AU"/>
              </w:rPr>
              <w:t xml:space="preserve"> cross-sectional study of memory and selectivity. Dev Psychol 47(6):1553.</w:t>
            </w:r>
          </w:p>
        </w:tc>
        <w:tc>
          <w:tcPr>
            <w:tcW w:w="1812" w:type="pct"/>
            <w:shd w:val="clear" w:color="auto" w:fill="auto"/>
            <w:hideMark/>
          </w:tcPr>
          <w:p w:rsidRPr="00F83D87" w:rsidR="0019667C" w:rsidP="0019667C" w:rsidRDefault="0019667C" w14:paraId="63608102" w14:textId="77777777">
            <w:pPr>
              <w:spacing w:line="480" w:lineRule="auto"/>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Outcome is memory, decision-making outcomes not quantifiable as positive or negative.</w:t>
            </w:r>
          </w:p>
        </w:tc>
      </w:tr>
      <w:tr w:rsidRPr="00F83D87" w:rsidR="0019667C" w:rsidTr="0019667C" w14:paraId="06D4E8E2" w14:textId="77777777">
        <w:trPr>
          <w:trHeight w:val="300"/>
        </w:trPr>
        <w:tc>
          <w:tcPr>
            <w:tcW w:w="3188" w:type="pct"/>
            <w:shd w:val="clear" w:color="auto" w:fill="auto"/>
            <w:hideMark/>
          </w:tcPr>
          <w:p w:rsidRPr="00F83D87" w:rsidR="0019667C" w:rsidP="0019667C" w:rsidRDefault="0019667C" w14:paraId="67C08126" w14:textId="2B819CE4">
            <w:pPr>
              <w:spacing w:line="480" w:lineRule="auto"/>
              <w:rPr>
                <w:rFonts w:ascii="Times New Roman" w:hAnsi="Times New Roman" w:eastAsia="Times New Roman" w:cs="Times New Roman"/>
                <w:sz w:val="24"/>
                <w:szCs w:val="24"/>
                <w:lang w:eastAsia="en-AU"/>
              </w:rPr>
            </w:pPr>
            <w:r w:rsidRPr="004311A9">
              <w:rPr>
                <w:rFonts w:ascii="Times New Roman" w:hAnsi="Times New Roman" w:eastAsia="Times New Roman" w:cs="Times New Roman"/>
                <w:sz w:val="24"/>
                <w:szCs w:val="24"/>
                <w:lang w:eastAsia="en-AU"/>
              </w:rPr>
              <w:t>Castel</w:t>
            </w:r>
            <w:r w:rsidR="00721199">
              <w:rPr>
                <w:rFonts w:ascii="Times New Roman" w:hAnsi="Times New Roman" w:eastAsia="Times New Roman" w:cs="Times New Roman"/>
                <w:sz w:val="24"/>
                <w:szCs w:val="24"/>
                <w:lang w:eastAsia="en-AU"/>
              </w:rPr>
              <w:t xml:space="preserve"> </w:t>
            </w:r>
            <w:r w:rsidRPr="004311A9">
              <w:rPr>
                <w:rFonts w:ascii="Times New Roman" w:hAnsi="Times New Roman" w:eastAsia="Times New Roman" w:cs="Times New Roman"/>
                <w:sz w:val="24"/>
                <w:szCs w:val="24"/>
                <w:lang w:eastAsia="en-AU"/>
              </w:rPr>
              <w:t>AD, Rossi</w:t>
            </w:r>
            <w:r w:rsidR="00721199">
              <w:rPr>
                <w:rFonts w:ascii="Times New Roman" w:hAnsi="Times New Roman" w:eastAsia="Times New Roman" w:cs="Times New Roman"/>
                <w:sz w:val="24"/>
                <w:szCs w:val="24"/>
                <w:lang w:eastAsia="en-AU"/>
              </w:rPr>
              <w:t xml:space="preserve"> </w:t>
            </w:r>
            <w:r w:rsidRPr="004311A9">
              <w:rPr>
                <w:rFonts w:ascii="Times New Roman" w:hAnsi="Times New Roman" w:eastAsia="Times New Roman" w:cs="Times New Roman"/>
                <w:sz w:val="24"/>
                <w:szCs w:val="24"/>
                <w:lang w:eastAsia="en-AU"/>
              </w:rPr>
              <w:t>AD</w:t>
            </w:r>
            <w:r w:rsidR="00721199">
              <w:rPr>
                <w:rFonts w:ascii="Times New Roman" w:hAnsi="Times New Roman" w:eastAsia="Times New Roman" w:cs="Times New Roman"/>
                <w:sz w:val="24"/>
                <w:szCs w:val="24"/>
                <w:lang w:eastAsia="en-AU"/>
              </w:rPr>
              <w:t>,</w:t>
            </w:r>
            <w:r w:rsidRPr="004311A9">
              <w:rPr>
                <w:rFonts w:ascii="Times New Roman" w:hAnsi="Times New Roman" w:eastAsia="Times New Roman" w:cs="Times New Roman"/>
                <w:sz w:val="24"/>
                <w:szCs w:val="24"/>
                <w:lang w:eastAsia="en-AU"/>
              </w:rPr>
              <w:t xml:space="preserve"> McGillivray S (2012) Beliefs about the "hot hand" in basketball across the adult life span. Psychol Aging 27(3):601-605. doi:10.1037/a0026991</w:t>
            </w:r>
          </w:p>
        </w:tc>
        <w:tc>
          <w:tcPr>
            <w:tcW w:w="1812" w:type="pct"/>
            <w:shd w:val="clear" w:color="auto" w:fill="auto"/>
            <w:hideMark/>
          </w:tcPr>
          <w:p w:rsidRPr="00F83D87" w:rsidR="0019667C" w:rsidP="0019667C" w:rsidRDefault="0019667C" w14:paraId="5F276EDC" w14:textId="77777777">
            <w:pPr>
              <w:spacing w:line="480" w:lineRule="auto"/>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Outcome is memory, decision-making outcomes not quantifiable as positive or negative.</w:t>
            </w:r>
          </w:p>
        </w:tc>
      </w:tr>
      <w:tr w:rsidRPr="00F83D87" w:rsidR="0019667C" w:rsidTr="0019667C" w14:paraId="2FE0F408" w14:textId="77777777">
        <w:trPr>
          <w:trHeight w:val="300"/>
        </w:trPr>
        <w:tc>
          <w:tcPr>
            <w:tcW w:w="3188" w:type="pct"/>
            <w:shd w:val="clear" w:color="auto" w:fill="auto"/>
            <w:hideMark/>
          </w:tcPr>
          <w:p w:rsidRPr="00F83D87" w:rsidR="0019667C" w:rsidP="0019667C" w:rsidRDefault="0019667C" w14:paraId="30F6DC5A" w14:textId="0660FDBA">
            <w:pPr>
              <w:spacing w:line="480" w:lineRule="auto"/>
              <w:rPr>
                <w:rFonts w:ascii="Times New Roman" w:hAnsi="Times New Roman" w:eastAsia="Times New Roman" w:cs="Times New Roman"/>
                <w:sz w:val="24"/>
                <w:szCs w:val="24"/>
                <w:lang w:eastAsia="en-AU"/>
              </w:rPr>
            </w:pPr>
            <w:r w:rsidRPr="004311A9">
              <w:rPr>
                <w:rFonts w:ascii="Times New Roman" w:hAnsi="Times New Roman" w:cs="Times New Roman"/>
                <w:color w:val="222222"/>
                <w:sz w:val="24"/>
                <w:szCs w:val="24"/>
                <w:shd w:val="clear" w:color="auto" w:fill="FFFFFF"/>
              </w:rPr>
              <w:t xml:space="preserve">Chapman RM, Gardner MN, Mapstone M, </w:t>
            </w:r>
            <w:proofErr w:type="spellStart"/>
            <w:r w:rsidRPr="004311A9">
              <w:rPr>
                <w:rFonts w:ascii="Times New Roman" w:hAnsi="Times New Roman" w:cs="Times New Roman"/>
                <w:color w:val="222222"/>
                <w:sz w:val="24"/>
                <w:szCs w:val="24"/>
                <w:shd w:val="clear" w:color="auto" w:fill="FFFFFF"/>
              </w:rPr>
              <w:t>Klorman</w:t>
            </w:r>
            <w:proofErr w:type="spellEnd"/>
            <w:r w:rsidRPr="004311A9">
              <w:rPr>
                <w:rFonts w:ascii="Times New Roman" w:hAnsi="Times New Roman" w:cs="Times New Roman"/>
                <w:color w:val="222222"/>
                <w:sz w:val="24"/>
                <w:szCs w:val="24"/>
                <w:shd w:val="clear" w:color="auto" w:fill="FFFFFF"/>
              </w:rPr>
              <w:t xml:space="preserve"> R, </w:t>
            </w:r>
            <w:proofErr w:type="spellStart"/>
            <w:r w:rsidRPr="004311A9">
              <w:rPr>
                <w:rFonts w:ascii="Times New Roman" w:hAnsi="Times New Roman" w:cs="Times New Roman"/>
                <w:color w:val="222222"/>
                <w:sz w:val="24"/>
                <w:szCs w:val="24"/>
                <w:shd w:val="clear" w:color="auto" w:fill="FFFFFF"/>
              </w:rPr>
              <w:t>Porsteinsson</w:t>
            </w:r>
            <w:proofErr w:type="spellEnd"/>
            <w:r w:rsidRPr="004311A9">
              <w:rPr>
                <w:rFonts w:ascii="Times New Roman" w:hAnsi="Times New Roman" w:cs="Times New Roman"/>
                <w:color w:val="222222"/>
                <w:sz w:val="24"/>
                <w:szCs w:val="24"/>
                <w:shd w:val="clear" w:color="auto" w:fill="FFFFFF"/>
              </w:rPr>
              <w:t xml:space="preserve"> AP, Dupree HM</w:t>
            </w:r>
            <w:r w:rsidRPr="004311A9">
              <w:rPr>
                <w:rFonts w:ascii="Times New Roman" w:hAnsi="Times New Roman" w:eastAsia="Times New Roman" w:cs="Times New Roman"/>
                <w:sz w:val="24"/>
                <w:szCs w:val="24"/>
                <w:lang w:eastAsia="en-AU"/>
              </w:rPr>
              <w:t xml:space="preserve"> (2016) ERP C250 shows the elderly (cognitively normal, Alzheimer's disease) store more stimuli in short-term memory than Young Adults do. Clin </w:t>
            </w:r>
            <w:proofErr w:type="spellStart"/>
            <w:r w:rsidRPr="004311A9">
              <w:rPr>
                <w:rFonts w:ascii="Times New Roman" w:hAnsi="Times New Roman" w:eastAsia="Times New Roman" w:cs="Times New Roman"/>
                <w:sz w:val="24"/>
                <w:szCs w:val="24"/>
                <w:lang w:eastAsia="en-AU"/>
              </w:rPr>
              <w:t>Neurophysiol</w:t>
            </w:r>
            <w:proofErr w:type="spellEnd"/>
            <w:r w:rsidRPr="004311A9">
              <w:rPr>
                <w:rFonts w:ascii="Times New Roman" w:hAnsi="Times New Roman" w:eastAsia="Times New Roman" w:cs="Times New Roman"/>
                <w:sz w:val="24"/>
                <w:szCs w:val="24"/>
                <w:lang w:eastAsia="en-AU"/>
              </w:rPr>
              <w:t xml:space="preserve"> 127(6):2423-2435. doi:10.1016/j.clinph.2016.03.006</w:t>
            </w:r>
          </w:p>
        </w:tc>
        <w:tc>
          <w:tcPr>
            <w:tcW w:w="1812" w:type="pct"/>
            <w:shd w:val="clear" w:color="auto" w:fill="auto"/>
            <w:hideMark/>
          </w:tcPr>
          <w:p w:rsidRPr="00F83D87" w:rsidR="0019667C" w:rsidP="0019667C" w:rsidRDefault="0019667C" w14:paraId="09702FA8" w14:textId="77777777">
            <w:pPr>
              <w:spacing w:line="480" w:lineRule="auto"/>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Outcome is memory, decision-making outcomes not quantifiable as positive or negative.</w:t>
            </w:r>
          </w:p>
        </w:tc>
      </w:tr>
      <w:tr w:rsidRPr="00F83D87" w:rsidR="0019667C" w:rsidTr="0019667C" w14:paraId="670BBE8E" w14:textId="77777777">
        <w:trPr>
          <w:trHeight w:val="450"/>
        </w:trPr>
        <w:tc>
          <w:tcPr>
            <w:tcW w:w="3188" w:type="pct"/>
            <w:shd w:val="clear" w:color="auto" w:fill="auto"/>
            <w:hideMark/>
          </w:tcPr>
          <w:p w:rsidRPr="00F83D87" w:rsidR="0019667C" w:rsidP="0019667C" w:rsidRDefault="0019667C" w14:paraId="63FEB2FE" w14:textId="5BF2C809">
            <w:pPr>
              <w:spacing w:line="480" w:lineRule="auto"/>
              <w:rPr>
                <w:rFonts w:ascii="Times New Roman" w:hAnsi="Times New Roman" w:eastAsia="Times New Roman" w:cs="Times New Roman"/>
                <w:sz w:val="24"/>
                <w:szCs w:val="24"/>
                <w:lang w:eastAsia="en-AU"/>
              </w:rPr>
            </w:pPr>
            <w:r w:rsidRPr="004311A9">
              <w:rPr>
                <w:rFonts w:ascii="Times New Roman" w:hAnsi="Times New Roman" w:cs="Times New Roman"/>
                <w:color w:val="222222"/>
                <w:sz w:val="24"/>
                <w:szCs w:val="24"/>
                <w:shd w:val="clear" w:color="auto" w:fill="FFFFFF"/>
              </w:rPr>
              <w:t xml:space="preserve">Chen X, Rutledge RB, Brown HR, Dolan RJ, </w:t>
            </w:r>
            <w:proofErr w:type="spellStart"/>
            <w:r w:rsidRPr="004311A9">
              <w:rPr>
                <w:rFonts w:ascii="Times New Roman" w:hAnsi="Times New Roman" w:cs="Times New Roman"/>
                <w:color w:val="222222"/>
                <w:sz w:val="24"/>
                <w:szCs w:val="24"/>
                <w:shd w:val="clear" w:color="auto" w:fill="FFFFFF"/>
              </w:rPr>
              <w:t>Bestmann</w:t>
            </w:r>
            <w:proofErr w:type="spellEnd"/>
            <w:r w:rsidRPr="004311A9">
              <w:rPr>
                <w:rFonts w:ascii="Times New Roman" w:hAnsi="Times New Roman" w:cs="Times New Roman"/>
                <w:color w:val="222222"/>
                <w:sz w:val="24"/>
                <w:szCs w:val="24"/>
                <w:shd w:val="clear" w:color="auto" w:fill="FFFFFF"/>
              </w:rPr>
              <w:t xml:space="preserve"> S, Galea JM.</w:t>
            </w:r>
            <w:r w:rsidRPr="004311A9">
              <w:rPr>
                <w:rFonts w:ascii="Times New Roman" w:hAnsi="Times New Roman" w:eastAsia="Times New Roman" w:cs="Times New Roman"/>
                <w:sz w:val="24"/>
                <w:szCs w:val="24"/>
                <w:lang w:eastAsia="en-AU"/>
              </w:rPr>
              <w:t xml:space="preserve">  (2018) Age-dependent Pavlovian biases influence motor decision-making. </w:t>
            </w:r>
            <w:proofErr w:type="spellStart"/>
            <w:r w:rsidRPr="004311A9">
              <w:rPr>
                <w:rFonts w:ascii="Times New Roman" w:hAnsi="Times New Roman" w:eastAsia="Times New Roman" w:cs="Times New Roman"/>
                <w:sz w:val="24"/>
                <w:szCs w:val="24"/>
                <w:lang w:eastAsia="en-AU"/>
              </w:rPr>
              <w:t>PLoS</w:t>
            </w:r>
            <w:proofErr w:type="spellEnd"/>
            <w:r w:rsidRPr="004311A9">
              <w:rPr>
                <w:rFonts w:ascii="Times New Roman" w:hAnsi="Times New Roman" w:eastAsia="Times New Roman" w:cs="Times New Roman"/>
                <w:sz w:val="24"/>
                <w:szCs w:val="24"/>
                <w:lang w:eastAsia="en-AU"/>
              </w:rPr>
              <w:t xml:space="preserve"> </w:t>
            </w:r>
            <w:proofErr w:type="spellStart"/>
            <w:r w:rsidRPr="004311A9">
              <w:rPr>
                <w:rFonts w:ascii="Times New Roman" w:hAnsi="Times New Roman" w:eastAsia="Times New Roman" w:cs="Times New Roman"/>
                <w:sz w:val="24"/>
                <w:szCs w:val="24"/>
                <w:lang w:eastAsia="en-AU"/>
              </w:rPr>
              <w:t>Comput</w:t>
            </w:r>
            <w:proofErr w:type="spellEnd"/>
            <w:r w:rsidRPr="004311A9">
              <w:rPr>
                <w:rFonts w:ascii="Times New Roman" w:hAnsi="Times New Roman" w:eastAsia="Times New Roman" w:cs="Times New Roman"/>
                <w:sz w:val="24"/>
                <w:szCs w:val="24"/>
                <w:lang w:eastAsia="en-AU"/>
              </w:rPr>
              <w:t xml:space="preserve"> Biol 14(7):e1006304. doi:10.1371/journal.pcbi.1006304</w:t>
            </w:r>
          </w:p>
        </w:tc>
        <w:tc>
          <w:tcPr>
            <w:tcW w:w="1812" w:type="pct"/>
            <w:shd w:val="clear" w:color="auto" w:fill="auto"/>
            <w:hideMark/>
          </w:tcPr>
          <w:p w:rsidRPr="00F83D87" w:rsidR="0019667C" w:rsidP="0019667C" w:rsidRDefault="0019667C" w14:paraId="3D259D2E" w14:textId="77777777">
            <w:pPr>
              <w:spacing w:line="480" w:lineRule="auto"/>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On motor decision-making, decision-making outcomes not quantifiable as positive or negative.</w:t>
            </w:r>
          </w:p>
        </w:tc>
      </w:tr>
      <w:tr w:rsidRPr="00F83D87" w:rsidR="0019667C" w:rsidTr="0019667C" w14:paraId="16BFB106" w14:textId="77777777">
        <w:trPr>
          <w:trHeight w:val="300"/>
        </w:trPr>
        <w:tc>
          <w:tcPr>
            <w:tcW w:w="3188" w:type="pct"/>
            <w:shd w:val="clear" w:color="auto" w:fill="auto"/>
            <w:hideMark/>
          </w:tcPr>
          <w:p w:rsidRPr="00F83D87" w:rsidR="0019667C" w:rsidP="0019667C" w:rsidRDefault="0019667C" w14:paraId="489A4D6A" w14:textId="318E58CB">
            <w:pPr>
              <w:spacing w:line="480" w:lineRule="auto"/>
              <w:rPr>
                <w:rFonts w:ascii="Times New Roman" w:hAnsi="Times New Roman" w:eastAsia="Times New Roman" w:cs="Times New Roman"/>
                <w:sz w:val="24"/>
                <w:szCs w:val="24"/>
                <w:lang w:eastAsia="en-AU"/>
              </w:rPr>
            </w:pPr>
            <w:r w:rsidRPr="0021600F">
              <w:rPr>
                <w:rFonts w:ascii="Times New Roman" w:hAnsi="Times New Roman" w:cs="Times New Roman"/>
                <w:color w:val="222222"/>
                <w:sz w:val="24"/>
                <w:szCs w:val="24"/>
                <w:shd w:val="clear" w:color="auto" w:fill="FFFFFF"/>
              </w:rPr>
              <w:lastRenderedPageBreak/>
              <w:t>Chen Y, Ma X, Pethtel O</w:t>
            </w:r>
            <w:r w:rsidRPr="0021600F">
              <w:rPr>
                <w:rFonts w:ascii="Times New Roman" w:hAnsi="Times New Roman" w:eastAsia="Times New Roman" w:cs="Times New Roman"/>
                <w:sz w:val="24"/>
                <w:szCs w:val="24"/>
                <w:lang w:eastAsia="en-AU"/>
              </w:rPr>
              <w:t xml:space="preserve"> (2011) Age differences in trade-off decisions: older adults prefer choice deferral. Psychol Aging 26(2):269-273. doi:10.1037/a0021582</w:t>
            </w:r>
          </w:p>
        </w:tc>
        <w:tc>
          <w:tcPr>
            <w:tcW w:w="1812" w:type="pct"/>
            <w:shd w:val="clear" w:color="auto" w:fill="auto"/>
            <w:hideMark/>
          </w:tcPr>
          <w:p w:rsidRPr="00F83D87" w:rsidR="0019667C" w:rsidP="0019667C" w:rsidRDefault="0019667C" w14:paraId="6298B0B3" w14:textId="77777777">
            <w:pPr>
              <w:spacing w:line="480" w:lineRule="auto"/>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Outcome is decision avoidance, decision-making outcomes not quantifiable as positive or negative.</w:t>
            </w:r>
          </w:p>
        </w:tc>
      </w:tr>
      <w:tr w:rsidRPr="00F83D87" w:rsidR="0019667C" w:rsidTr="0019667C" w14:paraId="24A3027B" w14:textId="77777777">
        <w:trPr>
          <w:trHeight w:val="300"/>
        </w:trPr>
        <w:tc>
          <w:tcPr>
            <w:tcW w:w="3188" w:type="pct"/>
            <w:shd w:val="clear" w:color="auto" w:fill="auto"/>
            <w:hideMark/>
          </w:tcPr>
          <w:p w:rsidRPr="00F83D87" w:rsidR="0019667C" w:rsidP="0019667C" w:rsidRDefault="0019667C" w14:paraId="52F6FF88" w14:textId="0D6CF9D3">
            <w:pPr>
              <w:spacing w:line="480" w:lineRule="auto"/>
              <w:rPr>
                <w:rFonts w:ascii="Times New Roman" w:hAnsi="Times New Roman" w:eastAsia="Times New Roman" w:cs="Times New Roman"/>
                <w:sz w:val="24"/>
                <w:szCs w:val="24"/>
                <w:lang w:eastAsia="en-AU"/>
              </w:rPr>
            </w:pPr>
            <w:r w:rsidRPr="0021600F">
              <w:rPr>
                <w:rFonts w:ascii="Times New Roman" w:hAnsi="Times New Roman" w:cs="Times New Roman"/>
                <w:color w:val="222222"/>
                <w:sz w:val="24"/>
                <w:szCs w:val="24"/>
                <w:shd w:val="clear" w:color="auto" w:fill="FFFFFF"/>
              </w:rPr>
              <w:t>Clark R, Hazeltine E, Freedberg M, Voss MW</w:t>
            </w:r>
            <w:r w:rsidRPr="0021600F">
              <w:rPr>
                <w:rFonts w:ascii="Times New Roman" w:hAnsi="Times New Roman" w:eastAsia="Times New Roman" w:cs="Times New Roman"/>
                <w:sz w:val="24"/>
                <w:szCs w:val="24"/>
                <w:lang w:eastAsia="en-AU"/>
              </w:rPr>
              <w:t xml:space="preserve"> (2018) Age differences in episodic associative learning. Psychol Aging 33(1):144-157. doi:10.1037/pag0000234</w:t>
            </w:r>
          </w:p>
        </w:tc>
        <w:tc>
          <w:tcPr>
            <w:tcW w:w="1812" w:type="pct"/>
            <w:shd w:val="clear" w:color="auto" w:fill="auto"/>
            <w:hideMark/>
          </w:tcPr>
          <w:p w:rsidRPr="00F83D87" w:rsidR="0019667C" w:rsidP="0019667C" w:rsidRDefault="0019667C" w14:paraId="68B5E1C4" w14:textId="77777777">
            <w:pPr>
              <w:spacing w:line="480" w:lineRule="auto"/>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Outcome is choice reaction time.</w:t>
            </w:r>
          </w:p>
        </w:tc>
      </w:tr>
      <w:tr w:rsidRPr="00F83D87" w:rsidR="0019667C" w:rsidTr="0019667C" w14:paraId="5021A379" w14:textId="77777777">
        <w:trPr>
          <w:trHeight w:val="300"/>
        </w:trPr>
        <w:tc>
          <w:tcPr>
            <w:tcW w:w="3188" w:type="pct"/>
            <w:shd w:val="clear" w:color="auto" w:fill="auto"/>
            <w:hideMark/>
          </w:tcPr>
          <w:p w:rsidRPr="00F83D87" w:rsidR="0019667C" w:rsidP="0019667C" w:rsidRDefault="0019667C" w14:paraId="1CA30034" w14:textId="52E7583B">
            <w:pPr>
              <w:spacing w:line="480" w:lineRule="auto"/>
              <w:rPr>
                <w:rFonts w:ascii="Times New Roman" w:hAnsi="Times New Roman" w:eastAsia="Times New Roman" w:cs="Times New Roman"/>
                <w:sz w:val="24"/>
                <w:szCs w:val="24"/>
                <w:lang w:eastAsia="en-AU"/>
              </w:rPr>
            </w:pPr>
            <w:r w:rsidRPr="0021600F">
              <w:rPr>
                <w:rFonts w:ascii="Times New Roman" w:hAnsi="Times New Roman" w:cs="Times New Roman"/>
                <w:color w:val="222222"/>
                <w:sz w:val="24"/>
                <w:szCs w:val="24"/>
                <w:shd w:val="clear" w:color="auto" w:fill="FFFFFF"/>
              </w:rPr>
              <w:t>Crumlin J</w:t>
            </w:r>
            <w:r w:rsidRPr="0021600F">
              <w:rPr>
                <w:rFonts w:ascii="Times New Roman" w:hAnsi="Times New Roman" w:eastAsia="Times New Roman" w:cs="Times New Roman"/>
                <w:sz w:val="24"/>
                <w:szCs w:val="24"/>
                <w:lang w:eastAsia="en-AU"/>
              </w:rPr>
              <w:t xml:space="preserve"> (2005) Aging and the influence of emotion on judgment. </w:t>
            </w:r>
            <w:r w:rsidRPr="0021600F">
              <w:rPr>
                <w:rFonts w:ascii="Times New Roman" w:hAnsi="Times New Roman" w:cs="Times New Roman"/>
                <w:color w:val="222222"/>
                <w:sz w:val="24"/>
                <w:szCs w:val="24"/>
                <w:shd w:val="clear" w:color="auto" w:fill="FFFFFF"/>
              </w:rPr>
              <w:t>University of Denver.</w:t>
            </w:r>
          </w:p>
        </w:tc>
        <w:tc>
          <w:tcPr>
            <w:tcW w:w="1812" w:type="pct"/>
            <w:shd w:val="clear" w:color="auto" w:fill="auto"/>
            <w:hideMark/>
          </w:tcPr>
          <w:p w:rsidRPr="00F83D87" w:rsidR="0019667C" w:rsidP="0019667C" w:rsidRDefault="0019667C" w14:paraId="344B845D" w14:textId="77777777">
            <w:pPr>
              <w:spacing w:line="480" w:lineRule="auto"/>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Influence of mood on risk judgment, decision-making outcomes not quantifiable as positive or negative.</w:t>
            </w:r>
          </w:p>
        </w:tc>
      </w:tr>
      <w:tr w:rsidRPr="00F83D87" w:rsidR="0019667C" w:rsidTr="0019667C" w14:paraId="0ED198F7" w14:textId="77777777">
        <w:trPr>
          <w:trHeight w:val="300"/>
        </w:trPr>
        <w:tc>
          <w:tcPr>
            <w:tcW w:w="3188" w:type="pct"/>
            <w:shd w:val="clear" w:color="auto" w:fill="auto"/>
            <w:hideMark/>
          </w:tcPr>
          <w:p w:rsidRPr="00F83D87" w:rsidR="0019667C" w:rsidP="0019667C" w:rsidRDefault="0019667C" w14:paraId="358941EF" w14:textId="0BDCFD46">
            <w:pPr>
              <w:spacing w:line="480" w:lineRule="auto"/>
              <w:rPr>
                <w:rFonts w:ascii="Times New Roman" w:hAnsi="Times New Roman" w:eastAsia="Times New Roman" w:cs="Times New Roman"/>
                <w:sz w:val="24"/>
                <w:szCs w:val="24"/>
                <w:lang w:eastAsia="en-AU"/>
              </w:rPr>
            </w:pPr>
            <w:r w:rsidRPr="0021600F">
              <w:rPr>
                <w:rFonts w:ascii="Times New Roman" w:hAnsi="Times New Roman" w:cs="Times New Roman"/>
                <w:color w:val="222222"/>
                <w:sz w:val="24"/>
                <w:szCs w:val="24"/>
                <w:shd w:val="clear" w:color="auto" w:fill="FFFFFF"/>
              </w:rPr>
              <w:t xml:space="preserve">Del </w:t>
            </w:r>
            <w:proofErr w:type="spellStart"/>
            <w:r w:rsidRPr="0021600F">
              <w:rPr>
                <w:rFonts w:ascii="Times New Roman" w:hAnsi="Times New Roman" w:cs="Times New Roman"/>
                <w:color w:val="222222"/>
                <w:sz w:val="24"/>
                <w:szCs w:val="24"/>
                <w:shd w:val="clear" w:color="auto" w:fill="FFFFFF"/>
              </w:rPr>
              <w:t>Missier</w:t>
            </w:r>
            <w:proofErr w:type="spellEnd"/>
            <w:r w:rsidRPr="0021600F">
              <w:rPr>
                <w:rFonts w:ascii="Times New Roman" w:hAnsi="Times New Roman" w:cs="Times New Roman"/>
                <w:color w:val="222222"/>
                <w:sz w:val="24"/>
                <w:szCs w:val="24"/>
                <w:shd w:val="clear" w:color="auto" w:fill="FFFFFF"/>
              </w:rPr>
              <w:t xml:space="preserve"> F, Mäntylä T, Hansson P, </w:t>
            </w:r>
            <w:proofErr w:type="spellStart"/>
            <w:r w:rsidRPr="0021600F">
              <w:rPr>
                <w:rFonts w:ascii="Times New Roman" w:hAnsi="Times New Roman" w:cs="Times New Roman"/>
                <w:color w:val="222222"/>
                <w:sz w:val="24"/>
                <w:szCs w:val="24"/>
                <w:shd w:val="clear" w:color="auto" w:fill="FFFFFF"/>
              </w:rPr>
              <w:t>Bruine</w:t>
            </w:r>
            <w:proofErr w:type="spellEnd"/>
            <w:r w:rsidRPr="0021600F">
              <w:rPr>
                <w:rFonts w:ascii="Times New Roman" w:hAnsi="Times New Roman" w:cs="Times New Roman"/>
                <w:color w:val="222222"/>
                <w:sz w:val="24"/>
                <w:szCs w:val="24"/>
                <w:shd w:val="clear" w:color="auto" w:fill="FFFFFF"/>
              </w:rPr>
              <w:t xml:space="preserve"> de Bruin W, Parker AM, Nilsson LG</w:t>
            </w:r>
            <w:r w:rsidRPr="0021600F">
              <w:rPr>
                <w:rFonts w:ascii="Times New Roman" w:hAnsi="Times New Roman" w:eastAsia="Times New Roman" w:cs="Times New Roman"/>
                <w:sz w:val="24"/>
                <w:szCs w:val="24"/>
                <w:lang w:eastAsia="en-AU"/>
              </w:rPr>
              <w:t xml:space="preserve"> (2013) The </w:t>
            </w:r>
            <w:proofErr w:type="spellStart"/>
            <w:r w:rsidRPr="0021600F">
              <w:rPr>
                <w:rFonts w:ascii="Times New Roman" w:hAnsi="Times New Roman" w:eastAsia="Times New Roman" w:cs="Times New Roman"/>
                <w:sz w:val="24"/>
                <w:szCs w:val="24"/>
                <w:lang w:eastAsia="en-AU"/>
              </w:rPr>
              <w:t>multifold</w:t>
            </w:r>
            <w:proofErr w:type="spellEnd"/>
            <w:r w:rsidRPr="0021600F">
              <w:rPr>
                <w:rFonts w:ascii="Times New Roman" w:hAnsi="Times New Roman" w:eastAsia="Times New Roman" w:cs="Times New Roman"/>
                <w:sz w:val="24"/>
                <w:szCs w:val="24"/>
                <w:lang w:eastAsia="en-AU"/>
              </w:rPr>
              <w:t xml:space="preserve"> relationship between memory and decision making: </w:t>
            </w:r>
            <w:r w:rsidR="00B030A1">
              <w:rPr>
                <w:rFonts w:ascii="Times New Roman" w:hAnsi="Times New Roman" w:eastAsia="Times New Roman" w:cs="Times New Roman"/>
                <w:sz w:val="24"/>
                <w:szCs w:val="24"/>
                <w:lang w:eastAsia="en-AU"/>
              </w:rPr>
              <w:t>a</w:t>
            </w:r>
            <w:r w:rsidRPr="0021600F">
              <w:rPr>
                <w:rFonts w:ascii="Times New Roman" w:hAnsi="Times New Roman" w:eastAsia="Times New Roman" w:cs="Times New Roman"/>
                <w:sz w:val="24"/>
                <w:szCs w:val="24"/>
                <w:lang w:eastAsia="en-AU"/>
              </w:rPr>
              <w:t xml:space="preserve">n individual-differences study. J </w:t>
            </w:r>
            <w:proofErr w:type="spellStart"/>
            <w:r w:rsidRPr="0021600F">
              <w:rPr>
                <w:rFonts w:ascii="Times New Roman" w:hAnsi="Times New Roman" w:eastAsia="Times New Roman" w:cs="Times New Roman"/>
                <w:sz w:val="24"/>
                <w:szCs w:val="24"/>
                <w:lang w:eastAsia="en-AU"/>
              </w:rPr>
              <w:t>Exper</w:t>
            </w:r>
            <w:proofErr w:type="spellEnd"/>
            <w:r w:rsidRPr="0021600F">
              <w:rPr>
                <w:rFonts w:ascii="Times New Roman" w:hAnsi="Times New Roman" w:eastAsia="Times New Roman" w:cs="Times New Roman"/>
                <w:sz w:val="24"/>
                <w:szCs w:val="24"/>
                <w:lang w:eastAsia="en-AU"/>
              </w:rPr>
              <w:t xml:space="preserve"> Psychol Learn Mem </w:t>
            </w:r>
            <w:proofErr w:type="spellStart"/>
            <w:r w:rsidRPr="0021600F">
              <w:rPr>
                <w:rFonts w:ascii="Times New Roman" w:hAnsi="Times New Roman" w:eastAsia="Times New Roman" w:cs="Times New Roman"/>
                <w:sz w:val="24"/>
                <w:szCs w:val="24"/>
                <w:lang w:eastAsia="en-AU"/>
              </w:rPr>
              <w:t>Cogn</w:t>
            </w:r>
            <w:proofErr w:type="spellEnd"/>
            <w:r w:rsidRPr="0021600F">
              <w:rPr>
                <w:rFonts w:ascii="Times New Roman" w:hAnsi="Times New Roman" w:eastAsia="Times New Roman" w:cs="Times New Roman"/>
                <w:sz w:val="24"/>
                <w:szCs w:val="24"/>
                <w:lang w:eastAsia="en-AU"/>
              </w:rPr>
              <w:t xml:space="preserve"> 39(5):1344.</w:t>
            </w:r>
          </w:p>
        </w:tc>
        <w:tc>
          <w:tcPr>
            <w:tcW w:w="1812" w:type="pct"/>
            <w:shd w:val="clear" w:color="auto" w:fill="auto"/>
            <w:hideMark/>
          </w:tcPr>
          <w:p w:rsidRPr="00F83D87" w:rsidR="0019667C" w:rsidP="0019667C" w:rsidRDefault="0019667C" w14:paraId="6DB333A8" w14:textId="77777777">
            <w:pPr>
              <w:spacing w:line="480" w:lineRule="auto"/>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decision-making outcomes not quantifiable as positive or negative.</w:t>
            </w:r>
          </w:p>
        </w:tc>
      </w:tr>
      <w:tr w:rsidRPr="00F83D87" w:rsidR="0019667C" w:rsidTr="0019667C" w14:paraId="104D00DC" w14:textId="77777777">
        <w:trPr>
          <w:trHeight w:val="300"/>
        </w:trPr>
        <w:tc>
          <w:tcPr>
            <w:tcW w:w="3188" w:type="pct"/>
            <w:shd w:val="clear" w:color="auto" w:fill="auto"/>
            <w:noWrap/>
            <w:hideMark/>
          </w:tcPr>
          <w:p w:rsidRPr="00F83D87" w:rsidR="0019667C" w:rsidP="0019667C" w:rsidRDefault="0019667C" w14:paraId="19E5E29F" w14:textId="0E87337B">
            <w:pPr>
              <w:spacing w:line="480" w:lineRule="auto"/>
              <w:rPr>
                <w:rFonts w:ascii="Times New Roman" w:hAnsi="Times New Roman" w:eastAsia="Times New Roman" w:cs="Times New Roman"/>
                <w:sz w:val="24"/>
                <w:szCs w:val="24"/>
                <w:lang w:eastAsia="en-AU"/>
              </w:rPr>
            </w:pPr>
            <w:r w:rsidRPr="0021600F">
              <w:rPr>
                <w:rFonts w:ascii="Times New Roman" w:hAnsi="Times New Roman" w:cs="Times New Roman"/>
                <w:color w:val="222222"/>
                <w:sz w:val="24"/>
                <w:szCs w:val="24"/>
                <w:shd w:val="clear" w:color="auto" w:fill="FFFFFF"/>
              </w:rPr>
              <w:t>Denburg NL, Recknor EC, Bechara A, Tranel D</w:t>
            </w:r>
            <w:r w:rsidRPr="0021600F">
              <w:rPr>
                <w:rFonts w:ascii="Times New Roman" w:hAnsi="Times New Roman" w:eastAsia="Times New Roman" w:cs="Times New Roman"/>
                <w:sz w:val="24"/>
                <w:szCs w:val="24"/>
                <w:lang w:eastAsia="en-AU"/>
              </w:rPr>
              <w:t xml:space="preserve"> (2006) Psychophysiological anticipation of positive outcomes promotes advantageous decision-making in normal older persons. Int J </w:t>
            </w:r>
            <w:proofErr w:type="spellStart"/>
            <w:r w:rsidRPr="0021600F">
              <w:rPr>
                <w:rFonts w:ascii="Times New Roman" w:hAnsi="Times New Roman" w:eastAsia="Times New Roman" w:cs="Times New Roman"/>
                <w:sz w:val="24"/>
                <w:szCs w:val="24"/>
                <w:lang w:eastAsia="en-AU"/>
              </w:rPr>
              <w:t>Psychophysiol</w:t>
            </w:r>
            <w:proofErr w:type="spellEnd"/>
            <w:r w:rsidRPr="0021600F">
              <w:rPr>
                <w:rFonts w:ascii="Times New Roman" w:hAnsi="Times New Roman" w:eastAsia="Times New Roman" w:cs="Times New Roman"/>
                <w:sz w:val="24"/>
                <w:szCs w:val="24"/>
                <w:lang w:eastAsia="en-AU"/>
              </w:rPr>
              <w:t xml:space="preserve"> 61(1):19-25. doi:10.1016/j.ijpsycho.2005.10.021</w:t>
            </w:r>
          </w:p>
        </w:tc>
        <w:tc>
          <w:tcPr>
            <w:tcW w:w="1812" w:type="pct"/>
            <w:shd w:val="clear" w:color="auto" w:fill="auto"/>
            <w:hideMark/>
          </w:tcPr>
          <w:p w:rsidRPr="00F83D87" w:rsidR="0019667C" w:rsidP="0019667C" w:rsidRDefault="0019667C" w14:paraId="2333ABA8" w14:textId="77777777">
            <w:pPr>
              <w:spacing w:line="480" w:lineRule="auto"/>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Only older adults’ sample, comparing impaired versus unimpaired older adults on the IGT. No age comparison.</w:t>
            </w:r>
          </w:p>
        </w:tc>
      </w:tr>
      <w:tr w:rsidRPr="00F83D87" w:rsidR="0019667C" w:rsidTr="0019667C" w14:paraId="3ACF6CDD" w14:textId="77777777">
        <w:trPr>
          <w:trHeight w:val="300"/>
        </w:trPr>
        <w:tc>
          <w:tcPr>
            <w:tcW w:w="3188" w:type="pct"/>
            <w:shd w:val="clear" w:color="auto" w:fill="auto"/>
            <w:hideMark/>
          </w:tcPr>
          <w:p w:rsidRPr="00F83D87" w:rsidR="0019667C" w:rsidP="0019667C" w:rsidRDefault="0019667C" w14:paraId="7526AD91" w14:textId="1F71DAA9">
            <w:pPr>
              <w:spacing w:line="480" w:lineRule="auto"/>
              <w:rPr>
                <w:rFonts w:ascii="Times New Roman" w:hAnsi="Times New Roman" w:eastAsia="Times New Roman" w:cs="Times New Roman"/>
                <w:sz w:val="24"/>
                <w:szCs w:val="24"/>
                <w:lang w:eastAsia="en-AU"/>
              </w:rPr>
            </w:pPr>
            <w:r w:rsidRPr="00E53072">
              <w:rPr>
                <w:rFonts w:ascii="Times New Roman" w:hAnsi="Times New Roman" w:cs="Times New Roman"/>
                <w:color w:val="222222"/>
                <w:sz w:val="24"/>
                <w:szCs w:val="24"/>
                <w:shd w:val="clear" w:color="auto" w:fill="FFFFFF"/>
              </w:rPr>
              <w:lastRenderedPageBreak/>
              <w:t>Depping MK, Freund AM</w:t>
            </w:r>
            <w:r w:rsidRPr="00E53072">
              <w:rPr>
                <w:rFonts w:ascii="Times New Roman" w:hAnsi="Times New Roman" w:eastAsia="Times New Roman" w:cs="Times New Roman"/>
                <w:sz w:val="24"/>
                <w:szCs w:val="24"/>
                <w:lang w:eastAsia="en-AU"/>
              </w:rPr>
              <w:t xml:space="preserve"> (2011) Normal Aging and Decision Making: </w:t>
            </w:r>
            <w:r w:rsidR="00B030A1">
              <w:rPr>
                <w:rFonts w:ascii="Times New Roman" w:hAnsi="Times New Roman" w:eastAsia="Times New Roman" w:cs="Times New Roman"/>
                <w:sz w:val="24"/>
                <w:szCs w:val="24"/>
                <w:lang w:eastAsia="en-AU"/>
              </w:rPr>
              <w:t>t</w:t>
            </w:r>
            <w:r w:rsidRPr="00E53072">
              <w:rPr>
                <w:rFonts w:ascii="Times New Roman" w:hAnsi="Times New Roman" w:eastAsia="Times New Roman" w:cs="Times New Roman"/>
                <w:sz w:val="24"/>
                <w:szCs w:val="24"/>
                <w:lang w:eastAsia="en-AU"/>
              </w:rPr>
              <w:t xml:space="preserve">he </w:t>
            </w:r>
            <w:r w:rsidR="00E106E1">
              <w:rPr>
                <w:rFonts w:ascii="Times New Roman" w:hAnsi="Times New Roman" w:eastAsia="Times New Roman" w:cs="Times New Roman"/>
                <w:sz w:val="24"/>
                <w:szCs w:val="24"/>
                <w:lang w:eastAsia="en-AU"/>
              </w:rPr>
              <w:t>r</w:t>
            </w:r>
            <w:r w:rsidRPr="00E53072">
              <w:rPr>
                <w:rFonts w:ascii="Times New Roman" w:hAnsi="Times New Roman" w:eastAsia="Times New Roman" w:cs="Times New Roman"/>
                <w:sz w:val="24"/>
                <w:szCs w:val="24"/>
                <w:lang w:eastAsia="en-AU"/>
              </w:rPr>
              <w:t xml:space="preserve">ole of </w:t>
            </w:r>
            <w:r w:rsidR="00E106E1">
              <w:rPr>
                <w:rFonts w:ascii="Times New Roman" w:hAnsi="Times New Roman" w:eastAsia="Times New Roman" w:cs="Times New Roman"/>
                <w:sz w:val="24"/>
                <w:szCs w:val="24"/>
                <w:lang w:eastAsia="en-AU"/>
              </w:rPr>
              <w:t>m</w:t>
            </w:r>
            <w:r w:rsidRPr="00E53072">
              <w:rPr>
                <w:rFonts w:ascii="Times New Roman" w:hAnsi="Times New Roman" w:eastAsia="Times New Roman" w:cs="Times New Roman"/>
                <w:sz w:val="24"/>
                <w:szCs w:val="24"/>
                <w:lang w:eastAsia="en-AU"/>
              </w:rPr>
              <w:t>otivation. Human Development 54(6):349-367. doi:10.1159/000334396</w:t>
            </w:r>
          </w:p>
        </w:tc>
        <w:tc>
          <w:tcPr>
            <w:tcW w:w="1812" w:type="pct"/>
            <w:shd w:val="clear" w:color="auto" w:fill="auto"/>
            <w:hideMark/>
          </w:tcPr>
          <w:p w:rsidRPr="00F83D87" w:rsidR="0019667C" w:rsidP="0019667C" w:rsidRDefault="0019667C" w14:paraId="67DD95F9" w14:textId="77777777">
            <w:pPr>
              <w:spacing w:line="480" w:lineRule="auto"/>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Review.</w:t>
            </w:r>
          </w:p>
        </w:tc>
      </w:tr>
      <w:tr w:rsidRPr="00F83D87" w:rsidR="0019667C" w:rsidTr="0019667C" w14:paraId="543D6EEC" w14:textId="77777777">
        <w:trPr>
          <w:trHeight w:val="300"/>
        </w:trPr>
        <w:tc>
          <w:tcPr>
            <w:tcW w:w="3188" w:type="pct"/>
            <w:shd w:val="clear" w:color="auto" w:fill="auto"/>
            <w:hideMark/>
          </w:tcPr>
          <w:p w:rsidRPr="00F83D87" w:rsidR="0019667C" w:rsidP="0019667C" w:rsidRDefault="0019667C" w14:paraId="42903A58" w14:textId="293ACC5A">
            <w:pPr>
              <w:spacing w:line="480" w:lineRule="auto"/>
              <w:rPr>
                <w:rFonts w:ascii="Times New Roman" w:hAnsi="Times New Roman" w:eastAsia="Times New Roman" w:cs="Times New Roman"/>
                <w:sz w:val="24"/>
                <w:szCs w:val="24"/>
                <w:lang w:eastAsia="en-AU"/>
              </w:rPr>
            </w:pPr>
            <w:r w:rsidRPr="00E53072">
              <w:rPr>
                <w:rFonts w:ascii="Times New Roman" w:hAnsi="Times New Roman" w:cs="Times New Roman"/>
                <w:color w:val="222222"/>
                <w:sz w:val="24"/>
                <w:szCs w:val="24"/>
                <w:shd w:val="clear" w:color="auto" w:fill="FFFFFF"/>
              </w:rPr>
              <w:t>Depping MK, Freund AM</w:t>
            </w:r>
            <w:r w:rsidRPr="00E53072">
              <w:rPr>
                <w:rFonts w:ascii="Times New Roman" w:hAnsi="Times New Roman" w:eastAsia="Times New Roman" w:cs="Times New Roman"/>
                <w:sz w:val="24"/>
                <w:szCs w:val="24"/>
                <w:lang w:eastAsia="en-AU"/>
              </w:rPr>
              <w:t xml:space="preserve"> (2013) When choice matters: task-dependent memory effects in older adulthood. Psychol Aging 28(4):923-936. doi:10.1037/a0034520</w:t>
            </w:r>
          </w:p>
        </w:tc>
        <w:tc>
          <w:tcPr>
            <w:tcW w:w="1812" w:type="pct"/>
            <w:shd w:val="clear" w:color="auto" w:fill="auto"/>
            <w:hideMark/>
          </w:tcPr>
          <w:p w:rsidRPr="00F83D87" w:rsidR="0019667C" w:rsidP="0019667C" w:rsidRDefault="0019667C" w14:paraId="321B1690" w14:textId="77777777">
            <w:pPr>
              <w:spacing w:line="480" w:lineRule="auto"/>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On information processing and impact on memory, decision-making outcomes not quantifiable as positive or negative.</w:t>
            </w:r>
          </w:p>
        </w:tc>
      </w:tr>
      <w:tr w:rsidRPr="00F83D87" w:rsidR="0019667C" w:rsidTr="0019667C" w14:paraId="6A0B67DD" w14:textId="77777777">
        <w:trPr>
          <w:trHeight w:val="300"/>
        </w:trPr>
        <w:tc>
          <w:tcPr>
            <w:tcW w:w="3188" w:type="pct"/>
            <w:shd w:val="clear" w:color="auto" w:fill="auto"/>
            <w:hideMark/>
          </w:tcPr>
          <w:p w:rsidRPr="00F83D87" w:rsidR="0019667C" w:rsidP="0019667C" w:rsidRDefault="0019667C" w14:paraId="53D5410E" w14:textId="03D376AF">
            <w:pPr>
              <w:spacing w:line="480" w:lineRule="auto"/>
              <w:rPr>
                <w:rFonts w:ascii="Times New Roman" w:hAnsi="Times New Roman" w:eastAsia="Times New Roman" w:cs="Times New Roman"/>
                <w:sz w:val="24"/>
                <w:szCs w:val="24"/>
                <w:lang w:eastAsia="en-AU"/>
              </w:rPr>
            </w:pPr>
            <w:r w:rsidRPr="00E53072">
              <w:rPr>
                <w:rFonts w:ascii="Times New Roman" w:hAnsi="Times New Roman" w:cs="Times New Roman"/>
                <w:color w:val="222222"/>
                <w:sz w:val="24"/>
                <w:szCs w:val="24"/>
                <w:shd w:val="clear" w:color="auto" w:fill="FFFFFF"/>
              </w:rPr>
              <w:t>Dully J, McGovern DP, O’Connell RG</w:t>
            </w:r>
            <w:r w:rsidRPr="00E53072">
              <w:rPr>
                <w:rFonts w:ascii="Times New Roman" w:hAnsi="Times New Roman" w:eastAsia="Times New Roman" w:cs="Times New Roman"/>
                <w:sz w:val="24"/>
                <w:szCs w:val="24"/>
                <w:lang w:eastAsia="en-AU"/>
              </w:rPr>
              <w:t xml:space="preserve">  (2018) The impact of natural aging on computational and neural indices of perceptual decision making: </w:t>
            </w:r>
            <w:r w:rsidR="00B030A1">
              <w:rPr>
                <w:rFonts w:ascii="Times New Roman" w:hAnsi="Times New Roman" w:eastAsia="Times New Roman" w:cs="Times New Roman"/>
                <w:sz w:val="24"/>
                <w:szCs w:val="24"/>
                <w:lang w:eastAsia="en-AU"/>
              </w:rPr>
              <w:t>a</w:t>
            </w:r>
            <w:r w:rsidRPr="00E53072">
              <w:rPr>
                <w:rFonts w:ascii="Times New Roman" w:hAnsi="Times New Roman" w:eastAsia="Times New Roman" w:cs="Times New Roman"/>
                <w:sz w:val="24"/>
                <w:szCs w:val="24"/>
                <w:lang w:eastAsia="en-AU"/>
              </w:rPr>
              <w:t xml:space="preserve"> review. </w:t>
            </w:r>
            <w:proofErr w:type="spellStart"/>
            <w:r w:rsidRPr="00E53072">
              <w:rPr>
                <w:rFonts w:ascii="Times New Roman" w:hAnsi="Times New Roman" w:eastAsia="Times New Roman" w:cs="Times New Roman"/>
                <w:sz w:val="24"/>
                <w:szCs w:val="24"/>
                <w:lang w:eastAsia="en-AU"/>
              </w:rPr>
              <w:t>Behav</w:t>
            </w:r>
            <w:proofErr w:type="spellEnd"/>
            <w:r w:rsidRPr="00E53072">
              <w:rPr>
                <w:rFonts w:ascii="Times New Roman" w:hAnsi="Times New Roman" w:eastAsia="Times New Roman" w:cs="Times New Roman"/>
                <w:sz w:val="24"/>
                <w:szCs w:val="24"/>
                <w:lang w:eastAsia="en-AU"/>
              </w:rPr>
              <w:t xml:space="preserve"> Brain Res 355:48-55. doi:10.1016/j.bbr.2018.02.001</w:t>
            </w:r>
          </w:p>
        </w:tc>
        <w:tc>
          <w:tcPr>
            <w:tcW w:w="1812" w:type="pct"/>
            <w:shd w:val="clear" w:color="auto" w:fill="auto"/>
            <w:hideMark/>
          </w:tcPr>
          <w:p w:rsidRPr="00F83D87" w:rsidR="0019667C" w:rsidP="0019667C" w:rsidRDefault="0019667C" w14:paraId="372D9073" w14:textId="77777777">
            <w:pPr>
              <w:spacing w:line="480" w:lineRule="auto"/>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Review.</w:t>
            </w:r>
          </w:p>
        </w:tc>
      </w:tr>
      <w:tr w:rsidRPr="00F83D87" w:rsidR="0019667C" w:rsidTr="0019667C" w14:paraId="5BF50DC5" w14:textId="77777777">
        <w:trPr>
          <w:trHeight w:val="300"/>
        </w:trPr>
        <w:tc>
          <w:tcPr>
            <w:tcW w:w="3188" w:type="pct"/>
            <w:shd w:val="clear" w:color="auto" w:fill="auto"/>
            <w:hideMark/>
          </w:tcPr>
          <w:p w:rsidRPr="00F83D87" w:rsidR="0019667C" w:rsidP="0019667C" w:rsidRDefault="0019667C" w14:paraId="529C6C31" w14:textId="74457820">
            <w:pPr>
              <w:spacing w:line="480" w:lineRule="auto"/>
              <w:rPr>
                <w:rFonts w:ascii="Times New Roman" w:hAnsi="Times New Roman" w:eastAsia="Times New Roman" w:cs="Times New Roman"/>
                <w:sz w:val="24"/>
                <w:szCs w:val="24"/>
                <w:lang w:eastAsia="en-AU"/>
              </w:rPr>
            </w:pPr>
            <w:proofErr w:type="spellStart"/>
            <w:r w:rsidRPr="00E53072">
              <w:rPr>
                <w:rFonts w:ascii="Times New Roman" w:hAnsi="Times New Roman" w:cs="Times New Roman"/>
                <w:color w:val="222222"/>
                <w:sz w:val="24"/>
                <w:szCs w:val="24"/>
                <w:shd w:val="clear" w:color="auto" w:fill="FFFFFF"/>
              </w:rPr>
              <w:t>Dunlosky</w:t>
            </w:r>
            <w:proofErr w:type="spellEnd"/>
            <w:r w:rsidRPr="00E53072">
              <w:rPr>
                <w:rFonts w:ascii="Times New Roman" w:hAnsi="Times New Roman" w:cs="Times New Roman"/>
                <w:color w:val="222222"/>
                <w:sz w:val="24"/>
                <w:szCs w:val="24"/>
                <w:shd w:val="clear" w:color="auto" w:fill="FFFFFF"/>
              </w:rPr>
              <w:t xml:space="preserve"> J, Kubat-Silman AK, Hertzog C </w:t>
            </w:r>
            <w:r w:rsidRPr="00E53072">
              <w:rPr>
                <w:rFonts w:ascii="Times New Roman" w:hAnsi="Times New Roman" w:eastAsia="Times New Roman" w:cs="Times New Roman"/>
                <w:sz w:val="24"/>
                <w:szCs w:val="24"/>
                <w:lang w:eastAsia="en-AU"/>
              </w:rPr>
              <w:t xml:space="preserve">(2003) Effects of aging on the magnitude and accuracy of quality-of-encoding judgments. Am J Psychol 116(3):431-454. </w:t>
            </w:r>
          </w:p>
        </w:tc>
        <w:tc>
          <w:tcPr>
            <w:tcW w:w="1812" w:type="pct"/>
            <w:shd w:val="clear" w:color="auto" w:fill="auto"/>
            <w:hideMark/>
          </w:tcPr>
          <w:p w:rsidRPr="00F83D87" w:rsidR="0019667C" w:rsidP="0019667C" w:rsidRDefault="0019667C" w14:paraId="55EF64A6" w14:textId="77777777">
            <w:pPr>
              <w:spacing w:line="480" w:lineRule="auto"/>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Outcome is quality of encoding judgements, decision-making outcomes not quantifiable as positive or negative.</w:t>
            </w:r>
          </w:p>
        </w:tc>
      </w:tr>
      <w:tr w:rsidRPr="00F83D87" w:rsidR="0019667C" w:rsidTr="0019667C" w14:paraId="6904D94F" w14:textId="77777777">
        <w:trPr>
          <w:trHeight w:val="300"/>
        </w:trPr>
        <w:tc>
          <w:tcPr>
            <w:tcW w:w="3188" w:type="pct"/>
            <w:shd w:val="clear" w:color="auto" w:fill="auto"/>
            <w:hideMark/>
          </w:tcPr>
          <w:p w:rsidRPr="00F83D87" w:rsidR="0019667C" w:rsidP="0019667C" w:rsidRDefault="0019667C" w14:paraId="631E13C2" w14:textId="2FCEDA70">
            <w:pPr>
              <w:spacing w:line="480" w:lineRule="auto"/>
              <w:rPr>
                <w:rFonts w:ascii="Times New Roman" w:hAnsi="Times New Roman" w:eastAsia="Times New Roman" w:cs="Times New Roman"/>
                <w:sz w:val="24"/>
                <w:szCs w:val="24"/>
                <w:lang w:eastAsia="en-AU"/>
              </w:rPr>
            </w:pPr>
            <w:r w:rsidRPr="00E53072">
              <w:rPr>
                <w:rFonts w:ascii="Times New Roman" w:hAnsi="Times New Roman" w:cs="Times New Roman"/>
                <w:color w:val="222222"/>
                <w:sz w:val="24"/>
                <w:szCs w:val="24"/>
                <w:shd w:val="clear" w:color="auto" w:fill="FFFFFF"/>
              </w:rPr>
              <w:t>Duverne S, Lemaire P</w:t>
            </w:r>
            <w:r w:rsidRPr="00E53072">
              <w:rPr>
                <w:rFonts w:ascii="Times New Roman" w:hAnsi="Times New Roman" w:eastAsia="Times New Roman" w:cs="Times New Roman"/>
                <w:sz w:val="24"/>
                <w:szCs w:val="24"/>
                <w:lang w:eastAsia="en-AU"/>
              </w:rPr>
              <w:t xml:space="preserve"> (2005) Arithmetic split effects reflect strategy selection: an adult age comparative study in addition comparison and verification tasks. Can J Exp Psychol 59(4):262-278. </w:t>
            </w:r>
          </w:p>
        </w:tc>
        <w:tc>
          <w:tcPr>
            <w:tcW w:w="1812" w:type="pct"/>
            <w:shd w:val="clear" w:color="auto" w:fill="auto"/>
            <w:hideMark/>
          </w:tcPr>
          <w:p w:rsidRPr="00F83D87" w:rsidR="0019667C" w:rsidP="0019667C" w:rsidRDefault="0019667C" w14:paraId="13E8E779" w14:textId="77777777">
            <w:pPr>
              <w:spacing w:line="480" w:lineRule="auto"/>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Outcome is split effects, decision-making outcomes not quantifiable as positive or negative.</w:t>
            </w:r>
          </w:p>
        </w:tc>
      </w:tr>
      <w:tr w:rsidRPr="00F83D87" w:rsidR="0019667C" w:rsidTr="0019667C" w14:paraId="3010B92A" w14:textId="77777777">
        <w:trPr>
          <w:trHeight w:val="300"/>
        </w:trPr>
        <w:tc>
          <w:tcPr>
            <w:tcW w:w="3188" w:type="pct"/>
            <w:shd w:val="clear" w:color="auto" w:fill="auto"/>
            <w:hideMark/>
          </w:tcPr>
          <w:p w:rsidRPr="00F83D87" w:rsidR="0019667C" w:rsidP="0019667C" w:rsidRDefault="0019667C" w14:paraId="7A11890F" w14:textId="3F8E84C3">
            <w:pPr>
              <w:spacing w:line="480" w:lineRule="auto"/>
              <w:rPr>
                <w:rFonts w:ascii="Times New Roman" w:hAnsi="Times New Roman" w:eastAsia="Times New Roman" w:cs="Times New Roman"/>
                <w:sz w:val="24"/>
                <w:szCs w:val="24"/>
                <w:lang w:eastAsia="en-AU"/>
              </w:rPr>
            </w:pPr>
            <w:r w:rsidRPr="005343DF">
              <w:rPr>
                <w:rFonts w:ascii="Times New Roman" w:hAnsi="Times New Roman" w:eastAsia="Times New Roman" w:cs="Times New Roman"/>
                <w:sz w:val="24"/>
                <w:szCs w:val="24"/>
                <w:lang w:eastAsia="en-AU"/>
              </w:rPr>
              <w:t xml:space="preserve">Eitner A (1973) Influence of aging on information processing. </w:t>
            </w:r>
            <w:proofErr w:type="spellStart"/>
            <w:r w:rsidRPr="005343DF">
              <w:rPr>
                <w:rFonts w:ascii="Times New Roman" w:hAnsi="Times New Roman" w:cs="Times New Roman"/>
                <w:color w:val="222222"/>
                <w:sz w:val="24"/>
                <w:szCs w:val="24"/>
                <w:shd w:val="clear" w:color="auto" w:fill="FFFFFF"/>
              </w:rPr>
              <w:t>Probleme</w:t>
            </w:r>
            <w:proofErr w:type="spellEnd"/>
            <w:r w:rsidRPr="005343DF">
              <w:rPr>
                <w:rFonts w:ascii="Times New Roman" w:hAnsi="Times New Roman" w:cs="Times New Roman"/>
                <w:color w:val="222222"/>
                <w:sz w:val="24"/>
                <w:szCs w:val="24"/>
                <w:shd w:val="clear" w:color="auto" w:fill="FFFFFF"/>
              </w:rPr>
              <w:t xml:space="preserve"> und </w:t>
            </w:r>
            <w:proofErr w:type="spellStart"/>
            <w:r w:rsidRPr="005343DF">
              <w:rPr>
                <w:rFonts w:ascii="Times New Roman" w:hAnsi="Times New Roman" w:cs="Times New Roman"/>
                <w:color w:val="222222"/>
                <w:sz w:val="24"/>
                <w:szCs w:val="24"/>
                <w:shd w:val="clear" w:color="auto" w:fill="FFFFFF"/>
              </w:rPr>
              <w:t>Ergebnisse</w:t>
            </w:r>
            <w:proofErr w:type="spellEnd"/>
            <w:r w:rsidRPr="005343DF">
              <w:rPr>
                <w:rFonts w:ascii="Times New Roman" w:hAnsi="Times New Roman" w:cs="Times New Roman"/>
                <w:color w:val="222222"/>
                <w:sz w:val="24"/>
                <w:szCs w:val="24"/>
                <w:shd w:val="clear" w:color="auto" w:fill="FFFFFF"/>
              </w:rPr>
              <w:t xml:space="preserve"> der </w:t>
            </w:r>
            <w:proofErr w:type="spellStart"/>
            <w:r w:rsidRPr="005343DF">
              <w:rPr>
                <w:rFonts w:ascii="Times New Roman" w:hAnsi="Times New Roman" w:cs="Times New Roman"/>
                <w:color w:val="222222"/>
                <w:sz w:val="24"/>
                <w:szCs w:val="24"/>
                <w:shd w:val="clear" w:color="auto" w:fill="FFFFFF"/>
              </w:rPr>
              <w:t>Psychologie</w:t>
            </w:r>
            <w:proofErr w:type="spellEnd"/>
            <w:r w:rsidRPr="005343DF">
              <w:rPr>
                <w:rFonts w:ascii="Times New Roman" w:hAnsi="Times New Roman" w:cs="Times New Roman"/>
                <w:color w:val="222222"/>
                <w:sz w:val="24"/>
                <w:szCs w:val="24"/>
                <w:shd w:val="clear" w:color="auto" w:fill="FFFFFF"/>
              </w:rPr>
              <w:t xml:space="preserve"> </w:t>
            </w:r>
            <w:r w:rsidRPr="005343DF">
              <w:rPr>
                <w:rFonts w:ascii="Times New Roman" w:hAnsi="Times New Roman" w:eastAsia="Times New Roman" w:cs="Times New Roman"/>
                <w:sz w:val="24"/>
                <w:szCs w:val="24"/>
                <w:lang w:eastAsia="en-AU"/>
              </w:rPr>
              <w:t xml:space="preserve">47:15-43. </w:t>
            </w:r>
          </w:p>
        </w:tc>
        <w:tc>
          <w:tcPr>
            <w:tcW w:w="1812" w:type="pct"/>
            <w:shd w:val="clear" w:color="auto" w:fill="auto"/>
            <w:hideMark/>
          </w:tcPr>
          <w:p w:rsidRPr="00F83D87" w:rsidR="0019667C" w:rsidP="0019667C" w:rsidRDefault="0019667C" w14:paraId="0DC3EABB" w14:textId="77777777">
            <w:pPr>
              <w:spacing w:line="480" w:lineRule="auto"/>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 xml:space="preserve">On information processing, decision-making outcomes not </w:t>
            </w:r>
            <w:r w:rsidRPr="00F83D87">
              <w:rPr>
                <w:rFonts w:ascii="Times New Roman" w:hAnsi="Times New Roman" w:eastAsia="Times New Roman" w:cs="Times New Roman"/>
                <w:sz w:val="24"/>
                <w:szCs w:val="24"/>
                <w:lang w:eastAsia="en-AU"/>
              </w:rPr>
              <w:lastRenderedPageBreak/>
              <w:t>quantifiable as positive or negative.</w:t>
            </w:r>
          </w:p>
        </w:tc>
      </w:tr>
      <w:tr w:rsidRPr="00F83D87" w:rsidR="0019667C" w:rsidTr="0019667C" w14:paraId="59848691" w14:textId="77777777">
        <w:trPr>
          <w:trHeight w:val="300"/>
        </w:trPr>
        <w:tc>
          <w:tcPr>
            <w:tcW w:w="3188" w:type="pct"/>
            <w:shd w:val="clear" w:color="auto" w:fill="auto"/>
            <w:hideMark/>
          </w:tcPr>
          <w:p w:rsidRPr="00F83D87" w:rsidR="0019667C" w:rsidP="0019667C" w:rsidRDefault="0019667C" w14:paraId="0C9C40B3" w14:textId="50614ACF">
            <w:pPr>
              <w:spacing w:line="480" w:lineRule="auto"/>
              <w:rPr>
                <w:rFonts w:ascii="Times New Roman" w:hAnsi="Times New Roman" w:eastAsia="Times New Roman" w:cs="Times New Roman"/>
                <w:sz w:val="24"/>
                <w:szCs w:val="24"/>
                <w:lang w:eastAsia="en-AU"/>
              </w:rPr>
            </w:pPr>
            <w:r w:rsidRPr="005343DF">
              <w:rPr>
                <w:rFonts w:ascii="Times New Roman" w:hAnsi="Times New Roman" w:eastAsia="Times New Roman" w:cs="Times New Roman"/>
                <w:sz w:val="24"/>
                <w:szCs w:val="24"/>
                <w:lang w:eastAsia="en-AU"/>
              </w:rPr>
              <w:lastRenderedPageBreak/>
              <w:t>E</w:t>
            </w:r>
            <w:r w:rsidRPr="005343DF">
              <w:rPr>
                <w:rFonts w:ascii="Times New Roman" w:hAnsi="Times New Roman" w:cs="Times New Roman"/>
                <w:color w:val="222222"/>
                <w:sz w:val="24"/>
                <w:szCs w:val="24"/>
                <w:shd w:val="clear" w:color="auto" w:fill="FFFFFF"/>
              </w:rPr>
              <w:t>nglish T, Carstensen LL (2015)</w:t>
            </w:r>
            <w:r w:rsidRPr="005343DF">
              <w:rPr>
                <w:rFonts w:ascii="Times New Roman" w:hAnsi="Times New Roman" w:eastAsia="Times New Roman" w:cs="Times New Roman"/>
                <w:sz w:val="24"/>
                <w:szCs w:val="24"/>
                <w:lang w:eastAsia="en-AU"/>
              </w:rPr>
              <w:t xml:space="preserve"> Does positivity operate when the stakes are high? Health status and decision making among older adults. </w:t>
            </w:r>
            <w:r w:rsidRPr="005343DF">
              <w:rPr>
                <w:rFonts w:ascii="Times New Roman" w:hAnsi="Times New Roman" w:cs="Times New Roman"/>
                <w:color w:val="222222"/>
                <w:sz w:val="24"/>
                <w:szCs w:val="24"/>
                <w:shd w:val="clear" w:color="auto" w:fill="FFFFFF"/>
              </w:rPr>
              <w:t xml:space="preserve">Psychol Aging </w:t>
            </w:r>
            <w:r w:rsidRPr="005343DF">
              <w:rPr>
                <w:rFonts w:ascii="Times New Roman" w:hAnsi="Times New Roman" w:eastAsia="Times New Roman" w:cs="Times New Roman"/>
                <w:sz w:val="24"/>
                <w:szCs w:val="24"/>
                <w:lang w:eastAsia="en-AU"/>
              </w:rPr>
              <w:t xml:space="preserve">30(2):348-355. </w:t>
            </w:r>
          </w:p>
        </w:tc>
        <w:tc>
          <w:tcPr>
            <w:tcW w:w="1812" w:type="pct"/>
            <w:shd w:val="clear" w:color="auto" w:fill="auto"/>
            <w:hideMark/>
          </w:tcPr>
          <w:p w:rsidRPr="00F83D87" w:rsidR="0019667C" w:rsidP="0019667C" w:rsidRDefault="0019667C" w14:paraId="616ACE98" w14:textId="77777777">
            <w:pPr>
              <w:spacing w:line="480" w:lineRule="auto"/>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On positivity, decision-making outcomes not quantifiable as positive or negative.</w:t>
            </w:r>
          </w:p>
        </w:tc>
      </w:tr>
      <w:tr w:rsidRPr="00F83D87" w:rsidR="0019667C" w:rsidTr="0019667C" w14:paraId="12D920DE" w14:textId="77777777">
        <w:trPr>
          <w:trHeight w:val="300"/>
        </w:trPr>
        <w:tc>
          <w:tcPr>
            <w:tcW w:w="3188" w:type="pct"/>
            <w:shd w:val="clear" w:color="auto" w:fill="auto"/>
            <w:hideMark/>
          </w:tcPr>
          <w:p w:rsidRPr="00F83D87" w:rsidR="0019667C" w:rsidP="0019667C" w:rsidRDefault="0019667C" w14:paraId="4C2B515A" w14:textId="08050229">
            <w:pPr>
              <w:spacing w:line="480" w:lineRule="auto"/>
              <w:rPr>
                <w:rFonts w:ascii="Times New Roman" w:hAnsi="Times New Roman" w:eastAsia="Times New Roman" w:cs="Times New Roman"/>
                <w:sz w:val="24"/>
                <w:szCs w:val="24"/>
                <w:lang w:eastAsia="en-AU"/>
              </w:rPr>
            </w:pPr>
            <w:r w:rsidRPr="005343DF">
              <w:rPr>
                <w:rFonts w:ascii="Times New Roman" w:hAnsi="Times New Roman" w:eastAsia="Times New Roman" w:cs="Times New Roman"/>
                <w:sz w:val="24"/>
                <w:szCs w:val="24"/>
                <w:lang w:eastAsia="en-AU"/>
              </w:rPr>
              <w:t>Eppinger B</w:t>
            </w:r>
            <w:r w:rsidR="002275C0">
              <w:rPr>
                <w:rFonts w:ascii="Times New Roman" w:hAnsi="Times New Roman" w:eastAsia="Times New Roman" w:cs="Times New Roman"/>
                <w:sz w:val="24"/>
                <w:szCs w:val="24"/>
                <w:lang w:eastAsia="en-AU"/>
              </w:rPr>
              <w:t>,</w:t>
            </w:r>
            <w:r w:rsidRPr="005343DF">
              <w:rPr>
                <w:rFonts w:ascii="Times New Roman" w:hAnsi="Times New Roman" w:eastAsia="Times New Roman" w:cs="Times New Roman"/>
                <w:sz w:val="24"/>
                <w:szCs w:val="24"/>
                <w:lang w:eastAsia="en-AU"/>
              </w:rPr>
              <w:t xml:space="preserve"> </w:t>
            </w:r>
            <w:proofErr w:type="spellStart"/>
            <w:r w:rsidRPr="005343DF">
              <w:rPr>
                <w:rFonts w:ascii="Times New Roman" w:hAnsi="Times New Roman" w:eastAsia="Times New Roman" w:cs="Times New Roman"/>
                <w:sz w:val="24"/>
                <w:szCs w:val="24"/>
                <w:lang w:eastAsia="en-AU"/>
              </w:rPr>
              <w:t>Hämmerer</w:t>
            </w:r>
            <w:proofErr w:type="spellEnd"/>
            <w:r w:rsidRPr="005343DF">
              <w:rPr>
                <w:rFonts w:ascii="Times New Roman" w:hAnsi="Times New Roman" w:eastAsia="Times New Roman" w:cs="Times New Roman"/>
                <w:sz w:val="24"/>
                <w:szCs w:val="24"/>
                <w:lang w:eastAsia="en-AU"/>
              </w:rPr>
              <w:t xml:space="preserve"> D, Li SC (2011) Neuromodulation of reward-based learning and decision making in human aging. Ann N Y </w:t>
            </w:r>
            <w:proofErr w:type="spellStart"/>
            <w:r w:rsidRPr="005343DF">
              <w:rPr>
                <w:rFonts w:ascii="Times New Roman" w:hAnsi="Times New Roman" w:eastAsia="Times New Roman" w:cs="Times New Roman"/>
                <w:sz w:val="24"/>
                <w:szCs w:val="24"/>
                <w:lang w:eastAsia="en-AU"/>
              </w:rPr>
              <w:t>Acad</w:t>
            </w:r>
            <w:proofErr w:type="spellEnd"/>
            <w:r w:rsidRPr="005343DF">
              <w:rPr>
                <w:rFonts w:ascii="Times New Roman" w:hAnsi="Times New Roman" w:eastAsia="Times New Roman" w:cs="Times New Roman"/>
                <w:sz w:val="24"/>
                <w:szCs w:val="24"/>
                <w:lang w:eastAsia="en-AU"/>
              </w:rPr>
              <w:t xml:space="preserve"> Sci 1235:1-17.</w:t>
            </w:r>
          </w:p>
        </w:tc>
        <w:tc>
          <w:tcPr>
            <w:tcW w:w="1812" w:type="pct"/>
            <w:shd w:val="clear" w:color="auto" w:fill="auto"/>
            <w:hideMark/>
          </w:tcPr>
          <w:p w:rsidRPr="00F83D87" w:rsidR="0019667C" w:rsidP="0019667C" w:rsidRDefault="0019667C" w14:paraId="34DCBA05" w14:textId="77777777">
            <w:pPr>
              <w:spacing w:line="480" w:lineRule="auto"/>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Review.</w:t>
            </w:r>
          </w:p>
        </w:tc>
      </w:tr>
      <w:tr w:rsidRPr="00F83D87" w:rsidR="0019667C" w:rsidTr="0019667C" w14:paraId="5F1138AE" w14:textId="77777777">
        <w:trPr>
          <w:trHeight w:val="300"/>
        </w:trPr>
        <w:tc>
          <w:tcPr>
            <w:tcW w:w="3188" w:type="pct"/>
            <w:shd w:val="clear" w:color="auto" w:fill="auto"/>
            <w:hideMark/>
          </w:tcPr>
          <w:p w:rsidRPr="00F83D87" w:rsidR="0019667C" w:rsidP="0019667C" w:rsidRDefault="0019667C" w14:paraId="2ECEB054" w14:textId="0B8F9267">
            <w:pPr>
              <w:spacing w:line="480" w:lineRule="auto"/>
              <w:rPr>
                <w:rFonts w:ascii="Times New Roman" w:hAnsi="Times New Roman" w:eastAsia="Times New Roman" w:cs="Times New Roman"/>
                <w:sz w:val="24"/>
                <w:szCs w:val="24"/>
                <w:lang w:eastAsia="en-AU"/>
              </w:rPr>
            </w:pPr>
            <w:r w:rsidRPr="005343DF">
              <w:rPr>
                <w:rFonts w:ascii="Times New Roman" w:hAnsi="Times New Roman" w:cs="Times New Roman"/>
                <w:color w:val="222222"/>
                <w:sz w:val="24"/>
                <w:szCs w:val="24"/>
                <w:shd w:val="clear" w:color="auto" w:fill="FFFFFF"/>
              </w:rPr>
              <w:t xml:space="preserve">Eppinger B, </w:t>
            </w:r>
            <w:proofErr w:type="spellStart"/>
            <w:r w:rsidRPr="005343DF">
              <w:rPr>
                <w:rFonts w:ascii="Times New Roman" w:hAnsi="Times New Roman" w:cs="Times New Roman"/>
                <w:color w:val="222222"/>
                <w:sz w:val="24"/>
                <w:szCs w:val="24"/>
                <w:shd w:val="clear" w:color="auto" w:fill="FFFFFF"/>
              </w:rPr>
              <w:t>Heekeren</w:t>
            </w:r>
            <w:proofErr w:type="spellEnd"/>
            <w:r w:rsidRPr="005343DF">
              <w:rPr>
                <w:rFonts w:ascii="Times New Roman" w:hAnsi="Times New Roman" w:cs="Times New Roman"/>
                <w:color w:val="222222"/>
                <w:sz w:val="24"/>
                <w:szCs w:val="24"/>
                <w:shd w:val="clear" w:color="auto" w:fill="FFFFFF"/>
              </w:rPr>
              <w:t xml:space="preserve"> HR, Li SC</w:t>
            </w:r>
            <w:r w:rsidRPr="005343DF">
              <w:rPr>
                <w:rFonts w:ascii="Times New Roman" w:hAnsi="Times New Roman" w:eastAsia="Times New Roman" w:cs="Times New Roman"/>
                <w:sz w:val="24"/>
                <w:szCs w:val="24"/>
                <w:lang w:eastAsia="en-AU"/>
              </w:rPr>
              <w:t xml:space="preserve"> (2015) Age-related prefrontal impairments implicate deficient prediction of future reward in older adults. </w:t>
            </w:r>
            <w:proofErr w:type="spellStart"/>
            <w:r w:rsidRPr="005343DF">
              <w:rPr>
                <w:rFonts w:ascii="Times New Roman" w:hAnsi="Times New Roman" w:eastAsia="Times New Roman" w:cs="Times New Roman"/>
                <w:sz w:val="24"/>
                <w:szCs w:val="24"/>
                <w:lang w:eastAsia="en-AU"/>
              </w:rPr>
              <w:t>Neurobiol</w:t>
            </w:r>
            <w:proofErr w:type="spellEnd"/>
            <w:r w:rsidRPr="005343DF">
              <w:rPr>
                <w:rFonts w:ascii="Times New Roman" w:hAnsi="Times New Roman" w:eastAsia="Times New Roman" w:cs="Times New Roman"/>
                <w:sz w:val="24"/>
                <w:szCs w:val="24"/>
                <w:lang w:eastAsia="en-AU"/>
              </w:rPr>
              <w:t xml:space="preserve"> Aging 36(8):2380-2390. doi:10.1016/j.neurobiolaging.2015.04.010</w:t>
            </w:r>
          </w:p>
        </w:tc>
        <w:tc>
          <w:tcPr>
            <w:tcW w:w="1812" w:type="pct"/>
            <w:shd w:val="clear" w:color="auto" w:fill="auto"/>
            <w:hideMark/>
          </w:tcPr>
          <w:p w:rsidRPr="00F83D87" w:rsidR="0019667C" w:rsidP="0019667C" w:rsidRDefault="0019667C" w14:paraId="4A4F4B86" w14:textId="77777777">
            <w:pPr>
              <w:spacing w:line="480" w:lineRule="auto"/>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Outcome is age-related learning in choice decision-making but decision-making outcomes not quantifiable as positive or negative.</w:t>
            </w:r>
          </w:p>
        </w:tc>
      </w:tr>
      <w:tr w:rsidRPr="00F83D87" w:rsidR="0019667C" w:rsidTr="0019667C" w14:paraId="491CB569" w14:textId="77777777">
        <w:trPr>
          <w:trHeight w:val="300"/>
        </w:trPr>
        <w:tc>
          <w:tcPr>
            <w:tcW w:w="3188" w:type="pct"/>
            <w:shd w:val="clear" w:color="auto" w:fill="auto"/>
            <w:noWrap/>
            <w:hideMark/>
          </w:tcPr>
          <w:p w:rsidRPr="00F83D87" w:rsidR="0019667C" w:rsidP="0019667C" w:rsidRDefault="0019667C" w14:paraId="32B865B8" w14:textId="39B6E83A">
            <w:pPr>
              <w:spacing w:line="480" w:lineRule="auto"/>
              <w:rPr>
                <w:rFonts w:ascii="Times New Roman" w:hAnsi="Times New Roman" w:eastAsia="Times New Roman" w:cs="Times New Roman"/>
                <w:sz w:val="24"/>
                <w:szCs w:val="24"/>
                <w:lang w:eastAsia="en-AU"/>
              </w:rPr>
            </w:pPr>
            <w:r w:rsidRPr="005343DF">
              <w:rPr>
                <w:rFonts w:ascii="Times New Roman" w:hAnsi="Times New Roman" w:eastAsia="Times New Roman" w:cs="Times New Roman"/>
                <w:sz w:val="24"/>
                <w:szCs w:val="24"/>
                <w:lang w:eastAsia="en-AU"/>
              </w:rPr>
              <w:t xml:space="preserve">Eppinger B, Nystrom L, Cohen JD (2011) Age-Related Changes in the Neural Correlates of Intertemporal Decision-Making and Reward-Based Learning. Journal of Psychophysiology 25 11-11. </w:t>
            </w:r>
          </w:p>
        </w:tc>
        <w:tc>
          <w:tcPr>
            <w:tcW w:w="1812" w:type="pct"/>
            <w:shd w:val="clear" w:color="auto" w:fill="auto"/>
            <w:hideMark/>
          </w:tcPr>
          <w:p w:rsidRPr="00F83D87" w:rsidR="0019667C" w:rsidP="0019667C" w:rsidRDefault="0019667C" w14:paraId="67231D02" w14:textId="77777777">
            <w:pPr>
              <w:spacing w:line="480" w:lineRule="auto"/>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Supplementary abstract only, no peer-review paper found.</w:t>
            </w:r>
          </w:p>
        </w:tc>
      </w:tr>
      <w:tr w:rsidRPr="00F83D87" w:rsidR="0019667C" w:rsidTr="0019667C" w14:paraId="2EA96153" w14:textId="77777777">
        <w:trPr>
          <w:trHeight w:val="300"/>
        </w:trPr>
        <w:tc>
          <w:tcPr>
            <w:tcW w:w="3188" w:type="pct"/>
            <w:shd w:val="clear" w:color="auto" w:fill="auto"/>
            <w:hideMark/>
          </w:tcPr>
          <w:p w:rsidRPr="00F83D87" w:rsidR="0019667C" w:rsidP="0019667C" w:rsidRDefault="0019667C" w14:paraId="6D685542" w14:textId="68EDFEBD">
            <w:pPr>
              <w:spacing w:line="480" w:lineRule="auto"/>
              <w:rPr>
                <w:rFonts w:ascii="Times New Roman" w:hAnsi="Times New Roman" w:eastAsia="Times New Roman" w:cs="Times New Roman"/>
                <w:sz w:val="24"/>
                <w:szCs w:val="24"/>
                <w:lang w:eastAsia="en-AU"/>
              </w:rPr>
            </w:pPr>
            <w:r w:rsidRPr="005343DF">
              <w:rPr>
                <w:rFonts w:ascii="Times New Roman" w:hAnsi="Times New Roman" w:cs="Times New Roman"/>
                <w:color w:val="222222"/>
                <w:sz w:val="24"/>
                <w:szCs w:val="24"/>
                <w:shd w:val="clear" w:color="auto" w:fill="FFFFFF"/>
              </w:rPr>
              <w:t xml:space="preserve">Erber JT, </w:t>
            </w:r>
            <w:proofErr w:type="spellStart"/>
            <w:r w:rsidRPr="005343DF">
              <w:rPr>
                <w:rFonts w:ascii="Times New Roman" w:hAnsi="Times New Roman" w:cs="Times New Roman"/>
                <w:color w:val="222222"/>
                <w:sz w:val="24"/>
                <w:szCs w:val="24"/>
                <w:shd w:val="clear" w:color="auto" w:fill="FFFFFF"/>
              </w:rPr>
              <w:t>Szuchman</w:t>
            </w:r>
            <w:proofErr w:type="spellEnd"/>
            <w:r w:rsidRPr="005343DF">
              <w:rPr>
                <w:rFonts w:ascii="Times New Roman" w:hAnsi="Times New Roman" w:cs="Times New Roman"/>
                <w:color w:val="222222"/>
                <w:sz w:val="24"/>
                <w:szCs w:val="24"/>
                <w:shd w:val="clear" w:color="auto" w:fill="FFFFFF"/>
              </w:rPr>
              <w:t xml:space="preserve"> LT, Prager IG</w:t>
            </w:r>
            <w:r w:rsidRPr="005343DF">
              <w:rPr>
                <w:rFonts w:ascii="Times New Roman" w:hAnsi="Times New Roman" w:eastAsia="Times New Roman" w:cs="Times New Roman"/>
                <w:sz w:val="24"/>
                <w:szCs w:val="24"/>
                <w:lang w:eastAsia="en-AU"/>
              </w:rPr>
              <w:t xml:space="preserve"> (2001) </w:t>
            </w:r>
            <w:proofErr w:type="spellStart"/>
            <w:r w:rsidRPr="005343DF">
              <w:rPr>
                <w:rFonts w:ascii="Times New Roman" w:hAnsi="Times New Roman" w:eastAsia="Times New Roman" w:cs="Times New Roman"/>
                <w:sz w:val="24"/>
                <w:szCs w:val="24"/>
                <w:lang w:eastAsia="en-AU"/>
              </w:rPr>
              <w:t>Ain't</w:t>
            </w:r>
            <w:proofErr w:type="spellEnd"/>
            <w:r w:rsidRPr="005343DF">
              <w:rPr>
                <w:rFonts w:ascii="Times New Roman" w:hAnsi="Times New Roman" w:eastAsia="Times New Roman" w:cs="Times New Roman"/>
                <w:sz w:val="24"/>
                <w:szCs w:val="24"/>
                <w:lang w:eastAsia="en-AU"/>
              </w:rPr>
              <w:t xml:space="preserve"> </w:t>
            </w:r>
            <w:proofErr w:type="spellStart"/>
            <w:r w:rsidRPr="005343DF">
              <w:rPr>
                <w:rFonts w:ascii="Times New Roman" w:hAnsi="Times New Roman" w:eastAsia="Times New Roman" w:cs="Times New Roman"/>
                <w:sz w:val="24"/>
                <w:szCs w:val="24"/>
                <w:lang w:eastAsia="en-AU"/>
              </w:rPr>
              <w:t>misbehavin</w:t>
            </w:r>
            <w:proofErr w:type="spellEnd"/>
            <w:r w:rsidRPr="005343DF">
              <w:rPr>
                <w:rFonts w:ascii="Times New Roman" w:hAnsi="Times New Roman" w:eastAsia="Times New Roman" w:cs="Times New Roman"/>
                <w:sz w:val="24"/>
                <w:szCs w:val="24"/>
                <w:lang w:eastAsia="en-AU"/>
              </w:rPr>
              <w:t xml:space="preserve">': </w:t>
            </w:r>
            <w:r w:rsidR="00B030A1">
              <w:rPr>
                <w:rFonts w:ascii="Times New Roman" w:hAnsi="Times New Roman" w:eastAsia="Times New Roman" w:cs="Times New Roman"/>
                <w:sz w:val="24"/>
                <w:szCs w:val="24"/>
                <w:lang w:eastAsia="en-AU"/>
              </w:rPr>
              <w:t>t</w:t>
            </w:r>
            <w:r w:rsidRPr="005343DF">
              <w:rPr>
                <w:rFonts w:ascii="Times New Roman" w:hAnsi="Times New Roman" w:eastAsia="Times New Roman" w:cs="Times New Roman"/>
                <w:sz w:val="24"/>
                <w:szCs w:val="24"/>
                <w:lang w:eastAsia="en-AU"/>
              </w:rPr>
              <w:t xml:space="preserve">he effects of age and intentionality on judgments about misconduct. Psychol Aging 16(1):85-95. </w:t>
            </w:r>
            <w:proofErr w:type="spellStart"/>
            <w:r w:rsidRPr="005343DF">
              <w:rPr>
                <w:rFonts w:ascii="Times New Roman" w:hAnsi="Times New Roman" w:eastAsia="Times New Roman" w:cs="Times New Roman"/>
                <w:sz w:val="24"/>
                <w:szCs w:val="24"/>
                <w:lang w:eastAsia="en-AU"/>
              </w:rPr>
              <w:t>doi:Doi</w:t>
            </w:r>
            <w:proofErr w:type="spellEnd"/>
            <w:r w:rsidRPr="005343DF">
              <w:rPr>
                <w:rFonts w:ascii="Times New Roman" w:hAnsi="Times New Roman" w:eastAsia="Times New Roman" w:cs="Times New Roman"/>
                <w:sz w:val="24"/>
                <w:szCs w:val="24"/>
                <w:lang w:eastAsia="en-AU"/>
              </w:rPr>
              <w:t xml:space="preserve"> 10.1037/0882-7974.16.1.85</w:t>
            </w:r>
          </w:p>
        </w:tc>
        <w:tc>
          <w:tcPr>
            <w:tcW w:w="1812" w:type="pct"/>
            <w:shd w:val="clear" w:color="auto" w:fill="auto"/>
            <w:hideMark/>
          </w:tcPr>
          <w:p w:rsidRPr="00F83D87" w:rsidR="0019667C" w:rsidP="0019667C" w:rsidRDefault="0019667C" w14:paraId="569BB631" w14:textId="77777777">
            <w:pPr>
              <w:spacing w:line="480" w:lineRule="auto"/>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Outcome is perception of older and younger individuals, decision-making outcomes not quantifiable as positive or negative.</w:t>
            </w:r>
          </w:p>
        </w:tc>
      </w:tr>
      <w:tr w:rsidRPr="00F83D87" w:rsidR="0019667C" w:rsidTr="0019667C" w14:paraId="6439D9A7" w14:textId="77777777">
        <w:trPr>
          <w:trHeight w:val="300"/>
        </w:trPr>
        <w:tc>
          <w:tcPr>
            <w:tcW w:w="3188" w:type="pct"/>
            <w:shd w:val="clear" w:color="auto" w:fill="auto"/>
            <w:hideMark/>
          </w:tcPr>
          <w:p w:rsidRPr="00F83D87" w:rsidR="0019667C" w:rsidP="0019667C" w:rsidRDefault="0019667C" w14:paraId="330779BB" w14:textId="2FB1A228">
            <w:pPr>
              <w:spacing w:line="480" w:lineRule="auto"/>
              <w:rPr>
                <w:rFonts w:ascii="Times New Roman" w:hAnsi="Times New Roman" w:eastAsia="Times New Roman" w:cs="Times New Roman"/>
                <w:sz w:val="24"/>
                <w:szCs w:val="24"/>
                <w:lang w:eastAsia="en-AU"/>
              </w:rPr>
            </w:pPr>
            <w:r w:rsidRPr="0031031C">
              <w:rPr>
                <w:rFonts w:ascii="Times New Roman" w:hAnsi="Times New Roman" w:eastAsia="Times New Roman" w:cs="Times New Roman"/>
                <w:sz w:val="24"/>
                <w:szCs w:val="24"/>
                <w:lang w:eastAsia="en-AU"/>
              </w:rPr>
              <w:lastRenderedPageBreak/>
              <w:t xml:space="preserve">Fern CS, Goncalves AR, Ferreira-Santos F, Barbosa F, Martins, IP, Marques-Teixeira J (2019) </w:t>
            </w:r>
            <w:r w:rsidRPr="0031031C">
              <w:rPr>
                <w:rFonts w:ascii="Times New Roman" w:hAnsi="Times New Roman" w:cs="Times New Roman"/>
                <w:sz w:val="24"/>
                <w:szCs w:val="24"/>
              </w:rPr>
              <w:t>T</w:t>
            </w:r>
            <w:r w:rsidR="00BE6AC3">
              <w:rPr>
                <w:rFonts w:ascii="Times New Roman" w:hAnsi="Times New Roman" w:cs="Times New Roman"/>
                <w:sz w:val="24"/>
                <w:szCs w:val="24"/>
              </w:rPr>
              <w:t xml:space="preserve">he </w:t>
            </w:r>
            <w:r w:rsidRPr="0031031C">
              <w:rPr>
                <w:rFonts w:ascii="Times New Roman" w:hAnsi="Times New Roman" w:cs="Times New Roman"/>
                <w:sz w:val="24"/>
                <w:szCs w:val="24"/>
              </w:rPr>
              <w:t>A</w:t>
            </w:r>
            <w:r w:rsidR="00BE6AC3">
              <w:rPr>
                <w:rFonts w:ascii="Times New Roman" w:hAnsi="Times New Roman" w:cs="Times New Roman"/>
                <w:sz w:val="24"/>
                <w:szCs w:val="24"/>
              </w:rPr>
              <w:t>ging</w:t>
            </w:r>
            <w:r w:rsidRPr="0031031C">
              <w:rPr>
                <w:rFonts w:ascii="Times New Roman" w:hAnsi="Times New Roman" w:cs="Times New Roman"/>
                <w:sz w:val="24"/>
                <w:szCs w:val="24"/>
              </w:rPr>
              <w:t xml:space="preserve"> S</w:t>
            </w:r>
            <w:r w:rsidR="00BE6AC3">
              <w:rPr>
                <w:rFonts w:ascii="Times New Roman" w:hAnsi="Times New Roman" w:cs="Times New Roman"/>
                <w:sz w:val="24"/>
                <w:szCs w:val="24"/>
              </w:rPr>
              <w:t>ocial</w:t>
            </w:r>
            <w:r w:rsidRPr="0031031C">
              <w:rPr>
                <w:rFonts w:ascii="Times New Roman" w:hAnsi="Times New Roman" w:cs="Times New Roman"/>
                <w:sz w:val="24"/>
                <w:szCs w:val="24"/>
              </w:rPr>
              <w:t xml:space="preserve"> </w:t>
            </w:r>
            <w:r w:rsidR="00BE6AC3">
              <w:rPr>
                <w:rFonts w:ascii="Times New Roman" w:hAnsi="Times New Roman" w:cs="Times New Roman"/>
                <w:sz w:val="24"/>
                <w:szCs w:val="24"/>
              </w:rPr>
              <w:t>brain</w:t>
            </w:r>
            <w:r w:rsidRPr="0031031C">
              <w:rPr>
                <w:rFonts w:ascii="Times New Roman" w:hAnsi="Times New Roman" w:cs="Times New Roman"/>
                <w:sz w:val="24"/>
                <w:szCs w:val="24"/>
              </w:rPr>
              <w:t xml:space="preserve">: </w:t>
            </w:r>
            <w:r w:rsidR="00B030A1">
              <w:rPr>
                <w:rFonts w:ascii="Times New Roman" w:hAnsi="Times New Roman" w:cs="Times New Roman"/>
                <w:sz w:val="24"/>
                <w:szCs w:val="24"/>
              </w:rPr>
              <w:t>n</w:t>
            </w:r>
            <w:r w:rsidRPr="0031031C">
              <w:rPr>
                <w:rFonts w:ascii="Times New Roman" w:hAnsi="Times New Roman" w:cs="Times New Roman"/>
                <w:sz w:val="24"/>
                <w:szCs w:val="24"/>
              </w:rPr>
              <w:t xml:space="preserve">eural and </w:t>
            </w:r>
            <w:proofErr w:type="spellStart"/>
            <w:r w:rsidRPr="0031031C">
              <w:rPr>
                <w:rFonts w:ascii="Times New Roman" w:hAnsi="Times New Roman" w:cs="Times New Roman"/>
                <w:sz w:val="24"/>
                <w:szCs w:val="24"/>
              </w:rPr>
              <w:t>behavioral</w:t>
            </w:r>
            <w:proofErr w:type="spellEnd"/>
            <w:r w:rsidRPr="0031031C">
              <w:rPr>
                <w:rFonts w:ascii="Times New Roman" w:hAnsi="Times New Roman" w:cs="Times New Roman"/>
                <w:sz w:val="24"/>
                <w:szCs w:val="24"/>
              </w:rPr>
              <w:t xml:space="preserve"> age-related changes in social cognition and decision-making</w:t>
            </w:r>
            <w:r w:rsidRPr="0031031C">
              <w:rPr>
                <w:rFonts w:ascii="Times New Roman" w:hAnsi="Times New Roman" w:eastAsia="Times New Roman" w:cs="Times New Roman"/>
                <w:sz w:val="24"/>
                <w:szCs w:val="24"/>
                <w:lang w:eastAsia="en-AU"/>
              </w:rPr>
              <w:t xml:space="preserve">. </w:t>
            </w:r>
            <w:r w:rsidRPr="0031031C">
              <w:rPr>
                <w:rFonts w:ascii="Times New Roman" w:hAnsi="Times New Roman" w:cs="Times New Roman"/>
                <w:sz w:val="24"/>
                <w:szCs w:val="24"/>
              </w:rPr>
              <w:t>University of Porto.</w:t>
            </w:r>
          </w:p>
        </w:tc>
        <w:tc>
          <w:tcPr>
            <w:tcW w:w="1812" w:type="pct"/>
            <w:shd w:val="clear" w:color="auto" w:fill="auto"/>
            <w:hideMark/>
          </w:tcPr>
          <w:p w:rsidRPr="00F83D87" w:rsidR="0019667C" w:rsidP="0019667C" w:rsidRDefault="0019667C" w14:paraId="40D5C6D6" w14:textId="77777777">
            <w:pPr>
              <w:spacing w:line="480" w:lineRule="auto"/>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Review.</w:t>
            </w:r>
          </w:p>
        </w:tc>
      </w:tr>
      <w:tr w:rsidRPr="00F83D87" w:rsidR="0019667C" w:rsidTr="0019667C" w14:paraId="526633B6" w14:textId="77777777">
        <w:trPr>
          <w:trHeight w:val="300"/>
        </w:trPr>
        <w:tc>
          <w:tcPr>
            <w:tcW w:w="3188" w:type="pct"/>
            <w:shd w:val="clear" w:color="auto" w:fill="auto"/>
            <w:hideMark/>
          </w:tcPr>
          <w:p w:rsidRPr="00F83D87" w:rsidR="0019667C" w:rsidP="0019667C" w:rsidRDefault="0019667C" w14:paraId="1A5FDAAD" w14:textId="0BBA74E7">
            <w:pPr>
              <w:spacing w:line="480" w:lineRule="auto"/>
              <w:rPr>
                <w:rFonts w:ascii="Times New Roman" w:hAnsi="Times New Roman" w:eastAsia="Times New Roman" w:cs="Times New Roman"/>
                <w:sz w:val="24"/>
                <w:szCs w:val="24"/>
                <w:lang w:eastAsia="en-AU"/>
              </w:rPr>
            </w:pPr>
            <w:r w:rsidRPr="0031031C">
              <w:rPr>
                <w:rFonts w:ascii="Times New Roman" w:hAnsi="Times New Roman" w:cs="Times New Roman"/>
                <w:color w:val="222222"/>
                <w:sz w:val="24"/>
                <w:szCs w:val="24"/>
                <w:shd w:val="clear" w:color="auto" w:fill="FFFFFF"/>
              </w:rPr>
              <w:t>Fernandes C, Pasion R, Goncalves AR, Ferreira-Santos F, Barbosa F, Martins IP, Marques-Teixeira J</w:t>
            </w:r>
            <w:r w:rsidRPr="0031031C">
              <w:rPr>
                <w:rFonts w:ascii="Times New Roman" w:hAnsi="Times New Roman" w:eastAsia="Times New Roman" w:cs="Times New Roman"/>
                <w:sz w:val="24"/>
                <w:szCs w:val="24"/>
                <w:lang w:eastAsia="en-AU"/>
              </w:rPr>
              <w:t xml:space="preserve"> (2018) Age differences in neural correlates of feedback processing after economic decisions under risk. </w:t>
            </w:r>
            <w:proofErr w:type="spellStart"/>
            <w:r w:rsidRPr="0031031C">
              <w:rPr>
                <w:rFonts w:ascii="Times New Roman" w:hAnsi="Times New Roman" w:eastAsia="Times New Roman" w:cs="Times New Roman"/>
                <w:sz w:val="24"/>
                <w:szCs w:val="24"/>
                <w:lang w:eastAsia="en-AU"/>
              </w:rPr>
              <w:t>Neurobiol</w:t>
            </w:r>
            <w:proofErr w:type="spellEnd"/>
            <w:r w:rsidRPr="0031031C">
              <w:rPr>
                <w:rFonts w:ascii="Times New Roman" w:hAnsi="Times New Roman" w:eastAsia="Times New Roman" w:cs="Times New Roman"/>
                <w:sz w:val="24"/>
                <w:szCs w:val="24"/>
                <w:lang w:eastAsia="en-AU"/>
              </w:rPr>
              <w:t xml:space="preserve"> Aging 65</w:t>
            </w:r>
            <w:r w:rsidR="00881233">
              <w:rPr>
                <w:rFonts w:ascii="Times New Roman" w:hAnsi="Times New Roman" w:eastAsia="Times New Roman" w:cs="Times New Roman"/>
                <w:sz w:val="24"/>
                <w:szCs w:val="24"/>
                <w:lang w:eastAsia="en-AU"/>
              </w:rPr>
              <w:t>:</w:t>
            </w:r>
            <w:r w:rsidRPr="0031031C">
              <w:rPr>
                <w:rFonts w:ascii="Times New Roman" w:hAnsi="Times New Roman" w:eastAsia="Times New Roman" w:cs="Times New Roman"/>
                <w:sz w:val="24"/>
                <w:szCs w:val="24"/>
                <w:lang w:eastAsia="en-AU"/>
              </w:rPr>
              <w:t>51-59. doi:10.1016/j.neurobiolaging.2018.01.003</w:t>
            </w:r>
          </w:p>
        </w:tc>
        <w:tc>
          <w:tcPr>
            <w:tcW w:w="1812" w:type="pct"/>
            <w:shd w:val="clear" w:color="auto" w:fill="auto"/>
            <w:hideMark/>
          </w:tcPr>
          <w:p w:rsidRPr="00F83D87" w:rsidR="0019667C" w:rsidP="0019667C" w:rsidRDefault="0019667C" w14:paraId="6A54CDC0" w14:textId="77777777">
            <w:pPr>
              <w:spacing w:line="480" w:lineRule="auto"/>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Outcome is risk aversion, decision-making outcomes not quantifiable as positive or negative.</w:t>
            </w:r>
          </w:p>
        </w:tc>
      </w:tr>
      <w:tr w:rsidRPr="00F83D87" w:rsidR="0019667C" w:rsidTr="0019667C" w14:paraId="37C017F4" w14:textId="77777777">
        <w:trPr>
          <w:trHeight w:val="450"/>
        </w:trPr>
        <w:tc>
          <w:tcPr>
            <w:tcW w:w="3188" w:type="pct"/>
            <w:shd w:val="clear" w:color="auto" w:fill="auto"/>
            <w:hideMark/>
          </w:tcPr>
          <w:p w:rsidRPr="00F83D87" w:rsidR="0019667C" w:rsidP="0019667C" w:rsidRDefault="0019667C" w14:paraId="35DABBB6" w14:textId="46BFB919">
            <w:pPr>
              <w:spacing w:line="480" w:lineRule="auto"/>
              <w:rPr>
                <w:rFonts w:ascii="Times New Roman" w:hAnsi="Times New Roman" w:eastAsia="Times New Roman" w:cs="Times New Roman"/>
                <w:sz w:val="24"/>
                <w:szCs w:val="24"/>
                <w:lang w:eastAsia="en-AU"/>
              </w:rPr>
            </w:pPr>
            <w:r w:rsidRPr="0031031C">
              <w:rPr>
                <w:rFonts w:ascii="Times New Roman" w:hAnsi="Times New Roman" w:cs="Times New Roman"/>
                <w:color w:val="222222"/>
                <w:sz w:val="24"/>
                <w:szCs w:val="24"/>
                <w:shd w:val="clear" w:color="auto" w:fill="FFFFFF"/>
              </w:rPr>
              <w:t>Finucane ML, Gullion CM</w:t>
            </w:r>
            <w:r w:rsidRPr="0031031C">
              <w:rPr>
                <w:rFonts w:ascii="Times New Roman" w:hAnsi="Times New Roman" w:eastAsia="Times New Roman" w:cs="Times New Roman"/>
                <w:sz w:val="24"/>
                <w:szCs w:val="24"/>
                <w:lang w:eastAsia="en-AU"/>
              </w:rPr>
              <w:t xml:space="preserve"> (2010) Developing a tool for measuring the decision-making competence of older adults. Psychol Aging 25(2):271-288. doi:10.1037/a0019106</w:t>
            </w:r>
          </w:p>
        </w:tc>
        <w:tc>
          <w:tcPr>
            <w:tcW w:w="1812" w:type="pct"/>
            <w:shd w:val="clear" w:color="auto" w:fill="auto"/>
            <w:noWrap/>
            <w:hideMark/>
          </w:tcPr>
          <w:p w:rsidRPr="00F83D87" w:rsidR="0019667C" w:rsidP="0019667C" w:rsidRDefault="0019667C" w14:paraId="236012DB" w14:textId="77777777">
            <w:pPr>
              <w:spacing w:line="480" w:lineRule="auto"/>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Outcome is decision-making competence, decision-making outcomes not quantifiable as positive or negative.</w:t>
            </w:r>
          </w:p>
        </w:tc>
      </w:tr>
      <w:tr w:rsidRPr="00F83D87" w:rsidR="0019667C" w:rsidTr="0019667C" w14:paraId="5190D6E8" w14:textId="77777777">
        <w:trPr>
          <w:trHeight w:val="300"/>
        </w:trPr>
        <w:tc>
          <w:tcPr>
            <w:tcW w:w="3188" w:type="pct"/>
            <w:shd w:val="clear" w:color="auto" w:fill="auto"/>
            <w:hideMark/>
          </w:tcPr>
          <w:p w:rsidRPr="00F83D87" w:rsidR="0019667C" w:rsidP="0019667C" w:rsidRDefault="0019667C" w14:paraId="5F63AE8D" w14:textId="0796B4E2">
            <w:pPr>
              <w:spacing w:line="480" w:lineRule="auto"/>
              <w:rPr>
                <w:rFonts w:ascii="Times New Roman" w:hAnsi="Times New Roman" w:eastAsia="Times New Roman" w:cs="Times New Roman"/>
                <w:sz w:val="24"/>
                <w:szCs w:val="24"/>
                <w:lang w:eastAsia="en-AU"/>
              </w:rPr>
            </w:pPr>
            <w:r w:rsidRPr="0031031C">
              <w:rPr>
                <w:rFonts w:ascii="Times New Roman" w:hAnsi="Times New Roman" w:cs="Times New Roman"/>
                <w:color w:val="222222"/>
                <w:sz w:val="24"/>
                <w:szCs w:val="24"/>
                <w:shd w:val="clear" w:color="auto" w:fill="FFFFFF"/>
              </w:rPr>
              <w:t xml:space="preserve">Finucane ML, Mertz CK, </w:t>
            </w:r>
            <w:proofErr w:type="spellStart"/>
            <w:r w:rsidRPr="0031031C">
              <w:rPr>
                <w:rFonts w:ascii="Times New Roman" w:hAnsi="Times New Roman" w:cs="Times New Roman"/>
                <w:color w:val="222222"/>
                <w:sz w:val="24"/>
                <w:szCs w:val="24"/>
                <w:shd w:val="clear" w:color="auto" w:fill="FFFFFF"/>
              </w:rPr>
              <w:t>Slovic</w:t>
            </w:r>
            <w:proofErr w:type="spellEnd"/>
            <w:r w:rsidRPr="0031031C">
              <w:rPr>
                <w:rFonts w:ascii="Times New Roman" w:hAnsi="Times New Roman" w:cs="Times New Roman"/>
                <w:color w:val="222222"/>
                <w:sz w:val="24"/>
                <w:szCs w:val="24"/>
                <w:shd w:val="clear" w:color="auto" w:fill="FFFFFF"/>
              </w:rPr>
              <w:t xml:space="preserve"> P, Schmidt ES </w:t>
            </w:r>
            <w:r w:rsidRPr="0031031C">
              <w:rPr>
                <w:rFonts w:ascii="Times New Roman" w:hAnsi="Times New Roman" w:eastAsia="Times New Roman" w:cs="Times New Roman"/>
                <w:sz w:val="24"/>
                <w:szCs w:val="24"/>
                <w:lang w:eastAsia="en-AU"/>
              </w:rPr>
              <w:t>(2005) Task complexity and older adults' decision-making competence. Psychol Aging 20(1):71-84. doi:10.1037/0882-7974.20.1.71</w:t>
            </w:r>
          </w:p>
        </w:tc>
        <w:tc>
          <w:tcPr>
            <w:tcW w:w="1812" w:type="pct"/>
            <w:shd w:val="clear" w:color="auto" w:fill="auto"/>
            <w:hideMark/>
          </w:tcPr>
          <w:p w:rsidRPr="00F83D87" w:rsidR="0019667C" w:rsidP="0019667C" w:rsidRDefault="0019667C" w14:paraId="0E2C38EF" w14:textId="77777777">
            <w:pPr>
              <w:spacing w:line="480" w:lineRule="auto"/>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Outcome is decision-making competency and comprehension, decision-making outcomes not quantifiable as positive or negative.</w:t>
            </w:r>
          </w:p>
        </w:tc>
      </w:tr>
      <w:tr w:rsidRPr="00F83D87" w:rsidR="0019667C" w:rsidTr="0019667C" w14:paraId="5C1E2281" w14:textId="77777777">
        <w:trPr>
          <w:trHeight w:val="300"/>
        </w:trPr>
        <w:tc>
          <w:tcPr>
            <w:tcW w:w="3188" w:type="pct"/>
            <w:shd w:val="clear" w:color="auto" w:fill="auto"/>
            <w:hideMark/>
          </w:tcPr>
          <w:p w:rsidRPr="00F83D87" w:rsidR="0019667C" w:rsidP="0019667C" w:rsidRDefault="0019667C" w14:paraId="3C9150F5" w14:textId="2E38E4AC">
            <w:pPr>
              <w:spacing w:line="480" w:lineRule="auto"/>
              <w:rPr>
                <w:rFonts w:ascii="Times New Roman" w:hAnsi="Times New Roman" w:eastAsia="Times New Roman" w:cs="Times New Roman"/>
                <w:sz w:val="24"/>
                <w:szCs w:val="24"/>
                <w:lang w:eastAsia="en-AU"/>
              </w:rPr>
            </w:pPr>
            <w:r w:rsidRPr="003472F3">
              <w:rPr>
                <w:rFonts w:ascii="Times New Roman" w:hAnsi="Times New Roman" w:cs="Times New Roman"/>
                <w:color w:val="222222"/>
                <w:sz w:val="24"/>
                <w:szCs w:val="24"/>
                <w:shd w:val="clear" w:color="auto" w:fill="FFFFFF"/>
              </w:rPr>
              <w:t xml:space="preserve">Finucane ML, </w:t>
            </w:r>
            <w:proofErr w:type="spellStart"/>
            <w:r w:rsidRPr="003472F3">
              <w:rPr>
                <w:rFonts w:ascii="Times New Roman" w:hAnsi="Times New Roman" w:cs="Times New Roman"/>
                <w:color w:val="222222"/>
                <w:sz w:val="24"/>
                <w:szCs w:val="24"/>
                <w:shd w:val="clear" w:color="auto" w:fill="FFFFFF"/>
              </w:rPr>
              <w:t>Slovic</w:t>
            </w:r>
            <w:proofErr w:type="spellEnd"/>
            <w:r w:rsidRPr="003472F3">
              <w:rPr>
                <w:rFonts w:ascii="Times New Roman" w:hAnsi="Times New Roman" w:cs="Times New Roman"/>
                <w:color w:val="222222"/>
                <w:sz w:val="24"/>
                <w:szCs w:val="24"/>
                <w:shd w:val="clear" w:color="auto" w:fill="FFFFFF"/>
              </w:rPr>
              <w:t xml:space="preserve"> P, Hibbard JH, Peters E, Mertz CK, MacGregor DG</w:t>
            </w:r>
            <w:r w:rsidRPr="003472F3">
              <w:rPr>
                <w:rFonts w:ascii="Times New Roman" w:hAnsi="Times New Roman" w:eastAsia="Times New Roman" w:cs="Times New Roman"/>
                <w:sz w:val="24"/>
                <w:szCs w:val="24"/>
                <w:lang w:eastAsia="en-AU"/>
              </w:rPr>
              <w:t xml:space="preserve"> (2002) Aging and decision‐making competence: </w:t>
            </w:r>
            <w:r w:rsidR="00B030A1">
              <w:rPr>
                <w:rFonts w:ascii="Times New Roman" w:hAnsi="Times New Roman" w:eastAsia="Times New Roman" w:cs="Times New Roman"/>
                <w:sz w:val="24"/>
                <w:szCs w:val="24"/>
                <w:lang w:eastAsia="en-AU"/>
              </w:rPr>
              <w:t>a</w:t>
            </w:r>
            <w:r w:rsidRPr="003472F3">
              <w:rPr>
                <w:rFonts w:ascii="Times New Roman" w:hAnsi="Times New Roman" w:eastAsia="Times New Roman" w:cs="Times New Roman"/>
                <w:sz w:val="24"/>
                <w:szCs w:val="24"/>
                <w:lang w:eastAsia="en-AU"/>
              </w:rPr>
              <w:t xml:space="preserve">n analysis of comprehension and </w:t>
            </w:r>
            <w:r w:rsidRPr="003472F3">
              <w:rPr>
                <w:rFonts w:ascii="Times New Roman" w:hAnsi="Times New Roman" w:eastAsia="Times New Roman" w:cs="Times New Roman"/>
                <w:sz w:val="24"/>
                <w:szCs w:val="24"/>
                <w:lang w:eastAsia="en-AU"/>
              </w:rPr>
              <w:lastRenderedPageBreak/>
              <w:t xml:space="preserve">consistency skills in older versus younger adults considering health‐plan options. J </w:t>
            </w:r>
            <w:proofErr w:type="spellStart"/>
            <w:r w:rsidRPr="003472F3">
              <w:rPr>
                <w:rFonts w:ascii="Times New Roman" w:hAnsi="Times New Roman" w:eastAsia="Times New Roman" w:cs="Times New Roman"/>
                <w:sz w:val="24"/>
                <w:szCs w:val="24"/>
                <w:lang w:eastAsia="en-AU"/>
              </w:rPr>
              <w:t>Behav</w:t>
            </w:r>
            <w:proofErr w:type="spellEnd"/>
            <w:r w:rsidRPr="003472F3">
              <w:rPr>
                <w:rFonts w:ascii="Times New Roman" w:hAnsi="Times New Roman" w:eastAsia="Times New Roman" w:cs="Times New Roman"/>
                <w:sz w:val="24"/>
                <w:szCs w:val="24"/>
                <w:lang w:eastAsia="en-AU"/>
              </w:rPr>
              <w:t xml:space="preserve"> </w:t>
            </w:r>
            <w:proofErr w:type="spellStart"/>
            <w:r w:rsidRPr="003472F3">
              <w:rPr>
                <w:rFonts w:ascii="Times New Roman" w:hAnsi="Times New Roman" w:eastAsia="Times New Roman" w:cs="Times New Roman"/>
                <w:sz w:val="24"/>
                <w:szCs w:val="24"/>
                <w:lang w:eastAsia="en-AU"/>
              </w:rPr>
              <w:t>Decis</w:t>
            </w:r>
            <w:proofErr w:type="spellEnd"/>
            <w:r w:rsidRPr="003472F3">
              <w:rPr>
                <w:rFonts w:ascii="Times New Roman" w:hAnsi="Times New Roman" w:eastAsia="Times New Roman" w:cs="Times New Roman"/>
                <w:sz w:val="24"/>
                <w:szCs w:val="24"/>
                <w:lang w:eastAsia="en-AU"/>
              </w:rPr>
              <w:t xml:space="preserve"> Mak 15(2):141-164.</w:t>
            </w:r>
          </w:p>
        </w:tc>
        <w:tc>
          <w:tcPr>
            <w:tcW w:w="1812" w:type="pct"/>
            <w:shd w:val="clear" w:color="auto" w:fill="auto"/>
            <w:hideMark/>
          </w:tcPr>
          <w:p w:rsidRPr="00F83D87" w:rsidR="0019667C" w:rsidP="0019667C" w:rsidRDefault="0019667C" w14:paraId="2DDB9634" w14:textId="77777777">
            <w:pPr>
              <w:spacing w:line="480" w:lineRule="auto"/>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lastRenderedPageBreak/>
              <w:t xml:space="preserve">Outcome is decision-making competence, decision-making </w:t>
            </w:r>
            <w:r w:rsidRPr="00F83D87">
              <w:rPr>
                <w:rFonts w:ascii="Times New Roman" w:hAnsi="Times New Roman" w:eastAsia="Times New Roman" w:cs="Times New Roman"/>
                <w:sz w:val="24"/>
                <w:szCs w:val="24"/>
                <w:lang w:eastAsia="en-AU"/>
              </w:rPr>
              <w:lastRenderedPageBreak/>
              <w:t>outcomes not quantifiable as positive or negative.</w:t>
            </w:r>
          </w:p>
        </w:tc>
      </w:tr>
      <w:tr w:rsidRPr="00F83D87" w:rsidR="0019667C" w:rsidTr="0019667C" w14:paraId="082210A6" w14:textId="77777777">
        <w:trPr>
          <w:trHeight w:val="450"/>
        </w:trPr>
        <w:tc>
          <w:tcPr>
            <w:tcW w:w="3188" w:type="pct"/>
            <w:shd w:val="clear" w:color="auto" w:fill="auto"/>
            <w:hideMark/>
          </w:tcPr>
          <w:p w:rsidRPr="00F83D87" w:rsidR="0019667C" w:rsidP="0019667C" w:rsidRDefault="0019667C" w14:paraId="0B1E91FF" w14:textId="78C95F5C">
            <w:pPr>
              <w:spacing w:line="480" w:lineRule="auto"/>
              <w:rPr>
                <w:rFonts w:ascii="Times New Roman" w:hAnsi="Times New Roman" w:eastAsia="Times New Roman" w:cs="Times New Roman"/>
                <w:sz w:val="24"/>
                <w:szCs w:val="24"/>
                <w:lang w:eastAsia="en-AU"/>
              </w:rPr>
            </w:pPr>
            <w:r w:rsidRPr="00DE3592">
              <w:rPr>
                <w:rFonts w:ascii="Times New Roman" w:hAnsi="Times New Roman" w:eastAsia="Times New Roman" w:cs="Times New Roman"/>
                <w:sz w:val="24"/>
                <w:szCs w:val="24"/>
                <w:lang w:eastAsia="en-AU"/>
              </w:rPr>
              <w:lastRenderedPageBreak/>
              <w:t xml:space="preserve">Fitzgerald JM (2000) Younger and older jurors: the influence of environmental supports on memory performance and decision making in complex trials. </w:t>
            </w:r>
            <w:r w:rsidRPr="00DE3592">
              <w:rPr>
                <w:rFonts w:ascii="Times New Roman" w:hAnsi="Times New Roman" w:cs="Times New Roman"/>
                <w:color w:val="000000"/>
                <w:sz w:val="24"/>
                <w:szCs w:val="24"/>
                <w:shd w:val="clear" w:color="auto" w:fill="FFFFFF"/>
              </w:rPr>
              <w:t xml:space="preserve">J </w:t>
            </w:r>
            <w:proofErr w:type="spellStart"/>
            <w:r w:rsidRPr="00DE3592">
              <w:rPr>
                <w:rFonts w:ascii="Times New Roman" w:hAnsi="Times New Roman" w:cs="Times New Roman"/>
                <w:color w:val="000000"/>
                <w:sz w:val="24"/>
                <w:szCs w:val="24"/>
                <w:shd w:val="clear" w:color="auto" w:fill="FFFFFF"/>
              </w:rPr>
              <w:t>Gerontol</w:t>
            </w:r>
            <w:proofErr w:type="spellEnd"/>
            <w:r w:rsidRPr="00DE3592">
              <w:rPr>
                <w:rFonts w:ascii="Times New Roman" w:hAnsi="Times New Roman" w:cs="Times New Roman"/>
                <w:color w:val="000000"/>
                <w:sz w:val="24"/>
                <w:szCs w:val="24"/>
                <w:shd w:val="clear" w:color="auto" w:fill="FFFFFF"/>
              </w:rPr>
              <w:t> </w:t>
            </w:r>
            <w:r w:rsidRPr="00DE3592">
              <w:rPr>
                <w:rFonts w:ascii="Times New Roman" w:hAnsi="Times New Roman" w:cs="Times New Roman"/>
                <w:bCs/>
                <w:color w:val="000000"/>
                <w:sz w:val="24"/>
                <w:szCs w:val="24"/>
                <w:shd w:val="clear" w:color="auto" w:fill="FFFFFF"/>
              </w:rPr>
              <w:t>B</w:t>
            </w:r>
            <w:r w:rsidRPr="00DE3592">
              <w:rPr>
                <w:rFonts w:ascii="Times New Roman" w:hAnsi="Times New Roman" w:cs="Times New Roman"/>
                <w:color w:val="000000"/>
                <w:sz w:val="24"/>
                <w:szCs w:val="24"/>
                <w:shd w:val="clear" w:color="auto" w:fill="FFFFFF"/>
              </w:rPr>
              <w:t> Psychol Sci Soc Sci</w:t>
            </w:r>
            <w:r w:rsidRPr="00DE3592">
              <w:rPr>
                <w:rFonts w:ascii="Times New Roman" w:hAnsi="Times New Roman" w:eastAsia="Times New Roman" w:cs="Times New Roman"/>
                <w:sz w:val="24"/>
                <w:szCs w:val="24"/>
                <w:lang w:eastAsia="en-AU"/>
              </w:rPr>
              <w:t xml:space="preserve"> 55(6):P323-331. doi:10.1093/</w:t>
            </w:r>
            <w:proofErr w:type="spellStart"/>
            <w:r w:rsidRPr="00DE3592">
              <w:rPr>
                <w:rFonts w:ascii="Times New Roman" w:hAnsi="Times New Roman" w:eastAsia="Times New Roman" w:cs="Times New Roman"/>
                <w:sz w:val="24"/>
                <w:szCs w:val="24"/>
                <w:lang w:eastAsia="en-AU"/>
              </w:rPr>
              <w:t>geronb</w:t>
            </w:r>
            <w:proofErr w:type="spellEnd"/>
            <w:r w:rsidRPr="00DE3592">
              <w:rPr>
                <w:rFonts w:ascii="Times New Roman" w:hAnsi="Times New Roman" w:eastAsia="Times New Roman" w:cs="Times New Roman"/>
                <w:sz w:val="24"/>
                <w:szCs w:val="24"/>
                <w:lang w:eastAsia="en-AU"/>
              </w:rPr>
              <w:t>/55.6.p323</w:t>
            </w:r>
          </w:p>
        </w:tc>
        <w:tc>
          <w:tcPr>
            <w:tcW w:w="1812" w:type="pct"/>
            <w:shd w:val="clear" w:color="auto" w:fill="auto"/>
            <w:hideMark/>
          </w:tcPr>
          <w:p w:rsidRPr="00F83D87" w:rsidR="0019667C" w:rsidP="0019667C" w:rsidRDefault="0019667C" w14:paraId="2ED3A307" w14:textId="77777777">
            <w:pPr>
              <w:spacing w:line="480" w:lineRule="auto"/>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On juror memory, decision-making outcomes not quantifiable as positive or negative.</w:t>
            </w:r>
          </w:p>
        </w:tc>
      </w:tr>
      <w:tr w:rsidRPr="00F83D87" w:rsidR="0019667C" w:rsidTr="0019667C" w14:paraId="44E51C0B" w14:textId="77777777">
        <w:trPr>
          <w:trHeight w:val="300"/>
        </w:trPr>
        <w:tc>
          <w:tcPr>
            <w:tcW w:w="3188" w:type="pct"/>
            <w:shd w:val="clear" w:color="auto" w:fill="auto"/>
            <w:hideMark/>
          </w:tcPr>
          <w:p w:rsidRPr="00F83D87" w:rsidR="0019667C" w:rsidP="0019667C" w:rsidRDefault="0019667C" w14:paraId="1DE56043" w14:textId="4D67E527">
            <w:pPr>
              <w:spacing w:line="480" w:lineRule="auto"/>
              <w:rPr>
                <w:rFonts w:ascii="Times New Roman" w:hAnsi="Times New Roman" w:eastAsia="Times New Roman" w:cs="Times New Roman"/>
                <w:sz w:val="24"/>
                <w:szCs w:val="24"/>
                <w:lang w:eastAsia="en-AU"/>
              </w:rPr>
            </w:pPr>
            <w:r w:rsidRPr="00DE3592">
              <w:rPr>
                <w:rFonts w:ascii="Times New Roman" w:hAnsi="Times New Roman" w:cs="Times New Roman"/>
                <w:color w:val="222222"/>
                <w:sz w:val="24"/>
                <w:szCs w:val="24"/>
                <w:shd w:val="clear" w:color="auto" w:fill="FFFFFF"/>
              </w:rPr>
              <w:t>Forbes S, Hoffart N</w:t>
            </w:r>
            <w:r w:rsidRPr="00DE3592">
              <w:rPr>
                <w:rFonts w:ascii="Times New Roman" w:hAnsi="Times New Roman" w:eastAsia="Times New Roman" w:cs="Times New Roman"/>
                <w:sz w:val="24"/>
                <w:szCs w:val="24"/>
                <w:lang w:eastAsia="en-AU"/>
              </w:rPr>
              <w:t xml:space="preserve"> (1998) Elders' decision making regarding the use of long-term care services: a precarious balance. Qual Health Res 8(6):736-750. doi:10.1177/104973239800800602</w:t>
            </w:r>
          </w:p>
        </w:tc>
        <w:tc>
          <w:tcPr>
            <w:tcW w:w="1812" w:type="pct"/>
            <w:shd w:val="clear" w:color="auto" w:fill="auto"/>
            <w:hideMark/>
          </w:tcPr>
          <w:p w:rsidRPr="00F83D87" w:rsidR="0019667C" w:rsidP="0019667C" w:rsidRDefault="0019667C" w14:paraId="03AAA769" w14:textId="77777777">
            <w:pPr>
              <w:spacing w:line="480" w:lineRule="auto"/>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Decision-making qualitatively measured, decision-making outcomes not quantifiable as positive or negative.</w:t>
            </w:r>
          </w:p>
        </w:tc>
      </w:tr>
      <w:tr w:rsidRPr="00F83D87" w:rsidR="0019667C" w:rsidTr="0019667C" w14:paraId="4F29EC8F" w14:textId="77777777">
        <w:trPr>
          <w:trHeight w:val="300"/>
        </w:trPr>
        <w:tc>
          <w:tcPr>
            <w:tcW w:w="3188" w:type="pct"/>
            <w:shd w:val="clear" w:color="auto" w:fill="auto"/>
            <w:hideMark/>
          </w:tcPr>
          <w:p w:rsidRPr="00F83D87" w:rsidR="0019667C" w:rsidP="0019667C" w:rsidRDefault="0019667C" w14:paraId="2471B4FA" w14:textId="0F0C9CB3">
            <w:pPr>
              <w:spacing w:line="480" w:lineRule="auto"/>
              <w:rPr>
                <w:rFonts w:ascii="Times New Roman" w:hAnsi="Times New Roman" w:eastAsia="Times New Roman" w:cs="Times New Roman"/>
                <w:sz w:val="24"/>
                <w:szCs w:val="24"/>
                <w:lang w:eastAsia="en-AU"/>
              </w:rPr>
            </w:pPr>
            <w:proofErr w:type="spellStart"/>
            <w:r w:rsidRPr="00DE3592">
              <w:rPr>
                <w:rFonts w:ascii="Times New Roman" w:hAnsi="Times New Roman" w:cs="Times New Roman"/>
                <w:color w:val="222222"/>
                <w:sz w:val="24"/>
                <w:szCs w:val="24"/>
                <w:shd w:val="clear" w:color="auto" w:fill="FFFFFF"/>
              </w:rPr>
              <w:t>Forstmann</w:t>
            </w:r>
            <w:proofErr w:type="spellEnd"/>
            <w:r w:rsidRPr="00DE3592">
              <w:rPr>
                <w:rFonts w:ascii="Times New Roman" w:hAnsi="Times New Roman" w:cs="Times New Roman"/>
                <w:color w:val="222222"/>
                <w:sz w:val="24"/>
                <w:szCs w:val="24"/>
                <w:shd w:val="clear" w:color="auto" w:fill="FFFFFF"/>
              </w:rPr>
              <w:t xml:space="preserve"> BU, </w:t>
            </w:r>
            <w:proofErr w:type="spellStart"/>
            <w:r w:rsidRPr="00DE3592">
              <w:rPr>
                <w:rFonts w:ascii="Times New Roman" w:hAnsi="Times New Roman" w:cs="Times New Roman"/>
                <w:color w:val="222222"/>
                <w:sz w:val="24"/>
                <w:szCs w:val="24"/>
                <w:shd w:val="clear" w:color="auto" w:fill="FFFFFF"/>
              </w:rPr>
              <w:t>Tittgemeyer</w:t>
            </w:r>
            <w:proofErr w:type="spellEnd"/>
            <w:r w:rsidRPr="00DE3592">
              <w:rPr>
                <w:rFonts w:ascii="Times New Roman" w:hAnsi="Times New Roman" w:cs="Times New Roman"/>
                <w:color w:val="222222"/>
                <w:sz w:val="24"/>
                <w:szCs w:val="24"/>
                <w:shd w:val="clear" w:color="auto" w:fill="FFFFFF"/>
              </w:rPr>
              <w:t xml:space="preserve"> M, </w:t>
            </w:r>
            <w:proofErr w:type="spellStart"/>
            <w:r w:rsidRPr="00DE3592">
              <w:rPr>
                <w:rFonts w:ascii="Times New Roman" w:hAnsi="Times New Roman" w:cs="Times New Roman"/>
                <w:color w:val="222222"/>
                <w:sz w:val="24"/>
                <w:szCs w:val="24"/>
                <w:shd w:val="clear" w:color="auto" w:fill="FFFFFF"/>
              </w:rPr>
              <w:t>Wagenmakers</w:t>
            </w:r>
            <w:proofErr w:type="spellEnd"/>
            <w:r w:rsidRPr="00DE3592">
              <w:rPr>
                <w:rFonts w:ascii="Times New Roman" w:hAnsi="Times New Roman" w:cs="Times New Roman"/>
                <w:color w:val="222222"/>
                <w:sz w:val="24"/>
                <w:szCs w:val="24"/>
                <w:shd w:val="clear" w:color="auto" w:fill="FFFFFF"/>
              </w:rPr>
              <w:t xml:space="preserve"> EJ, </w:t>
            </w:r>
            <w:proofErr w:type="spellStart"/>
            <w:r w:rsidRPr="00DE3592">
              <w:rPr>
                <w:rFonts w:ascii="Times New Roman" w:hAnsi="Times New Roman" w:cs="Times New Roman"/>
                <w:color w:val="222222"/>
                <w:sz w:val="24"/>
                <w:szCs w:val="24"/>
                <w:shd w:val="clear" w:color="auto" w:fill="FFFFFF"/>
              </w:rPr>
              <w:t>Derrfuss</w:t>
            </w:r>
            <w:proofErr w:type="spellEnd"/>
            <w:r w:rsidRPr="00DE3592">
              <w:rPr>
                <w:rFonts w:ascii="Times New Roman" w:hAnsi="Times New Roman" w:cs="Times New Roman"/>
                <w:color w:val="222222"/>
                <w:sz w:val="24"/>
                <w:szCs w:val="24"/>
                <w:shd w:val="clear" w:color="auto" w:fill="FFFFFF"/>
              </w:rPr>
              <w:t xml:space="preserve"> J, Imperati D, Brown S </w:t>
            </w:r>
            <w:r w:rsidRPr="00DE3592">
              <w:rPr>
                <w:rFonts w:ascii="Times New Roman" w:hAnsi="Times New Roman" w:eastAsia="Times New Roman" w:cs="Times New Roman"/>
                <w:sz w:val="24"/>
                <w:szCs w:val="24"/>
                <w:lang w:eastAsia="en-AU"/>
              </w:rPr>
              <w:t xml:space="preserve">(2011) The speed-accuracy </w:t>
            </w:r>
            <w:proofErr w:type="spellStart"/>
            <w:r w:rsidRPr="00DE3592">
              <w:rPr>
                <w:rFonts w:ascii="Times New Roman" w:hAnsi="Times New Roman" w:eastAsia="Times New Roman" w:cs="Times New Roman"/>
                <w:sz w:val="24"/>
                <w:szCs w:val="24"/>
                <w:lang w:eastAsia="en-AU"/>
              </w:rPr>
              <w:t>tradeoff</w:t>
            </w:r>
            <w:proofErr w:type="spellEnd"/>
            <w:r w:rsidRPr="00DE3592">
              <w:rPr>
                <w:rFonts w:ascii="Times New Roman" w:hAnsi="Times New Roman" w:eastAsia="Times New Roman" w:cs="Times New Roman"/>
                <w:sz w:val="24"/>
                <w:szCs w:val="24"/>
                <w:lang w:eastAsia="en-AU"/>
              </w:rPr>
              <w:t xml:space="preserve"> in the elderly brain: a structural model-based approach. J </w:t>
            </w:r>
            <w:proofErr w:type="spellStart"/>
            <w:r w:rsidRPr="00DE3592">
              <w:rPr>
                <w:rFonts w:ascii="Times New Roman" w:hAnsi="Times New Roman" w:eastAsia="Times New Roman" w:cs="Times New Roman"/>
                <w:sz w:val="24"/>
                <w:szCs w:val="24"/>
                <w:lang w:eastAsia="en-AU"/>
              </w:rPr>
              <w:t>Neurosci</w:t>
            </w:r>
            <w:proofErr w:type="spellEnd"/>
            <w:r w:rsidRPr="00DE3592">
              <w:rPr>
                <w:rFonts w:ascii="Times New Roman" w:hAnsi="Times New Roman" w:eastAsia="Times New Roman" w:cs="Times New Roman"/>
                <w:sz w:val="24"/>
                <w:szCs w:val="24"/>
                <w:lang w:eastAsia="en-AU"/>
              </w:rPr>
              <w:t xml:space="preserve"> 31(47):17242-17249. doi:10.1523/JNEUROSCI.0309-11.2011</w:t>
            </w:r>
          </w:p>
        </w:tc>
        <w:tc>
          <w:tcPr>
            <w:tcW w:w="1812" w:type="pct"/>
            <w:shd w:val="clear" w:color="auto" w:fill="auto"/>
            <w:hideMark/>
          </w:tcPr>
          <w:p w:rsidRPr="00F83D87" w:rsidR="0019667C" w:rsidP="0019667C" w:rsidRDefault="0019667C" w14:paraId="3938B2A3" w14:textId="77777777">
            <w:pPr>
              <w:spacing w:line="480" w:lineRule="auto"/>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Outcome is reaction time, decision-making outcomes not quantifiable as positive or negative.</w:t>
            </w:r>
          </w:p>
        </w:tc>
      </w:tr>
      <w:tr w:rsidRPr="00F83D87" w:rsidR="0019667C" w:rsidTr="0019667C" w14:paraId="36F914B5" w14:textId="77777777">
        <w:trPr>
          <w:trHeight w:val="300"/>
        </w:trPr>
        <w:tc>
          <w:tcPr>
            <w:tcW w:w="3188" w:type="pct"/>
            <w:shd w:val="clear" w:color="auto" w:fill="auto"/>
            <w:hideMark/>
          </w:tcPr>
          <w:p w:rsidRPr="00F83D87" w:rsidR="0019667C" w:rsidP="0019667C" w:rsidRDefault="0019667C" w14:paraId="1664FF85" w14:textId="5D27115E">
            <w:pPr>
              <w:spacing w:line="480" w:lineRule="auto"/>
              <w:rPr>
                <w:rFonts w:ascii="Times New Roman" w:hAnsi="Times New Roman" w:eastAsia="Times New Roman" w:cs="Times New Roman"/>
                <w:sz w:val="24"/>
                <w:szCs w:val="24"/>
                <w:lang w:eastAsia="en-AU"/>
              </w:rPr>
            </w:pPr>
            <w:r w:rsidRPr="00DE3592">
              <w:rPr>
                <w:rFonts w:ascii="Times New Roman" w:hAnsi="Times New Roman" w:cs="Times New Roman"/>
                <w:color w:val="222222"/>
                <w:sz w:val="24"/>
                <w:szCs w:val="24"/>
                <w:shd w:val="clear" w:color="auto" w:fill="FFFFFF"/>
              </w:rPr>
              <w:t xml:space="preserve">Fu L, Maes JH, Varma S, </w:t>
            </w:r>
            <w:proofErr w:type="spellStart"/>
            <w:r w:rsidRPr="00DE3592">
              <w:rPr>
                <w:rFonts w:ascii="Times New Roman" w:hAnsi="Times New Roman" w:cs="Times New Roman"/>
                <w:color w:val="222222"/>
                <w:sz w:val="24"/>
                <w:szCs w:val="24"/>
                <w:shd w:val="clear" w:color="auto" w:fill="FFFFFF"/>
              </w:rPr>
              <w:t>Kessels</w:t>
            </w:r>
            <w:proofErr w:type="spellEnd"/>
            <w:r w:rsidRPr="00DE3592">
              <w:rPr>
                <w:rFonts w:ascii="Times New Roman" w:hAnsi="Times New Roman" w:cs="Times New Roman"/>
                <w:color w:val="222222"/>
                <w:sz w:val="24"/>
                <w:szCs w:val="24"/>
                <w:shd w:val="clear" w:color="auto" w:fill="FFFFFF"/>
              </w:rPr>
              <w:t xml:space="preserve"> RP, </w:t>
            </w:r>
            <w:proofErr w:type="spellStart"/>
            <w:r w:rsidRPr="00DE3592">
              <w:rPr>
                <w:rFonts w:ascii="Times New Roman" w:hAnsi="Times New Roman" w:cs="Times New Roman"/>
                <w:color w:val="222222"/>
                <w:sz w:val="24"/>
                <w:szCs w:val="24"/>
                <w:shd w:val="clear" w:color="auto" w:fill="FFFFFF"/>
              </w:rPr>
              <w:t>Daselaar</w:t>
            </w:r>
            <w:proofErr w:type="spellEnd"/>
            <w:r w:rsidRPr="00DE3592">
              <w:rPr>
                <w:rFonts w:ascii="Times New Roman" w:hAnsi="Times New Roman" w:cs="Times New Roman"/>
                <w:color w:val="222222"/>
                <w:sz w:val="24"/>
                <w:szCs w:val="24"/>
                <w:shd w:val="clear" w:color="auto" w:fill="FFFFFF"/>
              </w:rPr>
              <w:t xml:space="preserve"> SM</w:t>
            </w:r>
            <w:r w:rsidRPr="00DE3592">
              <w:rPr>
                <w:rFonts w:ascii="Times New Roman" w:hAnsi="Times New Roman" w:eastAsia="Times New Roman" w:cs="Times New Roman"/>
                <w:sz w:val="24"/>
                <w:szCs w:val="24"/>
                <w:lang w:eastAsia="en-AU"/>
              </w:rPr>
              <w:t xml:space="preserve"> (2017) Effortful semantic decision-making boosts memory performance in older adults. Memory 25(4):544-549. doi:10.1080/09658211.2016.1193204</w:t>
            </w:r>
          </w:p>
        </w:tc>
        <w:tc>
          <w:tcPr>
            <w:tcW w:w="1812" w:type="pct"/>
            <w:shd w:val="clear" w:color="auto" w:fill="auto"/>
            <w:hideMark/>
          </w:tcPr>
          <w:p w:rsidRPr="00F83D87" w:rsidR="0019667C" w:rsidP="0019667C" w:rsidRDefault="0019667C" w14:paraId="3BAB556D" w14:textId="77777777">
            <w:pPr>
              <w:spacing w:line="480" w:lineRule="auto"/>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Outcome is episodic memory, decision-making outcomes not quantifiable as positive or negative.</w:t>
            </w:r>
          </w:p>
        </w:tc>
      </w:tr>
      <w:tr w:rsidRPr="00F83D87" w:rsidR="0019667C" w:rsidTr="0019667C" w14:paraId="062FE959" w14:textId="77777777">
        <w:trPr>
          <w:trHeight w:val="300"/>
        </w:trPr>
        <w:tc>
          <w:tcPr>
            <w:tcW w:w="3188" w:type="pct"/>
            <w:shd w:val="clear" w:color="auto" w:fill="auto"/>
            <w:hideMark/>
          </w:tcPr>
          <w:p w:rsidRPr="00F83D87" w:rsidR="0019667C" w:rsidP="0019667C" w:rsidRDefault="0019667C" w14:paraId="0C9C42FE" w14:textId="1A8A29B5">
            <w:pPr>
              <w:spacing w:line="480" w:lineRule="auto"/>
              <w:rPr>
                <w:rFonts w:ascii="Times New Roman" w:hAnsi="Times New Roman" w:eastAsia="Times New Roman" w:cs="Times New Roman"/>
                <w:sz w:val="24"/>
                <w:szCs w:val="24"/>
                <w:lang w:eastAsia="en-AU"/>
              </w:rPr>
            </w:pPr>
            <w:r w:rsidRPr="00100343">
              <w:rPr>
                <w:rFonts w:ascii="Times New Roman" w:hAnsi="Times New Roman" w:eastAsia="Times New Roman" w:cs="Times New Roman"/>
                <w:sz w:val="24"/>
                <w:szCs w:val="24"/>
                <w:lang w:eastAsia="en-AU"/>
              </w:rPr>
              <w:t xml:space="preserve">Gajewski PD, Falkenstein M (2013) Decision Making and Error Monitoring in Elderly Employees: </w:t>
            </w:r>
            <w:r w:rsidR="00B030A1">
              <w:rPr>
                <w:rFonts w:ascii="Times New Roman" w:hAnsi="Times New Roman" w:eastAsia="Times New Roman" w:cs="Times New Roman"/>
                <w:sz w:val="24"/>
                <w:szCs w:val="24"/>
                <w:lang w:eastAsia="en-AU"/>
              </w:rPr>
              <w:lastRenderedPageBreak/>
              <w:t>n</w:t>
            </w:r>
            <w:r w:rsidRPr="00100343">
              <w:rPr>
                <w:rFonts w:ascii="Times New Roman" w:hAnsi="Times New Roman" w:eastAsia="Times New Roman" w:cs="Times New Roman"/>
                <w:sz w:val="24"/>
                <w:szCs w:val="24"/>
                <w:lang w:eastAsia="en-AU"/>
              </w:rPr>
              <w:t xml:space="preserve">eurobehavioral </w:t>
            </w:r>
            <w:r w:rsidR="00E106E1">
              <w:rPr>
                <w:rFonts w:ascii="Times New Roman" w:hAnsi="Times New Roman" w:eastAsia="Times New Roman" w:cs="Times New Roman"/>
                <w:sz w:val="24"/>
                <w:szCs w:val="24"/>
                <w:lang w:eastAsia="en-AU"/>
              </w:rPr>
              <w:t>c</w:t>
            </w:r>
            <w:r w:rsidRPr="00100343">
              <w:rPr>
                <w:rFonts w:ascii="Times New Roman" w:hAnsi="Times New Roman" w:eastAsia="Times New Roman" w:cs="Times New Roman"/>
                <w:sz w:val="24"/>
                <w:szCs w:val="24"/>
                <w:lang w:eastAsia="en-AU"/>
              </w:rPr>
              <w:t xml:space="preserve">orrelates of </w:t>
            </w:r>
            <w:r w:rsidR="00E106E1">
              <w:rPr>
                <w:rFonts w:ascii="Times New Roman" w:hAnsi="Times New Roman" w:eastAsia="Times New Roman" w:cs="Times New Roman"/>
                <w:sz w:val="24"/>
                <w:szCs w:val="24"/>
                <w:lang w:eastAsia="en-AU"/>
              </w:rPr>
              <w:t>w</w:t>
            </w:r>
            <w:r w:rsidRPr="00100343">
              <w:rPr>
                <w:rFonts w:ascii="Times New Roman" w:hAnsi="Times New Roman" w:eastAsia="Times New Roman" w:cs="Times New Roman"/>
                <w:sz w:val="24"/>
                <w:szCs w:val="24"/>
                <w:lang w:eastAsia="en-AU"/>
              </w:rPr>
              <w:t>ork-</w:t>
            </w:r>
            <w:r w:rsidR="00E106E1">
              <w:rPr>
                <w:rFonts w:ascii="Times New Roman" w:hAnsi="Times New Roman" w:eastAsia="Times New Roman" w:cs="Times New Roman"/>
                <w:sz w:val="24"/>
                <w:szCs w:val="24"/>
                <w:lang w:eastAsia="en-AU"/>
              </w:rPr>
              <w:t>r</w:t>
            </w:r>
            <w:r w:rsidRPr="00100343">
              <w:rPr>
                <w:rFonts w:ascii="Times New Roman" w:hAnsi="Times New Roman" w:eastAsia="Times New Roman" w:cs="Times New Roman"/>
                <w:sz w:val="24"/>
                <w:szCs w:val="24"/>
                <w:lang w:eastAsia="en-AU"/>
              </w:rPr>
              <w:t xml:space="preserve">elated </w:t>
            </w:r>
            <w:r w:rsidR="00E106E1">
              <w:rPr>
                <w:rFonts w:ascii="Times New Roman" w:hAnsi="Times New Roman" w:eastAsia="Times New Roman" w:cs="Times New Roman"/>
                <w:sz w:val="24"/>
                <w:szCs w:val="24"/>
                <w:lang w:eastAsia="en-AU"/>
              </w:rPr>
              <w:t>d</w:t>
            </w:r>
            <w:r w:rsidRPr="00100343">
              <w:rPr>
                <w:rFonts w:ascii="Times New Roman" w:hAnsi="Times New Roman" w:eastAsia="Times New Roman" w:cs="Times New Roman"/>
                <w:sz w:val="24"/>
                <w:szCs w:val="24"/>
                <w:lang w:eastAsia="en-AU"/>
              </w:rPr>
              <w:t xml:space="preserve">eterioration and </w:t>
            </w:r>
            <w:r w:rsidR="00E106E1">
              <w:rPr>
                <w:rFonts w:ascii="Times New Roman" w:hAnsi="Times New Roman" w:eastAsia="Times New Roman" w:cs="Times New Roman"/>
                <w:sz w:val="24"/>
                <w:szCs w:val="24"/>
                <w:lang w:eastAsia="en-AU"/>
              </w:rPr>
              <w:t>t</w:t>
            </w:r>
            <w:r w:rsidRPr="00100343">
              <w:rPr>
                <w:rFonts w:ascii="Times New Roman" w:hAnsi="Times New Roman" w:eastAsia="Times New Roman" w:cs="Times New Roman"/>
                <w:sz w:val="24"/>
                <w:szCs w:val="24"/>
                <w:lang w:eastAsia="en-AU"/>
              </w:rPr>
              <w:t>raining-</w:t>
            </w:r>
            <w:r w:rsidR="00E106E1">
              <w:rPr>
                <w:rFonts w:ascii="Times New Roman" w:hAnsi="Times New Roman" w:eastAsia="Times New Roman" w:cs="Times New Roman"/>
                <w:sz w:val="24"/>
                <w:szCs w:val="24"/>
                <w:lang w:eastAsia="en-AU"/>
              </w:rPr>
              <w:t>i</w:t>
            </w:r>
            <w:r w:rsidRPr="00100343">
              <w:rPr>
                <w:rFonts w:ascii="Times New Roman" w:hAnsi="Times New Roman" w:eastAsia="Times New Roman" w:cs="Times New Roman"/>
                <w:sz w:val="24"/>
                <w:szCs w:val="24"/>
                <w:lang w:eastAsia="en-AU"/>
              </w:rPr>
              <w:t xml:space="preserve">nduced </w:t>
            </w:r>
            <w:r w:rsidR="00E106E1">
              <w:rPr>
                <w:rFonts w:ascii="Times New Roman" w:hAnsi="Times New Roman" w:eastAsia="Times New Roman" w:cs="Times New Roman"/>
                <w:sz w:val="24"/>
                <w:szCs w:val="24"/>
                <w:lang w:eastAsia="en-AU"/>
              </w:rPr>
              <w:t>i</w:t>
            </w:r>
            <w:r w:rsidRPr="00100343">
              <w:rPr>
                <w:rFonts w:ascii="Times New Roman" w:hAnsi="Times New Roman" w:eastAsia="Times New Roman" w:cs="Times New Roman"/>
                <w:sz w:val="24"/>
                <w:szCs w:val="24"/>
                <w:lang w:eastAsia="en-AU"/>
              </w:rPr>
              <w:t>mprovement. J Psychophysiology 27</w:t>
            </w:r>
            <w:r w:rsidR="00657301">
              <w:rPr>
                <w:rFonts w:ascii="Times New Roman" w:hAnsi="Times New Roman" w:eastAsia="Times New Roman" w:cs="Times New Roman"/>
                <w:sz w:val="24"/>
                <w:szCs w:val="24"/>
                <w:lang w:eastAsia="en-AU"/>
              </w:rPr>
              <w:t>:</w:t>
            </w:r>
            <w:r w:rsidRPr="00100343">
              <w:rPr>
                <w:rFonts w:ascii="Times New Roman" w:hAnsi="Times New Roman" w:eastAsia="Times New Roman" w:cs="Times New Roman"/>
                <w:sz w:val="24"/>
                <w:szCs w:val="24"/>
                <w:lang w:eastAsia="en-AU"/>
              </w:rPr>
              <w:t xml:space="preserve">22-22. </w:t>
            </w:r>
          </w:p>
        </w:tc>
        <w:tc>
          <w:tcPr>
            <w:tcW w:w="1812" w:type="pct"/>
            <w:shd w:val="clear" w:color="auto" w:fill="auto"/>
            <w:hideMark/>
          </w:tcPr>
          <w:p w:rsidRPr="00F83D87" w:rsidR="0019667C" w:rsidP="0019667C" w:rsidRDefault="0019667C" w14:paraId="61C2B894" w14:textId="77777777">
            <w:pPr>
              <w:spacing w:line="480" w:lineRule="auto"/>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lastRenderedPageBreak/>
              <w:t>No age comparison, only older adults.</w:t>
            </w:r>
          </w:p>
        </w:tc>
      </w:tr>
      <w:tr w:rsidRPr="00F83D87" w:rsidR="0019667C" w:rsidTr="0019667C" w14:paraId="194F6C11" w14:textId="77777777">
        <w:trPr>
          <w:trHeight w:val="300"/>
        </w:trPr>
        <w:tc>
          <w:tcPr>
            <w:tcW w:w="3188" w:type="pct"/>
            <w:shd w:val="clear" w:color="auto" w:fill="auto"/>
            <w:hideMark/>
          </w:tcPr>
          <w:p w:rsidRPr="00F83D87" w:rsidR="0019667C" w:rsidP="0019667C" w:rsidRDefault="0019667C" w14:paraId="7717BE2A" w14:textId="22F4BF16">
            <w:pPr>
              <w:spacing w:line="480" w:lineRule="auto"/>
              <w:rPr>
                <w:rFonts w:ascii="Times New Roman" w:hAnsi="Times New Roman" w:eastAsia="Times New Roman" w:cs="Times New Roman"/>
                <w:sz w:val="24"/>
                <w:szCs w:val="24"/>
                <w:lang w:eastAsia="en-AU"/>
              </w:rPr>
            </w:pPr>
            <w:r w:rsidRPr="00100343">
              <w:rPr>
                <w:rFonts w:ascii="Times New Roman" w:hAnsi="Times New Roman" w:cs="Times New Roman"/>
                <w:color w:val="222222"/>
                <w:sz w:val="24"/>
                <w:szCs w:val="24"/>
                <w:shd w:val="clear" w:color="auto" w:fill="FFFFFF"/>
              </w:rPr>
              <w:t>Gamble KJ, Boyle PA, Yu L, Bennett DA</w:t>
            </w:r>
            <w:r w:rsidRPr="00100343">
              <w:rPr>
                <w:rFonts w:ascii="Times New Roman" w:hAnsi="Times New Roman" w:eastAsia="Times New Roman" w:cs="Times New Roman"/>
                <w:sz w:val="24"/>
                <w:szCs w:val="24"/>
                <w:lang w:eastAsia="en-AU"/>
              </w:rPr>
              <w:t xml:space="preserve"> (2015) Aging and Financial Decision Making. Management Science 61(11):2603-2610. doi:10.1287/mnsc.2014.2010</w:t>
            </w:r>
          </w:p>
        </w:tc>
        <w:tc>
          <w:tcPr>
            <w:tcW w:w="1812" w:type="pct"/>
            <w:shd w:val="clear" w:color="auto" w:fill="auto"/>
            <w:hideMark/>
          </w:tcPr>
          <w:p w:rsidRPr="00F83D87" w:rsidR="0019667C" w:rsidP="0019667C" w:rsidRDefault="0019667C" w14:paraId="64E7525B" w14:textId="77777777">
            <w:pPr>
              <w:spacing w:line="480" w:lineRule="auto"/>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Outcome is financial literacy and cognition, decision-making outcomes not quantifiable as positive or negative.</w:t>
            </w:r>
          </w:p>
        </w:tc>
      </w:tr>
      <w:tr w:rsidRPr="00F83D87" w:rsidR="0019667C" w:rsidTr="0019667C" w14:paraId="5F8AB2AA" w14:textId="77777777">
        <w:trPr>
          <w:trHeight w:val="300"/>
        </w:trPr>
        <w:tc>
          <w:tcPr>
            <w:tcW w:w="3188" w:type="pct"/>
            <w:shd w:val="clear" w:color="auto" w:fill="auto"/>
            <w:hideMark/>
          </w:tcPr>
          <w:p w:rsidRPr="00F83D87" w:rsidR="0019667C" w:rsidP="0019667C" w:rsidRDefault="0019667C" w14:paraId="16F17715" w14:textId="78E62E5C">
            <w:pPr>
              <w:spacing w:line="480" w:lineRule="auto"/>
              <w:rPr>
                <w:rFonts w:ascii="Times New Roman" w:hAnsi="Times New Roman" w:eastAsia="Times New Roman" w:cs="Times New Roman"/>
                <w:sz w:val="24"/>
                <w:szCs w:val="24"/>
                <w:lang w:eastAsia="en-AU"/>
              </w:rPr>
            </w:pPr>
            <w:r w:rsidRPr="00100343">
              <w:rPr>
                <w:rFonts w:ascii="Times New Roman" w:hAnsi="Times New Roman" w:cs="Times New Roman"/>
                <w:color w:val="222222"/>
                <w:sz w:val="24"/>
                <w:szCs w:val="24"/>
                <w:shd w:val="clear" w:color="auto" w:fill="FFFFFF"/>
              </w:rPr>
              <w:t>Gandini D, Lemaire P, Dufau S</w:t>
            </w:r>
            <w:r w:rsidRPr="00100343">
              <w:rPr>
                <w:rFonts w:ascii="Times New Roman" w:hAnsi="Times New Roman" w:eastAsia="Times New Roman" w:cs="Times New Roman"/>
                <w:sz w:val="24"/>
                <w:szCs w:val="24"/>
                <w:lang w:eastAsia="en-AU"/>
              </w:rPr>
              <w:t xml:space="preserve"> (2008) Older and younger adults' strategies in approximate quantification. Acta Psychol:129(1):175-189. doi:10.1016/j.actpsy.2008.05.009</w:t>
            </w:r>
          </w:p>
        </w:tc>
        <w:tc>
          <w:tcPr>
            <w:tcW w:w="1812" w:type="pct"/>
            <w:shd w:val="clear" w:color="auto" w:fill="auto"/>
            <w:hideMark/>
          </w:tcPr>
          <w:p w:rsidRPr="00F83D87" w:rsidR="0019667C" w:rsidP="0019667C" w:rsidRDefault="0019667C" w14:paraId="48722F3A" w14:textId="77777777">
            <w:pPr>
              <w:spacing w:line="480" w:lineRule="auto"/>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On estimation, decision-making outcomes not quantifiable as positive or negative.</w:t>
            </w:r>
          </w:p>
        </w:tc>
      </w:tr>
      <w:tr w:rsidRPr="00F83D87" w:rsidR="0019667C" w:rsidTr="0019667C" w14:paraId="23DE2152" w14:textId="77777777">
        <w:trPr>
          <w:trHeight w:val="300"/>
        </w:trPr>
        <w:tc>
          <w:tcPr>
            <w:tcW w:w="3188" w:type="pct"/>
            <w:shd w:val="clear" w:color="auto" w:fill="auto"/>
            <w:hideMark/>
          </w:tcPr>
          <w:p w:rsidRPr="00F83D87" w:rsidR="0019667C" w:rsidP="0019667C" w:rsidRDefault="0019667C" w14:paraId="66F5017E" w14:textId="1ACDC13D">
            <w:pPr>
              <w:spacing w:line="480" w:lineRule="auto"/>
              <w:rPr>
                <w:rFonts w:ascii="Times New Roman" w:hAnsi="Times New Roman" w:eastAsia="Times New Roman" w:cs="Times New Roman"/>
                <w:sz w:val="24"/>
                <w:szCs w:val="24"/>
                <w:lang w:eastAsia="en-AU"/>
              </w:rPr>
            </w:pPr>
            <w:r w:rsidRPr="00100343">
              <w:rPr>
                <w:rFonts w:ascii="Times New Roman" w:hAnsi="Times New Roman" w:cs="Times New Roman"/>
                <w:color w:val="222222"/>
                <w:sz w:val="24"/>
                <w:szCs w:val="24"/>
                <w:shd w:val="clear" w:color="auto" w:fill="FFFFFF"/>
              </w:rPr>
              <w:t xml:space="preserve">Goh JO, Su YS, Tang YJ, McCarrey AC, Tereshchenko A, Elkins W, Resnick SM </w:t>
            </w:r>
            <w:r w:rsidRPr="00100343">
              <w:rPr>
                <w:rFonts w:ascii="Times New Roman" w:hAnsi="Times New Roman" w:eastAsia="Times New Roman" w:cs="Times New Roman"/>
                <w:sz w:val="24"/>
                <w:szCs w:val="24"/>
                <w:lang w:eastAsia="en-AU"/>
              </w:rPr>
              <w:t xml:space="preserve">(2016) Frontal, Striatal, and Medial Temporal Sensitivity to Value Distinguishes Risk-Taking from Risk-Aversive Older Adults during Decision Making. J </w:t>
            </w:r>
            <w:proofErr w:type="spellStart"/>
            <w:r w:rsidRPr="00100343">
              <w:rPr>
                <w:rFonts w:ascii="Times New Roman" w:hAnsi="Times New Roman" w:eastAsia="Times New Roman" w:cs="Times New Roman"/>
                <w:sz w:val="24"/>
                <w:szCs w:val="24"/>
                <w:lang w:eastAsia="en-AU"/>
              </w:rPr>
              <w:t>Neurosci</w:t>
            </w:r>
            <w:proofErr w:type="spellEnd"/>
            <w:r w:rsidRPr="00100343">
              <w:rPr>
                <w:rFonts w:ascii="Times New Roman" w:hAnsi="Times New Roman" w:eastAsia="Times New Roman" w:cs="Times New Roman"/>
                <w:sz w:val="24"/>
                <w:szCs w:val="24"/>
                <w:lang w:eastAsia="en-AU"/>
              </w:rPr>
              <w:t xml:space="preserve"> 36(49):12498-12509. doi:10.1523/JNEUROSCI.1386-16.2016</w:t>
            </w:r>
          </w:p>
        </w:tc>
        <w:tc>
          <w:tcPr>
            <w:tcW w:w="1812" w:type="pct"/>
            <w:shd w:val="clear" w:color="auto" w:fill="auto"/>
            <w:hideMark/>
          </w:tcPr>
          <w:p w:rsidRPr="00F83D87" w:rsidR="0019667C" w:rsidP="0019667C" w:rsidRDefault="0019667C" w14:paraId="60472187" w14:textId="77777777">
            <w:pPr>
              <w:spacing w:line="480" w:lineRule="auto"/>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Outcome is decision threshold for risky decisions, decision-making outcomes not quantifiable as positive or negative.</w:t>
            </w:r>
          </w:p>
        </w:tc>
      </w:tr>
      <w:tr w:rsidRPr="00F83D87" w:rsidR="0019667C" w:rsidTr="0019667C" w14:paraId="042AAECA" w14:textId="77777777">
        <w:trPr>
          <w:trHeight w:val="450"/>
        </w:trPr>
        <w:tc>
          <w:tcPr>
            <w:tcW w:w="3188" w:type="pct"/>
            <w:shd w:val="clear" w:color="auto" w:fill="auto"/>
            <w:hideMark/>
          </w:tcPr>
          <w:p w:rsidRPr="00F83D87" w:rsidR="0019667C" w:rsidP="0019667C" w:rsidRDefault="0019667C" w14:paraId="1BB10223" w14:textId="2477A6D3">
            <w:pPr>
              <w:spacing w:line="480" w:lineRule="auto"/>
              <w:rPr>
                <w:rFonts w:ascii="Times New Roman" w:hAnsi="Times New Roman" w:eastAsia="Times New Roman" w:cs="Times New Roman"/>
                <w:sz w:val="24"/>
                <w:szCs w:val="24"/>
                <w:lang w:eastAsia="en-AU"/>
              </w:rPr>
            </w:pPr>
            <w:r w:rsidRPr="00100343">
              <w:rPr>
                <w:rFonts w:ascii="Times New Roman" w:hAnsi="Times New Roman" w:cs="Times New Roman"/>
                <w:color w:val="222222"/>
                <w:sz w:val="24"/>
                <w:szCs w:val="24"/>
                <w:shd w:val="clear" w:color="auto" w:fill="FFFFFF"/>
              </w:rPr>
              <w:t>Gold BT, Andersen AH, Jicha GA, Smith CD</w:t>
            </w:r>
            <w:r w:rsidRPr="00100343">
              <w:rPr>
                <w:rFonts w:ascii="Times New Roman" w:hAnsi="Times New Roman" w:eastAsia="Times New Roman" w:cs="Times New Roman"/>
                <w:sz w:val="24"/>
                <w:szCs w:val="24"/>
                <w:lang w:eastAsia="en-AU"/>
              </w:rPr>
              <w:t xml:space="preserve"> (2009) Aging influences the neural correlates of lexical decision but not automatic semantic priming. Cereb Cortex 19(11):2671-2679. doi:10.1093/</w:t>
            </w:r>
            <w:proofErr w:type="spellStart"/>
            <w:r w:rsidRPr="00100343">
              <w:rPr>
                <w:rFonts w:ascii="Times New Roman" w:hAnsi="Times New Roman" w:eastAsia="Times New Roman" w:cs="Times New Roman"/>
                <w:sz w:val="24"/>
                <w:szCs w:val="24"/>
                <w:lang w:eastAsia="en-AU"/>
              </w:rPr>
              <w:t>cercor</w:t>
            </w:r>
            <w:proofErr w:type="spellEnd"/>
            <w:r w:rsidRPr="00100343">
              <w:rPr>
                <w:rFonts w:ascii="Times New Roman" w:hAnsi="Times New Roman" w:eastAsia="Times New Roman" w:cs="Times New Roman"/>
                <w:sz w:val="24"/>
                <w:szCs w:val="24"/>
                <w:lang w:eastAsia="en-AU"/>
              </w:rPr>
              <w:t>/bhp018</w:t>
            </w:r>
          </w:p>
        </w:tc>
        <w:tc>
          <w:tcPr>
            <w:tcW w:w="1812" w:type="pct"/>
            <w:shd w:val="clear" w:color="auto" w:fill="auto"/>
            <w:hideMark/>
          </w:tcPr>
          <w:p w:rsidRPr="00F83D87" w:rsidR="0019667C" w:rsidP="0019667C" w:rsidRDefault="0019667C" w14:paraId="70ABA6CB" w14:textId="77777777">
            <w:pPr>
              <w:spacing w:line="480" w:lineRule="auto"/>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Outcome is lexical decision-making, but decision-making outcomes not quantifiable as positive or negative.</w:t>
            </w:r>
          </w:p>
        </w:tc>
      </w:tr>
      <w:tr w:rsidRPr="00F83D87" w:rsidR="0019667C" w:rsidTr="0019667C" w14:paraId="64B3DB10" w14:textId="77777777">
        <w:trPr>
          <w:trHeight w:val="300"/>
        </w:trPr>
        <w:tc>
          <w:tcPr>
            <w:tcW w:w="3188" w:type="pct"/>
            <w:shd w:val="clear" w:color="auto" w:fill="auto"/>
            <w:hideMark/>
          </w:tcPr>
          <w:p w:rsidRPr="00F83D87" w:rsidR="0019667C" w:rsidP="0019667C" w:rsidRDefault="0019667C" w14:paraId="7480245E" w14:textId="63BC56C8">
            <w:pPr>
              <w:spacing w:line="480" w:lineRule="auto"/>
              <w:rPr>
                <w:rFonts w:ascii="Times New Roman" w:hAnsi="Times New Roman" w:eastAsia="Times New Roman" w:cs="Times New Roman"/>
                <w:sz w:val="24"/>
                <w:szCs w:val="24"/>
                <w:lang w:eastAsia="en-AU"/>
              </w:rPr>
            </w:pPr>
            <w:r w:rsidRPr="00100343">
              <w:rPr>
                <w:rFonts w:ascii="Times New Roman" w:hAnsi="Times New Roman" w:cs="Times New Roman"/>
                <w:color w:val="222222"/>
                <w:sz w:val="24"/>
                <w:szCs w:val="24"/>
                <w:shd w:val="clear" w:color="auto" w:fill="FFFFFF"/>
              </w:rPr>
              <w:t>Halfmann KM</w:t>
            </w:r>
            <w:r w:rsidRPr="00100343">
              <w:rPr>
                <w:rFonts w:ascii="Times New Roman" w:hAnsi="Times New Roman" w:eastAsia="Times New Roman" w:cs="Times New Roman"/>
                <w:sz w:val="24"/>
                <w:szCs w:val="24"/>
                <w:lang w:eastAsia="en-AU"/>
              </w:rPr>
              <w:t xml:space="preserve"> (2015) Emotion and decision-making in the aging brain. </w:t>
            </w:r>
            <w:r w:rsidRPr="00100343">
              <w:rPr>
                <w:rFonts w:ascii="Times New Roman" w:hAnsi="Times New Roman" w:cs="Times New Roman"/>
                <w:color w:val="222222"/>
                <w:sz w:val="24"/>
                <w:szCs w:val="24"/>
                <w:shd w:val="clear" w:color="auto" w:fill="FFFFFF"/>
              </w:rPr>
              <w:t>The University of Iowa.</w:t>
            </w:r>
            <w:r w:rsidRPr="00100343">
              <w:rPr>
                <w:rFonts w:ascii="Times New Roman" w:hAnsi="Times New Roman" w:eastAsia="Times New Roman" w:cs="Times New Roman"/>
                <w:sz w:val="24"/>
                <w:szCs w:val="24"/>
                <w:lang w:eastAsia="en-AU"/>
              </w:rPr>
              <w:t xml:space="preserve"> </w:t>
            </w:r>
          </w:p>
        </w:tc>
        <w:tc>
          <w:tcPr>
            <w:tcW w:w="1812" w:type="pct"/>
            <w:shd w:val="clear" w:color="auto" w:fill="auto"/>
            <w:hideMark/>
          </w:tcPr>
          <w:p w:rsidRPr="00F83D87" w:rsidR="0019667C" w:rsidP="0019667C" w:rsidRDefault="0019667C" w14:paraId="730011B2" w14:textId="77777777">
            <w:pPr>
              <w:spacing w:line="480" w:lineRule="auto"/>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Dissertation, non-peer reviewed.</w:t>
            </w:r>
          </w:p>
        </w:tc>
      </w:tr>
      <w:tr w:rsidRPr="00F83D87" w:rsidR="0019667C" w:rsidTr="0019667C" w14:paraId="6CEB5A12" w14:textId="77777777">
        <w:trPr>
          <w:trHeight w:val="300"/>
        </w:trPr>
        <w:tc>
          <w:tcPr>
            <w:tcW w:w="3188" w:type="pct"/>
            <w:shd w:val="clear" w:color="auto" w:fill="auto"/>
            <w:hideMark/>
          </w:tcPr>
          <w:p w:rsidRPr="00F83D87" w:rsidR="0019667C" w:rsidP="0019667C" w:rsidRDefault="0019667C" w14:paraId="62E7E953" w14:textId="5D50DA9A">
            <w:pPr>
              <w:spacing w:line="480" w:lineRule="auto"/>
              <w:rPr>
                <w:rFonts w:ascii="Times New Roman" w:hAnsi="Times New Roman" w:eastAsia="Times New Roman" w:cs="Times New Roman"/>
                <w:sz w:val="24"/>
                <w:szCs w:val="24"/>
                <w:lang w:eastAsia="en-AU"/>
              </w:rPr>
            </w:pPr>
            <w:r w:rsidRPr="008310C1">
              <w:rPr>
                <w:rFonts w:ascii="Times New Roman" w:hAnsi="Times New Roman" w:cs="Times New Roman"/>
                <w:color w:val="222222"/>
                <w:sz w:val="24"/>
                <w:szCs w:val="24"/>
                <w:shd w:val="clear" w:color="auto" w:fill="FFFFFF"/>
              </w:rPr>
              <w:lastRenderedPageBreak/>
              <w:t>Halfmann K, Hedgcock W, Bechara A, Denburg N</w:t>
            </w:r>
            <w:r w:rsidRPr="008310C1">
              <w:rPr>
                <w:rFonts w:ascii="Times New Roman" w:hAnsi="Times New Roman" w:eastAsia="Times New Roman" w:cs="Times New Roman"/>
                <w:sz w:val="24"/>
                <w:szCs w:val="24"/>
                <w:lang w:eastAsia="en-AU"/>
              </w:rPr>
              <w:t>L (2014) Functional neuroimaging of the Iowa Gambling Task in older adults. Neuropsychology 28(6):870-880. doi:10.1037/neu0000120</w:t>
            </w:r>
          </w:p>
        </w:tc>
        <w:tc>
          <w:tcPr>
            <w:tcW w:w="1812" w:type="pct"/>
            <w:shd w:val="clear" w:color="auto" w:fill="auto"/>
            <w:hideMark/>
          </w:tcPr>
          <w:p w:rsidRPr="00F83D87" w:rsidR="0019667C" w:rsidP="0019667C" w:rsidRDefault="0019667C" w14:paraId="75EF004C" w14:textId="77777777">
            <w:pPr>
              <w:spacing w:line="480" w:lineRule="auto"/>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No results by age or age comparison.</w:t>
            </w:r>
          </w:p>
        </w:tc>
      </w:tr>
      <w:tr w:rsidRPr="00F83D87" w:rsidR="0019667C" w:rsidTr="0019667C" w14:paraId="22B93E11" w14:textId="77777777">
        <w:trPr>
          <w:trHeight w:val="300"/>
        </w:trPr>
        <w:tc>
          <w:tcPr>
            <w:tcW w:w="3188" w:type="pct"/>
            <w:shd w:val="clear" w:color="auto" w:fill="auto"/>
            <w:hideMark/>
          </w:tcPr>
          <w:p w:rsidRPr="00F83D87" w:rsidR="0019667C" w:rsidP="0019667C" w:rsidRDefault="0019667C" w14:paraId="1BEB4520" w14:textId="6C4E2017">
            <w:pPr>
              <w:spacing w:line="480" w:lineRule="auto"/>
              <w:rPr>
                <w:rFonts w:ascii="Times New Roman" w:hAnsi="Times New Roman" w:eastAsia="Times New Roman" w:cs="Times New Roman"/>
                <w:sz w:val="24"/>
                <w:szCs w:val="24"/>
                <w:lang w:eastAsia="en-AU"/>
              </w:rPr>
            </w:pPr>
            <w:r w:rsidRPr="008310C1">
              <w:rPr>
                <w:rFonts w:ascii="Times New Roman" w:hAnsi="Times New Roman" w:cs="Times New Roman"/>
                <w:color w:val="222222"/>
                <w:sz w:val="24"/>
                <w:szCs w:val="24"/>
                <w:shd w:val="clear" w:color="auto" w:fill="FFFFFF"/>
              </w:rPr>
              <w:t>Han SD, Boyle PA, James BD, Yu L, Barnes LL, Bennett DA</w:t>
            </w:r>
            <w:r w:rsidRPr="008310C1">
              <w:rPr>
                <w:rFonts w:ascii="Times New Roman" w:hAnsi="Times New Roman" w:eastAsia="Times New Roman" w:cs="Times New Roman"/>
                <w:sz w:val="24"/>
                <w:szCs w:val="24"/>
                <w:lang w:eastAsia="en-AU"/>
              </w:rPr>
              <w:t xml:space="preserve"> (2016) Discrepancies between cognition and decision making in older adults. Aging Clin Exp Res 28(1):99-108. doi:10.1007/s40520-015-0375-7</w:t>
            </w:r>
          </w:p>
        </w:tc>
        <w:tc>
          <w:tcPr>
            <w:tcW w:w="1812" w:type="pct"/>
            <w:shd w:val="clear" w:color="auto" w:fill="auto"/>
            <w:hideMark/>
          </w:tcPr>
          <w:p w:rsidRPr="00F83D87" w:rsidR="0019667C" w:rsidP="0019667C" w:rsidRDefault="0019667C" w14:paraId="2BC79559" w14:textId="77777777">
            <w:pPr>
              <w:spacing w:line="480" w:lineRule="auto"/>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Outcome is discrepancies between cognition and decision performance, no separate decision-making outcomes that are quantifiable as positive or negative.</w:t>
            </w:r>
          </w:p>
        </w:tc>
      </w:tr>
      <w:tr w:rsidRPr="00F83D87" w:rsidR="0019667C" w:rsidTr="0019667C" w14:paraId="79764DC0" w14:textId="77777777">
        <w:trPr>
          <w:trHeight w:val="450"/>
        </w:trPr>
        <w:tc>
          <w:tcPr>
            <w:tcW w:w="3188" w:type="pct"/>
            <w:shd w:val="clear" w:color="auto" w:fill="auto"/>
            <w:hideMark/>
          </w:tcPr>
          <w:p w:rsidRPr="00F83D87" w:rsidR="0019667C" w:rsidP="0019667C" w:rsidRDefault="0019667C" w14:paraId="378ED7A3" w14:textId="72F9FA81">
            <w:pPr>
              <w:spacing w:line="480" w:lineRule="auto"/>
              <w:rPr>
                <w:rFonts w:ascii="Times New Roman" w:hAnsi="Times New Roman" w:eastAsia="Times New Roman" w:cs="Times New Roman"/>
                <w:sz w:val="24"/>
                <w:szCs w:val="24"/>
                <w:lang w:eastAsia="en-AU"/>
              </w:rPr>
            </w:pPr>
            <w:r w:rsidRPr="008310C1">
              <w:rPr>
                <w:rFonts w:ascii="Times New Roman" w:hAnsi="Times New Roman" w:cs="Times New Roman"/>
                <w:color w:val="222222"/>
                <w:sz w:val="24"/>
                <w:szCs w:val="24"/>
                <w:shd w:val="clear" w:color="auto" w:fill="FFFFFF"/>
              </w:rPr>
              <w:t>Hannah SD, Allan LG, Young ME</w:t>
            </w:r>
            <w:r w:rsidRPr="008310C1">
              <w:rPr>
                <w:rFonts w:ascii="Times New Roman" w:hAnsi="Times New Roman" w:eastAsia="Times New Roman" w:cs="Times New Roman"/>
                <w:sz w:val="24"/>
                <w:szCs w:val="24"/>
                <w:lang w:eastAsia="en-AU"/>
              </w:rPr>
              <w:t xml:space="preserve"> (2012) Age differences in contingency judgement linked to perceptual segregation. Q J Exp Psychol (Hove):65(6):1195-1213. doi:10.1080/17470218.2011.649293</w:t>
            </w:r>
          </w:p>
        </w:tc>
        <w:tc>
          <w:tcPr>
            <w:tcW w:w="1812" w:type="pct"/>
            <w:shd w:val="clear" w:color="auto" w:fill="auto"/>
            <w:hideMark/>
          </w:tcPr>
          <w:p w:rsidRPr="00F83D87" w:rsidR="0019667C" w:rsidP="0019667C" w:rsidRDefault="0019667C" w14:paraId="7DF34A4C" w14:textId="77777777">
            <w:pPr>
              <w:spacing w:line="480" w:lineRule="auto"/>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Outcome is contingency judgements, decision-making outcomes not quantifiable as positive or negative.</w:t>
            </w:r>
          </w:p>
        </w:tc>
      </w:tr>
      <w:tr w:rsidRPr="00F83D87" w:rsidR="0019667C" w:rsidTr="0019667C" w14:paraId="325997EB" w14:textId="77777777">
        <w:trPr>
          <w:trHeight w:val="300"/>
        </w:trPr>
        <w:tc>
          <w:tcPr>
            <w:tcW w:w="3188" w:type="pct"/>
            <w:shd w:val="clear" w:color="auto" w:fill="auto"/>
            <w:hideMark/>
          </w:tcPr>
          <w:p w:rsidRPr="00F83D87" w:rsidR="0019667C" w:rsidP="0019667C" w:rsidRDefault="0019667C" w14:paraId="4A91C09A" w14:textId="50D4F323">
            <w:pPr>
              <w:spacing w:line="480" w:lineRule="auto"/>
              <w:rPr>
                <w:rFonts w:ascii="Times New Roman" w:hAnsi="Times New Roman" w:eastAsia="Times New Roman" w:cs="Times New Roman"/>
                <w:sz w:val="24"/>
                <w:szCs w:val="24"/>
                <w:lang w:eastAsia="en-AU"/>
              </w:rPr>
            </w:pPr>
            <w:r w:rsidRPr="008310C1">
              <w:rPr>
                <w:rFonts w:ascii="Times New Roman" w:hAnsi="Times New Roman" w:cs="Times New Roman"/>
                <w:color w:val="222222"/>
                <w:sz w:val="24"/>
                <w:szCs w:val="24"/>
                <w:shd w:val="clear" w:color="auto" w:fill="FFFFFF"/>
              </w:rPr>
              <w:t xml:space="preserve">Hanoch Y, Wood S, Rice T (2007) </w:t>
            </w:r>
            <w:r w:rsidRPr="008310C1">
              <w:rPr>
                <w:rFonts w:ascii="Times New Roman" w:hAnsi="Times New Roman" w:eastAsia="Times New Roman" w:cs="Times New Roman"/>
                <w:sz w:val="24"/>
                <w:szCs w:val="24"/>
                <w:lang w:eastAsia="en-AU"/>
              </w:rPr>
              <w:t xml:space="preserve">Bounded rationality, emotions and older adult decision making: </w:t>
            </w:r>
            <w:r w:rsidR="00B030A1">
              <w:rPr>
                <w:rFonts w:ascii="Times New Roman" w:hAnsi="Times New Roman" w:eastAsia="Times New Roman" w:cs="Times New Roman"/>
                <w:sz w:val="24"/>
                <w:szCs w:val="24"/>
                <w:lang w:eastAsia="en-AU"/>
              </w:rPr>
              <w:t>n</w:t>
            </w:r>
            <w:r w:rsidRPr="008310C1">
              <w:rPr>
                <w:rFonts w:ascii="Times New Roman" w:hAnsi="Times New Roman" w:eastAsia="Times New Roman" w:cs="Times New Roman"/>
                <w:sz w:val="24"/>
                <w:szCs w:val="24"/>
                <w:lang w:eastAsia="en-AU"/>
              </w:rPr>
              <w:t xml:space="preserve">ot so fast and yet so frugal. </w:t>
            </w:r>
            <w:r w:rsidRPr="008310C1">
              <w:rPr>
                <w:rFonts w:ascii="Times New Roman" w:hAnsi="Times New Roman" w:cs="Times New Roman"/>
                <w:color w:val="222222"/>
                <w:sz w:val="24"/>
                <w:szCs w:val="24"/>
                <w:shd w:val="clear" w:color="auto" w:fill="FFFFFF"/>
              </w:rPr>
              <w:t>Human Development</w:t>
            </w:r>
            <w:r w:rsidRPr="008310C1">
              <w:rPr>
                <w:rFonts w:ascii="Times New Roman" w:hAnsi="Times New Roman" w:eastAsia="Times New Roman" w:cs="Times New Roman"/>
                <w:sz w:val="24"/>
                <w:szCs w:val="24"/>
                <w:lang w:eastAsia="en-AU"/>
              </w:rPr>
              <w:t xml:space="preserve"> 50(6):333-358. </w:t>
            </w:r>
          </w:p>
        </w:tc>
        <w:tc>
          <w:tcPr>
            <w:tcW w:w="1812" w:type="pct"/>
            <w:shd w:val="clear" w:color="auto" w:fill="auto"/>
            <w:hideMark/>
          </w:tcPr>
          <w:p w:rsidRPr="00F83D87" w:rsidR="0019667C" w:rsidP="0019667C" w:rsidRDefault="0019667C" w14:paraId="5496A58B" w14:textId="77777777">
            <w:pPr>
              <w:spacing w:line="480" w:lineRule="auto"/>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Discussion paper.</w:t>
            </w:r>
          </w:p>
        </w:tc>
      </w:tr>
      <w:tr w:rsidRPr="00F83D87" w:rsidR="0019667C" w:rsidTr="0019667C" w14:paraId="6BC78434" w14:textId="77777777">
        <w:trPr>
          <w:trHeight w:val="300"/>
        </w:trPr>
        <w:tc>
          <w:tcPr>
            <w:tcW w:w="3188" w:type="pct"/>
            <w:shd w:val="clear" w:color="auto" w:fill="auto"/>
            <w:hideMark/>
          </w:tcPr>
          <w:p w:rsidRPr="00F83D87" w:rsidR="0019667C" w:rsidP="0019667C" w:rsidRDefault="0019667C" w14:paraId="3225E4B8" w14:textId="450E2584">
            <w:pPr>
              <w:spacing w:line="480" w:lineRule="auto"/>
              <w:rPr>
                <w:rFonts w:ascii="Times New Roman" w:hAnsi="Times New Roman" w:eastAsia="Times New Roman" w:cs="Times New Roman"/>
                <w:sz w:val="24"/>
                <w:szCs w:val="24"/>
                <w:lang w:eastAsia="en-AU"/>
              </w:rPr>
            </w:pPr>
            <w:r w:rsidRPr="008310C1">
              <w:rPr>
                <w:rFonts w:ascii="Times New Roman" w:hAnsi="Times New Roman" w:cs="Times New Roman"/>
                <w:color w:val="222222"/>
                <w:sz w:val="24"/>
                <w:szCs w:val="24"/>
                <w:shd w:val="clear" w:color="auto" w:fill="FFFFFF"/>
              </w:rPr>
              <w:t>Harty S, Murphy PR, Robertson IH, O'Connell RG</w:t>
            </w:r>
            <w:r w:rsidRPr="008310C1">
              <w:rPr>
                <w:rFonts w:ascii="Times New Roman" w:hAnsi="Times New Roman" w:eastAsia="Times New Roman" w:cs="Times New Roman"/>
                <w:sz w:val="24"/>
                <w:szCs w:val="24"/>
                <w:lang w:eastAsia="en-AU"/>
              </w:rPr>
              <w:t xml:space="preserve"> (2017) Parsing the neural signatures of reduced error detection in older age. </w:t>
            </w:r>
            <w:proofErr w:type="spellStart"/>
            <w:r w:rsidRPr="008310C1">
              <w:rPr>
                <w:rFonts w:ascii="Times New Roman" w:hAnsi="Times New Roman" w:eastAsia="Times New Roman" w:cs="Times New Roman"/>
                <w:sz w:val="24"/>
                <w:szCs w:val="24"/>
                <w:lang w:eastAsia="en-AU"/>
              </w:rPr>
              <w:t>NeuroImage</w:t>
            </w:r>
            <w:proofErr w:type="spellEnd"/>
            <w:r w:rsidRPr="008310C1">
              <w:rPr>
                <w:rFonts w:ascii="Times New Roman" w:hAnsi="Times New Roman" w:eastAsia="Times New Roman" w:cs="Times New Roman"/>
                <w:sz w:val="24"/>
                <w:szCs w:val="24"/>
                <w:lang w:eastAsia="en-AU"/>
              </w:rPr>
              <w:t xml:space="preserve"> 161:43-55. doi:10.1016/j.neuroimage.2017.08.032</w:t>
            </w:r>
          </w:p>
        </w:tc>
        <w:tc>
          <w:tcPr>
            <w:tcW w:w="1812" w:type="pct"/>
            <w:shd w:val="clear" w:color="auto" w:fill="auto"/>
            <w:hideMark/>
          </w:tcPr>
          <w:p w:rsidRPr="00F83D87" w:rsidR="0019667C" w:rsidP="0019667C" w:rsidRDefault="0019667C" w14:paraId="72C43238" w14:textId="77777777">
            <w:pPr>
              <w:spacing w:line="480" w:lineRule="auto"/>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Outcome is error awareness, decision-making outcomes not quantifiable as positive or negative.</w:t>
            </w:r>
          </w:p>
        </w:tc>
      </w:tr>
      <w:tr w:rsidRPr="00F83D87" w:rsidR="0019667C" w:rsidTr="0019667C" w14:paraId="0CFA721E" w14:textId="77777777">
        <w:trPr>
          <w:trHeight w:val="300"/>
        </w:trPr>
        <w:tc>
          <w:tcPr>
            <w:tcW w:w="3188" w:type="pct"/>
            <w:shd w:val="clear" w:color="auto" w:fill="auto"/>
            <w:hideMark/>
          </w:tcPr>
          <w:p w:rsidRPr="00F83D87" w:rsidR="0019667C" w:rsidP="0019667C" w:rsidRDefault="0019667C" w14:paraId="6027B474" w14:textId="116C1207">
            <w:pPr>
              <w:spacing w:line="480" w:lineRule="auto"/>
              <w:rPr>
                <w:rFonts w:ascii="Times New Roman" w:hAnsi="Times New Roman" w:eastAsia="Times New Roman" w:cs="Times New Roman"/>
                <w:sz w:val="24"/>
                <w:szCs w:val="24"/>
                <w:lang w:eastAsia="en-AU"/>
              </w:rPr>
            </w:pPr>
            <w:r w:rsidRPr="00767803">
              <w:rPr>
                <w:rFonts w:ascii="Times New Roman" w:hAnsi="Times New Roman" w:cs="Times New Roman"/>
                <w:color w:val="222222"/>
                <w:sz w:val="24"/>
                <w:szCs w:val="24"/>
                <w:shd w:val="clear" w:color="auto" w:fill="FFFFFF"/>
              </w:rPr>
              <w:lastRenderedPageBreak/>
              <w:t xml:space="preserve">Hatta T, Hatta T, </w:t>
            </w:r>
            <w:proofErr w:type="spellStart"/>
            <w:r w:rsidRPr="00767803">
              <w:rPr>
                <w:rFonts w:ascii="Times New Roman" w:hAnsi="Times New Roman" w:cs="Times New Roman"/>
                <w:color w:val="222222"/>
                <w:sz w:val="24"/>
                <w:szCs w:val="24"/>
                <w:shd w:val="clear" w:color="auto" w:fill="FFFFFF"/>
              </w:rPr>
              <w:t>Iwahara</w:t>
            </w:r>
            <w:proofErr w:type="spellEnd"/>
            <w:r w:rsidRPr="00767803">
              <w:rPr>
                <w:rFonts w:ascii="Times New Roman" w:hAnsi="Times New Roman" w:cs="Times New Roman"/>
                <w:color w:val="222222"/>
                <w:sz w:val="24"/>
                <w:szCs w:val="24"/>
                <w:shd w:val="clear" w:color="auto" w:fill="FFFFFF"/>
              </w:rPr>
              <w:t xml:space="preserve"> A, Hatta J, Nagahara N, Ito E, Fujiwara K, Hotta C (2015) </w:t>
            </w:r>
            <w:r w:rsidRPr="00767803">
              <w:rPr>
                <w:rFonts w:ascii="Times New Roman" w:hAnsi="Times New Roman" w:eastAsia="Times New Roman" w:cs="Times New Roman"/>
                <w:sz w:val="24"/>
                <w:szCs w:val="24"/>
                <w:lang w:eastAsia="en-AU"/>
              </w:rPr>
              <w:t xml:space="preserve">Relations among higher brain function, trust, and gullibility in middle-aged and elderly people. </w:t>
            </w:r>
            <w:r w:rsidRPr="00767803">
              <w:rPr>
                <w:rFonts w:ascii="Times New Roman" w:hAnsi="Times New Roman" w:cs="Times New Roman"/>
                <w:color w:val="222222"/>
                <w:sz w:val="24"/>
                <w:szCs w:val="24"/>
                <w:shd w:val="clear" w:color="auto" w:fill="FFFFFF"/>
              </w:rPr>
              <w:t>The Japanese Journal of Psychology</w:t>
            </w:r>
            <w:r w:rsidRPr="00767803">
              <w:rPr>
                <w:rFonts w:ascii="Times New Roman" w:hAnsi="Times New Roman" w:eastAsia="Times New Roman" w:cs="Times New Roman"/>
                <w:sz w:val="24"/>
                <w:szCs w:val="24"/>
                <w:lang w:eastAsia="en-AU"/>
              </w:rPr>
              <w:t xml:space="preserve"> 85(6):540-548. </w:t>
            </w:r>
          </w:p>
        </w:tc>
        <w:tc>
          <w:tcPr>
            <w:tcW w:w="1812" w:type="pct"/>
            <w:shd w:val="clear" w:color="auto" w:fill="auto"/>
            <w:hideMark/>
          </w:tcPr>
          <w:p w:rsidRPr="00F83D87" w:rsidR="0019667C" w:rsidP="0019667C" w:rsidRDefault="0019667C" w14:paraId="6E429FD4" w14:textId="77777777">
            <w:pPr>
              <w:spacing w:line="480" w:lineRule="auto"/>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Outcome is cognitive processing and susceptibility to deceit, decision-making outcomes not quantifiable as positive or negative.</w:t>
            </w:r>
          </w:p>
        </w:tc>
      </w:tr>
      <w:tr w:rsidRPr="00F83D87" w:rsidR="0019667C" w:rsidTr="0019667C" w14:paraId="6AB53906" w14:textId="77777777">
        <w:trPr>
          <w:trHeight w:val="300"/>
        </w:trPr>
        <w:tc>
          <w:tcPr>
            <w:tcW w:w="3188" w:type="pct"/>
            <w:shd w:val="clear" w:color="auto" w:fill="auto"/>
            <w:hideMark/>
          </w:tcPr>
          <w:p w:rsidRPr="00F83D87" w:rsidR="0019667C" w:rsidP="0019667C" w:rsidRDefault="0019667C" w14:paraId="7EF8A42A" w14:textId="1E17C2A7">
            <w:pPr>
              <w:spacing w:line="480" w:lineRule="auto"/>
              <w:rPr>
                <w:rFonts w:ascii="Times New Roman" w:hAnsi="Times New Roman" w:eastAsia="Times New Roman" w:cs="Times New Roman"/>
                <w:sz w:val="24"/>
                <w:szCs w:val="24"/>
                <w:lang w:eastAsia="en-AU"/>
              </w:rPr>
            </w:pPr>
            <w:r w:rsidRPr="00767803">
              <w:rPr>
                <w:rFonts w:ascii="Times New Roman" w:hAnsi="Times New Roman" w:cs="Times New Roman"/>
                <w:color w:val="222222"/>
                <w:sz w:val="24"/>
                <w:szCs w:val="24"/>
                <w:shd w:val="clear" w:color="auto" w:fill="FFFFFF"/>
              </w:rPr>
              <w:t xml:space="preserve">Hertzog C, Sinclair SM, </w:t>
            </w:r>
            <w:proofErr w:type="spellStart"/>
            <w:r w:rsidRPr="00767803">
              <w:rPr>
                <w:rFonts w:ascii="Times New Roman" w:hAnsi="Times New Roman" w:cs="Times New Roman"/>
                <w:color w:val="222222"/>
                <w:sz w:val="24"/>
                <w:szCs w:val="24"/>
                <w:shd w:val="clear" w:color="auto" w:fill="FFFFFF"/>
              </w:rPr>
              <w:t>Dunlosky</w:t>
            </w:r>
            <w:proofErr w:type="spellEnd"/>
            <w:r w:rsidRPr="00767803">
              <w:rPr>
                <w:rFonts w:ascii="Times New Roman" w:hAnsi="Times New Roman" w:cs="Times New Roman"/>
                <w:color w:val="222222"/>
                <w:sz w:val="24"/>
                <w:szCs w:val="24"/>
                <w:shd w:val="clear" w:color="auto" w:fill="FFFFFF"/>
              </w:rPr>
              <w:t xml:space="preserve"> J</w:t>
            </w:r>
            <w:r w:rsidRPr="00767803">
              <w:rPr>
                <w:rFonts w:ascii="Times New Roman" w:hAnsi="Times New Roman" w:eastAsia="Times New Roman" w:cs="Times New Roman"/>
                <w:sz w:val="24"/>
                <w:szCs w:val="24"/>
                <w:lang w:eastAsia="en-AU"/>
              </w:rPr>
              <w:t xml:space="preserve"> (2010) Age differences in the monitoring of learning: </w:t>
            </w:r>
            <w:r w:rsidR="00B030A1">
              <w:rPr>
                <w:rFonts w:ascii="Times New Roman" w:hAnsi="Times New Roman" w:eastAsia="Times New Roman" w:cs="Times New Roman"/>
                <w:sz w:val="24"/>
                <w:szCs w:val="24"/>
                <w:lang w:eastAsia="en-AU"/>
              </w:rPr>
              <w:t>c</w:t>
            </w:r>
            <w:r w:rsidRPr="00767803">
              <w:rPr>
                <w:rFonts w:ascii="Times New Roman" w:hAnsi="Times New Roman" w:eastAsia="Times New Roman" w:cs="Times New Roman"/>
                <w:sz w:val="24"/>
                <w:szCs w:val="24"/>
                <w:lang w:eastAsia="en-AU"/>
              </w:rPr>
              <w:t>ross-sectional evidence of spared resolution across the adult life span. Dev Psychol 46(4):939.</w:t>
            </w:r>
          </w:p>
        </w:tc>
        <w:tc>
          <w:tcPr>
            <w:tcW w:w="1812" w:type="pct"/>
            <w:shd w:val="clear" w:color="auto" w:fill="auto"/>
            <w:hideMark/>
          </w:tcPr>
          <w:p w:rsidRPr="00F83D87" w:rsidR="0019667C" w:rsidP="0019667C" w:rsidRDefault="0019667C" w14:paraId="23BED319" w14:textId="77777777">
            <w:pPr>
              <w:spacing w:line="480" w:lineRule="auto"/>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Outcome is learning, no separate decision-making outcomes that are quantifiable as positive or negative.</w:t>
            </w:r>
          </w:p>
        </w:tc>
      </w:tr>
      <w:tr w:rsidRPr="00F83D87" w:rsidR="0019667C" w:rsidTr="0019667C" w14:paraId="15BF088F" w14:textId="77777777">
        <w:trPr>
          <w:trHeight w:val="300"/>
        </w:trPr>
        <w:tc>
          <w:tcPr>
            <w:tcW w:w="3188" w:type="pct"/>
            <w:shd w:val="clear" w:color="auto" w:fill="auto"/>
            <w:hideMark/>
          </w:tcPr>
          <w:p w:rsidRPr="00F83D87" w:rsidR="0019667C" w:rsidP="0019667C" w:rsidRDefault="0019667C" w14:paraId="45599E4E" w14:textId="3912C05A">
            <w:pPr>
              <w:spacing w:line="480" w:lineRule="auto"/>
              <w:rPr>
                <w:rFonts w:ascii="Times New Roman" w:hAnsi="Times New Roman" w:eastAsia="Times New Roman" w:cs="Times New Roman"/>
                <w:sz w:val="24"/>
                <w:szCs w:val="24"/>
                <w:lang w:eastAsia="en-AU"/>
              </w:rPr>
            </w:pPr>
            <w:r w:rsidRPr="00767803">
              <w:rPr>
                <w:rFonts w:ascii="Times New Roman" w:hAnsi="Times New Roman" w:cs="Times New Roman"/>
                <w:color w:val="222222"/>
                <w:sz w:val="24"/>
                <w:szCs w:val="24"/>
                <w:shd w:val="clear" w:color="auto" w:fill="FFFFFF"/>
              </w:rPr>
              <w:t>Hess TM, Smith BT</w:t>
            </w:r>
            <w:r w:rsidRPr="00767803">
              <w:rPr>
                <w:rFonts w:ascii="Times New Roman" w:hAnsi="Times New Roman" w:eastAsia="Times New Roman" w:cs="Times New Roman"/>
                <w:sz w:val="24"/>
                <w:szCs w:val="24"/>
                <w:lang w:eastAsia="en-AU"/>
              </w:rPr>
              <w:t xml:space="preserve"> (2014) Aging and the impact of irrelevant information on social judgments. Psychol Aging 29(3):542-553. doi:10.1037/a0036730</w:t>
            </w:r>
          </w:p>
        </w:tc>
        <w:tc>
          <w:tcPr>
            <w:tcW w:w="1812" w:type="pct"/>
            <w:shd w:val="clear" w:color="auto" w:fill="auto"/>
            <w:hideMark/>
          </w:tcPr>
          <w:p w:rsidRPr="00F83D87" w:rsidR="0019667C" w:rsidP="0019667C" w:rsidRDefault="0019667C" w14:paraId="1A1AEB3B" w14:textId="77777777">
            <w:pPr>
              <w:spacing w:line="480" w:lineRule="auto"/>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Outcome is processing of relevant and irrelevant information in job evaluation but decision-making outcomes not quantifiable as positive or negative.</w:t>
            </w:r>
          </w:p>
        </w:tc>
      </w:tr>
      <w:tr w:rsidRPr="00F83D87" w:rsidR="0019667C" w:rsidTr="0019667C" w14:paraId="659CF815" w14:textId="77777777">
        <w:trPr>
          <w:trHeight w:val="450"/>
        </w:trPr>
        <w:tc>
          <w:tcPr>
            <w:tcW w:w="3188" w:type="pct"/>
            <w:shd w:val="clear" w:color="auto" w:fill="auto"/>
            <w:hideMark/>
          </w:tcPr>
          <w:p w:rsidRPr="00F83D87" w:rsidR="0019667C" w:rsidP="0019667C" w:rsidRDefault="0019667C" w14:paraId="5CB80C6C" w14:textId="7E661185">
            <w:pPr>
              <w:spacing w:line="480" w:lineRule="auto"/>
              <w:rPr>
                <w:rFonts w:ascii="Times New Roman" w:hAnsi="Times New Roman" w:eastAsia="Times New Roman" w:cs="Times New Roman"/>
                <w:sz w:val="24"/>
                <w:szCs w:val="24"/>
                <w:lang w:eastAsia="en-AU"/>
              </w:rPr>
            </w:pPr>
            <w:r w:rsidRPr="00767803">
              <w:rPr>
                <w:rFonts w:ascii="Times New Roman" w:hAnsi="Times New Roman" w:cs="Times New Roman"/>
                <w:color w:val="222222"/>
                <w:sz w:val="24"/>
                <w:szCs w:val="24"/>
                <w:shd w:val="clear" w:color="auto" w:fill="FFFFFF"/>
              </w:rPr>
              <w:t>Hess TM, Leclerc CM, Swaim E, Weatherbee SR</w:t>
            </w:r>
            <w:r w:rsidRPr="00767803">
              <w:rPr>
                <w:rFonts w:ascii="Times New Roman" w:hAnsi="Times New Roman" w:eastAsia="Times New Roman" w:cs="Times New Roman"/>
                <w:sz w:val="24"/>
                <w:szCs w:val="24"/>
                <w:lang w:eastAsia="en-AU"/>
              </w:rPr>
              <w:t xml:space="preserve"> (2009) Aging and everyday judgments: </w:t>
            </w:r>
            <w:r w:rsidR="00B030A1">
              <w:rPr>
                <w:rFonts w:ascii="Times New Roman" w:hAnsi="Times New Roman" w:eastAsia="Times New Roman" w:cs="Times New Roman"/>
                <w:sz w:val="24"/>
                <w:szCs w:val="24"/>
                <w:lang w:eastAsia="en-AU"/>
              </w:rPr>
              <w:t>t</w:t>
            </w:r>
            <w:r w:rsidRPr="00767803">
              <w:rPr>
                <w:rFonts w:ascii="Times New Roman" w:hAnsi="Times New Roman" w:eastAsia="Times New Roman" w:cs="Times New Roman"/>
                <w:sz w:val="24"/>
                <w:szCs w:val="24"/>
                <w:lang w:eastAsia="en-AU"/>
              </w:rPr>
              <w:t>he impact of motivational and processing resource factors. Psychol Aging 24(3):735.</w:t>
            </w:r>
          </w:p>
        </w:tc>
        <w:tc>
          <w:tcPr>
            <w:tcW w:w="1812" w:type="pct"/>
            <w:shd w:val="clear" w:color="auto" w:fill="auto"/>
            <w:hideMark/>
          </w:tcPr>
          <w:p w:rsidRPr="00F83D87" w:rsidR="0019667C" w:rsidP="0019667C" w:rsidRDefault="0019667C" w14:paraId="1BC16719" w14:textId="77777777">
            <w:pPr>
              <w:spacing w:line="480" w:lineRule="auto"/>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Outcome is learning, decision-making outcomes not quantifiable as positive or negative.</w:t>
            </w:r>
          </w:p>
        </w:tc>
      </w:tr>
      <w:tr w:rsidRPr="00F83D87" w:rsidR="0019667C" w:rsidTr="0019667C" w14:paraId="3FB92F2C" w14:textId="77777777">
        <w:trPr>
          <w:trHeight w:val="300"/>
        </w:trPr>
        <w:tc>
          <w:tcPr>
            <w:tcW w:w="3188" w:type="pct"/>
            <w:shd w:val="clear" w:color="auto" w:fill="auto"/>
            <w:noWrap/>
            <w:hideMark/>
          </w:tcPr>
          <w:p w:rsidRPr="00F83D87" w:rsidR="0019667C" w:rsidP="0019667C" w:rsidRDefault="0019667C" w14:paraId="51E61AD7" w14:textId="49B30971">
            <w:pPr>
              <w:spacing w:line="480" w:lineRule="auto"/>
              <w:rPr>
                <w:rFonts w:ascii="Times New Roman" w:hAnsi="Times New Roman" w:eastAsia="Times New Roman" w:cs="Times New Roman"/>
                <w:sz w:val="24"/>
                <w:szCs w:val="24"/>
                <w:lang w:eastAsia="en-AU"/>
              </w:rPr>
            </w:pPr>
            <w:r w:rsidRPr="00767803">
              <w:rPr>
                <w:rFonts w:ascii="Times New Roman" w:hAnsi="Times New Roman" w:cs="Times New Roman"/>
                <w:color w:val="222222"/>
                <w:sz w:val="24"/>
                <w:szCs w:val="24"/>
                <w:shd w:val="clear" w:color="auto" w:fill="FFFFFF"/>
              </w:rPr>
              <w:t xml:space="preserve">Hess TM, Queen TL, Ennis GE </w:t>
            </w:r>
            <w:r w:rsidRPr="00767803">
              <w:rPr>
                <w:rFonts w:ascii="Times New Roman" w:hAnsi="Times New Roman" w:eastAsia="Times New Roman" w:cs="Times New Roman"/>
                <w:sz w:val="24"/>
                <w:szCs w:val="24"/>
                <w:lang w:eastAsia="en-AU"/>
              </w:rPr>
              <w:t>(2012) Age and self-relevance effects on information search during decision making. J Geron B Psychol Sci Soc Sci 68(5):703-711.</w:t>
            </w:r>
          </w:p>
        </w:tc>
        <w:tc>
          <w:tcPr>
            <w:tcW w:w="1812" w:type="pct"/>
            <w:shd w:val="clear" w:color="auto" w:fill="auto"/>
            <w:hideMark/>
          </w:tcPr>
          <w:p w:rsidRPr="00F83D87" w:rsidR="0019667C" w:rsidP="0019667C" w:rsidRDefault="0019667C" w14:paraId="03A08273" w14:textId="77777777">
            <w:pPr>
              <w:spacing w:line="480" w:lineRule="auto"/>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Outcomes related to strategy use, decision-making outcomes not quantifiable as positive or negative.</w:t>
            </w:r>
          </w:p>
        </w:tc>
      </w:tr>
      <w:tr w:rsidRPr="00F83D87" w:rsidR="0019667C" w:rsidTr="0019667C" w14:paraId="4E2591E3" w14:textId="77777777">
        <w:trPr>
          <w:trHeight w:val="300"/>
        </w:trPr>
        <w:tc>
          <w:tcPr>
            <w:tcW w:w="3188" w:type="pct"/>
            <w:shd w:val="clear" w:color="auto" w:fill="auto"/>
            <w:noWrap/>
            <w:hideMark/>
          </w:tcPr>
          <w:p w:rsidRPr="00F83D87" w:rsidR="0019667C" w:rsidP="0019667C" w:rsidRDefault="0019667C" w14:paraId="3E538A12" w14:textId="5E0CB985">
            <w:pPr>
              <w:spacing w:line="480" w:lineRule="auto"/>
              <w:rPr>
                <w:rFonts w:ascii="Times New Roman" w:hAnsi="Times New Roman" w:eastAsia="Times New Roman" w:cs="Times New Roman"/>
                <w:sz w:val="24"/>
                <w:szCs w:val="24"/>
                <w:lang w:eastAsia="en-AU"/>
              </w:rPr>
            </w:pPr>
            <w:r w:rsidRPr="00BB5C07">
              <w:rPr>
                <w:rFonts w:ascii="Times New Roman" w:hAnsi="Times New Roman" w:cs="Times New Roman"/>
                <w:color w:val="222222"/>
                <w:sz w:val="24"/>
                <w:szCs w:val="24"/>
                <w:shd w:val="clear" w:color="auto" w:fill="FFFFFF"/>
              </w:rPr>
              <w:lastRenderedPageBreak/>
              <w:t>Hoppmann CA, Blanchard-Fields F</w:t>
            </w:r>
            <w:r w:rsidRPr="00BB5C07">
              <w:rPr>
                <w:rFonts w:ascii="Times New Roman" w:hAnsi="Times New Roman" w:eastAsia="Times New Roman" w:cs="Times New Roman"/>
                <w:sz w:val="24"/>
                <w:szCs w:val="24"/>
                <w:lang w:eastAsia="en-AU"/>
              </w:rPr>
              <w:t xml:space="preserve"> (2010) Goals and everyday problem solving: manipulating goal preferences in young and older adults. Dev Psychol 46(6):1433-1443. doi:10.1037/a0020676</w:t>
            </w:r>
          </w:p>
        </w:tc>
        <w:tc>
          <w:tcPr>
            <w:tcW w:w="1812" w:type="pct"/>
            <w:shd w:val="clear" w:color="auto" w:fill="auto"/>
            <w:hideMark/>
          </w:tcPr>
          <w:p w:rsidRPr="00F83D87" w:rsidR="0019667C" w:rsidP="0019667C" w:rsidRDefault="0019667C" w14:paraId="25E49B46" w14:textId="77777777">
            <w:pPr>
              <w:spacing w:line="480" w:lineRule="auto"/>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Outcome is link between goal and problem-solving strategy, no separate decision-making outcomes that are quantifiable as positive or negative.</w:t>
            </w:r>
          </w:p>
        </w:tc>
      </w:tr>
      <w:tr w:rsidRPr="00F83D87" w:rsidR="0019667C" w:rsidTr="0019667C" w14:paraId="0C992BCC" w14:textId="77777777">
        <w:trPr>
          <w:trHeight w:val="450"/>
        </w:trPr>
        <w:tc>
          <w:tcPr>
            <w:tcW w:w="3188" w:type="pct"/>
            <w:shd w:val="clear" w:color="auto" w:fill="auto"/>
            <w:hideMark/>
          </w:tcPr>
          <w:p w:rsidRPr="00F83D87" w:rsidR="0019667C" w:rsidP="0019667C" w:rsidRDefault="0019667C" w14:paraId="125A99EB" w14:textId="1DFC7305">
            <w:pPr>
              <w:spacing w:line="480" w:lineRule="auto"/>
              <w:rPr>
                <w:rFonts w:ascii="Times New Roman" w:hAnsi="Times New Roman" w:eastAsia="Times New Roman" w:cs="Times New Roman"/>
                <w:sz w:val="24"/>
                <w:szCs w:val="24"/>
                <w:lang w:eastAsia="en-AU"/>
              </w:rPr>
            </w:pPr>
            <w:r w:rsidRPr="00BB5C07">
              <w:rPr>
                <w:rFonts w:ascii="Times New Roman" w:hAnsi="Times New Roman" w:cs="Times New Roman"/>
                <w:color w:val="222222"/>
                <w:sz w:val="24"/>
                <w:szCs w:val="24"/>
                <w:shd w:val="clear" w:color="auto" w:fill="FFFFFF"/>
              </w:rPr>
              <w:t xml:space="preserve">Hosseini SH, Rostami M, </w:t>
            </w:r>
            <w:proofErr w:type="spellStart"/>
            <w:r w:rsidRPr="00BB5C07">
              <w:rPr>
                <w:rFonts w:ascii="Times New Roman" w:hAnsi="Times New Roman" w:cs="Times New Roman"/>
                <w:color w:val="222222"/>
                <w:sz w:val="24"/>
                <w:szCs w:val="24"/>
                <w:shd w:val="clear" w:color="auto" w:fill="FFFFFF"/>
              </w:rPr>
              <w:t>Yomogida</w:t>
            </w:r>
            <w:proofErr w:type="spellEnd"/>
            <w:r w:rsidRPr="00BB5C07">
              <w:rPr>
                <w:rFonts w:ascii="Times New Roman" w:hAnsi="Times New Roman" w:cs="Times New Roman"/>
                <w:color w:val="222222"/>
                <w:sz w:val="24"/>
                <w:szCs w:val="24"/>
                <w:shd w:val="clear" w:color="auto" w:fill="FFFFFF"/>
              </w:rPr>
              <w:t xml:space="preserve"> Y, Takahashi M, </w:t>
            </w:r>
            <w:proofErr w:type="spellStart"/>
            <w:r w:rsidRPr="00BB5C07">
              <w:rPr>
                <w:rFonts w:ascii="Times New Roman" w:hAnsi="Times New Roman" w:cs="Times New Roman"/>
                <w:color w:val="222222"/>
                <w:sz w:val="24"/>
                <w:szCs w:val="24"/>
                <w:shd w:val="clear" w:color="auto" w:fill="FFFFFF"/>
              </w:rPr>
              <w:t>Tsukiura</w:t>
            </w:r>
            <w:proofErr w:type="spellEnd"/>
            <w:r w:rsidRPr="00BB5C07">
              <w:rPr>
                <w:rFonts w:ascii="Times New Roman" w:hAnsi="Times New Roman" w:cs="Times New Roman"/>
                <w:color w:val="222222"/>
                <w:sz w:val="24"/>
                <w:szCs w:val="24"/>
                <w:shd w:val="clear" w:color="auto" w:fill="FFFFFF"/>
              </w:rPr>
              <w:t xml:space="preserve"> T, Kawashima R</w:t>
            </w:r>
            <w:r w:rsidRPr="00BB5C07">
              <w:rPr>
                <w:rFonts w:ascii="Times New Roman" w:hAnsi="Times New Roman" w:eastAsia="Times New Roman" w:cs="Times New Roman"/>
                <w:sz w:val="24"/>
                <w:szCs w:val="24"/>
                <w:lang w:eastAsia="en-AU"/>
              </w:rPr>
              <w:t xml:space="preserve"> (2010) Aging and decision making under uncertainty: </w:t>
            </w:r>
            <w:proofErr w:type="spellStart"/>
            <w:r w:rsidR="00B030A1">
              <w:rPr>
                <w:rFonts w:ascii="Times New Roman" w:hAnsi="Times New Roman" w:eastAsia="Times New Roman" w:cs="Times New Roman"/>
                <w:sz w:val="24"/>
                <w:szCs w:val="24"/>
                <w:lang w:eastAsia="en-AU"/>
              </w:rPr>
              <w:t>b</w:t>
            </w:r>
            <w:r w:rsidRPr="00BB5C07">
              <w:rPr>
                <w:rFonts w:ascii="Times New Roman" w:hAnsi="Times New Roman" w:eastAsia="Times New Roman" w:cs="Times New Roman"/>
                <w:sz w:val="24"/>
                <w:szCs w:val="24"/>
                <w:lang w:eastAsia="en-AU"/>
              </w:rPr>
              <w:t>ehavioral</w:t>
            </w:r>
            <w:proofErr w:type="spellEnd"/>
            <w:r w:rsidRPr="00BB5C07">
              <w:rPr>
                <w:rFonts w:ascii="Times New Roman" w:hAnsi="Times New Roman" w:eastAsia="Times New Roman" w:cs="Times New Roman"/>
                <w:sz w:val="24"/>
                <w:szCs w:val="24"/>
                <w:lang w:eastAsia="en-AU"/>
              </w:rPr>
              <w:t xml:space="preserve"> and neural evidence for the preservation of decision making in the absence of learning in old age. Neuroimage 52(4):1514-1520.</w:t>
            </w:r>
          </w:p>
        </w:tc>
        <w:tc>
          <w:tcPr>
            <w:tcW w:w="1812" w:type="pct"/>
            <w:shd w:val="clear" w:color="auto" w:fill="auto"/>
            <w:hideMark/>
          </w:tcPr>
          <w:p w:rsidRPr="00F83D87" w:rsidR="0019667C" w:rsidP="0019667C" w:rsidRDefault="0019667C" w14:paraId="38CF87CA" w14:textId="77777777">
            <w:pPr>
              <w:spacing w:line="480" w:lineRule="auto"/>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Outcome is self-reported decisional strategies, decision-making outcomes not quantifiable as positive or negative.</w:t>
            </w:r>
          </w:p>
        </w:tc>
      </w:tr>
      <w:tr w:rsidRPr="00F83D87" w:rsidR="0019667C" w:rsidTr="0019667C" w14:paraId="7C652B1E" w14:textId="77777777">
        <w:trPr>
          <w:trHeight w:val="300"/>
        </w:trPr>
        <w:tc>
          <w:tcPr>
            <w:tcW w:w="3188" w:type="pct"/>
            <w:shd w:val="clear" w:color="auto" w:fill="auto"/>
            <w:hideMark/>
          </w:tcPr>
          <w:p w:rsidRPr="00F83D87" w:rsidR="0019667C" w:rsidP="0019667C" w:rsidRDefault="0019667C" w14:paraId="6B31FBA9" w14:textId="5C7B4D03">
            <w:pPr>
              <w:spacing w:line="480" w:lineRule="auto"/>
              <w:rPr>
                <w:rFonts w:ascii="Times New Roman" w:hAnsi="Times New Roman" w:eastAsia="Times New Roman" w:cs="Times New Roman"/>
                <w:sz w:val="24"/>
                <w:szCs w:val="24"/>
                <w:lang w:eastAsia="en-AU"/>
              </w:rPr>
            </w:pPr>
            <w:r w:rsidRPr="00BB5C07">
              <w:rPr>
                <w:rFonts w:ascii="Times New Roman" w:hAnsi="Times New Roman" w:cs="Times New Roman"/>
                <w:color w:val="222222"/>
                <w:sz w:val="24"/>
                <w:szCs w:val="24"/>
                <w:shd w:val="clear" w:color="auto" w:fill="FFFFFF"/>
              </w:rPr>
              <w:t>Hsieh S, Wu M</w:t>
            </w:r>
            <w:r w:rsidRPr="00BB5C07">
              <w:rPr>
                <w:rFonts w:ascii="Times New Roman" w:hAnsi="Times New Roman" w:eastAsia="Times New Roman" w:cs="Times New Roman"/>
                <w:sz w:val="24"/>
                <w:szCs w:val="24"/>
                <w:lang w:eastAsia="en-AU"/>
              </w:rPr>
              <w:t xml:space="preserve"> (2010) Age differences in switching the relevant stimulus dimensions in a speeded same-different judgment paradigm. Acta Psychol (</w:t>
            </w:r>
            <w:proofErr w:type="spellStart"/>
            <w:r w:rsidRPr="00BB5C07">
              <w:rPr>
                <w:rFonts w:ascii="Times New Roman" w:hAnsi="Times New Roman" w:eastAsia="Times New Roman" w:cs="Times New Roman"/>
                <w:sz w:val="24"/>
                <w:szCs w:val="24"/>
                <w:lang w:eastAsia="en-AU"/>
              </w:rPr>
              <w:t>Amst</w:t>
            </w:r>
            <w:proofErr w:type="spellEnd"/>
            <w:r w:rsidRPr="00BB5C07">
              <w:rPr>
                <w:rFonts w:ascii="Times New Roman" w:hAnsi="Times New Roman" w:eastAsia="Times New Roman" w:cs="Times New Roman"/>
                <w:sz w:val="24"/>
                <w:szCs w:val="24"/>
                <w:lang w:eastAsia="en-AU"/>
              </w:rPr>
              <w:t>):135(2):140-149. doi:10.1016/j.actpsy.2010.05.010</w:t>
            </w:r>
          </w:p>
        </w:tc>
        <w:tc>
          <w:tcPr>
            <w:tcW w:w="1812" w:type="pct"/>
            <w:shd w:val="clear" w:color="auto" w:fill="auto"/>
            <w:hideMark/>
          </w:tcPr>
          <w:p w:rsidRPr="00F83D87" w:rsidR="0019667C" w:rsidP="0019667C" w:rsidRDefault="0019667C" w14:paraId="77907854" w14:textId="77777777">
            <w:pPr>
              <w:spacing w:line="480" w:lineRule="auto"/>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Outcome is same-different judgement and reaction time, no separate decision-making outcomes that are quantifiable as positive or negative.</w:t>
            </w:r>
          </w:p>
        </w:tc>
      </w:tr>
      <w:tr w:rsidRPr="00F83D87" w:rsidR="0019667C" w:rsidTr="0019667C" w14:paraId="42492539" w14:textId="77777777">
        <w:trPr>
          <w:trHeight w:val="300"/>
        </w:trPr>
        <w:tc>
          <w:tcPr>
            <w:tcW w:w="3188" w:type="pct"/>
            <w:shd w:val="clear" w:color="auto" w:fill="auto"/>
            <w:hideMark/>
          </w:tcPr>
          <w:p w:rsidRPr="00F83D87" w:rsidR="0019667C" w:rsidP="0019667C" w:rsidRDefault="0019667C" w14:paraId="503420CC" w14:textId="01C17872">
            <w:pPr>
              <w:spacing w:line="480" w:lineRule="auto"/>
              <w:rPr>
                <w:rFonts w:ascii="Times New Roman" w:hAnsi="Times New Roman" w:eastAsia="Times New Roman" w:cs="Times New Roman"/>
                <w:sz w:val="24"/>
                <w:szCs w:val="24"/>
                <w:lang w:eastAsia="en-AU"/>
              </w:rPr>
            </w:pPr>
            <w:r w:rsidRPr="00BB5C07">
              <w:rPr>
                <w:rFonts w:ascii="Times New Roman" w:hAnsi="Times New Roman" w:eastAsia="Times New Roman" w:cs="Times New Roman"/>
                <w:sz w:val="24"/>
                <w:szCs w:val="24"/>
                <w:lang w:eastAsia="en-AU"/>
              </w:rPr>
              <w:t xml:space="preserve">Isella V, Mapelli C, </w:t>
            </w:r>
            <w:proofErr w:type="spellStart"/>
            <w:r w:rsidRPr="00BB5C07">
              <w:rPr>
                <w:rFonts w:ascii="Times New Roman" w:hAnsi="Times New Roman" w:eastAsia="Times New Roman" w:cs="Times New Roman"/>
                <w:sz w:val="24"/>
                <w:szCs w:val="24"/>
                <w:lang w:eastAsia="en-AU"/>
              </w:rPr>
              <w:t>Morielli</w:t>
            </w:r>
            <w:proofErr w:type="spellEnd"/>
            <w:r w:rsidRPr="00BB5C07">
              <w:rPr>
                <w:rFonts w:ascii="Times New Roman" w:hAnsi="Times New Roman" w:eastAsia="Times New Roman" w:cs="Times New Roman"/>
                <w:sz w:val="24"/>
                <w:szCs w:val="24"/>
                <w:lang w:eastAsia="en-AU"/>
              </w:rPr>
              <w:t xml:space="preserve"> N, </w:t>
            </w:r>
            <w:proofErr w:type="spellStart"/>
            <w:r w:rsidRPr="00BB5C07">
              <w:rPr>
                <w:rFonts w:ascii="Times New Roman" w:hAnsi="Times New Roman" w:eastAsia="Times New Roman" w:cs="Times New Roman"/>
                <w:sz w:val="24"/>
                <w:szCs w:val="24"/>
                <w:lang w:eastAsia="en-AU"/>
              </w:rPr>
              <w:t>Pelati</w:t>
            </w:r>
            <w:proofErr w:type="spellEnd"/>
            <w:r w:rsidRPr="00BB5C07">
              <w:rPr>
                <w:rFonts w:ascii="Times New Roman" w:hAnsi="Times New Roman" w:eastAsia="Times New Roman" w:cs="Times New Roman"/>
                <w:sz w:val="24"/>
                <w:szCs w:val="24"/>
                <w:lang w:eastAsia="en-AU"/>
              </w:rPr>
              <w:t xml:space="preserve"> O, Franceschi, M, </w:t>
            </w:r>
            <w:proofErr w:type="spellStart"/>
            <w:r w:rsidRPr="00BB5C07">
              <w:rPr>
                <w:rFonts w:ascii="Times New Roman" w:hAnsi="Times New Roman" w:eastAsia="Times New Roman" w:cs="Times New Roman"/>
                <w:sz w:val="24"/>
                <w:szCs w:val="24"/>
                <w:lang w:eastAsia="en-AU"/>
              </w:rPr>
              <w:t>Appollonio</w:t>
            </w:r>
            <w:proofErr w:type="spellEnd"/>
            <w:r w:rsidRPr="00BB5C07">
              <w:rPr>
                <w:rFonts w:ascii="Times New Roman" w:hAnsi="Times New Roman" w:eastAsia="Times New Roman" w:cs="Times New Roman"/>
                <w:sz w:val="24"/>
                <w:szCs w:val="24"/>
                <w:lang w:eastAsia="en-AU"/>
              </w:rPr>
              <w:t xml:space="preserve"> IM (2008) Age-related quantitative and qualitative changes in decision making ability. </w:t>
            </w:r>
            <w:proofErr w:type="spellStart"/>
            <w:r w:rsidRPr="00BB5C07">
              <w:rPr>
                <w:rFonts w:ascii="Times New Roman" w:hAnsi="Times New Roman" w:eastAsia="Times New Roman" w:cs="Times New Roman"/>
                <w:sz w:val="24"/>
                <w:szCs w:val="24"/>
                <w:lang w:eastAsia="en-AU"/>
              </w:rPr>
              <w:t>Behav</w:t>
            </w:r>
            <w:proofErr w:type="spellEnd"/>
            <w:r w:rsidRPr="00BB5C07">
              <w:rPr>
                <w:rFonts w:ascii="Times New Roman" w:hAnsi="Times New Roman" w:eastAsia="Times New Roman" w:cs="Times New Roman"/>
                <w:sz w:val="24"/>
                <w:szCs w:val="24"/>
                <w:lang w:eastAsia="en-AU"/>
              </w:rPr>
              <w:t xml:space="preserve"> Neurol 19(1-2):59-63. </w:t>
            </w:r>
          </w:p>
        </w:tc>
        <w:tc>
          <w:tcPr>
            <w:tcW w:w="1812" w:type="pct"/>
            <w:shd w:val="clear" w:color="auto" w:fill="auto"/>
            <w:hideMark/>
          </w:tcPr>
          <w:p w:rsidRPr="00F83D87" w:rsidR="0019667C" w:rsidP="0019667C" w:rsidRDefault="0019667C" w14:paraId="7ADB1888" w14:textId="77777777">
            <w:pPr>
              <w:spacing w:line="480" w:lineRule="auto"/>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No results by age or age comparison in healthy adults.</w:t>
            </w:r>
          </w:p>
        </w:tc>
      </w:tr>
      <w:tr w:rsidRPr="00F83D87" w:rsidR="0019667C" w:rsidTr="0019667C" w14:paraId="04F1FEDC" w14:textId="77777777">
        <w:trPr>
          <w:trHeight w:val="300"/>
        </w:trPr>
        <w:tc>
          <w:tcPr>
            <w:tcW w:w="3188" w:type="pct"/>
            <w:shd w:val="clear" w:color="auto" w:fill="auto"/>
            <w:hideMark/>
          </w:tcPr>
          <w:p w:rsidRPr="00F83D87" w:rsidR="0019667C" w:rsidP="0019667C" w:rsidRDefault="0019667C" w14:paraId="0B25D374" w14:textId="6ED47A18">
            <w:pPr>
              <w:spacing w:line="480" w:lineRule="auto"/>
              <w:rPr>
                <w:rFonts w:ascii="Times New Roman" w:hAnsi="Times New Roman" w:eastAsia="Times New Roman" w:cs="Times New Roman"/>
                <w:sz w:val="24"/>
                <w:szCs w:val="24"/>
                <w:lang w:eastAsia="en-AU"/>
              </w:rPr>
            </w:pPr>
            <w:r w:rsidRPr="004B081B">
              <w:rPr>
                <w:rFonts w:ascii="Times New Roman" w:hAnsi="Times New Roman" w:eastAsia="Times New Roman" w:cs="Times New Roman"/>
                <w:sz w:val="24"/>
                <w:szCs w:val="24"/>
                <w:lang w:eastAsia="en-AU"/>
              </w:rPr>
              <w:t xml:space="preserve">Jacus JP, Bayard S, </w:t>
            </w:r>
            <w:proofErr w:type="spellStart"/>
            <w:r w:rsidRPr="004B081B">
              <w:rPr>
                <w:rFonts w:ascii="Times New Roman" w:hAnsi="Times New Roman" w:eastAsia="Times New Roman" w:cs="Times New Roman"/>
                <w:sz w:val="24"/>
                <w:szCs w:val="24"/>
                <w:lang w:eastAsia="en-AU"/>
              </w:rPr>
              <w:t>Raffard</w:t>
            </w:r>
            <w:proofErr w:type="spellEnd"/>
            <w:r w:rsidRPr="004B081B">
              <w:rPr>
                <w:rFonts w:ascii="Times New Roman" w:hAnsi="Times New Roman" w:eastAsia="Times New Roman" w:cs="Times New Roman"/>
                <w:sz w:val="24"/>
                <w:szCs w:val="24"/>
                <w:lang w:eastAsia="en-AU"/>
              </w:rPr>
              <w:t xml:space="preserve"> S, </w:t>
            </w:r>
            <w:proofErr w:type="spellStart"/>
            <w:r w:rsidRPr="004B081B">
              <w:rPr>
                <w:rFonts w:ascii="Times New Roman" w:hAnsi="Times New Roman" w:eastAsia="Times New Roman" w:cs="Times New Roman"/>
                <w:sz w:val="24"/>
                <w:szCs w:val="24"/>
                <w:lang w:eastAsia="en-AU"/>
              </w:rPr>
              <w:t>Bonnoron</w:t>
            </w:r>
            <w:proofErr w:type="spellEnd"/>
            <w:r w:rsidRPr="004B081B">
              <w:rPr>
                <w:rFonts w:ascii="Times New Roman" w:hAnsi="Times New Roman" w:eastAsia="Times New Roman" w:cs="Times New Roman"/>
                <w:sz w:val="24"/>
                <w:szCs w:val="24"/>
                <w:lang w:eastAsia="en-AU"/>
              </w:rPr>
              <w:t xml:space="preserve"> S, </w:t>
            </w:r>
            <w:proofErr w:type="spellStart"/>
            <w:r w:rsidRPr="004B081B">
              <w:rPr>
                <w:rFonts w:ascii="Times New Roman" w:hAnsi="Times New Roman" w:eastAsia="Times New Roman" w:cs="Times New Roman"/>
                <w:sz w:val="24"/>
                <w:szCs w:val="24"/>
                <w:lang w:eastAsia="en-AU"/>
              </w:rPr>
              <w:t>Gely-Nargeot</w:t>
            </w:r>
            <w:proofErr w:type="spellEnd"/>
            <w:r w:rsidRPr="004B081B">
              <w:rPr>
                <w:rFonts w:ascii="Times New Roman" w:hAnsi="Times New Roman" w:eastAsia="Times New Roman" w:cs="Times New Roman"/>
                <w:sz w:val="24"/>
                <w:szCs w:val="24"/>
                <w:lang w:eastAsia="en-AU"/>
              </w:rPr>
              <w:t xml:space="preserve"> MC (2012) [Decision-making in normal and pathological aging]. </w:t>
            </w:r>
            <w:proofErr w:type="spellStart"/>
            <w:r w:rsidRPr="004B081B">
              <w:rPr>
                <w:rFonts w:ascii="Times New Roman" w:hAnsi="Times New Roman" w:cs="Times New Roman"/>
                <w:color w:val="222222"/>
                <w:sz w:val="24"/>
                <w:szCs w:val="24"/>
                <w:shd w:val="clear" w:color="auto" w:fill="FFFFFF"/>
              </w:rPr>
              <w:t>Geriatrie</w:t>
            </w:r>
            <w:proofErr w:type="spellEnd"/>
            <w:r w:rsidRPr="004B081B">
              <w:rPr>
                <w:rFonts w:ascii="Times New Roman" w:hAnsi="Times New Roman" w:cs="Times New Roman"/>
                <w:color w:val="222222"/>
                <w:sz w:val="24"/>
                <w:szCs w:val="24"/>
                <w:shd w:val="clear" w:color="auto" w:fill="FFFFFF"/>
              </w:rPr>
              <w:t xml:space="preserve"> et </w:t>
            </w:r>
            <w:proofErr w:type="spellStart"/>
            <w:r w:rsidRPr="004B081B">
              <w:rPr>
                <w:rFonts w:ascii="Times New Roman" w:hAnsi="Times New Roman" w:cs="Times New Roman"/>
                <w:color w:val="222222"/>
                <w:sz w:val="24"/>
                <w:szCs w:val="24"/>
                <w:shd w:val="clear" w:color="auto" w:fill="FFFFFF"/>
              </w:rPr>
              <w:t>psychologie</w:t>
            </w:r>
            <w:proofErr w:type="spellEnd"/>
            <w:r w:rsidRPr="004B081B">
              <w:rPr>
                <w:rFonts w:ascii="Times New Roman" w:hAnsi="Times New Roman" w:cs="Times New Roman"/>
                <w:color w:val="222222"/>
                <w:sz w:val="24"/>
                <w:szCs w:val="24"/>
                <w:shd w:val="clear" w:color="auto" w:fill="FFFFFF"/>
              </w:rPr>
              <w:t xml:space="preserve"> </w:t>
            </w:r>
            <w:proofErr w:type="spellStart"/>
            <w:r w:rsidRPr="004B081B">
              <w:rPr>
                <w:rFonts w:ascii="Times New Roman" w:hAnsi="Times New Roman" w:cs="Times New Roman"/>
                <w:color w:val="222222"/>
                <w:sz w:val="24"/>
                <w:szCs w:val="24"/>
                <w:shd w:val="clear" w:color="auto" w:fill="FFFFFF"/>
              </w:rPr>
              <w:lastRenderedPageBreak/>
              <w:t>neuropsychiatrie</w:t>
            </w:r>
            <w:proofErr w:type="spellEnd"/>
            <w:r w:rsidRPr="004B081B">
              <w:rPr>
                <w:rFonts w:ascii="Times New Roman" w:hAnsi="Times New Roman" w:cs="Times New Roman"/>
                <w:color w:val="222222"/>
                <w:sz w:val="24"/>
                <w:szCs w:val="24"/>
                <w:shd w:val="clear" w:color="auto" w:fill="FFFFFF"/>
              </w:rPr>
              <w:t xml:space="preserve"> du </w:t>
            </w:r>
            <w:proofErr w:type="spellStart"/>
            <w:r w:rsidRPr="004B081B">
              <w:rPr>
                <w:rFonts w:ascii="Times New Roman" w:hAnsi="Times New Roman" w:cs="Times New Roman"/>
                <w:color w:val="222222"/>
                <w:sz w:val="24"/>
                <w:szCs w:val="24"/>
                <w:shd w:val="clear" w:color="auto" w:fill="FFFFFF"/>
              </w:rPr>
              <w:t>vieillissement</w:t>
            </w:r>
            <w:proofErr w:type="spellEnd"/>
            <w:r w:rsidRPr="004B081B">
              <w:rPr>
                <w:rFonts w:ascii="Times New Roman" w:hAnsi="Times New Roman" w:cs="Times New Roman"/>
                <w:color w:val="222222"/>
                <w:sz w:val="24"/>
                <w:szCs w:val="24"/>
                <w:shd w:val="clear" w:color="auto" w:fill="FFFFFF"/>
              </w:rPr>
              <w:t xml:space="preserve"> </w:t>
            </w:r>
            <w:r w:rsidRPr="004B081B">
              <w:rPr>
                <w:rFonts w:ascii="Times New Roman" w:hAnsi="Times New Roman" w:eastAsia="Times New Roman" w:cs="Times New Roman"/>
                <w:sz w:val="24"/>
                <w:szCs w:val="24"/>
                <w:lang w:eastAsia="en-AU"/>
              </w:rPr>
              <w:t>10(4)</w:t>
            </w:r>
            <w:r w:rsidR="00881233">
              <w:rPr>
                <w:rFonts w:ascii="Times New Roman" w:hAnsi="Times New Roman" w:eastAsia="Times New Roman" w:cs="Times New Roman"/>
                <w:sz w:val="24"/>
                <w:szCs w:val="24"/>
                <w:lang w:eastAsia="en-AU"/>
              </w:rPr>
              <w:t>:</w:t>
            </w:r>
            <w:r w:rsidRPr="004B081B">
              <w:rPr>
                <w:rFonts w:ascii="Times New Roman" w:hAnsi="Times New Roman" w:eastAsia="Times New Roman" w:cs="Times New Roman"/>
                <w:sz w:val="24"/>
                <w:szCs w:val="24"/>
                <w:lang w:eastAsia="en-AU"/>
              </w:rPr>
              <w:t>437-444. doi:10.1684/pnv.2012.0371</w:t>
            </w:r>
          </w:p>
        </w:tc>
        <w:tc>
          <w:tcPr>
            <w:tcW w:w="1812" w:type="pct"/>
            <w:shd w:val="clear" w:color="auto" w:fill="auto"/>
            <w:hideMark/>
          </w:tcPr>
          <w:p w:rsidRPr="00F83D87" w:rsidR="0019667C" w:rsidP="0019667C" w:rsidRDefault="0019667C" w14:paraId="452DB127" w14:textId="77777777">
            <w:pPr>
              <w:spacing w:line="480" w:lineRule="auto"/>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lastRenderedPageBreak/>
              <w:t>Discussion paper.</w:t>
            </w:r>
          </w:p>
        </w:tc>
      </w:tr>
      <w:tr w:rsidRPr="00F83D87" w:rsidR="0019667C" w:rsidTr="0019667C" w14:paraId="3E2E263C" w14:textId="77777777">
        <w:trPr>
          <w:trHeight w:val="300"/>
        </w:trPr>
        <w:tc>
          <w:tcPr>
            <w:tcW w:w="3188" w:type="pct"/>
            <w:shd w:val="clear" w:color="auto" w:fill="auto"/>
            <w:hideMark/>
          </w:tcPr>
          <w:p w:rsidRPr="00F83D87" w:rsidR="0019667C" w:rsidP="0019667C" w:rsidRDefault="0019667C" w14:paraId="52CB01A8" w14:textId="783DA118">
            <w:pPr>
              <w:spacing w:line="480" w:lineRule="auto"/>
              <w:rPr>
                <w:rFonts w:ascii="Times New Roman" w:hAnsi="Times New Roman" w:eastAsia="Times New Roman" w:cs="Times New Roman"/>
                <w:sz w:val="24"/>
                <w:szCs w:val="24"/>
                <w:lang w:eastAsia="en-AU"/>
              </w:rPr>
            </w:pPr>
            <w:r w:rsidRPr="004B081B">
              <w:rPr>
                <w:rFonts w:ascii="Times New Roman" w:hAnsi="Times New Roman" w:cs="Times New Roman"/>
                <w:color w:val="222222"/>
                <w:sz w:val="24"/>
                <w:szCs w:val="24"/>
                <w:shd w:val="clear" w:color="auto" w:fill="FFFFFF"/>
              </w:rPr>
              <w:t>Johnson MM</w:t>
            </w:r>
            <w:r w:rsidRPr="004B081B">
              <w:rPr>
                <w:rFonts w:ascii="Times New Roman" w:hAnsi="Times New Roman" w:eastAsia="Times New Roman" w:cs="Times New Roman"/>
                <w:sz w:val="24"/>
                <w:szCs w:val="24"/>
                <w:lang w:eastAsia="en-AU"/>
              </w:rPr>
              <w:t xml:space="preserve"> (1993) Thinking About Strategies during, before, and after </w:t>
            </w:r>
            <w:proofErr w:type="gramStart"/>
            <w:r w:rsidRPr="004B081B">
              <w:rPr>
                <w:rFonts w:ascii="Times New Roman" w:hAnsi="Times New Roman" w:eastAsia="Times New Roman" w:cs="Times New Roman"/>
                <w:sz w:val="24"/>
                <w:szCs w:val="24"/>
                <w:lang w:eastAsia="en-AU"/>
              </w:rPr>
              <w:t>Making a Decision</w:t>
            </w:r>
            <w:proofErr w:type="gramEnd"/>
            <w:r w:rsidRPr="004B081B">
              <w:rPr>
                <w:rFonts w:ascii="Times New Roman" w:hAnsi="Times New Roman" w:eastAsia="Times New Roman" w:cs="Times New Roman"/>
                <w:sz w:val="24"/>
                <w:szCs w:val="24"/>
                <w:lang w:eastAsia="en-AU"/>
              </w:rPr>
              <w:t xml:space="preserve">. Psychol Aging 8(2):231-241. </w:t>
            </w:r>
            <w:proofErr w:type="spellStart"/>
            <w:r w:rsidRPr="004B081B">
              <w:rPr>
                <w:rFonts w:ascii="Times New Roman" w:hAnsi="Times New Roman" w:eastAsia="Times New Roman" w:cs="Times New Roman"/>
                <w:sz w:val="24"/>
                <w:szCs w:val="24"/>
                <w:lang w:eastAsia="en-AU"/>
              </w:rPr>
              <w:t>doi:Doi</w:t>
            </w:r>
            <w:proofErr w:type="spellEnd"/>
            <w:r w:rsidRPr="004B081B">
              <w:rPr>
                <w:rFonts w:ascii="Times New Roman" w:hAnsi="Times New Roman" w:eastAsia="Times New Roman" w:cs="Times New Roman"/>
                <w:sz w:val="24"/>
                <w:szCs w:val="24"/>
                <w:lang w:eastAsia="en-AU"/>
              </w:rPr>
              <w:t xml:space="preserve"> 10.1037/0882-7974.8.2.231</w:t>
            </w:r>
          </w:p>
        </w:tc>
        <w:tc>
          <w:tcPr>
            <w:tcW w:w="1812" w:type="pct"/>
            <w:shd w:val="clear" w:color="auto" w:fill="auto"/>
            <w:hideMark/>
          </w:tcPr>
          <w:p w:rsidRPr="00F83D87" w:rsidR="0019667C" w:rsidP="0019667C" w:rsidRDefault="0019667C" w14:paraId="510B6BA9" w14:textId="77777777">
            <w:pPr>
              <w:spacing w:line="480" w:lineRule="auto"/>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Outcome is decision strategies, decision-making outcomes not quantifiable as positive or negative.</w:t>
            </w:r>
          </w:p>
        </w:tc>
      </w:tr>
      <w:tr w:rsidRPr="00F83D87" w:rsidR="0019667C" w:rsidTr="0019667C" w14:paraId="64870F21" w14:textId="77777777">
        <w:trPr>
          <w:trHeight w:val="300"/>
        </w:trPr>
        <w:tc>
          <w:tcPr>
            <w:tcW w:w="3188" w:type="pct"/>
            <w:shd w:val="clear" w:color="auto" w:fill="auto"/>
            <w:hideMark/>
          </w:tcPr>
          <w:p w:rsidRPr="00F83D87" w:rsidR="0019667C" w:rsidP="0019667C" w:rsidRDefault="0019667C" w14:paraId="0B7D9E99" w14:textId="03F07337">
            <w:pPr>
              <w:spacing w:line="480" w:lineRule="auto"/>
              <w:rPr>
                <w:rFonts w:ascii="Times New Roman" w:hAnsi="Times New Roman" w:eastAsia="Times New Roman" w:cs="Times New Roman"/>
                <w:sz w:val="24"/>
                <w:szCs w:val="24"/>
                <w:lang w:eastAsia="en-AU"/>
              </w:rPr>
            </w:pPr>
            <w:r w:rsidRPr="004B081B">
              <w:rPr>
                <w:rFonts w:ascii="Times New Roman" w:hAnsi="Times New Roman" w:cs="Times New Roman"/>
                <w:color w:val="222222"/>
                <w:sz w:val="24"/>
                <w:szCs w:val="24"/>
                <w:shd w:val="clear" w:color="auto" w:fill="FFFFFF"/>
              </w:rPr>
              <w:t>Kardos Z, Kóbor A, Takács Á, Tóth B, Boha R, File B, Molnár M</w:t>
            </w:r>
            <w:r w:rsidRPr="004B081B">
              <w:rPr>
                <w:rFonts w:ascii="Times New Roman" w:hAnsi="Times New Roman" w:eastAsia="Times New Roman" w:cs="Times New Roman"/>
                <w:sz w:val="24"/>
                <w:szCs w:val="24"/>
                <w:lang w:eastAsia="en-AU"/>
              </w:rPr>
              <w:t xml:space="preserve"> (2016) Age-related characteristics of risky decision-making and progressive expectation formation. </w:t>
            </w:r>
            <w:proofErr w:type="spellStart"/>
            <w:r w:rsidRPr="004B081B">
              <w:rPr>
                <w:rFonts w:ascii="Times New Roman" w:hAnsi="Times New Roman" w:eastAsia="Times New Roman" w:cs="Times New Roman"/>
                <w:sz w:val="24"/>
                <w:szCs w:val="24"/>
                <w:lang w:eastAsia="en-AU"/>
              </w:rPr>
              <w:t>Behav</w:t>
            </w:r>
            <w:proofErr w:type="spellEnd"/>
            <w:r w:rsidRPr="004B081B">
              <w:rPr>
                <w:rFonts w:ascii="Times New Roman" w:hAnsi="Times New Roman" w:eastAsia="Times New Roman" w:cs="Times New Roman"/>
                <w:sz w:val="24"/>
                <w:szCs w:val="24"/>
                <w:lang w:eastAsia="en-AU"/>
              </w:rPr>
              <w:t xml:space="preserve"> Brain Res 312</w:t>
            </w:r>
            <w:r w:rsidR="00881233">
              <w:rPr>
                <w:rFonts w:ascii="Times New Roman" w:hAnsi="Times New Roman" w:eastAsia="Times New Roman" w:cs="Times New Roman"/>
                <w:sz w:val="24"/>
                <w:szCs w:val="24"/>
                <w:lang w:eastAsia="en-AU"/>
              </w:rPr>
              <w:t>:</w:t>
            </w:r>
            <w:r w:rsidRPr="004B081B">
              <w:rPr>
                <w:rFonts w:ascii="Times New Roman" w:hAnsi="Times New Roman" w:eastAsia="Times New Roman" w:cs="Times New Roman"/>
                <w:sz w:val="24"/>
                <w:szCs w:val="24"/>
                <w:lang w:eastAsia="en-AU"/>
              </w:rPr>
              <w:t>405-414. doi:10.1016/j.bbr.2016.07.003</w:t>
            </w:r>
          </w:p>
        </w:tc>
        <w:tc>
          <w:tcPr>
            <w:tcW w:w="1812" w:type="pct"/>
            <w:shd w:val="clear" w:color="auto" w:fill="auto"/>
            <w:hideMark/>
          </w:tcPr>
          <w:p w:rsidRPr="00F83D87" w:rsidR="0019667C" w:rsidP="0019667C" w:rsidRDefault="0019667C" w14:paraId="6D39FC0A" w14:textId="77777777">
            <w:pPr>
              <w:spacing w:line="480" w:lineRule="auto"/>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On risk aversion and exploratory behaviour, decision-making outcomes not quantifiable as positive or negative.</w:t>
            </w:r>
          </w:p>
        </w:tc>
      </w:tr>
      <w:tr w:rsidRPr="00F83D87" w:rsidR="0019667C" w:rsidTr="0019667C" w14:paraId="16D5D998" w14:textId="77777777">
        <w:trPr>
          <w:trHeight w:val="300"/>
        </w:trPr>
        <w:tc>
          <w:tcPr>
            <w:tcW w:w="3188" w:type="pct"/>
            <w:shd w:val="clear" w:color="auto" w:fill="auto"/>
            <w:hideMark/>
          </w:tcPr>
          <w:p w:rsidRPr="00F83D87" w:rsidR="0019667C" w:rsidP="0019667C" w:rsidRDefault="0019667C" w14:paraId="2C5C5CCD" w14:textId="373F3F95">
            <w:pPr>
              <w:spacing w:line="480" w:lineRule="auto"/>
              <w:rPr>
                <w:rFonts w:ascii="Times New Roman" w:hAnsi="Times New Roman" w:eastAsia="Times New Roman" w:cs="Times New Roman"/>
                <w:sz w:val="24"/>
                <w:szCs w:val="24"/>
                <w:lang w:eastAsia="en-AU"/>
              </w:rPr>
            </w:pPr>
            <w:r w:rsidRPr="004B081B">
              <w:rPr>
                <w:rFonts w:ascii="Times New Roman" w:hAnsi="Times New Roman" w:cs="Times New Roman"/>
                <w:color w:val="222222"/>
                <w:sz w:val="24"/>
                <w:szCs w:val="24"/>
                <w:shd w:val="clear" w:color="auto" w:fill="FFFFFF"/>
              </w:rPr>
              <w:t>Kim S, Hasher L</w:t>
            </w:r>
            <w:r w:rsidRPr="004B081B">
              <w:rPr>
                <w:rFonts w:ascii="Times New Roman" w:hAnsi="Times New Roman" w:eastAsia="Times New Roman" w:cs="Times New Roman"/>
                <w:sz w:val="24"/>
                <w:szCs w:val="24"/>
                <w:lang w:eastAsia="en-AU"/>
              </w:rPr>
              <w:t xml:space="preserve"> (2005) The attraction effect in decision making: superior performance by older adults. Q J Exp Psychol A 58(1):120-133. doi:10.1080/02724980443000160</w:t>
            </w:r>
          </w:p>
        </w:tc>
        <w:tc>
          <w:tcPr>
            <w:tcW w:w="1812" w:type="pct"/>
            <w:shd w:val="clear" w:color="auto" w:fill="auto"/>
            <w:hideMark/>
          </w:tcPr>
          <w:p w:rsidRPr="00F83D87" w:rsidR="0019667C" w:rsidP="0019667C" w:rsidRDefault="0019667C" w14:paraId="6E60E8F4" w14:textId="77777777">
            <w:pPr>
              <w:spacing w:line="480" w:lineRule="auto"/>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Outcome is choice consistency, decision-making outcomes not quantifiable as positive or negative.</w:t>
            </w:r>
          </w:p>
        </w:tc>
      </w:tr>
      <w:tr w:rsidRPr="00F83D87" w:rsidR="0019667C" w:rsidTr="0019667C" w14:paraId="430CC3BD" w14:textId="77777777">
        <w:trPr>
          <w:trHeight w:val="300"/>
        </w:trPr>
        <w:tc>
          <w:tcPr>
            <w:tcW w:w="3188" w:type="pct"/>
            <w:shd w:val="clear" w:color="auto" w:fill="auto"/>
            <w:hideMark/>
          </w:tcPr>
          <w:p w:rsidRPr="00F83D87" w:rsidR="0019667C" w:rsidP="0019667C" w:rsidRDefault="0019667C" w14:paraId="250966ED" w14:textId="21AFB789">
            <w:pPr>
              <w:spacing w:line="480" w:lineRule="auto"/>
              <w:rPr>
                <w:rFonts w:ascii="Times New Roman" w:hAnsi="Times New Roman" w:eastAsia="Times New Roman" w:cs="Times New Roman"/>
                <w:sz w:val="24"/>
                <w:szCs w:val="24"/>
                <w:lang w:eastAsia="en-AU"/>
              </w:rPr>
            </w:pPr>
            <w:r w:rsidRPr="004B081B">
              <w:rPr>
                <w:rFonts w:ascii="Times New Roman" w:hAnsi="Times New Roman" w:cs="Times New Roman"/>
                <w:color w:val="222222"/>
                <w:sz w:val="24"/>
                <w:szCs w:val="24"/>
                <w:shd w:val="clear" w:color="auto" w:fill="FFFFFF"/>
              </w:rPr>
              <w:t xml:space="preserve">Kim S, Healey MK, Goldstein D, Hasher L, </w:t>
            </w:r>
            <w:proofErr w:type="spellStart"/>
            <w:r w:rsidRPr="004B081B">
              <w:rPr>
                <w:rFonts w:ascii="Times New Roman" w:hAnsi="Times New Roman" w:cs="Times New Roman"/>
                <w:color w:val="222222"/>
                <w:sz w:val="24"/>
                <w:szCs w:val="24"/>
                <w:shd w:val="clear" w:color="auto" w:fill="FFFFFF"/>
              </w:rPr>
              <w:t>Wiprzycka</w:t>
            </w:r>
            <w:proofErr w:type="spellEnd"/>
            <w:r w:rsidRPr="004B081B">
              <w:rPr>
                <w:rFonts w:ascii="Times New Roman" w:hAnsi="Times New Roman" w:cs="Times New Roman"/>
                <w:color w:val="222222"/>
                <w:sz w:val="24"/>
                <w:szCs w:val="24"/>
                <w:shd w:val="clear" w:color="auto" w:fill="FFFFFF"/>
              </w:rPr>
              <w:t xml:space="preserve"> UJ</w:t>
            </w:r>
            <w:r w:rsidRPr="004B081B">
              <w:rPr>
                <w:rFonts w:ascii="Times New Roman" w:hAnsi="Times New Roman" w:eastAsia="Times New Roman" w:cs="Times New Roman"/>
                <w:sz w:val="24"/>
                <w:szCs w:val="24"/>
                <w:lang w:eastAsia="en-AU"/>
              </w:rPr>
              <w:t xml:space="preserve"> (2008) Age differences in choice satisfaction: a positivity effect in decision making. Psychol Aging 23(1):33-38. doi:10.1037/0882-7974.23.1.33</w:t>
            </w:r>
          </w:p>
        </w:tc>
        <w:tc>
          <w:tcPr>
            <w:tcW w:w="1812" w:type="pct"/>
            <w:shd w:val="clear" w:color="auto" w:fill="auto"/>
            <w:hideMark/>
          </w:tcPr>
          <w:p w:rsidRPr="00F83D87" w:rsidR="0019667C" w:rsidP="0019667C" w:rsidRDefault="0019667C" w14:paraId="74BE493E" w14:textId="77777777">
            <w:pPr>
              <w:spacing w:line="480" w:lineRule="auto"/>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Outcome is decision satisfaction, decision-making outcomes not quantifiable as positive or negative.</w:t>
            </w:r>
          </w:p>
        </w:tc>
      </w:tr>
      <w:tr w:rsidRPr="00F83D87" w:rsidR="0019667C" w:rsidTr="0019667C" w14:paraId="7498E3AE" w14:textId="77777777">
        <w:trPr>
          <w:trHeight w:val="300"/>
        </w:trPr>
        <w:tc>
          <w:tcPr>
            <w:tcW w:w="3188" w:type="pct"/>
            <w:shd w:val="clear" w:color="auto" w:fill="auto"/>
            <w:hideMark/>
          </w:tcPr>
          <w:p w:rsidRPr="00F83D87" w:rsidR="0019667C" w:rsidP="0019667C" w:rsidRDefault="0019667C" w14:paraId="5BBDF902" w14:textId="2F52CF94">
            <w:pPr>
              <w:spacing w:line="480" w:lineRule="auto"/>
              <w:rPr>
                <w:rFonts w:ascii="Times New Roman" w:hAnsi="Times New Roman" w:eastAsia="Times New Roman" w:cs="Times New Roman"/>
                <w:sz w:val="24"/>
                <w:szCs w:val="24"/>
                <w:lang w:eastAsia="en-AU"/>
              </w:rPr>
            </w:pPr>
            <w:proofErr w:type="spellStart"/>
            <w:r w:rsidRPr="0094428D">
              <w:rPr>
                <w:rFonts w:ascii="Times New Roman" w:hAnsi="Times New Roman" w:cs="Times New Roman"/>
                <w:color w:val="222222"/>
                <w:sz w:val="24"/>
                <w:szCs w:val="24"/>
                <w:shd w:val="clear" w:color="auto" w:fill="FFFFFF"/>
              </w:rPr>
              <w:t>Kliegel</w:t>
            </w:r>
            <w:proofErr w:type="spellEnd"/>
            <w:r w:rsidRPr="0094428D">
              <w:rPr>
                <w:rFonts w:ascii="Times New Roman" w:hAnsi="Times New Roman" w:cs="Times New Roman"/>
                <w:color w:val="222222"/>
                <w:sz w:val="24"/>
                <w:szCs w:val="24"/>
                <w:shd w:val="clear" w:color="auto" w:fill="FFFFFF"/>
              </w:rPr>
              <w:t xml:space="preserve"> M, </w:t>
            </w:r>
            <w:proofErr w:type="spellStart"/>
            <w:r w:rsidRPr="0094428D">
              <w:rPr>
                <w:rFonts w:ascii="Times New Roman" w:hAnsi="Times New Roman" w:cs="Times New Roman"/>
                <w:color w:val="222222"/>
                <w:sz w:val="24"/>
                <w:szCs w:val="24"/>
                <w:shd w:val="clear" w:color="auto" w:fill="FFFFFF"/>
              </w:rPr>
              <w:t>Ramuschkat</w:t>
            </w:r>
            <w:proofErr w:type="spellEnd"/>
            <w:r w:rsidRPr="0094428D">
              <w:rPr>
                <w:rFonts w:ascii="Times New Roman" w:hAnsi="Times New Roman" w:cs="Times New Roman"/>
                <w:color w:val="222222"/>
                <w:sz w:val="24"/>
                <w:szCs w:val="24"/>
                <w:shd w:val="clear" w:color="auto" w:fill="FFFFFF"/>
              </w:rPr>
              <w:t xml:space="preserve"> G, Martin M</w:t>
            </w:r>
            <w:r w:rsidRPr="0094428D">
              <w:rPr>
                <w:rFonts w:ascii="Times New Roman" w:hAnsi="Times New Roman" w:eastAsia="Times New Roman" w:cs="Times New Roman"/>
                <w:sz w:val="24"/>
                <w:szCs w:val="24"/>
                <w:lang w:eastAsia="en-AU"/>
              </w:rPr>
              <w:t xml:space="preserve"> (2003) </w:t>
            </w:r>
            <w:proofErr w:type="spellStart"/>
            <w:r w:rsidRPr="0094428D">
              <w:rPr>
                <w:rFonts w:ascii="Times New Roman" w:hAnsi="Times New Roman" w:eastAsia="Times New Roman" w:cs="Times New Roman"/>
                <w:sz w:val="24"/>
                <w:szCs w:val="24"/>
                <w:lang w:eastAsia="en-AU"/>
              </w:rPr>
              <w:t>Exekutive</w:t>
            </w:r>
            <w:proofErr w:type="spellEnd"/>
            <w:r w:rsidRPr="0094428D">
              <w:rPr>
                <w:rFonts w:ascii="Times New Roman" w:hAnsi="Times New Roman" w:eastAsia="Times New Roman" w:cs="Times New Roman"/>
                <w:sz w:val="24"/>
                <w:szCs w:val="24"/>
                <w:lang w:eastAsia="en-AU"/>
              </w:rPr>
              <w:t xml:space="preserve"> </w:t>
            </w:r>
            <w:proofErr w:type="spellStart"/>
            <w:r w:rsidRPr="0094428D">
              <w:rPr>
                <w:rFonts w:ascii="Times New Roman" w:hAnsi="Times New Roman" w:eastAsia="Times New Roman" w:cs="Times New Roman"/>
                <w:sz w:val="24"/>
                <w:szCs w:val="24"/>
                <w:lang w:eastAsia="en-AU"/>
              </w:rPr>
              <w:t>funktionen</w:t>
            </w:r>
            <w:proofErr w:type="spellEnd"/>
            <w:r w:rsidRPr="0094428D">
              <w:rPr>
                <w:rFonts w:ascii="Times New Roman" w:hAnsi="Times New Roman" w:eastAsia="Times New Roman" w:cs="Times New Roman"/>
                <w:sz w:val="24"/>
                <w:szCs w:val="24"/>
                <w:lang w:eastAsia="en-AU"/>
              </w:rPr>
              <w:t xml:space="preserve"> und </w:t>
            </w:r>
            <w:proofErr w:type="spellStart"/>
            <w:r w:rsidRPr="0094428D">
              <w:rPr>
                <w:rFonts w:ascii="Times New Roman" w:hAnsi="Times New Roman" w:eastAsia="Times New Roman" w:cs="Times New Roman"/>
                <w:sz w:val="24"/>
                <w:szCs w:val="24"/>
                <w:lang w:eastAsia="en-AU"/>
              </w:rPr>
              <w:t>prospektive</w:t>
            </w:r>
            <w:proofErr w:type="spellEnd"/>
            <w:r w:rsidRPr="0094428D">
              <w:rPr>
                <w:rFonts w:ascii="Times New Roman" w:hAnsi="Times New Roman" w:eastAsia="Times New Roman" w:cs="Times New Roman"/>
                <w:sz w:val="24"/>
                <w:szCs w:val="24"/>
                <w:lang w:eastAsia="en-AU"/>
              </w:rPr>
              <w:t xml:space="preserve"> </w:t>
            </w:r>
            <w:proofErr w:type="spellStart"/>
            <w:r w:rsidRPr="0094428D">
              <w:rPr>
                <w:rFonts w:ascii="Times New Roman" w:hAnsi="Times New Roman" w:eastAsia="Times New Roman" w:cs="Times New Roman"/>
                <w:sz w:val="24"/>
                <w:szCs w:val="24"/>
                <w:lang w:eastAsia="en-AU"/>
              </w:rPr>
              <w:t>gedachtnisleistung</w:t>
            </w:r>
            <w:proofErr w:type="spellEnd"/>
            <w:r w:rsidRPr="0094428D">
              <w:rPr>
                <w:rFonts w:ascii="Times New Roman" w:hAnsi="Times New Roman" w:eastAsia="Times New Roman" w:cs="Times New Roman"/>
                <w:sz w:val="24"/>
                <w:szCs w:val="24"/>
                <w:lang w:eastAsia="en-AU"/>
              </w:rPr>
              <w:t xml:space="preserve"> </w:t>
            </w:r>
            <w:proofErr w:type="spellStart"/>
            <w:r w:rsidRPr="0094428D">
              <w:rPr>
                <w:rFonts w:ascii="Times New Roman" w:hAnsi="Times New Roman" w:eastAsia="Times New Roman" w:cs="Times New Roman"/>
                <w:sz w:val="24"/>
                <w:szCs w:val="24"/>
                <w:lang w:eastAsia="en-AU"/>
              </w:rPr>
              <w:t>im</w:t>
            </w:r>
            <w:proofErr w:type="spellEnd"/>
            <w:r w:rsidRPr="0094428D">
              <w:rPr>
                <w:rFonts w:ascii="Times New Roman" w:hAnsi="Times New Roman" w:eastAsia="Times New Roman" w:cs="Times New Roman"/>
                <w:sz w:val="24"/>
                <w:szCs w:val="24"/>
                <w:lang w:eastAsia="en-AU"/>
              </w:rPr>
              <w:t xml:space="preserve"> alter - Eine </w:t>
            </w:r>
            <w:proofErr w:type="spellStart"/>
            <w:r w:rsidRPr="0094428D">
              <w:rPr>
                <w:rFonts w:ascii="Times New Roman" w:hAnsi="Times New Roman" w:eastAsia="Times New Roman" w:cs="Times New Roman"/>
                <w:sz w:val="24"/>
                <w:szCs w:val="24"/>
                <w:lang w:eastAsia="en-AU"/>
              </w:rPr>
              <w:t>differentielle</w:t>
            </w:r>
            <w:proofErr w:type="spellEnd"/>
            <w:r w:rsidRPr="0094428D">
              <w:rPr>
                <w:rFonts w:ascii="Times New Roman" w:hAnsi="Times New Roman" w:eastAsia="Times New Roman" w:cs="Times New Roman"/>
                <w:sz w:val="24"/>
                <w:szCs w:val="24"/>
                <w:lang w:eastAsia="en-AU"/>
              </w:rPr>
              <w:t xml:space="preserve"> analyse von </w:t>
            </w:r>
            <w:proofErr w:type="spellStart"/>
            <w:r w:rsidRPr="0094428D">
              <w:rPr>
                <w:rFonts w:ascii="Times New Roman" w:hAnsi="Times New Roman" w:eastAsia="Times New Roman" w:cs="Times New Roman"/>
                <w:sz w:val="24"/>
                <w:szCs w:val="24"/>
                <w:lang w:eastAsia="en-AU"/>
              </w:rPr>
              <w:t>ereignisund</w:t>
            </w:r>
            <w:proofErr w:type="spellEnd"/>
            <w:r w:rsidRPr="0094428D">
              <w:rPr>
                <w:rFonts w:ascii="Times New Roman" w:hAnsi="Times New Roman" w:eastAsia="Times New Roman" w:cs="Times New Roman"/>
                <w:sz w:val="24"/>
                <w:szCs w:val="24"/>
                <w:lang w:eastAsia="en-AU"/>
              </w:rPr>
              <w:t xml:space="preserve"> </w:t>
            </w:r>
            <w:proofErr w:type="spellStart"/>
            <w:r w:rsidRPr="0094428D">
              <w:rPr>
                <w:rFonts w:ascii="Times New Roman" w:hAnsi="Times New Roman" w:eastAsia="Times New Roman" w:cs="Times New Roman"/>
                <w:sz w:val="24"/>
                <w:szCs w:val="24"/>
                <w:lang w:eastAsia="en-AU"/>
              </w:rPr>
              <w:t>zeitbasierter</w:t>
            </w:r>
            <w:proofErr w:type="spellEnd"/>
            <w:r w:rsidRPr="0094428D">
              <w:rPr>
                <w:rFonts w:ascii="Times New Roman" w:hAnsi="Times New Roman" w:eastAsia="Times New Roman" w:cs="Times New Roman"/>
                <w:sz w:val="24"/>
                <w:szCs w:val="24"/>
                <w:lang w:eastAsia="en-AU"/>
              </w:rPr>
              <w:t xml:space="preserve"> </w:t>
            </w:r>
            <w:proofErr w:type="spellStart"/>
            <w:r w:rsidRPr="0094428D">
              <w:rPr>
                <w:rFonts w:ascii="Times New Roman" w:hAnsi="Times New Roman" w:eastAsia="Times New Roman" w:cs="Times New Roman"/>
                <w:sz w:val="24"/>
                <w:szCs w:val="24"/>
                <w:lang w:eastAsia="en-AU"/>
              </w:rPr>
              <w:t>prospektiver</w:t>
            </w:r>
            <w:proofErr w:type="spellEnd"/>
            <w:r w:rsidRPr="0094428D">
              <w:rPr>
                <w:rFonts w:ascii="Times New Roman" w:hAnsi="Times New Roman" w:eastAsia="Times New Roman" w:cs="Times New Roman"/>
                <w:sz w:val="24"/>
                <w:szCs w:val="24"/>
                <w:lang w:eastAsia="en-AU"/>
              </w:rPr>
              <w:t xml:space="preserve"> </w:t>
            </w:r>
            <w:proofErr w:type="spellStart"/>
            <w:r w:rsidRPr="0094428D">
              <w:rPr>
                <w:rFonts w:ascii="Times New Roman" w:hAnsi="Times New Roman" w:eastAsia="Times New Roman" w:cs="Times New Roman"/>
                <w:sz w:val="24"/>
                <w:szCs w:val="24"/>
                <w:lang w:eastAsia="en-AU"/>
              </w:rPr>
              <w:t>gedachtnisleistung</w:t>
            </w:r>
            <w:proofErr w:type="spellEnd"/>
            <w:r w:rsidRPr="0094428D">
              <w:rPr>
                <w:rFonts w:ascii="Times New Roman" w:hAnsi="Times New Roman" w:eastAsia="Times New Roman" w:cs="Times New Roman"/>
                <w:sz w:val="24"/>
                <w:szCs w:val="24"/>
                <w:lang w:eastAsia="en-AU"/>
              </w:rPr>
              <w:t xml:space="preserve">. </w:t>
            </w:r>
            <w:proofErr w:type="spellStart"/>
            <w:r w:rsidRPr="0094428D">
              <w:rPr>
                <w:rFonts w:ascii="Times New Roman" w:hAnsi="Times New Roman" w:cs="Times New Roman"/>
                <w:color w:val="222222"/>
                <w:sz w:val="24"/>
                <w:szCs w:val="24"/>
                <w:shd w:val="clear" w:color="auto" w:fill="FFFFFF"/>
              </w:rPr>
              <w:t>Zeitschrift</w:t>
            </w:r>
            <w:proofErr w:type="spellEnd"/>
            <w:r w:rsidRPr="0094428D">
              <w:rPr>
                <w:rFonts w:ascii="Times New Roman" w:hAnsi="Times New Roman" w:cs="Times New Roman"/>
                <w:color w:val="222222"/>
                <w:sz w:val="24"/>
                <w:szCs w:val="24"/>
                <w:shd w:val="clear" w:color="auto" w:fill="FFFFFF"/>
              </w:rPr>
              <w:t xml:space="preserve"> für </w:t>
            </w:r>
            <w:proofErr w:type="spellStart"/>
            <w:r w:rsidRPr="0094428D">
              <w:rPr>
                <w:rFonts w:ascii="Times New Roman" w:hAnsi="Times New Roman" w:cs="Times New Roman"/>
                <w:color w:val="222222"/>
                <w:sz w:val="24"/>
                <w:szCs w:val="24"/>
                <w:shd w:val="clear" w:color="auto" w:fill="FFFFFF"/>
              </w:rPr>
              <w:lastRenderedPageBreak/>
              <w:t>Gerontologie</w:t>
            </w:r>
            <w:proofErr w:type="spellEnd"/>
            <w:r w:rsidRPr="0094428D">
              <w:rPr>
                <w:rFonts w:ascii="Times New Roman" w:hAnsi="Times New Roman" w:cs="Times New Roman"/>
                <w:color w:val="222222"/>
                <w:sz w:val="24"/>
                <w:szCs w:val="24"/>
                <w:shd w:val="clear" w:color="auto" w:fill="FFFFFF"/>
              </w:rPr>
              <w:t xml:space="preserve"> und </w:t>
            </w:r>
            <w:proofErr w:type="spellStart"/>
            <w:r w:rsidRPr="0094428D">
              <w:rPr>
                <w:rFonts w:ascii="Times New Roman" w:hAnsi="Times New Roman" w:cs="Times New Roman"/>
                <w:color w:val="222222"/>
                <w:sz w:val="24"/>
                <w:szCs w:val="24"/>
                <w:shd w:val="clear" w:color="auto" w:fill="FFFFFF"/>
              </w:rPr>
              <w:t>Geriatrie</w:t>
            </w:r>
            <w:proofErr w:type="spellEnd"/>
            <w:r w:rsidRPr="0094428D">
              <w:rPr>
                <w:rFonts w:ascii="Times New Roman" w:hAnsi="Times New Roman" w:eastAsia="Times New Roman" w:cs="Times New Roman"/>
                <w:sz w:val="24"/>
                <w:szCs w:val="24"/>
                <w:lang w:eastAsia="en-AU"/>
              </w:rPr>
              <w:t xml:space="preserve"> 36(1):35-41. doi:10.1007/s00391-003-0081-5</w:t>
            </w:r>
          </w:p>
        </w:tc>
        <w:tc>
          <w:tcPr>
            <w:tcW w:w="1812" w:type="pct"/>
            <w:shd w:val="clear" w:color="auto" w:fill="auto"/>
            <w:hideMark/>
          </w:tcPr>
          <w:p w:rsidRPr="00F83D87" w:rsidR="0019667C" w:rsidP="0019667C" w:rsidRDefault="0019667C" w14:paraId="2206A948" w14:textId="77777777">
            <w:pPr>
              <w:spacing w:line="480" w:lineRule="auto"/>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lastRenderedPageBreak/>
              <w:t xml:space="preserve">Non-English copy of publication; English version excluded as outcome is memory, decision-making </w:t>
            </w:r>
            <w:r w:rsidRPr="00F83D87">
              <w:rPr>
                <w:rFonts w:ascii="Times New Roman" w:hAnsi="Times New Roman" w:eastAsia="Times New Roman" w:cs="Times New Roman"/>
                <w:sz w:val="24"/>
                <w:szCs w:val="24"/>
                <w:lang w:eastAsia="en-AU"/>
              </w:rPr>
              <w:lastRenderedPageBreak/>
              <w:t>outcomes not quantifiable as positive or negative.</w:t>
            </w:r>
          </w:p>
        </w:tc>
      </w:tr>
      <w:tr w:rsidRPr="00F83D87" w:rsidR="0019667C" w:rsidTr="0019667C" w14:paraId="1FEA9B9B" w14:textId="77777777">
        <w:trPr>
          <w:trHeight w:val="450"/>
        </w:trPr>
        <w:tc>
          <w:tcPr>
            <w:tcW w:w="3188" w:type="pct"/>
            <w:shd w:val="clear" w:color="auto" w:fill="auto"/>
            <w:hideMark/>
          </w:tcPr>
          <w:p w:rsidRPr="00F83D87" w:rsidR="0019667C" w:rsidP="0019667C" w:rsidRDefault="0019667C" w14:paraId="286370B7" w14:textId="275AFEB9">
            <w:pPr>
              <w:spacing w:line="480" w:lineRule="auto"/>
              <w:rPr>
                <w:rFonts w:ascii="Times New Roman" w:hAnsi="Times New Roman" w:eastAsia="Times New Roman" w:cs="Times New Roman"/>
                <w:sz w:val="24"/>
                <w:szCs w:val="24"/>
                <w:lang w:eastAsia="en-AU"/>
              </w:rPr>
            </w:pPr>
            <w:proofErr w:type="spellStart"/>
            <w:r w:rsidRPr="0094428D">
              <w:rPr>
                <w:rFonts w:ascii="Times New Roman" w:hAnsi="Times New Roman" w:cs="Times New Roman"/>
                <w:color w:val="222222"/>
                <w:sz w:val="24"/>
                <w:szCs w:val="24"/>
                <w:shd w:val="clear" w:color="auto" w:fill="FFFFFF"/>
              </w:rPr>
              <w:lastRenderedPageBreak/>
              <w:t>Kliegel</w:t>
            </w:r>
            <w:proofErr w:type="spellEnd"/>
            <w:r w:rsidRPr="0094428D">
              <w:rPr>
                <w:rFonts w:ascii="Times New Roman" w:hAnsi="Times New Roman" w:cs="Times New Roman"/>
                <w:color w:val="222222"/>
                <w:sz w:val="24"/>
                <w:szCs w:val="24"/>
                <w:shd w:val="clear" w:color="auto" w:fill="FFFFFF"/>
              </w:rPr>
              <w:t xml:space="preserve"> M, </w:t>
            </w:r>
            <w:proofErr w:type="spellStart"/>
            <w:r w:rsidRPr="0094428D">
              <w:rPr>
                <w:rFonts w:ascii="Times New Roman" w:hAnsi="Times New Roman" w:cs="Times New Roman"/>
                <w:color w:val="222222"/>
                <w:sz w:val="24"/>
                <w:szCs w:val="24"/>
                <w:shd w:val="clear" w:color="auto" w:fill="FFFFFF"/>
              </w:rPr>
              <w:t>Ramuschkat</w:t>
            </w:r>
            <w:proofErr w:type="spellEnd"/>
            <w:r w:rsidRPr="0094428D">
              <w:rPr>
                <w:rFonts w:ascii="Times New Roman" w:hAnsi="Times New Roman" w:cs="Times New Roman"/>
                <w:color w:val="222222"/>
                <w:sz w:val="24"/>
                <w:szCs w:val="24"/>
                <w:shd w:val="clear" w:color="auto" w:fill="FFFFFF"/>
              </w:rPr>
              <w:t xml:space="preserve"> G, Martin M</w:t>
            </w:r>
            <w:r w:rsidRPr="0094428D">
              <w:rPr>
                <w:rFonts w:ascii="Times New Roman" w:hAnsi="Times New Roman" w:eastAsia="Times New Roman" w:cs="Times New Roman"/>
                <w:sz w:val="24"/>
                <w:szCs w:val="24"/>
                <w:lang w:eastAsia="en-AU"/>
              </w:rPr>
              <w:t xml:space="preserve"> (2003) Executive functions and prospective memory performance in old age: </w:t>
            </w:r>
            <w:r w:rsidR="00B030A1">
              <w:rPr>
                <w:rFonts w:ascii="Times New Roman" w:hAnsi="Times New Roman" w:eastAsia="Times New Roman" w:cs="Times New Roman"/>
                <w:sz w:val="24"/>
                <w:szCs w:val="24"/>
                <w:lang w:eastAsia="en-AU"/>
              </w:rPr>
              <w:t>a</w:t>
            </w:r>
            <w:r w:rsidRPr="0094428D">
              <w:rPr>
                <w:rFonts w:ascii="Times New Roman" w:hAnsi="Times New Roman" w:eastAsia="Times New Roman" w:cs="Times New Roman"/>
                <w:sz w:val="24"/>
                <w:szCs w:val="24"/>
                <w:lang w:eastAsia="en-AU"/>
              </w:rPr>
              <w:t xml:space="preserve">n analysis of event-based and time-based prospective memory. </w:t>
            </w:r>
            <w:proofErr w:type="spellStart"/>
            <w:r w:rsidRPr="0094428D">
              <w:rPr>
                <w:rFonts w:ascii="Times New Roman" w:hAnsi="Times New Roman" w:eastAsia="Times New Roman" w:cs="Times New Roman"/>
                <w:sz w:val="24"/>
                <w:szCs w:val="24"/>
                <w:lang w:eastAsia="en-AU"/>
              </w:rPr>
              <w:t>Zeitschrift</w:t>
            </w:r>
            <w:proofErr w:type="spellEnd"/>
            <w:r w:rsidRPr="0094428D">
              <w:rPr>
                <w:rFonts w:ascii="Times New Roman" w:hAnsi="Times New Roman" w:eastAsia="Times New Roman" w:cs="Times New Roman"/>
                <w:sz w:val="24"/>
                <w:szCs w:val="24"/>
                <w:lang w:eastAsia="en-AU"/>
              </w:rPr>
              <w:t xml:space="preserve"> fur </w:t>
            </w:r>
            <w:proofErr w:type="spellStart"/>
            <w:r w:rsidRPr="0094428D">
              <w:rPr>
                <w:rFonts w:ascii="Times New Roman" w:hAnsi="Times New Roman" w:eastAsia="Times New Roman" w:cs="Times New Roman"/>
                <w:sz w:val="24"/>
                <w:szCs w:val="24"/>
                <w:lang w:eastAsia="en-AU"/>
              </w:rPr>
              <w:t>Gerontologie</w:t>
            </w:r>
            <w:proofErr w:type="spellEnd"/>
            <w:r w:rsidRPr="0094428D">
              <w:rPr>
                <w:rFonts w:ascii="Times New Roman" w:hAnsi="Times New Roman" w:eastAsia="Times New Roman" w:cs="Times New Roman"/>
                <w:sz w:val="24"/>
                <w:szCs w:val="24"/>
                <w:lang w:eastAsia="en-AU"/>
              </w:rPr>
              <w:t xml:space="preserve"> und </w:t>
            </w:r>
            <w:proofErr w:type="spellStart"/>
            <w:r w:rsidRPr="0094428D">
              <w:rPr>
                <w:rFonts w:ascii="Times New Roman" w:hAnsi="Times New Roman" w:eastAsia="Times New Roman" w:cs="Times New Roman"/>
                <w:sz w:val="24"/>
                <w:szCs w:val="24"/>
                <w:lang w:eastAsia="en-AU"/>
              </w:rPr>
              <w:t>Geriatrie</w:t>
            </w:r>
            <w:proofErr w:type="spellEnd"/>
            <w:r w:rsidRPr="0094428D">
              <w:rPr>
                <w:rFonts w:ascii="Times New Roman" w:hAnsi="Times New Roman" w:eastAsia="Times New Roman" w:cs="Times New Roman"/>
                <w:sz w:val="24"/>
                <w:szCs w:val="24"/>
                <w:lang w:eastAsia="en-AU"/>
              </w:rPr>
              <w:t xml:space="preserve"> 36(1):35-41.</w:t>
            </w:r>
          </w:p>
        </w:tc>
        <w:tc>
          <w:tcPr>
            <w:tcW w:w="1812" w:type="pct"/>
            <w:shd w:val="clear" w:color="auto" w:fill="auto"/>
            <w:hideMark/>
          </w:tcPr>
          <w:p w:rsidRPr="00F83D87" w:rsidR="0019667C" w:rsidP="0019667C" w:rsidRDefault="0019667C" w14:paraId="09E7E28B" w14:textId="77777777">
            <w:pPr>
              <w:spacing w:line="480" w:lineRule="auto"/>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Outcome is memory, decision-making outcomes not quantifiable as positive or negative.</w:t>
            </w:r>
          </w:p>
        </w:tc>
      </w:tr>
      <w:tr w:rsidRPr="00F83D87" w:rsidR="0019667C" w:rsidTr="0019667C" w14:paraId="58314C3A" w14:textId="77777777">
        <w:trPr>
          <w:trHeight w:val="300"/>
        </w:trPr>
        <w:tc>
          <w:tcPr>
            <w:tcW w:w="3188" w:type="pct"/>
            <w:shd w:val="clear" w:color="auto" w:fill="auto"/>
            <w:hideMark/>
          </w:tcPr>
          <w:p w:rsidRPr="00F83D87" w:rsidR="0019667C" w:rsidP="0019667C" w:rsidRDefault="0019667C" w14:paraId="06604A20" w14:textId="523966B9">
            <w:pPr>
              <w:spacing w:line="480" w:lineRule="auto"/>
              <w:rPr>
                <w:rFonts w:ascii="Times New Roman" w:hAnsi="Times New Roman" w:eastAsia="Times New Roman" w:cs="Times New Roman"/>
                <w:sz w:val="24"/>
                <w:szCs w:val="24"/>
                <w:lang w:eastAsia="en-AU"/>
              </w:rPr>
            </w:pPr>
            <w:r w:rsidRPr="0094428D">
              <w:rPr>
                <w:rFonts w:ascii="Times New Roman" w:hAnsi="Times New Roman" w:cs="Times New Roman"/>
                <w:color w:val="222222"/>
                <w:sz w:val="24"/>
                <w:szCs w:val="24"/>
                <w:shd w:val="clear" w:color="auto" w:fill="FFFFFF"/>
              </w:rPr>
              <w:t>Kovalchik S, Camerer CF, Grether DM, Plott CR, Allman JM</w:t>
            </w:r>
            <w:r w:rsidRPr="0094428D">
              <w:rPr>
                <w:rFonts w:ascii="Times New Roman" w:hAnsi="Times New Roman" w:eastAsia="Times New Roman" w:cs="Times New Roman"/>
                <w:sz w:val="24"/>
                <w:szCs w:val="24"/>
                <w:lang w:eastAsia="en-AU"/>
              </w:rPr>
              <w:t xml:space="preserve"> (2005) Aging and decision making: </w:t>
            </w:r>
            <w:r w:rsidR="00E106E1">
              <w:rPr>
                <w:rFonts w:ascii="Times New Roman" w:hAnsi="Times New Roman" w:eastAsia="Times New Roman" w:cs="Times New Roman"/>
                <w:sz w:val="24"/>
                <w:szCs w:val="24"/>
                <w:lang w:eastAsia="en-AU"/>
              </w:rPr>
              <w:t>a</w:t>
            </w:r>
            <w:r w:rsidRPr="0094428D">
              <w:rPr>
                <w:rFonts w:ascii="Times New Roman" w:hAnsi="Times New Roman" w:eastAsia="Times New Roman" w:cs="Times New Roman"/>
                <w:sz w:val="24"/>
                <w:szCs w:val="24"/>
                <w:lang w:eastAsia="en-AU"/>
              </w:rPr>
              <w:t xml:space="preserve"> comparison between neurologically healthy elderly and young individuals. J Econ </w:t>
            </w:r>
            <w:proofErr w:type="spellStart"/>
            <w:r w:rsidRPr="0094428D">
              <w:rPr>
                <w:rFonts w:ascii="Times New Roman" w:hAnsi="Times New Roman" w:eastAsia="Times New Roman" w:cs="Times New Roman"/>
                <w:sz w:val="24"/>
                <w:szCs w:val="24"/>
                <w:lang w:eastAsia="en-AU"/>
              </w:rPr>
              <w:t>Behav</w:t>
            </w:r>
            <w:proofErr w:type="spellEnd"/>
            <w:r w:rsidRPr="0094428D">
              <w:rPr>
                <w:rFonts w:ascii="Times New Roman" w:hAnsi="Times New Roman" w:eastAsia="Times New Roman" w:cs="Times New Roman"/>
                <w:sz w:val="24"/>
                <w:szCs w:val="24"/>
                <w:lang w:eastAsia="en-AU"/>
              </w:rPr>
              <w:t xml:space="preserve"> Org</w:t>
            </w:r>
            <w:r w:rsidR="00721199">
              <w:rPr>
                <w:rFonts w:ascii="Times New Roman" w:hAnsi="Times New Roman" w:eastAsia="Times New Roman" w:cs="Times New Roman"/>
                <w:sz w:val="24"/>
                <w:szCs w:val="24"/>
                <w:lang w:eastAsia="en-AU"/>
              </w:rPr>
              <w:t xml:space="preserve">an </w:t>
            </w:r>
            <w:r w:rsidRPr="0094428D">
              <w:rPr>
                <w:rFonts w:ascii="Times New Roman" w:hAnsi="Times New Roman" w:eastAsia="Times New Roman" w:cs="Times New Roman"/>
                <w:sz w:val="24"/>
                <w:szCs w:val="24"/>
                <w:lang w:eastAsia="en-AU"/>
              </w:rPr>
              <w:t>58(1):79-94. doi:10.1016/j.jebo.2003.12.001</w:t>
            </w:r>
          </w:p>
        </w:tc>
        <w:tc>
          <w:tcPr>
            <w:tcW w:w="1812" w:type="pct"/>
            <w:shd w:val="clear" w:color="auto" w:fill="auto"/>
            <w:hideMark/>
          </w:tcPr>
          <w:p w:rsidRPr="00F83D87" w:rsidR="0019667C" w:rsidP="0019667C" w:rsidRDefault="0019667C" w14:paraId="370865AC" w14:textId="77777777">
            <w:pPr>
              <w:spacing w:line="480" w:lineRule="auto"/>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No statistical analysis conducted on age group comparison or results by age.</w:t>
            </w:r>
          </w:p>
        </w:tc>
      </w:tr>
      <w:tr w:rsidRPr="00F83D87" w:rsidR="0019667C" w:rsidTr="0019667C" w14:paraId="21D05C83" w14:textId="77777777">
        <w:trPr>
          <w:trHeight w:val="300"/>
        </w:trPr>
        <w:tc>
          <w:tcPr>
            <w:tcW w:w="3188" w:type="pct"/>
            <w:shd w:val="clear" w:color="auto" w:fill="auto"/>
            <w:hideMark/>
          </w:tcPr>
          <w:p w:rsidRPr="00F83D87" w:rsidR="0019667C" w:rsidP="0019667C" w:rsidRDefault="0019667C" w14:paraId="7646379E" w14:textId="55115F58">
            <w:pPr>
              <w:spacing w:line="480" w:lineRule="auto"/>
              <w:rPr>
                <w:rFonts w:ascii="Times New Roman" w:hAnsi="Times New Roman" w:eastAsia="Times New Roman" w:cs="Times New Roman"/>
                <w:sz w:val="24"/>
                <w:szCs w:val="24"/>
                <w:lang w:eastAsia="en-AU"/>
              </w:rPr>
            </w:pPr>
            <w:r w:rsidRPr="0094428D">
              <w:rPr>
                <w:rFonts w:ascii="Times New Roman" w:hAnsi="Times New Roman" w:cs="Times New Roman"/>
                <w:color w:val="222222"/>
                <w:sz w:val="24"/>
                <w:szCs w:val="24"/>
                <w:shd w:val="clear" w:color="auto" w:fill="FFFFFF"/>
              </w:rPr>
              <w:t>Kubo-Kawai N, Kawai N</w:t>
            </w:r>
            <w:r w:rsidRPr="0094428D">
              <w:rPr>
                <w:rFonts w:ascii="Times New Roman" w:hAnsi="Times New Roman" w:eastAsia="Times New Roman" w:cs="Times New Roman"/>
                <w:sz w:val="24"/>
                <w:szCs w:val="24"/>
                <w:lang w:eastAsia="en-AU"/>
              </w:rPr>
              <w:t xml:space="preserve"> (2010) Elimination of the enhanced Simon effect for older adults in a three-choice situation: ageing and the Simon effect in a go/no-go Simon task. Q J Exp Psychol (Hove):63(3):452-464. doi:10.1080/17470210902990829</w:t>
            </w:r>
          </w:p>
        </w:tc>
        <w:tc>
          <w:tcPr>
            <w:tcW w:w="1812" w:type="pct"/>
            <w:shd w:val="clear" w:color="auto" w:fill="auto"/>
            <w:hideMark/>
          </w:tcPr>
          <w:p w:rsidRPr="00F83D87" w:rsidR="0019667C" w:rsidP="0019667C" w:rsidRDefault="0019667C" w14:paraId="7ED08D79" w14:textId="77777777">
            <w:pPr>
              <w:spacing w:line="480" w:lineRule="auto"/>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Go-no-go task testing Simon effect, decision-making outcomes not quantifiable as positive or negative.</w:t>
            </w:r>
          </w:p>
        </w:tc>
      </w:tr>
      <w:tr w:rsidRPr="00F83D87" w:rsidR="0019667C" w:rsidTr="0019667C" w14:paraId="7EE618F0" w14:textId="77777777">
        <w:trPr>
          <w:trHeight w:val="300"/>
        </w:trPr>
        <w:tc>
          <w:tcPr>
            <w:tcW w:w="3188" w:type="pct"/>
            <w:shd w:val="clear" w:color="auto" w:fill="auto"/>
            <w:hideMark/>
          </w:tcPr>
          <w:p w:rsidRPr="00F83D87" w:rsidR="0019667C" w:rsidP="0019667C" w:rsidRDefault="0019667C" w14:paraId="5179C350" w14:textId="524A3583">
            <w:pPr>
              <w:spacing w:line="480" w:lineRule="auto"/>
              <w:rPr>
                <w:rFonts w:ascii="Times New Roman" w:hAnsi="Times New Roman" w:eastAsia="Times New Roman" w:cs="Times New Roman"/>
                <w:sz w:val="24"/>
                <w:szCs w:val="24"/>
                <w:lang w:eastAsia="en-AU"/>
              </w:rPr>
            </w:pPr>
            <w:proofErr w:type="spellStart"/>
            <w:r w:rsidRPr="00586151">
              <w:rPr>
                <w:rFonts w:ascii="Times New Roman" w:hAnsi="Times New Roman" w:cs="Times New Roman"/>
                <w:color w:val="222222"/>
                <w:sz w:val="24"/>
                <w:szCs w:val="24"/>
                <w:shd w:val="clear" w:color="auto" w:fill="FFFFFF"/>
              </w:rPr>
              <w:t>Kurnianingsih</w:t>
            </w:r>
            <w:proofErr w:type="spellEnd"/>
            <w:r w:rsidRPr="00586151">
              <w:rPr>
                <w:rFonts w:ascii="Times New Roman" w:hAnsi="Times New Roman" w:cs="Times New Roman"/>
                <w:color w:val="222222"/>
                <w:sz w:val="24"/>
                <w:szCs w:val="24"/>
                <w:shd w:val="clear" w:color="auto" w:fill="FFFFFF"/>
              </w:rPr>
              <w:t xml:space="preserve"> YA, Sim SK, Chee MW, </w:t>
            </w:r>
            <w:proofErr w:type="spellStart"/>
            <w:r w:rsidRPr="00586151">
              <w:rPr>
                <w:rFonts w:ascii="Times New Roman" w:hAnsi="Times New Roman" w:cs="Times New Roman"/>
                <w:color w:val="222222"/>
                <w:sz w:val="24"/>
                <w:szCs w:val="24"/>
                <w:shd w:val="clear" w:color="auto" w:fill="FFFFFF"/>
              </w:rPr>
              <w:t>Mullette</w:t>
            </w:r>
            <w:proofErr w:type="spellEnd"/>
            <w:r w:rsidRPr="00586151">
              <w:rPr>
                <w:rFonts w:ascii="Times New Roman" w:hAnsi="Times New Roman" w:cs="Times New Roman"/>
                <w:color w:val="222222"/>
                <w:sz w:val="24"/>
                <w:szCs w:val="24"/>
                <w:shd w:val="clear" w:color="auto" w:fill="FFFFFF"/>
              </w:rPr>
              <w:t>-Gillman OD</w:t>
            </w:r>
            <w:r w:rsidRPr="00586151">
              <w:rPr>
                <w:rFonts w:ascii="Times New Roman" w:hAnsi="Times New Roman" w:eastAsia="Times New Roman" w:cs="Times New Roman"/>
                <w:sz w:val="24"/>
                <w:szCs w:val="24"/>
                <w:lang w:eastAsia="en-AU"/>
              </w:rPr>
              <w:t xml:space="preserve"> (2015) Aging and loss decision making: increased risk aversion and decreased use of maximizing information, with correlated rationality and value maximization. Front Hum </w:t>
            </w:r>
            <w:proofErr w:type="spellStart"/>
            <w:r w:rsidRPr="00586151">
              <w:rPr>
                <w:rFonts w:ascii="Times New Roman" w:hAnsi="Times New Roman" w:eastAsia="Times New Roman" w:cs="Times New Roman"/>
                <w:sz w:val="24"/>
                <w:szCs w:val="24"/>
                <w:lang w:eastAsia="en-AU"/>
              </w:rPr>
              <w:t>Neurosci</w:t>
            </w:r>
            <w:proofErr w:type="spellEnd"/>
            <w:r w:rsidRPr="00586151">
              <w:rPr>
                <w:rFonts w:ascii="Times New Roman" w:hAnsi="Times New Roman" w:eastAsia="Times New Roman" w:cs="Times New Roman"/>
                <w:sz w:val="24"/>
                <w:szCs w:val="24"/>
                <w:lang w:eastAsia="en-AU"/>
              </w:rPr>
              <w:t xml:space="preserve"> 9:280.</w:t>
            </w:r>
          </w:p>
        </w:tc>
        <w:tc>
          <w:tcPr>
            <w:tcW w:w="1812" w:type="pct"/>
            <w:shd w:val="clear" w:color="auto" w:fill="auto"/>
            <w:hideMark/>
          </w:tcPr>
          <w:p w:rsidRPr="00F83D87" w:rsidR="0019667C" w:rsidP="0019667C" w:rsidRDefault="0019667C" w14:paraId="4746B6F8" w14:textId="77777777">
            <w:pPr>
              <w:spacing w:line="480" w:lineRule="auto"/>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Outcome risk aversion and choice strategy but decision-making outcomes not quantifiable as positive or negative.</w:t>
            </w:r>
          </w:p>
        </w:tc>
      </w:tr>
      <w:tr w:rsidRPr="00F83D87" w:rsidR="0019667C" w:rsidTr="0019667C" w14:paraId="3B6BC4AE" w14:textId="77777777">
        <w:trPr>
          <w:trHeight w:val="675"/>
        </w:trPr>
        <w:tc>
          <w:tcPr>
            <w:tcW w:w="3188" w:type="pct"/>
            <w:shd w:val="clear" w:color="auto" w:fill="auto"/>
            <w:hideMark/>
          </w:tcPr>
          <w:p w:rsidRPr="00F83D87" w:rsidR="0019667C" w:rsidP="0019667C" w:rsidRDefault="0019667C" w14:paraId="5C57AF04" w14:textId="3C08D1AC">
            <w:pPr>
              <w:spacing w:line="480" w:lineRule="auto"/>
              <w:rPr>
                <w:rFonts w:ascii="Times New Roman" w:hAnsi="Times New Roman" w:eastAsia="Times New Roman" w:cs="Times New Roman"/>
                <w:sz w:val="24"/>
                <w:szCs w:val="24"/>
                <w:lang w:eastAsia="en-AU"/>
              </w:rPr>
            </w:pPr>
            <w:proofErr w:type="spellStart"/>
            <w:r w:rsidRPr="00586151">
              <w:rPr>
                <w:rFonts w:ascii="Times New Roman" w:hAnsi="Times New Roman" w:cs="Times New Roman"/>
                <w:color w:val="222222"/>
                <w:sz w:val="24"/>
                <w:szCs w:val="24"/>
                <w:shd w:val="clear" w:color="auto" w:fill="FFFFFF"/>
              </w:rPr>
              <w:lastRenderedPageBreak/>
              <w:t>Labudda</w:t>
            </w:r>
            <w:proofErr w:type="spellEnd"/>
            <w:r w:rsidRPr="00586151">
              <w:rPr>
                <w:rFonts w:ascii="Times New Roman" w:hAnsi="Times New Roman" w:cs="Times New Roman"/>
                <w:color w:val="222222"/>
                <w:sz w:val="24"/>
                <w:szCs w:val="24"/>
                <w:shd w:val="clear" w:color="auto" w:fill="FFFFFF"/>
              </w:rPr>
              <w:t xml:space="preserve"> K, </w:t>
            </w:r>
            <w:proofErr w:type="spellStart"/>
            <w:r w:rsidRPr="00586151">
              <w:rPr>
                <w:rFonts w:ascii="Times New Roman" w:hAnsi="Times New Roman" w:cs="Times New Roman"/>
                <w:color w:val="222222"/>
                <w:sz w:val="24"/>
                <w:szCs w:val="24"/>
                <w:shd w:val="clear" w:color="auto" w:fill="FFFFFF"/>
              </w:rPr>
              <w:t>Woermann</w:t>
            </w:r>
            <w:proofErr w:type="spellEnd"/>
            <w:r w:rsidRPr="00586151">
              <w:rPr>
                <w:rFonts w:ascii="Times New Roman" w:hAnsi="Times New Roman" w:cs="Times New Roman"/>
                <w:color w:val="222222"/>
                <w:sz w:val="24"/>
                <w:szCs w:val="24"/>
                <w:shd w:val="clear" w:color="auto" w:fill="FFFFFF"/>
              </w:rPr>
              <w:t xml:space="preserve"> FG, Mertens M, Pohlmann-Eden B, </w:t>
            </w:r>
            <w:proofErr w:type="spellStart"/>
            <w:r w:rsidRPr="00586151">
              <w:rPr>
                <w:rFonts w:ascii="Times New Roman" w:hAnsi="Times New Roman" w:cs="Times New Roman"/>
                <w:color w:val="222222"/>
                <w:sz w:val="24"/>
                <w:szCs w:val="24"/>
                <w:shd w:val="clear" w:color="auto" w:fill="FFFFFF"/>
              </w:rPr>
              <w:t>Markowitsch</w:t>
            </w:r>
            <w:proofErr w:type="spellEnd"/>
            <w:r w:rsidRPr="00586151">
              <w:rPr>
                <w:rFonts w:ascii="Times New Roman" w:hAnsi="Times New Roman" w:cs="Times New Roman"/>
                <w:color w:val="222222"/>
                <w:sz w:val="24"/>
                <w:szCs w:val="24"/>
                <w:shd w:val="clear" w:color="auto" w:fill="FFFFFF"/>
              </w:rPr>
              <w:t xml:space="preserve"> HJ, Brand M</w:t>
            </w:r>
            <w:r w:rsidRPr="00586151">
              <w:rPr>
                <w:rFonts w:ascii="Times New Roman" w:hAnsi="Times New Roman" w:eastAsia="Times New Roman" w:cs="Times New Roman"/>
                <w:sz w:val="24"/>
                <w:szCs w:val="24"/>
                <w:lang w:eastAsia="en-AU"/>
              </w:rPr>
              <w:t xml:space="preserve"> (2008) Neural correlates of decision making with explicit information about probabilities and incentives in elderly healthy subjects. Exp Brain Res 187(4):641-650. doi:10.1007/s00221-008-1332-x</w:t>
            </w:r>
          </w:p>
        </w:tc>
        <w:tc>
          <w:tcPr>
            <w:tcW w:w="1812" w:type="pct"/>
            <w:shd w:val="clear" w:color="auto" w:fill="auto"/>
            <w:hideMark/>
          </w:tcPr>
          <w:p w:rsidRPr="00F83D87" w:rsidR="0019667C" w:rsidP="0019667C" w:rsidRDefault="0019667C" w14:paraId="2AE201CC" w14:textId="77777777">
            <w:pPr>
              <w:spacing w:line="480" w:lineRule="auto"/>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Outcome is neural activation, decision-making outcomes not quantifiable as positive or negative.</w:t>
            </w:r>
          </w:p>
        </w:tc>
      </w:tr>
      <w:tr w:rsidRPr="00F83D87" w:rsidR="0019667C" w:rsidTr="0019667C" w14:paraId="7C9124C9" w14:textId="77777777">
        <w:trPr>
          <w:trHeight w:val="450"/>
        </w:trPr>
        <w:tc>
          <w:tcPr>
            <w:tcW w:w="3188" w:type="pct"/>
            <w:shd w:val="clear" w:color="auto" w:fill="auto"/>
          </w:tcPr>
          <w:p w:rsidRPr="00F83D87" w:rsidR="0019667C" w:rsidP="0019667C" w:rsidRDefault="0019667C" w14:paraId="30650B52" w14:textId="46ECA867">
            <w:pPr>
              <w:spacing w:line="480" w:lineRule="auto"/>
              <w:rPr>
                <w:rFonts w:ascii="Times New Roman" w:hAnsi="Times New Roman" w:eastAsia="Times New Roman" w:cs="Times New Roman"/>
                <w:sz w:val="24"/>
                <w:szCs w:val="24"/>
                <w:lang w:eastAsia="en-AU"/>
              </w:rPr>
            </w:pPr>
            <w:r w:rsidRPr="00586151">
              <w:rPr>
                <w:rFonts w:ascii="Times New Roman" w:hAnsi="Times New Roman" w:cs="Times New Roman"/>
                <w:color w:val="222222"/>
                <w:sz w:val="24"/>
                <w:szCs w:val="24"/>
                <w:shd w:val="clear" w:color="auto" w:fill="FFFFFF"/>
              </w:rPr>
              <w:t xml:space="preserve">Li Y, </w:t>
            </w:r>
            <w:proofErr w:type="spellStart"/>
            <w:r w:rsidRPr="00586151">
              <w:rPr>
                <w:rFonts w:ascii="Times New Roman" w:hAnsi="Times New Roman" w:cs="Times New Roman"/>
                <w:color w:val="222222"/>
                <w:sz w:val="24"/>
                <w:szCs w:val="24"/>
                <w:shd w:val="clear" w:color="auto" w:fill="FFFFFF"/>
              </w:rPr>
              <w:t>Baldassi</w:t>
            </w:r>
            <w:proofErr w:type="spellEnd"/>
            <w:r w:rsidRPr="00586151">
              <w:rPr>
                <w:rFonts w:ascii="Times New Roman" w:hAnsi="Times New Roman" w:cs="Times New Roman"/>
                <w:color w:val="222222"/>
                <w:sz w:val="24"/>
                <w:szCs w:val="24"/>
                <w:shd w:val="clear" w:color="auto" w:fill="FFFFFF"/>
              </w:rPr>
              <w:t xml:space="preserve"> M, Johnson EJ, Weber EU</w:t>
            </w:r>
            <w:r w:rsidRPr="00586151">
              <w:rPr>
                <w:rFonts w:ascii="Times New Roman" w:hAnsi="Times New Roman" w:cs="Times New Roman"/>
                <w:sz w:val="24"/>
                <w:szCs w:val="24"/>
                <w:shd w:val="clear" w:color="auto" w:fill="FFFFFF"/>
              </w:rPr>
              <w:t xml:space="preserve"> (2013) Complementary cognitive capabilities, economic decision making, and aging. Psychol Aging 28(3):595.</w:t>
            </w:r>
          </w:p>
        </w:tc>
        <w:tc>
          <w:tcPr>
            <w:tcW w:w="1812" w:type="pct"/>
            <w:shd w:val="clear" w:color="auto" w:fill="auto"/>
          </w:tcPr>
          <w:p w:rsidRPr="00F83D87" w:rsidR="0019667C" w:rsidP="0019667C" w:rsidRDefault="0019667C" w14:paraId="2F7026E6" w14:textId="77777777">
            <w:pPr>
              <w:spacing w:line="480" w:lineRule="auto"/>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On temporal discounting loss aversion, financial literacy, anchoring but decision-making outcomes not quantifiable as positive or negative.</w:t>
            </w:r>
          </w:p>
        </w:tc>
      </w:tr>
      <w:tr w:rsidRPr="00F83D87" w:rsidR="0019667C" w:rsidTr="0019667C" w14:paraId="2F450EEA" w14:textId="77777777">
        <w:trPr>
          <w:trHeight w:val="450"/>
        </w:trPr>
        <w:tc>
          <w:tcPr>
            <w:tcW w:w="3188" w:type="pct"/>
            <w:shd w:val="clear" w:color="auto" w:fill="auto"/>
            <w:hideMark/>
          </w:tcPr>
          <w:p w:rsidRPr="00F83D87" w:rsidR="0019667C" w:rsidP="0019667C" w:rsidRDefault="0019667C" w14:paraId="673D2E0D" w14:textId="07F75B4B">
            <w:pPr>
              <w:spacing w:line="480" w:lineRule="auto"/>
              <w:rPr>
                <w:rFonts w:ascii="Times New Roman" w:hAnsi="Times New Roman" w:eastAsia="Times New Roman" w:cs="Times New Roman"/>
                <w:sz w:val="24"/>
                <w:szCs w:val="24"/>
                <w:lang w:eastAsia="en-AU"/>
              </w:rPr>
            </w:pPr>
            <w:r w:rsidRPr="00586151">
              <w:rPr>
                <w:rFonts w:ascii="Times New Roman" w:hAnsi="Times New Roman" w:cs="Times New Roman"/>
                <w:color w:val="222222"/>
                <w:sz w:val="24"/>
                <w:szCs w:val="24"/>
                <w:shd w:val="clear" w:color="auto" w:fill="FFFFFF"/>
              </w:rPr>
              <w:t>Lichtenberg PA, Ficker LJ, Rahman-Filipiak A</w:t>
            </w:r>
            <w:r w:rsidRPr="00586151">
              <w:rPr>
                <w:rFonts w:ascii="Times New Roman" w:hAnsi="Times New Roman" w:eastAsia="Times New Roman" w:cs="Times New Roman"/>
                <w:sz w:val="24"/>
                <w:szCs w:val="24"/>
                <w:lang w:eastAsia="en-AU"/>
              </w:rPr>
              <w:t xml:space="preserve"> (2016) Financial decision-making abilities and financial exploitation in older African Americans: </w:t>
            </w:r>
            <w:r w:rsidR="00E106E1">
              <w:rPr>
                <w:rFonts w:ascii="Times New Roman" w:hAnsi="Times New Roman" w:eastAsia="Times New Roman" w:cs="Times New Roman"/>
                <w:sz w:val="24"/>
                <w:szCs w:val="24"/>
                <w:lang w:eastAsia="en-AU"/>
              </w:rPr>
              <w:t>p</w:t>
            </w:r>
            <w:r w:rsidRPr="00586151">
              <w:rPr>
                <w:rFonts w:ascii="Times New Roman" w:hAnsi="Times New Roman" w:eastAsia="Times New Roman" w:cs="Times New Roman"/>
                <w:sz w:val="24"/>
                <w:szCs w:val="24"/>
                <w:lang w:eastAsia="en-AU"/>
              </w:rPr>
              <w:t xml:space="preserve">reliminary validity evidence for the Lichtenberg Financial Decision Rating Scale (LFDRS) J Elder Abuse </w:t>
            </w:r>
            <w:proofErr w:type="spellStart"/>
            <w:r w:rsidRPr="00586151">
              <w:rPr>
                <w:rFonts w:ascii="Times New Roman" w:hAnsi="Times New Roman" w:eastAsia="Times New Roman" w:cs="Times New Roman"/>
                <w:sz w:val="24"/>
                <w:szCs w:val="24"/>
                <w:lang w:eastAsia="en-AU"/>
              </w:rPr>
              <w:t>Negl</w:t>
            </w:r>
            <w:proofErr w:type="spellEnd"/>
            <w:r w:rsidRPr="00586151">
              <w:rPr>
                <w:rFonts w:ascii="Times New Roman" w:hAnsi="Times New Roman" w:eastAsia="Times New Roman" w:cs="Times New Roman"/>
                <w:sz w:val="24"/>
                <w:szCs w:val="24"/>
                <w:lang w:eastAsia="en-AU"/>
              </w:rPr>
              <w:t xml:space="preserve"> 28(1):14-33. doi:10.1080/08946566.2015.1078760</w:t>
            </w:r>
          </w:p>
        </w:tc>
        <w:tc>
          <w:tcPr>
            <w:tcW w:w="1812" w:type="pct"/>
            <w:shd w:val="clear" w:color="auto" w:fill="auto"/>
            <w:hideMark/>
          </w:tcPr>
          <w:p w:rsidRPr="00F83D87" w:rsidR="0019667C" w:rsidP="0019667C" w:rsidRDefault="0019667C" w14:paraId="311C8C74" w14:textId="77777777">
            <w:pPr>
              <w:spacing w:line="480" w:lineRule="auto"/>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Study on validity of the Lichtenberg Financial Decision Rating Scale (LFDRS) in African Americans. Outcome is decision-making ability, decision-making outcomes not quantifiable as positive or negative.</w:t>
            </w:r>
          </w:p>
        </w:tc>
      </w:tr>
      <w:tr w:rsidRPr="00F83D87" w:rsidR="0019667C" w:rsidTr="0019667C" w14:paraId="3611E2F8" w14:textId="77777777">
        <w:trPr>
          <w:trHeight w:val="450"/>
        </w:trPr>
        <w:tc>
          <w:tcPr>
            <w:tcW w:w="3188" w:type="pct"/>
            <w:shd w:val="clear" w:color="auto" w:fill="auto"/>
            <w:hideMark/>
          </w:tcPr>
          <w:p w:rsidRPr="00F83D87" w:rsidR="0019667C" w:rsidP="0019667C" w:rsidRDefault="0019667C" w14:paraId="0759F982" w14:textId="53005B87">
            <w:pPr>
              <w:spacing w:line="480" w:lineRule="auto"/>
              <w:rPr>
                <w:rFonts w:ascii="Times New Roman" w:hAnsi="Times New Roman" w:eastAsia="Times New Roman" w:cs="Times New Roman"/>
                <w:sz w:val="24"/>
                <w:szCs w:val="24"/>
                <w:lang w:eastAsia="en-AU"/>
              </w:rPr>
            </w:pPr>
            <w:r w:rsidRPr="00586151">
              <w:rPr>
                <w:rFonts w:ascii="Times New Roman" w:hAnsi="Times New Roman" w:cs="Times New Roman"/>
                <w:color w:val="222222"/>
                <w:sz w:val="24"/>
                <w:szCs w:val="24"/>
                <w:shd w:val="clear" w:color="auto" w:fill="FFFFFF"/>
              </w:rPr>
              <w:t>Lim KT, Yu R</w:t>
            </w:r>
            <w:r w:rsidRPr="00586151">
              <w:rPr>
                <w:rFonts w:ascii="Times New Roman" w:hAnsi="Times New Roman" w:eastAsia="Times New Roman" w:cs="Times New Roman"/>
                <w:sz w:val="24"/>
                <w:szCs w:val="24"/>
                <w:lang w:eastAsia="en-AU"/>
              </w:rPr>
              <w:t xml:space="preserve"> (2015) Aging and wisdom: age-related changes in economic and social decision making. Front Aging </w:t>
            </w:r>
            <w:proofErr w:type="spellStart"/>
            <w:r w:rsidRPr="00586151">
              <w:rPr>
                <w:rFonts w:ascii="Times New Roman" w:hAnsi="Times New Roman" w:eastAsia="Times New Roman" w:cs="Times New Roman"/>
                <w:sz w:val="24"/>
                <w:szCs w:val="24"/>
                <w:lang w:eastAsia="en-AU"/>
              </w:rPr>
              <w:t>Neurosci</w:t>
            </w:r>
            <w:proofErr w:type="spellEnd"/>
            <w:r w:rsidRPr="00586151">
              <w:rPr>
                <w:rFonts w:ascii="Times New Roman" w:hAnsi="Times New Roman" w:eastAsia="Times New Roman" w:cs="Times New Roman"/>
                <w:sz w:val="24"/>
                <w:szCs w:val="24"/>
                <w:lang w:eastAsia="en-AU"/>
              </w:rPr>
              <w:t xml:space="preserve"> 7(120):120. doi:10.3389/fnagi.2015.00120</w:t>
            </w:r>
          </w:p>
        </w:tc>
        <w:tc>
          <w:tcPr>
            <w:tcW w:w="1812" w:type="pct"/>
            <w:shd w:val="clear" w:color="auto" w:fill="auto"/>
            <w:hideMark/>
          </w:tcPr>
          <w:p w:rsidRPr="00F83D87" w:rsidR="0019667C" w:rsidP="0019667C" w:rsidRDefault="0019667C" w14:paraId="21C5A32E" w14:textId="77777777">
            <w:pPr>
              <w:spacing w:line="480" w:lineRule="auto"/>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Review.</w:t>
            </w:r>
          </w:p>
        </w:tc>
      </w:tr>
      <w:tr w:rsidRPr="00F83D87" w:rsidR="0019667C" w:rsidTr="0019667C" w14:paraId="39A67D12" w14:textId="77777777">
        <w:trPr>
          <w:trHeight w:val="300"/>
        </w:trPr>
        <w:tc>
          <w:tcPr>
            <w:tcW w:w="3188" w:type="pct"/>
            <w:shd w:val="clear" w:color="auto" w:fill="auto"/>
            <w:hideMark/>
          </w:tcPr>
          <w:p w:rsidRPr="00F83D87" w:rsidR="0019667C" w:rsidP="0019667C" w:rsidRDefault="0019667C" w14:paraId="673D13F7" w14:textId="366CFB10">
            <w:pPr>
              <w:spacing w:line="480" w:lineRule="auto"/>
              <w:rPr>
                <w:rFonts w:ascii="Times New Roman" w:hAnsi="Times New Roman" w:eastAsia="Times New Roman" w:cs="Times New Roman"/>
                <w:sz w:val="24"/>
                <w:szCs w:val="24"/>
                <w:lang w:eastAsia="en-AU"/>
              </w:rPr>
            </w:pPr>
            <w:r w:rsidRPr="00586151">
              <w:rPr>
                <w:rFonts w:ascii="Times New Roman" w:hAnsi="Times New Roman" w:cs="Times New Roman"/>
                <w:color w:val="222222"/>
                <w:sz w:val="24"/>
                <w:szCs w:val="24"/>
                <w:shd w:val="clear" w:color="auto" w:fill="FFFFFF"/>
              </w:rPr>
              <w:lastRenderedPageBreak/>
              <w:t>Han-hui LI, Yan-</w:t>
            </w:r>
            <w:proofErr w:type="spellStart"/>
            <w:r w:rsidRPr="00586151">
              <w:rPr>
                <w:rFonts w:ascii="Times New Roman" w:hAnsi="Times New Roman" w:cs="Times New Roman"/>
                <w:color w:val="222222"/>
                <w:sz w:val="24"/>
                <w:szCs w:val="24"/>
                <w:shd w:val="clear" w:color="auto" w:fill="FFFFFF"/>
              </w:rPr>
              <w:t>yan</w:t>
            </w:r>
            <w:proofErr w:type="spellEnd"/>
            <w:r w:rsidRPr="00586151">
              <w:rPr>
                <w:rFonts w:ascii="Times New Roman" w:hAnsi="Times New Roman" w:cs="Times New Roman"/>
                <w:color w:val="222222"/>
                <w:sz w:val="24"/>
                <w:szCs w:val="24"/>
                <w:shd w:val="clear" w:color="auto" w:fill="FFFFFF"/>
              </w:rPr>
              <w:t xml:space="preserve"> AN, Hui-min LI, Zhen WE, Xing-ting ZH, Hui-</w:t>
            </w:r>
            <w:proofErr w:type="spellStart"/>
            <w:r w:rsidRPr="00586151">
              <w:rPr>
                <w:rFonts w:ascii="Times New Roman" w:hAnsi="Times New Roman" w:cs="Times New Roman"/>
                <w:color w:val="222222"/>
                <w:sz w:val="24"/>
                <w:szCs w:val="24"/>
                <w:shd w:val="clear" w:color="auto" w:fill="FFFFFF"/>
              </w:rPr>
              <w:t>jie</w:t>
            </w:r>
            <w:proofErr w:type="spellEnd"/>
            <w:r w:rsidRPr="00586151">
              <w:rPr>
                <w:rFonts w:ascii="Times New Roman" w:hAnsi="Times New Roman" w:cs="Times New Roman"/>
                <w:color w:val="222222"/>
                <w:sz w:val="24"/>
                <w:szCs w:val="24"/>
                <w:shd w:val="clear" w:color="auto" w:fill="FFFFFF"/>
              </w:rPr>
              <w:t xml:space="preserve"> LI (2014)</w:t>
            </w:r>
            <w:r w:rsidRPr="00586151">
              <w:rPr>
                <w:rFonts w:ascii="Times New Roman" w:hAnsi="Times New Roman" w:eastAsia="Times New Roman" w:cs="Times New Roman"/>
                <w:sz w:val="24"/>
                <w:szCs w:val="24"/>
                <w:lang w:eastAsia="en-AU"/>
              </w:rPr>
              <w:t xml:space="preserve"> Development and aging of decision-making rationality under risk framework. </w:t>
            </w:r>
            <w:r w:rsidRPr="00586151">
              <w:rPr>
                <w:rFonts w:ascii="Times New Roman" w:hAnsi="Times New Roman" w:cs="Times New Roman"/>
                <w:color w:val="222222"/>
                <w:sz w:val="24"/>
                <w:szCs w:val="24"/>
                <w:shd w:val="clear" w:color="auto" w:fill="FFFFFF"/>
              </w:rPr>
              <w:t>Contemporary Neurology &amp; Neurosurgery</w:t>
            </w:r>
            <w:r w:rsidRPr="00586151">
              <w:rPr>
                <w:rFonts w:ascii="Times New Roman" w:hAnsi="Times New Roman" w:eastAsia="Times New Roman" w:cs="Times New Roman"/>
                <w:sz w:val="24"/>
                <w:szCs w:val="24"/>
                <w:lang w:eastAsia="en-AU"/>
              </w:rPr>
              <w:t xml:space="preserve"> 14(3):186-191. </w:t>
            </w:r>
          </w:p>
        </w:tc>
        <w:tc>
          <w:tcPr>
            <w:tcW w:w="1812" w:type="pct"/>
            <w:shd w:val="clear" w:color="auto" w:fill="auto"/>
            <w:hideMark/>
          </w:tcPr>
          <w:p w:rsidRPr="00F83D87" w:rsidR="0019667C" w:rsidP="0019667C" w:rsidRDefault="0019667C" w14:paraId="2D33DCB3" w14:textId="77777777">
            <w:pPr>
              <w:spacing w:line="480" w:lineRule="auto"/>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On framing effect, decision-making outcomes not quantifiable as positive or negative.</w:t>
            </w:r>
          </w:p>
        </w:tc>
      </w:tr>
      <w:tr w:rsidRPr="00F83D87" w:rsidR="0019667C" w:rsidTr="0019667C" w14:paraId="3D3D6CB6" w14:textId="77777777">
        <w:trPr>
          <w:trHeight w:val="300"/>
        </w:trPr>
        <w:tc>
          <w:tcPr>
            <w:tcW w:w="3188" w:type="pct"/>
            <w:shd w:val="clear" w:color="auto" w:fill="auto"/>
            <w:noWrap/>
            <w:hideMark/>
          </w:tcPr>
          <w:p w:rsidRPr="00F83D87" w:rsidR="0019667C" w:rsidP="0019667C" w:rsidRDefault="0019667C" w14:paraId="4318DE4D" w14:textId="2712638D">
            <w:pPr>
              <w:spacing w:line="480" w:lineRule="auto"/>
              <w:rPr>
                <w:rFonts w:ascii="Times New Roman" w:hAnsi="Times New Roman" w:eastAsia="Times New Roman" w:cs="Times New Roman"/>
                <w:sz w:val="24"/>
                <w:szCs w:val="24"/>
                <w:lang w:eastAsia="en-AU"/>
              </w:rPr>
            </w:pPr>
            <w:proofErr w:type="spellStart"/>
            <w:r w:rsidRPr="00586151">
              <w:rPr>
                <w:rFonts w:ascii="Times New Roman" w:hAnsi="Times New Roman" w:cs="Times New Roman"/>
                <w:color w:val="222222"/>
                <w:sz w:val="24"/>
                <w:szCs w:val="24"/>
                <w:shd w:val="clear" w:color="auto" w:fill="FFFFFF"/>
              </w:rPr>
              <w:t>Löckenhoff</w:t>
            </w:r>
            <w:proofErr w:type="spellEnd"/>
            <w:r w:rsidRPr="00586151">
              <w:rPr>
                <w:rFonts w:ascii="Times New Roman" w:hAnsi="Times New Roman" w:cs="Times New Roman"/>
                <w:color w:val="222222"/>
                <w:sz w:val="24"/>
                <w:szCs w:val="24"/>
                <w:shd w:val="clear" w:color="auto" w:fill="FFFFFF"/>
              </w:rPr>
              <w:t xml:space="preserve"> CE, Carstensen LL</w:t>
            </w:r>
            <w:r w:rsidRPr="00586151">
              <w:rPr>
                <w:rFonts w:ascii="Times New Roman" w:hAnsi="Times New Roman" w:eastAsia="Times New Roman" w:cs="Times New Roman"/>
                <w:sz w:val="24"/>
                <w:szCs w:val="24"/>
                <w:lang w:eastAsia="en-AU"/>
              </w:rPr>
              <w:t xml:space="preserve"> (2007) Aging, emotion, and health-related decision strategies: motivational manipulations can reduce age differences. Psychol Aging 22(1):134-146. doi:10.1037/0882-7974.22.1.134</w:t>
            </w:r>
          </w:p>
        </w:tc>
        <w:tc>
          <w:tcPr>
            <w:tcW w:w="1812" w:type="pct"/>
            <w:shd w:val="clear" w:color="auto" w:fill="auto"/>
            <w:hideMark/>
          </w:tcPr>
          <w:p w:rsidRPr="00F83D87" w:rsidR="0019667C" w:rsidP="0019667C" w:rsidRDefault="0019667C" w14:paraId="2C1503BE" w14:textId="77777777">
            <w:pPr>
              <w:spacing w:line="480" w:lineRule="auto"/>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Decision-making outcomes not quantifiable as positive or negative.</w:t>
            </w:r>
          </w:p>
        </w:tc>
      </w:tr>
      <w:tr w:rsidRPr="00F83D87" w:rsidR="0019667C" w:rsidTr="0019667C" w14:paraId="1D8FDCB3" w14:textId="77777777">
        <w:trPr>
          <w:trHeight w:val="300"/>
        </w:trPr>
        <w:tc>
          <w:tcPr>
            <w:tcW w:w="3188" w:type="pct"/>
            <w:shd w:val="clear" w:color="auto" w:fill="auto"/>
            <w:hideMark/>
          </w:tcPr>
          <w:p w:rsidRPr="00F83D87" w:rsidR="0019667C" w:rsidP="0019667C" w:rsidRDefault="0019667C" w14:paraId="7880500A" w14:textId="460B206E">
            <w:pPr>
              <w:spacing w:line="480" w:lineRule="auto"/>
              <w:rPr>
                <w:rFonts w:ascii="Times New Roman" w:hAnsi="Times New Roman" w:eastAsia="Times New Roman" w:cs="Times New Roman"/>
                <w:sz w:val="24"/>
                <w:szCs w:val="24"/>
                <w:lang w:eastAsia="en-AU"/>
              </w:rPr>
            </w:pPr>
            <w:proofErr w:type="spellStart"/>
            <w:r w:rsidRPr="00586151">
              <w:rPr>
                <w:rFonts w:ascii="Times New Roman" w:hAnsi="Times New Roman" w:cs="Times New Roman"/>
                <w:color w:val="222222"/>
                <w:sz w:val="24"/>
                <w:szCs w:val="24"/>
                <w:shd w:val="clear" w:color="auto" w:fill="FFFFFF"/>
              </w:rPr>
              <w:t>Löckenhoff</w:t>
            </w:r>
            <w:proofErr w:type="spellEnd"/>
            <w:r w:rsidRPr="00586151">
              <w:rPr>
                <w:rFonts w:ascii="Times New Roman" w:hAnsi="Times New Roman" w:cs="Times New Roman"/>
                <w:color w:val="222222"/>
                <w:sz w:val="24"/>
                <w:szCs w:val="24"/>
                <w:shd w:val="clear" w:color="auto" w:fill="FFFFFF"/>
              </w:rPr>
              <w:t xml:space="preserve"> CE, Carstensen LL</w:t>
            </w:r>
            <w:r w:rsidRPr="00586151">
              <w:rPr>
                <w:rFonts w:ascii="Times New Roman" w:hAnsi="Times New Roman" w:eastAsia="Times New Roman" w:cs="Times New Roman"/>
                <w:sz w:val="24"/>
                <w:szCs w:val="24"/>
                <w:lang w:eastAsia="en-AU"/>
              </w:rPr>
              <w:t xml:space="preserve"> (2008) Decision strategies in health care choices for self and others: </w:t>
            </w:r>
            <w:r w:rsidR="00E106E1">
              <w:rPr>
                <w:rFonts w:ascii="Times New Roman" w:hAnsi="Times New Roman" w:eastAsia="Times New Roman" w:cs="Times New Roman"/>
                <w:sz w:val="24"/>
                <w:szCs w:val="24"/>
                <w:lang w:eastAsia="en-AU"/>
              </w:rPr>
              <w:t>o</w:t>
            </w:r>
            <w:r w:rsidRPr="00586151">
              <w:rPr>
                <w:rFonts w:ascii="Times New Roman" w:hAnsi="Times New Roman" w:eastAsia="Times New Roman" w:cs="Times New Roman"/>
                <w:sz w:val="24"/>
                <w:szCs w:val="24"/>
                <w:lang w:eastAsia="en-AU"/>
              </w:rPr>
              <w:t xml:space="preserve">lder but not younger adults </w:t>
            </w:r>
            <w:proofErr w:type="gramStart"/>
            <w:r w:rsidRPr="00586151">
              <w:rPr>
                <w:rFonts w:ascii="Times New Roman" w:hAnsi="Times New Roman" w:eastAsia="Times New Roman" w:cs="Times New Roman"/>
                <w:sz w:val="24"/>
                <w:szCs w:val="24"/>
                <w:lang w:eastAsia="en-AU"/>
              </w:rPr>
              <w:t>make adjustments</w:t>
            </w:r>
            <w:proofErr w:type="gramEnd"/>
            <w:r w:rsidRPr="00586151">
              <w:rPr>
                <w:rFonts w:ascii="Times New Roman" w:hAnsi="Times New Roman" w:eastAsia="Times New Roman" w:cs="Times New Roman"/>
                <w:sz w:val="24"/>
                <w:szCs w:val="24"/>
                <w:lang w:eastAsia="en-AU"/>
              </w:rPr>
              <w:t xml:space="preserve"> for the age of the decision target. J </w:t>
            </w:r>
            <w:proofErr w:type="spellStart"/>
            <w:r w:rsidRPr="00586151">
              <w:rPr>
                <w:rFonts w:ascii="Times New Roman" w:hAnsi="Times New Roman" w:eastAsia="Times New Roman" w:cs="Times New Roman"/>
                <w:sz w:val="24"/>
                <w:szCs w:val="24"/>
                <w:lang w:eastAsia="en-AU"/>
              </w:rPr>
              <w:t>Gerontol</w:t>
            </w:r>
            <w:proofErr w:type="spellEnd"/>
            <w:r w:rsidRPr="00586151">
              <w:rPr>
                <w:rFonts w:ascii="Times New Roman" w:hAnsi="Times New Roman" w:eastAsia="Times New Roman" w:cs="Times New Roman"/>
                <w:sz w:val="24"/>
                <w:szCs w:val="24"/>
                <w:lang w:eastAsia="en-AU"/>
              </w:rPr>
              <w:t xml:space="preserve"> B Psychol Sci Soc Sci 63(2):P106-P109.</w:t>
            </w:r>
          </w:p>
        </w:tc>
        <w:tc>
          <w:tcPr>
            <w:tcW w:w="1812" w:type="pct"/>
            <w:shd w:val="clear" w:color="auto" w:fill="auto"/>
            <w:hideMark/>
          </w:tcPr>
          <w:p w:rsidRPr="00F83D87" w:rsidR="0019667C" w:rsidP="0019667C" w:rsidRDefault="0019667C" w14:paraId="6D8B8C3C" w14:textId="77777777">
            <w:pPr>
              <w:spacing w:line="480" w:lineRule="auto"/>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Outcome is information review strategy and emotional response, decision-making outcomes not quantifiable as positive or negative.</w:t>
            </w:r>
          </w:p>
        </w:tc>
      </w:tr>
      <w:tr w:rsidRPr="00F83D87" w:rsidR="0019667C" w:rsidTr="0019667C" w14:paraId="5F4E2ECA" w14:textId="77777777">
        <w:trPr>
          <w:trHeight w:val="450"/>
        </w:trPr>
        <w:tc>
          <w:tcPr>
            <w:tcW w:w="3188" w:type="pct"/>
            <w:shd w:val="clear" w:color="auto" w:fill="auto"/>
            <w:hideMark/>
          </w:tcPr>
          <w:p w:rsidRPr="00F83D87" w:rsidR="0019667C" w:rsidP="0019667C" w:rsidRDefault="0019667C" w14:paraId="33127F18" w14:textId="63BF574D">
            <w:pPr>
              <w:spacing w:line="480" w:lineRule="auto"/>
              <w:rPr>
                <w:rFonts w:ascii="Times New Roman" w:hAnsi="Times New Roman" w:eastAsia="Times New Roman" w:cs="Times New Roman"/>
                <w:sz w:val="24"/>
                <w:szCs w:val="24"/>
                <w:lang w:eastAsia="en-AU"/>
              </w:rPr>
            </w:pPr>
            <w:r w:rsidRPr="00586151">
              <w:rPr>
                <w:rFonts w:ascii="Times New Roman" w:hAnsi="Times New Roman" w:cs="Times New Roman"/>
                <w:color w:val="222222"/>
                <w:sz w:val="24"/>
                <w:szCs w:val="24"/>
                <w:shd w:val="clear" w:color="auto" w:fill="FFFFFF"/>
              </w:rPr>
              <w:t>Mares ML, Bartsch A, Bonus JA</w:t>
            </w:r>
            <w:r w:rsidRPr="00586151">
              <w:rPr>
                <w:rFonts w:ascii="Times New Roman" w:hAnsi="Times New Roman" w:eastAsia="Times New Roman" w:cs="Times New Roman"/>
                <w:sz w:val="24"/>
                <w:szCs w:val="24"/>
                <w:lang w:eastAsia="en-AU"/>
              </w:rPr>
              <w:t xml:space="preserve"> (2016) When meaning matters more: </w:t>
            </w:r>
            <w:r w:rsidR="00E106E1">
              <w:rPr>
                <w:rFonts w:ascii="Times New Roman" w:hAnsi="Times New Roman" w:eastAsia="Times New Roman" w:cs="Times New Roman"/>
                <w:sz w:val="24"/>
                <w:szCs w:val="24"/>
                <w:lang w:eastAsia="en-AU"/>
              </w:rPr>
              <w:t>m</w:t>
            </w:r>
            <w:r w:rsidRPr="00586151">
              <w:rPr>
                <w:rFonts w:ascii="Times New Roman" w:hAnsi="Times New Roman" w:eastAsia="Times New Roman" w:cs="Times New Roman"/>
                <w:sz w:val="24"/>
                <w:szCs w:val="24"/>
                <w:lang w:eastAsia="en-AU"/>
              </w:rPr>
              <w:t>edia preferences across the adult life span. Psychol Aging 31(5):513-531. doi:10.1037/pag0000098</w:t>
            </w:r>
          </w:p>
        </w:tc>
        <w:tc>
          <w:tcPr>
            <w:tcW w:w="1812" w:type="pct"/>
            <w:shd w:val="clear" w:color="auto" w:fill="auto"/>
            <w:hideMark/>
          </w:tcPr>
          <w:p w:rsidRPr="00F83D87" w:rsidR="0019667C" w:rsidP="0019667C" w:rsidRDefault="0019667C" w14:paraId="67A27ACE" w14:textId="77777777">
            <w:pPr>
              <w:spacing w:line="480" w:lineRule="auto"/>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On media preferences across lifespan, decision-making outcomes not quantifiable as positive or negative.</w:t>
            </w:r>
          </w:p>
        </w:tc>
      </w:tr>
      <w:tr w:rsidRPr="00F83D87" w:rsidR="0019667C" w:rsidTr="0019667C" w14:paraId="49509AB6" w14:textId="77777777">
        <w:trPr>
          <w:trHeight w:val="300"/>
        </w:trPr>
        <w:tc>
          <w:tcPr>
            <w:tcW w:w="3188" w:type="pct"/>
            <w:shd w:val="clear" w:color="auto" w:fill="auto"/>
            <w:hideMark/>
          </w:tcPr>
          <w:p w:rsidRPr="00F83D87" w:rsidR="0019667C" w:rsidP="0019667C" w:rsidRDefault="0019667C" w14:paraId="5565E22F" w14:textId="349C02B8">
            <w:pPr>
              <w:spacing w:line="480" w:lineRule="auto"/>
              <w:rPr>
                <w:rFonts w:ascii="Times New Roman" w:hAnsi="Times New Roman" w:eastAsia="Times New Roman" w:cs="Times New Roman"/>
                <w:sz w:val="24"/>
                <w:szCs w:val="24"/>
                <w:lang w:eastAsia="en-AU"/>
              </w:rPr>
            </w:pPr>
            <w:r w:rsidRPr="0097615C">
              <w:rPr>
                <w:rFonts w:ascii="Times New Roman" w:hAnsi="Times New Roman" w:cs="Times New Roman"/>
                <w:color w:val="222222"/>
                <w:sz w:val="24"/>
                <w:szCs w:val="24"/>
                <w:shd w:val="clear" w:color="auto" w:fill="FFFFFF"/>
              </w:rPr>
              <w:t xml:space="preserve">Marschner A, Mell T, </w:t>
            </w:r>
            <w:proofErr w:type="spellStart"/>
            <w:r w:rsidRPr="0097615C">
              <w:rPr>
                <w:rFonts w:ascii="Times New Roman" w:hAnsi="Times New Roman" w:cs="Times New Roman"/>
                <w:color w:val="222222"/>
                <w:sz w:val="24"/>
                <w:szCs w:val="24"/>
                <w:shd w:val="clear" w:color="auto" w:fill="FFFFFF"/>
              </w:rPr>
              <w:t>Wartenburger</w:t>
            </w:r>
            <w:proofErr w:type="spellEnd"/>
            <w:r w:rsidRPr="0097615C">
              <w:rPr>
                <w:rFonts w:ascii="Times New Roman" w:hAnsi="Times New Roman" w:cs="Times New Roman"/>
                <w:color w:val="222222"/>
                <w:sz w:val="24"/>
                <w:szCs w:val="24"/>
                <w:shd w:val="clear" w:color="auto" w:fill="FFFFFF"/>
              </w:rPr>
              <w:t xml:space="preserve"> I, </w:t>
            </w:r>
            <w:proofErr w:type="spellStart"/>
            <w:r w:rsidRPr="0097615C">
              <w:rPr>
                <w:rFonts w:ascii="Times New Roman" w:hAnsi="Times New Roman" w:cs="Times New Roman"/>
                <w:color w:val="222222"/>
                <w:sz w:val="24"/>
                <w:szCs w:val="24"/>
                <w:shd w:val="clear" w:color="auto" w:fill="FFFFFF"/>
              </w:rPr>
              <w:t>Villringer</w:t>
            </w:r>
            <w:proofErr w:type="spellEnd"/>
            <w:r w:rsidRPr="0097615C">
              <w:rPr>
                <w:rFonts w:ascii="Times New Roman" w:hAnsi="Times New Roman" w:cs="Times New Roman"/>
                <w:color w:val="222222"/>
                <w:sz w:val="24"/>
                <w:szCs w:val="24"/>
                <w:shd w:val="clear" w:color="auto" w:fill="FFFFFF"/>
              </w:rPr>
              <w:t xml:space="preserve"> A, </w:t>
            </w:r>
            <w:proofErr w:type="spellStart"/>
            <w:r w:rsidRPr="0097615C">
              <w:rPr>
                <w:rFonts w:ascii="Times New Roman" w:hAnsi="Times New Roman" w:cs="Times New Roman"/>
                <w:color w:val="222222"/>
                <w:sz w:val="24"/>
                <w:szCs w:val="24"/>
                <w:shd w:val="clear" w:color="auto" w:fill="FFFFFF"/>
              </w:rPr>
              <w:t>Reischies</w:t>
            </w:r>
            <w:proofErr w:type="spellEnd"/>
            <w:r w:rsidRPr="0097615C">
              <w:rPr>
                <w:rFonts w:ascii="Times New Roman" w:hAnsi="Times New Roman" w:cs="Times New Roman"/>
                <w:color w:val="222222"/>
                <w:sz w:val="24"/>
                <w:szCs w:val="24"/>
                <w:shd w:val="clear" w:color="auto" w:fill="FFFFFF"/>
              </w:rPr>
              <w:t xml:space="preserve"> FM, </w:t>
            </w:r>
            <w:proofErr w:type="spellStart"/>
            <w:r w:rsidRPr="0097615C">
              <w:rPr>
                <w:rFonts w:ascii="Times New Roman" w:hAnsi="Times New Roman" w:cs="Times New Roman"/>
                <w:color w:val="222222"/>
                <w:sz w:val="24"/>
                <w:szCs w:val="24"/>
                <w:shd w:val="clear" w:color="auto" w:fill="FFFFFF"/>
              </w:rPr>
              <w:t>Heekeren</w:t>
            </w:r>
            <w:proofErr w:type="spellEnd"/>
            <w:r w:rsidRPr="0097615C">
              <w:rPr>
                <w:rFonts w:ascii="Times New Roman" w:hAnsi="Times New Roman" w:cs="Times New Roman"/>
                <w:color w:val="222222"/>
                <w:sz w:val="24"/>
                <w:szCs w:val="24"/>
                <w:shd w:val="clear" w:color="auto" w:fill="FFFFFF"/>
              </w:rPr>
              <w:t xml:space="preserve"> HR </w:t>
            </w:r>
            <w:r w:rsidRPr="0097615C">
              <w:rPr>
                <w:rFonts w:ascii="Times New Roman" w:hAnsi="Times New Roman" w:eastAsia="Times New Roman" w:cs="Times New Roman"/>
                <w:sz w:val="24"/>
                <w:szCs w:val="24"/>
                <w:lang w:eastAsia="en-AU"/>
              </w:rPr>
              <w:t>(2005) Reward-based decision-making and aging. Brain Res Bull 67(5):382-390. doi:10.1016/j.brainresbull.2005.06.010</w:t>
            </w:r>
          </w:p>
        </w:tc>
        <w:tc>
          <w:tcPr>
            <w:tcW w:w="1812" w:type="pct"/>
            <w:shd w:val="clear" w:color="auto" w:fill="auto"/>
            <w:hideMark/>
          </w:tcPr>
          <w:p w:rsidRPr="00F83D87" w:rsidR="0019667C" w:rsidP="0019667C" w:rsidRDefault="0019667C" w14:paraId="40A30701" w14:textId="77777777">
            <w:pPr>
              <w:spacing w:line="480" w:lineRule="auto"/>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Review.</w:t>
            </w:r>
          </w:p>
        </w:tc>
      </w:tr>
      <w:tr w:rsidRPr="00F83D87" w:rsidR="0019667C" w:rsidTr="0019667C" w14:paraId="08116D98" w14:textId="77777777">
        <w:trPr>
          <w:trHeight w:val="300"/>
        </w:trPr>
        <w:tc>
          <w:tcPr>
            <w:tcW w:w="3188" w:type="pct"/>
            <w:shd w:val="clear" w:color="auto" w:fill="auto"/>
            <w:hideMark/>
          </w:tcPr>
          <w:p w:rsidRPr="00F83D87" w:rsidR="0019667C" w:rsidP="0019667C" w:rsidRDefault="0019667C" w14:paraId="344C20CB" w14:textId="6EED8640">
            <w:pPr>
              <w:spacing w:line="480" w:lineRule="auto"/>
              <w:rPr>
                <w:rFonts w:ascii="Times New Roman" w:hAnsi="Times New Roman" w:eastAsia="Times New Roman" w:cs="Times New Roman"/>
                <w:sz w:val="24"/>
                <w:szCs w:val="24"/>
                <w:lang w:eastAsia="en-AU"/>
              </w:rPr>
            </w:pPr>
            <w:r w:rsidRPr="0097615C">
              <w:rPr>
                <w:rFonts w:ascii="Times New Roman" w:hAnsi="Times New Roman" w:cs="Times New Roman"/>
                <w:color w:val="222222"/>
                <w:sz w:val="24"/>
                <w:szCs w:val="24"/>
                <w:shd w:val="clear" w:color="auto" w:fill="FFFFFF"/>
              </w:rPr>
              <w:lastRenderedPageBreak/>
              <w:t xml:space="preserve">Mata R </w:t>
            </w:r>
            <w:r w:rsidRPr="0097615C">
              <w:rPr>
                <w:rFonts w:ascii="Times New Roman" w:hAnsi="Times New Roman" w:eastAsia="Times New Roman" w:cs="Times New Roman"/>
                <w:sz w:val="24"/>
                <w:szCs w:val="24"/>
                <w:lang w:eastAsia="en-AU"/>
              </w:rPr>
              <w:t>(2007) Understanding the aging decision maker. Human Development 50(6):359-366. doi:10.1159/000109836</w:t>
            </w:r>
          </w:p>
        </w:tc>
        <w:tc>
          <w:tcPr>
            <w:tcW w:w="1812" w:type="pct"/>
            <w:shd w:val="clear" w:color="auto" w:fill="auto"/>
            <w:hideMark/>
          </w:tcPr>
          <w:p w:rsidRPr="00F83D87" w:rsidR="0019667C" w:rsidP="0019667C" w:rsidRDefault="0019667C" w14:paraId="6792DC11" w14:textId="77777777">
            <w:pPr>
              <w:spacing w:line="480" w:lineRule="auto"/>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Narrative paper.</w:t>
            </w:r>
          </w:p>
        </w:tc>
      </w:tr>
      <w:tr w:rsidRPr="00F83D87" w:rsidR="0019667C" w:rsidTr="0019667C" w14:paraId="0D96404D" w14:textId="77777777">
        <w:trPr>
          <w:trHeight w:val="300"/>
        </w:trPr>
        <w:tc>
          <w:tcPr>
            <w:tcW w:w="3188" w:type="pct"/>
            <w:shd w:val="clear" w:color="auto" w:fill="auto"/>
            <w:hideMark/>
          </w:tcPr>
          <w:p w:rsidRPr="00F83D87" w:rsidR="0019667C" w:rsidP="0019667C" w:rsidRDefault="0019667C" w14:paraId="1FA60589" w14:textId="0FAEBD8C">
            <w:pPr>
              <w:spacing w:line="480" w:lineRule="auto"/>
              <w:rPr>
                <w:rFonts w:ascii="Times New Roman" w:hAnsi="Times New Roman" w:eastAsia="Times New Roman" w:cs="Times New Roman"/>
                <w:sz w:val="24"/>
                <w:szCs w:val="24"/>
                <w:lang w:eastAsia="en-AU"/>
              </w:rPr>
            </w:pPr>
            <w:r w:rsidRPr="0097615C">
              <w:rPr>
                <w:rFonts w:ascii="Times New Roman" w:hAnsi="Times New Roman" w:cs="Times New Roman"/>
                <w:color w:val="222222"/>
                <w:sz w:val="24"/>
                <w:szCs w:val="24"/>
                <w:shd w:val="clear" w:color="auto" w:fill="FFFFFF"/>
              </w:rPr>
              <w:t>Mata R</w:t>
            </w:r>
            <w:r w:rsidRPr="0097615C">
              <w:rPr>
                <w:rFonts w:ascii="Times New Roman" w:hAnsi="Times New Roman" w:eastAsia="Times New Roman" w:cs="Times New Roman"/>
                <w:sz w:val="24"/>
                <w:szCs w:val="24"/>
                <w:lang w:eastAsia="en-AU"/>
              </w:rPr>
              <w:t xml:space="preserve">, Nunes L (2010) When less is enough: </w:t>
            </w:r>
            <w:r w:rsidR="00E106E1">
              <w:rPr>
                <w:rFonts w:ascii="Times New Roman" w:hAnsi="Times New Roman" w:eastAsia="Times New Roman" w:cs="Times New Roman"/>
                <w:sz w:val="24"/>
                <w:szCs w:val="24"/>
                <w:lang w:eastAsia="en-AU"/>
              </w:rPr>
              <w:t>c</w:t>
            </w:r>
            <w:r w:rsidRPr="0097615C">
              <w:rPr>
                <w:rFonts w:ascii="Times New Roman" w:hAnsi="Times New Roman" w:eastAsia="Times New Roman" w:cs="Times New Roman"/>
                <w:sz w:val="24"/>
                <w:szCs w:val="24"/>
                <w:lang w:eastAsia="en-AU"/>
              </w:rPr>
              <w:t>ognitive aging, information search, and decision quality in consumer choice. Psychol Aging 25(2):289-298. doi:10.1037/a0017927</w:t>
            </w:r>
          </w:p>
        </w:tc>
        <w:tc>
          <w:tcPr>
            <w:tcW w:w="1812" w:type="pct"/>
            <w:shd w:val="clear" w:color="auto" w:fill="auto"/>
            <w:hideMark/>
          </w:tcPr>
          <w:p w:rsidRPr="00F83D87" w:rsidR="0019667C" w:rsidP="0019667C" w:rsidRDefault="0019667C" w14:paraId="3F2F1DC7" w14:textId="77777777">
            <w:pPr>
              <w:spacing w:line="480" w:lineRule="auto"/>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Meta-analysis.</w:t>
            </w:r>
          </w:p>
        </w:tc>
      </w:tr>
      <w:tr w:rsidRPr="00F83D87" w:rsidR="0019667C" w:rsidTr="0019667C" w14:paraId="420F837A" w14:textId="77777777">
        <w:trPr>
          <w:trHeight w:val="300"/>
        </w:trPr>
        <w:tc>
          <w:tcPr>
            <w:tcW w:w="3188" w:type="pct"/>
            <w:shd w:val="clear" w:color="auto" w:fill="auto"/>
            <w:hideMark/>
          </w:tcPr>
          <w:p w:rsidRPr="00F83D87" w:rsidR="0019667C" w:rsidP="0019667C" w:rsidRDefault="0019667C" w14:paraId="582D77C1" w14:textId="71AABF77">
            <w:pPr>
              <w:spacing w:line="480" w:lineRule="auto"/>
              <w:rPr>
                <w:rFonts w:ascii="Times New Roman" w:hAnsi="Times New Roman" w:eastAsia="Times New Roman" w:cs="Times New Roman"/>
                <w:sz w:val="24"/>
                <w:szCs w:val="24"/>
                <w:lang w:eastAsia="en-AU"/>
              </w:rPr>
            </w:pPr>
            <w:r w:rsidRPr="0097615C">
              <w:rPr>
                <w:rFonts w:ascii="Times New Roman" w:hAnsi="Times New Roman" w:cs="Times New Roman"/>
                <w:color w:val="222222"/>
                <w:sz w:val="24"/>
                <w:szCs w:val="24"/>
                <w:shd w:val="clear" w:color="auto" w:fill="FFFFFF"/>
              </w:rPr>
              <w:t xml:space="preserve">Mata R, </w:t>
            </w:r>
            <w:proofErr w:type="spellStart"/>
            <w:r w:rsidRPr="0097615C">
              <w:rPr>
                <w:rFonts w:ascii="Times New Roman" w:hAnsi="Times New Roman" w:cs="Times New Roman"/>
                <w:color w:val="222222"/>
                <w:sz w:val="24"/>
                <w:szCs w:val="24"/>
                <w:shd w:val="clear" w:color="auto" w:fill="FFFFFF"/>
              </w:rPr>
              <w:t>Pachur</w:t>
            </w:r>
            <w:proofErr w:type="spellEnd"/>
            <w:r w:rsidRPr="0097615C">
              <w:rPr>
                <w:rFonts w:ascii="Times New Roman" w:hAnsi="Times New Roman" w:cs="Times New Roman"/>
                <w:color w:val="222222"/>
                <w:sz w:val="24"/>
                <w:szCs w:val="24"/>
                <w:shd w:val="clear" w:color="auto" w:fill="FFFFFF"/>
              </w:rPr>
              <w:t xml:space="preserve"> T, Von </w:t>
            </w:r>
            <w:proofErr w:type="spellStart"/>
            <w:r w:rsidRPr="0097615C">
              <w:rPr>
                <w:rFonts w:ascii="Times New Roman" w:hAnsi="Times New Roman" w:cs="Times New Roman"/>
                <w:color w:val="222222"/>
                <w:sz w:val="24"/>
                <w:szCs w:val="24"/>
                <w:shd w:val="clear" w:color="auto" w:fill="FFFFFF"/>
              </w:rPr>
              <w:t>Helversen</w:t>
            </w:r>
            <w:proofErr w:type="spellEnd"/>
            <w:r w:rsidRPr="0097615C">
              <w:rPr>
                <w:rFonts w:ascii="Times New Roman" w:hAnsi="Times New Roman" w:cs="Times New Roman"/>
                <w:color w:val="222222"/>
                <w:sz w:val="24"/>
                <w:szCs w:val="24"/>
                <w:shd w:val="clear" w:color="auto" w:fill="FFFFFF"/>
              </w:rPr>
              <w:t xml:space="preserve"> B, Hertwig R, </w:t>
            </w:r>
            <w:proofErr w:type="spellStart"/>
            <w:r w:rsidRPr="0097615C">
              <w:rPr>
                <w:rFonts w:ascii="Times New Roman" w:hAnsi="Times New Roman" w:cs="Times New Roman"/>
                <w:color w:val="222222"/>
                <w:sz w:val="24"/>
                <w:szCs w:val="24"/>
                <w:shd w:val="clear" w:color="auto" w:fill="FFFFFF"/>
              </w:rPr>
              <w:t>Rieskamp</w:t>
            </w:r>
            <w:proofErr w:type="spellEnd"/>
            <w:r w:rsidRPr="0097615C">
              <w:rPr>
                <w:rFonts w:ascii="Times New Roman" w:hAnsi="Times New Roman" w:cs="Times New Roman"/>
                <w:color w:val="222222"/>
                <w:sz w:val="24"/>
                <w:szCs w:val="24"/>
                <w:shd w:val="clear" w:color="auto" w:fill="FFFFFF"/>
              </w:rPr>
              <w:t xml:space="preserve"> J, Schooler L</w:t>
            </w:r>
            <w:r w:rsidRPr="0097615C">
              <w:rPr>
                <w:rFonts w:ascii="Times New Roman" w:hAnsi="Times New Roman" w:eastAsia="Times New Roman" w:cs="Times New Roman"/>
                <w:sz w:val="24"/>
                <w:szCs w:val="24"/>
                <w:lang w:eastAsia="en-AU"/>
              </w:rPr>
              <w:t xml:space="preserve"> (2012) Ecological rationality: a framework for understanding and aiding the aging decision maker. Front </w:t>
            </w:r>
            <w:proofErr w:type="spellStart"/>
            <w:r w:rsidRPr="0097615C">
              <w:rPr>
                <w:rFonts w:ascii="Times New Roman" w:hAnsi="Times New Roman" w:eastAsia="Times New Roman" w:cs="Times New Roman"/>
                <w:sz w:val="24"/>
                <w:szCs w:val="24"/>
                <w:lang w:eastAsia="en-AU"/>
              </w:rPr>
              <w:t>Neurosci</w:t>
            </w:r>
            <w:proofErr w:type="spellEnd"/>
            <w:r w:rsidRPr="0097615C">
              <w:rPr>
                <w:rFonts w:ascii="Times New Roman" w:hAnsi="Times New Roman" w:eastAsia="Times New Roman" w:cs="Times New Roman"/>
                <w:sz w:val="24"/>
                <w:szCs w:val="24"/>
                <w:lang w:eastAsia="en-AU"/>
              </w:rPr>
              <w:t xml:space="preserve"> 6(6):19. doi:10.3389/fnins.2012.00019</w:t>
            </w:r>
          </w:p>
        </w:tc>
        <w:tc>
          <w:tcPr>
            <w:tcW w:w="1812" w:type="pct"/>
            <w:shd w:val="clear" w:color="auto" w:fill="auto"/>
            <w:hideMark/>
          </w:tcPr>
          <w:p w:rsidRPr="00F83D87" w:rsidR="0019667C" w:rsidP="0019667C" w:rsidRDefault="0019667C" w14:paraId="63580047" w14:textId="77777777">
            <w:pPr>
              <w:spacing w:line="480" w:lineRule="auto"/>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Review.</w:t>
            </w:r>
          </w:p>
        </w:tc>
      </w:tr>
      <w:tr w:rsidRPr="00F83D87" w:rsidR="0019667C" w:rsidTr="0019667C" w14:paraId="6067AF94" w14:textId="77777777">
        <w:trPr>
          <w:trHeight w:val="300"/>
        </w:trPr>
        <w:tc>
          <w:tcPr>
            <w:tcW w:w="3188" w:type="pct"/>
            <w:shd w:val="clear" w:color="auto" w:fill="auto"/>
            <w:hideMark/>
          </w:tcPr>
          <w:p w:rsidRPr="00F83D87" w:rsidR="0019667C" w:rsidP="0019667C" w:rsidRDefault="0019667C" w14:paraId="6833B76F" w14:textId="0FC72A63">
            <w:pPr>
              <w:spacing w:line="480" w:lineRule="auto"/>
              <w:rPr>
                <w:rFonts w:ascii="Times New Roman" w:hAnsi="Times New Roman" w:eastAsia="Times New Roman" w:cs="Times New Roman"/>
                <w:sz w:val="24"/>
                <w:szCs w:val="24"/>
                <w:lang w:eastAsia="en-AU"/>
              </w:rPr>
            </w:pPr>
            <w:r w:rsidRPr="0097615C">
              <w:rPr>
                <w:rFonts w:ascii="Times New Roman" w:hAnsi="Times New Roman" w:cs="Times New Roman"/>
                <w:color w:val="222222"/>
                <w:sz w:val="24"/>
                <w:szCs w:val="24"/>
                <w:shd w:val="clear" w:color="auto" w:fill="FFFFFF"/>
              </w:rPr>
              <w:t xml:space="preserve">Mather M, Mazar N, Gorlick MA, Lighthall NR, </w:t>
            </w:r>
            <w:proofErr w:type="spellStart"/>
            <w:r w:rsidRPr="0097615C">
              <w:rPr>
                <w:rFonts w:ascii="Times New Roman" w:hAnsi="Times New Roman" w:cs="Times New Roman"/>
                <w:color w:val="222222"/>
                <w:sz w:val="24"/>
                <w:szCs w:val="24"/>
                <w:shd w:val="clear" w:color="auto" w:fill="FFFFFF"/>
              </w:rPr>
              <w:t>Burgeno</w:t>
            </w:r>
            <w:proofErr w:type="spellEnd"/>
            <w:r w:rsidRPr="0097615C">
              <w:rPr>
                <w:rFonts w:ascii="Times New Roman" w:hAnsi="Times New Roman" w:cs="Times New Roman"/>
                <w:color w:val="222222"/>
                <w:sz w:val="24"/>
                <w:szCs w:val="24"/>
                <w:shd w:val="clear" w:color="auto" w:fill="FFFFFF"/>
              </w:rPr>
              <w:t xml:space="preserve"> J, </w:t>
            </w:r>
            <w:proofErr w:type="spellStart"/>
            <w:r w:rsidRPr="0097615C">
              <w:rPr>
                <w:rFonts w:ascii="Times New Roman" w:hAnsi="Times New Roman" w:cs="Times New Roman"/>
                <w:color w:val="222222"/>
                <w:sz w:val="24"/>
                <w:szCs w:val="24"/>
                <w:shd w:val="clear" w:color="auto" w:fill="FFFFFF"/>
              </w:rPr>
              <w:t>Schoeke</w:t>
            </w:r>
            <w:proofErr w:type="spellEnd"/>
            <w:r w:rsidRPr="0097615C">
              <w:rPr>
                <w:rFonts w:ascii="Times New Roman" w:hAnsi="Times New Roman" w:cs="Times New Roman"/>
                <w:color w:val="222222"/>
                <w:sz w:val="24"/>
                <w:szCs w:val="24"/>
                <w:shd w:val="clear" w:color="auto" w:fill="FFFFFF"/>
              </w:rPr>
              <w:t xml:space="preserve"> A, Ariely D</w:t>
            </w:r>
            <w:r w:rsidRPr="0097615C">
              <w:rPr>
                <w:rFonts w:ascii="Times New Roman" w:hAnsi="Times New Roman" w:eastAsia="Times New Roman" w:cs="Times New Roman"/>
                <w:sz w:val="24"/>
                <w:szCs w:val="24"/>
                <w:lang w:eastAsia="en-AU"/>
              </w:rPr>
              <w:t xml:space="preserve"> (2012) Risk preferences and aging: </w:t>
            </w:r>
            <w:r w:rsidR="00B030A1">
              <w:rPr>
                <w:rFonts w:ascii="Times New Roman" w:hAnsi="Times New Roman" w:eastAsia="Times New Roman" w:cs="Times New Roman"/>
                <w:sz w:val="24"/>
                <w:szCs w:val="24"/>
                <w:lang w:eastAsia="en-AU"/>
              </w:rPr>
              <w:t>t</w:t>
            </w:r>
            <w:r w:rsidRPr="0097615C">
              <w:rPr>
                <w:rFonts w:ascii="Times New Roman" w:hAnsi="Times New Roman" w:eastAsia="Times New Roman" w:cs="Times New Roman"/>
                <w:sz w:val="24"/>
                <w:szCs w:val="24"/>
                <w:lang w:eastAsia="en-AU"/>
              </w:rPr>
              <w:t>he “certainty effect” in older adults' decision making. Psychol Aging 27(4):801.</w:t>
            </w:r>
          </w:p>
        </w:tc>
        <w:tc>
          <w:tcPr>
            <w:tcW w:w="1812" w:type="pct"/>
            <w:shd w:val="clear" w:color="auto" w:fill="auto"/>
            <w:hideMark/>
          </w:tcPr>
          <w:p w:rsidRPr="00F83D87" w:rsidR="0019667C" w:rsidP="0019667C" w:rsidRDefault="0019667C" w14:paraId="23110E8B" w14:textId="77777777">
            <w:pPr>
              <w:spacing w:line="480" w:lineRule="auto"/>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On certainty effect, decision-making outcomes not quantifiable as positive or negative.</w:t>
            </w:r>
          </w:p>
        </w:tc>
      </w:tr>
      <w:tr w:rsidRPr="00F83D87" w:rsidR="0019667C" w:rsidTr="0019667C" w14:paraId="12E6791E" w14:textId="77777777">
        <w:trPr>
          <w:trHeight w:val="300"/>
        </w:trPr>
        <w:tc>
          <w:tcPr>
            <w:tcW w:w="3188" w:type="pct"/>
            <w:shd w:val="clear" w:color="auto" w:fill="auto"/>
            <w:noWrap/>
            <w:hideMark/>
          </w:tcPr>
          <w:p w:rsidRPr="00F83D87" w:rsidR="0019667C" w:rsidP="0019667C" w:rsidRDefault="0019667C" w14:paraId="04C7ACBE" w14:textId="09E2BE9F">
            <w:pPr>
              <w:spacing w:line="480" w:lineRule="auto"/>
              <w:rPr>
                <w:rFonts w:ascii="Times New Roman" w:hAnsi="Times New Roman" w:eastAsia="Times New Roman" w:cs="Times New Roman"/>
                <w:sz w:val="24"/>
                <w:szCs w:val="24"/>
                <w:lang w:eastAsia="en-AU"/>
              </w:rPr>
            </w:pPr>
            <w:r w:rsidRPr="0097615C">
              <w:rPr>
                <w:rFonts w:ascii="Times New Roman" w:hAnsi="Times New Roman" w:cs="Times New Roman"/>
                <w:color w:val="222222"/>
                <w:sz w:val="24"/>
                <w:szCs w:val="24"/>
                <w:shd w:val="clear" w:color="auto" w:fill="FFFFFF"/>
              </w:rPr>
              <w:t xml:space="preserve">Meyer BJ, Talbot AP, Ranalli C (2007) </w:t>
            </w:r>
            <w:r w:rsidRPr="0097615C">
              <w:rPr>
                <w:rFonts w:ascii="Times New Roman" w:hAnsi="Times New Roman" w:eastAsia="Times New Roman" w:cs="Times New Roman"/>
                <w:sz w:val="24"/>
                <w:szCs w:val="24"/>
                <w:lang w:eastAsia="en-AU"/>
              </w:rPr>
              <w:t xml:space="preserve">Why older adults make more immediate treatment decisions about cancer than younger adults. Psychol Aging 22(3):505-524. </w:t>
            </w:r>
          </w:p>
        </w:tc>
        <w:tc>
          <w:tcPr>
            <w:tcW w:w="1812" w:type="pct"/>
            <w:shd w:val="clear" w:color="auto" w:fill="auto"/>
            <w:hideMark/>
          </w:tcPr>
          <w:p w:rsidRPr="00F83D87" w:rsidR="0019667C" w:rsidP="0019667C" w:rsidRDefault="0019667C" w14:paraId="7B3A9EAE" w14:textId="77777777">
            <w:pPr>
              <w:spacing w:line="480" w:lineRule="auto"/>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Outcome is immediacy of medical decision-making, decision-making outcomes not quantifiable as positive or negative.</w:t>
            </w:r>
          </w:p>
        </w:tc>
      </w:tr>
      <w:tr w:rsidRPr="00F83D87" w:rsidR="0019667C" w:rsidTr="0019667C" w14:paraId="2EFB93C0" w14:textId="77777777">
        <w:trPr>
          <w:trHeight w:val="300"/>
        </w:trPr>
        <w:tc>
          <w:tcPr>
            <w:tcW w:w="3188" w:type="pct"/>
            <w:shd w:val="clear" w:color="auto" w:fill="auto"/>
            <w:hideMark/>
          </w:tcPr>
          <w:p w:rsidRPr="00F83D87" w:rsidR="0019667C" w:rsidP="0019667C" w:rsidRDefault="0019667C" w14:paraId="2EC129C6" w14:textId="4FD481C5">
            <w:pPr>
              <w:spacing w:line="480" w:lineRule="auto"/>
              <w:rPr>
                <w:rFonts w:ascii="Times New Roman" w:hAnsi="Times New Roman" w:eastAsia="Times New Roman" w:cs="Times New Roman"/>
                <w:sz w:val="24"/>
                <w:szCs w:val="24"/>
                <w:lang w:eastAsia="en-AU"/>
              </w:rPr>
            </w:pPr>
            <w:r w:rsidRPr="00472AA5">
              <w:rPr>
                <w:rFonts w:ascii="Times New Roman" w:hAnsi="Times New Roman" w:cs="Times New Roman"/>
                <w:color w:val="222222"/>
                <w:sz w:val="24"/>
                <w:szCs w:val="24"/>
                <w:shd w:val="clear" w:color="auto" w:fill="FFFFFF"/>
              </w:rPr>
              <w:t>Moberg PJ, Rick JH</w:t>
            </w:r>
            <w:r w:rsidRPr="00472AA5">
              <w:rPr>
                <w:rFonts w:ascii="Times New Roman" w:hAnsi="Times New Roman" w:eastAsia="Times New Roman" w:cs="Times New Roman"/>
                <w:sz w:val="24"/>
                <w:szCs w:val="24"/>
                <w:lang w:eastAsia="en-AU"/>
              </w:rPr>
              <w:t xml:space="preserve"> (2008) Decision-making capacity and competency in the elderly: a clinical and </w:t>
            </w:r>
            <w:r w:rsidRPr="00472AA5">
              <w:rPr>
                <w:rFonts w:ascii="Times New Roman" w:hAnsi="Times New Roman" w:eastAsia="Times New Roman" w:cs="Times New Roman"/>
                <w:sz w:val="24"/>
                <w:szCs w:val="24"/>
                <w:lang w:eastAsia="en-AU"/>
              </w:rPr>
              <w:lastRenderedPageBreak/>
              <w:t xml:space="preserve">neuropsychological perspective. </w:t>
            </w:r>
            <w:proofErr w:type="spellStart"/>
            <w:r w:rsidRPr="00472AA5">
              <w:rPr>
                <w:rFonts w:ascii="Times New Roman" w:hAnsi="Times New Roman" w:eastAsia="Times New Roman" w:cs="Times New Roman"/>
                <w:sz w:val="24"/>
                <w:szCs w:val="24"/>
                <w:lang w:eastAsia="en-AU"/>
              </w:rPr>
              <w:t>NeuroRehabilitation</w:t>
            </w:r>
            <w:proofErr w:type="spellEnd"/>
            <w:r w:rsidRPr="00472AA5">
              <w:rPr>
                <w:rFonts w:ascii="Times New Roman" w:hAnsi="Times New Roman" w:eastAsia="Times New Roman" w:cs="Times New Roman"/>
                <w:sz w:val="24"/>
                <w:szCs w:val="24"/>
                <w:lang w:eastAsia="en-AU"/>
              </w:rPr>
              <w:t xml:space="preserve"> 23(5):403-413. </w:t>
            </w:r>
          </w:p>
        </w:tc>
        <w:tc>
          <w:tcPr>
            <w:tcW w:w="1812" w:type="pct"/>
            <w:shd w:val="clear" w:color="auto" w:fill="auto"/>
            <w:hideMark/>
          </w:tcPr>
          <w:p w:rsidRPr="00F83D87" w:rsidR="0019667C" w:rsidP="0019667C" w:rsidRDefault="0019667C" w14:paraId="436C5B69" w14:textId="77777777">
            <w:pPr>
              <w:spacing w:line="480" w:lineRule="auto"/>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lastRenderedPageBreak/>
              <w:t>Review.</w:t>
            </w:r>
          </w:p>
        </w:tc>
      </w:tr>
      <w:tr w:rsidRPr="00F83D87" w:rsidR="0019667C" w:rsidTr="0019667C" w14:paraId="2F2045E3" w14:textId="77777777">
        <w:trPr>
          <w:trHeight w:val="300"/>
        </w:trPr>
        <w:tc>
          <w:tcPr>
            <w:tcW w:w="3188" w:type="pct"/>
            <w:shd w:val="clear" w:color="auto" w:fill="auto"/>
            <w:hideMark/>
          </w:tcPr>
          <w:p w:rsidRPr="00F83D87" w:rsidR="0019667C" w:rsidP="0019667C" w:rsidRDefault="0019667C" w14:paraId="046006F8" w14:textId="147D4A46">
            <w:pPr>
              <w:spacing w:line="480" w:lineRule="auto"/>
              <w:rPr>
                <w:rFonts w:ascii="Times New Roman" w:hAnsi="Times New Roman" w:eastAsia="Times New Roman" w:cs="Times New Roman"/>
                <w:sz w:val="24"/>
                <w:szCs w:val="24"/>
                <w:lang w:eastAsia="en-AU"/>
              </w:rPr>
            </w:pPr>
            <w:r w:rsidRPr="00472AA5">
              <w:rPr>
                <w:rFonts w:ascii="Times New Roman" w:hAnsi="Times New Roman" w:cs="Times New Roman"/>
                <w:color w:val="222222"/>
                <w:sz w:val="24"/>
                <w:szCs w:val="24"/>
                <w:shd w:val="clear" w:color="auto" w:fill="FFFFFF"/>
              </w:rPr>
              <w:t xml:space="preserve">Mohr PN, Li SC, </w:t>
            </w:r>
            <w:proofErr w:type="spellStart"/>
            <w:r w:rsidRPr="00472AA5">
              <w:rPr>
                <w:rFonts w:ascii="Times New Roman" w:hAnsi="Times New Roman" w:cs="Times New Roman"/>
                <w:color w:val="222222"/>
                <w:sz w:val="24"/>
                <w:szCs w:val="24"/>
                <w:shd w:val="clear" w:color="auto" w:fill="FFFFFF"/>
              </w:rPr>
              <w:t>Heekeren</w:t>
            </w:r>
            <w:proofErr w:type="spellEnd"/>
            <w:r w:rsidRPr="00472AA5">
              <w:rPr>
                <w:rFonts w:ascii="Times New Roman" w:hAnsi="Times New Roman" w:cs="Times New Roman"/>
                <w:color w:val="222222"/>
                <w:sz w:val="24"/>
                <w:szCs w:val="24"/>
                <w:shd w:val="clear" w:color="auto" w:fill="FFFFFF"/>
              </w:rPr>
              <w:t xml:space="preserve"> HR</w:t>
            </w:r>
            <w:r w:rsidRPr="00472AA5">
              <w:rPr>
                <w:rFonts w:ascii="Times New Roman" w:hAnsi="Times New Roman" w:eastAsia="Times New Roman" w:cs="Times New Roman"/>
                <w:sz w:val="24"/>
                <w:szCs w:val="24"/>
                <w:lang w:eastAsia="en-AU"/>
              </w:rPr>
              <w:t xml:space="preserve"> (2010) Neuroeconomics and aging: neuromodulation of economic decision making in old age. </w:t>
            </w:r>
            <w:proofErr w:type="spellStart"/>
            <w:r w:rsidRPr="00472AA5">
              <w:rPr>
                <w:rFonts w:ascii="Times New Roman" w:hAnsi="Times New Roman" w:eastAsia="Times New Roman" w:cs="Times New Roman"/>
                <w:sz w:val="24"/>
                <w:szCs w:val="24"/>
                <w:lang w:eastAsia="en-AU"/>
              </w:rPr>
              <w:t>Neurosci</w:t>
            </w:r>
            <w:proofErr w:type="spellEnd"/>
            <w:r w:rsidRPr="00472AA5">
              <w:rPr>
                <w:rFonts w:ascii="Times New Roman" w:hAnsi="Times New Roman" w:eastAsia="Times New Roman" w:cs="Times New Roman"/>
                <w:sz w:val="24"/>
                <w:szCs w:val="24"/>
                <w:lang w:eastAsia="en-AU"/>
              </w:rPr>
              <w:t xml:space="preserve"> </w:t>
            </w:r>
            <w:proofErr w:type="spellStart"/>
            <w:r w:rsidRPr="00472AA5">
              <w:rPr>
                <w:rFonts w:ascii="Times New Roman" w:hAnsi="Times New Roman" w:eastAsia="Times New Roman" w:cs="Times New Roman"/>
                <w:sz w:val="24"/>
                <w:szCs w:val="24"/>
                <w:lang w:eastAsia="en-AU"/>
              </w:rPr>
              <w:t>Biobehav</w:t>
            </w:r>
            <w:proofErr w:type="spellEnd"/>
            <w:r w:rsidRPr="00472AA5">
              <w:rPr>
                <w:rFonts w:ascii="Times New Roman" w:hAnsi="Times New Roman" w:eastAsia="Times New Roman" w:cs="Times New Roman"/>
                <w:sz w:val="24"/>
                <w:szCs w:val="24"/>
                <w:lang w:eastAsia="en-AU"/>
              </w:rPr>
              <w:t xml:space="preserve"> Rev 34(5):678-688.</w:t>
            </w:r>
          </w:p>
        </w:tc>
        <w:tc>
          <w:tcPr>
            <w:tcW w:w="1812" w:type="pct"/>
            <w:shd w:val="clear" w:color="auto" w:fill="auto"/>
            <w:hideMark/>
          </w:tcPr>
          <w:p w:rsidRPr="00F83D87" w:rsidR="0019667C" w:rsidP="0019667C" w:rsidRDefault="0019667C" w14:paraId="72F7FFE1" w14:textId="77777777">
            <w:pPr>
              <w:spacing w:line="480" w:lineRule="auto"/>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Review.</w:t>
            </w:r>
          </w:p>
        </w:tc>
      </w:tr>
      <w:tr w:rsidRPr="00F83D87" w:rsidR="0019667C" w:rsidTr="0019667C" w14:paraId="0747151D" w14:textId="77777777">
        <w:trPr>
          <w:trHeight w:val="300"/>
        </w:trPr>
        <w:tc>
          <w:tcPr>
            <w:tcW w:w="3188" w:type="pct"/>
            <w:shd w:val="clear" w:color="auto" w:fill="auto"/>
            <w:hideMark/>
          </w:tcPr>
          <w:p w:rsidRPr="00F83D87" w:rsidR="0019667C" w:rsidP="0019667C" w:rsidRDefault="0019667C" w14:paraId="0425E5B8" w14:textId="31D0E807">
            <w:pPr>
              <w:spacing w:line="480" w:lineRule="auto"/>
              <w:rPr>
                <w:rFonts w:ascii="Times New Roman" w:hAnsi="Times New Roman" w:eastAsia="Times New Roman" w:cs="Times New Roman"/>
                <w:sz w:val="24"/>
                <w:szCs w:val="24"/>
                <w:lang w:eastAsia="en-AU"/>
              </w:rPr>
            </w:pPr>
            <w:r w:rsidRPr="00472AA5">
              <w:rPr>
                <w:rFonts w:ascii="Times New Roman" w:hAnsi="Times New Roman" w:eastAsia="Times New Roman" w:cs="Times New Roman"/>
                <w:sz w:val="24"/>
                <w:szCs w:val="24"/>
                <w:lang w:eastAsia="en-AU"/>
              </w:rPr>
              <w:t xml:space="preserve">Moreno GL (2016) </w:t>
            </w:r>
            <w:r w:rsidRPr="00472AA5">
              <w:rPr>
                <w:rFonts w:ascii="Times New Roman" w:hAnsi="Times New Roman" w:cs="Times New Roman"/>
                <w:color w:val="222222"/>
                <w:sz w:val="24"/>
                <w:szCs w:val="24"/>
                <w:shd w:val="clear" w:color="auto" w:fill="FFFFFF"/>
              </w:rPr>
              <w:t>The effects of stress on decision making and the prefrontal cortex among older adults. University of Iowa.</w:t>
            </w:r>
          </w:p>
        </w:tc>
        <w:tc>
          <w:tcPr>
            <w:tcW w:w="1812" w:type="pct"/>
            <w:shd w:val="clear" w:color="auto" w:fill="auto"/>
            <w:hideMark/>
          </w:tcPr>
          <w:p w:rsidRPr="00F83D87" w:rsidR="0019667C" w:rsidP="0019667C" w:rsidRDefault="0019667C" w14:paraId="3CEA6590" w14:textId="77777777">
            <w:pPr>
              <w:spacing w:line="480" w:lineRule="auto"/>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Effect of acute stress on age-related changes in decision-making; no results by age or with age comparison.</w:t>
            </w:r>
          </w:p>
        </w:tc>
      </w:tr>
      <w:tr w:rsidRPr="00F83D87" w:rsidR="0019667C" w:rsidTr="0019667C" w14:paraId="521A5431" w14:textId="77777777">
        <w:trPr>
          <w:trHeight w:val="300"/>
        </w:trPr>
        <w:tc>
          <w:tcPr>
            <w:tcW w:w="3188" w:type="pct"/>
            <w:shd w:val="clear" w:color="auto" w:fill="auto"/>
            <w:hideMark/>
          </w:tcPr>
          <w:p w:rsidRPr="00F83D87" w:rsidR="0019667C" w:rsidP="0019667C" w:rsidRDefault="0019667C" w14:paraId="4D01BE2B" w14:textId="7043CFA4">
            <w:pPr>
              <w:spacing w:line="480" w:lineRule="auto"/>
              <w:rPr>
                <w:rFonts w:ascii="Times New Roman" w:hAnsi="Times New Roman" w:eastAsia="Times New Roman" w:cs="Times New Roman"/>
                <w:sz w:val="24"/>
                <w:szCs w:val="24"/>
                <w:lang w:eastAsia="en-AU"/>
              </w:rPr>
            </w:pPr>
            <w:r w:rsidRPr="00472AA5">
              <w:rPr>
                <w:rFonts w:ascii="Times New Roman" w:hAnsi="Times New Roman" w:cs="Times New Roman"/>
                <w:color w:val="222222"/>
                <w:sz w:val="24"/>
                <w:szCs w:val="24"/>
                <w:shd w:val="clear" w:color="auto" w:fill="FFFFFF"/>
              </w:rPr>
              <w:t xml:space="preserve">Moret‐Tatay C, Lemus‐Zúñiga LG, Tortosa DA, </w:t>
            </w:r>
            <w:proofErr w:type="spellStart"/>
            <w:r w:rsidRPr="00472AA5">
              <w:rPr>
                <w:rFonts w:ascii="Times New Roman" w:hAnsi="Times New Roman" w:cs="Times New Roman"/>
                <w:color w:val="222222"/>
                <w:sz w:val="24"/>
                <w:szCs w:val="24"/>
                <w:shd w:val="clear" w:color="auto" w:fill="FFFFFF"/>
              </w:rPr>
              <w:t>Gamermann</w:t>
            </w:r>
            <w:proofErr w:type="spellEnd"/>
            <w:r w:rsidRPr="00472AA5">
              <w:rPr>
                <w:rFonts w:ascii="Times New Roman" w:hAnsi="Times New Roman" w:cs="Times New Roman"/>
                <w:color w:val="222222"/>
                <w:sz w:val="24"/>
                <w:szCs w:val="24"/>
                <w:shd w:val="clear" w:color="auto" w:fill="FFFFFF"/>
              </w:rPr>
              <w:t xml:space="preserve"> D, Vázquez‐Martínez A, Navarro‐Pardo E, </w:t>
            </w:r>
            <w:proofErr w:type="spellStart"/>
            <w:r w:rsidRPr="00472AA5">
              <w:rPr>
                <w:rFonts w:ascii="Times New Roman" w:hAnsi="Times New Roman" w:cs="Times New Roman"/>
                <w:color w:val="222222"/>
                <w:sz w:val="24"/>
                <w:szCs w:val="24"/>
                <w:shd w:val="clear" w:color="auto" w:fill="FFFFFF"/>
              </w:rPr>
              <w:t>Conejero</w:t>
            </w:r>
            <w:proofErr w:type="spellEnd"/>
            <w:r w:rsidRPr="00472AA5">
              <w:rPr>
                <w:rFonts w:ascii="Times New Roman" w:hAnsi="Times New Roman" w:cs="Times New Roman"/>
                <w:color w:val="222222"/>
                <w:sz w:val="24"/>
                <w:szCs w:val="24"/>
                <w:shd w:val="clear" w:color="auto" w:fill="FFFFFF"/>
              </w:rPr>
              <w:t xml:space="preserve"> JA</w:t>
            </w:r>
            <w:r w:rsidRPr="00472AA5">
              <w:rPr>
                <w:rFonts w:ascii="Times New Roman" w:hAnsi="Times New Roman" w:eastAsia="Times New Roman" w:cs="Times New Roman"/>
                <w:sz w:val="24"/>
                <w:szCs w:val="24"/>
                <w:lang w:eastAsia="en-AU"/>
              </w:rPr>
              <w:t xml:space="preserve"> (2017) Age slowing down in detection and visual discrimination under varying presentation times. Scand J Psychol 58(4):304-311.</w:t>
            </w:r>
          </w:p>
        </w:tc>
        <w:tc>
          <w:tcPr>
            <w:tcW w:w="1812" w:type="pct"/>
            <w:shd w:val="clear" w:color="auto" w:fill="auto"/>
            <w:hideMark/>
          </w:tcPr>
          <w:p w:rsidRPr="00F83D87" w:rsidR="0019667C" w:rsidP="0019667C" w:rsidRDefault="0019667C" w14:paraId="56E96025" w14:textId="77777777">
            <w:pPr>
              <w:spacing w:line="480" w:lineRule="auto"/>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On emotion regulation, decision-making outcomes not quantifiable as positive or negative.</w:t>
            </w:r>
          </w:p>
        </w:tc>
      </w:tr>
      <w:tr w:rsidRPr="00F83D87" w:rsidR="0019667C" w:rsidTr="0019667C" w14:paraId="017B2E5C" w14:textId="77777777">
        <w:trPr>
          <w:trHeight w:val="300"/>
        </w:trPr>
        <w:tc>
          <w:tcPr>
            <w:tcW w:w="3188" w:type="pct"/>
            <w:shd w:val="clear" w:color="auto" w:fill="auto"/>
            <w:hideMark/>
          </w:tcPr>
          <w:p w:rsidRPr="00F83D87" w:rsidR="0019667C" w:rsidP="0019667C" w:rsidRDefault="0019667C" w14:paraId="571CB317" w14:textId="40692192">
            <w:pPr>
              <w:spacing w:line="480" w:lineRule="auto"/>
              <w:rPr>
                <w:rFonts w:ascii="Times New Roman" w:hAnsi="Times New Roman" w:eastAsia="Times New Roman" w:cs="Times New Roman"/>
                <w:sz w:val="24"/>
                <w:szCs w:val="24"/>
                <w:lang w:eastAsia="en-AU"/>
              </w:rPr>
            </w:pPr>
            <w:r w:rsidRPr="00472AA5">
              <w:rPr>
                <w:rFonts w:ascii="Times New Roman" w:hAnsi="Times New Roman" w:cs="Times New Roman"/>
                <w:color w:val="222222"/>
                <w:sz w:val="24"/>
                <w:szCs w:val="24"/>
                <w:shd w:val="clear" w:color="auto" w:fill="FFFFFF"/>
              </w:rPr>
              <w:t>Morrison JD, Reilly J</w:t>
            </w:r>
            <w:r w:rsidRPr="00472AA5">
              <w:rPr>
                <w:rFonts w:ascii="Times New Roman" w:hAnsi="Times New Roman" w:eastAsia="Times New Roman" w:cs="Times New Roman"/>
                <w:sz w:val="24"/>
                <w:szCs w:val="24"/>
                <w:lang w:eastAsia="en-AU"/>
              </w:rPr>
              <w:t xml:space="preserve"> (1986) An assessment of decision-making as a possible factor in the age-related loss of contrast sensitivity. Perception 15(5)</w:t>
            </w:r>
            <w:r w:rsidR="00E712CA">
              <w:rPr>
                <w:rFonts w:ascii="Times New Roman" w:hAnsi="Times New Roman" w:eastAsia="Times New Roman" w:cs="Times New Roman"/>
                <w:sz w:val="24"/>
                <w:szCs w:val="24"/>
                <w:lang w:eastAsia="en-AU"/>
              </w:rPr>
              <w:t>:</w:t>
            </w:r>
            <w:r w:rsidRPr="00472AA5">
              <w:rPr>
                <w:rFonts w:ascii="Times New Roman" w:hAnsi="Times New Roman" w:eastAsia="Times New Roman" w:cs="Times New Roman"/>
                <w:sz w:val="24"/>
                <w:szCs w:val="24"/>
                <w:lang w:eastAsia="en-AU"/>
              </w:rPr>
              <w:t>541-552. doi:10.1068/p150541</w:t>
            </w:r>
          </w:p>
        </w:tc>
        <w:tc>
          <w:tcPr>
            <w:tcW w:w="1812" w:type="pct"/>
            <w:shd w:val="clear" w:color="auto" w:fill="auto"/>
            <w:hideMark/>
          </w:tcPr>
          <w:p w:rsidRPr="00F83D87" w:rsidR="0019667C" w:rsidP="0019667C" w:rsidRDefault="0019667C" w14:paraId="030F6AA7" w14:textId="77777777">
            <w:pPr>
              <w:spacing w:line="480" w:lineRule="auto"/>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Outcome is signal detection and discrimination, decision-making outcomes not quantifiable as positive or negative.</w:t>
            </w:r>
          </w:p>
        </w:tc>
      </w:tr>
      <w:tr w:rsidRPr="00F83D87" w:rsidR="0019667C" w:rsidTr="0019667C" w14:paraId="17A9E9EB" w14:textId="77777777">
        <w:trPr>
          <w:trHeight w:val="300"/>
        </w:trPr>
        <w:tc>
          <w:tcPr>
            <w:tcW w:w="3188" w:type="pct"/>
            <w:shd w:val="clear" w:color="auto" w:fill="auto"/>
            <w:hideMark/>
          </w:tcPr>
          <w:p w:rsidRPr="00AF2729" w:rsidR="0019667C" w:rsidP="0019667C" w:rsidRDefault="0019667C" w14:paraId="6DAE40E9" w14:textId="68812914">
            <w:pPr>
              <w:spacing w:line="480" w:lineRule="auto"/>
              <w:rPr>
                <w:rFonts w:ascii="Times New Roman" w:hAnsi="Times New Roman" w:eastAsia="Times New Roman" w:cs="Times New Roman"/>
                <w:sz w:val="24"/>
                <w:szCs w:val="24"/>
                <w:lang w:eastAsia="en-AU"/>
              </w:rPr>
            </w:pPr>
            <w:r w:rsidRPr="00AF2729">
              <w:rPr>
                <w:rFonts w:ascii="Times New Roman" w:hAnsi="Times New Roman" w:cs="Times New Roman"/>
                <w:color w:val="222222"/>
                <w:sz w:val="24"/>
                <w:szCs w:val="24"/>
                <w:shd w:val="clear" w:color="auto" w:fill="FFFFFF"/>
              </w:rPr>
              <w:t xml:space="preserve">Morsch P, Mirandola AR, </w:t>
            </w:r>
            <w:proofErr w:type="spellStart"/>
            <w:r w:rsidRPr="00AF2729">
              <w:rPr>
                <w:rFonts w:ascii="Times New Roman" w:hAnsi="Times New Roman" w:cs="Times New Roman"/>
                <w:color w:val="222222"/>
                <w:sz w:val="24"/>
                <w:szCs w:val="24"/>
                <w:shd w:val="clear" w:color="auto" w:fill="FFFFFF"/>
              </w:rPr>
              <w:t>Caberlon</w:t>
            </w:r>
            <w:proofErr w:type="spellEnd"/>
            <w:r w:rsidRPr="00AF2729">
              <w:rPr>
                <w:rFonts w:ascii="Times New Roman" w:hAnsi="Times New Roman" w:cs="Times New Roman"/>
                <w:color w:val="222222"/>
                <w:sz w:val="24"/>
                <w:szCs w:val="24"/>
                <w:shd w:val="clear" w:color="auto" w:fill="FFFFFF"/>
              </w:rPr>
              <w:t xml:space="preserve"> IC, </w:t>
            </w:r>
            <w:proofErr w:type="spellStart"/>
            <w:r w:rsidRPr="00AF2729">
              <w:rPr>
                <w:rFonts w:ascii="Times New Roman" w:hAnsi="Times New Roman" w:cs="Times New Roman"/>
                <w:color w:val="222222"/>
                <w:sz w:val="24"/>
                <w:szCs w:val="24"/>
                <w:shd w:val="clear" w:color="auto" w:fill="FFFFFF"/>
              </w:rPr>
              <w:t>Bós</w:t>
            </w:r>
            <w:proofErr w:type="spellEnd"/>
            <w:r w:rsidRPr="00AF2729">
              <w:rPr>
                <w:rFonts w:ascii="Times New Roman" w:hAnsi="Times New Roman" w:cs="Times New Roman"/>
                <w:color w:val="222222"/>
                <w:sz w:val="24"/>
                <w:szCs w:val="24"/>
                <w:shd w:val="clear" w:color="auto" w:fill="FFFFFF"/>
              </w:rPr>
              <w:t xml:space="preserve"> ÂJG</w:t>
            </w:r>
            <w:r w:rsidRPr="00AF2729">
              <w:rPr>
                <w:rFonts w:ascii="Times New Roman" w:hAnsi="Times New Roman" w:eastAsia="Times New Roman" w:cs="Times New Roman"/>
                <w:sz w:val="24"/>
                <w:szCs w:val="24"/>
                <w:lang w:eastAsia="en-AU"/>
              </w:rPr>
              <w:t xml:space="preserve"> (2017) Factors associated with health-related decision-making in older adults from Southern Brazil. </w:t>
            </w:r>
            <w:proofErr w:type="spellStart"/>
            <w:r w:rsidRPr="00AF2729">
              <w:rPr>
                <w:rFonts w:ascii="Times New Roman" w:hAnsi="Times New Roman" w:eastAsia="Times New Roman" w:cs="Times New Roman"/>
                <w:sz w:val="24"/>
                <w:szCs w:val="24"/>
                <w:lang w:eastAsia="en-AU"/>
              </w:rPr>
              <w:t>Geriatr</w:t>
            </w:r>
            <w:proofErr w:type="spellEnd"/>
            <w:r w:rsidRPr="00AF2729">
              <w:rPr>
                <w:rFonts w:ascii="Times New Roman" w:hAnsi="Times New Roman" w:eastAsia="Times New Roman" w:cs="Times New Roman"/>
                <w:sz w:val="24"/>
                <w:szCs w:val="24"/>
                <w:lang w:eastAsia="en-AU"/>
              </w:rPr>
              <w:t xml:space="preserve"> </w:t>
            </w:r>
            <w:proofErr w:type="spellStart"/>
            <w:r w:rsidRPr="00AF2729">
              <w:rPr>
                <w:rFonts w:ascii="Times New Roman" w:hAnsi="Times New Roman" w:eastAsia="Times New Roman" w:cs="Times New Roman"/>
                <w:sz w:val="24"/>
                <w:szCs w:val="24"/>
                <w:lang w:eastAsia="en-AU"/>
              </w:rPr>
              <w:t>Gerontol</w:t>
            </w:r>
            <w:proofErr w:type="spellEnd"/>
            <w:r w:rsidRPr="00AF2729">
              <w:rPr>
                <w:rFonts w:ascii="Times New Roman" w:hAnsi="Times New Roman" w:eastAsia="Times New Roman" w:cs="Times New Roman"/>
                <w:sz w:val="24"/>
                <w:szCs w:val="24"/>
                <w:lang w:eastAsia="en-AU"/>
              </w:rPr>
              <w:t xml:space="preserve"> Int 17(5):798-803. doi:10.1111/ggi.12788</w:t>
            </w:r>
          </w:p>
        </w:tc>
        <w:tc>
          <w:tcPr>
            <w:tcW w:w="1812" w:type="pct"/>
            <w:shd w:val="clear" w:color="auto" w:fill="auto"/>
            <w:hideMark/>
          </w:tcPr>
          <w:p w:rsidRPr="00F83D87" w:rsidR="0019667C" w:rsidP="0019667C" w:rsidRDefault="0019667C" w14:paraId="50FD120A" w14:textId="77777777">
            <w:pPr>
              <w:spacing w:line="480" w:lineRule="auto"/>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 xml:space="preserve">Outcome is whether decisions are conducted in isolation or with others, decision-making </w:t>
            </w:r>
            <w:r w:rsidRPr="00F83D87">
              <w:rPr>
                <w:rFonts w:ascii="Times New Roman" w:hAnsi="Times New Roman" w:eastAsia="Times New Roman" w:cs="Times New Roman"/>
                <w:sz w:val="24"/>
                <w:szCs w:val="24"/>
                <w:lang w:eastAsia="en-AU"/>
              </w:rPr>
              <w:lastRenderedPageBreak/>
              <w:t>outcomes not quantifiable as positive or negative.</w:t>
            </w:r>
          </w:p>
        </w:tc>
      </w:tr>
      <w:tr w:rsidRPr="00F83D87" w:rsidR="0019667C" w:rsidTr="0019667C" w14:paraId="4A93267A" w14:textId="77777777">
        <w:trPr>
          <w:trHeight w:val="450"/>
        </w:trPr>
        <w:tc>
          <w:tcPr>
            <w:tcW w:w="3188" w:type="pct"/>
            <w:shd w:val="clear" w:color="auto" w:fill="auto"/>
            <w:hideMark/>
          </w:tcPr>
          <w:p w:rsidRPr="00AF2729" w:rsidR="0019667C" w:rsidP="0019667C" w:rsidRDefault="00AF2729" w14:paraId="6C7F9F81" w14:textId="3BDA5DDD">
            <w:pPr>
              <w:spacing w:line="480" w:lineRule="auto"/>
              <w:rPr>
                <w:rFonts w:ascii="Times New Roman" w:hAnsi="Times New Roman" w:eastAsia="Times New Roman" w:cs="Times New Roman"/>
                <w:sz w:val="24"/>
                <w:szCs w:val="24"/>
                <w:lang w:eastAsia="en-AU"/>
              </w:rPr>
            </w:pPr>
            <w:r w:rsidRPr="00AF2729">
              <w:rPr>
                <w:rFonts w:ascii="Times New Roman" w:hAnsi="Times New Roman" w:cs="Times New Roman"/>
                <w:color w:val="222222"/>
                <w:sz w:val="24"/>
                <w:szCs w:val="24"/>
                <w:shd w:val="clear" w:color="auto" w:fill="FFFFFF"/>
              </w:rPr>
              <w:lastRenderedPageBreak/>
              <w:t xml:space="preserve">Mohr PN, Li SC, </w:t>
            </w:r>
            <w:proofErr w:type="spellStart"/>
            <w:r w:rsidRPr="00AF2729">
              <w:rPr>
                <w:rFonts w:ascii="Times New Roman" w:hAnsi="Times New Roman" w:cs="Times New Roman"/>
                <w:color w:val="222222"/>
                <w:sz w:val="24"/>
                <w:szCs w:val="24"/>
                <w:shd w:val="clear" w:color="auto" w:fill="FFFFFF"/>
              </w:rPr>
              <w:t>Heekeren</w:t>
            </w:r>
            <w:proofErr w:type="spellEnd"/>
            <w:r w:rsidRPr="00AF2729">
              <w:rPr>
                <w:rFonts w:ascii="Times New Roman" w:hAnsi="Times New Roman" w:cs="Times New Roman"/>
                <w:color w:val="222222"/>
                <w:sz w:val="24"/>
                <w:szCs w:val="24"/>
                <w:shd w:val="clear" w:color="auto" w:fill="FFFFFF"/>
              </w:rPr>
              <w:t xml:space="preserve"> HR</w:t>
            </w:r>
            <w:r w:rsidRPr="00AF2729">
              <w:rPr>
                <w:rFonts w:ascii="Times New Roman" w:hAnsi="Times New Roman" w:eastAsia="Times New Roman" w:cs="Times New Roman"/>
                <w:sz w:val="24"/>
                <w:szCs w:val="24"/>
                <w:lang w:eastAsia="en-AU"/>
              </w:rPr>
              <w:t xml:space="preserve"> </w:t>
            </w:r>
            <w:r w:rsidRPr="00AF2729" w:rsidR="0019667C">
              <w:rPr>
                <w:rFonts w:ascii="Times New Roman" w:hAnsi="Times New Roman" w:eastAsia="Times New Roman" w:cs="Times New Roman"/>
                <w:sz w:val="24"/>
                <w:szCs w:val="24"/>
                <w:lang w:eastAsia="en-AU"/>
              </w:rPr>
              <w:t>(2008) Health economic choices in old age: interdisciplinary perspectives on economic decisions and the aging mind. Adv Health Econ Health Serv Res 20</w:t>
            </w:r>
            <w:r w:rsidR="00E712CA">
              <w:rPr>
                <w:rFonts w:ascii="Times New Roman" w:hAnsi="Times New Roman" w:eastAsia="Times New Roman" w:cs="Times New Roman"/>
                <w:sz w:val="24"/>
                <w:szCs w:val="24"/>
                <w:lang w:eastAsia="en-AU"/>
              </w:rPr>
              <w:t>:</w:t>
            </w:r>
            <w:r w:rsidRPr="00AF2729" w:rsidR="0019667C">
              <w:rPr>
                <w:rFonts w:ascii="Times New Roman" w:hAnsi="Times New Roman" w:eastAsia="Times New Roman" w:cs="Times New Roman"/>
                <w:sz w:val="24"/>
                <w:szCs w:val="24"/>
                <w:lang w:eastAsia="en-AU"/>
              </w:rPr>
              <w:t xml:space="preserve">227-270. </w:t>
            </w:r>
          </w:p>
        </w:tc>
        <w:tc>
          <w:tcPr>
            <w:tcW w:w="1812" w:type="pct"/>
            <w:shd w:val="clear" w:color="auto" w:fill="auto"/>
            <w:hideMark/>
          </w:tcPr>
          <w:p w:rsidRPr="00F83D87" w:rsidR="0019667C" w:rsidP="0019667C" w:rsidRDefault="0019667C" w14:paraId="77170E79" w14:textId="77777777">
            <w:pPr>
              <w:spacing w:line="480" w:lineRule="auto"/>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Book chapter.</w:t>
            </w:r>
          </w:p>
        </w:tc>
      </w:tr>
      <w:tr w:rsidRPr="00F83D87" w:rsidR="00D95BB3" w:rsidTr="0019667C" w14:paraId="68A4D670" w14:textId="77777777">
        <w:trPr>
          <w:trHeight w:val="300"/>
        </w:trPr>
        <w:tc>
          <w:tcPr>
            <w:tcW w:w="3188" w:type="pct"/>
            <w:shd w:val="clear" w:color="auto" w:fill="auto"/>
            <w:hideMark/>
          </w:tcPr>
          <w:p w:rsidRPr="00AF2729" w:rsidR="00D95BB3" w:rsidP="00F83D87" w:rsidRDefault="00AF2729" w14:paraId="0A37ED2A" w14:textId="2E34379A">
            <w:pPr>
              <w:spacing w:line="480" w:lineRule="auto"/>
              <w:rPr>
                <w:rFonts w:ascii="Times New Roman" w:hAnsi="Times New Roman" w:eastAsia="Times New Roman" w:cs="Times New Roman"/>
                <w:sz w:val="24"/>
                <w:szCs w:val="24"/>
                <w:lang w:eastAsia="en-AU"/>
              </w:rPr>
            </w:pPr>
            <w:proofErr w:type="spellStart"/>
            <w:r w:rsidRPr="00AF2729">
              <w:rPr>
                <w:rFonts w:ascii="Times New Roman" w:hAnsi="Times New Roman" w:cs="Times New Roman"/>
                <w:color w:val="222222"/>
                <w:sz w:val="24"/>
                <w:szCs w:val="24"/>
                <w:shd w:val="clear" w:color="auto" w:fill="FFFFFF"/>
              </w:rPr>
              <w:t>Oertelt-Prigione</w:t>
            </w:r>
            <w:proofErr w:type="spellEnd"/>
            <w:r w:rsidRPr="00AF2729">
              <w:rPr>
                <w:rFonts w:ascii="Times New Roman" w:hAnsi="Times New Roman" w:cs="Times New Roman"/>
                <w:color w:val="222222"/>
                <w:sz w:val="24"/>
                <w:szCs w:val="24"/>
                <w:shd w:val="clear" w:color="auto" w:fill="FFFFFF"/>
              </w:rPr>
              <w:t xml:space="preserve"> S, Kendel F, Kaltenbach M, Hetzer R, Regitz-</w:t>
            </w:r>
            <w:proofErr w:type="spellStart"/>
            <w:r w:rsidRPr="00AF2729">
              <w:rPr>
                <w:rFonts w:ascii="Times New Roman" w:hAnsi="Times New Roman" w:cs="Times New Roman"/>
                <w:color w:val="222222"/>
                <w:sz w:val="24"/>
                <w:szCs w:val="24"/>
                <w:shd w:val="clear" w:color="auto" w:fill="FFFFFF"/>
              </w:rPr>
              <w:t>Zagrosek</w:t>
            </w:r>
            <w:proofErr w:type="spellEnd"/>
            <w:r w:rsidRPr="00AF2729">
              <w:rPr>
                <w:rFonts w:ascii="Times New Roman" w:hAnsi="Times New Roman" w:cs="Times New Roman"/>
                <w:color w:val="222222"/>
                <w:sz w:val="24"/>
                <w:szCs w:val="24"/>
                <w:shd w:val="clear" w:color="auto" w:fill="FFFFFF"/>
              </w:rPr>
              <w:t xml:space="preserve"> V, </w:t>
            </w:r>
            <w:proofErr w:type="spellStart"/>
            <w:r w:rsidRPr="00AF2729">
              <w:rPr>
                <w:rFonts w:ascii="Times New Roman" w:hAnsi="Times New Roman" w:cs="Times New Roman"/>
                <w:color w:val="222222"/>
                <w:sz w:val="24"/>
                <w:szCs w:val="24"/>
                <w:shd w:val="clear" w:color="auto" w:fill="FFFFFF"/>
              </w:rPr>
              <w:t>Baretti</w:t>
            </w:r>
            <w:proofErr w:type="spellEnd"/>
            <w:r w:rsidRPr="00AF2729">
              <w:rPr>
                <w:rFonts w:ascii="Times New Roman" w:hAnsi="Times New Roman" w:cs="Times New Roman"/>
                <w:color w:val="222222"/>
                <w:sz w:val="24"/>
                <w:szCs w:val="24"/>
                <w:shd w:val="clear" w:color="auto" w:fill="FFFFFF"/>
              </w:rPr>
              <w:t xml:space="preserve"> R</w:t>
            </w:r>
            <w:r w:rsidRPr="00AF2729">
              <w:rPr>
                <w:rFonts w:ascii="Times New Roman" w:hAnsi="Times New Roman" w:eastAsia="Times New Roman" w:cs="Times New Roman"/>
                <w:sz w:val="24"/>
                <w:szCs w:val="24"/>
                <w:lang w:eastAsia="en-AU"/>
              </w:rPr>
              <w:t xml:space="preserve"> </w:t>
            </w:r>
            <w:r w:rsidRPr="00AF2729" w:rsidR="00D95BB3">
              <w:rPr>
                <w:rFonts w:ascii="Times New Roman" w:hAnsi="Times New Roman" w:eastAsia="Times New Roman" w:cs="Times New Roman"/>
                <w:sz w:val="24"/>
                <w:szCs w:val="24"/>
                <w:lang w:eastAsia="en-AU"/>
              </w:rPr>
              <w:t>(2013)</w:t>
            </w:r>
            <w:r>
              <w:rPr>
                <w:rFonts w:ascii="Times New Roman" w:hAnsi="Times New Roman" w:eastAsia="Times New Roman" w:cs="Times New Roman"/>
                <w:sz w:val="24"/>
                <w:szCs w:val="24"/>
                <w:lang w:eastAsia="en-AU"/>
              </w:rPr>
              <w:t xml:space="preserve"> </w:t>
            </w:r>
            <w:r w:rsidRPr="00AF2729" w:rsidR="00D95BB3">
              <w:rPr>
                <w:rFonts w:ascii="Times New Roman" w:hAnsi="Times New Roman" w:eastAsia="Times New Roman" w:cs="Times New Roman"/>
                <w:sz w:val="24"/>
                <w:szCs w:val="24"/>
                <w:lang w:eastAsia="en-AU"/>
              </w:rPr>
              <w:t>Detection of gender differences in incomplete revascularization after coronary artery bypass surgery varies with classification technique. Biomed Res Int 2013(2)</w:t>
            </w:r>
            <w:r w:rsidR="00292E71">
              <w:rPr>
                <w:rFonts w:ascii="Times New Roman" w:hAnsi="Times New Roman" w:eastAsia="Times New Roman" w:cs="Times New Roman"/>
                <w:sz w:val="24"/>
                <w:szCs w:val="24"/>
                <w:lang w:eastAsia="en-AU"/>
              </w:rPr>
              <w:t>:</w:t>
            </w:r>
            <w:r w:rsidRPr="00AF2729" w:rsidR="00D95BB3">
              <w:rPr>
                <w:rFonts w:ascii="Times New Roman" w:hAnsi="Times New Roman" w:eastAsia="Times New Roman" w:cs="Times New Roman"/>
                <w:sz w:val="24"/>
                <w:szCs w:val="24"/>
                <w:lang w:eastAsia="en-AU"/>
              </w:rPr>
              <w:t>108475. doi:10.1155/2013/108475</w:t>
            </w:r>
          </w:p>
        </w:tc>
        <w:tc>
          <w:tcPr>
            <w:tcW w:w="1812" w:type="pct"/>
            <w:shd w:val="clear" w:color="auto" w:fill="auto"/>
            <w:hideMark/>
          </w:tcPr>
          <w:p w:rsidRPr="00F83D87" w:rsidR="00D95BB3" w:rsidP="00F83D87" w:rsidRDefault="00D95BB3" w14:paraId="1E922BBE" w14:textId="0284FC46">
            <w:pPr>
              <w:spacing w:line="480" w:lineRule="auto"/>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On effect of gender and classification technique on revasculari</w:t>
            </w:r>
            <w:r w:rsidR="00526F53">
              <w:rPr>
                <w:rFonts w:ascii="Times New Roman" w:hAnsi="Times New Roman" w:eastAsia="Times New Roman" w:cs="Times New Roman"/>
                <w:sz w:val="24"/>
                <w:szCs w:val="24"/>
                <w:lang w:eastAsia="en-AU"/>
              </w:rPr>
              <w:t>s</w:t>
            </w:r>
            <w:r w:rsidRPr="00F83D87">
              <w:rPr>
                <w:rFonts w:ascii="Times New Roman" w:hAnsi="Times New Roman" w:eastAsia="Times New Roman" w:cs="Times New Roman"/>
                <w:sz w:val="24"/>
                <w:szCs w:val="24"/>
                <w:lang w:eastAsia="en-AU"/>
              </w:rPr>
              <w:t>ation patterns and mortality.</w:t>
            </w:r>
          </w:p>
        </w:tc>
      </w:tr>
      <w:tr w:rsidRPr="00F83D87" w:rsidR="00D95BB3" w:rsidTr="0019667C" w14:paraId="3C66F2B4" w14:textId="77777777">
        <w:trPr>
          <w:trHeight w:val="450"/>
        </w:trPr>
        <w:tc>
          <w:tcPr>
            <w:tcW w:w="3188" w:type="pct"/>
            <w:shd w:val="clear" w:color="auto" w:fill="auto"/>
            <w:hideMark/>
          </w:tcPr>
          <w:p w:rsidRPr="00292E71" w:rsidR="00D95BB3" w:rsidP="00F83D87" w:rsidRDefault="00AF2729" w14:paraId="16C36C4B" w14:textId="57D99E26">
            <w:pPr>
              <w:spacing w:line="480" w:lineRule="auto"/>
              <w:rPr>
                <w:rFonts w:ascii="Times New Roman" w:hAnsi="Times New Roman" w:eastAsia="Times New Roman" w:cs="Times New Roman"/>
                <w:sz w:val="24"/>
                <w:szCs w:val="24"/>
                <w:lang w:eastAsia="en-AU"/>
              </w:rPr>
            </w:pPr>
            <w:r w:rsidRPr="00292E71">
              <w:rPr>
                <w:rFonts w:ascii="Times New Roman" w:hAnsi="Times New Roman" w:cs="Times New Roman"/>
                <w:color w:val="222222"/>
                <w:sz w:val="24"/>
                <w:szCs w:val="24"/>
                <w:shd w:val="clear" w:color="auto" w:fill="FFFFFF"/>
              </w:rPr>
              <w:t>Pasion R, Goncalves AR, Fernandes C, Ferreira-Santos F, Barbosa F, Marques-Teixeira J</w:t>
            </w:r>
            <w:r w:rsidRPr="00292E71" w:rsidR="00D95BB3">
              <w:rPr>
                <w:rFonts w:ascii="Times New Roman" w:hAnsi="Times New Roman" w:eastAsia="Times New Roman" w:cs="Times New Roman"/>
                <w:sz w:val="24"/>
                <w:szCs w:val="24"/>
                <w:lang w:eastAsia="en-AU"/>
              </w:rPr>
              <w:t xml:space="preserve"> (2017) Meta-Analytic Evidence for a Reversal Learning Effect on the Iowa Gambling Task in Older Adults. Front Psychol 8</w:t>
            </w:r>
            <w:r w:rsidR="00E712CA">
              <w:rPr>
                <w:rFonts w:ascii="Times New Roman" w:hAnsi="Times New Roman" w:eastAsia="Times New Roman" w:cs="Times New Roman"/>
                <w:sz w:val="24"/>
                <w:szCs w:val="24"/>
                <w:lang w:eastAsia="en-AU"/>
              </w:rPr>
              <w:t>:</w:t>
            </w:r>
            <w:r w:rsidRPr="00292E71" w:rsidR="00D95BB3">
              <w:rPr>
                <w:rFonts w:ascii="Times New Roman" w:hAnsi="Times New Roman" w:eastAsia="Times New Roman" w:cs="Times New Roman"/>
                <w:sz w:val="24"/>
                <w:szCs w:val="24"/>
                <w:lang w:eastAsia="en-AU"/>
              </w:rPr>
              <w:t>1785. doi:10.3389/fpsyg.2017.01785</w:t>
            </w:r>
          </w:p>
        </w:tc>
        <w:tc>
          <w:tcPr>
            <w:tcW w:w="1812" w:type="pct"/>
            <w:shd w:val="clear" w:color="auto" w:fill="auto"/>
            <w:hideMark/>
          </w:tcPr>
          <w:p w:rsidRPr="00F83D87" w:rsidR="00D95BB3" w:rsidP="00F83D87" w:rsidRDefault="00D95BB3" w14:paraId="621E3869" w14:textId="77777777">
            <w:pPr>
              <w:spacing w:line="480" w:lineRule="auto"/>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Meta-analysis.</w:t>
            </w:r>
          </w:p>
        </w:tc>
      </w:tr>
      <w:tr w:rsidRPr="00F83D87" w:rsidR="00D95BB3" w:rsidTr="0019667C" w14:paraId="34987E4C" w14:textId="77777777">
        <w:trPr>
          <w:trHeight w:val="300"/>
        </w:trPr>
        <w:tc>
          <w:tcPr>
            <w:tcW w:w="3188" w:type="pct"/>
            <w:shd w:val="clear" w:color="auto" w:fill="auto"/>
            <w:hideMark/>
          </w:tcPr>
          <w:p w:rsidRPr="00292E71" w:rsidR="00D95BB3" w:rsidP="00F83D87" w:rsidRDefault="00AF2729" w14:paraId="5479C612" w14:textId="43D4FEE0">
            <w:pPr>
              <w:spacing w:line="480" w:lineRule="auto"/>
              <w:rPr>
                <w:rFonts w:ascii="Times New Roman" w:hAnsi="Times New Roman" w:eastAsia="Times New Roman" w:cs="Times New Roman"/>
                <w:sz w:val="24"/>
                <w:szCs w:val="24"/>
                <w:lang w:eastAsia="en-AU"/>
              </w:rPr>
            </w:pPr>
            <w:r w:rsidRPr="00292E71">
              <w:rPr>
                <w:rFonts w:ascii="Times New Roman" w:hAnsi="Times New Roman" w:cs="Times New Roman"/>
                <w:color w:val="222222"/>
                <w:sz w:val="24"/>
                <w:szCs w:val="24"/>
                <w:shd w:val="clear" w:color="auto" w:fill="FFFFFF"/>
              </w:rPr>
              <w:t>Pate DS, Margolin DI, Friedrich FJ, Bentley EE</w:t>
            </w:r>
            <w:r w:rsidRPr="00292E71" w:rsidR="00D95BB3">
              <w:rPr>
                <w:rFonts w:ascii="Times New Roman" w:hAnsi="Times New Roman" w:eastAsia="Times New Roman" w:cs="Times New Roman"/>
                <w:sz w:val="24"/>
                <w:szCs w:val="24"/>
                <w:lang w:eastAsia="en-AU"/>
              </w:rPr>
              <w:t xml:space="preserve"> (2007) Decision-making and attentional processes in ageing and in dementia of the Alzheimer's type. Cognitive Neuropsychology 11(3)</w:t>
            </w:r>
            <w:r w:rsidR="00E712CA">
              <w:rPr>
                <w:rFonts w:ascii="Times New Roman" w:hAnsi="Times New Roman" w:eastAsia="Times New Roman" w:cs="Times New Roman"/>
                <w:sz w:val="24"/>
                <w:szCs w:val="24"/>
                <w:lang w:eastAsia="en-AU"/>
              </w:rPr>
              <w:t>:</w:t>
            </w:r>
            <w:r w:rsidRPr="00292E71" w:rsidR="00D95BB3">
              <w:rPr>
                <w:rFonts w:ascii="Times New Roman" w:hAnsi="Times New Roman" w:eastAsia="Times New Roman" w:cs="Times New Roman"/>
                <w:sz w:val="24"/>
                <w:szCs w:val="24"/>
                <w:lang w:eastAsia="en-AU"/>
              </w:rPr>
              <w:t>321-339. doi:10.1080/02643299408251978</w:t>
            </w:r>
          </w:p>
        </w:tc>
        <w:tc>
          <w:tcPr>
            <w:tcW w:w="1812" w:type="pct"/>
            <w:shd w:val="clear" w:color="auto" w:fill="auto"/>
            <w:hideMark/>
          </w:tcPr>
          <w:p w:rsidRPr="00F83D87" w:rsidR="00D95BB3" w:rsidP="00F83D87" w:rsidRDefault="00D95BB3" w14:paraId="5EB082D8" w14:textId="77777777">
            <w:pPr>
              <w:spacing w:line="480" w:lineRule="auto"/>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On differences between AD and normal adults, no report of decision-making within healthy adults by age.</w:t>
            </w:r>
          </w:p>
        </w:tc>
      </w:tr>
      <w:tr w:rsidRPr="00F83D87" w:rsidR="00D95BB3" w:rsidTr="0019667C" w14:paraId="71444F95" w14:textId="77777777">
        <w:trPr>
          <w:trHeight w:val="300"/>
        </w:trPr>
        <w:tc>
          <w:tcPr>
            <w:tcW w:w="3188" w:type="pct"/>
            <w:shd w:val="clear" w:color="auto" w:fill="auto"/>
            <w:hideMark/>
          </w:tcPr>
          <w:p w:rsidRPr="00292E71" w:rsidR="00D95BB3" w:rsidP="00F83D87" w:rsidRDefault="00AF2729" w14:paraId="5931FDAD" w14:textId="19356A56">
            <w:pPr>
              <w:spacing w:line="480" w:lineRule="auto"/>
              <w:rPr>
                <w:rFonts w:ascii="Times New Roman" w:hAnsi="Times New Roman" w:eastAsia="Times New Roman" w:cs="Times New Roman"/>
                <w:sz w:val="24"/>
                <w:szCs w:val="24"/>
                <w:lang w:eastAsia="en-AU"/>
              </w:rPr>
            </w:pPr>
            <w:r w:rsidRPr="00292E71">
              <w:rPr>
                <w:rFonts w:ascii="Times New Roman" w:hAnsi="Times New Roman" w:cs="Times New Roman"/>
                <w:color w:val="222222"/>
                <w:sz w:val="24"/>
                <w:szCs w:val="24"/>
                <w:shd w:val="clear" w:color="auto" w:fill="FFFFFF"/>
              </w:rPr>
              <w:lastRenderedPageBreak/>
              <w:t xml:space="preserve">Plaud JJ, Gillund B, Ferraro FR (2000) </w:t>
            </w:r>
            <w:r w:rsidRPr="00292E71" w:rsidR="00D95BB3">
              <w:rPr>
                <w:rFonts w:ascii="Times New Roman" w:hAnsi="Times New Roman" w:eastAsia="Times New Roman" w:cs="Times New Roman"/>
                <w:sz w:val="24"/>
                <w:szCs w:val="24"/>
                <w:lang w:eastAsia="en-AU"/>
              </w:rPr>
              <w:t xml:space="preserve">Signal detection analysis of choice </w:t>
            </w:r>
            <w:proofErr w:type="spellStart"/>
            <w:r w:rsidRPr="00292E71" w:rsidR="00D95BB3">
              <w:rPr>
                <w:rFonts w:ascii="Times New Roman" w:hAnsi="Times New Roman" w:eastAsia="Times New Roman" w:cs="Times New Roman"/>
                <w:sz w:val="24"/>
                <w:szCs w:val="24"/>
                <w:lang w:eastAsia="en-AU"/>
              </w:rPr>
              <w:t>behavior</w:t>
            </w:r>
            <w:proofErr w:type="spellEnd"/>
            <w:r w:rsidRPr="00292E71" w:rsidR="00D95BB3">
              <w:rPr>
                <w:rFonts w:ascii="Times New Roman" w:hAnsi="Times New Roman" w:eastAsia="Times New Roman" w:cs="Times New Roman"/>
                <w:sz w:val="24"/>
                <w:szCs w:val="24"/>
                <w:lang w:eastAsia="en-AU"/>
              </w:rPr>
              <w:t xml:space="preserve"> and </w:t>
            </w:r>
            <w:r w:rsidRPr="00292E71" w:rsidR="00F67043">
              <w:rPr>
                <w:rFonts w:ascii="Times New Roman" w:hAnsi="Times New Roman" w:eastAsia="Times New Roman" w:cs="Times New Roman"/>
                <w:sz w:val="24"/>
                <w:szCs w:val="24"/>
                <w:lang w:eastAsia="en-AU"/>
              </w:rPr>
              <w:t>ageing</w:t>
            </w:r>
            <w:r w:rsidRPr="00292E71" w:rsidR="00D95BB3">
              <w:rPr>
                <w:rFonts w:ascii="Times New Roman" w:hAnsi="Times New Roman" w:eastAsia="Times New Roman" w:cs="Times New Roman"/>
                <w:sz w:val="24"/>
                <w:szCs w:val="24"/>
                <w:lang w:eastAsia="en-AU"/>
              </w:rPr>
              <w:t>.</w:t>
            </w:r>
            <w:r w:rsidRPr="00292E71">
              <w:rPr>
                <w:rFonts w:ascii="Times New Roman" w:hAnsi="Times New Roman" w:eastAsia="Times New Roman" w:cs="Times New Roman"/>
                <w:sz w:val="24"/>
                <w:szCs w:val="24"/>
                <w:lang w:eastAsia="en-AU"/>
              </w:rPr>
              <w:t xml:space="preserve"> </w:t>
            </w:r>
            <w:r w:rsidRPr="00292E71">
              <w:rPr>
                <w:rFonts w:ascii="Times New Roman" w:hAnsi="Times New Roman" w:cs="Times New Roman"/>
                <w:color w:val="222222"/>
                <w:sz w:val="24"/>
                <w:szCs w:val="24"/>
                <w:shd w:val="clear" w:color="auto" w:fill="FFFFFF"/>
              </w:rPr>
              <w:t>Journal of Clinical Geropsychology</w:t>
            </w:r>
            <w:r w:rsidRPr="00292E71" w:rsidR="00D95BB3">
              <w:rPr>
                <w:rFonts w:ascii="Times New Roman" w:hAnsi="Times New Roman" w:eastAsia="Times New Roman" w:cs="Times New Roman"/>
                <w:sz w:val="24"/>
                <w:szCs w:val="24"/>
                <w:lang w:eastAsia="en-AU"/>
              </w:rPr>
              <w:t xml:space="preserve"> 6(1)</w:t>
            </w:r>
            <w:r w:rsidR="00E712CA">
              <w:rPr>
                <w:rFonts w:ascii="Times New Roman" w:hAnsi="Times New Roman" w:eastAsia="Times New Roman" w:cs="Times New Roman"/>
                <w:sz w:val="24"/>
                <w:szCs w:val="24"/>
                <w:lang w:eastAsia="en-AU"/>
              </w:rPr>
              <w:t>:</w:t>
            </w:r>
            <w:r w:rsidRPr="00292E71" w:rsidR="00D95BB3">
              <w:rPr>
                <w:rFonts w:ascii="Times New Roman" w:hAnsi="Times New Roman" w:eastAsia="Times New Roman" w:cs="Times New Roman"/>
                <w:sz w:val="24"/>
                <w:szCs w:val="24"/>
                <w:lang w:eastAsia="en-AU"/>
              </w:rPr>
              <w:t xml:space="preserve">73-81. </w:t>
            </w:r>
          </w:p>
        </w:tc>
        <w:tc>
          <w:tcPr>
            <w:tcW w:w="1812" w:type="pct"/>
            <w:shd w:val="clear" w:color="auto" w:fill="auto"/>
            <w:hideMark/>
          </w:tcPr>
          <w:p w:rsidRPr="00F83D87" w:rsidR="00D95BB3" w:rsidP="00F83D87" w:rsidRDefault="00D95BB3" w14:paraId="6DDDCE68" w14:textId="77777777">
            <w:pPr>
              <w:spacing w:line="480" w:lineRule="auto"/>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Outcome is signal detection, decision-making outcomes not quantifiable as positive or negative.</w:t>
            </w:r>
          </w:p>
        </w:tc>
      </w:tr>
      <w:tr w:rsidRPr="00F83D87" w:rsidR="00D95BB3" w:rsidTr="0019667C" w14:paraId="6F9C5A8B" w14:textId="77777777">
        <w:trPr>
          <w:trHeight w:val="300"/>
        </w:trPr>
        <w:tc>
          <w:tcPr>
            <w:tcW w:w="3188" w:type="pct"/>
            <w:shd w:val="clear" w:color="auto" w:fill="auto"/>
            <w:hideMark/>
          </w:tcPr>
          <w:p w:rsidRPr="00292E71" w:rsidR="00D95BB3" w:rsidP="00F83D87" w:rsidRDefault="00AF2729" w14:paraId="64AE053B" w14:textId="4C667E95">
            <w:pPr>
              <w:spacing w:line="480" w:lineRule="auto"/>
              <w:rPr>
                <w:rFonts w:ascii="Times New Roman" w:hAnsi="Times New Roman" w:eastAsia="Times New Roman" w:cs="Times New Roman"/>
                <w:sz w:val="24"/>
                <w:szCs w:val="24"/>
                <w:lang w:eastAsia="en-AU"/>
              </w:rPr>
            </w:pPr>
            <w:proofErr w:type="spellStart"/>
            <w:r w:rsidRPr="00292E71">
              <w:rPr>
                <w:rFonts w:ascii="Times New Roman" w:hAnsi="Times New Roman" w:cs="Times New Roman"/>
                <w:color w:val="222222"/>
                <w:sz w:val="24"/>
                <w:szCs w:val="24"/>
                <w:shd w:val="clear" w:color="auto" w:fill="FFFFFF"/>
              </w:rPr>
              <w:t>Pornpattananangkul</w:t>
            </w:r>
            <w:proofErr w:type="spellEnd"/>
            <w:r w:rsidRPr="00292E71">
              <w:rPr>
                <w:rFonts w:ascii="Times New Roman" w:hAnsi="Times New Roman" w:cs="Times New Roman"/>
                <w:color w:val="222222"/>
                <w:sz w:val="24"/>
                <w:szCs w:val="24"/>
                <w:shd w:val="clear" w:color="auto" w:fill="FFFFFF"/>
              </w:rPr>
              <w:t xml:space="preserve"> N, Kok BC, Chai J, Huang Y, Feng L, Yu R</w:t>
            </w:r>
            <w:r w:rsidRPr="00292E71" w:rsidR="00D95BB3">
              <w:rPr>
                <w:rFonts w:ascii="Times New Roman" w:hAnsi="Times New Roman" w:eastAsia="Times New Roman" w:cs="Times New Roman"/>
                <w:sz w:val="24"/>
                <w:szCs w:val="24"/>
                <w:lang w:eastAsia="en-AU"/>
              </w:rPr>
              <w:t xml:space="preserve"> (2018) Choosing for you: </w:t>
            </w:r>
            <w:r w:rsidR="00E106E1">
              <w:rPr>
                <w:rFonts w:ascii="Times New Roman" w:hAnsi="Times New Roman" w:eastAsia="Times New Roman" w:cs="Times New Roman"/>
                <w:sz w:val="24"/>
                <w:szCs w:val="24"/>
                <w:lang w:eastAsia="en-AU"/>
              </w:rPr>
              <w:t>d</w:t>
            </w:r>
            <w:r w:rsidRPr="00292E71" w:rsidR="00D95BB3">
              <w:rPr>
                <w:rFonts w:ascii="Times New Roman" w:hAnsi="Times New Roman" w:eastAsia="Times New Roman" w:cs="Times New Roman"/>
                <w:sz w:val="24"/>
                <w:szCs w:val="24"/>
                <w:lang w:eastAsia="en-AU"/>
              </w:rPr>
              <w:t>iminished self-other discrepancies in financial decisions under risk in the elderly. Psycho</w:t>
            </w:r>
            <w:r w:rsidRPr="00292E71">
              <w:rPr>
                <w:rFonts w:ascii="Times New Roman" w:hAnsi="Times New Roman" w:eastAsia="Times New Roman" w:cs="Times New Roman"/>
                <w:sz w:val="24"/>
                <w:szCs w:val="24"/>
                <w:lang w:eastAsia="en-AU"/>
              </w:rPr>
              <w:t xml:space="preserve">l </w:t>
            </w:r>
            <w:r w:rsidRPr="00292E71" w:rsidR="00F67043">
              <w:rPr>
                <w:rFonts w:ascii="Times New Roman" w:hAnsi="Times New Roman" w:eastAsia="Times New Roman" w:cs="Times New Roman"/>
                <w:sz w:val="24"/>
                <w:szCs w:val="24"/>
                <w:lang w:eastAsia="en-AU"/>
              </w:rPr>
              <w:t>Aging</w:t>
            </w:r>
            <w:r w:rsidRPr="00292E71" w:rsidR="00D95BB3">
              <w:rPr>
                <w:rFonts w:ascii="Times New Roman" w:hAnsi="Times New Roman" w:eastAsia="Times New Roman" w:cs="Times New Roman"/>
                <w:sz w:val="24"/>
                <w:szCs w:val="24"/>
                <w:lang w:eastAsia="en-AU"/>
              </w:rPr>
              <w:t xml:space="preserve"> 33(6)</w:t>
            </w:r>
            <w:r w:rsidR="00E712CA">
              <w:rPr>
                <w:rFonts w:ascii="Times New Roman" w:hAnsi="Times New Roman" w:eastAsia="Times New Roman" w:cs="Times New Roman"/>
                <w:sz w:val="24"/>
                <w:szCs w:val="24"/>
                <w:lang w:eastAsia="en-AU"/>
              </w:rPr>
              <w:t>:</w:t>
            </w:r>
            <w:r w:rsidRPr="00292E71" w:rsidR="00D95BB3">
              <w:rPr>
                <w:rFonts w:ascii="Times New Roman" w:hAnsi="Times New Roman" w:eastAsia="Times New Roman" w:cs="Times New Roman"/>
                <w:sz w:val="24"/>
                <w:szCs w:val="24"/>
                <w:lang w:eastAsia="en-AU"/>
              </w:rPr>
              <w:t>871-891. doi:10.1037/pag0000284</w:t>
            </w:r>
          </w:p>
        </w:tc>
        <w:tc>
          <w:tcPr>
            <w:tcW w:w="1812" w:type="pct"/>
            <w:shd w:val="clear" w:color="auto" w:fill="auto"/>
            <w:hideMark/>
          </w:tcPr>
          <w:p w:rsidRPr="00F83D87" w:rsidR="00D95BB3" w:rsidP="00F83D87" w:rsidRDefault="00D95BB3" w14:paraId="030B9D40" w14:textId="77777777">
            <w:pPr>
              <w:spacing w:line="480" w:lineRule="auto"/>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Outcome is loss aversion and risk aversion and self-other discrepancies but decision-making outcomes not quantifiable as positive or negative.</w:t>
            </w:r>
          </w:p>
        </w:tc>
      </w:tr>
      <w:tr w:rsidRPr="00F83D87" w:rsidR="00D95BB3" w:rsidTr="0019667C" w14:paraId="0F8528FC" w14:textId="77777777">
        <w:trPr>
          <w:trHeight w:val="450"/>
        </w:trPr>
        <w:tc>
          <w:tcPr>
            <w:tcW w:w="3188" w:type="pct"/>
            <w:shd w:val="clear" w:color="auto" w:fill="auto"/>
            <w:hideMark/>
          </w:tcPr>
          <w:p w:rsidRPr="00292E71" w:rsidR="00D95BB3" w:rsidP="00F83D87" w:rsidRDefault="00AF2729" w14:paraId="5C4A6C79" w14:textId="2D855606">
            <w:pPr>
              <w:spacing w:line="480" w:lineRule="auto"/>
              <w:rPr>
                <w:rFonts w:ascii="Times New Roman" w:hAnsi="Times New Roman" w:eastAsia="Times New Roman" w:cs="Times New Roman"/>
                <w:sz w:val="24"/>
                <w:szCs w:val="24"/>
                <w:lang w:eastAsia="en-AU"/>
              </w:rPr>
            </w:pPr>
            <w:r w:rsidRPr="00292E71">
              <w:rPr>
                <w:rFonts w:ascii="Times New Roman" w:hAnsi="Times New Roman" w:cs="Times New Roman"/>
                <w:color w:val="222222"/>
                <w:sz w:val="24"/>
                <w:szCs w:val="24"/>
                <w:shd w:val="clear" w:color="auto" w:fill="FFFFFF"/>
              </w:rPr>
              <w:t>Qian Z, Guye KN, Masiello DJ, Ginger DS</w:t>
            </w:r>
            <w:r w:rsidRPr="00292E71">
              <w:rPr>
                <w:rFonts w:ascii="Times New Roman" w:hAnsi="Times New Roman" w:eastAsia="Times New Roman" w:cs="Times New Roman"/>
                <w:sz w:val="24"/>
                <w:szCs w:val="24"/>
                <w:lang w:eastAsia="en-AU"/>
              </w:rPr>
              <w:t xml:space="preserve"> </w:t>
            </w:r>
            <w:r w:rsidRPr="00292E71" w:rsidR="00D95BB3">
              <w:rPr>
                <w:rFonts w:ascii="Times New Roman" w:hAnsi="Times New Roman" w:eastAsia="Times New Roman" w:cs="Times New Roman"/>
                <w:sz w:val="24"/>
                <w:szCs w:val="24"/>
                <w:lang w:eastAsia="en-AU"/>
              </w:rPr>
              <w:t>(2017) Dynamic Optical Switching of Polymer/Plasmonic Nanoparticle Hybrids with Sparse Loading. J Phys Chem B 121(5)</w:t>
            </w:r>
            <w:r w:rsidR="00E712CA">
              <w:rPr>
                <w:rFonts w:ascii="Times New Roman" w:hAnsi="Times New Roman" w:eastAsia="Times New Roman" w:cs="Times New Roman"/>
                <w:sz w:val="24"/>
                <w:szCs w:val="24"/>
                <w:lang w:eastAsia="en-AU"/>
              </w:rPr>
              <w:t>:</w:t>
            </w:r>
            <w:r w:rsidRPr="00292E71" w:rsidR="00D95BB3">
              <w:rPr>
                <w:rFonts w:ascii="Times New Roman" w:hAnsi="Times New Roman" w:eastAsia="Times New Roman" w:cs="Times New Roman"/>
                <w:sz w:val="24"/>
                <w:szCs w:val="24"/>
                <w:lang w:eastAsia="en-AU"/>
              </w:rPr>
              <w:t>1092-1099. doi:10.1021/acs.jpcb.7b00013</w:t>
            </w:r>
          </w:p>
        </w:tc>
        <w:tc>
          <w:tcPr>
            <w:tcW w:w="1812" w:type="pct"/>
            <w:shd w:val="clear" w:color="auto" w:fill="auto"/>
            <w:hideMark/>
          </w:tcPr>
          <w:p w:rsidRPr="00F83D87" w:rsidR="00D95BB3" w:rsidP="00F83D87" w:rsidRDefault="00D95BB3" w14:paraId="2E3056F8" w14:textId="77777777">
            <w:pPr>
              <w:spacing w:line="480" w:lineRule="auto"/>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Outcomes are riskiness of decision and reaction time, decision-making outcomes not quantifiable as positive or negative.</w:t>
            </w:r>
          </w:p>
        </w:tc>
      </w:tr>
      <w:tr w:rsidRPr="00F83D87" w:rsidR="00D95BB3" w:rsidTr="0019667C" w14:paraId="0102E9C1" w14:textId="77777777">
        <w:trPr>
          <w:trHeight w:val="300"/>
        </w:trPr>
        <w:tc>
          <w:tcPr>
            <w:tcW w:w="3188" w:type="pct"/>
            <w:shd w:val="clear" w:color="auto" w:fill="auto"/>
            <w:noWrap/>
            <w:hideMark/>
          </w:tcPr>
          <w:p w:rsidRPr="00292E71" w:rsidR="00D95BB3" w:rsidP="00F83D87" w:rsidRDefault="00AF2729" w14:paraId="02820A91" w14:textId="5C901B73">
            <w:pPr>
              <w:spacing w:line="480" w:lineRule="auto"/>
              <w:rPr>
                <w:rFonts w:ascii="Times New Roman" w:hAnsi="Times New Roman" w:eastAsia="Times New Roman" w:cs="Times New Roman"/>
                <w:sz w:val="24"/>
                <w:szCs w:val="24"/>
                <w:lang w:eastAsia="en-AU"/>
              </w:rPr>
            </w:pPr>
            <w:r w:rsidRPr="00292E71">
              <w:rPr>
                <w:rFonts w:ascii="Times New Roman" w:hAnsi="Times New Roman" w:cs="Times New Roman"/>
                <w:color w:val="222222"/>
                <w:sz w:val="24"/>
                <w:szCs w:val="24"/>
                <w:shd w:val="clear" w:color="auto" w:fill="FFFFFF"/>
              </w:rPr>
              <w:t xml:space="preserve">Queen TL, Hess TM, Ennis GE, Dowd K, </w:t>
            </w:r>
            <w:proofErr w:type="spellStart"/>
            <w:r w:rsidRPr="00292E71">
              <w:rPr>
                <w:rFonts w:ascii="Times New Roman" w:hAnsi="Times New Roman" w:cs="Times New Roman"/>
                <w:color w:val="222222"/>
                <w:sz w:val="24"/>
                <w:szCs w:val="24"/>
                <w:shd w:val="clear" w:color="auto" w:fill="FFFFFF"/>
              </w:rPr>
              <w:t>Grühn</w:t>
            </w:r>
            <w:proofErr w:type="spellEnd"/>
            <w:r w:rsidRPr="00292E71">
              <w:rPr>
                <w:rFonts w:ascii="Times New Roman" w:hAnsi="Times New Roman" w:cs="Times New Roman"/>
                <w:color w:val="222222"/>
                <w:sz w:val="24"/>
                <w:szCs w:val="24"/>
                <w:shd w:val="clear" w:color="auto" w:fill="FFFFFF"/>
              </w:rPr>
              <w:t xml:space="preserve"> D</w:t>
            </w:r>
            <w:r w:rsidRPr="00292E71">
              <w:rPr>
                <w:rFonts w:ascii="Times New Roman" w:hAnsi="Times New Roman" w:eastAsia="Times New Roman" w:cs="Times New Roman"/>
                <w:sz w:val="24"/>
                <w:szCs w:val="24"/>
                <w:lang w:eastAsia="en-AU"/>
              </w:rPr>
              <w:t xml:space="preserve"> </w:t>
            </w:r>
            <w:r w:rsidRPr="00292E71" w:rsidR="00D95BB3">
              <w:rPr>
                <w:rFonts w:ascii="Times New Roman" w:hAnsi="Times New Roman" w:eastAsia="Times New Roman" w:cs="Times New Roman"/>
                <w:sz w:val="24"/>
                <w:szCs w:val="24"/>
                <w:lang w:eastAsia="en-AU"/>
              </w:rPr>
              <w:t xml:space="preserve">(2012) Information search and decision making: </w:t>
            </w:r>
            <w:r w:rsidR="00E106E1">
              <w:rPr>
                <w:rFonts w:ascii="Times New Roman" w:hAnsi="Times New Roman" w:eastAsia="Times New Roman" w:cs="Times New Roman"/>
                <w:sz w:val="24"/>
                <w:szCs w:val="24"/>
                <w:lang w:eastAsia="en-AU"/>
              </w:rPr>
              <w:t>e</w:t>
            </w:r>
            <w:r w:rsidRPr="00292E71" w:rsidR="00D95BB3">
              <w:rPr>
                <w:rFonts w:ascii="Times New Roman" w:hAnsi="Times New Roman" w:eastAsia="Times New Roman" w:cs="Times New Roman"/>
                <w:sz w:val="24"/>
                <w:szCs w:val="24"/>
                <w:lang w:eastAsia="en-AU"/>
              </w:rPr>
              <w:t xml:space="preserve">ffects of age and complexity on strategy use. </w:t>
            </w:r>
            <w:r w:rsidRPr="00292E71">
              <w:rPr>
                <w:rFonts w:ascii="Times New Roman" w:hAnsi="Times New Roman" w:eastAsia="Times New Roman" w:cs="Times New Roman"/>
                <w:sz w:val="24"/>
                <w:szCs w:val="24"/>
                <w:lang w:eastAsia="en-AU"/>
              </w:rPr>
              <w:t xml:space="preserve">Psychol Aging </w:t>
            </w:r>
            <w:r w:rsidRPr="00292E71" w:rsidR="00D95BB3">
              <w:rPr>
                <w:rFonts w:ascii="Times New Roman" w:hAnsi="Times New Roman" w:eastAsia="Times New Roman" w:cs="Times New Roman"/>
                <w:sz w:val="24"/>
                <w:szCs w:val="24"/>
                <w:lang w:eastAsia="en-AU"/>
              </w:rPr>
              <w:t>27(4)</w:t>
            </w:r>
            <w:r w:rsidR="00E712CA">
              <w:rPr>
                <w:rFonts w:ascii="Times New Roman" w:hAnsi="Times New Roman" w:eastAsia="Times New Roman" w:cs="Times New Roman"/>
                <w:sz w:val="24"/>
                <w:szCs w:val="24"/>
                <w:lang w:eastAsia="en-AU"/>
              </w:rPr>
              <w:t>:</w:t>
            </w:r>
            <w:r w:rsidRPr="00292E71" w:rsidR="00D95BB3">
              <w:rPr>
                <w:rFonts w:ascii="Times New Roman" w:hAnsi="Times New Roman" w:eastAsia="Times New Roman" w:cs="Times New Roman"/>
                <w:sz w:val="24"/>
                <w:szCs w:val="24"/>
                <w:lang w:eastAsia="en-AU"/>
              </w:rPr>
              <w:t xml:space="preserve">817. </w:t>
            </w:r>
          </w:p>
        </w:tc>
        <w:tc>
          <w:tcPr>
            <w:tcW w:w="1812" w:type="pct"/>
            <w:shd w:val="clear" w:color="auto" w:fill="auto"/>
            <w:hideMark/>
          </w:tcPr>
          <w:p w:rsidRPr="00F83D87" w:rsidR="00D95BB3" w:rsidP="00F83D87" w:rsidRDefault="00D95BB3" w14:paraId="51DC06EF" w14:textId="77777777">
            <w:pPr>
              <w:spacing w:line="480" w:lineRule="auto"/>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Outcome information search strategy, decision-making outcomes not quantifiable as positive or negative.</w:t>
            </w:r>
          </w:p>
        </w:tc>
      </w:tr>
      <w:tr w:rsidRPr="00F83D87" w:rsidR="00D95BB3" w:rsidTr="0019667C" w14:paraId="4F06BD0C" w14:textId="77777777">
        <w:trPr>
          <w:trHeight w:val="300"/>
        </w:trPr>
        <w:tc>
          <w:tcPr>
            <w:tcW w:w="3188" w:type="pct"/>
            <w:shd w:val="clear" w:color="auto" w:fill="auto"/>
            <w:hideMark/>
          </w:tcPr>
          <w:p w:rsidRPr="00292E71" w:rsidR="00D95BB3" w:rsidP="00F83D87" w:rsidRDefault="00AF2729" w14:paraId="67CE3CF2" w14:textId="02F37FB2">
            <w:pPr>
              <w:spacing w:line="480" w:lineRule="auto"/>
              <w:rPr>
                <w:rFonts w:ascii="Times New Roman" w:hAnsi="Times New Roman" w:eastAsia="Times New Roman" w:cs="Times New Roman"/>
                <w:sz w:val="24"/>
                <w:szCs w:val="24"/>
                <w:lang w:eastAsia="en-AU"/>
              </w:rPr>
            </w:pPr>
            <w:r w:rsidRPr="00292E71">
              <w:rPr>
                <w:rFonts w:ascii="Times New Roman" w:hAnsi="Times New Roman" w:cs="Times New Roman"/>
                <w:color w:val="222222"/>
                <w:sz w:val="24"/>
                <w:szCs w:val="24"/>
                <w:shd w:val="clear" w:color="auto" w:fill="FFFFFF"/>
              </w:rPr>
              <w:t>Ratcliff R, Thapar A, McKoon G</w:t>
            </w:r>
            <w:r w:rsidRPr="00292E71">
              <w:rPr>
                <w:rFonts w:ascii="Times New Roman" w:hAnsi="Times New Roman" w:eastAsia="Times New Roman" w:cs="Times New Roman"/>
                <w:sz w:val="24"/>
                <w:szCs w:val="24"/>
                <w:lang w:eastAsia="en-AU"/>
              </w:rPr>
              <w:t xml:space="preserve"> </w:t>
            </w:r>
            <w:r w:rsidRPr="00292E71" w:rsidR="00D95BB3">
              <w:rPr>
                <w:rFonts w:ascii="Times New Roman" w:hAnsi="Times New Roman" w:eastAsia="Times New Roman" w:cs="Times New Roman"/>
                <w:sz w:val="24"/>
                <w:szCs w:val="24"/>
                <w:lang w:eastAsia="en-AU"/>
              </w:rPr>
              <w:t xml:space="preserve">(2006) </w:t>
            </w:r>
            <w:r w:rsidRPr="00292E71" w:rsidR="00F67043">
              <w:rPr>
                <w:rFonts w:ascii="Times New Roman" w:hAnsi="Times New Roman" w:eastAsia="Times New Roman" w:cs="Times New Roman"/>
                <w:sz w:val="24"/>
                <w:szCs w:val="24"/>
                <w:lang w:eastAsia="en-AU"/>
              </w:rPr>
              <w:t>Ageing</w:t>
            </w:r>
            <w:r w:rsidRPr="00292E71" w:rsidR="00D95BB3">
              <w:rPr>
                <w:rFonts w:ascii="Times New Roman" w:hAnsi="Times New Roman" w:eastAsia="Times New Roman" w:cs="Times New Roman"/>
                <w:sz w:val="24"/>
                <w:szCs w:val="24"/>
                <w:lang w:eastAsia="en-AU"/>
              </w:rPr>
              <w:t xml:space="preserve"> and individual differences in rapid two-choice decisions. </w:t>
            </w:r>
            <w:proofErr w:type="spellStart"/>
            <w:r w:rsidRPr="00292E71" w:rsidR="00D95BB3">
              <w:rPr>
                <w:rFonts w:ascii="Times New Roman" w:hAnsi="Times New Roman" w:eastAsia="Times New Roman" w:cs="Times New Roman"/>
                <w:sz w:val="24"/>
                <w:szCs w:val="24"/>
                <w:lang w:eastAsia="en-AU"/>
              </w:rPr>
              <w:t>Psychon</w:t>
            </w:r>
            <w:proofErr w:type="spellEnd"/>
            <w:r w:rsidRPr="00292E71" w:rsidR="00D95BB3">
              <w:rPr>
                <w:rFonts w:ascii="Times New Roman" w:hAnsi="Times New Roman" w:eastAsia="Times New Roman" w:cs="Times New Roman"/>
                <w:sz w:val="24"/>
                <w:szCs w:val="24"/>
                <w:lang w:eastAsia="en-AU"/>
              </w:rPr>
              <w:t xml:space="preserve"> Bull Rev</w:t>
            </w:r>
            <w:r w:rsidR="00292E71">
              <w:rPr>
                <w:rFonts w:ascii="Times New Roman" w:hAnsi="Times New Roman" w:eastAsia="Times New Roman" w:cs="Times New Roman"/>
                <w:sz w:val="24"/>
                <w:szCs w:val="24"/>
                <w:lang w:eastAsia="en-AU"/>
              </w:rPr>
              <w:t xml:space="preserve"> </w:t>
            </w:r>
            <w:r w:rsidRPr="00292E71" w:rsidR="00D95BB3">
              <w:rPr>
                <w:rFonts w:ascii="Times New Roman" w:hAnsi="Times New Roman" w:eastAsia="Times New Roman" w:cs="Times New Roman"/>
                <w:sz w:val="24"/>
                <w:szCs w:val="24"/>
                <w:lang w:eastAsia="en-AU"/>
              </w:rPr>
              <w:t>13(4)</w:t>
            </w:r>
            <w:r w:rsidR="00E712CA">
              <w:rPr>
                <w:rFonts w:ascii="Times New Roman" w:hAnsi="Times New Roman" w:eastAsia="Times New Roman" w:cs="Times New Roman"/>
                <w:sz w:val="24"/>
                <w:szCs w:val="24"/>
                <w:lang w:eastAsia="en-AU"/>
              </w:rPr>
              <w:t>:</w:t>
            </w:r>
            <w:r w:rsidRPr="00292E71" w:rsidR="00D95BB3">
              <w:rPr>
                <w:rFonts w:ascii="Times New Roman" w:hAnsi="Times New Roman" w:eastAsia="Times New Roman" w:cs="Times New Roman"/>
                <w:sz w:val="24"/>
                <w:szCs w:val="24"/>
                <w:lang w:eastAsia="en-AU"/>
              </w:rPr>
              <w:t xml:space="preserve">626-635. </w:t>
            </w:r>
          </w:p>
        </w:tc>
        <w:tc>
          <w:tcPr>
            <w:tcW w:w="1812" w:type="pct"/>
            <w:shd w:val="clear" w:color="auto" w:fill="auto"/>
            <w:hideMark/>
          </w:tcPr>
          <w:p w:rsidRPr="00F83D87" w:rsidR="00D95BB3" w:rsidP="00F83D87" w:rsidRDefault="00D95BB3" w14:paraId="6E04F3B8" w14:textId="77777777">
            <w:pPr>
              <w:spacing w:line="480" w:lineRule="auto"/>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On signal detection and discrimination, decision-making outcomes not quantifiable as positive or negative.</w:t>
            </w:r>
          </w:p>
        </w:tc>
      </w:tr>
      <w:tr w:rsidRPr="00F83D87" w:rsidR="00D95BB3" w:rsidTr="0019667C" w14:paraId="072F9F5E" w14:textId="77777777">
        <w:trPr>
          <w:trHeight w:val="300"/>
        </w:trPr>
        <w:tc>
          <w:tcPr>
            <w:tcW w:w="3188" w:type="pct"/>
            <w:shd w:val="clear" w:color="auto" w:fill="auto"/>
            <w:hideMark/>
          </w:tcPr>
          <w:p w:rsidRPr="00292E71" w:rsidR="00D95BB3" w:rsidP="00F83D87" w:rsidRDefault="00AF2729" w14:paraId="508F6214" w14:textId="085F270F">
            <w:pPr>
              <w:spacing w:line="480" w:lineRule="auto"/>
              <w:rPr>
                <w:rFonts w:ascii="Times New Roman" w:hAnsi="Times New Roman" w:eastAsia="Times New Roman" w:cs="Times New Roman"/>
                <w:sz w:val="24"/>
                <w:szCs w:val="24"/>
                <w:lang w:eastAsia="en-AU"/>
              </w:rPr>
            </w:pPr>
            <w:r w:rsidRPr="00292E71">
              <w:rPr>
                <w:rFonts w:ascii="Times New Roman" w:hAnsi="Times New Roman" w:cs="Times New Roman"/>
                <w:color w:val="222222"/>
                <w:sz w:val="24"/>
                <w:szCs w:val="24"/>
                <w:shd w:val="clear" w:color="auto" w:fill="FFFFFF"/>
              </w:rPr>
              <w:lastRenderedPageBreak/>
              <w:t>Ratcliff R, Thapar A, McKoon G</w:t>
            </w:r>
            <w:r w:rsidRPr="00292E71" w:rsidR="00D95BB3">
              <w:rPr>
                <w:rFonts w:ascii="Times New Roman" w:hAnsi="Times New Roman" w:eastAsia="Times New Roman" w:cs="Times New Roman"/>
                <w:sz w:val="24"/>
                <w:szCs w:val="24"/>
                <w:lang w:eastAsia="en-AU"/>
              </w:rPr>
              <w:t xml:space="preserve"> (2007) Application of the diffusion model to two-choice tasks for adults 75-90 years old. </w:t>
            </w:r>
            <w:r w:rsidRPr="00292E71">
              <w:rPr>
                <w:rFonts w:ascii="Times New Roman" w:hAnsi="Times New Roman" w:eastAsia="Times New Roman" w:cs="Times New Roman"/>
                <w:sz w:val="24"/>
                <w:szCs w:val="24"/>
                <w:lang w:eastAsia="en-AU"/>
              </w:rPr>
              <w:t xml:space="preserve">Psychol Aging </w:t>
            </w:r>
            <w:r w:rsidRPr="00292E71" w:rsidR="00D95BB3">
              <w:rPr>
                <w:rFonts w:ascii="Times New Roman" w:hAnsi="Times New Roman" w:eastAsia="Times New Roman" w:cs="Times New Roman"/>
                <w:sz w:val="24"/>
                <w:szCs w:val="24"/>
                <w:lang w:eastAsia="en-AU"/>
              </w:rPr>
              <w:t>22(1)</w:t>
            </w:r>
            <w:r w:rsidR="00E712CA">
              <w:rPr>
                <w:rFonts w:ascii="Times New Roman" w:hAnsi="Times New Roman" w:eastAsia="Times New Roman" w:cs="Times New Roman"/>
                <w:sz w:val="24"/>
                <w:szCs w:val="24"/>
                <w:lang w:eastAsia="en-AU"/>
              </w:rPr>
              <w:t>:</w:t>
            </w:r>
            <w:r w:rsidRPr="00292E71" w:rsidR="00D95BB3">
              <w:rPr>
                <w:rFonts w:ascii="Times New Roman" w:hAnsi="Times New Roman" w:eastAsia="Times New Roman" w:cs="Times New Roman"/>
                <w:sz w:val="24"/>
                <w:szCs w:val="24"/>
                <w:lang w:eastAsia="en-AU"/>
              </w:rPr>
              <w:t>56-66. doi:10.1037/0882-7974.22.1.56</w:t>
            </w:r>
          </w:p>
        </w:tc>
        <w:tc>
          <w:tcPr>
            <w:tcW w:w="1812" w:type="pct"/>
            <w:shd w:val="clear" w:color="auto" w:fill="auto"/>
            <w:hideMark/>
          </w:tcPr>
          <w:p w:rsidRPr="00F83D87" w:rsidR="00D95BB3" w:rsidP="00F83D87" w:rsidRDefault="00D95BB3" w14:paraId="27B2889C" w14:textId="77777777">
            <w:pPr>
              <w:spacing w:line="480" w:lineRule="auto"/>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On signal detection and two-choice discrimination, decision-making outcomes not quantifiable as positive or negative.</w:t>
            </w:r>
          </w:p>
        </w:tc>
      </w:tr>
      <w:tr w:rsidRPr="00F83D87" w:rsidR="00D95BB3" w:rsidTr="0019667C" w14:paraId="3C8597A5" w14:textId="77777777">
        <w:trPr>
          <w:trHeight w:val="300"/>
        </w:trPr>
        <w:tc>
          <w:tcPr>
            <w:tcW w:w="3188" w:type="pct"/>
            <w:shd w:val="clear" w:color="auto" w:fill="auto"/>
            <w:hideMark/>
          </w:tcPr>
          <w:p w:rsidRPr="00292E71" w:rsidR="00D95BB3" w:rsidP="00F83D87" w:rsidRDefault="00AF2729" w14:paraId="490192B1" w14:textId="71B20AC1">
            <w:pPr>
              <w:spacing w:line="480" w:lineRule="auto"/>
              <w:rPr>
                <w:rFonts w:ascii="Times New Roman" w:hAnsi="Times New Roman" w:eastAsia="Times New Roman" w:cs="Times New Roman"/>
                <w:sz w:val="24"/>
                <w:szCs w:val="24"/>
                <w:lang w:eastAsia="en-AU"/>
              </w:rPr>
            </w:pPr>
            <w:r w:rsidRPr="00292E71">
              <w:rPr>
                <w:rFonts w:ascii="Times New Roman" w:hAnsi="Times New Roman" w:cs="Times New Roman"/>
                <w:color w:val="222222"/>
                <w:sz w:val="24"/>
                <w:szCs w:val="24"/>
                <w:shd w:val="clear" w:color="auto" w:fill="FFFFFF"/>
              </w:rPr>
              <w:t xml:space="preserve">Reed AE, Mikels JA, </w:t>
            </w:r>
            <w:proofErr w:type="spellStart"/>
            <w:r w:rsidRPr="00292E71">
              <w:rPr>
                <w:rFonts w:ascii="Times New Roman" w:hAnsi="Times New Roman" w:cs="Times New Roman"/>
                <w:color w:val="222222"/>
                <w:sz w:val="24"/>
                <w:szCs w:val="24"/>
                <w:shd w:val="clear" w:color="auto" w:fill="FFFFFF"/>
              </w:rPr>
              <w:t>Löckenhoff</w:t>
            </w:r>
            <w:proofErr w:type="spellEnd"/>
            <w:r w:rsidRPr="00292E71">
              <w:rPr>
                <w:rFonts w:ascii="Times New Roman" w:hAnsi="Times New Roman" w:cs="Times New Roman"/>
                <w:color w:val="222222"/>
                <w:sz w:val="24"/>
                <w:szCs w:val="24"/>
                <w:shd w:val="clear" w:color="auto" w:fill="FFFFFF"/>
              </w:rPr>
              <w:t xml:space="preserve"> CE</w:t>
            </w:r>
            <w:r w:rsidRPr="00292E71" w:rsidR="00D95BB3">
              <w:rPr>
                <w:rFonts w:ascii="Times New Roman" w:hAnsi="Times New Roman" w:eastAsia="Times New Roman" w:cs="Times New Roman"/>
                <w:sz w:val="24"/>
                <w:szCs w:val="24"/>
                <w:lang w:eastAsia="en-AU"/>
              </w:rPr>
              <w:t xml:space="preserve"> (2013) Preferences for choice across adulthood: age trajectories and potential mechanisms. </w:t>
            </w:r>
            <w:r w:rsidRPr="00292E71">
              <w:rPr>
                <w:rFonts w:ascii="Times New Roman" w:hAnsi="Times New Roman" w:eastAsia="Times New Roman" w:cs="Times New Roman"/>
                <w:sz w:val="24"/>
                <w:szCs w:val="24"/>
                <w:lang w:eastAsia="en-AU"/>
              </w:rPr>
              <w:t>Psychol Aging</w:t>
            </w:r>
            <w:r w:rsidRPr="00292E71" w:rsidR="00D95BB3">
              <w:rPr>
                <w:rFonts w:ascii="Times New Roman" w:hAnsi="Times New Roman" w:eastAsia="Times New Roman" w:cs="Times New Roman"/>
                <w:sz w:val="24"/>
                <w:szCs w:val="24"/>
                <w:lang w:eastAsia="en-AU"/>
              </w:rPr>
              <w:t xml:space="preserve"> 28(3)</w:t>
            </w:r>
            <w:r w:rsidR="00E712CA">
              <w:rPr>
                <w:rFonts w:ascii="Times New Roman" w:hAnsi="Times New Roman" w:eastAsia="Times New Roman" w:cs="Times New Roman"/>
                <w:sz w:val="24"/>
                <w:szCs w:val="24"/>
                <w:lang w:eastAsia="en-AU"/>
              </w:rPr>
              <w:t>:</w:t>
            </w:r>
            <w:r w:rsidRPr="00292E71" w:rsidR="00D95BB3">
              <w:rPr>
                <w:rFonts w:ascii="Times New Roman" w:hAnsi="Times New Roman" w:eastAsia="Times New Roman" w:cs="Times New Roman"/>
                <w:sz w:val="24"/>
                <w:szCs w:val="24"/>
                <w:lang w:eastAsia="en-AU"/>
              </w:rPr>
              <w:t>625-632. doi:10.1037/a0031399</w:t>
            </w:r>
          </w:p>
        </w:tc>
        <w:tc>
          <w:tcPr>
            <w:tcW w:w="1812" w:type="pct"/>
            <w:shd w:val="clear" w:color="auto" w:fill="auto"/>
            <w:hideMark/>
          </w:tcPr>
          <w:p w:rsidRPr="00F83D87" w:rsidR="00D95BB3" w:rsidP="00F83D87" w:rsidRDefault="00D95BB3" w14:paraId="5C657D52" w14:textId="77777777">
            <w:pPr>
              <w:spacing w:line="480" w:lineRule="auto"/>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Outcome is choice preferences in a decision-making task, decision-making outcomes not quantifiable as positive or negative.</w:t>
            </w:r>
          </w:p>
        </w:tc>
      </w:tr>
      <w:tr w:rsidRPr="00F83D87" w:rsidR="00D95BB3" w:rsidTr="0019667C" w14:paraId="342BD08D" w14:textId="77777777">
        <w:trPr>
          <w:trHeight w:val="300"/>
        </w:trPr>
        <w:tc>
          <w:tcPr>
            <w:tcW w:w="3188" w:type="pct"/>
            <w:shd w:val="clear" w:color="auto" w:fill="auto"/>
            <w:hideMark/>
          </w:tcPr>
          <w:p w:rsidRPr="00292E71" w:rsidR="00D95BB3" w:rsidP="00F83D87" w:rsidRDefault="00AF2729" w14:paraId="6C175B26" w14:textId="4852C6B9">
            <w:pPr>
              <w:spacing w:line="480" w:lineRule="auto"/>
              <w:rPr>
                <w:rFonts w:ascii="Times New Roman" w:hAnsi="Times New Roman" w:eastAsia="Times New Roman" w:cs="Times New Roman"/>
                <w:sz w:val="24"/>
                <w:szCs w:val="24"/>
                <w:lang w:eastAsia="en-AU"/>
              </w:rPr>
            </w:pPr>
            <w:r w:rsidRPr="00292E71">
              <w:rPr>
                <w:rFonts w:ascii="Times New Roman" w:hAnsi="Times New Roman" w:cs="Times New Roman"/>
                <w:color w:val="222222"/>
                <w:sz w:val="24"/>
                <w:szCs w:val="24"/>
                <w:shd w:val="clear" w:color="auto" w:fill="FFFFFF"/>
              </w:rPr>
              <w:t>Reed AE, Mikels JA, Simon KI</w:t>
            </w:r>
            <w:r w:rsidRPr="00292E71">
              <w:rPr>
                <w:rFonts w:ascii="Times New Roman" w:hAnsi="Times New Roman" w:eastAsia="Times New Roman" w:cs="Times New Roman"/>
                <w:sz w:val="24"/>
                <w:szCs w:val="24"/>
                <w:lang w:eastAsia="en-AU"/>
              </w:rPr>
              <w:t xml:space="preserve"> </w:t>
            </w:r>
            <w:r w:rsidRPr="00292E71" w:rsidR="00D95BB3">
              <w:rPr>
                <w:rFonts w:ascii="Times New Roman" w:hAnsi="Times New Roman" w:eastAsia="Times New Roman" w:cs="Times New Roman"/>
                <w:sz w:val="24"/>
                <w:szCs w:val="24"/>
                <w:lang w:eastAsia="en-AU"/>
              </w:rPr>
              <w:t>(2014) Older adults prefer less choice than young adults.</w:t>
            </w:r>
            <w:r w:rsidRPr="00292E71">
              <w:rPr>
                <w:rFonts w:ascii="Times New Roman" w:hAnsi="Times New Roman" w:eastAsia="Times New Roman" w:cs="Times New Roman"/>
                <w:sz w:val="24"/>
                <w:szCs w:val="24"/>
                <w:lang w:eastAsia="en-AU"/>
              </w:rPr>
              <w:t xml:space="preserve"> </w:t>
            </w:r>
            <w:r w:rsidRPr="00292E71" w:rsidR="00292E71">
              <w:rPr>
                <w:rFonts w:ascii="Times New Roman" w:hAnsi="Times New Roman" w:eastAsia="Times New Roman" w:cs="Times New Roman"/>
                <w:sz w:val="24"/>
                <w:szCs w:val="24"/>
                <w:lang w:eastAsia="en-AU"/>
              </w:rPr>
              <w:t>Translational Issues in Psychological Science 1(S):5–10.</w:t>
            </w:r>
          </w:p>
        </w:tc>
        <w:tc>
          <w:tcPr>
            <w:tcW w:w="1812" w:type="pct"/>
            <w:shd w:val="clear" w:color="auto" w:fill="auto"/>
            <w:hideMark/>
          </w:tcPr>
          <w:p w:rsidRPr="00F83D87" w:rsidR="00D95BB3" w:rsidP="00F83D87" w:rsidRDefault="00D95BB3" w14:paraId="5710A236" w14:textId="77777777">
            <w:pPr>
              <w:spacing w:line="480" w:lineRule="auto"/>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Outcome is choice preference, decision-making outcomes not quantifiable as positive or negative.</w:t>
            </w:r>
          </w:p>
        </w:tc>
      </w:tr>
      <w:tr w:rsidRPr="00F83D87" w:rsidR="00D95BB3" w:rsidTr="0019667C" w14:paraId="1FAFEAAD" w14:textId="77777777">
        <w:trPr>
          <w:trHeight w:val="300"/>
        </w:trPr>
        <w:tc>
          <w:tcPr>
            <w:tcW w:w="3188" w:type="pct"/>
            <w:shd w:val="clear" w:color="auto" w:fill="auto"/>
            <w:hideMark/>
          </w:tcPr>
          <w:p w:rsidRPr="00292E71" w:rsidR="00D95BB3" w:rsidP="00F83D87" w:rsidRDefault="00292E71" w14:paraId="0FEC9063" w14:textId="5B4030EF">
            <w:pPr>
              <w:spacing w:line="480" w:lineRule="auto"/>
              <w:rPr>
                <w:rFonts w:ascii="Times New Roman" w:hAnsi="Times New Roman" w:eastAsia="Times New Roman" w:cs="Times New Roman"/>
                <w:sz w:val="24"/>
                <w:szCs w:val="24"/>
                <w:lang w:eastAsia="en-AU"/>
              </w:rPr>
            </w:pPr>
            <w:proofErr w:type="spellStart"/>
            <w:r w:rsidRPr="00292E71">
              <w:rPr>
                <w:rFonts w:ascii="Times New Roman" w:hAnsi="Times New Roman" w:cs="Times New Roman"/>
                <w:color w:val="222222"/>
                <w:sz w:val="24"/>
                <w:szCs w:val="24"/>
                <w:shd w:val="clear" w:color="auto" w:fill="FFFFFF"/>
              </w:rPr>
              <w:t>Reifegerste</w:t>
            </w:r>
            <w:proofErr w:type="spellEnd"/>
            <w:r w:rsidRPr="00292E71">
              <w:rPr>
                <w:rFonts w:ascii="Times New Roman" w:hAnsi="Times New Roman" w:cs="Times New Roman"/>
                <w:color w:val="222222"/>
                <w:sz w:val="24"/>
                <w:szCs w:val="24"/>
                <w:shd w:val="clear" w:color="auto" w:fill="FFFFFF"/>
              </w:rPr>
              <w:t xml:space="preserve"> J, Hauer F, Felser C</w:t>
            </w:r>
            <w:r w:rsidRPr="00292E71" w:rsidR="00D95BB3">
              <w:rPr>
                <w:rFonts w:ascii="Times New Roman" w:hAnsi="Times New Roman" w:eastAsia="Times New Roman" w:cs="Times New Roman"/>
                <w:sz w:val="24"/>
                <w:szCs w:val="24"/>
                <w:lang w:eastAsia="en-AU"/>
              </w:rPr>
              <w:t xml:space="preserve"> (2017) Agreement processing and attraction errors in </w:t>
            </w:r>
            <w:r w:rsidRPr="00292E71" w:rsidR="00F67043">
              <w:rPr>
                <w:rFonts w:ascii="Times New Roman" w:hAnsi="Times New Roman" w:eastAsia="Times New Roman" w:cs="Times New Roman"/>
                <w:sz w:val="24"/>
                <w:szCs w:val="24"/>
                <w:lang w:eastAsia="en-AU"/>
              </w:rPr>
              <w:t>ageing</w:t>
            </w:r>
            <w:r w:rsidRPr="00292E71" w:rsidR="00D95BB3">
              <w:rPr>
                <w:rFonts w:ascii="Times New Roman" w:hAnsi="Times New Roman" w:eastAsia="Times New Roman" w:cs="Times New Roman"/>
                <w:sz w:val="24"/>
                <w:szCs w:val="24"/>
                <w:lang w:eastAsia="en-AU"/>
              </w:rPr>
              <w:t xml:space="preserve">: evidence from subject-verb agreement in German. </w:t>
            </w:r>
            <w:proofErr w:type="spellStart"/>
            <w:r w:rsidRPr="00292E71" w:rsidR="00D95BB3">
              <w:rPr>
                <w:rFonts w:ascii="Times New Roman" w:hAnsi="Times New Roman" w:eastAsia="Times New Roman" w:cs="Times New Roman"/>
                <w:sz w:val="24"/>
                <w:szCs w:val="24"/>
                <w:lang w:eastAsia="en-AU"/>
              </w:rPr>
              <w:t>Neuropsychol</w:t>
            </w:r>
            <w:proofErr w:type="spellEnd"/>
            <w:r w:rsidRPr="00292E71" w:rsidR="00D95BB3">
              <w:rPr>
                <w:rFonts w:ascii="Times New Roman" w:hAnsi="Times New Roman" w:eastAsia="Times New Roman" w:cs="Times New Roman"/>
                <w:sz w:val="24"/>
                <w:szCs w:val="24"/>
                <w:lang w:eastAsia="en-AU"/>
              </w:rPr>
              <w:t xml:space="preserve"> Dev </w:t>
            </w:r>
            <w:proofErr w:type="spellStart"/>
            <w:r w:rsidRPr="00292E71" w:rsidR="00D95BB3">
              <w:rPr>
                <w:rFonts w:ascii="Times New Roman" w:hAnsi="Times New Roman" w:eastAsia="Times New Roman" w:cs="Times New Roman"/>
                <w:sz w:val="24"/>
                <w:szCs w:val="24"/>
                <w:lang w:eastAsia="en-AU"/>
              </w:rPr>
              <w:t>Cogn</w:t>
            </w:r>
            <w:proofErr w:type="spellEnd"/>
            <w:r w:rsidRPr="00292E71" w:rsidR="00D95BB3">
              <w:rPr>
                <w:rFonts w:ascii="Times New Roman" w:hAnsi="Times New Roman" w:eastAsia="Times New Roman" w:cs="Times New Roman"/>
                <w:sz w:val="24"/>
                <w:szCs w:val="24"/>
                <w:lang w:eastAsia="en-AU"/>
              </w:rPr>
              <w:t xml:space="preserve"> B </w:t>
            </w:r>
            <w:r w:rsidRPr="00292E71" w:rsidR="00F67043">
              <w:rPr>
                <w:rFonts w:ascii="Times New Roman" w:hAnsi="Times New Roman" w:eastAsia="Times New Roman" w:cs="Times New Roman"/>
                <w:sz w:val="24"/>
                <w:szCs w:val="24"/>
                <w:lang w:eastAsia="en-AU"/>
              </w:rPr>
              <w:t>Ageing</w:t>
            </w:r>
            <w:r w:rsidRPr="00292E71" w:rsidR="00D95BB3">
              <w:rPr>
                <w:rFonts w:ascii="Times New Roman" w:hAnsi="Times New Roman" w:eastAsia="Times New Roman" w:cs="Times New Roman"/>
                <w:sz w:val="24"/>
                <w:szCs w:val="24"/>
                <w:lang w:eastAsia="en-AU"/>
              </w:rPr>
              <w:t xml:space="preserve"> </w:t>
            </w:r>
            <w:proofErr w:type="spellStart"/>
            <w:r w:rsidRPr="00292E71" w:rsidR="00D95BB3">
              <w:rPr>
                <w:rFonts w:ascii="Times New Roman" w:hAnsi="Times New Roman" w:eastAsia="Times New Roman" w:cs="Times New Roman"/>
                <w:sz w:val="24"/>
                <w:szCs w:val="24"/>
                <w:lang w:eastAsia="en-AU"/>
              </w:rPr>
              <w:t>Neuropsychol</w:t>
            </w:r>
            <w:proofErr w:type="spellEnd"/>
            <w:r w:rsidRPr="00292E71" w:rsidR="00D95BB3">
              <w:rPr>
                <w:rFonts w:ascii="Times New Roman" w:hAnsi="Times New Roman" w:eastAsia="Times New Roman" w:cs="Times New Roman"/>
                <w:sz w:val="24"/>
                <w:szCs w:val="24"/>
                <w:lang w:eastAsia="en-AU"/>
              </w:rPr>
              <w:t xml:space="preserve"> </w:t>
            </w:r>
            <w:proofErr w:type="spellStart"/>
            <w:r w:rsidRPr="00292E71" w:rsidR="00D95BB3">
              <w:rPr>
                <w:rFonts w:ascii="Times New Roman" w:hAnsi="Times New Roman" w:eastAsia="Times New Roman" w:cs="Times New Roman"/>
                <w:sz w:val="24"/>
                <w:szCs w:val="24"/>
                <w:lang w:eastAsia="en-AU"/>
              </w:rPr>
              <w:t>Cogn</w:t>
            </w:r>
            <w:proofErr w:type="spellEnd"/>
            <w:r w:rsidRPr="00292E71" w:rsidR="00D95BB3">
              <w:rPr>
                <w:rFonts w:ascii="Times New Roman" w:hAnsi="Times New Roman" w:eastAsia="Times New Roman" w:cs="Times New Roman"/>
                <w:sz w:val="24"/>
                <w:szCs w:val="24"/>
                <w:lang w:eastAsia="en-AU"/>
              </w:rPr>
              <w:t xml:space="preserve"> 24(6)</w:t>
            </w:r>
            <w:r w:rsidR="00E712CA">
              <w:rPr>
                <w:rFonts w:ascii="Times New Roman" w:hAnsi="Times New Roman" w:eastAsia="Times New Roman" w:cs="Times New Roman"/>
                <w:sz w:val="24"/>
                <w:szCs w:val="24"/>
                <w:lang w:eastAsia="en-AU"/>
              </w:rPr>
              <w:t>:</w:t>
            </w:r>
            <w:r w:rsidRPr="00292E71" w:rsidR="00D95BB3">
              <w:rPr>
                <w:rFonts w:ascii="Times New Roman" w:hAnsi="Times New Roman" w:eastAsia="Times New Roman" w:cs="Times New Roman"/>
                <w:sz w:val="24"/>
                <w:szCs w:val="24"/>
                <w:lang w:eastAsia="en-AU"/>
              </w:rPr>
              <w:t>672-702. doi:10.1080/13825585.2016.1251550</w:t>
            </w:r>
          </w:p>
        </w:tc>
        <w:tc>
          <w:tcPr>
            <w:tcW w:w="1812" w:type="pct"/>
            <w:shd w:val="clear" w:color="auto" w:fill="auto"/>
            <w:hideMark/>
          </w:tcPr>
          <w:p w:rsidRPr="00F83D87" w:rsidR="00D95BB3" w:rsidP="00F83D87" w:rsidRDefault="00D95BB3" w14:paraId="016BCD4E" w14:textId="77777777">
            <w:pPr>
              <w:spacing w:line="480" w:lineRule="auto"/>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On lexical processing, decision-making outcomes not quantifiable as positive or negative.</w:t>
            </w:r>
          </w:p>
        </w:tc>
      </w:tr>
      <w:tr w:rsidRPr="00F83D87" w:rsidR="00D95BB3" w:rsidTr="0019667C" w14:paraId="7C6E3D48" w14:textId="77777777">
        <w:trPr>
          <w:trHeight w:val="300"/>
        </w:trPr>
        <w:tc>
          <w:tcPr>
            <w:tcW w:w="3188" w:type="pct"/>
            <w:shd w:val="clear" w:color="auto" w:fill="auto"/>
            <w:hideMark/>
          </w:tcPr>
          <w:p w:rsidRPr="005424CD" w:rsidR="00D95BB3" w:rsidP="00F83D87" w:rsidRDefault="00292E71" w14:paraId="3ACAB150" w14:textId="242CFD16">
            <w:pPr>
              <w:spacing w:line="480" w:lineRule="auto"/>
              <w:rPr>
                <w:rFonts w:ascii="Times New Roman" w:hAnsi="Times New Roman" w:eastAsia="Times New Roman" w:cs="Times New Roman"/>
                <w:sz w:val="24"/>
                <w:szCs w:val="24"/>
                <w:lang w:eastAsia="en-AU"/>
              </w:rPr>
            </w:pPr>
            <w:proofErr w:type="spellStart"/>
            <w:r w:rsidRPr="005424CD">
              <w:rPr>
                <w:rFonts w:ascii="Times New Roman" w:hAnsi="Times New Roman" w:cs="Times New Roman"/>
                <w:color w:val="222222"/>
                <w:sz w:val="24"/>
                <w:szCs w:val="24"/>
                <w:shd w:val="clear" w:color="auto" w:fill="FFFFFF"/>
              </w:rPr>
              <w:t>Reike</w:t>
            </w:r>
            <w:proofErr w:type="spellEnd"/>
            <w:r w:rsidRPr="005424CD">
              <w:rPr>
                <w:rFonts w:ascii="Times New Roman" w:hAnsi="Times New Roman" w:cs="Times New Roman"/>
                <w:color w:val="222222"/>
                <w:sz w:val="24"/>
                <w:szCs w:val="24"/>
                <w:shd w:val="clear" w:color="auto" w:fill="FFFFFF"/>
              </w:rPr>
              <w:t xml:space="preserve"> D, Schwarz W</w:t>
            </w:r>
            <w:r w:rsidRPr="005424CD" w:rsidR="00D95BB3">
              <w:rPr>
                <w:rFonts w:ascii="Times New Roman" w:hAnsi="Times New Roman" w:eastAsia="Times New Roman" w:cs="Times New Roman"/>
                <w:sz w:val="24"/>
                <w:szCs w:val="24"/>
                <w:lang w:eastAsia="en-AU"/>
              </w:rPr>
              <w:t xml:space="preserve"> (2019) </w:t>
            </w:r>
            <w:r w:rsidRPr="005424CD" w:rsidR="00F67043">
              <w:rPr>
                <w:rFonts w:ascii="Times New Roman" w:hAnsi="Times New Roman" w:eastAsia="Times New Roman" w:cs="Times New Roman"/>
                <w:sz w:val="24"/>
                <w:szCs w:val="24"/>
                <w:lang w:eastAsia="en-AU"/>
              </w:rPr>
              <w:t>Ageing</w:t>
            </w:r>
            <w:r w:rsidRPr="005424CD" w:rsidR="00D95BB3">
              <w:rPr>
                <w:rFonts w:ascii="Times New Roman" w:hAnsi="Times New Roman" w:eastAsia="Times New Roman" w:cs="Times New Roman"/>
                <w:sz w:val="24"/>
                <w:szCs w:val="24"/>
                <w:lang w:eastAsia="en-AU"/>
              </w:rPr>
              <w:t xml:space="preserve"> effects on symbolic number comparison: </w:t>
            </w:r>
            <w:r w:rsidR="00E106E1">
              <w:rPr>
                <w:rFonts w:ascii="Times New Roman" w:hAnsi="Times New Roman" w:eastAsia="Times New Roman" w:cs="Times New Roman"/>
                <w:sz w:val="24"/>
                <w:szCs w:val="24"/>
                <w:lang w:eastAsia="en-AU"/>
              </w:rPr>
              <w:t>n</w:t>
            </w:r>
            <w:r w:rsidRPr="005424CD" w:rsidR="00D95BB3">
              <w:rPr>
                <w:rFonts w:ascii="Times New Roman" w:hAnsi="Times New Roman" w:eastAsia="Times New Roman" w:cs="Times New Roman"/>
                <w:sz w:val="24"/>
                <w:szCs w:val="24"/>
                <w:lang w:eastAsia="en-AU"/>
              </w:rPr>
              <w:t>o deceleration of numerical information retrieval but more conservative decision-</w:t>
            </w:r>
            <w:r w:rsidRPr="005424CD" w:rsidR="00D95BB3">
              <w:rPr>
                <w:rFonts w:ascii="Times New Roman" w:hAnsi="Times New Roman" w:eastAsia="Times New Roman" w:cs="Times New Roman"/>
                <w:sz w:val="24"/>
                <w:szCs w:val="24"/>
                <w:lang w:eastAsia="en-AU"/>
              </w:rPr>
              <w:lastRenderedPageBreak/>
              <w:t xml:space="preserve">making. Psychol </w:t>
            </w:r>
            <w:r w:rsidRPr="005424CD" w:rsidR="00F67043">
              <w:rPr>
                <w:rFonts w:ascii="Times New Roman" w:hAnsi="Times New Roman" w:eastAsia="Times New Roman" w:cs="Times New Roman"/>
                <w:sz w:val="24"/>
                <w:szCs w:val="24"/>
                <w:lang w:eastAsia="en-AU"/>
              </w:rPr>
              <w:t>Aging</w:t>
            </w:r>
            <w:r w:rsidRPr="005424CD" w:rsidR="00D95BB3">
              <w:rPr>
                <w:rFonts w:ascii="Times New Roman" w:hAnsi="Times New Roman" w:eastAsia="Times New Roman" w:cs="Times New Roman"/>
                <w:sz w:val="24"/>
                <w:szCs w:val="24"/>
                <w:lang w:eastAsia="en-AU"/>
              </w:rPr>
              <w:t xml:space="preserve"> 34(1)</w:t>
            </w:r>
            <w:r w:rsidRPr="005424CD" w:rsidR="00E712CA">
              <w:rPr>
                <w:rFonts w:ascii="Times New Roman" w:hAnsi="Times New Roman" w:eastAsia="Times New Roman" w:cs="Times New Roman"/>
                <w:sz w:val="24"/>
                <w:szCs w:val="24"/>
                <w:lang w:eastAsia="en-AU"/>
              </w:rPr>
              <w:t>:</w:t>
            </w:r>
            <w:r w:rsidRPr="005424CD" w:rsidR="00D95BB3">
              <w:rPr>
                <w:rFonts w:ascii="Times New Roman" w:hAnsi="Times New Roman" w:eastAsia="Times New Roman" w:cs="Times New Roman"/>
                <w:sz w:val="24"/>
                <w:szCs w:val="24"/>
                <w:lang w:eastAsia="en-AU"/>
              </w:rPr>
              <w:t>4-16. doi:10.1037/pag0000272</w:t>
            </w:r>
          </w:p>
        </w:tc>
        <w:tc>
          <w:tcPr>
            <w:tcW w:w="1812" w:type="pct"/>
            <w:shd w:val="clear" w:color="auto" w:fill="auto"/>
            <w:hideMark/>
          </w:tcPr>
          <w:p w:rsidRPr="00F83D87" w:rsidR="00D95BB3" w:rsidP="00F83D87" w:rsidRDefault="00D95BB3" w14:paraId="0D010D77" w14:textId="77777777">
            <w:pPr>
              <w:spacing w:line="480" w:lineRule="auto"/>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lastRenderedPageBreak/>
              <w:t>On numerical comparison, decision-making outcomes not quantifiable as positive or negative.</w:t>
            </w:r>
          </w:p>
        </w:tc>
      </w:tr>
      <w:tr w:rsidRPr="00F83D87" w:rsidR="00D95BB3" w:rsidTr="0019667C" w14:paraId="4945500B" w14:textId="77777777">
        <w:trPr>
          <w:trHeight w:val="300"/>
        </w:trPr>
        <w:tc>
          <w:tcPr>
            <w:tcW w:w="3188" w:type="pct"/>
            <w:shd w:val="clear" w:color="auto" w:fill="auto"/>
            <w:hideMark/>
          </w:tcPr>
          <w:p w:rsidRPr="005424CD" w:rsidR="00D95BB3" w:rsidP="00F83D87" w:rsidRDefault="00D95BB3" w14:paraId="2C31F60F" w14:textId="36695BA9">
            <w:pPr>
              <w:spacing w:line="480" w:lineRule="auto"/>
              <w:rPr>
                <w:rFonts w:ascii="Times New Roman" w:hAnsi="Times New Roman" w:eastAsia="Times New Roman" w:cs="Times New Roman"/>
                <w:sz w:val="24"/>
                <w:szCs w:val="24"/>
                <w:lang w:eastAsia="en-AU"/>
              </w:rPr>
            </w:pPr>
            <w:proofErr w:type="spellStart"/>
            <w:r w:rsidRPr="005424CD">
              <w:rPr>
                <w:rFonts w:ascii="Times New Roman" w:hAnsi="Times New Roman" w:eastAsia="Times New Roman" w:cs="Times New Roman"/>
                <w:sz w:val="24"/>
                <w:szCs w:val="24"/>
                <w:lang w:eastAsia="en-AU"/>
              </w:rPr>
              <w:t>Samanez</w:t>
            </w:r>
            <w:proofErr w:type="spellEnd"/>
            <w:r w:rsidRPr="005424CD">
              <w:rPr>
                <w:rFonts w:ascii="Times New Roman" w:hAnsi="Times New Roman" w:eastAsia="Times New Roman" w:cs="Times New Roman"/>
                <w:sz w:val="24"/>
                <w:szCs w:val="24"/>
                <w:lang w:eastAsia="en-AU"/>
              </w:rPr>
              <w:t>-Larkin</w:t>
            </w:r>
            <w:r w:rsidRPr="005424CD" w:rsidR="00292E71">
              <w:rPr>
                <w:rFonts w:ascii="Times New Roman" w:hAnsi="Times New Roman" w:eastAsia="Times New Roman" w:cs="Times New Roman"/>
                <w:sz w:val="24"/>
                <w:szCs w:val="24"/>
                <w:lang w:eastAsia="en-AU"/>
              </w:rPr>
              <w:t xml:space="preserve"> </w:t>
            </w:r>
            <w:r w:rsidRPr="005424CD">
              <w:rPr>
                <w:rFonts w:ascii="Times New Roman" w:hAnsi="Times New Roman" w:eastAsia="Times New Roman" w:cs="Times New Roman"/>
                <w:sz w:val="24"/>
                <w:szCs w:val="24"/>
                <w:lang w:eastAsia="en-AU"/>
              </w:rPr>
              <w:t xml:space="preserve">GR, Knutson B (2015) Decision making in the ageing brain: changes in affective and motivational circuits. Nat Rev </w:t>
            </w:r>
            <w:proofErr w:type="spellStart"/>
            <w:r w:rsidRPr="005424CD">
              <w:rPr>
                <w:rFonts w:ascii="Times New Roman" w:hAnsi="Times New Roman" w:eastAsia="Times New Roman" w:cs="Times New Roman"/>
                <w:sz w:val="24"/>
                <w:szCs w:val="24"/>
                <w:lang w:eastAsia="en-AU"/>
              </w:rPr>
              <w:t>Neurosci</w:t>
            </w:r>
            <w:proofErr w:type="spellEnd"/>
            <w:r w:rsidRPr="005424CD">
              <w:rPr>
                <w:rFonts w:ascii="Times New Roman" w:hAnsi="Times New Roman" w:eastAsia="Times New Roman" w:cs="Times New Roman"/>
                <w:sz w:val="24"/>
                <w:szCs w:val="24"/>
                <w:lang w:eastAsia="en-AU"/>
              </w:rPr>
              <w:t xml:space="preserve"> 16(5)</w:t>
            </w:r>
            <w:r w:rsidRPr="005424CD" w:rsidR="00E712CA">
              <w:rPr>
                <w:rFonts w:ascii="Times New Roman" w:hAnsi="Times New Roman" w:eastAsia="Times New Roman" w:cs="Times New Roman"/>
                <w:sz w:val="24"/>
                <w:szCs w:val="24"/>
                <w:lang w:eastAsia="en-AU"/>
              </w:rPr>
              <w:t>:</w:t>
            </w:r>
            <w:r w:rsidRPr="005424CD">
              <w:rPr>
                <w:rFonts w:ascii="Times New Roman" w:hAnsi="Times New Roman" w:eastAsia="Times New Roman" w:cs="Times New Roman"/>
                <w:sz w:val="24"/>
                <w:szCs w:val="24"/>
                <w:lang w:eastAsia="en-AU"/>
              </w:rPr>
              <w:t>278-289. doi:10.1038/nrn3917</w:t>
            </w:r>
          </w:p>
        </w:tc>
        <w:tc>
          <w:tcPr>
            <w:tcW w:w="1812" w:type="pct"/>
            <w:shd w:val="clear" w:color="auto" w:fill="auto"/>
            <w:hideMark/>
          </w:tcPr>
          <w:p w:rsidRPr="00F83D87" w:rsidR="00D95BB3" w:rsidP="00F83D87" w:rsidRDefault="00D95BB3" w14:paraId="13B95D84" w14:textId="77777777">
            <w:pPr>
              <w:spacing w:line="480" w:lineRule="auto"/>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Review.</w:t>
            </w:r>
          </w:p>
        </w:tc>
      </w:tr>
      <w:tr w:rsidRPr="00F83D87" w:rsidR="00D95BB3" w:rsidTr="0019667C" w14:paraId="6FDC112D" w14:textId="77777777">
        <w:trPr>
          <w:trHeight w:val="300"/>
        </w:trPr>
        <w:tc>
          <w:tcPr>
            <w:tcW w:w="3188" w:type="pct"/>
            <w:shd w:val="clear" w:color="auto" w:fill="auto"/>
            <w:hideMark/>
          </w:tcPr>
          <w:p w:rsidRPr="005424CD" w:rsidR="00D95BB3" w:rsidP="00F83D87" w:rsidRDefault="00D95BB3" w14:paraId="031C8D97" w14:textId="6961D3BE">
            <w:pPr>
              <w:spacing w:line="480" w:lineRule="auto"/>
              <w:rPr>
                <w:rFonts w:ascii="Times New Roman" w:hAnsi="Times New Roman" w:eastAsia="Times New Roman" w:cs="Times New Roman"/>
                <w:sz w:val="24"/>
                <w:szCs w:val="24"/>
                <w:lang w:eastAsia="en-AU"/>
              </w:rPr>
            </w:pPr>
            <w:r w:rsidRPr="005424CD">
              <w:rPr>
                <w:rFonts w:ascii="Times New Roman" w:hAnsi="Times New Roman" w:eastAsia="Times New Roman" w:cs="Times New Roman"/>
                <w:sz w:val="24"/>
                <w:szCs w:val="24"/>
                <w:lang w:eastAsia="en-AU"/>
              </w:rPr>
              <w:t xml:space="preserve">Scheibe S, </w:t>
            </w:r>
            <w:proofErr w:type="spellStart"/>
            <w:r w:rsidRPr="005424CD">
              <w:rPr>
                <w:rFonts w:ascii="Times New Roman" w:hAnsi="Times New Roman" w:eastAsia="Times New Roman" w:cs="Times New Roman"/>
                <w:sz w:val="24"/>
                <w:szCs w:val="24"/>
                <w:lang w:eastAsia="en-AU"/>
              </w:rPr>
              <w:t>Sheppes</w:t>
            </w:r>
            <w:proofErr w:type="spellEnd"/>
            <w:r w:rsidRPr="005424CD">
              <w:rPr>
                <w:rFonts w:ascii="Times New Roman" w:hAnsi="Times New Roman" w:eastAsia="Times New Roman" w:cs="Times New Roman"/>
                <w:sz w:val="24"/>
                <w:szCs w:val="24"/>
                <w:lang w:eastAsia="en-AU"/>
              </w:rPr>
              <w:t xml:space="preserve"> G, Staudinger UM (2015) Distract or reappraise? Age-related differences in emotion-regulation choice. Emotion 15(6)</w:t>
            </w:r>
            <w:r w:rsidRPr="005424CD" w:rsidR="00E712CA">
              <w:rPr>
                <w:rFonts w:ascii="Times New Roman" w:hAnsi="Times New Roman" w:eastAsia="Times New Roman" w:cs="Times New Roman"/>
                <w:sz w:val="24"/>
                <w:szCs w:val="24"/>
                <w:lang w:eastAsia="en-AU"/>
              </w:rPr>
              <w:t>:</w:t>
            </w:r>
            <w:r w:rsidRPr="005424CD">
              <w:rPr>
                <w:rFonts w:ascii="Times New Roman" w:hAnsi="Times New Roman" w:eastAsia="Times New Roman" w:cs="Times New Roman"/>
                <w:sz w:val="24"/>
                <w:szCs w:val="24"/>
                <w:lang w:eastAsia="en-AU"/>
              </w:rPr>
              <w:t>677-681. doi:10.1037/a0039246</w:t>
            </w:r>
          </w:p>
        </w:tc>
        <w:tc>
          <w:tcPr>
            <w:tcW w:w="1812" w:type="pct"/>
            <w:shd w:val="clear" w:color="auto" w:fill="auto"/>
            <w:hideMark/>
          </w:tcPr>
          <w:p w:rsidRPr="00F83D87" w:rsidR="00D95BB3" w:rsidP="00F83D87" w:rsidRDefault="00D95BB3" w14:paraId="79709A4A" w14:textId="77777777">
            <w:pPr>
              <w:spacing w:line="480" w:lineRule="auto"/>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On emotion regulation, decision-making outcomes not quantifiable as positive or negative.</w:t>
            </w:r>
          </w:p>
        </w:tc>
      </w:tr>
      <w:tr w:rsidRPr="00F83D87" w:rsidR="00D95BB3" w:rsidTr="0019667C" w14:paraId="145A4B3C" w14:textId="77777777">
        <w:trPr>
          <w:trHeight w:val="300"/>
        </w:trPr>
        <w:tc>
          <w:tcPr>
            <w:tcW w:w="3188" w:type="pct"/>
            <w:shd w:val="clear" w:color="auto" w:fill="auto"/>
            <w:hideMark/>
          </w:tcPr>
          <w:p w:rsidRPr="005424CD" w:rsidR="00D95BB3" w:rsidP="00F83D87" w:rsidRDefault="00D95BB3" w14:paraId="688BEBB3" w14:textId="1E16E16B">
            <w:pPr>
              <w:spacing w:line="480" w:lineRule="auto"/>
              <w:rPr>
                <w:rFonts w:ascii="Times New Roman" w:hAnsi="Times New Roman" w:eastAsia="Times New Roman" w:cs="Times New Roman"/>
                <w:sz w:val="24"/>
                <w:szCs w:val="24"/>
                <w:lang w:eastAsia="en-AU"/>
              </w:rPr>
            </w:pPr>
            <w:r w:rsidRPr="005424CD">
              <w:rPr>
                <w:rFonts w:ascii="Times New Roman" w:hAnsi="Times New Roman" w:eastAsia="Times New Roman" w:cs="Times New Roman"/>
                <w:sz w:val="24"/>
                <w:szCs w:val="24"/>
                <w:lang w:eastAsia="en-AU"/>
              </w:rPr>
              <w:t>Seaman, KL, Green</w:t>
            </w:r>
            <w:r w:rsidRPr="005424CD" w:rsidR="00292E71">
              <w:rPr>
                <w:rFonts w:ascii="Times New Roman" w:hAnsi="Times New Roman" w:eastAsia="Times New Roman" w:cs="Times New Roman"/>
                <w:sz w:val="24"/>
                <w:szCs w:val="24"/>
                <w:lang w:eastAsia="en-AU"/>
              </w:rPr>
              <w:t xml:space="preserve"> </w:t>
            </w:r>
            <w:r w:rsidRPr="005424CD">
              <w:rPr>
                <w:rFonts w:ascii="Times New Roman" w:hAnsi="Times New Roman" w:eastAsia="Times New Roman" w:cs="Times New Roman"/>
                <w:sz w:val="24"/>
                <w:szCs w:val="24"/>
                <w:lang w:eastAsia="en-AU"/>
              </w:rPr>
              <w:t xml:space="preserve">MA, Shu S, </w:t>
            </w:r>
            <w:proofErr w:type="spellStart"/>
            <w:r w:rsidRPr="005424CD">
              <w:rPr>
                <w:rFonts w:ascii="Times New Roman" w:hAnsi="Times New Roman" w:eastAsia="Times New Roman" w:cs="Times New Roman"/>
                <w:sz w:val="24"/>
                <w:szCs w:val="24"/>
                <w:lang w:eastAsia="en-AU"/>
              </w:rPr>
              <w:t>Samanez</w:t>
            </w:r>
            <w:proofErr w:type="spellEnd"/>
            <w:r w:rsidRPr="005424CD">
              <w:rPr>
                <w:rFonts w:ascii="Times New Roman" w:hAnsi="Times New Roman" w:eastAsia="Times New Roman" w:cs="Times New Roman"/>
                <w:sz w:val="24"/>
                <w:szCs w:val="24"/>
                <w:lang w:eastAsia="en-AU"/>
              </w:rPr>
              <w:t xml:space="preserve">-Larkin GR (2018) Individual differences in loss aversion and preferences for skewed risks across adulthood. </w:t>
            </w:r>
            <w:r w:rsidRPr="005424CD" w:rsidR="00292E71">
              <w:rPr>
                <w:rFonts w:ascii="Times New Roman" w:hAnsi="Times New Roman" w:eastAsia="Times New Roman" w:cs="Times New Roman"/>
                <w:sz w:val="24"/>
                <w:szCs w:val="24"/>
                <w:lang w:eastAsia="en-AU"/>
              </w:rPr>
              <w:t xml:space="preserve">Psychol </w:t>
            </w:r>
            <w:r w:rsidRPr="005424CD" w:rsidR="00F67043">
              <w:rPr>
                <w:rFonts w:ascii="Times New Roman" w:hAnsi="Times New Roman" w:eastAsia="Times New Roman" w:cs="Times New Roman"/>
                <w:sz w:val="24"/>
                <w:szCs w:val="24"/>
                <w:lang w:eastAsia="en-AU"/>
              </w:rPr>
              <w:t>Aging</w:t>
            </w:r>
            <w:r w:rsidRPr="005424CD" w:rsidR="00292E71">
              <w:rPr>
                <w:rFonts w:ascii="Times New Roman" w:hAnsi="Times New Roman" w:eastAsia="Times New Roman" w:cs="Times New Roman"/>
                <w:sz w:val="24"/>
                <w:szCs w:val="24"/>
                <w:lang w:eastAsia="en-AU"/>
              </w:rPr>
              <w:t xml:space="preserve"> </w:t>
            </w:r>
            <w:r w:rsidRPr="005424CD">
              <w:rPr>
                <w:rFonts w:ascii="Times New Roman" w:hAnsi="Times New Roman" w:eastAsia="Times New Roman" w:cs="Times New Roman"/>
                <w:sz w:val="24"/>
                <w:szCs w:val="24"/>
                <w:lang w:eastAsia="en-AU"/>
              </w:rPr>
              <w:t>33(4)</w:t>
            </w:r>
            <w:r w:rsidRPr="005424CD" w:rsidR="00E712CA">
              <w:rPr>
                <w:rFonts w:ascii="Times New Roman" w:hAnsi="Times New Roman" w:eastAsia="Times New Roman" w:cs="Times New Roman"/>
                <w:sz w:val="24"/>
                <w:szCs w:val="24"/>
                <w:lang w:eastAsia="en-AU"/>
              </w:rPr>
              <w:t>:</w:t>
            </w:r>
            <w:r w:rsidRPr="005424CD">
              <w:rPr>
                <w:rFonts w:ascii="Times New Roman" w:hAnsi="Times New Roman" w:eastAsia="Times New Roman" w:cs="Times New Roman"/>
                <w:sz w:val="24"/>
                <w:szCs w:val="24"/>
                <w:lang w:eastAsia="en-AU"/>
              </w:rPr>
              <w:t>654-659. doi:10.1037/pag0000261</w:t>
            </w:r>
          </w:p>
        </w:tc>
        <w:tc>
          <w:tcPr>
            <w:tcW w:w="1812" w:type="pct"/>
            <w:shd w:val="clear" w:color="auto" w:fill="auto"/>
            <w:hideMark/>
          </w:tcPr>
          <w:p w:rsidRPr="00F83D87" w:rsidR="00D95BB3" w:rsidP="00F83D87" w:rsidRDefault="00D95BB3" w14:paraId="5ADE11B6" w14:textId="77777777">
            <w:pPr>
              <w:spacing w:line="480" w:lineRule="auto"/>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Outcome is loss aversion but decision-making outcomes not quantifiable as positive or negative.</w:t>
            </w:r>
          </w:p>
        </w:tc>
      </w:tr>
      <w:tr w:rsidRPr="00F83D87" w:rsidR="00D95BB3" w:rsidTr="0019667C" w14:paraId="6623EFB8" w14:textId="77777777">
        <w:trPr>
          <w:trHeight w:val="300"/>
        </w:trPr>
        <w:tc>
          <w:tcPr>
            <w:tcW w:w="3188" w:type="pct"/>
            <w:shd w:val="clear" w:color="auto" w:fill="auto"/>
            <w:hideMark/>
          </w:tcPr>
          <w:p w:rsidRPr="005424CD" w:rsidR="00D95BB3" w:rsidP="00F83D87" w:rsidRDefault="00292E71" w14:paraId="670507A6" w14:textId="162903BB">
            <w:pPr>
              <w:spacing w:line="480" w:lineRule="auto"/>
              <w:rPr>
                <w:rFonts w:ascii="Times New Roman" w:hAnsi="Times New Roman" w:eastAsia="Times New Roman" w:cs="Times New Roman"/>
                <w:sz w:val="24"/>
                <w:szCs w:val="24"/>
                <w:lang w:eastAsia="en-AU"/>
              </w:rPr>
            </w:pPr>
            <w:r w:rsidRPr="005424CD">
              <w:rPr>
                <w:rFonts w:ascii="Times New Roman" w:hAnsi="Times New Roman" w:cs="Times New Roman"/>
                <w:color w:val="222222"/>
                <w:sz w:val="24"/>
                <w:szCs w:val="24"/>
                <w:shd w:val="clear" w:color="auto" w:fill="FFFFFF"/>
              </w:rPr>
              <w:t>Seaman KL, Howard DV, Howard Jr JH</w:t>
            </w:r>
            <w:r w:rsidRPr="005424CD">
              <w:rPr>
                <w:rFonts w:ascii="Times New Roman" w:hAnsi="Times New Roman" w:eastAsia="Times New Roman" w:cs="Times New Roman"/>
                <w:sz w:val="24"/>
                <w:szCs w:val="24"/>
                <w:lang w:eastAsia="en-AU"/>
              </w:rPr>
              <w:t xml:space="preserve"> </w:t>
            </w:r>
            <w:r w:rsidRPr="005424CD" w:rsidR="00D95BB3">
              <w:rPr>
                <w:rFonts w:ascii="Times New Roman" w:hAnsi="Times New Roman" w:eastAsia="Times New Roman" w:cs="Times New Roman"/>
                <w:sz w:val="24"/>
                <w:szCs w:val="24"/>
                <w:lang w:eastAsia="en-AU"/>
              </w:rPr>
              <w:t>(2014) Adult age differences in learning on a sequentially cued prediction task.</w:t>
            </w:r>
            <w:r w:rsidRPr="005424CD">
              <w:rPr>
                <w:rFonts w:ascii="Times New Roman" w:hAnsi="Times New Roman" w:eastAsia="Times New Roman" w:cs="Times New Roman"/>
                <w:sz w:val="24"/>
                <w:szCs w:val="24"/>
                <w:lang w:eastAsia="en-AU"/>
              </w:rPr>
              <w:t xml:space="preserve"> J</w:t>
            </w:r>
            <w:r w:rsidRPr="005424CD" w:rsidR="00D95BB3">
              <w:rPr>
                <w:rFonts w:ascii="Times New Roman" w:hAnsi="Times New Roman" w:eastAsia="Times New Roman" w:cs="Times New Roman"/>
                <w:sz w:val="24"/>
                <w:szCs w:val="24"/>
                <w:lang w:eastAsia="en-AU"/>
              </w:rPr>
              <w:t xml:space="preserve"> </w:t>
            </w:r>
            <w:proofErr w:type="spellStart"/>
            <w:r w:rsidRPr="005424CD" w:rsidR="00D95BB3">
              <w:rPr>
                <w:rFonts w:ascii="Times New Roman" w:hAnsi="Times New Roman" w:eastAsia="Times New Roman" w:cs="Times New Roman"/>
                <w:sz w:val="24"/>
                <w:szCs w:val="24"/>
                <w:lang w:eastAsia="en-AU"/>
              </w:rPr>
              <w:t>Gerontol</w:t>
            </w:r>
            <w:proofErr w:type="spellEnd"/>
            <w:r w:rsidRPr="005424CD" w:rsidR="00D95BB3">
              <w:rPr>
                <w:rFonts w:ascii="Times New Roman" w:hAnsi="Times New Roman" w:eastAsia="Times New Roman" w:cs="Times New Roman"/>
                <w:sz w:val="24"/>
                <w:szCs w:val="24"/>
                <w:lang w:eastAsia="en-AU"/>
              </w:rPr>
              <w:t xml:space="preserve"> B Psychol Sc</w:t>
            </w:r>
            <w:r w:rsidRPr="005424CD">
              <w:rPr>
                <w:rFonts w:ascii="Times New Roman" w:hAnsi="Times New Roman" w:eastAsia="Times New Roman" w:cs="Times New Roman"/>
                <w:sz w:val="24"/>
                <w:szCs w:val="24"/>
                <w:lang w:eastAsia="en-AU"/>
              </w:rPr>
              <w:t>i</w:t>
            </w:r>
            <w:r w:rsidRPr="005424CD" w:rsidR="00D95BB3">
              <w:rPr>
                <w:rFonts w:ascii="Times New Roman" w:hAnsi="Times New Roman" w:eastAsia="Times New Roman" w:cs="Times New Roman"/>
                <w:sz w:val="24"/>
                <w:szCs w:val="24"/>
                <w:lang w:eastAsia="en-AU"/>
              </w:rPr>
              <w:t xml:space="preserve"> Soc Sci 69(5)</w:t>
            </w:r>
            <w:r w:rsidRPr="005424CD" w:rsidR="00E712CA">
              <w:rPr>
                <w:rFonts w:ascii="Times New Roman" w:hAnsi="Times New Roman" w:eastAsia="Times New Roman" w:cs="Times New Roman"/>
                <w:sz w:val="24"/>
                <w:szCs w:val="24"/>
                <w:lang w:eastAsia="en-AU"/>
              </w:rPr>
              <w:t>:</w:t>
            </w:r>
            <w:r w:rsidRPr="005424CD" w:rsidR="00D95BB3">
              <w:rPr>
                <w:rFonts w:ascii="Times New Roman" w:hAnsi="Times New Roman" w:eastAsia="Times New Roman" w:cs="Times New Roman"/>
                <w:sz w:val="24"/>
                <w:szCs w:val="24"/>
                <w:lang w:eastAsia="en-AU"/>
              </w:rPr>
              <w:t>686-694. doi:10.1093/</w:t>
            </w:r>
            <w:proofErr w:type="spellStart"/>
            <w:r w:rsidRPr="005424CD" w:rsidR="00D95BB3">
              <w:rPr>
                <w:rFonts w:ascii="Times New Roman" w:hAnsi="Times New Roman" w:eastAsia="Times New Roman" w:cs="Times New Roman"/>
                <w:sz w:val="24"/>
                <w:szCs w:val="24"/>
                <w:lang w:eastAsia="en-AU"/>
              </w:rPr>
              <w:t>geronb</w:t>
            </w:r>
            <w:proofErr w:type="spellEnd"/>
            <w:r w:rsidRPr="005424CD" w:rsidR="00D95BB3">
              <w:rPr>
                <w:rFonts w:ascii="Times New Roman" w:hAnsi="Times New Roman" w:eastAsia="Times New Roman" w:cs="Times New Roman"/>
                <w:sz w:val="24"/>
                <w:szCs w:val="24"/>
                <w:lang w:eastAsia="en-AU"/>
              </w:rPr>
              <w:t>/gbt057</w:t>
            </w:r>
          </w:p>
        </w:tc>
        <w:tc>
          <w:tcPr>
            <w:tcW w:w="1812" w:type="pct"/>
            <w:shd w:val="clear" w:color="auto" w:fill="auto"/>
            <w:hideMark/>
          </w:tcPr>
          <w:p w:rsidRPr="00F83D87" w:rsidR="00D95BB3" w:rsidP="00F83D87" w:rsidRDefault="00D95BB3" w14:paraId="470356C0" w14:textId="77777777">
            <w:pPr>
              <w:spacing w:line="480" w:lineRule="auto"/>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Outcome is performance on sequentially cued prediction task, decision-making outcomes not quantifiable as positive or negative.</w:t>
            </w:r>
          </w:p>
        </w:tc>
      </w:tr>
      <w:tr w:rsidRPr="00F83D87" w:rsidR="00D95BB3" w:rsidTr="0019667C" w14:paraId="2F97589F" w14:textId="77777777">
        <w:trPr>
          <w:trHeight w:val="300"/>
        </w:trPr>
        <w:tc>
          <w:tcPr>
            <w:tcW w:w="3188" w:type="pct"/>
            <w:shd w:val="clear" w:color="auto" w:fill="auto"/>
            <w:hideMark/>
          </w:tcPr>
          <w:p w:rsidRPr="005424CD" w:rsidR="00D95BB3" w:rsidP="00F83D87" w:rsidRDefault="00D95BB3" w14:paraId="0BB05C3C" w14:textId="3367A77E">
            <w:pPr>
              <w:spacing w:line="480" w:lineRule="auto"/>
              <w:rPr>
                <w:rFonts w:ascii="Times New Roman" w:hAnsi="Times New Roman" w:eastAsia="Times New Roman" w:cs="Times New Roman"/>
                <w:sz w:val="24"/>
                <w:szCs w:val="24"/>
                <w:lang w:eastAsia="en-AU"/>
              </w:rPr>
            </w:pPr>
            <w:r w:rsidRPr="005424CD">
              <w:rPr>
                <w:rFonts w:ascii="Times New Roman" w:hAnsi="Times New Roman" w:eastAsia="Times New Roman" w:cs="Times New Roman"/>
                <w:sz w:val="24"/>
                <w:szCs w:val="24"/>
                <w:lang w:eastAsia="en-AU"/>
              </w:rPr>
              <w:t xml:space="preserve">Seaman KL, Leong JK, Wu CC, Knutson B, </w:t>
            </w:r>
            <w:proofErr w:type="spellStart"/>
            <w:r w:rsidRPr="005424CD">
              <w:rPr>
                <w:rFonts w:ascii="Times New Roman" w:hAnsi="Times New Roman" w:eastAsia="Times New Roman" w:cs="Times New Roman"/>
                <w:sz w:val="24"/>
                <w:szCs w:val="24"/>
                <w:lang w:eastAsia="en-AU"/>
              </w:rPr>
              <w:t>Samanez</w:t>
            </w:r>
            <w:proofErr w:type="spellEnd"/>
            <w:r w:rsidRPr="005424CD">
              <w:rPr>
                <w:rFonts w:ascii="Times New Roman" w:hAnsi="Times New Roman" w:eastAsia="Times New Roman" w:cs="Times New Roman"/>
                <w:sz w:val="24"/>
                <w:szCs w:val="24"/>
                <w:lang w:eastAsia="en-AU"/>
              </w:rPr>
              <w:t xml:space="preserve">-Larkin GR (2017) Individual differences in skewed financial risk-taking across the adult life span. </w:t>
            </w:r>
            <w:proofErr w:type="spellStart"/>
            <w:r w:rsidRPr="005424CD">
              <w:rPr>
                <w:rFonts w:ascii="Times New Roman" w:hAnsi="Times New Roman" w:eastAsia="Times New Roman" w:cs="Times New Roman"/>
                <w:sz w:val="24"/>
                <w:szCs w:val="24"/>
                <w:lang w:eastAsia="en-AU"/>
              </w:rPr>
              <w:t>Cogn</w:t>
            </w:r>
            <w:proofErr w:type="spellEnd"/>
            <w:r w:rsidRPr="005424CD">
              <w:rPr>
                <w:rFonts w:ascii="Times New Roman" w:hAnsi="Times New Roman" w:eastAsia="Times New Roman" w:cs="Times New Roman"/>
                <w:sz w:val="24"/>
                <w:szCs w:val="24"/>
                <w:lang w:eastAsia="en-AU"/>
              </w:rPr>
              <w:t xml:space="preserve"> </w:t>
            </w:r>
            <w:r w:rsidRPr="005424CD">
              <w:rPr>
                <w:rFonts w:ascii="Times New Roman" w:hAnsi="Times New Roman" w:eastAsia="Times New Roman" w:cs="Times New Roman"/>
                <w:sz w:val="24"/>
                <w:szCs w:val="24"/>
                <w:lang w:eastAsia="en-AU"/>
              </w:rPr>
              <w:lastRenderedPageBreak/>
              <w:t xml:space="preserve">Affect </w:t>
            </w:r>
            <w:proofErr w:type="spellStart"/>
            <w:r w:rsidRPr="005424CD">
              <w:rPr>
                <w:rFonts w:ascii="Times New Roman" w:hAnsi="Times New Roman" w:eastAsia="Times New Roman" w:cs="Times New Roman"/>
                <w:sz w:val="24"/>
                <w:szCs w:val="24"/>
                <w:lang w:eastAsia="en-AU"/>
              </w:rPr>
              <w:t>Behav</w:t>
            </w:r>
            <w:proofErr w:type="spellEnd"/>
            <w:r w:rsidRPr="005424CD">
              <w:rPr>
                <w:rFonts w:ascii="Times New Roman" w:hAnsi="Times New Roman" w:eastAsia="Times New Roman" w:cs="Times New Roman"/>
                <w:sz w:val="24"/>
                <w:szCs w:val="24"/>
                <w:lang w:eastAsia="en-AU"/>
              </w:rPr>
              <w:t xml:space="preserve"> </w:t>
            </w:r>
            <w:proofErr w:type="spellStart"/>
            <w:r w:rsidRPr="005424CD">
              <w:rPr>
                <w:rFonts w:ascii="Times New Roman" w:hAnsi="Times New Roman" w:eastAsia="Times New Roman" w:cs="Times New Roman"/>
                <w:sz w:val="24"/>
                <w:szCs w:val="24"/>
                <w:lang w:eastAsia="en-AU"/>
              </w:rPr>
              <w:t>Neurosci</w:t>
            </w:r>
            <w:proofErr w:type="spellEnd"/>
            <w:r w:rsidRPr="005424CD">
              <w:rPr>
                <w:rFonts w:ascii="Times New Roman" w:hAnsi="Times New Roman" w:eastAsia="Times New Roman" w:cs="Times New Roman"/>
                <w:sz w:val="24"/>
                <w:szCs w:val="24"/>
                <w:lang w:eastAsia="en-AU"/>
              </w:rPr>
              <w:t xml:space="preserve"> 17(6)</w:t>
            </w:r>
            <w:r w:rsidRPr="005424CD" w:rsidR="00E712CA">
              <w:rPr>
                <w:rFonts w:ascii="Times New Roman" w:hAnsi="Times New Roman" w:eastAsia="Times New Roman" w:cs="Times New Roman"/>
                <w:sz w:val="24"/>
                <w:szCs w:val="24"/>
                <w:lang w:eastAsia="en-AU"/>
              </w:rPr>
              <w:t>:</w:t>
            </w:r>
            <w:r w:rsidRPr="005424CD">
              <w:rPr>
                <w:rFonts w:ascii="Times New Roman" w:hAnsi="Times New Roman" w:eastAsia="Times New Roman" w:cs="Times New Roman"/>
                <w:sz w:val="24"/>
                <w:szCs w:val="24"/>
                <w:lang w:eastAsia="en-AU"/>
              </w:rPr>
              <w:t>1232-1241. doi:10.3758/s13415-017-0545-5</w:t>
            </w:r>
          </w:p>
        </w:tc>
        <w:tc>
          <w:tcPr>
            <w:tcW w:w="1812" w:type="pct"/>
            <w:shd w:val="clear" w:color="auto" w:fill="auto"/>
            <w:hideMark/>
          </w:tcPr>
          <w:p w:rsidRPr="00F83D87" w:rsidR="00D95BB3" w:rsidP="00F83D87" w:rsidRDefault="00D95BB3" w14:paraId="07CF1CFA" w14:textId="77777777">
            <w:pPr>
              <w:spacing w:line="480" w:lineRule="auto"/>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lastRenderedPageBreak/>
              <w:t xml:space="preserve">On acceptability of positively versus negatively skewed risk, decision-making outcomes not </w:t>
            </w:r>
            <w:r w:rsidRPr="00F83D87">
              <w:rPr>
                <w:rFonts w:ascii="Times New Roman" w:hAnsi="Times New Roman" w:eastAsia="Times New Roman" w:cs="Times New Roman"/>
                <w:sz w:val="24"/>
                <w:szCs w:val="24"/>
                <w:lang w:eastAsia="en-AU"/>
              </w:rPr>
              <w:lastRenderedPageBreak/>
              <w:t>quantifiable as positive or negative.</w:t>
            </w:r>
          </w:p>
        </w:tc>
      </w:tr>
      <w:tr w:rsidRPr="00F83D87" w:rsidR="00D95BB3" w:rsidTr="0019667C" w14:paraId="166F0160" w14:textId="77777777">
        <w:trPr>
          <w:trHeight w:val="300"/>
        </w:trPr>
        <w:tc>
          <w:tcPr>
            <w:tcW w:w="3188" w:type="pct"/>
            <w:shd w:val="clear" w:color="auto" w:fill="auto"/>
            <w:hideMark/>
          </w:tcPr>
          <w:p w:rsidRPr="005424CD" w:rsidR="00D95BB3" w:rsidP="00F83D87" w:rsidRDefault="005424CD" w14:paraId="5C2F8F45" w14:textId="4801F87A">
            <w:pPr>
              <w:spacing w:line="480" w:lineRule="auto"/>
              <w:rPr>
                <w:rFonts w:ascii="Times New Roman" w:hAnsi="Times New Roman" w:eastAsia="Times New Roman" w:cs="Times New Roman"/>
                <w:sz w:val="24"/>
                <w:szCs w:val="24"/>
                <w:lang w:eastAsia="en-AU"/>
              </w:rPr>
            </w:pPr>
            <w:r w:rsidRPr="005424CD">
              <w:rPr>
                <w:rFonts w:ascii="Times New Roman" w:hAnsi="Times New Roman" w:cs="Times New Roman"/>
                <w:color w:val="222222"/>
                <w:sz w:val="24"/>
                <w:szCs w:val="24"/>
                <w:shd w:val="clear" w:color="auto" w:fill="FFFFFF"/>
              </w:rPr>
              <w:lastRenderedPageBreak/>
              <w:t>Seaman KL, Stillman CM, Howard DV, Howard Jr JH</w:t>
            </w:r>
            <w:r w:rsidRPr="005424CD" w:rsidR="00D95BB3">
              <w:rPr>
                <w:rFonts w:ascii="Times New Roman" w:hAnsi="Times New Roman" w:eastAsia="Times New Roman" w:cs="Times New Roman"/>
                <w:sz w:val="24"/>
                <w:szCs w:val="24"/>
                <w:lang w:eastAsia="en-AU"/>
              </w:rPr>
              <w:t xml:space="preserve"> (2015) Risky decision-making is associated with residential choice in healthy older adults. Front</w:t>
            </w:r>
            <w:r w:rsidRPr="005424CD">
              <w:rPr>
                <w:rFonts w:ascii="Times New Roman" w:hAnsi="Times New Roman" w:eastAsia="Times New Roman" w:cs="Times New Roman"/>
                <w:sz w:val="24"/>
                <w:szCs w:val="24"/>
                <w:lang w:eastAsia="en-AU"/>
              </w:rPr>
              <w:t xml:space="preserve"> P</w:t>
            </w:r>
            <w:r w:rsidRPr="005424CD" w:rsidR="00D95BB3">
              <w:rPr>
                <w:rFonts w:ascii="Times New Roman" w:hAnsi="Times New Roman" w:eastAsia="Times New Roman" w:cs="Times New Roman"/>
                <w:sz w:val="24"/>
                <w:szCs w:val="24"/>
                <w:lang w:eastAsia="en-AU"/>
              </w:rPr>
              <w:t>sychol 6</w:t>
            </w:r>
            <w:r w:rsidRPr="005424CD">
              <w:rPr>
                <w:rFonts w:ascii="Times New Roman" w:hAnsi="Times New Roman" w:eastAsia="Times New Roman" w:cs="Times New Roman"/>
                <w:sz w:val="24"/>
                <w:szCs w:val="24"/>
                <w:lang w:eastAsia="en-AU"/>
              </w:rPr>
              <w:t>:</w:t>
            </w:r>
            <w:r w:rsidRPr="005424CD" w:rsidR="00D95BB3">
              <w:rPr>
                <w:rFonts w:ascii="Times New Roman" w:hAnsi="Times New Roman" w:eastAsia="Times New Roman" w:cs="Times New Roman"/>
                <w:sz w:val="24"/>
                <w:szCs w:val="24"/>
                <w:lang w:eastAsia="en-AU"/>
              </w:rPr>
              <w:t>1192. doi:10.3389/fpsyg.2015.01192</w:t>
            </w:r>
          </w:p>
        </w:tc>
        <w:tc>
          <w:tcPr>
            <w:tcW w:w="1812" w:type="pct"/>
            <w:shd w:val="clear" w:color="auto" w:fill="auto"/>
            <w:hideMark/>
          </w:tcPr>
          <w:p w:rsidRPr="00F83D87" w:rsidR="00D95BB3" w:rsidP="00F83D87" w:rsidRDefault="00D95BB3" w14:paraId="27983D28" w14:textId="77777777">
            <w:pPr>
              <w:spacing w:line="480" w:lineRule="auto"/>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Comparison groups are independent versus older adults in retirement housing, no report of performance by age, or age comparison.</w:t>
            </w:r>
          </w:p>
        </w:tc>
      </w:tr>
      <w:tr w:rsidRPr="00F83D87" w:rsidR="00D95BB3" w:rsidTr="0019667C" w14:paraId="14B77A75" w14:textId="77777777">
        <w:trPr>
          <w:trHeight w:val="300"/>
        </w:trPr>
        <w:tc>
          <w:tcPr>
            <w:tcW w:w="3188" w:type="pct"/>
            <w:shd w:val="clear" w:color="auto" w:fill="auto"/>
            <w:hideMark/>
          </w:tcPr>
          <w:p w:rsidRPr="005424CD" w:rsidR="00D95BB3" w:rsidP="00F83D87" w:rsidRDefault="00D95BB3" w14:paraId="3B946B2F" w14:textId="35116528">
            <w:pPr>
              <w:spacing w:line="480" w:lineRule="auto"/>
              <w:rPr>
                <w:rFonts w:ascii="Times New Roman" w:hAnsi="Times New Roman" w:eastAsia="Times New Roman" w:cs="Times New Roman"/>
                <w:sz w:val="24"/>
                <w:szCs w:val="24"/>
                <w:lang w:eastAsia="en-AU"/>
              </w:rPr>
            </w:pPr>
            <w:r w:rsidRPr="005424CD">
              <w:rPr>
                <w:rFonts w:ascii="Times New Roman" w:hAnsi="Times New Roman" w:eastAsia="Times New Roman" w:cs="Times New Roman"/>
                <w:sz w:val="24"/>
                <w:szCs w:val="24"/>
                <w:lang w:eastAsia="en-AU"/>
              </w:rPr>
              <w:t xml:space="preserve">Segerstrom SC, Geiger PJ, Combs HL, </w:t>
            </w:r>
            <w:proofErr w:type="spellStart"/>
            <w:r w:rsidRPr="005424CD">
              <w:rPr>
                <w:rFonts w:ascii="Times New Roman" w:hAnsi="Times New Roman" w:eastAsia="Times New Roman" w:cs="Times New Roman"/>
                <w:sz w:val="24"/>
                <w:szCs w:val="24"/>
                <w:lang w:eastAsia="en-AU"/>
              </w:rPr>
              <w:t>Boggero</w:t>
            </w:r>
            <w:proofErr w:type="spellEnd"/>
            <w:r w:rsidRPr="005424CD">
              <w:rPr>
                <w:rFonts w:ascii="Times New Roman" w:hAnsi="Times New Roman" w:eastAsia="Times New Roman" w:cs="Times New Roman"/>
                <w:sz w:val="24"/>
                <w:szCs w:val="24"/>
                <w:lang w:eastAsia="en-AU"/>
              </w:rPr>
              <w:t xml:space="preserve"> IA (2016) Time perspective and social preference in older and younger adults: </w:t>
            </w:r>
            <w:r w:rsidR="00E106E1">
              <w:rPr>
                <w:rFonts w:ascii="Times New Roman" w:hAnsi="Times New Roman" w:eastAsia="Times New Roman" w:cs="Times New Roman"/>
                <w:sz w:val="24"/>
                <w:szCs w:val="24"/>
                <w:lang w:eastAsia="en-AU"/>
              </w:rPr>
              <w:t>e</w:t>
            </w:r>
            <w:r w:rsidRPr="005424CD">
              <w:rPr>
                <w:rFonts w:ascii="Times New Roman" w:hAnsi="Times New Roman" w:eastAsia="Times New Roman" w:cs="Times New Roman"/>
                <w:sz w:val="24"/>
                <w:szCs w:val="24"/>
                <w:lang w:eastAsia="en-AU"/>
              </w:rPr>
              <w:t>ffects of self-regulatory fatigue. Psychol</w:t>
            </w:r>
            <w:r w:rsidRPr="005424CD" w:rsidR="005424CD">
              <w:rPr>
                <w:rFonts w:ascii="Times New Roman" w:hAnsi="Times New Roman" w:eastAsia="Times New Roman" w:cs="Times New Roman"/>
                <w:sz w:val="24"/>
                <w:szCs w:val="24"/>
                <w:lang w:eastAsia="en-AU"/>
              </w:rPr>
              <w:t xml:space="preserve"> </w:t>
            </w:r>
            <w:r w:rsidRPr="005424CD" w:rsidR="00F67043">
              <w:rPr>
                <w:rFonts w:ascii="Times New Roman" w:hAnsi="Times New Roman" w:eastAsia="Times New Roman" w:cs="Times New Roman"/>
                <w:sz w:val="24"/>
                <w:szCs w:val="24"/>
                <w:lang w:eastAsia="en-AU"/>
              </w:rPr>
              <w:t>Aging</w:t>
            </w:r>
            <w:r w:rsidRPr="005424CD">
              <w:rPr>
                <w:rFonts w:ascii="Times New Roman" w:hAnsi="Times New Roman" w:eastAsia="Times New Roman" w:cs="Times New Roman"/>
                <w:sz w:val="24"/>
                <w:szCs w:val="24"/>
                <w:lang w:eastAsia="en-AU"/>
              </w:rPr>
              <w:t xml:space="preserve"> 31(6)</w:t>
            </w:r>
            <w:r w:rsidRPr="005424CD" w:rsidR="005424CD">
              <w:rPr>
                <w:rFonts w:ascii="Times New Roman" w:hAnsi="Times New Roman" w:eastAsia="Times New Roman" w:cs="Times New Roman"/>
                <w:sz w:val="24"/>
                <w:szCs w:val="24"/>
                <w:lang w:eastAsia="en-AU"/>
              </w:rPr>
              <w:t>:</w:t>
            </w:r>
            <w:r w:rsidRPr="005424CD">
              <w:rPr>
                <w:rFonts w:ascii="Times New Roman" w:hAnsi="Times New Roman" w:eastAsia="Times New Roman" w:cs="Times New Roman"/>
                <w:sz w:val="24"/>
                <w:szCs w:val="24"/>
                <w:lang w:eastAsia="en-AU"/>
              </w:rPr>
              <w:t>594-604. doi:10.1037/pag0000104</w:t>
            </w:r>
          </w:p>
        </w:tc>
        <w:tc>
          <w:tcPr>
            <w:tcW w:w="1812" w:type="pct"/>
            <w:shd w:val="clear" w:color="auto" w:fill="auto"/>
            <w:hideMark/>
          </w:tcPr>
          <w:p w:rsidRPr="00F83D87" w:rsidR="00D95BB3" w:rsidP="00F83D87" w:rsidRDefault="00D95BB3" w14:paraId="47E0C377" w14:textId="77777777">
            <w:pPr>
              <w:spacing w:line="480" w:lineRule="auto"/>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Outcome was preference of partner type (knowledgeable versus close), decision-making outcomes not quantifiable as positive or negative.</w:t>
            </w:r>
          </w:p>
        </w:tc>
      </w:tr>
      <w:tr w:rsidRPr="00F83D87" w:rsidR="00D95BB3" w:rsidTr="0019667C" w14:paraId="78225A85" w14:textId="77777777">
        <w:trPr>
          <w:trHeight w:val="300"/>
        </w:trPr>
        <w:tc>
          <w:tcPr>
            <w:tcW w:w="3188" w:type="pct"/>
            <w:shd w:val="clear" w:color="auto" w:fill="auto"/>
            <w:noWrap/>
            <w:hideMark/>
          </w:tcPr>
          <w:p w:rsidRPr="005424CD" w:rsidR="00D95BB3" w:rsidP="00F83D87" w:rsidRDefault="00D95BB3" w14:paraId="5DE1A641" w14:textId="35B117C8">
            <w:pPr>
              <w:spacing w:line="480" w:lineRule="auto"/>
              <w:rPr>
                <w:rFonts w:ascii="Times New Roman" w:hAnsi="Times New Roman" w:eastAsia="Times New Roman" w:cs="Times New Roman"/>
                <w:sz w:val="24"/>
                <w:szCs w:val="24"/>
                <w:lang w:eastAsia="en-AU"/>
              </w:rPr>
            </w:pPr>
            <w:r w:rsidRPr="005424CD">
              <w:rPr>
                <w:rFonts w:ascii="Times New Roman" w:hAnsi="Times New Roman" w:eastAsia="Times New Roman" w:cs="Times New Roman"/>
                <w:sz w:val="24"/>
                <w:szCs w:val="24"/>
                <w:lang w:eastAsia="en-AU"/>
              </w:rPr>
              <w:t xml:space="preserve">Shimoyama I, Yoshida A, </w:t>
            </w:r>
            <w:proofErr w:type="spellStart"/>
            <w:r w:rsidRPr="005424CD">
              <w:rPr>
                <w:rFonts w:ascii="Times New Roman" w:hAnsi="Times New Roman" w:eastAsia="Times New Roman" w:cs="Times New Roman"/>
                <w:sz w:val="24"/>
                <w:szCs w:val="24"/>
                <w:lang w:eastAsia="en-AU"/>
              </w:rPr>
              <w:t>Yugeta</w:t>
            </w:r>
            <w:proofErr w:type="spellEnd"/>
            <w:r w:rsidRPr="005424CD">
              <w:rPr>
                <w:rFonts w:ascii="Times New Roman" w:hAnsi="Times New Roman" w:eastAsia="Times New Roman" w:cs="Times New Roman"/>
                <w:sz w:val="24"/>
                <w:szCs w:val="24"/>
                <w:lang w:eastAsia="en-AU"/>
              </w:rPr>
              <w:t xml:space="preserve"> T, Saeki N, Hayashi F, Yoshizaki H, Shimizu R (2012) Right-Left-Discrimination: </w:t>
            </w:r>
            <w:r w:rsidR="00E106E1">
              <w:rPr>
                <w:rFonts w:ascii="Times New Roman" w:hAnsi="Times New Roman" w:eastAsia="Times New Roman" w:cs="Times New Roman"/>
                <w:sz w:val="24"/>
                <w:szCs w:val="24"/>
                <w:lang w:eastAsia="en-AU"/>
              </w:rPr>
              <w:t>c</w:t>
            </w:r>
            <w:r w:rsidRPr="005424CD">
              <w:rPr>
                <w:rFonts w:ascii="Times New Roman" w:hAnsi="Times New Roman" w:eastAsia="Times New Roman" w:cs="Times New Roman"/>
                <w:sz w:val="24"/>
                <w:szCs w:val="24"/>
                <w:lang w:eastAsia="en-AU"/>
              </w:rPr>
              <w:t xml:space="preserve">ognitive </w:t>
            </w:r>
            <w:r w:rsidR="00E106E1">
              <w:rPr>
                <w:rFonts w:ascii="Times New Roman" w:hAnsi="Times New Roman" w:eastAsia="Times New Roman" w:cs="Times New Roman"/>
                <w:sz w:val="24"/>
                <w:szCs w:val="24"/>
                <w:lang w:eastAsia="en-AU"/>
              </w:rPr>
              <w:t>r</w:t>
            </w:r>
            <w:r w:rsidRPr="005424CD">
              <w:rPr>
                <w:rFonts w:ascii="Times New Roman" w:hAnsi="Times New Roman" w:eastAsia="Times New Roman" w:cs="Times New Roman"/>
                <w:sz w:val="24"/>
                <w:szCs w:val="24"/>
                <w:lang w:eastAsia="en-AU"/>
              </w:rPr>
              <w:t xml:space="preserve">eaction </w:t>
            </w:r>
            <w:r w:rsidR="00E106E1">
              <w:rPr>
                <w:rFonts w:ascii="Times New Roman" w:hAnsi="Times New Roman" w:eastAsia="Times New Roman" w:cs="Times New Roman"/>
                <w:sz w:val="24"/>
                <w:szCs w:val="24"/>
                <w:lang w:eastAsia="en-AU"/>
              </w:rPr>
              <w:t>t</w:t>
            </w:r>
            <w:r w:rsidRPr="005424CD">
              <w:rPr>
                <w:rFonts w:ascii="Times New Roman" w:hAnsi="Times New Roman" w:eastAsia="Times New Roman" w:cs="Times New Roman"/>
                <w:sz w:val="24"/>
                <w:szCs w:val="24"/>
                <w:lang w:eastAsia="en-AU"/>
              </w:rPr>
              <w:t xml:space="preserve">ime and </w:t>
            </w:r>
            <w:r w:rsidR="00E106E1">
              <w:rPr>
                <w:rFonts w:ascii="Times New Roman" w:hAnsi="Times New Roman" w:eastAsia="Times New Roman" w:cs="Times New Roman"/>
                <w:sz w:val="24"/>
                <w:szCs w:val="24"/>
                <w:lang w:eastAsia="en-AU"/>
              </w:rPr>
              <w:t>a</w:t>
            </w:r>
            <w:r w:rsidRPr="005424CD" w:rsidR="00F67043">
              <w:rPr>
                <w:rFonts w:ascii="Times New Roman" w:hAnsi="Times New Roman" w:eastAsia="Times New Roman" w:cs="Times New Roman"/>
                <w:sz w:val="24"/>
                <w:szCs w:val="24"/>
                <w:lang w:eastAsia="en-AU"/>
              </w:rPr>
              <w:t>geing</w:t>
            </w:r>
            <w:r w:rsidRPr="005424CD">
              <w:rPr>
                <w:rFonts w:ascii="Times New Roman" w:hAnsi="Times New Roman" w:eastAsia="Times New Roman" w:cs="Times New Roman"/>
                <w:sz w:val="24"/>
                <w:szCs w:val="24"/>
                <w:lang w:eastAsia="en-AU"/>
              </w:rPr>
              <w:t>. International Medical Journal</w:t>
            </w:r>
            <w:r w:rsidRPr="005424CD" w:rsidR="005424CD">
              <w:rPr>
                <w:rFonts w:ascii="Times New Roman" w:hAnsi="Times New Roman" w:eastAsia="Times New Roman" w:cs="Times New Roman"/>
                <w:sz w:val="24"/>
                <w:szCs w:val="24"/>
                <w:lang w:eastAsia="en-AU"/>
              </w:rPr>
              <w:t xml:space="preserve"> </w:t>
            </w:r>
            <w:r w:rsidRPr="005424CD">
              <w:rPr>
                <w:rFonts w:ascii="Times New Roman" w:hAnsi="Times New Roman" w:eastAsia="Times New Roman" w:cs="Times New Roman"/>
                <w:sz w:val="24"/>
                <w:szCs w:val="24"/>
                <w:lang w:eastAsia="en-AU"/>
              </w:rPr>
              <w:t>19(2)</w:t>
            </w:r>
            <w:r w:rsidRPr="005424CD" w:rsidR="005424CD">
              <w:rPr>
                <w:rFonts w:ascii="Times New Roman" w:hAnsi="Times New Roman" w:eastAsia="Times New Roman" w:cs="Times New Roman"/>
                <w:sz w:val="24"/>
                <w:szCs w:val="24"/>
                <w:lang w:eastAsia="en-AU"/>
              </w:rPr>
              <w:t>:1</w:t>
            </w:r>
            <w:r w:rsidRPr="005424CD">
              <w:rPr>
                <w:rFonts w:ascii="Times New Roman" w:hAnsi="Times New Roman" w:eastAsia="Times New Roman" w:cs="Times New Roman"/>
                <w:sz w:val="24"/>
                <w:szCs w:val="24"/>
                <w:lang w:eastAsia="en-AU"/>
              </w:rPr>
              <w:t xml:space="preserve">06-108. </w:t>
            </w:r>
          </w:p>
        </w:tc>
        <w:tc>
          <w:tcPr>
            <w:tcW w:w="1812" w:type="pct"/>
            <w:shd w:val="clear" w:color="auto" w:fill="auto"/>
            <w:noWrap/>
            <w:hideMark/>
          </w:tcPr>
          <w:p w:rsidRPr="00F83D87" w:rsidR="00D95BB3" w:rsidP="00F83D87" w:rsidRDefault="00D95BB3" w14:paraId="34B3FDF4" w14:textId="77777777">
            <w:pPr>
              <w:spacing w:line="480" w:lineRule="auto"/>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Outcome is reaction time, decision-making outcomes not quantifiable as positive or negative.</w:t>
            </w:r>
          </w:p>
        </w:tc>
      </w:tr>
      <w:tr w:rsidRPr="00F83D87" w:rsidR="00D95BB3" w:rsidTr="0019667C" w14:paraId="48776810" w14:textId="77777777">
        <w:trPr>
          <w:trHeight w:val="300"/>
        </w:trPr>
        <w:tc>
          <w:tcPr>
            <w:tcW w:w="3188" w:type="pct"/>
            <w:shd w:val="clear" w:color="auto" w:fill="auto"/>
            <w:hideMark/>
          </w:tcPr>
          <w:p w:rsidRPr="005424CD" w:rsidR="00D95BB3" w:rsidP="00F83D87" w:rsidRDefault="00D95BB3" w14:paraId="58F79B33" w14:textId="6D010A6C">
            <w:pPr>
              <w:spacing w:line="480" w:lineRule="auto"/>
              <w:rPr>
                <w:rFonts w:ascii="Times New Roman" w:hAnsi="Times New Roman" w:eastAsia="Times New Roman" w:cs="Times New Roman"/>
                <w:sz w:val="24"/>
                <w:szCs w:val="24"/>
                <w:lang w:eastAsia="en-AU"/>
              </w:rPr>
            </w:pPr>
            <w:r w:rsidRPr="005424CD">
              <w:rPr>
                <w:rFonts w:ascii="Times New Roman" w:hAnsi="Times New Roman" w:eastAsia="Times New Roman" w:cs="Times New Roman"/>
                <w:sz w:val="24"/>
                <w:szCs w:val="24"/>
                <w:lang w:eastAsia="en-AU"/>
              </w:rPr>
              <w:t>Smart CM, Krawitz A (2015) The impact of subjective cognitive decline on Iowa Gambling Task performance. Neuropsychology 29(6)</w:t>
            </w:r>
            <w:r w:rsidRPr="005424CD" w:rsidR="005424CD">
              <w:rPr>
                <w:rFonts w:ascii="Times New Roman" w:hAnsi="Times New Roman" w:eastAsia="Times New Roman" w:cs="Times New Roman"/>
                <w:sz w:val="24"/>
                <w:szCs w:val="24"/>
                <w:lang w:eastAsia="en-AU"/>
              </w:rPr>
              <w:t>:</w:t>
            </w:r>
            <w:r w:rsidRPr="005424CD">
              <w:rPr>
                <w:rFonts w:ascii="Times New Roman" w:hAnsi="Times New Roman" w:eastAsia="Times New Roman" w:cs="Times New Roman"/>
                <w:sz w:val="24"/>
                <w:szCs w:val="24"/>
                <w:lang w:eastAsia="en-AU"/>
              </w:rPr>
              <w:t>971-987. doi:10.1037/neu0000204</w:t>
            </w:r>
          </w:p>
        </w:tc>
        <w:tc>
          <w:tcPr>
            <w:tcW w:w="1812" w:type="pct"/>
            <w:shd w:val="clear" w:color="auto" w:fill="auto"/>
            <w:hideMark/>
          </w:tcPr>
          <w:p w:rsidRPr="00F83D87" w:rsidR="00D95BB3" w:rsidP="00F83D87" w:rsidRDefault="00D95BB3" w14:paraId="2E09C92C" w14:textId="77777777">
            <w:pPr>
              <w:spacing w:line="480" w:lineRule="auto"/>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Comparison of decision-making between adults’ subjective cognitive decision versus adults with no subjective cognitive decline, but no report on age comparison.</w:t>
            </w:r>
          </w:p>
        </w:tc>
      </w:tr>
      <w:tr w:rsidRPr="00F83D87" w:rsidR="00D95BB3" w:rsidTr="0019667C" w14:paraId="5F86ADC6" w14:textId="77777777">
        <w:trPr>
          <w:trHeight w:val="450"/>
        </w:trPr>
        <w:tc>
          <w:tcPr>
            <w:tcW w:w="3188" w:type="pct"/>
            <w:shd w:val="clear" w:color="auto" w:fill="auto"/>
            <w:hideMark/>
          </w:tcPr>
          <w:p w:rsidRPr="00511E10" w:rsidR="00D95BB3" w:rsidP="00F83D87" w:rsidRDefault="00D95BB3" w14:paraId="27E007CE" w14:textId="2BF7CB04">
            <w:pPr>
              <w:spacing w:line="480" w:lineRule="auto"/>
              <w:rPr>
                <w:rFonts w:ascii="Times New Roman" w:hAnsi="Times New Roman" w:eastAsia="Times New Roman" w:cs="Times New Roman"/>
                <w:sz w:val="24"/>
                <w:szCs w:val="24"/>
                <w:lang w:eastAsia="en-AU"/>
              </w:rPr>
            </w:pPr>
            <w:r w:rsidRPr="00511E10">
              <w:rPr>
                <w:rFonts w:ascii="Times New Roman" w:hAnsi="Times New Roman" w:eastAsia="Times New Roman" w:cs="Times New Roman"/>
                <w:sz w:val="24"/>
                <w:szCs w:val="24"/>
                <w:lang w:eastAsia="en-AU"/>
              </w:rPr>
              <w:lastRenderedPageBreak/>
              <w:t xml:space="preserve">Spaniol J, Bayen UJ (2005) </w:t>
            </w:r>
            <w:r w:rsidRPr="00511E10" w:rsidR="00F67043">
              <w:rPr>
                <w:rFonts w:ascii="Times New Roman" w:hAnsi="Times New Roman" w:eastAsia="Times New Roman" w:cs="Times New Roman"/>
                <w:sz w:val="24"/>
                <w:szCs w:val="24"/>
                <w:lang w:eastAsia="en-AU"/>
              </w:rPr>
              <w:t>Ageing</w:t>
            </w:r>
            <w:r w:rsidRPr="00511E10">
              <w:rPr>
                <w:rFonts w:ascii="Times New Roman" w:hAnsi="Times New Roman" w:eastAsia="Times New Roman" w:cs="Times New Roman"/>
                <w:sz w:val="24"/>
                <w:szCs w:val="24"/>
                <w:lang w:eastAsia="en-AU"/>
              </w:rPr>
              <w:t xml:space="preserve"> and conditional probability judgments: a global matching approach. Psychol</w:t>
            </w:r>
            <w:r w:rsidRPr="00511E10" w:rsidR="00511E10">
              <w:rPr>
                <w:rFonts w:ascii="Times New Roman" w:hAnsi="Times New Roman" w:eastAsia="Times New Roman" w:cs="Times New Roman"/>
                <w:sz w:val="24"/>
                <w:szCs w:val="24"/>
                <w:lang w:eastAsia="en-AU"/>
              </w:rPr>
              <w:t xml:space="preserve"> </w:t>
            </w:r>
            <w:r w:rsidRPr="00511E10" w:rsidR="00F67043">
              <w:rPr>
                <w:rFonts w:ascii="Times New Roman" w:hAnsi="Times New Roman" w:eastAsia="Times New Roman" w:cs="Times New Roman"/>
                <w:sz w:val="24"/>
                <w:szCs w:val="24"/>
                <w:lang w:eastAsia="en-AU"/>
              </w:rPr>
              <w:t>Aging</w:t>
            </w:r>
            <w:r w:rsidRPr="00511E10">
              <w:rPr>
                <w:rFonts w:ascii="Times New Roman" w:hAnsi="Times New Roman" w:eastAsia="Times New Roman" w:cs="Times New Roman"/>
                <w:sz w:val="24"/>
                <w:szCs w:val="24"/>
                <w:lang w:eastAsia="en-AU"/>
              </w:rPr>
              <w:t xml:space="preserve"> 20(1)</w:t>
            </w:r>
            <w:r w:rsidRPr="00511E10" w:rsidR="00511E10">
              <w:rPr>
                <w:rFonts w:ascii="Times New Roman" w:hAnsi="Times New Roman" w:eastAsia="Times New Roman" w:cs="Times New Roman"/>
                <w:sz w:val="24"/>
                <w:szCs w:val="24"/>
                <w:lang w:eastAsia="en-AU"/>
              </w:rPr>
              <w:t>:</w:t>
            </w:r>
            <w:r w:rsidRPr="00511E10">
              <w:rPr>
                <w:rFonts w:ascii="Times New Roman" w:hAnsi="Times New Roman" w:eastAsia="Times New Roman" w:cs="Times New Roman"/>
                <w:sz w:val="24"/>
                <w:szCs w:val="24"/>
                <w:lang w:eastAsia="en-AU"/>
              </w:rPr>
              <w:t>165-181. doi:10.1037/0882-7974.20.1.165</w:t>
            </w:r>
          </w:p>
        </w:tc>
        <w:tc>
          <w:tcPr>
            <w:tcW w:w="1812" w:type="pct"/>
            <w:shd w:val="clear" w:color="auto" w:fill="auto"/>
            <w:hideMark/>
          </w:tcPr>
          <w:p w:rsidRPr="00F83D87" w:rsidR="00D95BB3" w:rsidP="00F83D87" w:rsidRDefault="00D95BB3" w14:paraId="58982314" w14:textId="77777777">
            <w:pPr>
              <w:spacing w:line="480" w:lineRule="auto"/>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On frequency judgement and probability judgements, decision-making outcomes not quantifiable as positive or negative.</w:t>
            </w:r>
          </w:p>
        </w:tc>
      </w:tr>
      <w:tr w:rsidRPr="00F83D87" w:rsidR="00D95BB3" w:rsidTr="0019667C" w14:paraId="78B0346B" w14:textId="77777777">
        <w:trPr>
          <w:trHeight w:val="300"/>
        </w:trPr>
        <w:tc>
          <w:tcPr>
            <w:tcW w:w="3188" w:type="pct"/>
            <w:shd w:val="clear" w:color="auto" w:fill="auto"/>
            <w:hideMark/>
          </w:tcPr>
          <w:p w:rsidRPr="00511E10" w:rsidR="00D95BB3" w:rsidP="00F83D87" w:rsidRDefault="00D95BB3" w14:paraId="4CC57A44" w14:textId="449EFD3D">
            <w:pPr>
              <w:spacing w:line="480" w:lineRule="auto"/>
              <w:rPr>
                <w:rFonts w:ascii="Times New Roman" w:hAnsi="Times New Roman" w:eastAsia="Times New Roman" w:cs="Times New Roman"/>
                <w:sz w:val="24"/>
                <w:szCs w:val="24"/>
                <w:lang w:eastAsia="en-AU"/>
              </w:rPr>
            </w:pPr>
            <w:r w:rsidRPr="00511E10">
              <w:rPr>
                <w:rFonts w:ascii="Times New Roman" w:hAnsi="Times New Roman" w:eastAsia="Times New Roman" w:cs="Times New Roman"/>
                <w:sz w:val="24"/>
                <w:szCs w:val="24"/>
                <w:lang w:eastAsia="en-AU"/>
              </w:rPr>
              <w:t xml:space="preserve">Spaniol J, </w:t>
            </w:r>
            <w:proofErr w:type="spellStart"/>
            <w:r w:rsidRPr="00511E10">
              <w:rPr>
                <w:rFonts w:ascii="Times New Roman" w:hAnsi="Times New Roman" w:eastAsia="Times New Roman" w:cs="Times New Roman"/>
                <w:sz w:val="24"/>
                <w:szCs w:val="24"/>
                <w:lang w:eastAsia="en-AU"/>
              </w:rPr>
              <w:t>Wegier</w:t>
            </w:r>
            <w:proofErr w:type="spellEnd"/>
            <w:r w:rsidRPr="00511E10">
              <w:rPr>
                <w:rFonts w:ascii="Times New Roman" w:hAnsi="Times New Roman" w:eastAsia="Times New Roman" w:cs="Times New Roman"/>
                <w:sz w:val="24"/>
                <w:szCs w:val="24"/>
                <w:lang w:eastAsia="en-AU"/>
              </w:rPr>
              <w:t xml:space="preserve"> P (2012) Decisions from experience: adaptive information search and choice in younger and older adults. Front </w:t>
            </w:r>
            <w:proofErr w:type="spellStart"/>
            <w:r w:rsidRPr="00511E10">
              <w:rPr>
                <w:rFonts w:ascii="Times New Roman" w:hAnsi="Times New Roman" w:eastAsia="Times New Roman" w:cs="Times New Roman"/>
                <w:sz w:val="24"/>
                <w:szCs w:val="24"/>
                <w:lang w:eastAsia="en-AU"/>
              </w:rPr>
              <w:t>Neurosci</w:t>
            </w:r>
            <w:proofErr w:type="spellEnd"/>
            <w:r w:rsidRPr="00511E10">
              <w:rPr>
                <w:rFonts w:ascii="Times New Roman" w:hAnsi="Times New Roman" w:eastAsia="Times New Roman" w:cs="Times New Roman"/>
                <w:sz w:val="24"/>
                <w:szCs w:val="24"/>
                <w:lang w:eastAsia="en-AU"/>
              </w:rPr>
              <w:t xml:space="preserve"> 6</w:t>
            </w:r>
            <w:r w:rsidRPr="00511E10" w:rsidR="00511E10">
              <w:rPr>
                <w:rFonts w:ascii="Times New Roman" w:hAnsi="Times New Roman" w:eastAsia="Times New Roman" w:cs="Times New Roman"/>
                <w:sz w:val="24"/>
                <w:szCs w:val="24"/>
                <w:lang w:eastAsia="en-AU"/>
              </w:rPr>
              <w:t>:</w:t>
            </w:r>
            <w:r w:rsidRPr="00511E10">
              <w:rPr>
                <w:rFonts w:ascii="Times New Roman" w:hAnsi="Times New Roman" w:eastAsia="Times New Roman" w:cs="Times New Roman"/>
                <w:sz w:val="24"/>
                <w:szCs w:val="24"/>
                <w:lang w:eastAsia="en-AU"/>
              </w:rPr>
              <w:t>36. doi:10.3389/fnins.2012.00036</w:t>
            </w:r>
          </w:p>
        </w:tc>
        <w:tc>
          <w:tcPr>
            <w:tcW w:w="1812" w:type="pct"/>
            <w:shd w:val="clear" w:color="auto" w:fill="auto"/>
            <w:hideMark/>
          </w:tcPr>
          <w:p w:rsidRPr="00F83D87" w:rsidR="00D95BB3" w:rsidP="00F83D87" w:rsidRDefault="00D95BB3" w14:paraId="4EF06DC6" w14:textId="77777777">
            <w:pPr>
              <w:spacing w:line="480" w:lineRule="auto"/>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Outcome is adaptive risk taking, decision-making outcomes not quantifiable as positive or negative.</w:t>
            </w:r>
          </w:p>
        </w:tc>
      </w:tr>
      <w:tr w:rsidRPr="00F83D87" w:rsidR="00D95BB3" w:rsidTr="0019667C" w14:paraId="1B3027EC" w14:textId="77777777">
        <w:trPr>
          <w:trHeight w:val="300"/>
        </w:trPr>
        <w:tc>
          <w:tcPr>
            <w:tcW w:w="3188" w:type="pct"/>
            <w:shd w:val="clear" w:color="auto" w:fill="auto"/>
            <w:noWrap/>
            <w:hideMark/>
          </w:tcPr>
          <w:p w:rsidRPr="00511E10" w:rsidR="00D95BB3" w:rsidP="00F83D87" w:rsidRDefault="00D95BB3" w14:paraId="1AD7F7DE" w14:textId="5BF3791B">
            <w:pPr>
              <w:spacing w:line="480" w:lineRule="auto"/>
              <w:rPr>
                <w:rFonts w:ascii="Times New Roman" w:hAnsi="Times New Roman" w:eastAsia="Times New Roman" w:cs="Times New Roman"/>
                <w:sz w:val="24"/>
                <w:szCs w:val="24"/>
                <w:lang w:eastAsia="en-AU"/>
              </w:rPr>
            </w:pPr>
            <w:r w:rsidRPr="00511E10">
              <w:rPr>
                <w:rFonts w:ascii="Times New Roman" w:hAnsi="Times New Roman" w:eastAsia="Times New Roman" w:cs="Times New Roman"/>
                <w:sz w:val="24"/>
                <w:szCs w:val="24"/>
                <w:lang w:eastAsia="en-AU"/>
              </w:rPr>
              <w:t>Starns</w:t>
            </w:r>
            <w:r w:rsidRPr="00511E10" w:rsidR="00511E10">
              <w:rPr>
                <w:rFonts w:ascii="Times New Roman" w:hAnsi="Times New Roman" w:eastAsia="Times New Roman" w:cs="Times New Roman"/>
                <w:sz w:val="24"/>
                <w:szCs w:val="24"/>
                <w:lang w:eastAsia="en-AU"/>
              </w:rPr>
              <w:t xml:space="preserve"> </w:t>
            </w:r>
            <w:r w:rsidRPr="00511E10">
              <w:rPr>
                <w:rFonts w:ascii="Times New Roman" w:hAnsi="Times New Roman" w:eastAsia="Times New Roman" w:cs="Times New Roman"/>
                <w:sz w:val="24"/>
                <w:szCs w:val="24"/>
                <w:lang w:eastAsia="en-AU"/>
              </w:rPr>
              <w:t xml:space="preserve">JJ, Ratcliff R (2010) The effects of </w:t>
            </w:r>
            <w:r w:rsidRPr="00511E10" w:rsidR="00F67043">
              <w:rPr>
                <w:rFonts w:ascii="Times New Roman" w:hAnsi="Times New Roman" w:eastAsia="Times New Roman" w:cs="Times New Roman"/>
                <w:sz w:val="24"/>
                <w:szCs w:val="24"/>
                <w:lang w:eastAsia="en-AU"/>
              </w:rPr>
              <w:t>ageing</w:t>
            </w:r>
            <w:r w:rsidRPr="00511E10">
              <w:rPr>
                <w:rFonts w:ascii="Times New Roman" w:hAnsi="Times New Roman" w:eastAsia="Times New Roman" w:cs="Times New Roman"/>
                <w:sz w:val="24"/>
                <w:szCs w:val="24"/>
                <w:lang w:eastAsia="en-AU"/>
              </w:rPr>
              <w:t xml:space="preserve"> on the speed–accuracy compromise: </w:t>
            </w:r>
            <w:r w:rsidR="00E106E1">
              <w:rPr>
                <w:rFonts w:ascii="Times New Roman" w:hAnsi="Times New Roman" w:eastAsia="Times New Roman" w:cs="Times New Roman"/>
                <w:sz w:val="24"/>
                <w:szCs w:val="24"/>
                <w:lang w:eastAsia="en-AU"/>
              </w:rPr>
              <w:t>b</w:t>
            </w:r>
            <w:r w:rsidRPr="00511E10">
              <w:rPr>
                <w:rFonts w:ascii="Times New Roman" w:hAnsi="Times New Roman" w:eastAsia="Times New Roman" w:cs="Times New Roman"/>
                <w:sz w:val="24"/>
                <w:szCs w:val="24"/>
                <w:lang w:eastAsia="en-AU"/>
              </w:rPr>
              <w:t xml:space="preserve">oundary optimality in the diffusion model. </w:t>
            </w:r>
            <w:r w:rsidRPr="00511E10" w:rsidR="00511E10">
              <w:rPr>
                <w:rFonts w:ascii="Times New Roman" w:hAnsi="Times New Roman" w:eastAsia="Times New Roman" w:cs="Times New Roman"/>
                <w:sz w:val="24"/>
                <w:szCs w:val="24"/>
                <w:lang w:eastAsia="en-AU"/>
              </w:rPr>
              <w:t xml:space="preserve">Psychol Aging </w:t>
            </w:r>
            <w:r w:rsidRPr="00511E10">
              <w:rPr>
                <w:rFonts w:ascii="Times New Roman" w:hAnsi="Times New Roman" w:eastAsia="Times New Roman" w:cs="Times New Roman"/>
                <w:sz w:val="24"/>
                <w:szCs w:val="24"/>
                <w:lang w:eastAsia="en-AU"/>
              </w:rPr>
              <w:t>25(2)</w:t>
            </w:r>
            <w:r w:rsidRPr="00511E10" w:rsidR="00511E10">
              <w:rPr>
                <w:rFonts w:ascii="Times New Roman" w:hAnsi="Times New Roman" w:eastAsia="Times New Roman" w:cs="Times New Roman"/>
                <w:sz w:val="24"/>
                <w:szCs w:val="24"/>
                <w:lang w:eastAsia="en-AU"/>
              </w:rPr>
              <w:t>:</w:t>
            </w:r>
            <w:r w:rsidRPr="00511E10">
              <w:rPr>
                <w:rFonts w:ascii="Times New Roman" w:hAnsi="Times New Roman" w:eastAsia="Times New Roman" w:cs="Times New Roman"/>
                <w:sz w:val="24"/>
                <w:szCs w:val="24"/>
                <w:lang w:eastAsia="en-AU"/>
              </w:rPr>
              <w:t>377.</w:t>
            </w:r>
          </w:p>
        </w:tc>
        <w:tc>
          <w:tcPr>
            <w:tcW w:w="1812" w:type="pct"/>
            <w:shd w:val="clear" w:color="auto" w:fill="auto"/>
            <w:hideMark/>
          </w:tcPr>
          <w:p w:rsidRPr="00F83D87" w:rsidR="00D95BB3" w:rsidP="00F83D87" w:rsidRDefault="00D95BB3" w14:paraId="6A4CB106" w14:textId="77777777">
            <w:pPr>
              <w:spacing w:line="480" w:lineRule="auto"/>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Outcome is speed-accuracy trade-off, decision-making outcomes not quantifiable as positive or negative.</w:t>
            </w:r>
          </w:p>
        </w:tc>
      </w:tr>
      <w:tr w:rsidRPr="00F83D87" w:rsidR="00D95BB3" w:rsidTr="0019667C" w14:paraId="7F6CDD7D" w14:textId="77777777">
        <w:trPr>
          <w:trHeight w:val="300"/>
        </w:trPr>
        <w:tc>
          <w:tcPr>
            <w:tcW w:w="3188" w:type="pct"/>
            <w:shd w:val="clear" w:color="auto" w:fill="auto"/>
            <w:hideMark/>
          </w:tcPr>
          <w:p w:rsidRPr="00511E10" w:rsidR="00D95BB3" w:rsidP="00F83D87" w:rsidRDefault="00D95BB3" w14:paraId="21783C10" w14:textId="10D2BE47">
            <w:pPr>
              <w:spacing w:line="480" w:lineRule="auto"/>
              <w:rPr>
                <w:rFonts w:ascii="Times New Roman" w:hAnsi="Times New Roman" w:eastAsia="Times New Roman" w:cs="Times New Roman"/>
                <w:sz w:val="24"/>
                <w:szCs w:val="24"/>
                <w:lang w:eastAsia="en-AU"/>
              </w:rPr>
            </w:pPr>
            <w:r w:rsidRPr="00511E10">
              <w:rPr>
                <w:rFonts w:ascii="Times New Roman" w:hAnsi="Times New Roman" w:eastAsia="Times New Roman" w:cs="Times New Roman"/>
                <w:sz w:val="24"/>
                <w:szCs w:val="24"/>
                <w:lang w:eastAsia="en-AU"/>
              </w:rPr>
              <w:t xml:space="preserve">Starns JJ, Ratcliff R (2012) Age-related differences in diffusion model boundary optimality with both trial-limited and time-limited tasks. </w:t>
            </w:r>
            <w:proofErr w:type="spellStart"/>
            <w:r w:rsidRPr="00511E10">
              <w:rPr>
                <w:rFonts w:ascii="Times New Roman" w:hAnsi="Times New Roman" w:eastAsia="Times New Roman" w:cs="Times New Roman"/>
                <w:sz w:val="24"/>
                <w:szCs w:val="24"/>
                <w:lang w:eastAsia="en-AU"/>
              </w:rPr>
              <w:t>Psychon</w:t>
            </w:r>
            <w:proofErr w:type="spellEnd"/>
            <w:r w:rsidRPr="00511E10">
              <w:rPr>
                <w:rFonts w:ascii="Times New Roman" w:hAnsi="Times New Roman" w:eastAsia="Times New Roman" w:cs="Times New Roman"/>
                <w:sz w:val="24"/>
                <w:szCs w:val="24"/>
                <w:lang w:eastAsia="en-AU"/>
              </w:rPr>
              <w:t xml:space="preserve"> Bull Rev 19(1)</w:t>
            </w:r>
            <w:r w:rsidRPr="00511E10" w:rsidR="00511E10">
              <w:rPr>
                <w:rFonts w:ascii="Times New Roman" w:hAnsi="Times New Roman" w:eastAsia="Times New Roman" w:cs="Times New Roman"/>
                <w:sz w:val="24"/>
                <w:szCs w:val="24"/>
                <w:lang w:eastAsia="en-AU"/>
              </w:rPr>
              <w:t>:</w:t>
            </w:r>
            <w:r w:rsidRPr="00511E10">
              <w:rPr>
                <w:rFonts w:ascii="Times New Roman" w:hAnsi="Times New Roman" w:eastAsia="Times New Roman" w:cs="Times New Roman"/>
                <w:sz w:val="24"/>
                <w:szCs w:val="24"/>
                <w:lang w:eastAsia="en-AU"/>
              </w:rPr>
              <w:t>139-145. doi:10.3758/s13423-011-0189-3</w:t>
            </w:r>
          </w:p>
        </w:tc>
        <w:tc>
          <w:tcPr>
            <w:tcW w:w="1812" w:type="pct"/>
            <w:shd w:val="clear" w:color="auto" w:fill="auto"/>
            <w:hideMark/>
          </w:tcPr>
          <w:p w:rsidRPr="00F83D87" w:rsidR="00D95BB3" w:rsidP="00F83D87" w:rsidRDefault="00D95BB3" w14:paraId="1CA4F58D" w14:textId="77777777">
            <w:pPr>
              <w:spacing w:line="480" w:lineRule="auto"/>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Outcome was optimal speed-accuracy trade-off, decision-making outcomes not quantifiable as positive or negative.</w:t>
            </w:r>
          </w:p>
        </w:tc>
      </w:tr>
      <w:tr w:rsidRPr="00F83D87" w:rsidR="00D95BB3" w:rsidTr="0019667C" w14:paraId="37D094ED" w14:textId="77777777">
        <w:trPr>
          <w:trHeight w:val="300"/>
        </w:trPr>
        <w:tc>
          <w:tcPr>
            <w:tcW w:w="3188" w:type="pct"/>
            <w:shd w:val="clear" w:color="auto" w:fill="auto"/>
            <w:hideMark/>
          </w:tcPr>
          <w:p w:rsidRPr="00511E10" w:rsidR="00D95BB3" w:rsidP="00F83D87" w:rsidRDefault="00D95BB3" w14:paraId="0E79F841" w14:textId="01ECD618">
            <w:pPr>
              <w:spacing w:line="480" w:lineRule="auto"/>
              <w:rPr>
                <w:rFonts w:ascii="Times New Roman" w:hAnsi="Times New Roman" w:eastAsia="Times New Roman" w:cs="Times New Roman"/>
                <w:sz w:val="24"/>
                <w:szCs w:val="24"/>
                <w:lang w:eastAsia="en-AU"/>
              </w:rPr>
            </w:pPr>
            <w:r w:rsidRPr="00511E10">
              <w:rPr>
                <w:rFonts w:ascii="Times New Roman" w:hAnsi="Times New Roman" w:eastAsia="Times New Roman" w:cs="Times New Roman"/>
                <w:sz w:val="24"/>
                <w:szCs w:val="24"/>
                <w:lang w:eastAsia="en-AU"/>
              </w:rPr>
              <w:t xml:space="preserve">Stormer V, Eppinger B, Li SC (2014) Reward speeds up and increases consistency of visual selective attention: a lifespan comparison. </w:t>
            </w:r>
            <w:proofErr w:type="spellStart"/>
            <w:r w:rsidRPr="00511E10">
              <w:rPr>
                <w:rFonts w:ascii="Times New Roman" w:hAnsi="Times New Roman" w:eastAsia="Times New Roman" w:cs="Times New Roman"/>
                <w:sz w:val="24"/>
                <w:szCs w:val="24"/>
                <w:lang w:eastAsia="en-AU"/>
              </w:rPr>
              <w:t>Cogn</w:t>
            </w:r>
            <w:proofErr w:type="spellEnd"/>
            <w:r w:rsidRPr="00511E10">
              <w:rPr>
                <w:rFonts w:ascii="Times New Roman" w:hAnsi="Times New Roman" w:eastAsia="Times New Roman" w:cs="Times New Roman"/>
                <w:sz w:val="24"/>
                <w:szCs w:val="24"/>
                <w:lang w:eastAsia="en-AU"/>
              </w:rPr>
              <w:t xml:space="preserve"> Affect </w:t>
            </w:r>
            <w:proofErr w:type="spellStart"/>
            <w:r w:rsidRPr="00511E10">
              <w:rPr>
                <w:rFonts w:ascii="Times New Roman" w:hAnsi="Times New Roman" w:eastAsia="Times New Roman" w:cs="Times New Roman"/>
                <w:sz w:val="24"/>
                <w:szCs w:val="24"/>
                <w:lang w:eastAsia="en-AU"/>
              </w:rPr>
              <w:t>Behav</w:t>
            </w:r>
            <w:proofErr w:type="spellEnd"/>
            <w:r w:rsidRPr="00511E10">
              <w:rPr>
                <w:rFonts w:ascii="Times New Roman" w:hAnsi="Times New Roman" w:eastAsia="Times New Roman" w:cs="Times New Roman"/>
                <w:sz w:val="24"/>
                <w:szCs w:val="24"/>
                <w:lang w:eastAsia="en-AU"/>
              </w:rPr>
              <w:t xml:space="preserve"> </w:t>
            </w:r>
            <w:proofErr w:type="spellStart"/>
            <w:r w:rsidRPr="00511E10">
              <w:rPr>
                <w:rFonts w:ascii="Times New Roman" w:hAnsi="Times New Roman" w:eastAsia="Times New Roman" w:cs="Times New Roman"/>
                <w:sz w:val="24"/>
                <w:szCs w:val="24"/>
                <w:lang w:eastAsia="en-AU"/>
              </w:rPr>
              <w:t>Neurosci</w:t>
            </w:r>
            <w:proofErr w:type="spellEnd"/>
            <w:r w:rsidRPr="00511E10" w:rsidR="00511E10">
              <w:rPr>
                <w:rFonts w:ascii="Times New Roman" w:hAnsi="Times New Roman" w:eastAsia="Times New Roman" w:cs="Times New Roman"/>
                <w:sz w:val="24"/>
                <w:szCs w:val="24"/>
                <w:lang w:eastAsia="en-AU"/>
              </w:rPr>
              <w:t xml:space="preserve"> </w:t>
            </w:r>
            <w:r w:rsidRPr="00511E10">
              <w:rPr>
                <w:rFonts w:ascii="Times New Roman" w:hAnsi="Times New Roman" w:eastAsia="Times New Roman" w:cs="Times New Roman"/>
                <w:sz w:val="24"/>
                <w:szCs w:val="24"/>
                <w:lang w:eastAsia="en-AU"/>
              </w:rPr>
              <w:t>14(2)</w:t>
            </w:r>
            <w:r w:rsidRPr="00511E10" w:rsidR="00511E10">
              <w:rPr>
                <w:rFonts w:ascii="Times New Roman" w:hAnsi="Times New Roman" w:eastAsia="Times New Roman" w:cs="Times New Roman"/>
                <w:sz w:val="24"/>
                <w:szCs w:val="24"/>
                <w:lang w:eastAsia="en-AU"/>
              </w:rPr>
              <w:t>:</w:t>
            </w:r>
            <w:r w:rsidRPr="00511E10">
              <w:rPr>
                <w:rFonts w:ascii="Times New Roman" w:hAnsi="Times New Roman" w:eastAsia="Times New Roman" w:cs="Times New Roman"/>
                <w:sz w:val="24"/>
                <w:szCs w:val="24"/>
                <w:lang w:eastAsia="en-AU"/>
              </w:rPr>
              <w:t>659-671. doi:10.3758/s13415-014-0273-z</w:t>
            </w:r>
          </w:p>
        </w:tc>
        <w:tc>
          <w:tcPr>
            <w:tcW w:w="1812" w:type="pct"/>
            <w:shd w:val="clear" w:color="auto" w:fill="auto"/>
            <w:hideMark/>
          </w:tcPr>
          <w:p w:rsidRPr="00F83D87" w:rsidR="00D95BB3" w:rsidP="00F83D87" w:rsidRDefault="00D95BB3" w14:paraId="78358231" w14:textId="77777777">
            <w:pPr>
              <w:spacing w:line="480" w:lineRule="auto"/>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Outcome is selective attention, decision-making outcomes not quantifiable as positive or negative.</w:t>
            </w:r>
          </w:p>
        </w:tc>
      </w:tr>
      <w:tr w:rsidRPr="00F83D87" w:rsidR="00D95BB3" w:rsidTr="0019667C" w14:paraId="1F50E950" w14:textId="77777777">
        <w:trPr>
          <w:trHeight w:val="300"/>
        </w:trPr>
        <w:tc>
          <w:tcPr>
            <w:tcW w:w="3188" w:type="pct"/>
            <w:shd w:val="clear" w:color="auto" w:fill="auto"/>
            <w:hideMark/>
          </w:tcPr>
          <w:p w:rsidRPr="00511E10" w:rsidR="00D95BB3" w:rsidP="00F83D87" w:rsidRDefault="00D95BB3" w14:paraId="57EE1D24" w14:textId="205749B4">
            <w:pPr>
              <w:spacing w:line="480" w:lineRule="auto"/>
              <w:rPr>
                <w:rFonts w:ascii="Times New Roman" w:hAnsi="Times New Roman" w:eastAsia="Times New Roman" w:cs="Times New Roman"/>
                <w:sz w:val="24"/>
                <w:szCs w:val="24"/>
                <w:lang w:eastAsia="en-AU"/>
              </w:rPr>
            </w:pPr>
            <w:r w:rsidRPr="00511E10">
              <w:rPr>
                <w:rFonts w:ascii="Times New Roman" w:hAnsi="Times New Roman" w:eastAsia="Times New Roman" w:cs="Times New Roman"/>
                <w:sz w:val="24"/>
                <w:szCs w:val="24"/>
                <w:lang w:eastAsia="en-AU"/>
              </w:rPr>
              <w:lastRenderedPageBreak/>
              <w:t>Strough J, de Bruin WB, Peters E (2015) New perspectives for motivating better decisions in older adults. Front Psycho</w:t>
            </w:r>
            <w:r w:rsidRPr="00511E10" w:rsidR="00511E10">
              <w:rPr>
                <w:rFonts w:ascii="Times New Roman" w:hAnsi="Times New Roman" w:eastAsia="Times New Roman" w:cs="Times New Roman"/>
                <w:sz w:val="24"/>
                <w:szCs w:val="24"/>
                <w:lang w:eastAsia="en-AU"/>
              </w:rPr>
              <w:t>l</w:t>
            </w:r>
            <w:r w:rsidRPr="00511E10">
              <w:rPr>
                <w:rFonts w:ascii="Times New Roman" w:hAnsi="Times New Roman" w:eastAsia="Times New Roman" w:cs="Times New Roman"/>
                <w:sz w:val="24"/>
                <w:szCs w:val="24"/>
                <w:lang w:eastAsia="en-AU"/>
              </w:rPr>
              <w:t xml:space="preserve"> 6</w:t>
            </w:r>
            <w:r w:rsidRPr="00511E10" w:rsidR="00511E10">
              <w:rPr>
                <w:rFonts w:ascii="Times New Roman" w:hAnsi="Times New Roman" w:eastAsia="Times New Roman" w:cs="Times New Roman"/>
                <w:sz w:val="24"/>
                <w:szCs w:val="24"/>
                <w:lang w:eastAsia="en-AU"/>
              </w:rPr>
              <w:t>:</w:t>
            </w:r>
            <w:r w:rsidRPr="00511E10">
              <w:rPr>
                <w:rFonts w:ascii="Times New Roman" w:hAnsi="Times New Roman" w:eastAsia="Times New Roman" w:cs="Times New Roman"/>
                <w:sz w:val="24"/>
                <w:szCs w:val="24"/>
                <w:lang w:eastAsia="en-AU"/>
              </w:rPr>
              <w:t>783. doi:10.3389/fpsyg.2015.00783</w:t>
            </w:r>
          </w:p>
        </w:tc>
        <w:tc>
          <w:tcPr>
            <w:tcW w:w="1812" w:type="pct"/>
            <w:shd w:val="clear" w:color="auto" w:fill="auto"/>
            <w:hideMark/>
          </w:tcPr>
          <w:p w:rsidRPr="00F83D87" w:rsidR="00D95BB3" w:rsidP="00F83D87" w:rsidRDefault="00D95BB3" w14:paraId="64E0CE22" w14:textId="77777777">
            <w:pPr>
              <w:spacing w:line="480" w:lineRule="auto"/>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Review.</w:t>
            </w:r>
          </w:p>
        </w:tc>
      </w:tr>
      <w:tr w:rsidRPr="00F83D87" w:rsidR="00D95BB3" w:rsidTr="0019667C" w14:paraId="0D4CE642" w14:textId="77777777">
        <w:trPr>
          <w:trHeight w:val="300"/>
        </w:trPr>
        <w:tc>
          <w:tcPr>
            <w:tcW w:w="3188" w:type="pct"/>
            <w:shd w:val="clear" w:color="auto" w:fill="auto"/>
            <w:hideMark/>
          </w:tcPr>
          <w:p w:rsidRPr="00511E10" w:rsidR="00D95BB3" w:rsidP="00F83D87" w:rsidRDefault="00D95BB3" w14:paraId="7E13584F" w14:textId="2FE7B463">
            <w:pPr>
              <w:spacing w:line="480" w:lineRule="auto"/>
              <w:rPr>
                <w:rFonts w:ascii="Times New Roman" w:hAnsi="Times New Roman" w:eastAsia="Times New Roman" w:cs="Times New Roman"/>
                <w:sz w:val="24"/>
                <w:szCs w:val="24"/>
                <w:lang w:eastAsia="en-AU"/>
              </w:rPr>
            </w:pPr>
            <w:proofErr w:type="spellStart"/>
            <w:r w:rsidRPr="00511E10">
              <w:rPr>
                <w:rFonts w:ascii="Times New Roman" w:hAnsi="Times New Roman" w:eastAsia="Times New Roman" w:cs="Times New Roman"/>
                <w:sz w:val="24"/>
                <w:szCs w:val="24"/>
                <w:lang w:eastAsia="en-AU"/>
              </w:rPr>
              <w:t>Tentori</w:t>
            </w:r>
            <w:proofErr w:type="spellEnd"/>
            <w:r w:rsidRPr="00511E10">
              <w:rPr>
                <w:rFonts w:ascii="Times New Roman" w:hAnsi="Times New Roman" w:eastAsia="Times New Roman" w:cs="Times New Roman"/>
                <w:sz w:val="24"/>
                <w:szCs w:val="24"/>
                <w:lang w:eastAsia="en-AU"/>
              </w:rPr>
              <w:t xml:space="preserve"> K, </w:t>
            </w:r>
            <w:proofErr w:type="spellStart"/>
            <w:r w:rsidRPr="00511E10">
              <w:rPr>
                <w:rFonts w:ascii="Times New Roman" w:hAnsi="Times New Roman" w:eastAsia="Times New Roman" w:cs="Times New Roman"/>
                <w:sz w:val="24"/>
                <w:szCs w:val="24"/>
                <w:lang w:eastAsia="en-AU"/>
              </w:rPr>
              <w:t>Osherson</w:t>
            </w:r>
            <w:proofErr w:type="spellEnd"/>
            <w:r w:rsidRPr="00511E10">
              <w:rPr>
                <w:rFonts w:ascii="Times New Roman" w:hAnsi="Times New Roman" w:eastAsia="Times New Roman" w:cs="Times New Roman"/>
                <w:sz w:val="24"/>
                <w:szCs w:val="24"/>
                <w:lang w:eastAsia="en-AU"/>
              </w:rPr>
              <w:t xml:space="preserve"> D, Hasher L, May C (2001) Wisdom and </w:t>
            </w:r>
            <w:r w:rsidRPr="00511E10" w:rsidR="00F67043">
              <w:rPr>
                <w:rFonts w:ascii="Times New Roman" w:hAnsi="Times New Roman" w:eastAsia="Times New Roman" w:cs="Times New Roman"/>
                <w:sz w:val="24"/>
                <w:szCs w:val="24"/>
                <w:lang w:eastAsia="en-AU"/>
              </w:rPr>
              <w:t>ageing</w:t>
            </w:r>
            <w:r w:rsidRPr="00511E10">
              <w:rPr>
                <w:rFonts w:ascii="Times New Roman" w:hAnsi="Times New Roman" w:eastAsia="Times New Roman" w:cs="Times New Roman"/>
                <w:sz w:val="24"/>
                <w:szCs w:val="24"/>
                <w:lang w:eastAsia="en-AU"/>
              </w:rPr>
              <w:t xml:space="preserve">: </w:t>
            </w:r>
            <w:r w:rsidR="00E106E1">
              <w:rPr>
                <w:rFonts w:ascii="Times New Roman" w:hAnsi="Times New Roman" w:eastAsia="Times New Roman" w:cs="Times New Roman"/>
                <w:sz w:val="24"/>
                <w:szCs w:val="24"/>
                <w:lang w:eastAsia="en-AU"/>
              </w:rPr>
              <w:t>i</w:t>
            </w:r>
            <w:r w:rsidRPr="00511E10">
              <w:rPr>
                <w:rFonts w:ascii="Times New Roman" w:hAnsi="Times New Roman" w:eastAsia="Times New Roman" w:cs="Times New Roman"/>
                <w:sz w:val="24"/>
                <w:szCs w:val="24"/>
                <w:lang w:eastAsia="en-AU"/>
              </w:rPr>
              <w:t xml:space="preserve">rrational preferences in college students but not older adults. </w:t>
            </w:r>
            <w:r w:rsidRPr="00511E10" w:rsidR="00511E10">
              <w:rPr>
                <w:rFonts w:ascii="Times New Roman" w:hAnsi="Times New Roman" w:cs="Times New Roman"/>
                <w:color w:val="222222"/>
                <w:sz w:val="24"/>
                <w:szCs w:val="24"/>
                <w:shd w:val="clear" w:color="auto" w:fill="FFFFFF"/>
              </w:rPr>
              <w:t xml:space="preserve">Cognition </w:t>
            </w:r>
            <w:r w:rsidRPr="00511E10">
              <w:rPr>
                <w:rFonts w:ascii="Times New Roman" w:hAnsi="Times New Roman" w:eastAsia="Times New Roman" w:cs="Times New Roman"/>
                <w:sz w:val="24"/>
                <w:szCs w:val="24"/>
                <w:lang w:eastAsia="en-AU"/>
              </w:rPr>
              <w:t>81(3)</w:t>
            </w:r>
            <w:r w:rsidRPr="00511E10" w:rsidR="00511E10">
              <w:rPr>
                <w:rFonts w:ascii="Times New Roman" w:hAnsi="Times New Roman" w:eastAsia="Times New Roman" w:cs="Times New Roman"/>
                <w:sz w:val="24"/>
                <w:szCs w:val="24"/>
                <w:lang w:eastAsia="en-AU"/>
              </w:rPr>
              <w:t>:</w:t>
            </w:r>
            <w:r w:rsidRPr="00511E10">
              <w:rPr>
                <w:rFonts w:ascii="Times New Roman" w:hAnsi="Times New Roman" w:eastAsia="Times New Roman" w:cs="Times New Roman"/>
                <w:sz w:val="24"/>
                <w:szCs w:val="24"/>
                <w:lang w:eastAsia="en-AU"/>
              </w:rPr>
              <w:t xml:space="preserve">B87-B96. </w:t>
            </w:r>
          </w:p>
        </w:tc>
        <w:tc>
          <w:tcPr>
            <w:tcW w:w="1812" w:type="pct"/>
            <w:shd w:val="clear" w:color="auto" w:fill="auto"/>
            <w:hideMark/>
          </w:tcPr>
          <w:p w:rsidRPr="00F83D87" w:rsidR="00D95BB3" w:rsidP="00F83D87" w:rsidRDefault="00D95BB3" w14:paraId="472FBC05" w14:textId="77777777">
            <w:pPr>
              <w:spacing w:line="480" w:lineRule="auto"/>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Outcomes are regularity of decision making, decision-making outcomes not quantifiable as positive or negative.</w:t>
            </w:r>
          </w:p>
        </w:tc>
      </w:tr>
      <w:tr w:rsidRPr="00F83D87" w:rsidR="00D95BB3" w:rsidTr="0019667C" w14:paraId="6FF37980" w14:textId="77777777">
        <w:trPr>
          <w:trHeight w:val="300"/>
        </w:trPr>
        <w:tc>
          <w:tcPr>
            <w:tcW w:w="3188" w:type="pct"/>
            <w:shd w:val="clear" w:color="auto" w:fill="auto"/>
            <w:noWrap/>
            <w:hideMark/>
          </w:tcPr>
          <w:p w:rsidRPr="00511E10" w:rsidR="00D95BB3" w:rsidP="00F83D87" w:rsidRDefault="00D95BB3" w14:paraId="5A2A2EAB" w14:textId="0E313087">
            <w:pPr>
              <w:spacing w:line="480" w:lineRule="auto"/>
              <w:rPr>
                <w:rFonts w:ascii="Times New Roman" w:hAnsi="Times New Roman" w:eastAsia="Times New Roman" w:cs="Times New Roman"/>
                <w:sz w:val="24"/>
                <w:szCs w:val="24"/>
                <w:lang w:eastAsia="en-AU"/>
              </w:rPr>
            </w:pPr>
            <w:r w:rsidRPr="00511E10">
              <w:rPr>
                <w:rFonts w:ascii="Times New Roman" w:hAnsi="Times New Roman" w:eastAsia="Times New Roman" w:cs="Times New Roman"/>
                <w:sz w:val="24"/>
                <w:szCs w:val="24"/>
                <w:lang w:eastAsia="en-AU"/>
              </w:rPr>
              <w:t xml:space="preserve">Valsecchi M, </w:t>
            </w:r>
            <w:proofErr w:type="spellStart"/>
            <w:r w:rsidRPr="00511E10">
              <w:rPr>
                <w:rFonts w:ascii="Times New Roman" w:hAnsi="Times New Roman" w:eastAsia="Times New Roman" w:cs="Times New Roman"/>
                <w:sz w:val="24"/>
                <w:szCs w:val="24"/>
                <w:lang w:eastAsia="en-AU"/>
              </w:rPr>
              <w:t>Billino</w:t>
            </w:r>
            <w:proofErr w:type="spellEnd"/>
            <w:r w:rsidRPr="00511E10">
              <w:rPr>
                <w:rFonts w:ascii="Times New Roman" w:hAnsi="Times New Roman" w:eastAsia="Times New Roman" w:cs="Times New Roman"/>
                <w:sz w:val="24"/>
                <w:szCs w:val="24"/>
                <w:lang w:eastAsia="en-AU"/>
              </w:rPr>
              <w:t xml:space="preserve"> J, </w:t>
            </w:r>
            <w:proofErr w:type="spellStart"/>
            <w:r w:rsidRPr="00511E10">
              <w:rPr>
                <w:rFonts w:ascii="Times New Roman" w:hAnsi="Times New Roman" w:eastAsia="Times New Roman" w:cs="Times New Roman"/>
                <w:sz w:val="24"/>
                <w:szCs w:val="24"/>
                <w:lang w:eastAsia="en-AU"/>
              </w:rPr>
              <w:t>Gegenfurtner</w:t>
            </w:r>
            <w:proofErr w:type="spellEnd"/>
            <w:r w:rsidRPr="00511E10">
              <w:rPr>
                <w:rFonts w:ascii="Times New Roman" w:hAnsi="Times New Roman" w:eastAsia="Times New Roman" w:cs="Times New Roman"/>
                <w:sz w:val="24"/>
                <w:szCs w:val="24"/>
                <w:lang w:eastAsia="en-AU"/>
              </w:rPr>
              <w:t xml:space="preserve"> KR (2018) Healthy </w:t>
            </w:r>
            <w:r w:rsidRPr="00511E10" w:rsidR="00F67043">
              <w:rPr>
                <w:rFonts w:ascii="Times New Roman" w:hAnsi="Times New Roman" w:eastAsia="Times New Roman" w:cs="Times New Roman"/>
                <w:sz w:val="24"/>
                <w:szCs w:val="24"/>
                <w:lang w:eastAsia="en-AU"/>
              </w:rPr>
              <w:t>ageing</w:t>
            </w:r>
            <w:r w:rsidRPr="00511E10">
              <w:rPr>
                <w:rFonts w:ascii="Times New Roman" w:hAnsi="Times New Roman" w:eastAsia="Times New Roman" w:cs="Times New Roman"/>
                <w:sz w:val="24"/>
                <w:szCs w:val="24"/>
                <w:lang w:eastAsia="en-AU"/>
              </w:rPr>
              <w:t xml:space="preserve"> is associated with decreased risk-taking in motor decision-making. J</w:t>
            </w:r>
            <w:r w:rsidRPr="00511E10" w:rsidR="00511E10">
              <w:rPr>
                <w:rFonts w:ascii="Times New Roman" w:hAnsi="Times New Roman" w:eastAsia="Times New Roman" w:cs="Times New Roman"/>
                <w:sz w:val="24"/>
                <w:szCs w:val="24"/>
                <w:lang w:eastAsia="en-AU"/>
              </w:rPr>
              <w:t xml:space="preserve"> </w:t>
            </w:r>
            <w:r w:rsidRPr="00511E10">
              <w:rPr>
                <w:rFonts w:ascii="Times New Roman" w:hAnsi="Times New Roman" w:eastAsia="Times New Roman" w:cs="Times New Roman"/>
                <w:sz w:val="24"/>
                <w:szCs w:val="24"/>
                <w:lang w:eastAsia="en-AU"/>
              </w:rPr>
              <w:t>Exp Psychol Hum Percept Perform 44(1)</w:t>
            </w:r>
            <w:r w:rsidRPr="00511E10" w:rsidR="00511E10">
              <w:rPr>
                <w:rFonts w:ascii="Times New Roman" w:hAnsi="Times New Roman" w:eastAsia="Times New Roman" w:cs="Times New Roman"/>
                <w:sz w:val="24"/>
                <w:szCs w:val="24"/>
                <w:lang w:eastAsia="en-AU"/>
              </w:rPr>
              <w:t>:</w:t>
            </w:r>
            <w:r w:rsidRPr="00511E10">
              <w:rPr>
                <w:rFonts w:ascii="Times New Roman" w:hAnsi="Times New Roman" w:eastAsia="Times New Roman" w:cs="Times New Roman"/>
                <w:sz w:val="24"/>
                <w:szCs w:val="24"/>
                <w:lang w:eastAsia="en-AU"/>
              </w:rPr>
              <w:t>154-167. doi:10.1037/xhp0000436</w:t>
            </w:r>
          </w:p>
        </w:tc>
        <w:tc>
          <w:tcPr>
            <w:tcW w:w="1812" w:type="pct"/>
            <w:shd w:val="clear" w:color="auto" w:fill="auto"/>
            <w:hideMark/>
          </w:tcPr>
          <w:p w:rsidRPr="00F83D87" w:rsidR="00D95BB3" w:rsidP="00F83D87" w:rsidRDefault="00D95BB3" w14:paraId="1F4D34E8" w14:textId="77777777">
            <w:pPr>
              <w:spacing w:line="480" w:lineRule="auto"/>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On motor variability between older and younger adults, decision-making outcomes not quantifiable as positive or negative.</w:t>
            </w:r>
          </w:p>
        </w:tc>
      </w:tr>
      <w:tr w:rsidRPr="00F83D87" w:rsidR="00D95BB3" w:rsidTr="0019667C" w14:paraId="7BDED6C1" w14:textId="77777777">
        <w:trPr>
          <w:trHeight w:val="300"/>
        </w:trPr>
        <w:tc>
          <w:tcPr>
            <w:tcW w:w="3188" w:type="pct"/>
            <w:shd w:val="clear" w:color="auto" w:fill="auto"/>
            <w:hideMark/>
          </w:tcPr>
          <w:p w:rsidRPr="00511E10" w:rsidR="00D95BB3" w:rsidP="00F83D87" w:rsidRDefault="00D95BB3" w14:paraId="6A891FCE" w14:textId="6C1D4AE9">
            <w:pPr>
              <w:spacing w:line="480" w:lineRule="auto"/>
              <w:rPr>
                <w:rFonts w:ascii="Times New Roman" w:hAnsi="Times New Roman" w:eastAsia="Times New Roman" w:cs="Times New Roman"/>
                <w:sz w:val="24"/>
                <w:szCs w:val="24"/>
                <w:lang w:eastAsia="en-AU"/>
              </w:rPr>
            </w:pPr>
            <w:r w:rsidRPr="00511E10">
              <w:rPr>
                <w:rFonts w:ascii="Times New Roman" w:hAnsi="Times New Roman" w:eastAsia="Times New Roman" w:cs="Times New Roman"/>
                <w:sz w:val="24"/>
                <w:szCs w:val="24"/>
                <w:lang w:eastAsia="en-AU"/>
              </w:rPr>
              <w:t xml:space="preserve">Van Duijvenvoorde AC, Jansen BR, Bredman JC, Huizenga HM (2012) Age-related changes in decision making comparing informed and </w:t>
            </w:r>
            <w:proofErr w:type="spellStart"/>
            <w:r w:rsidRPr="00511E10">
              <w:rPr>
                <w:rFonts w:ascii="Times New Roman" w:hAnsi="Times New Roman" w:eastAsia="Times New Roman" w:cs="Times New Roman"/>
                <w:sz w:val="24"/>
                <w:szCs w:val="24"/>
                <w:lang w:eastAsia="en-AU"/>
              </w:rPr>
              <w:t>noninformed</w:t>
            </w:r>
            <w:proofErr w:type="spellEnd"/>
            <w:r w:rsidRPr="00511E10">
              <w:rPr>
                <w:rFonts w:ascii="Times New Roman" w:hAnsi="Times New Roman" w:eastAsia="Times New Roman" w:cs="Times New Roman"/>
                <w:sz w:val="24"/>
                <w:szCs w:val="24"/>
                <w:lang w:eastAsia="en-AU"/>
              </w:rPr>
              <w:t xml:space="preserve"> situations. Dev Psychol 48(1)</w:t>
            </w:r>
            <w:r w:rsidRPr="00511E10" w:rsidR="00511E10">
              <w:rPr>
                <w:rFonts w:ascii="Times New Roman" w:hAnsi="Times New Roman" w:eastAsia="Times New Roman" w:cs="Times New Roman"/>
                <w:sz w:val="24"/>
                <w:szCs w:val="24"/>
                <w:lang w:eastAsia="en-AU"/>
              </w:rPr>
              <w:t>:1</w:t>
            </w:r>
            <w:r w:rsidRPr="00511E10">
              <w:rPr>
                <w:rFonts w:ascii="Times New Roman" w:hAnsi="Times New Roman" w:eastAsia="Times New Roman" w:cs="Times New Roman"/>
                <w:sz w:val="24"/>
                <w:szCs w:val="24"/>
                <w:lang w:eastAsia="en-AU"/>
              </w:rPr>
              <w:t>92-203. doi:10.1037/a0025601</w:t>
            </w:r>
          </w:p>
        </w:tc>
        <w:tc>
          <w:tcPr>
            <w:tcW w:w="1812" w:type="pct"/>
            <w:shd w:val="clear" w:color="auto" w:fill="auto"/>
            <w:hideMark/>
          </w:tcPr>
          <w:p w:rsidRPr="00F83D87" w:rsidR="00D95BB3" w:rsidP="00F83D87" w:rsidRDefault="00D95BB3" w14:paraId="299608DD" w14:textId="77777777">
            <w:pPr>
              <w:spacing w:line="480" w:lineRule="auto"/>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Developmental sample which does not contain older adults.</w:t>
            </w:r>
          </w:p>
        </w:tc>
      </w:tr>
      <w:tr w:rsidRPr="00F83D87" w:rsidR="00D95BB3" w:rsidTr="0019667C" w14:paraId="7EC052BF" w14:textId="77777777">
        <w:trPr>
          <w:trHeight w:val="300"/>
        </w:trPr>
        <w:tc>
          <w:tcPr>
            <w:tcW w:w="3188" w:type="pct"/>
            <w:shd w:val="clear" w:color="auto" w:fill="auto"/>
            <w:hideMark/>
          </w:tcPr>
          <w:p w:rsidRPr="00511E10" w:rsidR="00D95BB3" w:rsidP="00F83D87" w:rsidRDefault="00D95BB3" w14:paraId="2EE1AD77" w14:textId="786E1E51">
            <w:pPr>
              <w:spacing w:line="480" w:lineRule="auto"/>
              <w:rPr>
                <w:rFonts w:ascii="Times New Roman" w:hAnsi="Times New Roman" w:eastAsia="Times New Roman" w:cs="Times New Roman"/>
                <w:sz w:val="24"/>
                <w:szCs w:val="24"/>
                <w:lang w:eastAsia="en-AU"/>
              </w:rPr>
            </w:pPr>
            <w:r w:rsidRPr="00511E10">
              <w:rPr>
                <w:rFonts w:ascii="Times New Roman" w:hAnsi="Times New Roman" w:eastAsia="Times New Roman" w:cs="Times New Roman"/>
                <w:sz w:val="24"/>
                <w:szCs w:val="24"/>
                <w:lang w:eastAsia="en-AU"/>
              </w:rPr>
              <w:t xml:space="preserve">Verhaegen C, Poncelet M (2013) Changes in naming and semantic abilities with </w:t>
            </w:r>
            <w:r w:rsidRPr="00511E10" w:rsidR="00F67043">
              <w:rPr>
                <w:rFonts w:ascii="Times New Roman" w:hAnsi="Times New Roman" w:eastAsia="Times New Roman" w:cs="Times New Roman"/>
                <w:sz w:val="24"/>
                <w:szCs w:val="24"/>
                <w:lang w:eastAsia="en-AU"/>
              </w:rPr>
              <w:t>ageing</w:t>
            </w:r>
            <w:r w:rsidRPr="00511E10">
              <w:rPr>
                <w:rFonts w:ascii="Times New Roman" w:hAnsi="Times New Roman" w:eastAsia="Times New Roman" w:cs="Times New Roman"/>
                <w:sz w:val="24"/>
                <w:szCs w:val="24"/>
                <w:lang w:eastAsia="en-AU"/>
              </w:rPr>
              <w:t xml:space="preserve"> from 50 to 90 years. J Int </w:t>
            </w:r>
            <w:proofErr w:type="spellStart"/>
            <w:r w:rsidRPr="00511E10">
              <w:rPr>
                <w:rFonts w:ascii="Times New Roman" w:hAnsi="Times New Roman" w:eastAsia="Times New Roman" w:cs="Times New Roman"/>
                <w:sz w:val="24"/>
                <w:szCs w:val="24"/>
                <w:lang w:eastAsia="en-AU"/>
              </w:rPr>
              <w:t>Neuropsychol</w:t>
            </w:r>
            <w:proofErr w:type="spellEnd"/>
            <w:r w:rsidRPr="00511E10">
              <w:rPr>
                <w:rFonts w:ascii="Times New Roman" w:hAnsi="Times New Roman" w:eastAsia="Times New Roman" w:cs="Times New Roman"/>
                <w:sz w:val="24"/>
                <w:szCs w:val="24"/>
                <w:lang w:eastAsia="en-AU"/>
              </w:rPr>
              <w:t xml:space="preserve"> Soc 19(2)</w:t>
            </w:r>
            <w:r w:rsidRPr="00511E10" w:rsidR="00511E10">
              <w:rPr>
                <w:rFonts w:ascii="Times New Roman" w:hAnsi="Times New Roman" w:eastAsia="Times New Roman" w:cs="Times New Roman"/>
                <w:sz w:val="24"/>
                <w:szCs w:val="24"/>
                <w:lang w:eastAsia="en-AU"/>
              </w:rPr>
              <w:t>:</w:t>
            </w:r>
            <w:r w:rsidRPr="00511E10">
              <w:rPr>
                <w:rFonts w:ascii="Times New Roman" w:hAnsi="Times New Roman" w:eastAsia="Times New Roman" w:cs="Times New Roman"/>
                <w:sz w:val="24"/>
                <w:szCs w:val="24"/>
                <w:lang w:eastAsia="en-AU"/>
              </w:rPr>
              <w:t>119-126. doi:10.1017/S1355617712001178</w:t>
            </w:r>
          </w:p>
        </w:tc>
        <w:tc>
          <w:tcPr>
            <w:tcW w:w="1812" w:type="pct"/>
            <w:shd w:val="clear" w:color="auto" w:fill="auto"/>
            <w:hideMark/>
          </w:tcPr>
          <w:p w:rsidRPr="00F83D87" w:rsidR="00D95BB3" w:rsidP="00F83D87" w:rsidRDefault="00D95BB3" w14:paraId="22C871BE" w14:textId="77777777">
            <w:pPr>
              <w:spacing w:line="480" w:lineRule="auto"/>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Outcome is naming difficulties, decision-making outcomes not quantifiable as positive or negative.</w:t>
            </w:r>
          </w:p>
        </w:tc>
      </w:tr>
      <w:tr w:rsidRPr="00F83D87" w:rsidR="00D95BB3" w:rsidTr="0019667C" w14:paraId="38D2CF4E" w14:textId="77777777">
        <w:trPr>
          <w:trHeight w:val="300"/>
        </w:trPr>
        <w:tc>
          <w:tcPr>
            <w:tcW w:w="3188" w:type="pct"/>
            <w:shd w:val="clear" w:color="auto" w:fill="auto"/>
            <w:hideMark/>
          </w:tcPr>
          <w:p w:rsidRPr="00511E10" w:rsidR="00D95BB3" w:rsidP="00F83D87" w:rsidRDefault="00D95BB3" w14:paraId="33336997" w14:textId="05E57B77">
            <w:pPr>
              <w:spacing w:line="480" w:lineRule="auto"/>
              <w:rPr>
                <w:rFonts w:ascii="Times New Roman" w:hAnsi="Times New Roman" w:eastAsia="Times New Roman" w:cs="Times New Roman"/>
                <w:sz w:val="24"/>
                <w:szCs w:val="24"/>
                <w:lang w:eastAsia="en-AU"/>
              </w:rPr>
            </w:pPr>
            <w:r w:rsidRPr="00511E10">
              <w:rPr>
                <w:rFonts w:ascii="Times New Roman" w:hAnsi="Times New Roman" w:eastAsia="Times New Roman" w:cs="Times New Roman"/>
                <w:sz w:val="24"/>
                <w:szCs w:val="24"/>
                <w:lang w:eastAsia="en-AU"/>
              </w:rPr>
              <w:lastRenderedPageBreak/>
              <w:t>Vu KP, Proctor RW (2008) Age differences in response selection for pure and mixed stimulus-response mappings and tasks. Acta Psychol (</w:t>
            </w:r>
            <w:proofErr w:type="spellStart"/>
            <w:r w:rsidRPr="00511E10">
              <w:rPr>
                <w:rFonts w:ascii="Times New Roman" w:hAnsi="Times New Roman" w:eastAsia="Times New Roman" w:cs="Times New Roman"/>
                <w:sz w:val="24"/>
                <w:szCs w:val="24"/>
                <w:lang w:eastAsia="en-AU"/>
              </w:rPr>
              <w:t>Amst</w:t>
            </w:r>
            <w:proofErr w:type="spellEnd"/>
            <w:r w:rsidRPr="00511E10">
              <w:rPr>
                <w:rFonts w:ascii="Times New Roman" w:hAnsi="Times New Roman" w:eastAsia="Times New Roman" w:cs="Times New Roman"/>
                <w:sz w:val="24"/>
                <w:szCs w:val="24"/>
                <w:lang w:eastAsia="en-AU"/>
              </w:rPr>
              <w:t>) 129(1)</w:t>
            </w:r>
            <w:r w:rsidR="00E106E1">
              <w:rPr>
                <w:rFonts w:ascii="Times New Roman" w:hAnsi="Times New Roman" w:eastAsia="Times New Roman" w:cs="Times New Roman"/>
                <w:sz w:val="24"/>
                <w:szCs w:val="24"/>
                <w:lang w:eastAsia="en-AU"/>
              </w:rPr>
              <w:t>:</w:t>
            </w:r>
            <w:r w:rsidRPr="00511E10">
              <w:rPr>
                <w:rFonts w:ascii="Times New Roman" w:hAnsi="Times New Roman" w:eastAsia="Times New Roman" w:cs="Times New Roman"/>
                <w:sz w:val="24"/>
                <w:szCs w:val="24"/>
                <w:lang w:eastAsia="en-AU"/>
              </w:rPr>
              <w:t>49-60. doi:10.1016/j.actpsy.2008.04.006</w:t>
            </w:r>
          </w:p>
        </w:tc>
        <w:tc>
          <w:tcPr>
            <w:tcW w:w="1812" w:type="pct"/>
            <w:shd w:val="clear" w:color="auto" w:fill="auto"/>
            <w:hideMark/>
          </w:tcPr>
          <w:p w:rsidRPr="00F83D87" w:rsidR="00D95BB3" w:rsidP="00F83D87" w:rsidRDefault="00D95BB3" w14:paraId="5666979A" w14:textId="77777777">
            <w:pPr>
              <w:spacing w:line="480" w:lineRule="auto"/>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Outcome is mapping response, decision-making outcomes not quantifiable as positive or negative.</w:t>
            </w:r>
          </w:p>
        </w:tc>
      </w:tr>
      <w:tr w:rsidRPr="00F83D87" w:rsidR="00D95BB3" w:rsidTr="0019667C" w14:paraId="27C2712B" w14:textId="77777777">
        <w:trPr>
          <w:trHeight w:val="300"/>
        </w:trPr>
        <w:tc>
          <w:tcPr>
            <w:tcW w:w="3188" w:type="pct"/>
            <w:shd w:val="clear" w:color="auto" w:fill="auto"/>
            <w:hideMark/>
          </w:tcPr>
          <w:p w:rsidRPr="00E106E1" w:rsidR="00D95BB3" w:rsidP="00F83D87" w:rsidRDefault="00D95BB3" w14:paraId="0A67AD72" w14:textId="5CA75DF1">
            <w:pPr>
              <w:spacing w:line="480" w:lineRule="auto"/>
              <w:rPr>
                <w:rFonts w:ascii="Times New Roman" w:hAnsi="Times New Roman" w:eastAsia="Times New Roman" w:cs="Times New Roman"/>
                <w:sz w:val="24"/>
                <w:szCs w:val="24"/>
                <w:lang w:eastAsia="en-AU"/>
              </w:rPr>
            </w:pPr>
            <w:r w:rsidRPr="00E106E1">
              <w:rPr>
                <w:rFonts w:ascii="Times New Roman" w:hAnsi="Times New Roman" w:eastAsia="Times New Roman" w:cs="Times New Roman"/>
                <w:sz w:val="24"/>
                <w:szCs w:val="24"/>
                <w:lang w:eastAsia="en-AU"/>
              </w:rPr>
              <w:t>Wagner GP, Parente MA</w:t>
            </w:r>
            <w:r w:rsidRPr="00E106E1" w:rsidR="00511E10">
              <w:rPr>
                <w:rFonts w:ascii="Times New Roman" w:hAnsi="Times New Roman" w:eastAsia="Times New Roman" w:cs="Times New Roman"/>
                <w:sz w:val="24"/>
                <w:szCs w:val="24"/>
                <w:lang w:eastAsia="en-AU"/>
              </w:rPr>
              <w:t xml:space="preserve"> (2009)</w:t>
            </w:r>
            <w:r w:rsidRPr="00E106E1">
              <w:rPr>
                <w:rFonts w:ascii="Times New Roman" w:hAnsi="Times New Roman" w:eastAsia="Times New Roman" w:cs="Times New Roman"/>
                <w:sz w:val="24"/>
                <w:szCs w:val="24"/>
                <w:lang w:eastAsia="en-AU"/>
              </w:rPr>
              <w:t xml:space="preserve"> Performance of older adults in two versions of the Iowa Gambling Task. </w:t>
            </w:r>
            <w:proofErr w:type="spellStart"/>
            <w:r w:rsidRPr="00E106E1" w:rsidR="00E106E1">
              <w:rPr>
                <w:rFonts w:ascii="Times New Roman" w:hAnsi="Times New Roman" w:cs="Times New Roman"/>
                <w:color w:val="222222"/>
                <w:sz w:val="24"/>
                <w:szCs w:val="24"/>
                <w:shd w:val="clear" w:color="auto" w:fill="FFFFFF"/>
              </w:rPr>
              <w:t>Jornal</w:t>
            </w:r>
            <w:proofErr w:type="spellEnd"/>
            <w:r w:rsidRPr="00E106E1" w:rsidR="00E106E1">
              <w:rPr>
                <w:rFonts w:ascii="Times New Roman" w:hAnsi="Times New Roman" w:cs="Times New Roman"/>
                <w:color w:val="222222"/>
                <w:sz w:val="24"/>
                <w:szCs w:val="24"/>
                <w:shd w:val="clear" w:color="auto" w:fill="FFFFFF"/>
              </w:rPr>
              <w:t xml:space="preserve"> Brasileiro de </w:t>
            </w:r>
            <w:proofErr w:type="spellStart"/>
            <w:r w:rsidRPr="00E106E1" w:rsidR="00E106E1">
              <w:rPr>
                <w:rFonts w:ascii="Times New Roman" w:hAnsi="Times New Roman" w:cs="Times New Roman"/>
                <w:color w:val="222222"/>
                <w:sz w:val="24"/>
                <w:szCs w:val="24"/>
                <w:shd w:val="clear" w:color="auto" w:fill="FFFFFF"/>
              </w:rPr>
              <w:t>Psiquiatria</w:t>
            </w:r>
            <w:proofErr w:type="spellEnd"/>
            <w:r w:rsidRPr="00E106E1" w:rsidR="00E106E1">
              <w:rPr>
                <w:rFonts w:ascii="Times New Roman" w:hAnsi="Times New Roman" w:cs="Times New Roman"/>
                <w:color w:val="222222"/>
                <w:sz w:val="24"/>
                <w:szCs w:val="24"/>
                <w:shd w:val="clear" w:color="auto" w:fill="FFFFFF"/>
              </w:rPr>
              <w:t xml:space="preserve"> </w:t>
            </w:r>
            <w:r w:rsidRPr="00E106E1">
              <w:rPr>
                <w:rFonts w:ascii="Times New Roman" w:hAnsi="Times New Roman" w:eastAsia="Times New Roman" w:cs="Times New Roman"/>
                <w:sz w:val="24"/>
                <w:szCs w:val="24"/>
                <w:lang w:eastAsia="en-AU"/>
              </w:rPr>
              <w:t>25(3)</w:t>
            </w:r>
            <w:r w:rsidRPr="00E106E1" w:rsidR="00511E10">
              <w:rPr>
                <w:rFonts w:ascii="Times New Roman" w:hAnsi="Times New Roman" w:eastAsia="Times New Roman" w:cs="Times New Roman"/>
                <w:sz w:val="24"/>
                <w:szCs w:val="24"/>
                <w:lang w:eastAsia="en-AU"/>
              </w:rPr>
              <w:t>:</w:t>
            </w:r>
            <w:r w:rsidRPr="00E106E1">
              <w:rPr>
                <w:rFonts w:ascii="Times New Roman" w:hAnsi="Times New Roman" w:eastAsia="Times New Roman" w:cs="Times New Roman"/>
                <w:sz w:val="24"/>
                <w:szCs w:val="24"/>
                <w:lang w:eastAsia="en-AU"/>
              </w:rPr>
              <w:t xml:space="preserve">425-433. </w:t>
            </w:r>
          </w:p>
        </w:tc>
        <w:tc>
          <w:tcPr>
            <w:tcW w:w="1812" w:type="pct"/>
            <w:shd w:val="clear" w:color="auto" w:fill="auto"/>
            <w:hideMark/>
          </w:tcPr>
          <w:p w:rsidRPr="00F83D87" w:rsidR="00D95BB3" w:rsidP="00F83D87" w:rsidRDefault="00D95BB3" w14:paraId="4675942E" w14:textId="77777777">
            <w:pPr>
              <w:spacing w:line="480" w:lineRule="auto"/>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On role of visual reinforcement and attentional resources processing on risky decision-making, only older adults, no age comparison.</w:t>
            </w:r>
          </w:p>
        </w:tc>
      </w:tr>
      <w:tr w:rsidRPr="00F83D87" w:rsidR="00D95BB3" w:rsidTr="0019667C" w14:paraId="4C064150" w14:textId="77777777">
        <w:trPr>
          <w:trHeight w:val="300"/>
        </w:trPr>
        <w:tc>
          <w:tcPr>
            <w:tcW w:w="3188" w:type="pct"/>
            <w:shd w:val="clear" w:color="auto" w:fill="auto"/>
            <w:hideMark/>
          </w:tcPr>
          <w:p w:rsidRPr="00511E10" w:rsidR="00D95BB3" w:rsidP="00F83D87" w:rsidRDefault="00D95BB3" w14:paraId="697C4AE5" w14:textId="5A5F0767">
            <w:pPr>
              <w:spacing w:line="480" w:lineRule="auto"/>
              <w:rPr>
                <w:rFonts w:ascii="Times New Roman" w:hAnsi="Times New Roman" w:eastAsia="Times New Roman" w:cs="Times New Roman"/>
                <w:sz w:val="24"/>
                <w:szCs w:val="24"/>
                <w:lang w:eastAsia="en-AU"/>
              </w:rPr>
            </w:pPr>
            <w:r w:rsidRPr="00511E10">
              <w:rPr>
                <w:rFonts w:ascii="Times New Roman" w:hAnsi="Times New Roman" w:eastAsia="Times New Roman" w:cs="Times New Roman"/>
                <w:sz w:val="24"/>
                <w:szCs w:val="24"/>
                <w:lang w:eastAsia="en-AU"/>
              </w:rPr>
              <w:t xml:space="preserve">Ward EV, Dhami MK (2016) The </w:t>
            </w:r>
            <w:r w:rsidRPr="00511E10" w:rsidR="00F67043">
              <w:rPr>
                <w:rFonts w:ascii="Times New Roman" w:hAnsi="Times New Roman" w:eastAsia="Times New Roman" w:cs="Times New Roman"/>
                <w:sz w:val="24"/>
                <w:szCs w:val="24"/>
                <w:lang w:eastAsia="en-AU"/>
              </w:rPr>
              <w:t>Ageing</w:t>
            </w:r>
            <w:r w:rsidRPr="00511E10">
              <w:rPr>
                <w:rFonts w:ascii="Times New Roman" w:hAnsi="Times New Roman" w:eastAsia="Times New Roman" w:cs="Times New Roman"/>
                <w:sz w:val="24"/>
                <w:szCs w:val="24"/>
                <w:lang w:eastAsia="en-AU"/>
              </w:rPr>
              <w:t xml:space="preserve"> Decision-Maker: </w:t>
            </w:r>
            <w:r w:rsidR="00B030A1">
              <w:rPr>
                <w:rFonts w:ascii="Times New Roman" w:hAnsi="Times New Roman" w:eastAsia="Times New Roman" w:cs="Times New Roman"/>
                <w:sz w:val="24"/>
                <w:szCs w:val="24"/>
                <w:lang w:eastAsia="en-AU"/>
              </w:rPr>
              <w:t>a</w:t>
            </w:r>
            <w:r w:rsidRPr="00511E10">
              <w:rPr>
                <w:rFonts w:ascii="Times New Roman" w:hAnsi="Times New Roman" w:eastAsia="Times New Roman" w:cs="Times New Roman"/>
                <w:sz w:val="24"/>
                <w:szCs w:val="24"/>
                <w:lang w:eastAsia="en-AU"/>
              </w:rPr>
              <w:t xml:space="preserve">dvances in </w:t>
            </w:r>
            <w:r w:rsidR="00B030A1">
              <w:rPr>
                <w:rFonts w:ascii="Times New Roman" w:hAnsi="Times New Roman" w:eastAsia="Times New Roman" w:cs="Times New Roman"/>
                <w:sz w:val="24"/>
                <w:szCs w:val="24"/>
                <w:lang w:eastAsia="en-AU"/>
              </w:rPr>
              <w:t>u</w:t>
            </w:r>
            <w:r w:rsidRPr="00511E10">
              <w:rPr>
                <w:rFonts w:ascii="Times New Roman" w:hAnsi="Times New Roman" w:eastAsia="Times New Roman" w:cs="Times New Roman"/>
                <w:sz w:val="24"/>
                <w:szCs w:val="24"/>
                <w:lang w:eastAsia="en-AU"/>
              </w:rPr>
              <w:t xml:space="preserve">nderstanding the </w:t>
            </w:r>
            <w:r w:rsidR="00B030A1">
              <w:rPr>
                <w:rFonts w:ascii="Times New Roman" w:hAnsi="Times New Roman" w:eastAsia="Times New Roman" w:cs="Times New Roman"/>
                <w:sz w:val="24"/>
                <w:szCs w:val="24"/>
                <w:lang w:eastAsia="en-AU"/>
              </w:rPr>
              <w:t>i</w:t>
            </w:r>
            <w:r w:rsidRPr="00511E10">
              <w:rPr>
                <w:rFonts w:ascii="Times New Roman" w:hAnsi="Times New Roman" w:eastAsia="Times New Roman" w:cs="Times New Roman"/>
                <w:sz w:val="24"/>
                <w:szCs w:val="24"/>
                <w:lang w:eastAsia="en-AU"/>
              </w:rPr>
              <w:t xml:space="preserve">mpact of </w:t>
            </w:r>
            <w:r w:rsidR="00B030A1">
              <w:rPr>
                <w:rFonts w:ascii="Times New Roman" w:hAnsi="Times New Roman" w:eastAsia="Times New Roman" w:cs="Times New Roman"/>
                <w:sz w:val="24"/>
                <w:szCs w:val="24"/>
                <w:lang w:eastAsia="en-AU"/>
              </w:rPr>
              <w:t>c</w:t>
            </w:r>
            <w:r w:rsidRPr="00511E10">
              <w:rPr>
                <w:rFonts w:ascii="Times New Roman" w:hAnsi="Times New Roman" w:eastAsia="Times New Roman" w:cs="Times New Roman"/>
                <w:sz w:val="24"/>
                <w:szCs w:val="24"/>
                <w:lang w:eastAsia="en-AU"/>
              </w:rPr>
              <w:t xml:space="preserve">ognitive </w:t>
            </w:r>
            <w:r w:rsidR="00B030A1">
              <w:rPr>
                <w:rFonts w:ascii="Times New Roman" w:hAnsi="Times New Roman" w:eastAsia="Times New Roman" w:cs="Times New Roman"/>
                <w:sz w:val="24"/>
                <w:szCs w:val="24"/>
                <w:lang w:eastAsia="en-AU"/>
              </w:rPr>
              <w:t>c</w:t>
            </w:r>
            <w:r w:rsidRPr="00511E10">
              <w:rPr>
                <w:rFonts w:ascii="Times New Roman" w:hAnsi="Times New Roman" w:eastAsia="Times New Roman" w:cs="Times New Roman"/>
                <w:sz w:val="24"/>
                <w:szCs w:val="24"/>
                <w:lang w:eastAsia="en-AU"/>
              </w:rPr>
              <w:t xml:space="preserve">hange on </w:t>
            </w:r>
            <w:r w:rsidR="00B030A1">
              <w:rPr>
                <w:rFonts w:ascii="Times New Roman" w:hAnsi="Times New Roman" w:eastAsia="Times New Roman" w:cs="Times New Roman"/>
                <w:sz w:val="24"/>
                <w:szCs w:val="24"/>
                <w:lang w:eastAsia="en-AU"/>
              </w:rPr>
              <w:t>d</w:t>
            </w:r>
            <w:r w:rsidRPr="00511E10">
              <w:rPr>
                <w:rFonts w:ascii="Times New Roman" w:hAnsi="Times New Roman" w:eastAsia="Times New Roman" w:cs="Times New Roman"/>
                <w:sz w:val="24"/>
                <w:szCs w:val="24"/>
                <w:lang w:eastAsia="en-AU"/>
              </w:rPr>
              <w:t>ecision-</w:t>
            </w:r>
            <w:r w:rsidR="00B030A1">
              <w:rPr>
                <w:rFonts w:ascii="Times New Roman" w:hAnsi="Times New Roman" w:eastAsia="Times New Roman" w:cs="Times New Roman"/>
                <w:sz w:val="24"/>
                <w:szCs w:val="24"/>
                <w:lang w:eastAsia="en-AU"/>
              </w:rPr>
              <w:t>m</w:t>
            </w:r>
            <w:r w:rsidRPr="00511E10">
              <w:rPr>
                <w:rFonts w:ascii="Times New Roman" w:hAnsi="Times New Roman" w:eastAsia="Times New Roman" w:cs="Times New Roman"/>
                <w:sz w:val="24"/>
                <w:szCs w:val="24"/>
                <w:lang w:eastAsia="en-AU"/>
              </w:rPr>
              <w:t>aking. Front Psychol 7</w:t>
            </w:r>
            <w:r w:rsidRPr="00511E10" w:rsidR="00511E10">
              <w:rPr>
                <w:rFonts w:ascii="Times New Roman" w:hAnsi="Times New Roman" w:eastAsia="Times New Roman" w:cs="Times New Roman"/>
                <w:sz w:val="24"/>
                <w:szCs w:val="24"/>
                <w:lang w:eastAsia="en-AU"/>
              </w:rPr>
              <w:t>:</w:t>
            </w:r>
            <w:r w:rsidRPr="00511E10">
              <w:rPr>
                <w:rFonts w:ascii="Times New Roman" w:hAnsi="Times New Roman" w:eastAsia="Times New Roman" w:cs="Times New Roman"/>
                <w:sz w:val="24"/>
                <w:szCs w:val="24"/>
                <w:lang w:eastAsia="en-AU"/>
              </w:rPr>
              <w:t>1622. doi:10.3389/fpsyg.2016.01622</w:t>
            </w:r>
          </w:p>
        </w:tc>
        <w:tc>
          <w:tcPr>
            <w:tcW w:w="1812" w:type="pct"/>
            <w:shd w:val="clear" w:color="auto" w:fill="auto"/>
            <w:hideMark/>
          </w:tcPr>
          <w:p w:rsidRPr="00F83D87" w:rsidR="00D95BB3" w:rsidP="00F83D87" w:rsidRDefault="00D95BB3" w14:paraId="60522FF2" w14:textId="77777777">
            <w:pPr>
              <w:spacing w:line="480" w:lineRule="auto"/>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Editorial.</w:t>
            </w:r>
          </w:p>
        </w:tc>
      </w:tr>
      <w:tr w:rsidRPr="00F83D87" w:rsidR="00D95BB3" w:rsidTr="0019667C" w14:paraId="3C57342E" w14:textId="77777777">
        <w:trPr>
          <w:trHeight w:val="300"/>
        </w:trPr>
        <w:tc>
          <w:tcPr>
            <w:tcW w:w="3188" w:type="pct"/>
            <w:shd w:val="clear" w:color="auto" w:fill="auto"/>
            <w:hideMark/>
          </w:tcPr>
          <w:p w:rsidRPr="00034471" w:rsidR="00D95BB3" w:rsidP="00F83D87" w:rsidRDefault="00D95BB3" w14:paraId="27047135" w14:textId="7C14C3FE">
            <w:pPr>
              <w:spacing w:line="480" w:lineRule="auto"/>
              <w:rPr>
                <w:rFonts w:ascii="Times New Roman" w:hAnsi="Times New Roman" w:eastAsia="Times New Roman" w:cs="Times New Roman"/>
                <w:sz w:val="24"/>
                <w:szCs w:val="24"/>
                <w:lang w:eastAsia="en-AU"/>
              </w:rPr>
            </w:pPr>
            <w:r w:rsidRPr="00034471">
              <w:rPr>
                <w:rFonts w:ascii="Times New Roman" w:hAnsi="Times New Roman" w:eastAsia="Times New Roman" w:cs="Times New Roman"/>
                <w:sz w:val="24"/>
                <w:szCs w:val="24"/>
                <w:lang w:eastAsia="en-AU"/>
              </w:rPr>
              <w:t>Watanabe S, Shibutani</w:t>
            </w:r>
            <w:r w:rsidRPr="00034471" w:rsidR="00511E10">
              <w:rPr>
                <w:rFonts w:ascii="Times New Roman" w:hAnsi="Times New Roman" w:eastAsia="Times New Roman" w:cs="Times New Roman"/>
                <w:sz w:val="24"/>
                <w:szCs w:val="24"/>
                <w:lang w:eastAsia="en-AU"/>
              </w:rPr>
              <w:t xml:space="preserve"> </w:t>
            </w:r>
            <w:r w:rsidRPr="00034471">
              <w:rPr>
                <w:rFonts w:ascii="Times New Roman" w:hAnsi="Times New Roman" w:eastAsia="Times New Roman" w:cs="Times New Roman"/>
                <w:sz w:val="24"/>
                <w:szCs w:val="24"/>
                <w:lang w:eastAsia="en-AU"/>
              </w:rPr>
              <w:t xml:space="preserve">H (2010) </w:t>
            </w:r>
            <w:r w:rsidRPr="00034471" w:rsidR="00F67043">
              <w:rPr>
                <w:rFonts w:ascii="Times New Roman" w:hAnsi="Times New Roman" w:eastAsia="Times New Roman" w:cs="Times New Roman"/>
                <w:sz w:val="24"/>
                <w:szCs w:val="24"/>
                <w:lang w:eastAsia="en-AU"/>
              </w:rPr>
              <w:t>Ageing</w:t>
            </w:r>
            <w:r w:rsidRPr="00034471">
              <w:rPr>
                <w:rFonts w:ascii="Times New Roman" w:hAnsi="Times New Roman" w:eastAsia="Times New Roman" w:cs="Times New Roman"/>
                <w:sz w:val="24"/>
                <w:szCs w:val="24"/>
                <w:lang w:eastAsia="en-AU"/>
              </w:rPr>
              <w:t xml:space="preserve"> and decision making: </w:t>
            </w:r>
            <w:r w:rsidR="00B030A1">
              <w:rPr>
                <w:rFonts w:ascii="Times New Roman" w:hAnsi="Times New Roman" w:eastAsia="Times New Roman" w:cs="Times New Roman"/>
                <w:sz w:val="24"/>
                <w:szCs w:val="24"/>
                <w:lang w:eastAsia="en-AU"/>
              </w:rPr>
              <w:t>d</w:t>
            </w:r>
            <w:r w:rsidRPr="00034471">
              <w:rPr>
                <w:rFonts w:ascii="Times New Roman" w:hAnsi="Times New Roman" w:eastAsia="Times New Roman" w:cs="Times New Roman"/>
                <w:sz w:val="24"/>
                <w:szCs w:val="24"/>
                <w:lang w:eastAsia="en-AU"/>
              </w:rPr>
              <w:t>ifferences in susceptibility to the risky-choice framing effect between older and younger adults in Japan. Japanese Psychological Research 52(3)</w:t>
            </w:r>
            <w:r w:rsidRPr="00034471" w:rsidR="00511E10">
              <w:rPr>
                <w:rFonts w:ascii="Times New Roman" w:hAnsi="Times New Roman" w:eastAsia="Times New Roman" w:cs="Times New Roman"/>
                <w:sz w:val="24"/>
                <w:szCs w:val="24"/>
                <w:lang w:eastAsia="en-AU"/>
              </w:rPr>
              <w:t>:</w:t>
            </w:r>
            <w:r w:rsidRPr="00034471">
              <w:rPr>
                <w:rFonts w:ascii="Times New Roman" w:hAnsi="Times New Roman" w:eastAsia="Times New Roman" w:cs="Times New Roman"/>
                <w:sz w:val="24"/>
                <w:szCs w:val="24"/>
                <w:lang w:eastAsia="en-AU"/>
              </w:rPr>
              <w:t xml:space="preserve">163-174. </w:t>
            </w:r>
          </w:p>
        </w:tc>
        <w:tc>
          <w:tcPr>
            <w:tcW w:w="1812" w:type="pct"/>
            <w:shd w:val="clear" w:color="auto" w:fill="auto"/>
            <w:hideMark/>
          </w:tcPr>
          <w:p w:rsidRPr="00F83D87" w:rsidR="00D95BB3" w:rsidP="00F83D87" w:rsidRDefault="00D95BB3" w14:paraId="7077BB3E" w14:textId="77777777">
            <w:pPr>
              <w:spacing w:line="480" w:lineRule="auto"/>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Outcome is effect of framing on decision, decision-making outcomes not quantifiable as positive or negative.</w:t>
            </w:r>
          </w:p>
        </w:tc>
      </w:tr>
      <w:tr w:rsidRPr="00F83D87" w:rsidR="00D95BB3" w:rsidTr="0019667C" w14:paraId="6F7FE71E" w14:textId="77777777">
        <w:trPr>
          <w:trHeight w:val="300"/>
        </w:trPr>
        <w:tc>
          <w:tcPr>
            <w:tcW w:w="3188" w:type="pct"/>
            <w:shd w:val="clear" w:color="auto" w:fill="auto"/>
            <w:hideMark/>
          </w:tcPr>
          <w:p w:rsidRPr="00034471" w:rsidR="00D95BB3" w:rsidP="00F83D87" w:rsidRDefault="00D95BB3" w14:paraId="7879AFE2" w14:textId="793046EE">
            <w:pPr>
              <w:spacing w:line="480" w:lineRule="auto"/>
              <w:rPr>
                <w:rFonts w:ascii="Times New Roman" w:hAnsi="Times New Roman" w:eastAsia="Times New Roman" w:cs="Times New Roman"/>
                <w:sz w:val="24"/>
                <w:szCs w:val="24"/>
                <w:lang w:eastAsia="en-AU"/>
              </w:rPr>
            </w:pPr>
            <w:r w:rsidRPr="00034471">
              <w:rPr>
                <w:rFonts w:ascii="Times New Roman" w:hAnsi="Times New Roman" w:eastAsia="Times New Roman" w:cs="Times New Roman"/>
                <w:sz w:val="24"/>
                <w:szCs w:val="24"/>
                <w:lang w:eastAsia="en-AU"/>
              </w:rPr>
              <w:t xml:space="preserve">Wearne TA (2018) Elucidating the Role of the Ventrolateral Prefrontal Cortex in Economic Decision-Making. J </w:t>
            </w:r>
            <w:proofErr w:type="spellStart"/>
            <w:r w:rsidRPr="00034471">
              <w:rPr>
                <w:rFonts w:ascii="Times New Roman" w:hAnsi="Times New Roman" w:eastAsia="Times New Roman" w:cs="Times New Roman"/>
                <w:sz w:val="24"/>
                <w:szCs w:val="24"/>
                <w:lang w:eastAsia="en-AU"/>
              </w:rPr>
              <w:t>Neurosci</w:t>
            </w:r>
            <w:proofErr w:type="spellEnd"/>
            <w:r w:rsidRPr="00034471">
              <w:rPr>
                <w:rFonts w:ascii="Times New Roman" w:hAnsi="Times New Roman" w:eastAsia="Times New Roman" w:cs="Times New Roman"/>
                <w:sz w:val="24"/>
                <w:szCs w:val="24"/>
                <w:lang w:eastAsia="en-AU"/>
              </w:rPr>
              <w:t xml:space="preserve"> 38(17)</w:t>
            </w:r>
            <w:r w:rsidRPr="00034471" w:rsidR="00511E10">
              <w:rPr>
                <w:rFonts w:ascii="Times New Roman" w:hAnsi="Times New Roman" w:eastAsia="Times New Roman" w:cs="Times New Roman"/>
                <w:sz w:val="24"/>
                <w:szCs w:val="24"/>
                <w:lang w:eastAsia="en-AU"/>
              </w:rPr>
              <w:t>:</w:t>
            </w:r>
            <w:r w:rsidRPr="00034471">
              <w:rPr>
                <w:rFonts w:ascii="Times New Roman" w:hAnsi="Times New Roman" w:eastAsia="Times New Roman" w:cs="Times New Roman"/>
                <w:sz w:val="24"/>
                <w:szCs w:val="24"/>
                <w:lang w:eastAsia="en-AU"/>
              </w:rPr>
              <w:t>4059-4061. doi:10.1523/JNEUROSCI.0330-18.2018</w:t>
            </w:r>
          </w:p>
        </w:tc>
        <w:tc>
          <w:tcPr>
            <w:tcW w:w="1812" w:type="pct"/>
            <w:shd w:val="clear" w:color="auto" w:fill="auto"/>
            <w:hideMark/>
          </w:tcPr>
          <w:p w:rsidRPr="00F83D87" w:rsidR="00D95BB3" w:rsidP="00F83D87" w:rsidRDefault="00D95BB3" w14:paraId="6F5D75DF" w14:textId="77777777">
            <w:pPr>
              <w:spacing w:line="480" w:lineRule="auto"/>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Comments on an article.</w:t>
            </w:r>
          </w:p>
        </w:tc>
      </w:tr>
      <w:tr w:rsidRPr="00F83D87" w:rsidR="00D95BB3" w:rsidTr="0019667C" w14:paraId="4790CCA6" w14:textId="77777777">
        <w:trPr>
          <w:trHeight w:val="300"/>
        </w:trPr>
        <w:tc>
          <w:tcPr>
            <w:tcW w:w="3188" w:type="pct"/>
            <w:shd w:val="clear" w:color="auto" w:fill="auto"/>
            <w:hideMark/>
          </w:tcPr>
          <w:p w:rsidRPr="00034471" w:rsidR="00D95BB3" w:rsidP="00F83D87" w:rsidRDefault="00D95BB3" w14:paraId="18D25486" w14:textId="6E72E111">
            <w:pPr>
              <w:spacing w:line="480" w:lineRule="auto"/>
              <w:rPr>
                <w:rFonts w:ascii="Times New Roman" w:hAnsi="Times New Roman" w:eastAsia="Times New Roman" w:cs="Times New Roman"/>
                <w:sz w:val="24"/>
                <w:szCs w:val="24"/>
                <w:lang w:eastAsia="en-AU"/>
              </w:rPr>
            </w:pPr>
            <w:proofErr w:type="spellStart"/>
            <w:r w:rsidRPr="00034471">
              <w:rPr>
                <w:rFonts w:ascii="Times New Roman" w:hAnsi="Times New Roman" w:eastAsia="Times New Roman" w:cs="Times New Roman"/>
                <w:sz w:val="24"/>
                <w:szCs w:val="24"/>
                <w:lang w:eastAsia="en-AU"/>
              </w:rPr>
              <w:t>Weierich</w:t>
            </w:r>
            <w:proofErr w:type="spellEnd"/>
            <w:r w:rsidRPr="00034471">
              <w:rPr>
                <w:rFonts w:ascii="Times New Roman" w:hAnsi="Times New Roman" w:eastAsia="Times New Roman" w:cs="Times New Roman"/>
                <w:sz w:val="24"/>
                <w:szCs w:val="24"/>
                <w:lang w:eastAsia="en-AU"/>
              </w:rPr>
              <w:t xml:space="preserve"> MR, Kensinger</w:t>
            </w:r>
            <w:r w:rsidRPr="00034471" w:rsidR="00511E10">
              <w:rPr>
                <w:rFonts w:ascii="Times New Roman" w:hAnsi="Times New Roman" w:eastAsia="Times New Roman" w:cs="Times New Roman"/>
                <w:sz w:val="24"/>
                <w:szCs w:val="24"/>
                <w:lang w:eastAsia="en-AU"/>
              </w:rPr>
              <w:t xml:space="preserve"> </w:t>
            </w:r>
            <w:r w:rsidRPr="00034471">
              <w:rPr>
                <w:rFonts w:ascii="Times New Roman" w:hAnsi="Times New Roman" w:eastAsia="Times New Roman" w:cs="Times New Roman"/>
                <w:sz w:val="24"/>
                <w:szCs w:val="24"/>
                <w:lang w:eastAsia="en-AU"/>
              </w:rPr>
              <w:t>EA, Munnell AH, Sass SA, Dickerson BC, Wright CI, Barrett LF (2010)</w:t>
            </w:r>
            <w:r w:rsidRPr="00034471" w:rsidR="00511E10">
              <w:rPr>
                <w:rFonts w:ascii="Times New Roman" w:hAnsi="Times New Roman" w:eastAsia="Times New Roman" w:cs="Times New Roman"/>
                <w:sz w:val="24"/>
                <w:szCs w:val="24"/>
                <w:lang w:eastAsia="en-AU"/>
              </w:rPr>
              <w:t xml:space="preserve"> </w:t>
            </w:r>
            <w:r w:rsidRPr="00034471">
              <w:rPr>
                <w:rFonts w:ascii="Times New Roman" w:hAnsi="Times New Roman" w:eastAsia="Times New Roman" w:cs="Times New Roman"/>
                <w:sz w:val="24"/>
                <w:szCs w:val="24"/>
                <w:lang w:eastAsia="en-AU"/>
              </w:rPr>
              <w:t xml:space="preserve">Older and </w:t>
            </w:r>
            <w:r w:rsidRPr="00034471">
              <w:rPr>
                <w:rFonts w:ascii="Times New Roman" w:hAnsi="Times New Roman" w:eastAsia="Times New Roman" w:cs="Times New Roman"/>
                <w:sz w:val="24"/>
                <w:szCs w:val="24"/>
                <w:lang w:eastAsia="en-AU"/>
              </w:rPr>
              <w:lastRenderedPageBreak/>
              <w:t>wiser? An affective science perspective on age-related challenges in financial decision making. So</w:t>
            </w:r>
            <w:r w:rsidRPr="00034471" w:rsidR="00511E10">
              <w:rPr>
                <w:rFonts w:ascii="Times New Roman" w:hAnsi="Times New Roman" w:eastAsia="Times New Roman" w:cs="Times New Roman"/>
                <w:sz w:val="24"/>
                <w:szCs w:val="24"/>
                <w:lang w:eastAsia="en-AU"/>
              </w:rPr>
              <w:t>c C</w:t>
            </w:r>
            <w:r w:rsidRPr="00034471">
              <w:rPr>
                <w:rFonts w:ascii="Times New Roman" w:hAnsi="Times New Roman" w:eastAsia="Times New Roman" w:cs="Times New Roman"/>
                <w:sz w:val="24"/>
                <w:szCs w:val="24"/>
                <w:lang w:eastAsia="en-AU"/>
              </w:rPr>
              <w:t xml:space="preserve">og </w:t>
            </w:r>
            <w:r w:rsidRPr="00034471" w:rsidR="00511E10">
              <w:rPr>
                <w:rFonts w:ascii="Times New Roman" w:hAnsi="Times New Roman" w:eastAsia="Times New Roman" w:cs="Times New Roman"/>
                <w:sz w:val="24"/>
                <w:szCs w:val="24"/>
                <w:lang w:eastAsia="en-AU"/>
              </w:rPr>
              <w:t>A</w:t>
            </w:r>
            <w:r w:rsidRPr="00034471">
              <w:rPr>
                <w:rFonts w:ascii="Times New Roman" w:hAnsi="Times New Roman" w:eastAsia="Times New Roman" w:cs="Times New Roman"/>
                <w:sz w:val="24"/>
                <w:szCs w:val="24"/>
                <w:lang w:eastAsia="en-AU"/>
              </w:rPr>
              <w:t>ffect</w:t>
            </w:r>
            <w:r w:rsidRPr="00034471" w:rsidR="00511E10">
              <w:rPr>
                <w:rFonts w:ascii="Times New Roman" w:hAnsi="Times New Roman" w:eastAsia="Times New Roman" w:cs="Times New Roman"/>
                <w:sz w:val="24"/>
                <w:szCs w:val="24"/>
                <w:lang w:eastAsia="en-AU"/>
              </w:rPr>
              <w:t xml:space="preserve"> </w:t>
            </w:r>
            <w:proofErr w:type="spellStart"/>
            <w:r w:rsidRPr="00034471" w:rsidR="00511E10">
              <w:rPr>
                <w:rFonts w:ascii="Times New Roman" w:hAnsi="Times New Roman" w:eastAsia="Times New Roman" w:cs="Times New Roman"/>
                <w:sz w:val="24"/>
                <w:szCs w:val="24"/>
                <w:lang w:eastAsia="en-AU"/>
              </w:rPr>
              <w:t>N</w:t>
            </w:r>
            <w:r w:rsidRPr="00034471">
              <w:rPr>
                <w:rFonts w:ascii="Times New Roman" w:hAnsi="Times New Roman" w:eastAsia="Times New Roman" w:cs="Times New Roman"/>
                <w:sz w:val="24"/>
                <w:szCs w:val="24"/>
                <w:lang w:eastAsia="en-AU"/>
              </w:rPr>
              <w:t>eurosci</w:t>
            </w:r>
            <w:proofErr w:type="spellEnd"/>
            <w:r w:rsidRPr="00034471">
              <w:rPr>
                <w:rFonts w:ascii="Times New Roman" w:hAnsi="Times New Roman" w:eastAsia="Times New Roman" w:cs="Times New Roman"/>
                <w:sz w:val="24"/>
                <w:szCs w:val="24"/>
                <w:lang w:eastAsia="en-AU"/>
              </w:rPr>
              <w:t xml:space="preserve"> 6(2)</w:t>
            </w:r>
            <w:r w:rsidRPr="00034471" w:rsidR="00034471">
              <w:rPr>
                <w:rFonts w:ascii="Times New Roman" w:hAnsi="Times New Roman" w:eastAsia="Times New Roman" w:cs="Times New Roman"/>
                <w:sz w:val="24"/>
                <w:szCs w:val="24"/>
                <w:lang w:eastAsia="en-AU"/>
              </w:rPr>
              <w:t>:</w:t>
            </w:r>
            <w:r w:rsidRPr="00034471">
              <w:rPr>
                <w:rFonts w:ascii="Times New Roman" w:hAnsi="Times New Roman" w:eastAsia="Times New Roman" w:cs="Times New Roman"/>
                <w:sz w:val="24"/>
                <w:szCs w:val="24"/>
                <w:lang w:eastAsia="en-AU"/>
              </w:rPr>
              <w:t>195-206.</w:t>
            </w:r>
          </w:p>
        </w:tc>
        <w:tc>
          <w:tcPr>
            <w:tcW w:w="1812" w:type="pct"/>
            <w:shd w:val="clear" w:color="auto" w:fill="auto"/>
            <w:hideMark/>
          </w:tcPr>
          <w:p w:rsidRPr="00F83D87" w:rsidR="00D95BB3" w:rsidP="00F83D87" w:rsidRDefault="00D95BB3" w14:paraId="58015E70" w14:textId="77777777">
            <w:pPr>
              <w:spacing w:line="480" w:lineRule="auto"/>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lastRenderedPageBreak/>
              <w:t>Narrative paper.</w:t>
            </w:r>
          </w:p>
        </w:tc>
      </w:tr>
      <w:tr w:rsidRPr="00F83D87" w:rsidR="00D95BB3" w:rsidTr="0019667C" w14:paraId="2954D964" w14:textId="77777777">
        <w:trPr>
          <w:trHeight w:val="300"/>
        </w:trPr>
        <w:tc>
          <w:tcPr>
            <w:tcW w:w="3188" w:type="pct"/>
            <w:shd w:val="clear" w:color="auto" w:fill="auto"/>
            <w:hideMark/>
          </w:tcPr>
          <w:p w:rsidRPr="00034471" w:rsidR="00D95BB3" w:rsidP="00F83D87" w:rsidRDefault="00D95BB3" w14:paraId="1907CD9B" w14:textId="5CE42A30">
            <w:pPr>
              <w:spacing w:line="480" w:lineRule="auto"/>
              <w:rPr>
                <w:rFonts w:ascii="Times New Roman" w:hAnsi="Times New Roman" w:eastAsia="Times New Roman" w:cs="Times New Roman"/>
                <w:sz w:val="24"/>
                <w:szCs w:val="24"/>
                <w:lang w:eastAsia="en-AU"/>
              </w:rPr>
            </w:pPr>
            <w:r w:rsidRPr="00034471">
              <w:rPr>
                <w:rFonts w:ascii="Times New Roman" w:hAnsi="Times New Roman" w:eastAsia="Times New Roman" w:cs="Times New Roman"/>
                <w:sz w:val="24"/>
                <w:szCs w:val="24"/>
                <w:lang w:eastAsia="en-AU"/>
              </w:rPr>
              <w:t xml:space="preserve">Weller JA, Levin IP, Denburg NL (2011) Trajectory of Risky Decision Making for Potential Gains and Losses from Ages 5 to 85. J </w:t>
            </w:r>
            <w:proofErr w:type="spellStart"/>
            <w:r w:rsidRPr="00034471">
              <w:rPr>
                <w:rFonts w:ascii="Times New Roman" w:hAnsi="Times New Roman" w:eastAsia="Times New Roman" w:cs="Times New Roman"/>
                <w:sz w:val="24"/>
                <w:szCs w:val="24"/>
                <w:lang w:eastAsia="en-AU"/>
              </w:rPr>
              <w:t>Behav</w:t>
            </w:r>
            <w:proofErr w:type="spellEnd"/>
            <w:r w:rsidRPr="00034471" w:rsidR="00034471">
              <w:rPr>
                <w:rFonts w:ascii="Times New Roman" w:hAnsi="Times New Roman" w:eastAsia="Times New Roman" w:cs="Times New Roman"/>
                <w:sz w:val="24"/>
                <w:szCs w:val="24"/>
                <w:lang w:eastAsia="en-AU"/>
              </w:rPr>
              <w:t xml:space="preserve"> </w:t>
            </w:r>
            <w:proofErr w:type="spellStart"/>
            <w:r w:rsidRPr="00034471">
              <w:rPr>
                <w:rFonts w:ascii="Times New Roman" w:hAnsi="Times New Roman" w:eastAsia="Times New Roman" w:cs="Times New Roman"/>
                <w:sz w:val="24"/>
                <w:szCs w:val="24"/>
                <w:lang w:eastAsia="en-AU"/>
              </w:rPr>
              <w:t>Decis</w:t>
            </w:r>
            <w:proofErr w:type="spellEnd"/>
            <w:r w:rsidRPr="00034471" w:rsidR="00034471">
              <w:rPr>
                <w:rFonts w:ascii="Times New Roman" w:hAnsi="Times New Roman" w:eastAsia="Times New Roman" w:cs="Times New Roman"/>
                <w:sz w:val="24"/>
                <w:szCs w:val="24"/>
                <w:lang w:eastAsia="en-AU"/>
              </w:rPr>
              <w:t xml:space="preserve"> </w:t>
            </w:r>
            <w:r w:rsidRPr="00034471">
              <w:rPr>
                <w:rFonts w:ascii="Times New Roman" w:hAnsi="Times New Roman" w:eastAsia="Times New Roman" w:cs="Times New Roman"/>
                <w:sz w:val="24"/>
                <w:szCs w:val="24"/>
                <w:lang w:eastAsia="en-AU"/>
              </w:rPr>
              <w:t>Mak 24(4)</w:t>
            </w:r>
            <w:r w:rsidRPr="00034471" w:rsidR="00034471">
              <w:rPr>
                <w:rFonts w:ascii="Times New Roman" w:hAnsi="Times New Roman" w:eastAsia="Times New Roman" w:cs="Times New Roman"/>
                <w:sz w:val="24"/>
                <w:szCs w:val="24"/>
                <w:lang w:eastAsia="en-AU"/>
              </w:rPr>
              <w:t>:</w:t>
            </w:r>
            <w:r w:rsidRPr="00034471">
              <w:rPr>
                <w:rFonts w:ascii="Times New Roman" w:hAnsi="Times New Roman" w:eastAsia="Times New Roman" w:cs="Times New Roman"/>
                <w:sz w:val="24"/>
                <w:szCs w:val="24"/>
                <w:lang w:eastAsia="en-AU"/>
              </w:rPr>
              <w:t>331-344. doi:10.1002/bdm.690</w:t>
            </w:r>
          </w:p>
        </w:tc>
        <w:tc>
          <w:tcPr>
            <w:tcW w:w="1812" w:type="pct"/>
            <w:shd w:val="clear" w:color="auto" w:fill="auto"/>
            <w:hideMark/>
          </w:tcPr>
          <w:p w:rsidRPr="00F83D87" w:rsidR="00D95BB3" w:rsidP="00F83D87" w:rsidRDefault="00D95BB3" w14:paraId="5B6769DB" w14:textId="77777777">
            <w:pPr>
              <w:spacing w:line="480" w:lineRule="auto"/>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Outcome is risk aversion, decision-making outcomes not quantifiable as positive or negative.</w:t>
            </w:r>
          </w:p>
        </w:tc>
      </w:tr>
      <w:tr w:rsidRPr="00F83D87" w:rsidR="00D95BB3" w:rsidTr="0019667C" w14:paraId="7F7C95EC" w14:textId="77777777">
        <w:trPr>
          <w:trHeight w:val="300"/>
        </w:trPr>
        <w:tc>
          <w:tcPr>
            <w:tcW w:w="3188" w:type="pct"/>
            <w:shd w:val="clear" w:color="auto" w:fill="auto"/>
            <w:hideMark/>
          </w:tcPr>
          <w:p w:rsidRPr="00034471" w:rsidR="00D95BB3" w:rsidP="00F83D87" w:rsidRDefault="00D95BB3" w14:paraId="37249B35" w14:textId="72CA7B2C">
            <w:pPr>
              <w:spacing w:line="480" w:lineRule="auto"/>
              <w:rPr>
                <w:rFonts w:ascii="Times New Roman" w:hAnsi="Times New Roman" w:eastAsia="Times New Roman" w:cs="Times New Roman"/>
                <w:sz w:val="24"/>
                <w:szCs w:val="24"/>
                <w:lang w:eastAsia="en-AU"/>
              </w:rPr>
            </w:pPr>
            <w:r w:rsidRPr="00034471">
              <w:rPr>
                <w:rFonts w:ascii="Times New Roman" w:hAnsi="Times New Roman" w:eastAsia="Times New Roman" w:cs="Times New Roman"/>
                <w:sz w:val="24"/>
                <w:szCs w:val="24"/>
                <w:lang w:eastAsia="en-AU"/>
              </w:rPr>
              <w:t xml:space="preserve">Westbrook A, Martins BS, </w:t>
            </w:r>
            <w:proofErr w:type="spellStart"/>
            <w:r w:rsidRPr="00034471">
              <w:rPr>
                <w:rFonts w:ascii="Times New Roman" w:hAnsi="Times New Roman" w:eastAsia="Times New Roman" w:cs="Times New Roman"/>
                <w:sz w:val="24"/>
                <w:szCs w:val="24"/>
                <w:lang w:eastAsia="en-AU"/>
              </w:rPr>
              <w:t>Yarkoni</w:t>
            </w:r>
            <w:proofErr w:type="spellEnd"/>
            <w:r w:rsidRPr="00034471">
              <w:rPr>
                <w:rFonts w:ascii="Times New Roman" w:hAnsi="Times New Roman" w:eastAsia="Times New Roman" w:cs="Times New Roman"/>
                <w:sz w:val="24"/>
                <w:szCs w:val="24"/>
                <w:lang w:eastAsia="en-AU"/>
              </w:rPr>
              <w:t xml:space="preserve"> T, Braver TS (2012) Strategic insight and age-related goal-neglect influence risky decision-making. Front </w:t>
            </w:r>
            <w:proofErr w:type="spellStart"/>
            <w:r w:rsidRPr="00034471">
              <w:rPr>
                <w:rFonts w:ascii="Times New Roman" w:hAnsi="Times New Roman" w:eastAsia="Times New Roman" w:cs="Times New Roman"/>
                <w:sz w:val="24"/>
                <w:szCs w:val="24"/>
                <w:lang w:eastAsia="en-AU"/>
              </w:rPr>
              <w:t>Neurosci</w:t>
            </w:r>
            <w:proofErr w:type="spellEnd"/>
            <w:r w:rsidRPr="00034471">
              <w:rPr>
                <w:rFonts w:ascii="Times New Roman" w:hAnsi="Times New Roman" w:eastAsia="Times New Roman" w:cs="Times New Roman"/>
                <w:sz w:val="24"/>
                <w:szCs w:val="24"/>
                <w:lang w:eastAsia="en-AU"/>
              </w:rPr>
              <w:t xml:space="preserve"> 6</w:t>
            </w:r>
            <w:r w:rsidRPr="00034471" w:rsidR="00034471">
              <w:rPr>
                <w:rFonts w:ascii="Times New Roman" w:hAnsi="Times New Roman" w:eastAsia="Times New Roman" w:cs="Times New Roman"/>
                <w:sz w:val="24"/>
                <w:szCs w:val="24"/>
                <w:lang w:eastAsia="en-AU"/>
              </w:rPr>
              <w:t>:</w:t>
            </w:r>
            <w:r w:rsidRPr="00034471">
              <w:rPr>
                <w:rFonts w:ascii="Times New Roman" w:hAnsi="Times New Roman" w:eastAsia="Times New Roman" w:cs="Times New Roman"/>
                <w:sz w:val="24"/>
                <w:szCs w:val="24"/>
                <w:lang w:eastAsia="en-AU"/>
              </w:rPr>
              <w:t>68. doi:10.3389/fnins.2012.00068</w:t>
            </w:r>
          </w:p>
        </w:tc>
        <w:tc>
          <w:tcPr>
            <w:tcW w:w="1812" w:type="pct"/>
            <w:shd w:val="clear" w:color="auto" w:fill="auto"/>
            <w:noWrap/>
            <w:hideMark/>
          </w:tcPr>
          <w:p w:rsidRPr="00F83D87" w:rsidR="00D95BB3" w:rsidP="00F83D87" w:rsidRDefault="00D95BB3" w14:paraId="12631DD8" w14:textId="77777777">
            <w:pPr>
              <w:spacing w:line="480" w:lineRule="auto"/>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Outcome is the effect of training intervention on risky decision-making but decision-making outcomes not quantifiable as positive or negative.</w:t>
            </w:r>
          </w:p>
        </w:tc>
      </w:tr>
      <w:tr w:rsidRPr="00F83D87" w:rsidR="00D95BB3" w:rsidTr="0019667C" w14:paraId="5D29349C" w14:textId="77777777">
        <w:trPr>
          <w:trHeight w:val="450"/>
        </w:trPr>
        <w:tc>
          <w:tcPr>
            <w:tcW w:w="3188" w:type="pct"/>
            <w:shd w:val="clear" w:color="auto" w:fill="auto"/>
            <w:noWrap/>
            <w:hideMark/>
          </w:tcPr>
          <w:p w:rsidRPr="00EF28F5" w:rsidR="00D95BB3" w:rsidP="00F83D87" w:rsidRDefault="00EF28F5" w14:paraId="69907040" w14:textId="6C6D9518">
            <w:pPr>
              <w:spacing w:line="480" w:lineRule="auto"/>
              <w:rPr>
                <w:rFonts w:ascii="Times New Roman" w:hAnsi="Times New Roman" w:eastAsia="Times New Roman" w:cs="Times New Roman"/>
                <w:sz w:val="24"/>
                <w:szCs w:val="24"/>
                <w:lang w:eastAsia="en-AU"/>
              </w:rPr>
            </w:pPr>
            <w:proofErr w:type="spellStart"/>
            <w:r w:rsidRPr="00EF28F5">
              <w:rPr>
                <w:rFonts w:ascii="Times New Roman" w:hAnsi="Times New Roman" w:cs="Times New Roman"/>
                <w:color w:val="222222"/>
                <w:sz w:val="24"/>
                <w:szCs w:val="24"/>
                <w:shd w:val="clear" w:color="auto" w:fill="FFFFFF"/>
              </w:rPr>
              <w:t>Wiesiolek</w:t>
            </w:r>
            <w:proofErr w:type="spellEnd"/>
            <w:r w:rsidRPr="00EF28F5">
              <w:rPr>
                <w:rFonts w:ascii="Times New Roman" w:hAnsi="Times New Roman" w:cs="Times New Roman"/>
                <w:color w:val="222222"/>
                <w:sz w:val="24"/>
                <w:szCs w:val="24"/>
                <w:shd w:val="clear" w:color="auto" w:fill="FFFFFF"/>
              </w:rPr>
              <w:t xml:space="preserve"> CC, Foss MP, Diniz PR (2014)</w:t>
            </w:r>
            <w:r w:rsidRPr="00EF28F5" w:rsidR="00D95BB3">
              <w:rPr>
                <w:rFonts w:ascii="Times New Roman" w:hAnsi="Times New Roman" w:eastAsia="Times New Roman" w:cs="Times New Roman"/>
                <w:sz w:val="24"/>
                <w:szCs w:val="24"/>
                <w:lang w:eastAsia="en-AU"/>
              </w:rPr>
              <w:t xml:space="preserve"> Normal </w:t>
            </w:r>
            <w:r w:rsidRPr="00EF28F5" w:rsidR="00F67043">
              <w:rPr>
                <w:rFonts w:ascii="Times New Roman" w:hAnsi="Times New Roman" w:eastAsia="Times New Roman" w:cs="Times New Roman"/>
                <w:sz w:val="24"/>
                <w:szCs w:val="24"/>
                <w:lang w:eastAsia="en-AU"/>
              </w:rPr>
              <w:t>ageing</w:t>
            </w:r>
            <w:r w:rsidRPr="00EF28F5" w:rsidR="00D95BB3">
              <w:rPr>
                <w:rFonts w:ascii="Times New Roman" w:hAnsi="Times New Roman" w:eastAsia="Times New Roman" w:cs="Times New Roman"/>
                <w:sz w:val="24"/>
                <w:szCs w:val="24"/>
                <w:lang w:eastAsia="en-AU"/>
              </w:rPr>
              <w:t xml:space="preserve"> and decision-making:</w:t>
            </w:r>
            <w:r w:rsidR="00B030A1">
              <w:rPr>
                <w:rFonts w:ascii="Times New Roman" w:hAnsi="Times New Roman" w:eastAsia="Times New Roman" w:cs="Times New Roman"/>
                <w:sz w:val="24"/>
                <w:szCs w:val="24"/>
                <w:lang w:eastAsia="en-AU"/>
              </w:rPr>
              <w:t xml:space="preserve"> a</w:t>
            </w:r>
            <w:r w:rsidRPr="00EF28F5" w:rsidR="00D95BB3">
              <w:rPr>
                <w:rFonts w:ascii="Times New Roman" w:hAnsi="Times New Roman" w:eastAsia="Times New Roman" w:cs="Times New Roman"/>
                <w:sz w:val="24"/>
                <w:szCs w:val="24"/>
                <w:lang w:eastAsia="en-AU"/>
              </w:rPr>
              <w:t xml:space="preserve"> systematic review of the literature of the last 10 years. </w:t>
            </w:r>
            <w:r w:rsidRPr="00EF28F5" w:rsidR="00657301">
              <w:rPr>
                <w:rFonts w:ascii="Times New Roman" w:hAnsi="Times New Roman" w:eastAsia="Times New Roman" w:cs="Times New Roman"/>
                <w:sz w:val="24"/>
                <w:szCs w:val="24"/>
                <w:lang w:eastAsia="en-AU"/>
              </w:rPr>
              <w:t>J</w:t>
            </w:r>
            <w:r w:rsidRPr="00EF28F5" w:rsidR="00657301">
              <w:rPr>
                <w:rFonts w:ascii="Times New Roman" w:hAnsi="Times New Roman" w:cs="Times New Roman"/>
                <w:color w:val="222222"/>
                <w:sz w:val="24"/>
                <w:szCs w:val="24"/>
                <w:shd w:val="clear" w:color="auto" w:fill="FFFFFF"/>
              </w:rPr>
              <w:t xml:space="preserve">ournal Brasileiro de </w:t>
            </w:r>
            <w:proofErr w:type="spellStart"/>
            <w:r w:rsidRPr="00EF28F5" w:rsidR="00657301">
              <w:rPr>
                <w:rFonts w:ascii="Times New Roman" w:hAnsi="Times New Roman" w:cs="Times New Roman"/>
                <w:color w:val="222222"/>
                <w:sz w:val="24"/>
                <w:szCs w:val="24"/>
                <w:shd w:val="clear" w:color="auto" w:fill="FFFFFF"/>
              </w:rPr>
              <w:t>Psiquiatria</w:t>
            </w:r>
            <w:proofErr w:type="spellEnd"/>
            <w:r w:rsidRPr="00EF28F5" w:rsidR="00657301">
              <w:rPr>
                <w:rFonts w:ascii="Times New Roman" w:hAnsi="Times New Roman" w:cs="Times New Roman"/>
                <w:color w:val="222222"/>
                <w:sz w:val="24"/>
                <w:szCs w:val="24"/>
                <w:shd w:val="clear" w:color="auto" w:fill="FFFFFF"/>
              </w:rPr>
              <w:t xml:space="preserve"> </w:t>
            </w:r>
            <w:r w:rsidRPr="00EF28F5" w:rsidR="00D95BB3">
              <w:rPr>
                <w:rFonts w:ascii="Times New Roman" w:hAnsi="Times New Roman" w:eastAsia="Times New Roman" w:cs="Times New Roman"/>
                <w:sz w:val="24"/>
                <w:szCs w:val="24"/>
                <w:lang w:eastAsia="en-AU"/>
              </w:rPr>
              <w:t>63(3)</w:t>
            </w:r>
            <w:r w:rsidRPr="00EF28F5" w:rsidR="00657301">
              <w:rPr>
                <w:rFonts w:ascii="Times New Roman" w:hAnsi="Times New Roman" w:eastAsia="Times New Roman" w:cs="Times New Roman"/>
                <w:sz w:val="24"/>
                <w:szCs w:val="24"/>
                <w:lang w:eastAsia="en-AU"/>
              </w:rPr>
              <w:t>:</w:t>
            </w:r>
            <w:r w:rsidRPr="00EF28F5" w:rsidR="00D95BB3">
              <w:rPr>
                <w:rFonts w:ascii="Times New Roman" w:hAnsi="Times New Roman" w:eastAsia="Times New Roman" w:cs="Times New Roman"/>
                <w:sz w:val="24"/>
                <w:szCs w:val="24"/>
                <w:lang w:eastAsia="en-AU"/>
              </w:rPr>
              <w:t xml:space="preserve">255-259. </w:t>
            </w:r>
          </w:p>
        </w:tc>
        <w:tc>
          <w:tcPr>
            <w:tcW w:w="1812" w:type="pct"/>
            <w:shd w:val="clear" w:color="auto" w:fill="auto"/>
            <w:hideMark/>
          </w:tcPr>
          <w:p w:rsidRPr="00F83D87" w:rsidR="00D95BB3" w:rsidP="00F83D87" w:rsidRDefault="00D95BB3" w14:paraId="652F2848" w14:textId="77777777">
            <w:pPr>
              <w:spacing w:line="480" w:lineRule="auto"/>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Review.</w:t>
            </w:r>
          </w:p>
        </w:tc>
      </w:tr>
      <w:tr w:rsidRPr="00F83D87" w:rsidR="00D95BB3" w:rsidTr="0019667C" w14:paraId="04CF56E7" w14:textId="77777777">
        <w:trPr>
          <w:trHeight w:val="300"/>
        </w:trPr>
        <w:tc>
          <w:tcPr>
            <w:tcW w:w="3188" w:type="pct"/>
            <w:shd w:val="clear" w:color="auto" w:fill="auto"/>
            <w:hideMark/>
          </w:tcPr>
          <w:p w:rsidRPr="00034471" w:rsidR="00D95BB3" w:rsidP="00F83D87" w:rsidRDefault="00D95BB3" w14:paraId="10D43870" w14:textId="5FA2DCEF">
            <w:pPr>
              <w:spacing w:line="480" w:lineRule="auto"/>
              <w:rPr>
                <w:rFonts w:ascii="Times New Roman" w:hAnsi="Times New Roman" w:eastAsia="Times New Roman" w:cs="Times New Roman"/>
                <w:sz w:val="24"/>
                <w:szCs w:val="24"/>
                <w:lang w:eastAsia="en-AU"/>
              </w:rPr>
            </w:pPr>
            <w:r w:rsidRPr="00034471">
              <w:rPr>
                <w:rFonts w:ascii="Times New Roman" w:hAnsi="Times New Roman" w:eastAsia="Times New Roman" w:cs="Times New Roman"/>
                <w:sz w:val="24"/>
                <w:szCs w:val="24"/>
                <w:lang w:eastAsia="en-AU"/>
              </w:rPr>
              <w:t xml:space="preserve">Woodhead EL, Lynch EB, Edelstein BA (2011) Decisional strategy determines whether frame influences treatment preferences for medical decisions. Psychol </w:t>
            </w:r>
            <w:r w:rsidRPr="00034471" w:rsidR="00F67043">
              <w:rPr>
                <w:rFonts w:ascii="Times New Roman" w:hAnsi="Times New Roman" w:eastAsia="Times New Roman" w:cs="Times New Roman"/>
                <w:sz w:val="24"/>
                <w:szCs w:val="24"/>
                <w:lang w:eastAsia="en-AU"/>
              </w:rPr>
              <w:t>Aging</w:t>
            </w:r>
            <w:r w:rsidRPr="00034471">
              <w:rPr>
                <w:rFonts w:ascii="Times New Roman" w:hAnsi="Times New Roman" w:eastAsia="Times New Roman" w:cs="Times New Roman"/>
                <w:sz w:val="24"/>
                <w:szCs w:val="24"/>
                <w:lang w:eastAsia="en-AU"/>
              </w:rPr>
              <w:t xml:space="preserve"> 26(2)</w:t>
            </w:r>
            <w:r w:rsidRPr="00034471" w:rsidR="00034471">
              <w:rPr>
                <w:rFonts w:ascii="Times New Roman" w:hAnsi="Times New Roman" w:eastAsia="Times New Roman" w:cs="Times New Roman"/>
                <w:sz w:val="24"/>
                <w:szCs w:val="24"/>
                <w:lang w:eastAsia="en-AU"/>
              </w:rPr>
              <w:t>:</w:t>
            </w:r>
            <w:r w:rsidRPr="00034471">
              <w:rPr>
                <w:rFonts w:ascii="Times New Roman" w:hAnsi="Times New Roman" w:eastAsia="Times New Roman" w:cs="Times New Roman"/>
                <w:sz w:val="24"/>
                <w:szCs w:val="24"/>
                <w:lang w:eastAsia="en-AU"/>
              </w:rPr>
              <w:t>285-294. doi:10.1037/a0021608</w:t>
            </w:r>
          </w:p>
        </w:tc>
        <w:tc>
          <w:tcPr>
            <w:tcW w:w="1812" w:type="pct"/>
            <w:shd w:val="clear" w:color="auto" w:fill="auto"/>
            <w:hideMark/>
          </w:tcPr>
          <w:p w:rsidRPr="00F83D87" w:rsidR="00D95BB3" w:rsidP="00F83D87" w:rsidRDefault="00D95BB3" w14:paraId="3885EC84" w14:textId="77777777">
            <w:pPr>
              <w:spacing w:line="480" w:lineRule="auto"/>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Outcome is the decision strategy, and second outcome is treatment preference, but neither is better and thus decision-making outcomes not quantifiable as positive or negative.</w:t>
            </w:r>
          </w:p>
        </w:tc>
      </w:tr>
      <w:tr w:rsidRPr="00F83D87" w:rsidR="00D95BB3" w:rsidTr="0019667C" w14:paraId="1264D5EA" w14:textId="77777777">
        <w:trPr>
          <w:trHeight w:val="450"/>
        </w:trPr>
        <w:tc>
          <w:tcPr>
            <w:tcW w:w="3188" w:type="pct"/>
            <w:shd w:val="clear" w:color="auto" w:fill="auto"/>
            <w:noWrap/>
            <w:hideMark/>
          </w:tcPr>
          <w:p w:rsidRPr="00F83D87" w:rsidR="00D95BB3" w:rsidP="00F83D87" w:rsidRDefault="00D95BB3" w14:paraId="21459251" w14:textId="192EB75E">
            <w:pPr>
              <w:spacing w:line="480" w:lineRule="auto"/>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lastRenderedPageBreak/>
              <w:t xml:space="preserve">Yoon C, Cole CA, Lee MP (2009) Consumer decision making and </w:t>
            </w:r>
            <w:r w:rsidR="00F67043">
              <w:rPr>
                <w:rFonts w:ascii="Times New Roman" w:hAnsi="Times New Roman" w:eastAsia="Times New Roman" w:cs="Times New Roman"/>
                <w:sz w:val="24"/>
                <w:szCs w:val="24"/>
                <w:lang w:eastAsia="en-AU"/>
              </w:rPr>
              <w:t>ageing</w:t>
            </w:r>
            <w:r w:rsidRPr="00F83D87">
              <w:rPr>
                <w:rFonts w:ascii="Times New Roman" w:hAnsi="Times New Roman" w:eastAsia="Times New Roman" w:cs="Times New Roman"/>
                <w:sz w:val="24"/>
                <w:szCs w:val="24"/>
                <w:lang w:eastAsia="en-AU"/>
              </w:rPr>
              <w:t xml:space="preserve">: </w:t>
            </w:r>
            <w:r w:rsidR="00B030A1">
              <w:rPr>
                <w:rFonts w:ascii="Times New Roman" w:hAnsi="Times New Roman" w:eastAsia="Times New Roman" w:cs="Times New Roman"/>
                <w:sz w:val="24"/>
                <w:szCs w:val="24"/>
                <w:lang w:eastAsia="en-AU"/>
              </w:rPr>
              <w:t>c</w:t>
            </w:r>
            <w:r w:rsidRPr="00F83D87">
              <w:rPr>
                <w:rFonts w:ascii="Times New Roman" w:hAnsi="Times New Roman" w:eastAsia="Times New Roman" w:cs="Times New Roman"/>
                <w:sz w:val="24"/>
                <w:szCs w:val="24"/>
                <w:lang w:eastAsia="en-AU"/>
              </w:rPr>
              <w:t xml:space="preserve">urrent knowledge and future directions. </w:t>
            </w:r>
            <w:r w:rsidRPr="00F83D87" w:rsidR="00D073FC">
              <w:rPr>
                <w:rFonts w:ascii="Times New Roman" w:hAnsi="Times New Roman" w:eastAsia="Times New Roman" w:cs="Times New Roman"/>
                <w:sz w:val="24"/>
                <w:szCs w:val="24"/>
                <w:lang w:eastAsia="en-AU"/>
              </w:rPr>
              <w:t>J</w:t>
            </w:r>
            <w:r w:rsidR="00D073FC">
              <w:rPr>
                <w:rFonts w:ascii="Times New Roman" w:hAnsi="Times New Roman" w:eastAsia="Times New Roman" w:cs="Times New Roman"/>
                <w:sz w:val="24"/>
                <w:szCs w:val="24"/>
                <w:lang w:eastAsia="en-AU"/>
              </w:rPr>
              <w:t>ournal</w:t>
            </w:r>
            <w:r w:rsidR="0068012A">
              <w:rPr>
                <w:rFonts w:ascii="Times New Roman" w:hAnsi="Times New Roman" w:eastAsia="Times New Roman" w:cs="Times New Roman"/>
                <w:sz w:val="24"/>
                <w:szCs w:val="24"/>
                <w:lang w:eastAsia="en-AU"/>
              </w:rPr>
              <w:t xml:space="preserve"> of</w:t>
            </w:r>
            <w:r w:rsidRPr="00F83D87">
              <w:rPr>
                <w:rFonts w:ascii="Times New Roman" w:hAnsi="Times New Roman" w:eastAsia="Times New Roman" w:cs="Times New Roman"/>
                <w:sz w:val="24"/>
                <w:szCs w:val="24"/>
                <w:lang w:eastAsia="en-AU"/>
              </w:rPr>
              <w:t xml:space="preserve"> Consumer Psychology 19(1)</w:t>
            </w:r>
            <w:r w:rsidR="00034471">
              <w:rPr>
                <w:rFonts w:ascii="Times New Roman" w:hAnsi="Times New Roman" w:eastAsia="Times New Roman" w:cs="Times New Roman"/>
                <w:sz w:val="24"/>
                <w:szCs w:val="24"/>
                <w:lang w:eastAsia="en-AU"/>
              </w:rPr>
              <w:t>:</w:t>
            </w:r>
            <w:r w:rsidRPr="00F83D87">
              <w:rPr>
                <w:rFonts w:ascii="Times New Roman" w:hAnsi="Times New Roman" w:eastAsia="Times New Roman" w:cs="Times New Roman"/>
                <w:sz w:val="24"/>
                <w:szCs w:val="24"/>
                <w:lang w:eastAsia="en-AU"/>
              </w:rPr>
              <w:t>2-16. doi:10.1016/j.jcps.2008.12.002</w:t>
            </w:r>
          </w:p>
        </w:tc>
        <w:tc>
          <w:tcPr>
            <w:tcW w:w="1812" w:type="pct"/>
            <w:shd w:val="clear" w:color="auto" w:fill="auto"/>
            <w:hideMark/>
          </w:tcPr>
          <w:p w:rsidRPr="00F83D87" w:rsidR="00D95BB3" w:rsidP="00F83D87" w:rsidRDefault="00D95BB3" w14:paraId="050B0253" w14:textId="77777777">
            <w:pPr>
              <w:spacing w:line="480" w:lineRule="auto"/>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Review.</w:t>
            </w:r>
          </w:p>
        </w:tc>
      </w:tr>
    </w:tbl>
    <w:p w:rsidRPr="00F83D87" w:rsidR="00D95BB3" w:rsidP="00F83D87" w:rsidRDefault="00D95BB3" w14:paraId="416F287B" w14:textId="77777777">
      <w:pPr>
        <w:spacing w:line="480" w:lineRule="auto"/>
        <w:rPr>
          <w:rFonts w:ascii="Times New Roman" w:hAnsi="Times New Roman" w:cs="Times New Roman"/>
          <w:b/>
          <w:bCs/>
          <w:sz w:val="24"/>
          <w:szCs w:val="24"/>
        </w:rPr>
      </w:pPr>
    </w:p>
    <w:p w:rsidRPr="00F83D87" w:rsidR="00D95BB3" w:rsidP="00F83D87" w:rsidRDefault="00D95BB3" w14:paraId="6070D28B" w14:textId="77777777">
      <w:pPr>
        <w:spacing w:line="480" w:lineRule="auto"/>
        <w:rPr>
          <w:rFonts w:ascii="Times New Roman" w:hAnsi="Times New Roman" w:cs="Times New Roman"/>
          <w:b/>
          <w:bCs/>
          <w:sz w:val="24"/>
          <w:szCs w:val="24"/>
        </w:rPr>
      </w:pPr>
      <w:r w:rsidRPr="00F83D87">
        <w:rPr>
          <w:rFonts w:ascii="Times New Roman" w:hAnsi="Times New Roman" w:cs="Times New Roman"/>
          <w:b/>
          <w:bCs/>
          <w:sz w:val="24"/>
          <w:szCs w:val="24"/>
        </w:rPr>
        <w:br w:type="page"/>
      </w:r>
    </w:p>
    <w:p w:rsidRPr="00F83D87" w:rsidR="00D95BB3" w:rsidP="00F83D87" w:rsidRDefault="00D95BB3" w14:paraId="634A12DC" w14:textId="77777777">
      <w:pPr>
        <w:pStyle w:val="Heading2"/>
        <w:spacing w:before="0" w:line="480" w:lineRule="auto"/>
        <w:rPr>
          <w:rFonts w:ascii="Times New Roman" w:hAnsi="Times New Roman" w:cs="Times New Roman"/>
          <w:b/>
          <w:bCs/>
          <w:color w:val="auto"/>
          <w:sz w:val="24"/>
          <w:szCs w:val="24"/>
        </w:rPr>
        <w:sectPr w:rsidRPr="00F83D87" w:rsidR="00D95BB3" w:rsidSect="00DC26EF">
          <w:pgSz w:w="11906" w:h="16838" w:orient="portrait"/>
          <w:pgMar w:top="1440" w:right="1440" w:bottom="1440" w:left="1440" w:header="708" w:footer="708" w:gutter="0"/>
          <w:cols w:space="708"/>
          <w:docGrid w:linePitch="360"/>
        </w:sectPr>
      </w:pPr>
    </w:p>
    <w:p w:rsidRPr="003B1427" w:rsidR="00F83D87" w:rsidP="00F83D87" w:rsidRDefault="00D95BB3" w14:paraId="662EB4EF" w14:textId="752B1518">
      <w:pPr>
        <w:pStyle w:val="Heading1"/>
        <w:spacing w:line="480" w:lineRule="auto"/>
        <w:rPr>
          <w:rFonts w:ascii="Times New Roman" w:hAnsi="Times New Roman" w:cs="Times New Roman"/>
          <w:b w:val="0"/>
          <w:bCs w:val="0"/>
          <w:sz w:val="24"/>
          <w:szCs w:val="24"/>
        </w:rPr>
      </w:pPr>
      <w:bookmarkStart w:name="_Toc146619403" w:id="7"/>
      <w:r w:rsidRPr="00F83D87">
        <w:rPr>
          <w:rFonts w:ascii="Times New Roman" w:hAnsi="Times New Roman" w:cs="Times New Roman"/>
          <w:sz w:val="24"/>
          <w:szCs w:val="24"/>
        </w:rPr>
        <w:lastRenderedPageBreak/>
        <w:t xml:space="preserve">Supplementary Table </w:t>
      </w:r>
      <w:bookmarkStart w:name="_Hlk35605557" w:id="8"/>
      <w:r w:rsidR="003B1427">
        <w:rPr>
          <w:rFonts w:ascii="Times New Roman" w:hAnsi="Times New Roman" w:cs="Times New Roman"/>
          <w:sz w:val="24"/>
          <w:szCs w:val="24"/>
        </w:rPr>
        <w:t>II</w:t>
      </w:r>
      <w:bookmarkEnd w:id="7"/>
    </w:p>
    <w:p w:rsidRPr="00F83D87" w:rsidR="00D95BB3" w:rsidP="00F83D87" w:rsidRDefault="00D95BB3" w14:paraId="2BC25F22" w14:textId="51F2AEF4">
      <w:pPr>
        <w:pStyle w:val="Heading1"/>
        <w:spacing w:line="480" w:lineRule="auto"/>
        <w:rPr>
          <w:rFonts w:ascii="Times New Roman" w:hAnsi="Times New Roman" w:cs="Times New Roman"/>
          <w:b w:val="0"/>
          <w:bCs w:val="0"/>
          <w:i/>
          <w:iCs/>
          <w:sz w:val="24"/>
          <w:szCs w:val="24"/>
        </w:rPr>
      </w:pPr>
      <w:bookmarkStart w:name="_Toc146619404" w:id="9"/>
      <w:r w:rsidRPr="00F83D87">
        <w:rPr>
          <w:rFonts w:ascii="Times New Roman" w:hAnsi="Times New Roman" w:cs="Times New Roman"/>
          <w:b w:val="0"/>
          <w:bCs w:val="0"/>
          <w:i/>
          <w:iCs/>
          <w:sz w:val="24"/>
          <w:szCs w:val="24"/>
        </w:rPr>
        <w:t>Sensitivity analysis</w:t>
      </w:r>
      <w:bookmarkEnd w:id="8"/>
      <w:r w:rsidRPr="00F83D87">
        <w:rPr>
          <w:rFonts w:ascii="Times New Roman" w:hAnsi="Times New Roman" w:cs="Times New Roman"/>
          <w:b w:val="0"/>
          <w:bCs w:val="0"/>
          <w:i/>
          <w:iCs/>
          <w:sz w:val="24"/>
          <w:szCs w:val="24"/>
        </w:rPr>
        <w:t xml:space="preserve"> on the impact of moderators on relationship between age and decision-making</w:t>
      </w:r>
      <w:bookmarkEnd w:id="9"/>
    </w:p>
    <w:tbl>
      <w:tblPr>
        <w:tblStyle w:val="TableGrid"/>
        <w:tblW w:w="4760" w:type="pct"/>
        <w:tblInd w:w="-108" w:type="dxa"/>
        <w:tblBorders>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7"/>
        <w:gridCol w:w="3691"/>
        <w:gridCol w:w="231"/>
        <w:gridCol w:w="3083"/>
        <w:gridCol w:w="98"/>
        <w:gridCol w:w="638"/>
        <w:gridCol w:w="96"/>
        <w:gridCol w:w="689"/>
        <w:gridCol w:w="101"/>
        <w:gridCol w:w="1007"/>
        <w:gridCol w:w="85"/>
        <w:gridCol w:w="933"/>
        <w:gridCol w:w="85"/>
        <w:gridCol w:w="691"/>
        <w:gridCol w:w="98"/>
        <w:gridCol w:w="659"/>
        <w:gridCol w:w="130"/>
        <w:gridCol w:w="819"/>
        <w:gridCol w:w="77"/>
      </w:tblGrid>
      <w:tr w:rsidRPr="00F83D87" w:rsidR="00E56EDB" w:rsidTr="00E56EDB" w14:paraId="59128980" w14:textId="77777777">
        <w:trPr>
          <w:gridBefore w:val="1"/>
          <w:wBefore w:w="29" w:type="pct"/>
          <w:cantSplit/>
          <w:trHeight w:val="338"/>
        </w:trPr>
        <w:tc>
          <w:tcPr>
            <w:tcW w:w="1389" w:type="pct"/>
            <w:tcBorders>
              <w:top w:val="single" w:color="auto" w:sz="4" w:space="0"/>
              <w:bottom w:val="nil"/>
            </w:tcBorders>
            <w:shd w:val="clear" w:color="auto" w:fill="auto"/>
            <w:vAlign w:val="bottom"/>
          </w:tcPr>
          <w:p w:rsidRPr="00F83D87" w:rsidR="00E56EDB" w:rsidP="00E56EDB" w:rsidRDefault="00E56EDB" w14:paraId="5AC873B1" w14:textId="5AFD0C8F">
            <w:pPr>
              <w:spacing w:line="480" w:lineRule="auto"/>
              <w:jc w:val="center"/>
              <w:rPr>
                <w:rFonts w:ascii="Times New Roman" w:hAnsi="Times New Roman" w:cs="Times New Roman"/>
                <w:b/>
                <w:bCs/>
                <w:sz w:val="24"/>
                <w:szCs w:val="24"/>
              </w:rPr>
            </w:pPr>
            <w:r w:rsidRPr="00F83D87">
              <w:rPr>
                <w:rFonts w:ascii="Times New Roman" w:hAnsi="Times New Roman" w:cs="Times New Roman"/>
                <w:sz w:val="24"/>
                <w:szCs w:val="24"/>
              </w:rPr>
              <w:t>Model</w:t>
            </w:r>
          </w:p>
        </w:tc>
        <w:tc>
          <w:tcPr>
            <w:tcW w:w="1247" w:type="pct"/>
            <w:gridSpan w:val="2"/>
            <w:tcBorders>
              <w:top w:val="single" w:color="auto" w:sz="4" w:space="0"/>
              <w:bottom w:val="nil"/>
            </w:tcBorders>
            <w:vAlign w:val="bottom"/>
          </w:tcPr>
          <w:p w:rsidRPr="00F83D87" w:rsidR="00E56EDB" w:rsidP="00E56EDB" w:rsidRDefault="00E56EDB" w14:paraId="570B2D0F" w14:textId="38D7B985">
            <w:pPr>
              <w:spacing w:line="480" w:lineRule="auto"/>
              <w:jc w:val="center"/>
              <w:rPr>
                <w:rFonts w:ascii="Times New Roman" w:hAnsi="Times New Roman" w:cs="Times New Roman"/>
                <w:b/>
                <w:bCs/>
                <w:sz w:val="24"/>
                <w:szCs w:val="24"/>
              </w:rPr>
            </w:pPr>
            <w:r w:rsidRPr="00F83D87">
              <w:rPr>
                <w:rFonts w:ascii="Times New Roman" w:hAnsi="Times New Roman" w:cs="Times New Roman"/>
                <w:sz w:val="24"/>
                <w:szCs w:val="24"/>
              </w:rPr>
              <w:t xml:space="preserve">Effects Size, 95% CI, </w:t>
            </w:r>
            <w:r w:rsidRPr="00F83D87">
              <w:rPr>
                <w:rFonts w:ascii="Times New Roman" w:hAnsi="Times New Roman" w:cs="Times New Roman"/>
                <w:i/>
                <w:iCs/>
                <w:sz w:val="24"/>
                <w:szCs w:val="24"/>
              </w:rPr>
              <w:t>I</w:t>
            </w:r>
            <w:r w:rsidRPr="00F83D87">
              <w:rPr>
                <w:rFonts w:ascii="Times New Roman" w:hAnsi="Times New Roman" w:cs="Times New Roman"/>
                <w:sz w:val="24"/>
                <w:szCs w:val="24"/>
              </w:rPr>
              <w:t>2</w:t>
            </w:r>
          </w:p>
        </w:tc>
        <w:tc>
          <w:tcPr>
            <w:tcW w:w="2336" w:type="pct"/>
            <w:gridSpan w:val="15"/>
            <w:tcBorders>
              <w:top w:val="single" w:color="auto" w:sz="4" w:space="0"/>
              <w:bottom w:val="single" w:color="auto" w:sz="4" w:space="0"/>
            </w:tcBorders>
            <w:shd w:val="clear" w:color="auto" w:fill="auto"/>
            <w:vAlign w:val="center"/>
          </w:tcPr>
          <w:p w:rsidRPr="00F83D87" w:rsidR="00E56EDB" w:rsidP="00E56EDB" w:rsidRDefault="00E56EDB" w14:paraId="62CC7788" w14:textId="77777777">
            <w:pPr>
              <w:spacing w:line="480" w:lineRule="auto"/>
              <w:jc w:val="center"/>
              <w:rPr>
                <w:rFonts w:ascii="Times New Roman" w:hAnsi="Times New Roman" w:cs="Times New Roman"/>
                <w:sz w:val="24"/>
                <w:szCs w:val="24"/>
              </w:rPr>
            </w:pPr>
            <w:r w:rsidRPr="00F83D87">
              <w:rPr>
                <w:rFonts w:ascii="Times New Roman" w:hAnsi="Times New Roman" w:cs="Times New Roman"/>
                <w:sz w:val="24"/>
                <w:szCs w:val="24"/>
              </w:rPr>
              <w:t xml:space="preserve">Moderators, </w:t>
            </w:r>
            <w:r w:rsidRPr="00F83D87">
              <w:rPr>
                <w:rFonts w:ascii="Times New Roman" w:hAnsi="Times New Roman" w:cs="Times New Roman"/>
                <w:i/>
                <w:iCs/>
                <w:sz w:val="24"/>
                <w:szCs w:val="24"/>
              </w:rPr>
              <w:t>p</w:t>
            </w:r>
          </w:p>
        </w:tc>
      </w:tr>
      <w:tr w:rsidRPr="00F83D87" w:rsidR="00D95BB3" w:rsidTr="00E56EDB" w14:paraId="0B065268" w14:textId="77777777">
        <w:trPr>
          <w:gridBefore w:val="1"/>
          <w:wBefore w:w="29" w:type="pct"/>
          <w:cantSplit/>
          <w:trHeight w:val="2399"/>
        </w:trPr>
        <w:tc>
          <w:tcPr>
            <w:tcW w:w="1389" w:type="pct"/>
            <w:tcBorders>
              <w:top w:val="nil"/>
              <w:bottom w:val="single" w:color="auto" w:sz="4" w:space="0"/>
            </w:tcBorders>
            <w:shd w:val="clear" w:color="auto" w:fill="auto"/>
            <w:vAlign w:val="bottom"/>
          </w:tcPr>
          <w:p w:rsidRPr="00F83D87" w:rsidR="00D95BB3" w:rsidP="00F83D87" w:rsidRDefault="00D95BB3" w14:paraId="3731DF53" w14:textId="46F4E88D">
            <w:pPr>
              <w:spacing w:line="480" w:lineRule="auto"/>
              <w:jc w:val="center"/>
              <w:rPr>
                <w:rFonts w:ascii="Times New Roman" w:hAnsi="Times New Roman" w:cs="Times New Roman"/>
                <w:sz w:val="24"/>
                <w:szCs w:val="24"/>
              </w:rPr>
            </w:pPr>
          </w:p>
        </w:tc>
        <w:tc>
          <w:tcPr>
            <w:tcW w:w="1247" w:type="pct"/>
            <w:gridSpan w:val="2"/>
            <w:tcBorders>
              <w:top w:val="nil"/>
              <w:bottom w:val="single" w:color="auto" w:sz="4" w:space="0"/>
            </w:tcBorders>
            <w:vAlign w:val="bottom"/>
          </w:tcPr>
          <w:p w:rsidRPr="00F83D87" w:rsidR="00D95BB3" w:rsidP="00F83D87" w:rsidRDefault="00D95BB3" w14:paraId="0F51353E" w14:textId="3C8A3CC5">
            <w:pPr>
              <w:spacing w:line="480" w:lineRule="auto"/>
              <w:jc w:val="center"/>
              <w:rPr>
                <w:rFonts w:ascii="Times New Roman" w:hAnsi="Times New Roman" w:cs="Times New Roman"/>
                <w:sz w:val="24"/>
                <w:szCs w:val="24"/>
              </w:rPr>
            </w:pPr>
          </w:p>
        </w:tc>
        <w:tc>
          <w:tcPr>
            <w:tcW w:w="313" w:type="pct"/>
            <w:gridSpan w:val="3"/>
            <w:tcBorders>
              <w:top w:val="single" w:color="auto" w:sz="4" w:space="0"/>
              <w:bottom w:val="single" w:color="auto" w:sz="4" w:space="0"/>
            </w:tcBorders>
            <w:shd w:val="clear" w:color="auto" w:fill="auto"/>
            <w:textDirection w:val="btLr"/>
            <w:vAlign w:val="center"/>
          </w:tcPr>
          <w:p w:rsidRPr="00F83D87" w:rsidR="00D95BB3" w:rsidP="00F83D87" w:rsidRDefault="00D95BB3" w14:paraId="397446F1" w14:textId="77777777">
            <w:pPr>
              <w:spacing w:line="480" w:lineRule="auto"/>
              <w:ind w:left="113" w:right="113"/>
              <w:jc w:val="center"/>
              <w:rPr>
                <w:rFonts w:ascii="Times New Roman" w:hAnsi="Times New Roman" w:cs="Times New Roman"/>
                <w:sz w:val="24"/>
                <w:szCs w:val="24"/>
              </w:rPr>
            </w:pPr>
            <w:r w:rsidRPr="00F83D87">
              <w:rPr>
                <w:rFonts w:ascii="Times New Roman" w:hAnsi="Times New Roman" w:cs="Times New Roman"/>
                <w:sz w:val="24"/>
                <w:szCs w:val="24"/>
              </w:rPr>
              <w:t>Publication year</w:t>
            </w:r>
          </w:p>
        </w:tc>
        <w:tc>
          <w:tcPr>
            <w:tcW w:w="297" w:type="pct"/>
            <w:gridSpan w:val="2"/>
            <w:tcBorders>
              <w:top w:val="single" w:color="auto" w:sz="4" w:space="0"/>
              <w:bottom w:val="single" w:color="auto" w:sz="4" w:space="0"/>
            </w:tcBorders>
            <w:shd w:val="clear" w:color="auto" w:fill="auto"/>
            <w:textDirection w:val="btLr"/>
            <w:vAlign w:val="center"/>
          </w:tcPr>
          <w:p w:rsidRPr="00F83D87" w:rsidR="00D95BB3" w:rsidP="00F83D87" w:rsidRDefault="00D95BB3" w14:paraId="3CD266F7" w14:textId="77777777">
            <w:pPr>
              <w:spacing w:line="480" w:lineRule="auto"/>
              <w:ind w:left="113" w:right="113"/>
              <w:jc w:val="center"/>
              <w:rPr>
                <w:rFonts w:ascii="Times New Roman" w:hAnsi="Times New Roman" w:cs="Times New Roman"/>
                <w:sz w:val="24"/>
                <w:szCs w:val="24"/>
              </w:rPr>
            </w:pPr>
            <w:r w:rsidRPr="00F83D87">
              <w:rPr>
                <w:rFonts w:ascii="Times New Roman" w:hAnsi="Times New Roman" w:cs="Times New Roman"/>
                <w:sz w:val="24"/>
                <w:szCs w:val="24"/>
              </w:rPr>
              <w:t>Mean age</w:t>
            </w:r>
          </w:p>
        </w:tc>
        <w:tc>
          <w:tcPr>
            <w:tcW w:w="411" w:type="pct"/>
            <w:gridSpan w:val="2"/>
            <w:tcBorders>
              <w:top w:val="single" w:color="auto" w:sz="4" w:space="0"/>
              <w:bottom w:val="single" w:color="auto" w:sz="4" w:space="0"/>
            </w:tcBorders>
            <w:shd w:val="clear" w:color="auto" w:fill="auto"/>
            <w:textDirection w:val="btLr"/>
            <w:vAlign w:val="center"/>
          </w:tcPr>
          <w:p w:rsidRPr="00F83D87" w:rsidR="00D95BB3" w:rsidP="00F83D87" w:rsidRDefault="00D95BB3" w14:paraId="6EC4DC48" w14:textId="77777777">
            <w:pPr>
              <w:spacing w:line="480" w:lineRule="auto"/>
              <w:ind w:left="113" w:right="113"/>
              <w:jc w:val="center"/>
              <w:rPr>
                <w:rFonts w:ascii="Times New Roman" w:hAnsi="Times New Roman" w:cs="Times New Roman"/>
                <w:sz w:val="24"/>
                <w:szCs w:val="24"/>
                <w:highlight w:val="yellow"/>
              </w:rPr>
            </w:pPr>
            <w:r w:rsidRPr="00F83D87">
              <w:rPr>
                <w:rFonts w:ascii="Times New Roman" w:hAnsi="Times New Roman" w:cs="Times New Roman"/>
                <w:sz w:val="24"/>
                <w:szCs w:val="24"/>
              </w:rPr>
              <w:t>Tasks differences</w:t>
            </w:r>
          </w:p>
        </w:tc>
        <w:tc>
          <w:tcPr>
            <w:tcW w:w="383" w:type="pct"/>
            <w:gridSpan w:val="2"/>
            <w:tcBorders>
              <w:top w:val="single" w:color="auto" w:sz="4" w:space="0"/>
              <w:bottom w:val="single" w:color="auto" w:sz="4" w:space="0"/>
            </w:tcBorders>
            <w:shd w:val="clear" w:color="auto" w:fill="auto"/>
            <w:textDirection w:val="btLr"/>
            <w:vAlign w:val="center"/>
          </w:tcPr>
          <w:p w:rsidRPr="00F83D87" w:rsidR="00D95BB3" w:rsidP="00F83D87" w:rsidRDefault="00D95BB3" w14:paraId="1143AC19" w14:textId="77777777">
            <w:pPr>
              <w:spacing w:line="480" w:lineRule="auto"/>
              <w:ind w:left="113" w:right="113"/>
              <w:jc w:val="center"/>
              <w:rPr>
                <w:rFonts w:ascii="Times New Roman" w:hAnsi="Times New Roman" w:cs="Times New Roman"/>
                <w:sz w:val="24"/>
                <w:szCs w:val="24"/>
                <w:highlight w:val="yellow"/>
              </w:rPr>
            </w:pPr>
            <w:r w:rsidRPr="00F83D87">
              <w:rPr>
                <w:rFonts w:ascii="Times New Roman" w:hAnsi="Times New Roman" w:cs="Times New Roman"/>
                <w:sz w:val="24"/>
                <w:szCs w:val="24"/>
              </w:rPr>
              <w:t>+ task demands</w:t>
            </w:r>
          </w:p>
        </w:tc>
        <w:tc>
          <w:tcPr>
            <w:tcW w:w="297" w:type="pct"/>
            <w:gridSpan w:val="2"/>
            <w:tcBorders>
              <w:top w:val="single" w:color="auto" w:sz="4" w:space="0"/>
              <w:bottom w:val="single" w:color="auto" w:sz="4" w:space="0"/>
            </w:tcBorders>
            <w:shd w:val="clear" w:color="auto" w:fill="auto"/>
            <w:textDirection w:val="btLr"/>
            <w:vAlign w:val="center"/>
          </w:tcPr>
          <w:p w:rsidRPr="00F83D87" w:rsidR="00D95BB3" w:rsidP="00F83D87" w:rsidRDefault="00D95BB3" w14:paraId="6C2DEAF5" w14:textId="77777777">
            <w:pPr>
              <w:spacing w:line="480" w:lineRule="auto"/>
              <w:ind w:left="113" w:right="113"/>
              <w:jc w:val="center"/>
              <w:rPr>
                <w:rFonts w:ascii="Times New Roman" w:hAnsi="Times New Roman" w:cs="Times New Roman"/>
                <w:sz w:val="24"/>
                <w:szCs w:val="24"/>
                <w:highlight w:val="yellow"/>
              </w:rPr>
            </w:pPr>
            <w:r w:rsidRPr="00F83D87">
              <w:rPr>
                <w:rFonts w:ascii="Times New Roman" w:hAnsi="Times New Roman" w:cs="Times New Roman"/>
                <w:sz w:val="24"/>
                <w:szCs w:val="24"/>
              </w:rPr>
              <w:t>IV type</w:t>
            </w:r>
          </w:p>
        </w:tc>
        <w:tc>
          <w:tcPr>
            <w:tcW w:w="297" w:type="pct"/>
            <w:gridSpan w:val="2"/>
            <w:tcBorders>
              <w:top w:val="single" w:color="auto" w:sz="4" w:space="0"/>
              <w:bottom w:val="single" w:color="auto" w:sz="4" w:space="0"/>
            </w:tcBorders>
            <w:shd w:val="clear" w:color="auto" w:fill="auto"/>
            <w:textDirection w:val="btLr"/>
            <w:vAlign w:val="center"/>
          </w:tcPr>
          <w:p w:rsidRPr="00F83D87" w:rsidR="00D95BB3" w:rsidP="00F83D87" w:rsidRDefault="00D95BB3" w14:paraId="389BBBD4" w14:textId="77777777">
            <w:pPr>
              <w:spacing w:line="480" w:lineRule="auto"/>
              <w:ind w:left="113" w:right="113"/>
              <w:jc w:val="center"/>
              <w:rPr>
                <w:rFonts w:ascii="Times New Roman" w:hAnsi="Times New Roman" w:cs="Times New Roman"/>
                <w:sz w:val="24"/>
                <w:szCs w:val="24"/>
              </w:rPr>
            </w:pPr>
            <w:r w:rsidRPr="00F83D87">
              <w:rPr>
                <w:rFonts w:ascii="Times New Roman" w:hAnsi="Times New Roman" w:cs="Times New Roman"/>
                <w:sz w:val="24"/>
                <w:szCs w:val="24"/>
              </w:rPr>
              <w:t>SES adjustment</w:t>
            </w:r>
          </w:p>
        </w:tc>
        <w:tc>
          <w:tcPr>
            <w:tcW w:w="338" w:type="pct"/>
            <w:gridSpan w:val="2"/>
            <w:tcBorders>
              <w:top w:val="single" w:color="auto" w:sz="4" w:space="0"/>
              <w:bottom w:val="single" w:color="auto" w:sz="4" w:space="0"/>
            </w:tcBorders>
            <w:shd w:val="clear" w:color="auto" w:fill="auto"/>
            <w:textDirection w:val="btLr"/>
            <w:vAlign w:val="center"/>
          </w:tcPr>
          <w:p w:rsidRPr="00F83D87" w:rsidR="00D95BB3" w:rsidP="00F83D87" w:rsidRDefault="00D95BB3" w14:paraId="4981938D" w14:textId="77777777">
            <w:pPr>
              <w:spacing w:line="480" w:lineRule="auto"/>
              <w:ind w:left="113" w:right="113"/>
              <w:jc w:val="center"/>
              <w:rPr>
                <w:rFonts w:ascii="Times New Roman" w:hAnsi="Times New Roman" w:cs="Times New Roman"/>
                <w:sz w:val="24"/>
                <w:szCs w:val="24"/>
              </w:rPr>
            </w:pPr>
            <w:r w:rsidRPr="00F83D87">
              <w:rPr>
                <w:rFonts w:ascii="Times New Roman" w:hAnsi="Times New Roman" w:cs="Times New Roman"/>
                <w:sz w:val="24"/>
                <w:szCs w:val="24"/>
              </w:rPr>
              <w:t>Converted effect size</w:t>
            </w:r>
          </w:p>
        </w:tc>
      </w:tr>
      <w:tr w:rsidRPr="00F83D87" w:rsidR="00D95BB3" w:rsidTr="00E56EDB" w14:paraId="5EF30CD0" w14:textId="77777777">
        <w:trPr>
          <w:gridAfter w:val="1"/>
          <w:wAfter w:w="30" w:type="pct"/>
        </w:trPr>
        <w:tc>
          <w:tcPr>
            <w:tcW w:w="1505" w:type="pct"/>
            <w:gridSpan w:val="3"/>
            <w:tcBorders>
              <w:top w:val="single" w:color="auto" w:sz="4" w:space="0"/>
            </w:tcBorders>
            <w:shd w:val="clear" w:color="auto" w:fill="auto"/>
          </w:tcPr>
          <w:p w:rsidRPr="00F83D87" w:rsidR="00D95BB3" w:rsidP="00F83D87" w:rsidRDefault="00D95BB3" w14:paraId="0C940C84" w14:textId="77777777">
            <w:pPr>
              <w:spacing w:line="480" w:lineRule="auto"/>
              <w:rPr>
                <w:rFonts w:ascii="Times New Roman" w:hAnsi="Times New Roman" w:cs="Times New Roman"/>
                <w:sz w:val="24"/>
                <w:szCs w:val="24"/>
              </w:rPr>
            </w:pPr>
            <w:r w:rsidRPr="00F83D87">
              <w:rPr>
                <w:rFonts w:ascii="Times New Roman" w:hAnsi="Times New Roman" w:cs="Times New Roman"/>
                <w:sz w:val="24"/>
                <w:szCs w:val="24"/>
              </w:rPr>
              <w:t>All (</w:t>
            </w:r>
            <w:r w:rsidRPr="00F83D87">
              <w:rPr>
                <w:rFonts w:ascii="Times New Roman" w:hAnsi="Times New Roman" w:cs="Times New Roman"/>
                <w:i/>
                <w:iCs/>
                <w:sz w:val="24"/>
                <w:szCs w:val="24"/>
              </w:rPr>
              <w:t>k</w:t>
            </w:r>
            <w:r w:rsidRPr="00F83D87">
              <w:rPr>
                <w:rFonts w:ascii="Times New Roman" w:hAnsi="Times New Roman" w:cs="Times New Roman"/>
                <w:sz w:val="24"/>
                <w:szCs w:val="24"/>
              </w:rPr>
              <w:t xml:space="preserve"> = 57)</w:t>
            </w:r>
          </w:p>
        </w:tc>
        <w:tc>
          <w:tcPr>
            <w:tcW w:w="1197" w:type="pct"/>
            <w:gridSpan w:val="2"/>
            <w:tcBorders>
              <w:top w:val="single" w:color="auto" w:sz="4" w:space="0"/>
              <w:bottom w:val="nil"/>
            </w:tcBorders>
          </w:tcPr>
          <w:p w:rsidRPr="00F83D87" w:rsidR="00D95BB3" w:rsidP="00F83D87" w:rsidRDefault="00D95BB3" w14:paraId="26B0E84A" w14:textId="77777777">
            <w:pPr>
              <w:spacing w:line="480" w:lineRule="auto"/>
              <w:jc w:val="center"/>
              <w:rPr>
                <w:rFonts w:ascii="Times New Roman" w:hAnsi="Times New Roman" w:cs="Times New Roman"/>
                <w:bCs/>
                <w:sz w:val="24"/>
                <w:szCs w:val="24"/>
              </w:rPr>
            </w:pPr>
            <w:r w:rsidRPr="00F83D87">
              <w:rPr>
                <w:rFonts w:ascii="Times New Roman" w:hAnsi="Times New Roman" w:cs="Times New Roman"/>
                <w:bCs/>
                <w:i/>
                <w:iCs/>
                <w:sz w:val="24"/>
                <w:szCs w:val="24"/>
              </w:rPr>
              <w:t xml:space="preserve">d </w:t>
            </w:r>
            <w:r w:rsidRPr="00F83D87">
              <w:rPr>
                <w:rFonts w:ascii="Times New Roman" w:hAnsi="Times New Roman" w:cs="Times New Roman"/>
                <w:bCs/>
                <w:sz w:val="24"/>
                <w:szCs w:val="24"/>
                <w:vertAlign w:val="subscript"/>
              </w:rPr>
              <w:t>random</w:t>
            </w:r>
            <w:r w:rsidRPr="00F83D87">
              <w:rPr>
                <w:rFonts w:ascii="Times New Roman" w:hAnsi="Times New Roman" w:cs="Times New Roman"/>
                <w:bCs/>
                <w:sz w:val="24"/>
                <w:szCs w:val="24"/>
              </w:rPr>
              <w:t xml:space="preserve"> = -0.17, 95% CI -0.29, -0.04, </w:t>
            </w:r>
            <w:r w:rsidRPr="00F83D87">
              <w:rPr>
                <w:rFonts w:ascii="Times New Roman" w:hAnsi="Times New Roman" w:cs="Times New Roman"/>
                <w:bCs/>
                <w:i/>
                <w:iCs/>
                <w:sz w:val="24"/>
                <w:szCs w:val="24"/>
              </w:rPr>
              <w:t>I</w:t>
            </w:r>
            <w:r w:rsidRPr="00F83D87">
              <w:rPr>
                <w:rFonts w:ascii="Times New Roman" w:hAnsi="Times New Roman" w:cs="Times New Roman"/>
                <w:bCs/>
                <w:i/>
                <w:iCs/>
                <w:sz w:val="24"/>
                <w:szCs w:val="24"/>
                <w:vertAlign w:val="superscript"/>
              </w:rPr>
              <w:t>2</w:t>
            </w:r>
            <w:r w:rsidRPr="00F83D87">
              <w:rPr>
                <w:rFonts w:ascii="Times New Roman" w:hAnsi="Times New Roman" w:cs="Times New Roman"/>
                <w:bCs/>
                <w:sz w:val="24"/>
                <w:szCs w:val="24"/>
              </w:rPr>
              <w:t xml:space="preserve"> = 92.92%</w:t>
            </w:r>
          </w:p>
        </w:tc>
        <w:tc>
          <w:tcPr>
            <w:tcW w:w="240" w:type="pct"/>
            <w:tcBorders>
              <w:top w:val="single" w:color="auto" w:sz="4" w:space="0"/>
              <w:bottom w:val="nil"/>
            </w:tcBorders>
            <w:shd w:val="clear" w:color="auto" w:fill="auto"/>
          </w:tcPr>
          <w:p w:rsidRPr="00F83D87" w:rsidR="00D95BB3" w:rsidP="00F83D87" w:rsidRDefault="00D95BB3" w14:paraId="6BCC2B88" w14:textId="77777777">
            <w:pPr>
              <w:spacing w:line="480" w:lineRule="auto"/>
              <w:jc w:val="center"/>
              <w:rPr>
                <w:rFonts w:ascii="Times New Roman" w:hAnsi="Times New Roman" w:cs="Times New Roman"/>
                <w:sz w:val="24"/>
                <w:szCs w:val="24"/>
              </w:rPr>
            </w:pPr>
            <w:r w:rsidRPr="00F83D87">
              <w:rPr>
                <w:rFonts w:ascii="Times New Roman" w:hAnsi="Times New Roman" w:cs="Times New Roman"/>
                <w:sz w:val="24"/>
                <w:szCs w:val="24"/>
              </w:rPr>
              <w:t>.87</w:t>
            </w:r>
          </w:p>
        </w:tc>
        <w:tc>
          <w:tcPr>
            <w:tcW w:w="295" w:type="pct"/>
            <w:gridSpan w:val="2"/>
            <w:tcBorders>
              <w:top w:val="single" w:color="auto" w:sz="4" w:space="0"/>
              <w:bottom w:val="nil"/>
            </w:tcBorders>
            <w:shd w:val="clear" w:color="auto" w:fill="auto"/>
          </w:tcPr>
          <w:p w:rsidRPr="00F83D87" w:rsidR="00D95BB3" w:rsidP="00F83D87" w:rsidRDefault="00D95BB3" w14:paraId="12AEF9A5" w14:textId="77777777">
            <w:pPr>
              <w:spacing w:line="480" w:lineRule="auto"/>
              <w:jc w:val="center"/>
              <w:rPr>
                <w:rFonts w:ascii="Times New Roman" w:hAnsi="Times New Roman" w:cs="Times New Roman"/>
                <w:sz w:val="24"/>
                <w:szCs w:val="24"/>
              </w:rPr>
            </w:pPr>
            <w:r w:rsidRPr="00F83D87">
              <w:rPr>
                <w:rFonts w:ascii="Times New Roman" w:hAnsi="Times New Roman" w:cs="Times New Roman"/>
                <w:sz w:val="24"/>
                <w:szCs w:val="24"/>
              </w:rPr>
              <w:t>.55</w:t>
            </w:r>
          </w:p>
        </w:tc>
        <w:tc>
          <w:tcPr>
            <w:tcW w:w="417" w:type="pct"/>
            <w:gridSpan w:val="2"/>
            <w:tcBorders>
              <w:top w:val="single" w:color="auto" w:sz="4" w:space="0"/>
              <w:bottom w:val="nil"/>
            </w:tcBorders>
            <w:shd w:val="clear" w:color="auto" w:fill="auto"/>
          </w:tcPr>
          <w:p w:rsidRPr="00F83D87" w:rsidR="00D95BB3" w:rsidP="00F83D87" w:rsidRDefault="00D95BB3" w14:paraId="5DABDE85" w14:textId="77777777">
            <w:pPr>
              <w:spacing w:line="480" w:lineRule="auto"/>
              <w:jc w:val="center"/>
              <w:rPr>
                <w:rFonts w:ascii="Times New Roman" w:hAnsi="Times New Roman" w:cs="Times New Roman"/>
                <w:sz w:val="24"/>
                <w:szCs w:val="24"/>
              </w:rPr>
            </w:pPr>
            <w:r w:rsidRPr="00F83D87">
              <w:rPr>
                <w:rFonts w:ascii="Times New Roman" w:hAnsi="Times New Roman" w:cs="Times New Roman"/>
                <w:sz w:val="24"/>
                <w:szCs w:val="24"/>
              </w:rPr>
              <w:t>.16 to .99</w:t>
            </w:r>
          </w:p>
          <w:p w:rsidRPr="00F83D87" w:rsidR="00D95BB3" w:rsidP="00F83D87" w:rsidRDefault="00D95BB3" w14:paraId="25847B45" w14:textId="77777777">
            <w:pPr>
              <w:spacing w:line="480" w:lineRule="auto"/>
              <w:jc w:val="center"/>
              <w:rPr>
                <w:rFonts w:ascii="Times New Roman" w:hAnsi="Times New Roman" w:cs="Times New Roman"/>
                <w:sz w:val="24"/>
                <w:szCs w:val="24"/>
              </w:rPr>
            </w:pPr>
          </w:p>
        </w:tc>
        <w:tc>
          <w:tcPr>
            <w:tcW w:w="383" w:type="pct"/>
            <w:gridSpan w:val="2"/>
            <w:tcBorders>
              <w:top w:val="single" w:color="auto" w:sz="4" w:space="0"/>
              <w:bottom w:val="nil"/>
            </w:tcBorders>
            <w:shd w:val="clear" w:color="auto" w:fill="auto"/>
          </w:tcPr>
          <w:p w:rsidRPr="00F83D87" w:rsidR="00D95BB3" w:rsidP="00F83D87" w:rsidRDefault="00D95BB3" w14:paraId="6679CF92" w14:textId="77777777">
            <w:pPr>
              <w:spacing w:line="480" w:lineRule="auto"/>
              <w:jc w:val="center"/>
              <w:rPr>
                <w:rFonts w:ascii="Times New Roman" w:hAnsi="Times New Roman" w:cs="Times New Roman"/>
                <w:sz w:val="24"/>
                <w:szCs w:val="24"/>
              </w:rPr>
            </w:pPr>
            <w:r w:rsidRPr="00F83D87">
              <w:rPr>
                <w:rFonts w:ascii="Times New Roman" w:hAnsi="Times New Roman" w:cs="Times New Roman"/>
                <w:b/>
                <w:bCs/>
                <w:sz w:val="24"/>
                <w:szCs w:val="24"/>
              </w:rPr>
              <w:t>.03</w:t>
            </w:r>
            <w:r w:rsidRPr="00F83D87">
              <w:rPr>
                <w:rFonts w:ascii="Times New Roman" w:hAnsi="Times New Roman" w:cs="Times New Roman"/>
                <w:sz w:val="24"/>
                <w:szCs w:val="24"/>
              </w:rPr>
              <w:t xml:space="preserve"> to .97</w:t>
            </w:r>
          </w:p>
        </w:tc>
        <w:tc>
          <w:tcPr>
            <w:tcW w:w="292" w:type="pct"/>
            <w:gridSpan w:val="2"/>
            <w:tcBorders>
              <w:top w:val="single" w:color="auto" w:sz="4" w:space="0"/>
              <w:bottom w:val="nil"/>
            </w:tcBorders>
            <w:shd w:val="clear" w:color="auto" w:fill="auto"/>
          </w:tcPr>
          <w:p w:rsidRPr="00F83D87" w:rsidR="00D95BB3" w:rsidP="00F83D87" w:rsidRDefault="00D95BB3" w14:paraId="6A1CF525" w14:textId="77777777">
            <w:pPr>
              <w:spacing w:line="480" w:lineRule="auto"/>
              <w:jc w:val="center"/>
              <w:rPr>
                <w:rFonts w:ascii="Times New Roman" w:hAnsi="Times New Roman" w:cs="Times New Roman"/>
                <w:sz w:val="24"/>
                <w:szCs w:val="24"/>
              </w:rPr>
            </w:pPr>
            <w:r w:rsidRPr="00F83D87">
              <w:rPr>
                <w:rFonts w:ascii="Times New Roman" w:hAnsi="Times New Roman" w:cs="Times New Roman"/>
                <w:sz w:val="24"/>
                <w:szCs w:val="24"/>
              </w:rPr>
              <w:t>.15</w:t>
            </w:r>
          </w:p>
        </w:tc>
        <w:tc>
          <w:tcPr>
            <w:tcW w:w="285" w:type="pct"/>
            <w:gridSpan w:val="2"/>
            <w:tcBorders>
              <w:top w:val="single" w:color="auto" w:sz="4" w:space="0"/>
              <w:bottom w:val="nil"/>
            </w:tcBorders>
            <w:shd w:val="clear" w:color="auto" w:fill="auto"/>
          </w:tcPr>
          <w:p w:rsidRPr="00F83D87" w:rsidR="00D95BB3" w:rsidP="00F83D87" w:rsidRDefault="00D95BB3" w14:paraId="73F575DD" w14:textId="77777777">
            <w:pPr>
              <w:spacing w:line="480" w:lineRule="auto"/>
              <w:jc w:val="center"/>
              <w:rPr>
                <w:rFonts w:ascii="Times New Roman" w:hAnsi="Times New Roman" w:cs="Times New Roman"/>
                <w:sz w:val="24"/>
                <w:szCs w:val="24"/>
              </w:rPr>
            </w:pPr>
            <w:r w:rsidRPr="00F83D87">
              <w:rPr>
                <w:rFonts w:ascii="Times New Roman" w:hAnsi="Times New Roman" w:cs="Times New Roman"/>
                <w:sz w:val="24"/>
                <w:szCs w:val="24"/>
              </w:rPr>
              <w:t>.56</w:t>
            </w:r>
          </w:p>
        </w:tc>
        <w:tc>
          <w:tcPr>
            <w:tcW w:w="357" w:type="pct"/>
            <w:gridSpan w:val="2"/>
            <w:tcBorders>
              <w:top w:val="single" w:color="auto" w:sz="4" w:space="0"/>
              <w:bottom w:val="nil"/>
            </w:tcBorders>
            <w:shd w:val="clear" w:color="auto" w:fill="auto"/>
          </w:tcPr>
          <w:p w:rsidRPr="00F83D87" w:rsidR="00D95BB3" w:rsidP="00F83D87" w:rsidRDefault="00D95BB3" w14:paraId="2AB78EEE" w14:textId="77777777">
            <w:pPr>
              <w:spacing w:line="480" w:lineRule="auto"/>
              <w:jc w:val="center"/>
              <w:rPr>
                <w:rFonts w:ascii="Times New Roman" w:hAnsi="Times New Roman" w:cs="Times New Roman"/>
                <w:sz w:val="24"/>
                <w:szCs w:val="24"/>
              </w:rPr>
            </w:pPr>
            <w:r w:rsidRPr="00F83D87">
              <w:rPr>
                <w:rFonts w:ascii="Times New Roman" w:hAnsi="Times New Roman" w:cs="Times New Roman"/>
                <w:sz w:val="24"/>
                <w:szCs w:val="24"/>
              </w:rPr>
              <w:t>.70</w:t>
            </w:r>
          </w:p>
        </w:tc>
      </w:tr>
      <w:tr w:rsidRPr="00F83D87" w:rsidR="00D95BB3" w:rsidTr="00E56EDB" w14:paraId="12BC18FC" w14:textId="77777777">
        <w:trPr>
          <w:gridAfter w:val="1"/>
          <w:wAfter w:w="30" w:type="pct"/>
        </w:trPr>
        <w:tc>
          <w:tcPr>
            <w:tcW w:w="1505" w:type="pct"/>
            <w:gridSpan w:val="3"/>
            <w:tcBorders>
              <w:top w:val="nil"/>
            </w:tcBorders>
            <w:shd w:val="clear" w:color="auto" w:fill="auto"/>
          </w:tcPr>
          <w:p w:rsidRPr="00F83D87" w:rsidR="00D95BB3" w:rsidP="00F83D87" w:rsidRDefault="00D95BB3" w14:paraId="2D3F64ED" w14:textId="77777777">
            <w:pPr>
              <w:spacing w:line="480" w:lineRule="auto"/>
              <w:rPr>
                <w:rFonts w:ascii="Times New Roman" w:hAnsi="Times New Roman" w:cs="Times New Roman"/>
                <w:bCs/>
                <w:sz w:val="24"/>
                <w:szCs w:val="24"/>
              </w:rPr>
            </w:pPr>
            <w:r w:rsidRPr="00F83D87">
              <w:rPr>
                <w:rFonts w:ascii="Times New Roman" w:hAnsi="Times New Roman" w:cs="Times New Roman"/>
                <w:bCs/>
                <w:sz w:val="24"/>
                <w:szCs w:val="24"/>
              </w:rPr>
              <w:t>Moderator: intertemporal task demands</w:t>
            </w:r>
          </w:p>
        </w:tc>
        <w:tc>
          <w:tcPr>
            <w:tcW w:w="1197" w:type="pct"/>
            <w:gridSpan w:val="2"/>
            <w:tcBorders>
              <w:top w:val="nil"/>
            </w:tcBorders>
          </w:tcPr>
          <w:p w:rsidRPr="00F83D87" w:rsidR="00D95BB3" w:rsidP="00F83D87" w:rsidRDefault="00D95BB3" w14:paraId="740F9802" w14:textId="77777777">
            <w:pPr>
              <w:spacing w:line="480" w:lineRule="auto"/>
              <w:jc w:val="center"/>
              <w:rPr>
                <w:rFonts w:ascii="Times New Roman" w:hAnsi="Times New Roman" w:cs="Times New Roman"/>
                <w:sz w:val="24"/>
                <w:szCs w:val="24"/>
              </w:rPr>
            </w:pPr>
            <w:r w:rsidRPr="00F83D87">
              <w:rPr>
                <w:rFonts w:ascii="Times New Roman" w:hAnsi="Times New Roman" w:cs="Times New Roman"/>
                <w:i/>
                <w:iCs/>
                <w:sz w:val="24"/>
                <w:szCs w:val="24"/>
              </w:rPr>
              <w:t xml:space="preserve">d </w:t>
            </w:r>
            <w:r w:rsidRPr="00F83D87">
              <w:rPr>
                <w:rFonts w:ascii="Times New Roman" w:hAnsi="Times New Roman" w:cs="Times New Roman"/>
                <w:sz w:val="24"/>
                <w:szCs w:val="24"/>
                <w:vertAlign w:val="subscript"/>
              </w:rPr>
              <w:t>random =</w:t>
            </w:r>
            <w:r w:rsidRPr="00F83D87">
              <w:rPr>
                <w:rFonts w:ascii="Times New Roman" w:hAnsi="Times New Roman" w:cs="Times New Roman"/>
                <w:sz w:val="24"/>
                <w:szCs w:val="24"/>
              </w:rPr>
              <w:t xml:space="preserve"> -0.23, 95% CI -0.37, -0.10, </w:t>
            </w:r>
            <w:r w:rsidRPr="00F83D87">
              <w:rPr>
                <w:rFonts w:ascii="Times New Roman" w:hAnsi="Times New Roman" w:cs="Times New Roman"/>
                <w:i/>
                <w:iCs/>
                <w:sz w:val="24"/>
                <w:szCs w:val="24"/>
              </w:rPr>
              <w:t>I</w:t>
            </w:r>
            <w:r w:rsidRPr="00F83D87">
              <w:rPr>
                <w:rFonts w:ascii="Times New Roman" w:hAnsi="Times New Roman" w:cs="Times New Roman"/>
                <w:i/>
                <w:iCs/>
                <w:sz w:val="24"/>
                <w:szCs w:val="24"/>
                <w:vertAlign w:val="superscript"/>
              </w:rPr>
              <w:t>2</w:t>
            </w:r>
            <w:r w:rsidRPr="00F83D87">
              <w:rPr>
                <w:rFonts w:ascii="Times New Roman" w:hAnsi="Times New Roman" w:cs="Times New Roman"/>
                <w:sz w:val="24"/>
                <w:szCs w:val="24"/>
              </w:rPr>
              <w:t xml:space="preserve"> = 91.86%</w:t>
            </w:r>
          </w:p>
        </w:tc>
        <w:tc>
          <w:tcPr>
            <w:tcW w:w="240" w:type="pct"/>
            <w:tcBorders>
              <w:top w:val="nil"/>
            </w:tcBorders>
            <w:shd w:val="clear" w:color="auto" w:fill="auto"/>
          </w:tcPr>
          <w:p w:rsidRPr="00F83D87" w:rsidR="00D95BB3" w:rsidP="00F83D87" w:rsidRDefault="00D95BB3" w14:paraId="1547829C" w14:textId="77777777">
            <w:pPr>
              <w:spacing w:line="480" w:lineRule="auto"/>
              <w:jc w:val="center"/>
              <w:rPr>
                <w:rFonts w:ascii="Times New Roman" w:hAnsi="Times New Roman" w:cs="Times New Roman"/>
                <w:sz w:val="24"/>
                <w:szCs w:val="24"/>
              </w:rPr>
            </w:pPr>
          </w:p>
        </w:tc>
        <w:tc>
          <w:tcPr>
            <w:tcW w:w="295" w:type="pct"/>
            <w:gridSpan w:val="2"/>
            <w:tcBorders>
              <w:top w:val="nil"/>
            </w:tcBorders>
            <w:shd w:val="clear" w:color="auto" w:fill="auto"/>
          </w:tcPr>
          <w:p w:rsidRPr="00F83D87" w:rsidR="00D95BB3" w:rsidP="00F83D87" w:rsidRDefault="00D95BB3" w14:paraId="736A5424" w14:textId="77777777">
            <w:pPr>
              <w:spacing w:line="480" w:lineRule="auto"/>
              <w:jc w:val="center"/>
              <w:rPr>
                <w:rFonts w:ascii="Times New Roman" w:hAnsi="Times New Roman" w:cs="Times New Roman"/>
                <w:sz w:val="24"/>
                <w:szCs w:val="24"/>
              </w:rPr>
            </w:pPr>
          </w:p>
        </w:tc>
        <w:tc>
          <w:tcPr>
            <w:tcW w:w="417" w:type="pct"/>
            <w:gridSpan w:val="2"/>
            <w:tcBorders>
              <w:top w:val="nil"/>
            </w:tcBorders>
            <w:shd w:val="clear" w:color="auto" w:fill="auto"/>
          </w:tcPr>
          <w:p w:rsidRPr="00F83D87" w:rsidR="00D95BB3" w:rsidP="00F83D87" w:rsidRDefault="00D95BB3" w14:paraId="512ACF21" w14:textId="77777777">
            <w:pPr>
              <w:spacing w:line="480" w:lineRule="auto"/>
              <w:jc w:val="center"/>
              <w:rPr>
                <w:rFonts w:ascii="Times New Roman" w:hAnsi="Times New Roman" w:cs="Times New Roman"/>
                <w:sz w:val="24"/>
                <w:szCs w:val="24"/>
              </w:rPr>
            </w:pPr>
          </w:p>
        </w:tc>
        <w:tc>
          <w:tcPr>
            <w:tcW w:w="383" w:type="pct"/>
            <w:gridSpan w:val="2"/>
            <w:tcBorders>
              <w:top w:val="nil"/>
            </w:tcBorders>
            <w:shd w:val="clear" w:color="auto" w:fill="auto"/>
          </w:tcPr>
          <w:p w:rsidRPr="00F83D87" w:rsidR="00D95BB3" w:rsidP="00F83D87" w:rsidRDefault="00D95BB3" w14:paraId="72590E1C" w14:textId="77777777">
            <w:pPr>
              <w:spacing w:line="480" w:lineRule="auto"/>
              <w:jc w:val="center"/>
              <w:rPr>
                <w:rFonts w:ascii="Times New Roman" w:hAnsi="Times New Roman" w:cs="Times New Roman"/>
                <w:b/>
                <w:bCs/>
                <w:sz w:val="24"/>
                <w:szCs w:val="24"/>
              </w:rPr>
            </w:pPr>
          </w:p>
        </w:tc>
        <w:tc>
          <w:tcPr>
            <w:tcW w:w="292" w:type="pct"/>
            <w:gridSpan w:val="2"/>
            <w:tcBorders>
              <w:top w:val="nil"/>
            </w:tcBorders>
            <w:shd w:val="clear" w:color="auto" w:fill="auto"/>
          </w:tcPr>
          <w:p w:rsidRPr="00F83D87" w:rsidR="00D95BB3" w:rsidP="00F83D87" w:rsidRDefault="00D95BB3" w14:paraId="5D7F424E" w14:textId="77777777">
            <w:pPr>
              <w:spacing w:line="480" w:lineRule="auto"/>
              <w:jc w:val="center"/>
              <w:rPr>
                <w:rFonts w:ascii="Times New Roman" w:hAnsi="Times New Roman" w:cs="Times New Roman"/>
                <w:sz w:val="24"/>
                <w:szCs w:val="24"/>
              </w:rPr>
            </w:pPr>
          </w:p>
        </w:tc>
        <w:tc>
          <w:tcPr>
            <w:tcW w:w="285" w:type="pct"/>
            <w:gridSpan w:val="2"/>
            <w:tcBorders>
              <w:top w:val="nil"/>
            </w:tcBorders>
            <w:shd w:val="clear" w:color="auto" w:fill="auto"/>
          </w:tcPr>
          <w:p w:rsidRPr="00F83D87" w:rsidR="00D95BB3" w:rsidP="00F83D87" w:rsidRDefault="00D95BB3" w14:paraId="761F872B" w14:textId="77777777">
            <w:pPr>
              <w:spacing w:line="480" w:lineRule="auto"/>
              <w:jc w:val="center"/>
              <w:rPr>
                <w:rFonts w:ascii="Times New Roman" w:hAnsi="Times New Roman" w:cs="Times New Roman"/>
                <w:sz w:val="24"/>
                <w:szCs w:val="24"/>
              </w:rPr>
            </w:pPr>
          </w:p>
        </w:tc>
        <w:tc>
          <w:tcPr>
            <w:tcW w:w="357" w:type="pct"/>
            <w:gridSpan w:val="2"/>
            <w:tcBorders>
              <w:top w:val="nil"/>
            </w:tcBorders>
            <w:shd w:val="clear" w:color="auto" w:fill="auto"/>
          </w:tcPr>
          <w:p w:rsidRPr="00F83D87" w:rsidR="00D95BB3" w:rsidP="00F83D87" w:rsidRDefault="00D95BB3" w14:paraId="32917ED9" w14:textId="77777777">
            <w:pPr>
              <w:spacing w:line="480" w:lineRule="auto"/>
              <w:jc w:val="center"/>
              <w:rPr>
                <w:rFonts w:ascii="Times New Roman" w:hAnsi="Times New Roman" w:cs="Times New Roman"/>
                <w:sz w:val="24"/>
                <w:szCs w:val="24"/>
              </w:rPr>
            </w:pPr>
          </w:p>
        </w:tc>
      </w:tr>
      <w:tr w:rsidRPr="00F83D87" w:rsidR="00D95BB3" w:rsidTr="00E56EDB" w14:paraId="30200939" w14:textId="77777777">
        <w:trPr>
          <w:gridAfter w:val="1"/>
          <w:wAfter w:w="30" w:type="pct"/>
        </w:trPr>
        <w:tc>
          <w:tcPr>
            <w:tcW w:w="1505" w:type="pct"/>
            <w:gridSpan w:val="3"/>
            <w:tcBorders>
              <w:top w:val="nil"/>
              <w:bottom w:val="nil"/>
            </w:tcBorders>
            <w:shd w:val="clear" w:color="auto" w:fill="auto"/>
          </w:tcPr>
          <w:p w:rsidRPr="00F83D87" w:rsidR="00D95BB3" w:rsidP="00F83D87" w:rsidRDefault="00D95BB3" w14:paraId="55174055" w14:textId="77777777">
            <w:pPr>
              <w:spacing w:line="480" w:lineRule="auto"/>
              <w:rPr>
                <w:rFonts w:ascii="Times New Roman" w:hAnsi="Times New Roman" w:cs="Times New Roman"/>
                <w:bCs/>
                <w:sz w:val="24"/>
                <w:szCs w:val="24"/>
              </w:rPr>
            </w:pPr>
            <w:r w:rsidRPr="00F83D87">
              <w:rPr>
                <w:rFonts w:ascii="Times New Roman" w:hAnsi="Times New Roman" w:cs="Times New Roman"/>
                <w:bCs/>
                <w:sz w:val="24"/>
                <w:szCs w:val="24"/>
              </w:rPr>
              <w:t>Exclusion of intertemporal tasks (</w:t>
            </w:r>
            <w:r w:rsidRPr="00F83D87">
              <w:rPr>
                <w:rFonts w:ascii="Times New Roman" w:hAnsi="Times New Roman" w:cs="Times New Roman"/>
                <w:bCs/>
                <w:i/>
                <w:iCs/>
                <w:sz w:val="24"/>
                <w:szCs w:val="24"/>
              </w:rPr>
              <w:t>k</w:t>
            </w:r>
            <w:r w:rsidRPr="00F83D87">
              <w:rPr>
                <w:rFonts w:ascii="Times New Roman" w:hAnsi="Times New Roman" w:cs="Times New Roman"/>
                <w:bCs/>
                <w:sz w:val="24"/>
                <w:szCs w:val="24"/>
              </w:rPr>
              <w:t xml:space="preserve"> = 46)</w:t>
            </w:r>
          </w:p>
        </w:tc>
        <w:tc>
          <w:tcPr>
            <w:tcW w:w="1197" w:type="pct"/>
            <w:gridSpan w:val="2"/>
            <w:tcBorders>
              <w:top w:val="nil"/>
              <w:bottom w:val="nil"/>
            </w:tcBorders>
          </w:tcPr>
          <w:p w:rsidRPr="00F83D87" w:rsidR="00D95BB3" w:rsidP="00F83D87" w:rsidRDefault="00D95BB3" w14:paraId="780BCCF9" w14:textId="77777777">
            <w:pPr>
              <w:spacing w:line="480" w:lineRule="auto"/>
              <w:jc w:val="center"/>
              <w:rPr>
                <w:rFonts w:ascii="Times New Roman" w:hAnsi="Times New Roman" w:cs="Times New Roman"/>
                <w:i/>
                <w:iCs/>
                <w:sz w:val="24"/>
                <w:szCs w:val="24"/>
              </w:rPr>
            </w:pPr>
            <w:r w:rsidRPr="00F83D87">
              <w:rPr>
                <w:rFonts w:ascii="Times New Roman" w:hAnsi="Times New Roman" w:cs="Times New Roman"/>
                <w:i/>
                <w:iCs/>
                <w:sz w:val="24"/>
                <w:szCs w:val="24"/>
              </w:rPr>
              <w:t xml:space="preserve">d </w:t>
            </w:r>
            <w:r w:rsidRPr="00F83D87">
              <w:rPr>
                <w:rFonts w:ascii="Times New Roman" w:hAnsi="Times New Roman" w:cs="Times New Roman"/>
                <w:sz w:val="24"/>
                <w:szCs w:val="24"/>
                <w:vertAlign w:val="subscript"/>
              </w:rPr>
              <w:t>random</w:t>
            </w:r>
            <w:r w:rsidRPr="00F83D87">
              <w:rPr>
                <w:rFonts w:ascii="Times New Roman" w:hAnsi="Times New Roman" w:cs="Times New Roman"/>
                <w:sz w:val="24"/>
                <w:szCs w:val="24"/>
              </w:rPr>
              <w:t xml:space="preserve"> = -0.24, 95% CI -0.39, -0.09, </w:t>
            </w:r>
            <w:r w:rsidRPr="00F83D87">
              <w:rPr>
                <w:rFonts w:ascii="Times New Roman" w:hAnsi="Times New Roman" w:cs="Times New Roman"/>
                <w:i/>
                <w:iCs/>
                <w:sz w:val="24"/>
                <w:szCs w:val="24"/>
              </w:rPr>
              <w:t>I</w:t>
            </w:r>
            <w:r w:rsidRPr="00F83D87">
              <w:rPr>
                <w:rFonts w:ascii="Times New Roman" w:hAnsi="Times New Roman" w:cs="Times New Roman"/>
                <w:i/>
                <w:iCs/>
                <w:sz w:val="24"/>
                <w:szCs w:val="24"/>
                <w:vertAlign w:val="superscript"/>
              </w:rPr>
              <w:t>2</w:t>
            </w:r>
            <w:r w:rsidRPr="00F83D87">
              <w:rPr>
                <w:rFonts w:ascii="Times New Roman" w:hAnsi="Times New Roman" w:cs="Times New Roman"/>
                <w:sz w:val="24"/>
                <w:szCs w:val="24"/>
              </w:rPr>
              <w:t xml:space="preserve"> = 93.38%</w:t>
            </w:r>
          </w:p>
        </w:tc>
        <w:tc>
          <w:tcPr>
            <w:tcW w:w="240" w:type="pct"/>
            <w:tcBorders>
              <w:top w:val="nil"/>
              <w:bottom w:val="nil"/>
            </w:tcBorders>
            <w:shd w:val="clear" w:color="auto" w:fill="auto"/>
          </w:tcPr>
          <w:p w:rsidRPr="00F83D87" w:rsidR="00D95BB3" w:rsidP="00F83D87" w:rsidRDefault="00D95BB3" w14:paraId="77C37353" w14:textId="77777777">
            <w:pPr>
              <w:spacing w:line="480" w:lineRule="auto"/>
              <w:jc w:val="center"/>
              <w:rPr>
                <w:rFonts w:ascii="Times New Roman" w:hAnsi="Times New Roman" w:cs="Times New Roman"/>
                <w:sz w:val="24"/>
                <w:szCs w:val="24"/>
              </w:rPr>
            </w:pPr>
          </w:p>
        </w:tc>
        <w:tc>
          <w:tcPr>
            <w:tcW w:w="295" w:type="pct"/>
            <w:gridSpan w:val="2"/>
            <w:tcBorders>
              <w:top w:val="nil"/>
              <w:bottom w:val="nil"/>
            </w:tcBorders>
            <w:shd w:val="clear" w:color="auto" w:fill="auto"/>
          </w:tcPr>
          <w:p w:rsidRPr="00F83D87" w:rsidR="00D95BB3" w:rsidP="00F83D87" w:rsidRDefault="00D95BB3" w14:paraId="202C358F" w14:textId="77777777">
            <w:pPr>
              <w:spacing w:line="480" w:lineRule="auto"/>
              <w:jc w:val="center"/>
              <w:rPr>
                <w:rFonts w:ascii="Times New Roman" w:hAnsi="Times New Roman" w:cs="Times New Roman"/>
                <w:sz w:val="24"/>
                <w:szCs w:val="24"/>
              </w:rPr>
            </w:pPr>
          </w:p>
        </w:tc>
        <w:tc>
          <w:tcPr>
            <w:tcW w:w="417" w:type="pct"/>
            <w:gridSpan w:val="2"/>
            <w:tcBorders>
              <w:top w:val="nil"/>
              <w:bottom w:val="nil"/>
            </w:tcBorders>
            <w:shd w:val="clear" w:color="auto" w:fill="auto"/>
          </w:tcPr>
          <w:p w:rsidRPr="00F83D87" w:rsidR="00D95BB3" w:rsidP="00F83D87" w:rsidRDefault="00D95BB3" w14:paraId="5B0F72E8" w14:textId="77777777">
            <w:pPr>
              <w:spacing w:line="480" w:lineRule="auto"/>
              <w:jc w:val="center"/>
              <w:rPr>
                <w:rFonts w:ascii="Times New Roman" w:hAnsi="Times New Roman" w:cs="Times New Roman"/>
                <w:sz w:val="24"/>
                <w:szCs w:val="24"/>
              </w:rPr>
            </w:pPr>
          </w:p>
        </w:tc>
        <w:tc>
          <w:tcPr>
            <w:tcW w:w="383" w:type="pct"/>
            <w:gridSpan w:val="2"/>
            <w:tcBorders>
              <w:top w:val="nil"/>
              <w:bottom w:val="nil"/>
            </w:tcBorders>
            <w:shd w:val="clear" w:color="auto" w:fill="auto"/>
          </w:tcPr>
          <w:p w:rsidRPr="00F83D87" w:rsidR="00D95BB3" w:rsidP="00F83D87" w:rsidRDefault="00D95BB3" w14:paraId="7AB824D1" w14:textId="77777777">
            <w:pPr>
              <w:spacing w:line="480" w:lineRule="auto"/>
              <w:jc w:val="center"/>
              <w:rPr>
                <w:rFonts w:ascii="Times New Roman" w:hAnsi="Times New Roman" w:cs="Times New Roman"/>
                <w:b/>
                <w:bCs/>
                <w:sz w:val="24"/>
                <w:szCs w:val="24"/>
              </w:rPr>
            </w:pPr>
          </w:p>
        </w:tc>
        <w:tc>
          <w:tcPr>
            <w:tcW w:w="292" w:type="pct"/>
            <w:gridSpan w:val="2"/>
            <w:tcBorders>
              <w:top w:val="nil"/>
              <w:bottom w:val="nil"/>
            </w:tcBorders>
            <w:shd w:val="clear" w:color="auto" w:fill="auto"/>
          </w:tcPr>
          <w:p w:rsidRPr="00F83D87" w:rsidR="00D95BB3" w:rsidP="00F83D87" w:rsidRDefault="00D95BB3" w14:paraId="05694D68" w14:textId="77777777">
            <w:pPr>
              <w:spacing w:line="480" w:lineRule="auto"/>
              <w:jc w:val="center"/>
              <w:rPr>
                <w:rFonts w:ascii="Times New Roman" w:hAnsi="Times New Roman" w:cs="Times New Roman"/>
                <w:sz w:val="24"/>
                <w:szCs w:val="24"/>
              </w:rPr>
            </w:pPr>
          </w:p>
        </w:tc>
        <w:tc>
          <w:tcPr>
            <w:tcW w:w="285" w:type="pct"/>
            <w:gridSpan w:val="2"/>
            <w:tcBorders>
              <w:top w:val="nil"/>
              <w:bottom w:val="nil"/>
            </w:tcBorders>
            <w:shd w:val="clear" w:color="auto" w:fill="auto"/>
          </w:tcPr>
          <w:p w:rsidRPr="00F83D87" w:rsidR="00D95BB3" w:rsidP="00F83D87" w:rsidRDefault="00D95BB3" w14:paraId="33CB3C6A" w14:textId="77777777">
            <w:pPr>
              <w:spacing w:line="480" w:lineRule="auto"/>
              <w:jc w:val="center"/>
              <w:rPr>
                <w:rFonts w:ascii="Times New Roman" w:hAnsi="Times New Roman" w:cs="Times New Roman"/>
                <w:sz w:val="24"/>
                <w:szCs w:val="24"/>
              </w:rPr>
            </w:pPr>
          </w:p>
        </w:tc>
        <w:tc>
          <w:tcPr>
            <w:tcW w:w="357" w:type="pct"/>
            <w:gridSpan w:val="2"/>
            <w:tcBorders>
              <w:top w:val="nil"/>
              <w:bottom w:val="nil"/>
            </w:tcBorders>
            <w:shd w:val="clear" w:color="auto" w:fill="auto"/>
          </w:tcPr>
          <w:p w:rsidRPr="00F83D87" w:rsidR="00D95BB3" w:rsidP="00F83D87" w:rsidRDefault="00D95BB3" w14:paraId="16D979BD" w14:textId="77777777">
            <w:pPr>
              <w:spacing w:line="480" w:lineRule="auto"/>
              <w:jc w:val="center"/>
              <w:rPr>
                <w:rFonts w:ascii="Times New Roman" w:hAnsi="Times New Roman" w:cs="Times New Roman"/>
                <w:sz w:val="24"/>
                <w:szCs w:val="24"/>
              </w:rPr>
            </w:pPr>
          </w:p>
        </w:tc>
      </w:tr>
      <w:tr w:rsidRPr="00F83D87" w:rsidR="00D95BB3" w:rsidTr="00E56EDB" w14:paraId="60A3C237" w14:textId="77777777">
        <w:trPr>
          <w:gridAfter w:val="1"/>
          <w:wAfter w:w="30" w:type="pct"/>
        </w:trPr>
        <w:tc>
          <w:tcPr>
            <w:tcW w:w="1505" w:type="pct"/>
            <w:gridSpan w:val="3"/>
            <w:tcBorders>
              <w:top w:val="nil"/>
              <w:bottom w:val="nil"/>
            </w:tcBorders>
            <w:shd w:val="clear" w:color="auto" w:fill="auto"/>
          </w:tcPr>
          <w:p w:rsidRPr="00F83D87" w:rsidR="00D95BB3" w:rsidP="00F83D87" w:rsidRDefault="00D95BB3" w14:paraId="580EA713" w14:textId="77777777">
            <w:pPr>
              <w:spacing w:line="480" w:lineRule="auto"/>
              <w:rPr>
                <w:rFonts w:ascii="Times New Roman" w:hAnsi="Times New Roman" w:cs="Times New Roman"/>
                <w:bCs/>
                <w:sz w:val="24"/>
                <w:szCs w:val="24"/>
              </w:rPr>
            </w:pPr>
            <w:r w:rsidRPr="00F83D87">
              <w:rPr>
                <w:rFonts w:ascii="Times New Roman" w:hAnsi="Times New Roman" w:cs="Times New Roman"/>
                <w:bCs/>
                <w:sz w:val="24"/>
                <w:szCs w:val="24"/>
              </w:rPr>
              <w:lastRenderedPageBreak/>
              <w:t>Moderator: exploration/exploitation</w:t>
            </w:r>
          </w:p>
        </w:tc>
        <w:tc>
          <w:tcPr>
            <w:tcW w:w="1197" w:type="pct"/>
            <w:gridSpan w:val="2"/>
            <w:tcBorders>
              <w:top w:val="nil"/>
              <w:bottom w:val="nil"/>
            </w:tcBorders>
          </w:tcPr>
          <w:p w:rsidRPr="00F83D87" w:rsidR="00D95BB3" w:rsidP="00F83D87" w:rsidRDefault="00D95BB3" w14:paraId="452C55CD" w14:textId="77777777">
            <w:pPr>
              <w:spacing w:line="480" w:lineRule="auto"/>
              <w:jc w:val="center"/>
              <w:rPr>
                <w:rFonts w:ascii="Times New Roman" w:hAnsi="Times New Roman" w:cs="Times New Roman"/>
                <w:i/>
                <w:iCs/>
                <w:sz w:val="24"/>
                <w:szCs w:val="24"/>
              </w:rPr>
            </w:pPr>
            <w:r w:rsidRPr="00F83D87">
              <w:rPr>
                <w:rFonts w:ascii="Times New Roman" w:hAnsi="Times New Roman" w:cs="Times New Roman"/>
                <w:i/>
                <w:iCs/>
                <w:sz w:val="24"/>
                <w:szCs w:val="24"/>
              </w:rPr>
              <w:t xml:space="preserve">d </w:t>
            </w:r>
            <w:r w:rsidRPr="00F83D87">
              <w:rPr>
                <w:rFonts w:ascii="Times New Roman" w:hAnsi="Times New Roman" w:cs="Times New Roman"/>
                <w:sz w:val="24"/>
                <w:szCs w:val="24"/>
                <w:vertAlign w:val="subscript"/>
              </w:rPr>
              <w:t>random =</w:t>
            </w:r>
            <w:r w:rsidRPr="00F83D87">
              <w:rPr>
                <w:rFonts w:ascii="Times New Roman" w:hAnsi="Times New Roman" w:cs="Times New Roman"/>
                <w:sz w:val="24"/>
                <w:szCs w:val="24"/>
              </w:rPr>
              <w:t xml:space="preserve"> -0.14, 95% CI -0.26, -0.08, </w:t>
            </w:r>
            <w:r w:rsidRPr="00F83D87">
              <w:rPr>
                <w:rFonts w:ascii="Times New Roman" w:hAnsi="Times New Roman" w:cs="Times New Roman"/>
                <w:i/>
                <w:iCs/>
                <w:sz w:val="24"/>
                <w:szCs w:val="24"/>
              </w:rPr>
              <w:t>I</w:t>
            </w:r>
            <w:r w:rsidRPr="00F83D87">
              <w:rPr>
                <w:rFonts w:ascii="Times New Roman" w:hAnsi="Times New Roman" w:cs="Times New Roman"/>
                <w:i/>
                <w:iCs/>
                <w:sz w:val="24"/>
                <w:szCs w:val="24"/>
                <w:vertAlign w:val="superscript"/>
              </w:rPr>
              <w:t>2</w:t>
            </w:r>
            <w:r w:rsidRPr="00F83D87">
              <w:rPr>
                <w:rFonts w:ascii="Times New Roman" w:hAnsi="Times New Roman" w:cs="Times New Roman"/>
                <w:sz w:val="24"/>
                <w:szCs w:val="24"/>
              </w:rPr>
              <w:t xml:space="preserve"> = 92.43%</w:t>
            </w:r>
          </w:p>
        </w:tc>
        <w:tc>
          <w:tcPr>
            <w:tcW w:w="240" w:type="pct"/>
            <w:tcBorders>
              <w:top w:val="nil"/>
              <w:bottom w:val="nil"/>
            </w:tcBorders>
            <w:shd w:val="clear" w:color="auto" w:fill="auto"/>
          </w:tcPr>
          <w:p w:rsidRPr="00F83D87" w:rsidR="00D95BB3" w:rsidP="00F83D87" w:rsidRDefault="00D95BB3" w14:paraId="50E46167" w14:textId="77777777">
            <w:pPr>
              <w:spacing w:line="480" w:lineRule="auto"/>
              <w:jc w:val="center"/>
              <w:rPr>
                <w:rFonts w:ascii="Times New Roman" w:hAnsi="Times New Roman" w:cs="Times New Roman"/>
                <w:sz w:val="24"/>
                <w:szCs w:val="24"/>
              </w:rPr>
            </w:pPr>
          </w:p>
        </w:tc>
        <w:tc>
          <w:tcPr>
            <w:tcW w:w="295" w:type="pct"/>
            <w:gridSpan w:val="2"/>
            <w:tcBorders>
              <w:top w:val="nil"/>
              <w:bottom w:val="nil"/>
            </w:tcBorders>
            <w:shd w:val="clear" w:color="auto" w:fill="auto"/>
          </w:tcPr>
          <w:p w:rsidRPr="00F83D87" w:rsidR="00D95BB3" w:rsidP="00F83D87" w:rsidRDefault="00D95BB3" w14:paraId="647994A4" w14:textId="77777777">
            <w:pPr>
              <w:spacing w:line="480" w:lineRule="auto"/>
              <w:jc w:val="center"/>
              <w:rPr>
                <w:rFonts w:ascii="Times New Roman" w:hAnsi="Times New Roman" w:cs="Times New Roman"/>
                <w:sz w:val="24"/>
                <w:szCs w:val="24"/>
              </w:rPr>
            </w:pPr>
          </w:p>
        </w:tc>
        <w:tc>
          <w:tcPr>
            <w:tcW w:w="417" w:type="pct"/>
            <w:gridSpan w:val="2"/>
            <w:tcBorders>
              <w:top w:val="nil"/>
              <w:bottom w:val="nil"/>
            </w:tcBorders>
            <w:shd w:val="clear" w:color="auto" w:fill="auto"/>
          </w:tcPr>
          <w:p w:rsidRPr="00F83D87" w:rsidR="00D95BB3" w:rsidP="00F83D87" w:rsidRDefault="00D95BB3" w14:paraId="27484AD2" w14:textId="77777777">
            <w:pPr>
              <w:spacing w:line="480" w:lineRule="auto"/>
              <w:jc w:val="center"/>
              <w:rPr>
                <w:rFonts w:ascii="Times New Roman" w:hAnsi="Times New Roman" w:cs="Times New Roman"/>
                <w:sz w:val="24"/>
                <w:szCs w:val="24"/>
              </w:rPr>
            </w:pPr>
          </w:p>
        </w:tc>
        <w:tc>
          <w:tcPr>
            <w:tcW w:w="383" w:type="pct"/>
            <w:gridSpan w:val="2"/>
            <w:tcBorders>
              <w:top w:val="nil"/>
              <w:bottom w:val="nil"/>
            </w:tcBorders>
            <w:shd w:val="clear" w:color="auto" w:fill="auto"/>
          </w:tcPr>
          <w:p w:rsidRPr="00F83D87" w:rsidR="00D95BB3" w:rsidP="00F83D87" w:rsidRDefault="00D95BB3" w14:paraId="1B6B1BB4" w14:textId="77777777">
            <w:pPr>
              <w:spacing w:line="480" w:lineRule="auto"/>
              <w:jc w:val="center"/>
              <w:rPr>
                <w:rFonts w:ascii="Times New Roman" w:hAnsi="Times New Roman" w:cs="Times New Roman"/>
                <w:b/>
                <w:bCs/>
                <w:sz w:val="24"/>
                <w:szCs w:val="24"/>
              </w:rPr>
            </w:pPr>
          </w:p>
        </w:tc>
        <w:tc>
          <w:tcPr>
            <w:tcW w:w="292" w:type="pct"/>
            <w:gridSpan w:val="2"/>
            <w:tcBorders>
              <w:top w:val="nil"/>
              <w:bottom w:val="nil"/>
            </w:tcBorders>
            <w:shd w:val="clear" w:color="auto" w:fill="auto"/>
          </w:tcPr>
          <w:p w:rsidRPr="00F83D87" w:rsidR="00D95BB3" w:rsidP="00F83D87" w:rsidRDefault="00D95BB3" w14:paraId="771291D1" w14:textId="77777777">
            <w:pPr>
              <w:spacing w:line="480" w:lineRule="auto"/>
              <w:jc w:val="center"/>
              <w:rPr>
                <w:rFonts w:ascii="Times New Roman" w:hAnsi="Times New Roman" w:cs="Times New Roman"/>
                <w:sz w:val="24"/>
                <w:szCs w:val="24"/>
              </w:rPr>
            </w:pPr>
          </w:p>
        </w:tc>
        <w:tc>
          <w:tcPr>
            <w:tcW w:w="285" w:type="pct"/>
            <w:gridSpan w:val="2"/>
            <w:tcBorders>
              <w:top w:val="nil"/>
              <w:bottom w:val="nil"/>
            </w:tcBorders>
            <w:shd w:val="clear" w:color="auto" w:fill="auto"/>
          </w:tcPr>
          <w:p w:rsidRPr="00F83D87" w:rsidR="00D95BB3" w:rsidP="00F83D87" w:rsidRDefault="00D95BB3" w14:paraId="1E70FF6E" w14:textId="77777777">
            <w:pPr>
              <w:spacing w:line="480" w:lineRule="auto"/>
              <w:jc w:val="center"/>
              <w:rPr>
                <w:rFonts w:ascii="Times New Roman" w:hAnsi="Times New Roman" w:cs="Times New Roman"/>
                <w:sz w:val="24"/>
                <w:szCs w:val="24"/>
              </w:rPr>
            </w:pPr>
          </w:p>
        </w:tc>
        <w:tc>
          <w:tcPr>
            <w:tcW w:w="357" w:type="pct"/>
            <w:gridSpan w:val="2"/>
            <w:tcBorders>
              <w:top w:val="nil"/>
              <w:bottom w:val="nil"/>
            </w:tcBorders>
            <w:shd w:val="clear" w:color="auto" w:fill="auto"/>
          </w:tcPr>
          <w:p w:rsidRPr="00F83D87" w:rsidR="00D95BB3" w:rsidP="00F83D87" w:rsidRDefault="00D95BB3" w14:paraId="7003E637" w14:textId="77777777">
            <w:pPr>
              <w:spacing w:line="480" w:lineRule="auto"/>
              <w:jc w:val="center"/>
              <w:rPr>
                <w:rFonts w:ascii="Times New Roman" w:hAnsi="Times New Roman" w:cs="Times New Roman"/>
                <w:sz w:val="24"/>
                <w:szCs w:val="24"/>
              </w:rPr>
            </w:pPr>
          </w:p>
        </w:tc>
      </w:tr>
      <w:tr w:rsidRPr="00F83D87" w:rsidR="00D95BB3" w:rsidTr="00E56EDB" w14:paraId="39950240" w14:textId="77777777">
        <w:trPr>
          <w:gridAfter w:val="1"/>
          <w:wAfter w:w="30" w:type="pct"/>
        </w:trPr>
        <w:tc>
          <w:tcPr>
            <w:tcW w:w="1505" w:type="pct"/>
            <w:gridSpan w:val="3"/>
            <w:tcBorders>
              <w:top w:val="nil"/>
              <w:bottom w:val="nil"/>
            </w:tcBorders>
            <w:shd w:val="clear" w:color="auto" w:fill="auto"/>
          </w:tcPr>
          <w:p w:rsidRPr="00F83D87" w:rsidR="00D95BB3" w:rsidP="00F83D87" w:rsidRDefault="00D95BB3" w14:paraId="055EAA1A" w14:textId="77777777">
            <w:pPr>
              <w:spacing w:line="480" w:lineRule="auto"/>
              <w:rPr>
                <w:rFonts w:ascii="Times New Roman" w:hAnsi="Times New Roman" w:cs="Times New Roman"/>
                <w:bCs/>
                <w:sz w:val="24"/>
                <w:szCs w:val="24"/>
              </w:rPr>
            </w:pPr>
            <w:r w:rsidRPr="00F83D87">
              <w:rPr>
                <w:rFonts w:ascii="Times New Roman" w:hAnsi="Times New Roman" w:cs="Times New Roman"/>
                <w:bCs/>
                <w:sz w:val="24"/>
                <w:szCs w:val="24"/>
              </w:rPr>
              <w:t>Exclusion of exploration/exploitation tasks (</w:t>
            </w:r>
            <w:r w:rsidRPr="00F83D87">
              <w:rPr>
                <w:rFonts w:ascii="Times New Roman" w:hAnsi="Times New Roman" w:cs="Times New Roman"/>
                <w:bCs/>
                <w:i/>
                <w:iCs/>
                <w:sz w:val="24"/>
                <w:szCs w:val="24"/>
              </w:rPr>
              <w:t>k</w:t>
            </w:r>
            <w:r w:rsidRPr="00F83D87">
              <w:rPr>
                <w:rFonts w:ascii="Times New Roman" w:hAnsi="Times New Roman" w:cs="Times New Roman"/>
                <w:bCs/>
                <w:sz w:val="24"/>
                <w:szCs w:val="24"/>
              </w:rPr>
              <w:t xml:space="preserve"> = 53)</w:t>
            </w:r>
          </w:p>
        </w:tc>
        <w:tc>
          <w:tcPr>
            <w:tcW w:w="1197" w:type="pct"/>
            <w:gridSpan w:val="2"/>
            <w:tcBorders>
              <w:top w:val="nil"/>
              <w:bottom w:val="single" w:color="auto" w:sz="4" w:space="0"/>
            </w:tcBorders>
          </w:tcPr>
          <w:p w:rsidRPr="00F83D87" w:rsidR="00D95BB3" w:rsidP="00F83D87" w:rsidRDefault="00D95BB3" w14:paraId="1BB04D10" w14:textId="77777777">
            <w:pPr>
              <w:spacing w:line="480" w:lineRule="auto"/>
              <w:jc w:val="center"/>
              <w:rPr>
                <w:rFonts w:ascii="Times New Roman" w:hAnsi="Times New Roman" w:cs="Times New Roman"/>
                <w:i/>
                <w:iCs/>
                <w:sz w:val="24"/>
                <w:szCs w:val="24"/>
              </w:rPr>
            </w:pPr>
            <w:r w:rsidRPr="00F83D87">
              <w:rPr>
                <w:rFonts w:ascii="Times New Roman" w:hAnsi="Times New Roman" w:cs="Times New Roman"/>
                <w:i/>
                <w:iCs/>
                <w:sz w:val="24"/>
                <w:szCs w:val="24"/>
              </w:rPr>
              <w:t xml:space="preserve">d </w:t>
            </w:r>
            <w:r w:rsidRPr="00F83D87">
              <w:rPr>
                <w:rFonts w:ascii="Times New Roman" w:hAnsi="Times New Roman" w:cs="Times New Roman"/>
                <w:sz w:val="24"/>
                <w:szCs w:val="24"/>
                <w:vertAlign w:val="subscript"/>
              </w:rPr>
              <w:t>random</w:t>
            </w:r>
            <w:r w:rsidRPr="00F83D87">
              <w:rPr>
                <w:rFonts w:ascii="Times New Roman" w:hAnsi="Times New Roman" w:cs="Times New Roman"/>
                <w:sz w:val="24"/>
                <w:szCs w:val="24"/>
              </w:rPr>
              <w:t xml:space="preserve"> = -0.13, 95% CI -0.27, -0.01, </w:t>
            </w:r>
            <w:r w:rsidRPr="00F83D87">
              <w:rPr>
                <w:rFonts w:ascii="Times New Roman" w:hAnsi="Times New Roman" w:cs="Times New Roman"/>
                <w:i/>
                <w:iCs/>
                <w:sz w:val="24"/>
                <w:szCs w:val="24"/>
              </w:rPr>
              <w:t>I</w:t>
            </w:r>
            <w:r w:rsidRPr="00F83D87">
              <w:rPr>
                <w:rFonts w:ascii="Times New Roman" w:hAnsi="Times New Roman" w:cs="Times New Roman"/>
                <w:i/>
                <w:iCs/>
                <w:sz w:val="24"/>
                <w:szCs w:val="24"/>
                <w:vertAlign w:val="superscript"/>
              </w:rPr>
              <w:t>2</w:t>
            </w:r>
            <w:r w:rsidRPr="00F83D87">
              <w:rPr>
                <w:rFonts w:ascii="Times New Roman" w:hAnsi="Times New Roman" w:cs="Times New Roman"/>
                <w:sz w:val="24"/>
                <w:szCs w:val="24"/>
              </w:rPr>
              <w:t xml:space="preserve"> = 93.1%</w:t>
            </w:r>
          </w:p>
        </w:tc>
        <w:tc>
          <w:tcPr>
            <w:tcW w:w="240" w:type="pct"/>
            <w:tcBorders>
              <w:top w:val="nil"/>
              <w:bottom w:val="single" w:color="auto" w:sz="4" w:space="0"/>
            </w:tcBorders>
            <w:shd w:val="clear" w:color="auto" w:fill="auto"/>
          </w:tcPr>
          <w:p w:rsidRPr="00F83D87" w:rsidR="00D95BB3" w:rsidP="00F83D87" w:rsidRDefault="00D95BB3" w14:paraId="55891955" w14:textId="77777777">
            <w:pPr>
              <w:spacing w:line="480" w:lineRule="auto"/>
              <w:jc w:val="center"/>
              <w:rPr>
                <w:rFonts w:ascii="Times New Roman" w:hAnsi="Times New Roman" w:cs="Times New Roman"/>
                <w:sz w:val="24"/>
                <w:szCs w:val="24"/>
              </w:rPr>
            </w:pPr>
          </w:p>
        </w:tc>
        <w:tc>
          <w:tcPr>
            <w:tcW w:w="295" w:type="pct"/>
            <w:gridSpan w:val="2"/>
            <w:tcBorders>
              <w:top w:val="nil"/>
              <w:bottom w:val="single" w:color="auto" w:sz="4" w:space="0"/>
            </w:tcBorders>
            <w:shd w:val="clear" w:color="auto" w:fill="auto"/>
          </w:tcPr>
          <w:p w:rsidRPr="00F83D87" w:rsidR="00D95BB3" w:rsidP="00F83D87" w:rsidRDefault="00D95BB3" w14:paraId="079DA667" w14:textId="77777777">
            <w:pPr>
              <w:spacing w:line="480" w:lineRule="auto"/>
              <w:jc w:val="center"/>
              <w:rPr>
                <w:rFonts w:ascii="Times New Roman" w:hAnsi="Times New Roman" w:cs="Times New Roman"/>
                <w:sz w:val="24"/>
                <w:szCs w:val="24"/>
              </w:rPr>
            </w:pPr>
          </w:p>
        </w:tc>
        <w:tc>
          <w:tcPr>
            <w:tcW w:w="417" w:type="pct"/>
            <w:gridSpan w:val="2"/>
            <w:tcBorders>
              <w:top w:val="nil"/>
              <w:bottom w:val="single" w:color="auto" w:sz="4" w:space="0"/>
            </w:tcBorders>
            <w:shd w:val="clear" w:color="auto" w:fill="auto"/>
          </w:tcPr>
          <w:p w:rsidRPr="00F83D87" w:rsidR="00D95BB3" w:rsidP="00F83D87" w:rsidRDefault="00D95BB3" w14:paraId="46056CB3" w14:textId="77777777">
            <w:pPr>
              <w:spacing w:line="480" w:lineRule="auto"/>
              <w:jc w:val="center"/>
              <w:rPr>
                <w:rFonts w:ascii="Times New Roman" w:hAnsi="Times New Roman" w:cs="Times New Roman"/>
                <w:sz w:val="24"/>
                <w:szCs w:val="24"/>
              </w:rPr>
            </w:pPr>
          </w:p>
        </w:tc>
        <w:tc>
          <w:tcPr>
            <w:tcW w:w="383" w:type="pct"/>
            <w:gridSpan w:val="2"/>
            <w:tcBorders>
              <w:top w:val="nil"/>
              <w:bottom w:val="single" w:color="auto" w:sz="4" w:space="0"/>
            </w:tcBorders>
            <w:shd w:val="clear" w:color="auto" w:fill="auto"/>
          </w:tcPr>
          <w:p w:rsidRPr="00F83D87" w:rsidR="00D95BB3" w:rsidP="00F83D87" w:rsidRDefault="00D95BB3" w14:paraId="5927DA1B" w14:textId="77777777">
            <w:pPr>
              <w:spacing w:line="480" w:lineRule="auto"/>
              <w:jc w:val="center"/>
              <w:rPr>
                <w:rFonts w:ascii="Times New Roman" w:hAnsi="Times New Roman" w:cs="Times New Roman"/>
                <w:b/>
                <w:bCs/>
                <w:sz w:val="24"/>
                <w:szCs w:val="24"/>
              </w:rPr>
            </w:pPr>
          </w:p>
        </w:tc>
        <w:tc>
          <w:tcPr>
            <w:tcW w:w="292" w:type="pct"/>
            <w:gridSpan w:val="2"/>
            <w:tcBorders>
              <w:top w:val="nil"/>
              <w:bottom w:val="single" w:color="auto" w:sz="4" w:space="0"/>
            </w:tcBorders>
            <w:shd w:val="clear" w:color="auto" w:fill="auto"/>
          </w:tcPr>
          <w:p w:rsidRPr="00F83D87" w:rsidR="00D95BB3" w:rsidP="00F83D87" w:rsidRDefault="00D95BB3" w14:paraId="68E717CC" w14:textId="77777777">
            <w:pPr>
              <w:spacing w:line="480" w:lineRule="auto"/>
              <w:jc w:val="center"/>
              <w:rPr>
                <w:rFonts w:ascii="Times New Roman" w:hAnsi="Times New Roman" w:cs="Times New Roman"/>
                <w:sz w:val="24"/>
                <w:szCs w:val="24"/>
              </w:rPr>
            </w:pPr>
          </w:p>
        </w:tc>
        <w:tc>
          <w:tcPr>
            <w:tcW w:w="285" w:type="pct"/>
            <w:gridSpan w:val="2"/>
            <w:tcBorders>
              <w:top w:val="nil"/>
              <w:bottom w:val="single" w:color="auto" w:sz="4" w:space="0"/>
            </w:tcBorders>
            <w:shd w:val="clear" w:color="auto" w:fill="auto"/>
          </w:tcPr>
          <w:p w:rsidRPr="00F83D87" w:rsidR="00D95BB3" w:rsidP="00F83D87" w:rsidRDefault="00D95BB3" w14:paraId="0488CCB9" w14:textId="77777777">
            <w:pPr>
              <w:spacing w:line="480" w:lineRule="auto"/>
              <w:jc w:val="center"/>
              <w:rPr>
                <w:rFonts w:ascii="Times New Roman" w:hAnsi="Times New Roman" w:cs="Times New Roman"/>
                <w:sz w:val="24"/>
                <w:szCs w:val="24"/>
              </w:rPr>
            </w:pPr>
          </w:p>
        </w:tc>
        <w:tc>
          <w:tcPr>
            <w:tcW w:w="357" w:type="pct"/>
            <w:gridSpan w:val="2"/>
            <w:tcBorders>
              <w:top w:val="nil"/>
              <w:bottom w:val="single" w:color="auto" w:sz="4" w:space="0"/>
            </w:tcBorders>
            <w:shd w:val="clear" w:color="auto" w:fill="auto"/>
          </w:tcPr>
          <w:p w:rsidRPr="00F83D87" w:rsidR="00D95BB3" w:rsidP="00F83D87" w:rsidRDefault="00D95BB3" w14:paraId="0F227FFF" w14:textId="77777777">
            <w:pPr>
              <w:spacing w:line="480" w:lineRule="auto"/>
              <w:jc w:val="center"/>
              <w:rPr>
                <w:rFonts w:ascii="Times New Roman" w:hAnsi="Times New Roman" w:cs="Times New Roman"/>
                <w:sz w:val="24"/>
                <w:szCs w:val="24"/>
              </w:rPr>
            </w:pPr>
          </w:p>
        </w:tc>
      </w:tr>
      <w:tr w:rsidRPr="00F83D87" w:rsidR="00D95BB3" w:rsidTr="00E56EDB" w14:paraId="416F88FF" w14:textId="77777777">
        <w:trPr>
          <w:gridAfter w:val="1"/>
          <w:wAfter w:w="30" w:type="pct"/>
        </w:trPr>
        <w:tc>
          <w:tcPr>
            <w:tcW w:w="1505" w:type="pct"/>
            <w:gridSpan w:val="3"/>
            <w:tcBorders>
              <w:top w:val="nil"/>
            </w:tcBorders>
            <w:shd w:val="clear" w:color="auto" w:fill="auto"/>
          </w:tcPr>
          <w:p w:rsidRPr="00F83D87" w:rsidR="00D95BB3" w:rsidP="00F83D87" w:rsidRDefault="00D95BB3" w14:paraId="248415F6" w14:textId="77777777">
            <w:pPr>
              <w:spacing w:line="480" w:lineRule="auto"/>
              <w:rPr>
                <w:rFonts w:ascii="Times New Roman" w:hAnsi="Times New Roman" w:cs="Times New Roman"/>
                <w:i/>
                <w:iCs/>
                <w:sz w:val="24"/>
                <w:szCs w:val="24"/>
              </w:rPr>
            </w:pPr>
            <w:r w:rsidRPr="00F83D87">
              <w:rPr>
                <w:rFonts w:ascii="Times New Roman" w:hAnsi="Times New Roman" w:cs="Times New Roman"/>
                <w:sz w:val="24"/>
                <w:szCs w:val="24"/>
              </w:rPr>
              <w:t>Financial</w:t>
            </w:r>
            <w:r w:rsidRPr="00F83D87">
              <w:rPr>
                <w:rFonts w:ascii="Times New Roman" w:hAnsi="Times New Roman" w:cs="Times New Roman"/>
                <w:i/>
                <w:iCs/>
                <w:sz w:val="24"/>
                <w:szCs w:val="24"/>
              </w:rPr>
              <w:t xml:space="preserve"> (k = </w:t>
            </w:r>
            <w:r w:rsidRPr="00F83D87">
              <w:rPr>
                <w:rFonts w:ascii="Times New Roman" w:hAnsi="Times New Roman" w:cs="Times New Roman"/>
                <w:sz w:val="24"/>
                <w:szCs w:val="24"/>
              </w:rPr>
              <w:t>36)</w:t>
            </w:r>
          </w:p>
        </w:tc>
        <w:tc>
          <w:tcPr>
            <w:tcW w:w="1197" w:type="pct"/>
            <w:gridSpan w:val="2"/>
            <w:tcBorders>
              <w:top w:val="single" w:color="auto" w:sz="4" w:space="0"/>
              <w:bottom w:val="single" w:color="auto" w:sz="4" w:space="0"/>
            </w:tcBorders>
          </w:tcPr>
          <w:p w:rsidRPr="00F83D87" w:rsidR="00D95BB3" w:rsidP="00F83D87" w:rsidRDefault="00D95BB3" w14:paraId="7A4B477E" w14:textId="77777777">
            <w:pPr>
              <w:spacing w:line="480" w:lineRule="auto"/>
              <w:jc w:val="center"/>
              <w:rPr>
                <w:rFonts w:ascii="Times New Roman" w:hAnsi="Times New Roman" w:cs="Times New Roman"/>
                <w:sz w:val="24"/>
                <w:szCs w:val="24"/>
                <w:highlight w:val="yellow"/>
              </w:rPr>
            </w:pPr>
            <w:r w:rsidRPr="00F83D87">
              <w:rPr>
                <w:rFonts w:ascii="Times New Roman" w:hAnsi="Times New Roman" w:cs="Times New Roman"/>
                <w:i/>
                <w:iCs/>
                <w:sz w:val="24"/>
                <w:szCs w:val="24"/>
              </w:rPr>
              <w:t xml:space="preserve">d </w:t>
            </w:r>
            <w:r w:rsidRPr="00F83D87">
              <w:rPr>
                <w:rFonts w:ascii="Times New Roman" w:hAnsi="Times New Roman" w:cs="Times New Roman"/>
                <w:sz w:val="24"/>
                <w:szCs w:val="24"/>
                <w:vertAlign w:val="subscript"/>
              </w:rPr>
              <w:t>random</w:t>
            </w:r>
            <w:r w:rsidRPr="00F83D87">
              <w:rPr>
                <w:rFonts w:ascii="Times New Roman" w:hAnsi="Times New Roman" w:cs="Times New Roman"/>
                <w:sz w:val="24"/>
                <w:szCs w:val="24"/>
              </w:rPr>
              <w:t xml:space="preserve"> = -0.25, 95% CI -0.45, -0.44, </w:t>
            </w:r>
            <w:r w:rsidRPr="00F83D87">
              <w:rPr>
                <w:rFonts w:ascii="Times New Roman" w:hAnsi="Times New Roman" w:cs="Times New Roman"/>
                <w:i/>
                <w:iCs/>
                <w:sz w:val="24"/>
                <w:szCs w:val="24"/>
              </w:rPr>
              <w:t>I</w:t>
            </w:r>
            <w:r w:rsidRPr="00F83D87">
              <w:rPr>
                <w:rFonts w:ascii="Times New Roman" w:hAnsi="Times New Roman" w:cs="Times New Roman"/>
                <w:i/>
                <w:iCs/>
                <w:sz w:val="24"/>
                <w:szCs w:val="24"/>
                <w:vertAlign w:val="superscript"/>
              </w:rPr>
              <w:t>2</w:t>
            </w:r>
            <w:r w:rsidRPr="00F83D87">
              <w:rPr>
                <w:rFonts w:ascii="Times New Roman" w:hAnsi="Times New Roman" w:cs="Times New Roman"/>
                <w:sz w:val="24"/>
                <w:szCs w:val="24"/>
              </w:rPr>
              <w:t xml:space="preserve"> = 94.68%</w:t>
            </w:r>
          </w:p>
        </w:tc>
        <w:tc>
          <w:tcPr>
            <w:tcW w:w="240" w:type="pct"/>
            <w:tcBorders>
              <w:top w:val="single" w:color="auto" w:sz="4" w:space="0"/>
              <w:bottom w:val="single" w:color="auto" w:sz="4" w:space="0"/>
            </w:tcBorders>
            <w:shd w:val="clear" w:color="auto" w:fill="auto"/>
          </w:tcPr>
          <w:p w:rsidRPr="00F83D87" w:rsidR="00D95BB3" w:rsidP="00F83D87" w:rsidRDefault="00D95BB3" w14:paraId="3502B7C4" w14:textId="77777777">
            <w:pPr>
              <w:spacing w:line="480" w:lineRule="auto"/>
              <w:jc w:val="center"/>
              <w:rPr>
                <w:rFonts w:ascii="Times New Roman" w:hAnsi="Times New Roman" w:cs="Times New Roman"/>
                <w:sz w:val="24"/>
                <w:szCs w:val="24"/>
              </w:rPr>
            </w:pPr>
            <w:r w:rsidRPr="00F83D87">
              <w:rPr>
                <w:rFonts w:ascii="Times New Roman" w:hAnsi="Times New Roman" w:cs="Times New Roman"/>
                <w:sz w:val="24"/>
                <w:szCs w:val="24"/>
              </w:rPr>
              <w:t>.26</w:t>
            </w:r>
          </w:p>
        </w:tc>
        <w:tc>
          <w:tcPr>
            <w:tcW w:w="295" w:type="pct"/>
            <w:gridSpan w:val="2"/>
            <w:tcBorders>
              <w:top w:val="single" w:color="auto" w:sz="4" w:space="0"/>
              <w:bottom w:val="single" w:color="auto" w:sz="4" w:space="0"/>
            </w:tcBorders>
            <w:shd w:val="clear" w:color="auto" w:fill="auto"/>
          </w:tcPr>
          <w:p w:rsidRPr="00F83D87" w:rsidR="00D95BB3" w:rsidP="00F83D87" w:rsidRDefault="00D95BB3" w14:paraId="4450B1F2" w14:textId="77777777">
            <w:pPr>
              <w:spacing w:line="480" w:lineRule="auto"/>
              <w:jc w:val="center"/>
              <w:rPr>
                <w:rFonts w:ascii="Times New Roman" w:hAnsi="Times New Roman" w:cs="Times New Roman"/>
                <w:sz w:val="24"/>
                <w:szCs w:val="24"/>
              </w:rPr>
            </w:pPr>
            <w:r w:rsidRPr="00F83D87">
              <w:rPr>
                <w:rFonts w:ascii="Times New Roman" w:hAnsi="Times New Roman" w:cs="Times New Roman"/>
                <w:sz w:val="24"/>
                <w:szCs w:val="24"/>
              </w:rPr>
              <w:t>.87</w:t>
            </w:r>
          </w:p>
        </w:tc>
        <w:tc>
          <w:tcPr>
            <w:tcW w:w="417" w:type="pct"/>
            <w:gridSpan w:val="2"/>
            <w:tcBorders>
              <w:top w:val="single" w:color="auto" w:sz="4" w:space="0"/>
              <w:bottom w:val="single" w:color="auto" w:sz="4" w:space="0"/>
            </w:tcBorders>
            <w:shd w:val="clear" w:color="auto" w:fill="auto"/>
          </w:tcPr>
          <w:p w:rsidRPr="00F83D87" w:rsidR="00D95BB3" w:rsidP="00F83D87" w:rsidRDefault="00D95BB3" w14:paraId="66C75F49" w14:textId="77777777">
            <w:pPr>
              <w:spacing w:line="480" w:lineRule="auto"/>
              <w:jc w:val="center"/>
              <w:rPr>
                <w:rFonts w:ascii="Times New Roman" w:hAnsi="Times New Roman" w:cs="Times New Roman"/>
                <w:sz w:val="24"/>
                <w:szCs w:val="24"/>
              </w:rPr>
            </w:pPr>
            <w:r w:rsidRPr="00F83D87">
              <w:rPr>
                <w:rFonts w:ascii="Times New Roman" w:hAnsi="Times New Roman" w:cs="Times New Roman"/>
                <w:sz w:val="24"/>
                <w:szCs w:val="24"/>
              </w:rPr>
              <w:t>.50 to .96</w:t>
            </w:r>
          </w:p>
        </w:tc>
        <w:tc>
          <w:tcPr>
            <w:tcW w:w="383" w:type="pct"/>
            <w:gridSpan w:val="2"/>
            <w:tcBorders>
              <w:top w:val="single" w:color="auto" w:sz="4" w:space="0"/>
              <w:bottom w:val="single" w:color="auto" w:sz="4" w:space="0"/>
            </w:tcBorders>
            <w:shd w:val="clear" w:color="auto" w:fill="auto"/>
          </w:tcPr>
          <w:p w:rsidRPr="00F83D87" w:rsidR="00D95BB3" w:rsidP="00F83D87" w:rsidRDefault="00D95BB3" w14:paraId="099F7393" w14:textId="77777777">
            <w:pPr>
              <w:spacing w:line="480" w:lineRule="auto"/>
              <w:jc w:val="center"/>
              <w:rPr>
                <w:rFonts w:ascii="Times New Roman" w:hAnsi="Times New Roman" w:cs="Times New Roman"/>
                <w:sz w:val="24"/>
                <w:szCs w:val="24"/>
              </w:rPr>
            </w:pPr>
            <w:r w:rsidRPr="00F83D87">
              <w:rPr>
                <w:rFonts w:ascii="Times New Roman" w:hAnsi="Times New Roman" w:cs="Times New Roman"/>
                <w:sz w:val="24"/>
                <w:szCs w:val="24"/>
              </w:rPr>
              <w:t>.15 to .62</w:t>
            </w:r>
          </w:p>
        </w:tc>
        <w:tc>
          <w:tcPr>
            <w:tcW w:w="292" w:type="pct"/>
            <w:gridSpan w:val="2"/>
            <w:tcBorders>
              <w:top w:val="single" w:color="auto" w:sz="4" w:space="0"/>
              <w:bottom w:val="single" w:color="auto" w:sz="4" w:space="0"/>
            </w:tcBorders>
            <w:shd w:val="clear" w:color="auto" w:fill="auto"/>
          </w:tcPr>
          <w:p w:rsidRPr="00F83D87" w:rsidR="00D95BB3" w:rsidP="00F83D87" w:rsidRDefault="00D95BB3" w14:paraId="45219223" w14:textId="77777777">
            <w:pPr>
              <w:spacing w:line="480" w:lineRule="auto"/>
              <w:jc w:val="center"/>
              <w:rPr>
                <w:rFonts w:ascii="Times New Roman" w:hAnsi="Times New Roman" w:cs="Times New Roman"/>
                <w:sz w:val="24"/>
                <w:szCs w:val="24"/>
              </w:rPr>
            </w:pPr>
            <w:r w:rsidRPr="00F83D87">
              <w:rPr>
                <w:rFonts w:ascii="Times New Roman" w:hAnsi="Times New Roman" w:cs="Times New Roman"/>
                <w:sz w:val="24"/>
                <w:szCs w:val="24"/>
              </w:rPr>
              <w:t>.29</w:t>
            </w:r>
          </w:p>
        </w:tc>
        <w:tc>
          <w:tcPr>
            <w:tcW w:w="285" w:type="pct"/>
            <w:gridSpan w:val="2"/>
            <w:tcBorders>
              <w:top w:val="single" w:color="auto" w:sz="4" w:space="0"/>
              <w:bottom w:val="single" w:color="auto" w:sz="4" w:space="0"/>
            </w:tcBorders>
            <w:shd w:val="clear" w:color="auto" w:fill="auto"/>
          </w:tcPr>
          <w:p w:rsidRPr="00F83D87" w:rsidR="00D95BB3" w:rsidP="00F83D87" w:rsidRDefault="00D95BB3" w14:paraId="33F02A59" w14:textId="77777777">
            <w:pPr>
              <w:spacing w:line="480" w:lineRule="auto"/>
              <w:jc w:val="center"/>
              <w:rPr>
                <w:rFonts w:ascii="Times New Roman" w:hAnsi="Times New Roman" w:cs="Times New Roman"/>
                <w:sz w:val="24"/>
                <w:szCs w:val="24"/>
              </w:rPr>
            </w:pPr>
            <w:r w:rsidRPr="00F83D87">
              <w:rPr>
                <w:rFonts w:ascii="Times New Roman" w:hAnsi="Times New Roman" w:cs="Times New Roman"/>
                <w:sz w:val="24"/>
                <w:szCs w:val="24"/>
              </w:rPr>
              <w:t>.74</w:t>
            </w:r>
          </w:p>
        </w:tc>
        <w:tc>
          <w:tcPr>
            <w:tcW w:w="357" w:type="pct"/>
            <w:gridSpan w:val="2"/>
            <w:tcBorders>
              <w:top w:val="single" w:color="auto" w:sz="4" w:space="0"/>
              <w:bottom w:val="single" w:color="auto" w:sz="4" w:space="0"/>
            </w:tcBorders>
            <w:shd w:val="clear" w:color="auto" w:fill="auto"/>
          </w:tcPr>
          <w:p w:rsidRPr="00F83D87" w:rsidR="00D95BB3" w:rsidP="00F83D87" w:rsidRDefault="00D95BB3" w14:paraId="1F9565CF" w14:textId="77777777">
            <w:pPr>
              <w:spacing w:line="480" w:lineRule="auto"/>
              <w:jc w:val="center"/>
              <w:rPr>
                <w:rFonts w:ascii="Times New Roman" w:hAnsi="Times New Roman" w:cs="Times New Roman"/>
                <w:sz w:val="24"/>
                <w:szCs w:val="24"/>
              </w:rPr>
            </w:pPr>
            <w:r w:rsidRPr="00F83D87">
              <w:rPr>
                <w:rFonts w:ascii="Times New Roman" w:hAnsi="Times New Roman" w:cs="Times New Roman"/>
                <w:sz w:val="24"/>
                <w:szCs w:val="24"/>
              </w:rPr>
              <w:t>.59</w:t>
            </w:r>
          </w:p>
        </w:tc>
      </w:tr>
      <w:tr w:rsidRPr="00F83D87" w:rsidR="00D95BB3" w:rsidTr="00E56EDB" w14:paraId="31E4B2A7" w14:textId="77777777">
        <w:trPr>
          <w:gridAfter w:val="1"/>
          <w:wAfter w:w="30" w:type="pct"/>
        </w:trPr>
        <w:tc>
          <w:tcPr>
            <w:tcW w:w="1505" w:type="pct"/>
            <w:gridSpan w:val="3"/>
            <w:tcBorders>
              <w:top w:val="nil"/>
            </w:tcBorders>
            <w:shd w:val="clear" w:color="auto" w:fill="auto"/>
          </w:tcPr>
          <w:p w:rsidRPr="00F83D87" w:rsidR="00D95BB3" w:rsidP="00F83D87" w:rsidRDefault="00D95BB3" w14:paraId="6EE76D75" w14:textId="77777777">
            <w:pPr>
              <w:spacing w:line="480" w:lineRule="auto"/>
              <w:rPr>
                <w:rFonts w:ascii="Times New Roman" w:hAnsi="Times New Roman" w:cs="Times New Roman"/>
                <w:i/>
                <w:iCs/>
                <w:sz w:val="24"/>
                <w:szCs w:val="24"/>
              </w:rPr>
            </w:pPr>
            <w:r w:rsidRPr="00F83D87">
              <w:rPr>
                <w:rFonts w:ascii="Times New Roman" w:hAnsi="Times New Roman" w:cs="Times New Roman"/>
                <w:sz w:val="24"/>
                <w:szCs w:val="24"/>
              </w:rPr>
              <w:t>Social</w:t>
            </w:r>
            <w:r w:rsidRPr="00F83D87">
              <w:rPr>
                <w:rFonts w:ascii="Times New Roman" w:hAnsi="Times New Roman" w:cs="Times New Roman"/>
                <w:i/>
                <w:iCs/>
                <w:sz w:val="24"/>
                <w:szCs w:val="24"/>
              </w:rPr>
              <w:t xml:space="preserve"> (k = </w:t>
            </w:r>
            <w:r w:rsidRPr="00F83D87">
              <w:rPr>
                <w:rFonts w:ascii="Times New Roman" w:hAnsi="Times New Roman" w:cs="Times New Roman"/>
                <w:sz w:val="24"/>
                <w:szCs w:val="24"/>
              </w:rPr>
              <w:t>14)</w:t>
            </w:r>
          </w:p>
        </w:tc>
        <w:tc>
          <w:tcPr>
            <w:tcW w:w="1197" w:type="pct"/>
            <w:gridSpan w:val="2"/>
            <w:tcBorders>
              <w:top w:val="single" w:color="auto" w:sz="4" w:space="0"/>
            </w:tcBorders>
          </w:tcPr>
          <w:p w:rsidRPr="00F83D87" w:rsidR="00D95BB3" w:rsidP="00F83D87" w:rsidRDefault="00D95BB3" w14:paraId="3F5F2501" w14:textId="77777777">
            <w:pPr>
              <w:spacing w:line="480" w:lineRule="auto"/>
              <w:jc w:val="center"/>
              <w:rPr>
                <w:rFonts w:ascii="Times New Roman" w:hAnsi="Times New Roman" w:cs="Times New Roman"/>
                <w:i/>
                <w:iCs/>
                <w:sz w:val="24"/>
                <w:szCs w:val="24"/>
                <w:highlight w:val="yellow"/>
              </w:rPr>
            </w:pPr>
            <w:r w:rsidRPr="00F83D87">
              <w:rPr>
                <w:rFonts w:ascii="Times New Roman" w:hAnsi="Times New Roman" w:cs="Times New Roman"/>
                <w:i/>
                <w:iCs/>
                <w:sz w:val="24"/>
                <w:szCs w:val="24"/>
              </w:rPr>
              <w:t xml:space="preserve">d </w:t>
            </w:r>
            <w:r w:rsidRPr="00F83D87">
              <w:rPr>
                <w:rFonts w:ascii="Times New Roman" w:hAnsi="Times New Roman" w:cs="Times New Roman"/>
                <w:sz w:val="24"/>
                <w:szCs w:val="24"/>
                <w:vertAlign w:val="subscript"/>
              </w:rPr>
              <w:t>random</w:t>
            </w:r>
            <w:r w:rsidRPr="00F83D87">
              <w:rPr>
                <w:rFonts w:ascii="Times New Roman" w:hAnsi="Times New Roman" w:cs="Times New Roman"/>
                <w:sz w:val="24"/>
                <w:szCs w:val="24"/>
              </w:rPr>
              <w:t xml:space="preserve"> = -0.38, 95% CI -0.72, -0.03, </w:t>
            </w:r>
            <w:r w:rsidRPr="00F83D87">
              <w:rPr>
                <w:rFonts w:ascii="Times New Roman" w:hAnsi="Times New Roman" w:cs="Times New Roman"/>
                <w:i/>
                <w:iCs/>
                <w:sz w:val="24"/>
                <w:szCs w:val="24"/>
              </w:rPr>
              <w:t>I</w:t>
            </w:r>
            <w:r w:rsidRPr="00F83D87">
              <w:rPr>
                <w:rFonts w:ascii="Times New Roman" w:hAnsi="Times New Roman" w:cs="Times New Roman"/>
                <w:i/>
                <w:iCs/>
                <w:sz w:val="24"/>
                <w:szCs w:val="24"/>
                <w:vertAlign w:val="superscript"/>
              </w:rPr>
              <w:t>2</w:t>
            </w:r>
            <w:r w:rsidRPr="00F83D87">
              <w:rPr>
                <w:rFonts w:ascii="Times New Roman" w:hAnsi="Times New Roman" w:cs="Times New Roman"/>
                <w:sz w:val="24"/>
                <w:szCs w:val="24"/>
              </w:rPr>
              <w:t xml:space="preserve"> = 92.9%</w:t>
            </w:r>
          </w:p>
        </w:tc>
        <w:tc>
          <w:tcPr>
            <w:tcW w:w="240" w:type="pct"/>
            <w:tcBorders>
              <w:top w:val="single" w:color="auto" w:sz="4" w:space="0"/>
            </w:tcBorders>
            <w:shd w:val="clear" w:color="auto" w:fill="auto"/>
          </w:tcPr>
          <w:p w:rsidRPr="00F83D87" w:rsidR="00D95BB3" w:rsidP="00F83D87" w:rsidRDefault="00D95BB3" w14:paraId="401B68D0" w14:textId="77777777">
            <w:pPr>
              <w:spacing w:line="480" w:lineRule="auto"/>
              <w:jc w:val="center"/>
              <w:rPr>
                <w:rFonts w:ascii="Times New Roman" w:hAnsi="Times New Roman" w:cs="Times New Roman"/>
                <w:sz w:val="24"/>
                <w:szCs w:val="24"/>
              </w:rPr>
            </w:pPr>
            <w:r w:rsidRPr="00F83D87">
              <w:rPr>
                <w:rFonts w:ascii="Times New Roman" w:hAnsi="Times New Roman" w:cs="Times New Roman"/>
                <w:sz w:val="24"/>
                <w:szCs w:val="24"/>
              </w:rPr>
              <w:t>.25</w:t>
            </w:r>
          </w:p>
        </w:tc>
        <w:tc>
          <w:tcPr>
            <w:tcW w:w="295" w:type="pct"/>
            <w:gridSpan w:val="2"/>
            <w:tcBorders>
              <w:top w:val="single" w:color="auto" w:sz="4" w:space="0"/>
            </w:tcBorders>
            <w:shd w:val="clear" w:color="auto" w:fill="auto"/>
          </w:tcPr>
          <w:p w:rsidRPr="00F83D87" w:rsidR="00D95BB3" w:rsidP="00F83D87" w:rsidRDefault="00D95BB3" w14:paraId="7690B80B" w14:textId="77777777">
            <w:pPr>
              <w:spacing w:line="480" w:lineRule="auto"/>
              <w:jc w:val="center"/>
              <w:rPr>
                <w:rFonts w:ascii="Times New Roman" w:hAnsi="Times New Roman" w:cs="Times New Roman"/>
                <w:sz w:val="24"/>
                <w:szCs w:val="24"/>
              </w:rPr>
            </w:pPr>
            <w:r w:rsidRPr="00F83D87">
              <w:rPr>
                <w:rFonts w:ascii="Times New Roman" w:hAnsi="Times New Roman" w:cs="Times New Roman"/>
                <w:sz w:val="24"/>
                <w:szCs w:val="24"/>
              </w:rPr>
              <w:t>.28</w:t>
            </w:r>
          </w:p>
        </w:tc>
        <w:tc>
          <w:tcPr>
            <w:tcW w:w="417" w:type="pct"/>
            <w:gridSpan w:val="2"/>
            <w:tcBorders>
              <w:top w:val="single" w:color="auto" w:sz="4" w:space="0"/>
            </w:tcBorders>
            <w:shd w:val="clear" w:color="auto" w:fill="auto"/>
          </w:tcPr>
          <w:p w:rsidRPr="00F83D87" w:rsidR="00D95BB3" w:rsidP="00F83D87" w:rsidRDefault="00D95BB3" w14:paraId="28F17EF3" w14:textId="77777777">
            <w:pPr>
              <w:spacing w:line="480" w:lineRule="auto"/>
              <w:jc w:val="center"/>
              <w:rPr>
                <w:rFonts w:ascii="Times New Roman" w:hAnsi="Times New Roman" w:cs="Times New Roman"/>
                <w:sz w:val="24"/>
                <w:szCs w:val="24"/>
                <w:highlight w:val="yellow"/>
              </w:rPr>
            </w:pPr>
            <w:r w:rsidRPr="00F83D87">
              <w:rPr>
                <w:rFonts w:ascii="Times New Roman" w:hAnsi="Times New Roman" w:cs="Times New Roman"/>
                <w:sz w:val="24"/>
                <w:szCs w:val="24"/>
              </w:rPr>
              <w:t>.54 to .97</w:t>
            </w:r>
          </w:p>
        </w:tc>
        <w:tc>
          <w:tcPr>
            <w:tcW w:w="383" w:type="pct"/>
            <w:gridSpan w:val="2"/>
            <w:tcBorders>
              <w:top w:val="single" w:color="auto" w:sz="4" w:space="0"/>
            </w:tcBorders>
            <w:shd w:val="clear" w:color="auto" w:fill="auto"/>
          </w:tcPr>
          <w:p w:rsidRPr="00F83D87" w:rsidR="00D95BB3" w:rsidP="00F83D87" w:rsidRDefault="00D95BB3" w14:paraId="539FFAFB" w14:textId="77777777">
            <w:pPr>
              <w:spacing w:line="480" w:lineRule="auto"/>
              <w:jc w:val="center"/>
              <w:rPr>
                <w:rFonts w:ascii="Times New Roman" w:hAnsi="Times New Roman" w:cs="Times New Roman"/>
                <w:sz w:val="24"/>
                <w:szCs w:val="24"/>
                <w:highlight w:val="yellow"/>
              </w:rPr>
            </w:pPr>
            <w:r w:rsidRPr="00F83D87">
              <w:rPr>
                <w:rFonts w:ascii="Times New Roman" w:hAnsi="Times New Roman" w:cs="Times New Roman"/>
                <w:b/>
                <w:bCs/>
                <w:sz w:val="24"/>
                <w:szCs w:val="24"/>
              </w:rPr>
              <w:t>.00</w:t>
            </w:r>
            <w:r w:rsidRPr="00F83D87">
              <w:rPr>
                <w:rFonts w:ascii="Times New Roman" w:hAnsi="Times New Roman" w:cs="Times New Roman"/>
                <w:sz w:val="24"/>
                <w:szCs w:val="24"/>
              </w:rPr>
              <w:t xml:space="preserve"> to .66</w:t>
            </w:r>
          </w:p>
        </w:tc>
        <w:tc>
          <w:tcPr>
            <w:tcW w:w="292" w:type="pct"/>
            <w:gridSpan w:val="2"/>
            <w:tcBorders>
              <w:top w:val="single" w:color="auto" w:sz="4" w:space="0"/>
            </w:tcBorders>
            <w:shd w:val="clear" w:color="auto" w:fill="auto"/>
          </w:tcPr>
          <w:p w:rsidRPr="00F83D87" w:rsidR="00D95BB3" w:rsidP="00F83D87" w:rsidRDefault="00D95BB3" w14:paraId="3B6C4CB2" w14:textId="77777777">
            <w:pPr>
              <w:spacing w:line="480" w:lineRule="auto"/>
              <w:jc w:val="center"/>
              <w:rPr>
                <w:rFonts w:ascii="Times New Roman" w:hAnsi="Times New Roman" w:cs="Times New Roman"/>
                <w:b/>
                <w:bCs/>
                <w:sz w:val="24"/>
                <w:szCs w:val="24"/>
                <w:highlight w:val="yellow"/>
              </w:rPr>
            </w:pPr>
            <w:r w:rsidRPr="00F83D87">
              <w:rPr>
                <w:rFonts w:ascii="Times New Roman" w:hAnsi="Times New Roman" w:cs="Times New Roman"/>
                <w:b/>
                <w:bCs/>
                <w:sz w:val="24"/>
                <w:szCs w:val="24"/>
              </w:rPr>
              <w:t>.03</w:t>
            </w:r>
          </w:p>
        </w:tc>
        <w:tc>
          <w:tcPr>
            <w:tcW w:w="285" w:type="pct"/>
            <w:gridSpan w:val="2"/>
            <w:tcBorders>
              <w:top w:val="single" w:color="auto" w:sz="4" w:space="0"/>
            </w:tcBorders>
            <w:shd w:val="clear" w:color="auto" w:fill="auto"/>
          </w:tcPr>
          <w:p w:rsidRPr="00F83D87" w:rsidR="00D95BB3" w:rsidP="00F83D87" w:rsidRDefault="00D95BB3" w14:paraId="44C71684" w14:textId="77777777">
            <w:pPr>
              <w:spacing w:line="480" w:lineRule="auto"/>
              <w:jc w:val="center"/>
              <w:rPr>
                <w:rFonts w:ascii="Times New Roman" w:hAnsi="Times New Roman" w:cs="Times New Roman"/>
                <w:sz w:val="24"/>
                <w:szCs w:val="24"/>
                <w:highlight w:val="yellow"/>
              </w:rPr>
            </w:pPr>
            <w:r w:rsidRPr="00F83D87">
              <w:rPr>
                <w:rFonts w:ascii="Times New Roman" w:hAnsi="Times New Roman" w:cs="Times New Roman"/>
                <w:sz w:val="24"/>
                <w:szCs w:val="24"/>
              </w:rPr>
              <w:t>.90</w:t>
            </w:r>
          </w:p>
        </w:tc>
        <w:tc>
          <w:tcPr>
            <w:tcW w:w="357" w:type="pct"/>
            <w:gridSpan w:val="2"/>
            <w:tcBorders>
              <w:top w:val="single" w:color="auto" w:sz="4" w:space="0"/>
            </w:tcBorders>
            <w:shd w:val="clear" w:color="auto" w:fill="auto"/>
          </w:tcPr>
          <w:p w:rsidRPr="00F83D87" w:rsidR="00D95BB3" w:rsidP="00F83D87" w:rsidRDefault="00D95BB3" w14:paraId="24B7953B" w14:textId="77777777">
            <w:pPr>
              <w:spacing w:line="480" w:lineRule="auto"/>
              <w:jc w:val="center"/>
              <w:rPr>
                <w:rFonts w:ascii="Times New Roman" w:hAnsi="Times New Roman" w:cs="Times New Roman"/>
                <w:sz w:val="24"/>
                <w:szCs w:val="24"/>
                <w:highlight w:val="yellow"/>
              </w:rPr>
            </w:pPr>
            <w:r w:rsidRPr="00F83D87">
              <w:rPr>
                <w:rFonts w:ascii="Times New Roman" w:hAnsi="Times New Roman" w:cs="Times New Roman"/>
                <w:sz w:val="24"/>
                <w:szCs w:val="24"/>
              </w:rPr>
              <w:t>.82</w:t>
            </w:r>
          </w:p>
        </w:tc>
      </w:tr>
      <w:tr w:rsidRPr="00F83D87" w:rsidR="00D95BB3" w:rsidTr="00E56EDB" w14:paraId="4F4D9328" w14:textId="77777777">
        <w:trPr>
          <w:gridAfter w:val="1"/>
          <w:wAfter w:w="30" w:type="pct"/>
        </w:trPr>
        <w:tc>
          <w:tcPr>
            <w:tcW w:w="1505" w:type="pct"/>
            <w:gridSpan w:val="3"/>
            <w:shd w:val="clear" w:color="auto" w:fill="auto"/>
          </w:tcPr>
          <w:p w:rsidRPr="00F83D87" w:rsidR="00D95BB3" w:rsidP="00F83D87" w:rsidRDefault="00D95BB3" w14:paraId="2DA68FAE" w14:textId="77777777">
            <w:pPr>
              <w:spacing w:line="480" w:lineRule="auto"/>
              <w:rPr>
                <w:rFonts w:ascii="Times New Roman" w:hAnsi="Times New Roman" w:cs="Times New Roman"/>
                <w:i/>
                <w:iCs/>
                <w:sz w:val="24"/>
                <w:szCs w:val="24"/>
              </w:rPr>
            </w:pPr>
            <w:r w:rsidRPr="00F83D87">
              <w:rPr>
                <w:rFonts w:ascii="Times New Roman" w:hAnsi="Times New Roman" w:cs="Times New Roman"/>
                <w:sz w:val="24"/>
                <w:szCs w:val="24"/>
              </w:rPr>
              <w:t>Moderator: risky task demands</w:t>
            </w:r>
          </w:p>
        </w:tc>
        <w:tc>
          <w:tcPr>
            <w:tcW w:w="1197" w:type="pct"/>
            <w:gridSpan w:val="2"/>
          </w:tcPr>
          <w:p w:rsidRPr="00F83D87" w:rsidR="00D95BB3" w:rsidP="00F83D87" w:rsidRDefault="00D95BB3" w14:paraId="69E2C5F9" w14:textId="77777777">
            <w:pPr>
              <w:spacing w:line="480" w:lineRule="auto"/>
              <w:jc w:val="center"/>
              <w:rPr>
                <w:rFonts w:ascii="Times New Roman" w:hAnsi="Times New Roman" w:cs="Times New Roman"/>
                <w:sz w:val="24"/>
                <w:szCs w:val="24"/>
              </w:rPr>
            </w:pPr>
            <w:r w:rsidRPr="00F83D87">
              <w:rPr>
                <w:rFonts w:ascii="Times New Roman" w:hAnsi="Times New Roman" w:cs="Times New Roman"/>
                <w:i/>
                <w:iCs/>
                <w:sz w:val="24"/>
                <w:szCs w:val="24"/>
              </w:rPr>
              <w:t xml:space="preserve">d </w:t>
            </w:r>
            <w:r w:rsidRPr="00F83D87">
              <w:rPr>
                <w:rFonts w:ascii="Times New Roman" w:hAnsi="Times New Roman" w:cs="Times New Roman"/>
                <w:sz w:val="24"/>
                <w:szCs w:val="24"/>
                <w:vertAlign w:val="subscript"/>
              </w:rPr>
              <w:t>random =</w:t>
            </w:r>
            <w:r w:rsidRPr="00F83D87">
              <w:rPr>
                <w:rFonts w:ascii="Times New Roman" w:hAnsi="Times New Roman" w:cs="Times New Roman"/>
                <w:sz w:val="24"/>
                <w:szCs w:val="24"/>
              </w:rPr>
              <w:t xml:space="preserve"> -0.26, 95% CI -0.54, 0.25, </w:t>
            </w:r>
            <w:r w:rsidRPr="00F83D87">
              <w:rPr>
                <w:rFonts w:ascii="Times New Roman" w:hAnsi="Times New Roman" w:cs="Times New Roman"/>
                <w:i/>
                <w:iCs/>
                <w:sz w:val="24"/>
                <w:szCs w:val="24"/>
              </w:rPr>
              <w:t>I</w:t>
            </w:r>
            <w:r w:rsidRPr="00F83D87">
              <w:rPr>
                <w:rFonts w:ascii="Times New Roman" w:hAnsi="Times New Roman" w:cs="Times New Roman"/>
                <w:i/>
                <w:iCs/>
                <w:sz w:val="24"/>
                <w:szCs w:val="24"/>
                <w:vertAlign w:val="superscript"/>
              </w:rPr>
              <w:t>2</w:t>
            </w:r>
            <w:r w:rsidRPr="00F83D87">
              <w:rPr>
                <w:rFonts w:ascii="Times New Roman" w:hAnsi="Times New Roman" w:cs="Times New Roman"/>
                <w:sz w:val="24"/>
                <w:szCs w:val="24"/>
              </w:rPr>
              <w:t xml:space="preserve"> = 88.80%</w:t>
            </w:r>
          </w:p>
        </w:tc>
        <w:tc>
          <w:tcPr>
            <w:tcW w:w="240" w:type="pct"/>
            <w:shd w:val="clear" w:color="auto" w:fill="auto"/>
          </w:tcPr>
          <w:p w:rsidRPr="00F83D87" w:rsidR="00D95BB3" w:rsidP="00F83D87" w:rsidRDefault="00D95BB3" w14:paraId="3BD1D167" w14:textId="77777777">
            <w:pPr>
              <w:spacing w:line="480" w:lineRule="auto"/>
              <w:jc w:val="center"/>
              <w:rPr>
                <w:rFonts w:ascii="Times New Roman" w:hAnsi="Times New Roman" w:cs="Times New Roman"/>
                <w:sz w:val="24"/>
                <w:szCs w:val="24"/>
              </w:rPr>
            </w:pPr>
          </w:p>
        </w:tc>
        <w:tc>
          <w:tcPr>
            <w:tcW w:w="295" w:type="pct"/>
            <w:gridSpan w:val="2"/>
            <w:shd w:val="clear" w:color="auto" w:fill="auto"/>
          </w:tcPr>
          <w:p w:rsidRPr="00F83D87" w:rsidR="00D95BB3" w:rsidP="00F83D87" w:rsidRDefault="00D95BB3" w14:paraId="7B5B1E20" w14:textId="77777777">
            <w:pPr>
              <w:spacing w:line="480" w:lineRule="auto"/>
              <w:jc w:val="center"/>
              <w:rPr>
                <w:rFonts w:ascii="Times New Roman" w:hAnsi="Times New Roman" w:cs="Times New Roman"/>
                <w:sz w:val="24"/>
                <w:szCs w:val="24"/>
              </w:rPr>
            </w:pPr>
          </w:p>
        </w:tc>
        <w:tc>
          <w:tcPr>
            <w:tcW w:w="417" w:type="pct"/>
            <w:gridSpan w:val="2"/>
            <w:shd w:val="clear" w:color="auto" w:fill="auto"/>
          </w:tcPr>
          <w:p w:rsidRPr="00F83D87" w:rsidR="00D95BB3" w:rsidP="00F83D87" w:rsidRDefault="00D95BB3" w14:paraId="719FBD4A" w14:textId="77777777">
            <w:pPr>
              <w:spacing w:line="480" w:lineRule="auto"/>
              <w:jc w:val="center"/>
              <w:rPr>
                <w:rFonts w:ascii="Times New Roman" w:hAnsi="Times New Roman" w:cs="Times New Roman"/>
                <w:sz w:val="24"/>
                <w:szCs w:val="24"/>
              </w:rPr>
            </w:pPr>
          </w:p>
        </w:tc>
        <w:tc>
          <w:tcPr>
            <w:tcW w:w="383" w:type="pct"/>
            <w:gridSpan w:val="2"/>
            <w:shd w:val="clear" w:color="auto" w:fill="auto"/>
          </w:tcPr>
          <w:p w:rsidRPr="00F83D87" w:rsidR="00D95BB3" w:rsidP="00F83D87" w:rsidRDefault="00D95BB3" w14:paraId="182DAFE7" w14:textId="77777777">
            <w:pPr>
              <w:spacing w:line="480" w:lineRule="auto"/>
              <w:jc w:val="center"/>
              <w:rPr>
                <w:rFonts w:ascii="Times New Roman" w:hAnsi="Times New Roman" w:cs="Times New Roman"/>
                <w:b/>
                <w:bCs/>
                <w:sz w:val="24"/>
                <w:szCs w:val="24"/>
              </w:rPr>
            </w:pPr>
          </w:p>
        </w:tc>
        <w:tc>
          <w:tcPr>
            <w:tcW w:w="292" w:type="pct"/>
            <w:gridSpan w:val="2"/>
            <w:shd w:val="clear" w:color="auto" w:fill="auto"/>
          </w:tcPr>
          <w:p w:rsidRPr="00F83D87" w:rsidR="00D95BB3" w:rsidP="00F83D87" w:rsidRDefault="00D95BB3" w14:paraId="2BC1F9AD" w14:textId="77777777">
            <w:pPr>
              <w:spacing w:line="480" w:lineRule="auto"/>
              <w:jc w:val="center"/>
              <w:rPr>
                <w:rFonts w:ascii="Times New Roman" w:hAnsi="Times New Roman" w:cs="Times New Roman"/>
                <w:b/>
                <w:bCs/>
                <w:sz w:val="24"/>
                <w:szCs w:val="24"/>
              </w:rPr>
            </w:pPr>
          </w:p>
        </w:tc>
        <w:tc>
          <w:tcPr>
            <w:tcW w:w="285" w:type="pct"/>
            <w:gridSpan w:val="2"/>
            <w:shd w:val="clear" w:color="auto" w:fill="auto"/>
          </w:tcPr>
          <w:p w:rsidRPr="00F83D87" w:rsidR="00D95BB3" w:rsidP="00F83D87" w:rsidRDefault="00D95BB3" w14:paraId="4B9423A2" w14:textId="77777777">
            <w:pPr>
              <w:spacing w:line="480" w:lineRule="auto"/>
              <w:jc w:val="center"/>
              <w:rPr>
                <w:rFonts w:ascii="Times New Roman" w:hAnsi="Times New Roman" w:cs="Times New Roman"/>
                <w:sz w:val="24"/>
                <w:szCs w:val="24"/>
              </w:rPr>
            </w:pPr>
          </w:p>
        </w:tc>
        <w:tc>
          <w:tcPr>
            <w:tcW w:w="357" w:type="pct"/>
            <w:gridSpan w:val="2"/>
            <w:shd w:val="clear" w:color="auto" w:fill="auto"/>
          </w:tcPr>
          <w:p w:rsidRPr="00F83D87" w:rsidR="00D95BB3" w:rsidP="00F83D87" w:rsidRDefault="00D95BB3" w14:paraId="0D27EA20" w14:textId="77777777">
            <w:pPr>
              <w:spacing w:line="480" w:lineRule="auto"/>
              <w:jc w:val="center"/>
              <w:rPr>
                <w:rFonts w:ascii="Times New Roman" w:hAnsi="Times New Roman" w:cs="Times New Roman"/>
                <w:sz w:val="24"/>
                <w:szCs w:val="24"/>
              </w:rPr>
            </w:pPr>
          </w:p>
        </w:tc>
      </w:tr>
      <w:tr w:rsidRPr="00F83D87" w:rsidR="00D95BB3" w:rsidTr="00E56EDB" w14:paraId="39ED4BEF" w14:textId="77777777">
        <w:trPr>
          <w:gridAfter w:val="1"/>
          <w:wAfter w:w="30" w:type="pct"/>
        </w:trPr>
        <w:tc>
          <w:tcPr>
            <w:tcW w:w="1505" w:type="pct"/>
            <w:gridSpan w:val="3"/>
            <w:shd w:val="clear" w:color="auto" w:fill="auto"/>
          </w:tcPr>
          <w:p w:rsidRPr="00F83D87" w:rsidR="00D95BB3" w:rsidP="00F83D87" w:rsidRDefault="00D95BB3" w14:paraId="6E1354F2" w14:textId="77777777">
            <w:pPr>
              <w:spacing w:line="480" w:lineRule="auto"/>
              <w:rPr>
                <w:rFonts w:ascii="Times New Roman" w:hAnsi="Times New Roman" w:cs="Times New Roman"/>
                <w:sz w:val="24"/>
                <w:szCs w:val="24"/>
              </w:rPr>
            </w:pPr>
            <w:r w:rsidRPr="00F83D87">
              <w:rPr>
                <w:rFonts w:ascii="Times New Roman" w:hAnsi="Times New Roman" w:cs="Times New Roman"/>
                <w:sz w:val="24"/>
                <w:szCs w:val="24"/>
              </w:rPr>
              <w:t>Exclusion of risky tasks (</w:t>
            </w:r>
            <w:r w:rsidRPr="00F83D87">
              <w:rPr>
                <w:rFonts w:ascii="Times New Roman" w:hAnsi="Times New Roman" w:cs="Times New Roman"/>
                <w:i/>
                <w:iCs/>
                <w:sz w:val="24"/>
                <w:szCs w:val="24"/>
              </w:rPr>
              <w:t>k</w:t>
            </w:r>
            <w:r w:rsidRPr="00F83D87">
              <w:rPr>
                <w:rFonts w:ascii="Times New Roman" w:hAnsi="Times New Roman" w:cs="Times New Roman"/>
                <w:sz w:val="24"/>
                <w:szCs w:val="24"/>
              </w:rPr>
              <w:t xml:space="preserve"> =13)</w:t>
            </w:r>
          </w:p>
        </w:tc>
        <w:tc>
          <w:tcPr>
            <w:tcW w:w="1197" w:type="pct"/>
            <w:gridSpan w:val="2"/>
          </w:tcPr>
          <w:p w:rsidRPr="00F83D87" w:rsidR="00D95BB3" w:rsidP="00F83D87" w:rsidRDefault="00D95BB3" w14:paraId="76AECBEF" w14:textId="77777777">
            <w:pPr>
              <w:spacing w:line="480" w:lineRule="auto"/>
              <w:jc w:val="center"/>
              <w:rPr>
                <w:rFonts w:ascii="Times New Roman" w:hAnsi="Times New Roman" w:cs="Times New Roman"/>
                <w:sz w:val="24"/>
                <w:szCs w:val="24"/>
              </w:rPr>
            </w:pPr>
            <w:r w:rsidRPr="00F83D87">
              <w:rPr>
                <w:rFonts w:ascii="Times New Roman" w:hAnsi="Times New Roman" w:cs="Times New Roman"/>
                <w:i/>
                <w:iCs/>
                <w:sz w:val="24"/>
                <w:szCs w:val="24"/>
              </w:rPr>
              <w:t xml:space="preserve">d </w:t>
            </w:r>
            <w:r w:rsidRPr="00F83D87">
              <w:rPr>
                <w:rFonts w:ascii="Times New Roman" w:hAnsi="Times New Roman" w:cs="Times New Roman"/>
                <w:sz w:val="24"/>
                <w:szCs w:val="24"/>
                <w:vertAlign w:val="subscript"/>
              </w:rPr>
              <w:t>random</w:t>
            </w:r>
            <w:r w:rsidRPr="00F83D87">
              <w:rPr>
                <w:rFonts w:ascii="Times New Roman" w:hAnsi="Times New Roman" w:cs="Times New Roman"/>
                <w:sz w:val="24"/>
                <w:szCs w:val="24"/>
              </w:rPr>
              <w:t xml:space="preserve"> = -0.26, 95% CI -0.54, 0.25, </w:t>
            </w:r>
            <w:r w:rsidRPr="00F83D87">
              <w:rPr>
                <w:rFonts w:ascii="Times New Roman" w:hAnsi="Times New Roman" w:cs="Times New Roman"/>
                <w:i/>
                <w:iCs/>
                <w:sz w:val="24"/>
                <w:szCs w:val="24"/>
              </w:rPr>
              <w:t>I</w:t>
            </w:r>
            <w:r w:rsidRPr="00F83D87">
              <w:rPr>
                <w:rFonts w:ascii="Times New Roman" w:hAnsi="Times New Roman" w:cs="Times New Roman"/>
                <w:i/>
                <w:iCs/>
                <w:sz w:val="24"/>
                <w:szCs w:val="24"/>
                <w:vertAlign w:val="superscript"/>
              </w:rPr>
              <w:t>2</w:t>
            </w:r>
            <w:r w:rsidRPr="00F83D87">
              <w:rPr>
                <w:rFonts w:ascii="Times New Roman" w:hAnsi="Times New Roman" w:cs="Times New Roman"/>
                <w:sz w:val="24"/>
                <w:szCs w:val="24"/>
              </w:rPr>
              <w:t xml:space="preserve"> = 92.84%</w:t>
            </w:r>
          </w:p>
        </w:tc>
        <w:tc>
          <w:tcPr>
            <w:tcW w:w="240" w:type="pct"/>
            <w:shd w:val="clear" w:color="auto" w:fill="auto"/>
          </w:tcPr>
          <w:p w:rsidRPr="00F83D87" w:rsidR="00D95BB3" w:rsidP="00F83D87" w:rsidRDefault="00D95BB3" w14:paraId="2AD29220" w14:textId="77777777">
            <w:pPr>
              <w:spacing w:line="480" w:lineRule="auto"/>
              <w:jc w:val="center"/>
              <w:rPr>
                <w:rFonts w:ascii="Times New Roman" w:hAnsi="Times New Roman" w:cs="Times New Roman"/>
                <w:sz w:val="24"/>
                <w:szCs w:val="24"/>
              </w:rPr>
            </w:pPr>
          </w:p>
        </w:tc>
        <w:tc>
          <w:tcPr>
            <w:tcW w:w="295" w:type="pct"/>
            <w:gridSpan w:val="2"/>
            <w:shd w:val="clear" w:color="auto" w:fill="auto"/>
          </w:tcPr>
          <w:p w:rsidRPr="00F83D87" w:rsidR="00D95BB3" w:rsidP="00F83D87" w:rsidRDefault="00D95BB3" w14:paraId="6B3CAAAB" w14:textId="77777777">
            <w:pPr>
              <w:spacing w:line="480" w:lineRule="auto"/>
              <w:jc w:val="center"/>
              <w:rPr>
                <w:rFonts w:ascii="Times New Roman" w:hAnsi="Times New Roman" w:cs="Times New Roman"/>
                <w:sz w:val="24"/>
                <w:szCs w:val="24"/>
              </w:rPr>
            </w:pPr>
          </w:p>
        </w:tc>
        <w:tc>
          <w:tcPr>
            <w:tcW w:w="417" w:type="pct"/>
            <w:gridSpan w:val="2"/>
            <w:shd w:val="clear" w:color="auto" w:fill="auto"/>
          </w:tcPr>
          <w:p w:rsidRPr="00F83D87" w:rsidR="00D95BB3" w:rsidP="00F83D87" w:rsidRDefault="00D95BB3" w14:paraId="116C422F" w14:textId="77777777">
            <w:pPr>
              <w:spacing w:line="480" w:lineRule="auto"/>
              <w:jc w:val="center"/>
              <w:rPr>
                <w:rFonts w:ascii="Times New Roman" w:hAnsi="Times New Roman" w:cs="Times New Roman"/>
                <w:sz w:val="24"/>
                <w:szCs w:val="24"/>
              </w:rPr>
            </w:pPr>
          </w:p>
        </w:tc>
        <w:tc>
          <w:tcPr>
            <w:tcW w:w="383" w:type="pct"/>
            <w:gridSpan w:val="2"/>
            <w:shd w:val="clear" w:color="auto" w:fill="auto"/>
          </w:tcPr>
          <w:p w:rsidRPr="00F83D87" w:rsidR="00D95BB3" w:rsidP="00F83D87" w:rsidRDefault="00D95BB3" w14:paraId="0133B376" w14:textId="77777777">
            <w:pPr>
              <w:spacing w:line="480" w:lineRule="auto"/>
              <w:jc w:val="center"/>
              <w:rPr>
                <w:rFonts w:ascii="Times New Roman" w:hAnsi="Times New Roman" w:cs="Times New Roman"/>
                <w:b/>
                <w:bCs/>
                <w:sz w:val="24"/>
                <w:szCs w:val="24"/>
              </w:rPr>
            </w:pPr>
          </w:p>
        </w:tc>
        <w:tc>
          <w:tcPr>
            <w:tcW w:w="292" w:type="pct"/>
            <w:gridSpan w:val="2"/>
            <w:shd w:val="clear" w:color="auto" w:fill="auto"/>
          </w:tcPr>
          <w:p w:rsidRPr="00F83D87" w:rsidR="00D95BB3" w:rsidP="00F83D87" w:rsidRDefault="00D95BB3" w14:paraId="377853B1" w14:textId="77777777">
            <w:pPr>
              <w:spacing w:line="480" w:lineRule="auto"/>
              <w:jc w:val="center"/>
              <w:rPr>
                <w:rFonts w:ascii="Times New Roman" w:hAnsi="Times New Roman" w:cs="Times New Roman"/>
                <w:b/>
                <w:bCs/>
                <w:sz w:val="24"/>
                <w:szCs w:val="24"/>
              </w:rPr>
            </w:pPr>
          </w:p>
        </w:tc>
        <w:tc>
          <w:tcPr>
            <w:tcW w:w="285" w:type="pct"/>
            <w:gridSpan w:val="2"/>
            <w:shd w:val="clear" w:color="auto" w:fill="auto"/>
          </w:tcPr>
          <w:p w:rsidRPr="00F83D87" w:rsidR="00D95BB3" w:rsidP="00F83D87" w:rsidRDefault="00D95BB3" w14:paraId="1E2F6C05" w14:textId="77777777">
            <w:pPr>
              <w:spacing w:line="480" w:lineRule="auto"/>
              <w:jc w:val="center"/>
              <w:rPr>
                <w:rFonts w:ascii="Times New Roman" w:hAnsi="Times New Roman" w:cs="Times New Roman"/>
                <w:sz w:val="24"/>
                <w:szCs w:val="24"/>
              </w:rPr>
            </w:pPr>
          </w:p>
        </w:tc>
        <w:tc>
          <w:tcPr>
            <w:tcW w:w="357" w:type="pct"/>
            <w:gridSpan w:val="2"/>
            <w:shd w:val="clear" w:color="auto" w:fill="auto"/>
          </w:tcPr>
          <w:p w:rsidRPr="00F83D87" w:rsidR="00D95BB3" w:rsidP="00F83D87" w:rsidRDefault="00D95BB3" w14:paraId="1C4FBC08" w14:textId="77777777">
            <w:pPr>
              <w:spacing w:line="480" w:lineRule="auto"/>
              <w:jc w:val="center"/>
              <w:rPr>
                <w:rFonts w:ascii="Times New Roman" w:hAnsi="Times New Roman" w:cs="Times New Roman"/>
                <w:sz w:val="24"/>
                <w:szCs w:val="24"/>
              </w:rPr>
            </w:pPr>
          </w:p>
        </w:tc>
      </w:tr>
      <w:tr w:rsidRPr="00F83D87" w:rsidR="00D95BB3" w:rsidTr="00E56EDB" w14:paraId="75558A20" w14:textId="77777777">
        <w:trPr>
          <w:gridAfter w:val="1"/>
          <w:wAfter w:w="30" w:type="pct"/>
        </w:trPr>
        <w:tc>
          <w:tcPr>
            <w:tcW w:w="1505" w:type="pct"/>
            <w:gridSpan w:val="3"/>
            <w:shd w:val="clear" w:color="auto" w:fill="auto"/>
          </w:tcPr>
          <w:p w:rsidRPr="00F83D87" w:rsidR="00D95BB3" w:rsidP="00F83D87" w:rsidRDefault="00D95BB3" w14:paraId="5F86DF2C" w14:textId="77777777">
            <w:pPr>
              <w:spacing w:line="480" w:lineRule="auto"/>
              <w:rPr>
                <w:rFonts w:ascii="Times New Roman" w:hAnsi="Times New Roman" w:cs="Times New Roman"/>
                <w:sz w:val="24"/>
                <w:szCs w:val="24"/>
              </w:rPr>
            </w:pPr>
            <w:r w:rsidRPr="00F83D87">
              <w:rPr>
                <w:rFonts w:ascii="Times New Roman" w:hAnsi="Times New Roman" w:cs="Times New Roman"/>
                <w:sz w:val="24"/>
                <w:szCs w:val="24"/>
              </w:rPr>
              <w:t>Moderator: IV type</w:t>
            </w:r>
          </w:p>
        </w:tc>
        <w:tc>
          <w:tcPr>
            <w:tcW w:w="1197" w:type="pct"/>
            <w:gridSpan w:val="2"/>
            <w:tcBorders>
              <w:bottom w:val="nil"/>
            </w:tcBorders>
          </w:tcPr>
          <w:p w:rsidRPr="00F83D87" w:rsidR="00D95BB3" w:rsidP="00F83D87" w:rsidRDefault="00D95BB3" w14:paraId="542C8289" w14:textId="77777777">
            <w:pPr>
              <w:spacing w:line="480" w:lineRule="auto"/>
              <w:jc w:val="center"/>
              <w:rPr>
                <w:rFonts w:ascii="Times New Roman" w:hAnsi="Times New Roman" w:cs="Times New Roman"/>
                <w:sz w:val="24"/>
                <w:szCs w:val="24"/>
              </w:rPr>
            </w:pPr>
            <w:r w:rsidRPr="00F83D87">
              <w:rPr>
                <w:rFonts w:ascii="Times New Roman" w:hAnsi="Times New Roman" w:cs="Times New Roman"/>
                <w:i/>
                <w:iCs/>
                <w:sz w:val="24"/>
                <w:szCs w:val="24"/>
              </w:rPr>
              <w:t xml:space="preserve">d </w:t>
            </w:r>
            <w:r w:rsidRPr="00F83D87">
              <w:rPr>
                <w:rFonts w:ascii="Times New Roman" w:hAnsi="Times New Roman" w:cs="Times New Roman"/>
                <w:sz w:val="24"/>
                <w:szCs w:val="24"/>
                <w:vertAlign w:val="subscript"/>
              </w:rPr>
              <w:t>random =</w:t>
            </w:r>
            <w:r w:rsidRPr="00F83D87">
              <w:rPr>
                <w:rFonts w:ascii="Times New Roman" w:hAnsi="Times New Roman" w:cs="Times New Roman"/>
                <w:sz w:val="24"/>
                <w:szCs w:val="24"/>
              </w:rPr>
              <w:t xml:space="preserve"> 0.14, 95% CI -0.42, 0.69, </w:t>
            </w:r>
            <w:r w:rsidRPr="00F83D87">
              <w:rPr>
                <w:rFonts w:ascii="Times New Roman" w:hAnsi="Times New Roman" w:cs="Times New Roman"/>
                <w:i/>
                <w:iCs/>
                <w:sz w:val="24"/>
                <w:szCs w:val="24"/>
              </w:rPr>
              <w:t>I</w:t>
            </w:r>
            <w:r w:rsidRPr="00F83D87">
              <w:rPr>
                <w:rFonts w:ascii="Times New Roman" w:hAnsi="Times New Roman" w:cs="Times New Roman"/>
                <w:i/>
                <w:iCs/>
                <w:sz w:val="24"/>
                <w:szCs w:val="24"/>
                <w:vertAlign w:val="superscript"/>
              </w:rPr>
              <w:t>2</w:t>
            </w:r>
            <w:r w:rsidRPr="00F83D87">
              <w:rPr>
                <w:rFonts w:ascii="Times New Roman" w:hAnsi="Times New Roman" w:cs="Times New Roman"/>
                <w:sz w:val="24"/>
                <w:szCs w:val="24"/>
              </w:rPr>
              <w:t xml:space="preserve"> = 90.02%</w:t>
            </w:r>
          </w:p>
        </w:tc>
        <w:tc>
          <w:tcPr>
            <w:tcW w:w="240" w:type="pct"/>
            <w:tcBorders>
              <w:bottom w:val="nil"/>
            </w:tcBorders>
            <w:shd w:val="clear" w:color="auto" w:fill="auto"/>
          </w:tcPr>
          <w:p w:rsidRPr="00F83D87" w:rsidR="00D95BB3" w:rsidP="00F83D87" w:rsidRDefault="00D95BB3" w14:paraId="4A989CA8" w14:textId="77777777">
            <w:pPr>
              <w:spacing w:line="480" w:lineRule="auto"/>
              <w:jc w:val="center"/>
              <w:rPr>
                <w:rFonts w:ascii="Times New Roman" w:hAnsi="Times New Roman" w:cs="Times New Roman"/>
                <w:sz w:val="24"/>
                <w:szCs w:val="24"/>
              </w:rPr>
            </w:pPr>
          </w:p>
        </w:tc>
        <w:tc>
          <w:tcPr>
            <w:tcW w:w="295" w:type="pct"/>
            <w:gridSpan w:val="2"/>
            <w:tcBorders>
              <w:bottom w:val="nil"/>
            </w:tcBorders>
            <w:shd w:val="clear" w:color="auto" w:fill="auto"/>
          </w:tcPr>
          <w:p w:rsidRPr="00F83D87" w:rsidR="00D95BB3" w:rsidP="00F83D87" w:rsidRDefault="00D95BB3" w14:paraId="5BBEBF88" w14:textId="77777777">
            <w:pPr>
              <w:spacing w:line="480" w:lineRule="auto"/>
              <w:jc w:val="center"/>
              <w:rPr>
                <w:rFonts w:ascii="Times New Roman" w:hAnsi="Times New Roman" w:cs="Times New Roman"/>
                <w:sz w:val="24"/>
                <w:szCs w:val="24"/>
              </w:rPr>
            </w:pPr>
          </w:p>
        </w:tc>
        <w:tc>
          <w:tcPr>
            <w:tcW w:w="417" w:type="pct"/>
            <w:gridSpan w:val="2"/>
            <w:tcBorders>
              <w:bottom w:val="nil"/>
            </w:tcBorders>
            <w:shd w:val="clear" w:color="auto" w:fill="auto"/>
          </w:tcPr>
          <w:p w:rsidRPr="00F83D87" w:rsidR="00D95BB3" w:rsidP="00F83D87" w:rsidRDefault="00D95BB3" w14:paraId="3FC6B0D4" w14:textId="77777777">
            <w:pPr>
              <w:spacing w:line="480" w:lineRule="auto"/>
              <w:jc w:val="center"/>
              <w:rPr>
                <w:rFonts w:ascii="Times New Roman" w:hAnsi="Times New Roman" w:cs="Times New Roman"/>
                <w:sz w:val="24"/>
                <w:szCs w:val="24"/>
              </w:rPr>
            </w:pPr>
          </w:p>
        </w:tc>
        <w:tc>
          <w:tcPr>
            <w:tcW w:w="383" w:type="pct"/>
            <w:gridSpan w:val="2"/>
            <w:tcBorders>
              <w:bottom w:val="nil"/>
            </w:tcBorders>
            <w:shd w:val="clear" w:color="auto" w:fill="auto"/>
          </w:tcPr>
          <w:p w:rsidRPr="00F83D87" w:rsidR="00D95BB3" w:rsidP="00F83D87" w:rsidRDefault="00D95BB3" w14:paraId="447A887C" w14:textId="77777777">
            <w:pPr>
              <w:spacing w:line="480" w:lineRule="auto"/>
              <w:jc w:val="center"/>
              <w:rPr>
                <w:rFonts w:ascii="Times New Roman" w:hAnsi="Times New Roman" w:cs="Times New Roman"/>
                <w:b/>
                <w:bCs/>
                <w:sz w:val="24"/>
                <w:szCs w:val="24"/>
              </w:rPr>
            </w:pPr>
          </w:p>
        </w:tc>
        <w:tc>
          <w:tcPr>
            <w:tcW w:w="292" w:type="pct"/>
            <w:gridSpan w:val="2"/>
            <w:tcBorders>
              <w:bottom w:val="nil"/>
            </w:tcBorders>
            <w:shd w:val="clear" w:color="auto" w:fill="auto"/>
          </w:tcPr>
          <w:p w:rsidRPr="00F83D87" w:rsidR="00D95BB3" w:rsidP="00F83D87" w:rsidRDefault="00D95BB3" w14:paraId="2BD2E43A" w14:textId="77777777">
            <w:pPr>
              <w:spacing w:line="480" w:lineRule="auto"/>
              <w:jc w:val="center"/>
              <w:rPr>
                <w:rFonts w:ascii="Times New Roman" w:hAnsi="Times New Roman" w:cs="Times New Roman"/>
                <w:b/>
                <w:bCs/>
                <w:sz w:val="24"/>
                <w:szCs w:val="24"/>
              </w:rPr>
            </w:pPr>
          </w:p>
        </w:tc>
        <w:tc>
          <w:tcPr>
            <w:tcW w:w="285" w:type="pct"/>
            <w:gridSpan w:val="2"/>
            <w:tcBorders>
              <w:bottom w:val="nil"/>
            </w:tcBorders>
            <w:shd w:val="clear" w:color="auto" w:fill="auto"/>
          </w:tcPr>
          <w:p w:rsidRPr="00F83D87" w:rsidR="00D95BB3" w:rsidP="00F83D87" w:rsidRDefault="00D95BB3" w14:paraId="548A3D1E" w14:textId="77777777">
            <w:pPr>
              <w:spacing w:line="480" w:lineRule="auto"/>
              <w:jc w:val="center"/>
              <w:rPr>
                <w:rFonts w:ascii="Times New Roman" w:hAnsi="Times New Roman" w:cs="Times New Roman"/>
                <w:sz w:val="24"/>
                <w:szCs w:val="24"/>
              </w:rPr>
            </w:pPr>
          </w:p>
        </w:tc>
        <w:tc>
          <w:tcPr>
            <w:tcW w:w="357" w:type="pct"/>
            <w:gridSpan w:val="2"/>
            <w:tcBorders>
              <w:bottom w:val="nil"/>
            </w:tcBorders>
            <w:shd w:val="clear" w:color="auto" w:fill="auto"/>
          </w:tcPr>
          <w:p w:rsidRPr="00F83D87" w:rsidR="00D95BB3" w:rsidP="00F83D87" w:rsidRDefault="00D95BB3" w14:paraId="56577CA4" w14:textId="77777777">
            <w:pPr>
              <w:spacing w:line="480" w:lineRule="auto"/>
              <w:jc w:val="center"/>
              <w:rPr>
                <w:rFonts w:ascii="Times New Roman" w:hAnsi="Times New Roman" w:cs="Times New Roman"/>
                <w:sz w:val="24"/>
                <w:szCs w:val="24"/>
              </w:rPr>
            </w:pPr>
          </w:p>
        </w:tc>
      </w:tr>
      <w:tr w:rsidRPr="00F83D87" w:rsidR="00D95BB3" w:rsidTr="00E56EDB" w14:paraId="468EEB76" w14:textId="77777777">
        <w:trPr>
          <w:gridAfter w:val="1"/>
          <w:wAfter w:w="30" w:type="pct"/>
        </w:trPr>
        <w:tc>
          <w:tcPr>
            <w:tcW w:w="1505" w:type="pct"/>
            <w:gridSpan w:val="3"/>
            <w:shd w:val="clear" w:color="auto" w:fill="auto"/>
          </w:tcPr>
          <w:p w:rsidRPr="00F83D87" w:rsidR="00D95BB3" w:rsidP="00F83D87" w:rsidRDefault="00D95BB3" w14:paraId="6DA0D2B3" w14:textId="77777777">
            <w:pPr>
              <w:spacing w:line="480" w:lineRule="auto"/>
              <w:rPr>
                <w:rFonts w:ascii="Times New Roman" w:hAnsi="Times New Roman" w:cs="Times New Roman"/>
                <w:sz w:val="24"/>
                <w:szCs w:val="24"/>
              </w:rPr>
            </w:pPr>
            <w:r w:rsidRPr="00F83D87">
              <w:rPr>
                <w:rFonts w:ascii="Times New Roman" w:hAnsi="Times New Roman" w:cs="Times New Roman"/>
                <w:sz w:val="24"/>
                <w:szCs w:val="24"/>
              </w:rPr>
              <w:t>Exclusion of continuous IV (</w:t>
            </w:r>
            <w:r w:rsidRPr="00F83D87">
              <w:rPr>
                <w:rFonts w:ascii="Times New Roman" w:hAnsi="Times New Roman" w:cs="Times New Roman"/>
                <w:i/>
                <w:iCs/>
                <w:sz w:val="24"/>
                <w:szCs w:val="24"/>
              </w:rPr>
              <w:t>k</w:t>
            </w:r>
            <w:r w:rsidRPr="00F83D87">
              <w:rPr>
                <w:rFonts w:ascii="Times New Roman" w:hAnsi="Times New Roman" w:cs="Times New Roman"/>
                <w:sz w:val="24"/>
                <w:szCs w:val="24"/>
              </w:rPr>
              <w:t xml:space="preserve"> = 10)</w:t>
            </w:r>
          </w:p>
        </w:tc>
        <w:tc>
          <w:tcPr>
            <w:tcW w:w="1197" w:type="pct"/>
            <w:gridSpan w:val="2"/>
            <w:tcBorders>
              <w:top w:val="nil"/>
              <w:bottom w:val="single" w:color="auto" w:sz="4" w:space="0"/>
            </w:tcBorders>
          </w:tcPr>
          <w:p w:rsidRPr="00F83D87" w:rsidR="00D95BB3" w:rsidP="00F83D87" w:rsidRDefault="00D95BB3" w14:paraId="4DC01E94" w14:textId="77777777">
            <w:pPr>
              <w:spacing w:line="480" w:lineRule="auto"/>
              <w:jc w:val="center"/>
              <w:rPr>
                <w:rFonts w:ascii="Times New Roman" w:hAnsi="Times New Roman" w:cs="Times New Roman"/>
                <w:i/>
                <w:iCs/>
                <w:sz w:val="24"/>
                <w:szCs w:val="24"/>
              </w:rPr>
            </w:pPr>
            <w:r w:rsidRPr="00F83D87">
              <w:rPr>
                <w:rFonts w:ascii="Times New Roman" w:hAnsi="Times New Roman" w:cs="Times New Roman"/>
                <w:i/>
                <w:iCs/>
                <w:sz w:val="24"/>
                <w:szCs w:val="24"/>
              </w:rPr>
              <w:t xml:space="preserve">d </w:t>
            </w:r>
            <w:r w:rsidRPr="00F83D87">
              <w:rPr>
                <w:rFonts w:ascii="Times New Roman" w:hAnsi="Times New Roman" w:cs="Times New Roman"/>
                <w:sz w:val="24"/>
                <w:szCs w:val="24"/>
                <w:vertAlign w:val="subscript"/>
              </w:rPr>
              <w:t>random</w:t>
            </w:r>
            <w:r w:rsidRPr="00F83D87">
              <w:rPr>
                <w:rFonts w:ascii="Times New Roman" w:hAnsi="Times New Roman" w:cs="Times New Roman"/>
                <w:sz w:val="24"/>
                <w:szCs w:val="24"/>
              </w:rPr>
              <w:t xml:space="preserve"> = -0.59, 95% CI -1.01, -0.18, </w:t>
            </w:r>
            <w:r w:rsidRPr="00F83D87">
              <w:rPr>
                <w:rFonts w:ascii="Times New Roman" w:hAnsi="Times New Roman" w:cs="Times New Roman"/>
                <w:i/>
                <w:iCs/>
                <w:sz w:val="24"/>
                <w:szCs w:val="24"/>
              </w:rPr>
              <w:t>I</w:t>
            </w:r>
            <w:r w:rsidRPr="00F83D87">
              <w:rPr>
                <w:rFonts w:ascii="Times New Roman" w:hAnsi="Times New Roman" w:cs="Times New Roman"/>
                <w:i/>
                <w:iCs/>
                <w:sz w:val="24"/>
                <w:szCs w:val="24"/>
                <w:vertAlign w:val="superscript"/>
              </w:rPr>
              <w:t>2</w:t>
            </w:r>
            <w:r w:rsidRPr="00F83D87">
              <w:rPr>
                <w:rFonts w:ascii="Times New Roman" w:hAnsi="Times New Roman" w:cs="Times New Roman"/>
                <w:sz w:val="24"/>
                <w:szCs w:val="24"/>
              </w:rPr>
              <w:t xml:space="preserve"> = 88.5%</w:t>
            </w:r>
          </w:p>
        </w:tc>
        <w:tc>
          <w:tcPr>
            <w:tcW w:w="240" w:type="pct"/>
            <w:tcBorders>
              <w:top w:val="nil"/>
              <w:bottom w:val="single" w:color="auto" w:sz="4" w:space="0"/>
            </w:tcBorders>
            <w:shd w:val="clear" w:color="auto" w:fill="auto"/>
          </w:tcPr>
          <w:p w:rsidRPr="00F83D87" w:rsidR="00D95BB3" w:rsidP="00F83D87" w:rsidRDefault="00D95BB3" w14:paraId="5E61EFDA" w14:textId="77777777">
            <w:pPr>
              <w:spacing w:line="480" w:lineRule="auto"/>
              <w:jc w:val="center"/>
              <w:rPr>
                <w:rFonts w:ascii="Times New Roman" w:hAnsi="Times New Roman" w:cs="Times New Roman"/>
                <w:sz w:val="24"/>
                <w:szCs w:val="24"/>
              </w:rPr>
            </w:pPr>
          </w:p>
        </w:tc>
        <w:tc>
          <w:tcPr>
            <w:tcW w:w="295" w:type="pct"/>
            <w:gridSpan w:val="2"/>
            <w:tcBorders>
              <w:top w:val="nil"/>
              <w:bottom w:val="single" w:color="auto" w:sz="4" w:space="0"/>
            </w:tcBorders>
            <w:shd w:val="clear" w:color="auto" w:fill="auto"/>
          </w:tcPr>
          <w:p w:rsidRPr="00F83D87" w:rsidR="00D95BB3" w:rsidP="00F83D87" w:rsidRDefault="00D95BB3" w14:paraId="6E3B6119" w14:textId="77777777">
            <w:pPr>
              <w:spacing w:line="480" w:lineRule="auto"/>
              <w:jc w:val="center"/>
              <w:rPr>
                <w:rFonts w:ascii="Times New Roman" w:hAnsi="Times New Roman" w:cs="Times New Roman"/>
                <w:sz w:val="24"/>
                <w:szCs w:val="24"/>
              </w:rPr>
            </w:pPr>
          </w:p>
        </w:tc>
        <w:tc>
          <w:tcPr>
            <w:tcW w:w="417" w:type="pct"/>
            <w:gridSpan w:val="2"/>
            <w:tcBorders>
              <w:top w:val="nil"/>
              <w:bottom w:val="single" w:color="auto" w:sz="4" w:space="0"/>
            </w:tcBorders>
            <w:shd w:val="clear" w:color="auto" w:fill="auto"/>
          </w:tcPr>
          <w:p w:rsidRPr="00F83D87" w:rsidR="00D95BB3" w:rsidP="00F83D87" w:rsidRDefault="00D95BB3" w14:paraId="7708F34A" w14:textId="77777777">
            <w:pPr>
              <w:spacing w:line="480" w:lineRule="auto"/>
              <w:jc w:val="center"/>
              <w:rPr>
                <w:rFonts w:ascii="Times New Roman" w:hAnsi="Times New Roman" w:cs="Times New Roman"/>
                <w:sz w:val="24"/>
                <w:szCs w:val="24"/>
              </w:rPr>
            </w:pPr>
          </w:p>
        </w:tc>
        <w:tc>
          <w:tcPr>
            <w:tcW w:w="383" w:type="pct"/>
            <w:gridSpan w:val="2"/>
            <w:tcBorders>
              <w:top w:val="nil"/>
              <w:bottom w:val="single" w:color="auto" w:sz="4" w:space="0"/>
            </w:tcBorders>
            <w:shd w:val="clear" w:color="auto" w:fill="auto"/>
          </w:tcPr>
          <w:p w:rsidRPr="00F83D87" w:rsidR="00D95BB3" w:rsidP="00F83D87" w:rsidRDefault="00D95BB3" w14:paraId="2D6A5DC9" w14:textId="77777777">
            <w:pPr>
              <w:spacing w:line="480" w:lineRule="auto"/>
              <w:jc w:val="center"/>
              <w:rPr>
                <w:rFonts w:ascii="Times New Roman" w:hAnsi="Times New Roman" w:cs="Times New Roman"/>
                <w:b/>
                <w:bCs/>
                <w:sz w:val="24"/>
                <w:szCs w:val="24"/>
              </w:rPr>
            </w:pPr>
          </w:p>
        </w:tc>
        <w:tc>
          <w:tcPr>
            <w:tcW w:w="292" w:type="pct"/>
            <w:gridSpan w:val="2"/>
            <w:tcBorders>
              <w:top w:val="nil"/>
              <w:bottom w:val="single" w:color="auto" w:sz="4" w:space="0"/>
            </w:tcBorders>
            <w:shd w:val="clear" w:color="auto" w:fill="auto"/>
          </w:tcPr>
          <w:p w:rsidRPr="00F83D87" w:rsidR="00D95BB3" w:rsidP="00F83D87" w:rsidRDefault="00D95BB3" w14:paraId="649CC441" w14:textId="77777777">
            <w:pPr>
              <w:spacing w:line="480" w:lineRule="auto"/>
              <w:jc w:val="center"/>
              <w:rPr>
                <w:rFonts w:ascii="Times New Roman" w:hAnsi="Times New Roman" w:cs="Times New Roman"/>
                <w:b/>
                <w:bCs/>
                <w:sz w:val="24"/>
                <w:szCs w:val="24"/>
              </w:rPr>
            </w:pPr>
          </w:p>
        </w:tc>
        <w:tc>
          <w:tcPr>
            <w:tcW w:w="285" w:type="pct"/>
            <w:gridSpan w:val="2"/>
            <w:tcBorders>
              <w:top w:val="nil"/>
              <w:bottom w:val="single" w:color="auto" w:sz="4" w:space="0"/>
            </w:tcBorders>
            <w:shd w:val="clear" w:color="auto" w:fill="auto"/>
          </w:tcPr>
          <w:p w:rsidRPr="00F83D87" w:rsidR="00D95BB3" w:rsidP="00F83D87" w:rsidRDefault="00D95BB3" w14:paraId="6D21E274" w14:textId="77777777">
            <w:pPr>
              <w:spacing w:line="480" w:lineRule="auto"/>
              <w:jc w:val="center"/>
              <w:rPr>
                <w:rFonts w:ascii="Times New Roman" w:hAnsi="Times New Roman" w:cs="Times New Roman"/>
                <w:sz w:val="24"/>
                <w:szCs w:val="24"/>
              </w:rPr>
            </w:pPr>
          </w:p>
        </w:tc>
        <w:tc>
          <w:tcPr>
            <w:tcW w:w="357" w:type="pct"/>
            <w:gridSpan w:val="2"/>
            <w:tcBorders>
              <w:top w:val="nil"/>
              <w:bottom w:val="single" w:color="auto" w:sz="4" w:space="0"/>
            </w:tcBorders>
            <w:shd w:val="clear" w:color="auto" w:fill="auto"/>
          </w:tcPr>
          <w:p w:rsidRPr="00F83D87" w:rsidR="00D95BB3" w:rsidP="00F83D87" w:rsidRDefault="00D95BB3" w14:paraId="47F96B1C" w14:textId="77777777">
            <w:pPr>
              <w:spacing w:line="480" w:lineRule="auto"/>
              <w:jc w:val="center"/>
              <w:rPr>
                <w:rFonts w:ascii="Times New Roman" w:hAnsi="Times New Roman" w:cs="Times New Roman"/>
                <w:sz w:val="24"/>
                <w:szCs w:val="24"/>
              </w:rPr>
            </w:pPr>
          </w:p>
        </w:tc>
      </w:tr>
      <w:tr w:rsidRPr="00F83D87" w:rsidR="00D95BB3" w:rsidTr="00E56EDB" w14:paraId="5B614B07" w14:textId="77777777">
        <w:trPr>
          <w:gridAfter w:val="1"/>
          <w:wAfter w:w="30" w:type="pct"/>
        </w:trPr>
        <w:tc>
          <w:tcPr>
            <w:tcW w:w="1505" w:type="pct"/>
            <w:gridSpan w:val="3"/>
            <w:tcBorders>
              <w:bottom w:val="single" w:color="auto" w:sz="4" w:space="0"/>
            </w:tcBorders>
            <w:shd w:val="clear" w:color="auto" w:fill="auto"/>
          </w:tcPr>
          <w:p w:rsidRPr="00F83D87" w:rsidR="00D95BB3" w:rsidP="00F83D87" w:rsidRDefault="00D95BB3" w14:paraId="73EBE2FC" w14:textId="77777777">
            <w:pPr>
              <w:spacing w:line="480" w:lineRule="auto"/>
              <w:rPr>
                <w:rFonts w:ascii="Times New Roman" w:hAnsi="Times New Roman" w:cs="Times New Roman"/>
                <w:i/>
                <w:iCs/>
                <w:sz w:val="24"/>
                <w:szCs w:val="24"/>
              </w:rPr>
            </w:pPr>
            <w:r w:rsidRPr="00F83D87">
              <w:rPr>
                <w:rFonts w:ascii="Times New Roman" w:hAnsi="Times New Roman" w:cs="Times New Roman"/>
                <w:sz w:val="24"/>
                <w:szCs w:val="24"/>
              </w:rPr>
              <w:lastRenderedPageBreak/>
              <w:t xml:space="preserve">Health </w:t>
            </w:r>
            <w:r w:rsidRPr="00F83D87">
              <w:rPr>
                <w:rFonts w:ascii="Times New Roman" w:hAnsi="Times New Roman" w:cs="Times New Roman"/>
                <w:i/>
                <w:iCs/>
                <w:sz w:val="24"/>
                <w:szCs w:val="24"/>
              </w:rPr>
              <w:t>(k = 5</w:t>
            </w:r>
            <w:r w:rsidRPr="00F83D87">
              <w:rPr>
                <w:rFonts w:ascii="Times New Roman" w:hAnsi="Times New Roman" w:cs="Times New Roman"/>
                <w:sz w:val="24"/>
                <w:szCs w:val="24"/>
              </w:rPr>
              <w:t>)</w:t>
            </w:r>
          </w:p>
        </w:tc>
        <w:tc>
          <w:tcPr>
            <w:tcW w:w="1197" w:type="pct"/>
            <w:gridSpan w:val="2"/>
            <w:tcBorders>
              <w:top w:val="single" w:color="auto" w:sz="4" w:space="0"/>
              <w:bottom w:val="single" w:color="auto" w:sz="4" w:space="0"/>
            </w:tcBorders>
          </w:tcPr>
          <w:p w:rsidRPr="00F83D87" w:rsidR="00D95BB3" w:rsidP="00F83D87" w:rsidRDefault="00D95BB3" w14:paraId="3B6FC493" w14:textId="77777777">
            <w:pPr>
              <w:spacing w:line="480" w:lineRule="auto"/>
              <w:jc w:val="center"/>
              <w:rPr>
                <w:rFonts w:ascii="Times New Roman" w:hAnsi="Times New Roman" w:cs="Times New Roman"/>
                <w:sz w:val="24"/>
                <w:szCs w:val="24"/>
                <w:highlight w:val="yellow"/>
              </w:rPr>
            </w:pPr>
            <w:r w:rsidRPr="00F83D87">
              <w:rPr>
                <w:rFonts w:ascii="Times New Roman" w:hAnsi="Times New Roman" w:cs="Times New Roman"/>
                <w:i/>
                <w:iCs/>
                <w:sz w:val="24"/>
                <w:szCs w:val="24"/>
              </w:rPr>
              <w:t>k</w:t>
            </w:r>
            <w:r w:rsidRPr="00F83D87">
              <w:rPr>
                <w:rFonts w:ascii="Times New Roman" w:hAnsi="Times New Roman" w:cs="Times New Roman"/>
                <w:sz w:val="24"/>
                <w:szCs w:val="24"/>
              </w:rPr>
              <w:t xml:space="preserve"> = 5, </w:t>
            </w:r>
            <w:r w:rsidRPr="00F83D87">
              <w:rPr>
                <w:rFonts w:ascii="Times New Roman" w:hAnsi="Times New Roman" w:cs="Times New Roman"/>
                <w:i/>
                <w:iCs/>
                <w:sz w:val="24"/>
                <w:szCs w:val="24"/>
              </w:rPr>
              <w:t xml:space="preserve">d </w:t>
            </w:r>
            <w:r w:rsidRPr="00F83D87">
              <w:rPr>
                <w:rFonts w:ascii="Times New Roman" w:hAnsi="Times New Roman" w:cs="Times New Roman"/>
                <w:sz w:val="24"/>
                <w:szCs w:val="24"/>
                <w:vertAlign w:val="subscript"/>
              </w:rPr>
              <w:t>random</w:t>
            </w:r>
            <w:r w:rsidRPr="00F83D87">
              <w:rPr>
                <w:rFonts w:ascii="Times New Roman" w:hAnsi="Times New Roman" w:cs="Times New Roman"/>
                <w:sz w:val="24"/>
                <w:szCs w:val="24"/>
              </w:rPr>
              <w:t xml:space="preserve"> = 0.34, 95% CI -0.31, 0.99, </w:t>
            </w:r>
            <w:r w:rsidRPr="00F83D87">
              <w:rPr>
                <w:rFonts w:ascii="Times New Roman" w:hAnsi="Times New Roman" w:cs="Times New Roman"/>
                <w:i/>
                <w:iCs/>
                <w:sz w:val="24"/>
                <w:szCs w:val="24"/>
              </w:rPr>
              <w:t>I</w:t>
            </w:r>
            <w:r w:rsidRPr="00F83D87">
              <w:rPr>
                <w:rFonts w:ascii="Times New Roman" w:hAnsi="Times New Roman" w:cs="Times New Roman"/>
                <w:i/>
                <w:iCs/>
                <w:sz w:val="24"/>
                <w:szCs w:val="24"/>
                <w:vertAlign w:val="superscript"/>
              </w:rPr>
              <w:t>2</w:t>
            </w:r>
            <w:r w:rsidRPr="00F83D87">
              <w:rPr>
                <w:rFonts w:ascii="Times New Roman" w:hAnsi="Times New Roman" w:cs="Times New Roman"/>
                <w:sz w:val="24"/>
                <w:szCs w:val="24"/>
              </w:rPr>
              <w:t xml:space="preserve"> = 95.02</w:t>
            </w:r>
            <w:r w:rsidRPr="00F83D87">
              <w:rPr>
                <w:rFonts w:ascii="Times New Roman" w:hAnsi="Times New Roman" w:cs="Times New Roman"/>
                <w:sz w:val="24"/>
                <w:szCs w:val="24"/>
                <w:u w:val="single"/>
              </w:rPr>
              <w:t>%</w:t>
            </w:r>
          </w:p>
        </w:tc>
        <w:tc>
          <w:tcPr>
            <w:tcW w:w="240" w:type="pct"/>
            <w:tcBorders>
              <w:top w:val="single" w:color="auto" w:sz="4" w:space="0"/>
              <w:bottom w:val="single" w:color="auto" w:sz="4" w:space="0"/>
            </w:tcBorders>
            <w:shd w:val="clear" w:color="auto" w:fill="auto"/>
          </w:tcPr>
          <w:p w:rsidRPr="00F83D87" w:rsidR="00D95BB3" w:rsidP="00F83D87" w:rsidRDefault="00D95BB3" w14:paraId="49D50BF3" w14:textId="77777777">
            <w:pPr>
              <w:spacing w:line="480" w:lineRule="auto"/>
              <w:jc w:val="center"/>
              <w:rPr>
                <w:rFonts w:ascii="Times New Roman" w:hAnsi="Times New Roman" w:cs="Times New Roman"/>
                <w:sz w:val="24"/>
                <w:szCs w:val="24"/>
                <w:highlight w:val="yellow"/>
              </w:rPr>
            </w:pPr>
            <w:r w:rsidRPr="00F83D87">
              <w:rPr>
                <w:rFonts w:ascii="Times New Roman" w:hAnsi="Times New Roman" w:cs="Times New Roman"/>
                <w:sz w:val="24"/>
                <w:szCs w:val="24"/>
              </w:rPr>
              <w:t>0.29</w:t>
            </w:r>
          </w:p>
        </w:tc>
        <w:tc>
          <w:tcPr>
            <w:tcW w:w="295" w:type="pct"/>
            <w:gridSpan w:val="2"/>
            <w:tcBorders>
              <w:top w:val="single" w:color="auto" w:sz="4" w:space="0"/>
              <w:bottom w:val="single" w:color="auto" w:sz="4" w:space="0"/>
            </w:tcBorders>
            <w:shd w:val="clear" w:color="auto" w:fill="auto"/>
          </w:tcPr>
          <w:p w:rsidRPr="00F83D87" w:rsidR="00D95BB3" w:rsidP="00F83D87" w:rsidRDefault="00D95BB3" w14:paraId="0D384D3C" w14:textId="77777777">
            <w:pPr>
              <w:spacing w:line="480" w:lineRule="auto"/>
              <w:jc w:val="center"/>
              <w:rPr>
                <w:rFonts w:ascii="Times New Roman" w:hAnsi="Times New Roman" w:cs="Times New Roman"/>
                <w:sz w:val="24"/>
                <w:szCs w:val="24"/>
              </w:rPr>
            </w:pPr>
            <w:r w:rsidRPr="00F83D87">
              <w:rPr>
                <w:rFonts w:ascii="Times New Roman" w:hAnsi="Times New Roman" w:cs="Times New Roman"/>
                <w:sz w:val="24"/>
                <w:szCs w:val="24"/>
              </w:rPr>
              <w:t>.</w:t>
            </w:r>
          </w:p>
        </w:tc>
        <w:tc>
          <w:tcPr>
            <w:tcW w:w="417" w:type="pct"/>
            <w:gridSpan w:val="2"/>
            <w:tcBorders>
              <w:top w:val="single" w:color="auto" w:sz="4" w:space="0"/>
              <w:bottom w:val="single" w:color="auto" w:sz="4" w:space="0"/>
            </w:tcBorders>
            <w:shd w:val="clear" w:color="auto" w:fill="auto"/>
          </w:tcPr>
          <w:p w:rsidRPr="00F83D87" w:rsidR="00D95BB3" w:rsidP="00F83D87" w:rsidRDefault="00D95BB3" w14:paraId="43F7B61D" w14:textId="77777777">
            <w:pPr>
              <w:spacing w:line="480" w:lineRule="auto"/>
              <w:jc w:val="center"/>
              <w:rPr>
                <w:rFonts w:ascii="Times New Roman" w:hAnsi="Times New Roman" w:cs="Times New Roman"/>
                <w:sz w:val="24"/>
                <w:szCs w:val="24"/>
              </w:rPr>
            </w:pPr>
            <w:r w:rsidRPr="00F83D87">
              <w:rPr>
                <w:rFonts w:ascii="Times New Roman" w:hAnsi="Times New Roman" w:cs="Times New Roman"/>
                <w:sz w:val="24"/>
                <w:szCs w:val="24"/>
              </w:rPr>
              <w:t>.</w:t>
            </w:r>
          </w:p>
        </w:tc>
        <w:tc>
          <w:tcPr>
            <w:tcW w:w="383" w:type="pct"/>
            <w:gridSpan w:val="2"/>
            <w:tcBorders>
              <w:top w:val="single" w:color="auto" w:sz="4" w:space="0"/>
              <w:bottom w:val="single" w:color="auto" w:sz="4" w:space="0"/>
            </w:tcBorders>
            <w:shd w:val="clear" w:color="auto" w:fill="auto"/>
          </w:tcPr>
          <w:p w:rsidRPr="00F83D87" w:rsidR="00D95BB3" w:rsidP="00F83D87" w:rsidRDefault="00D95BB3" w14:paraId="11123CAC" w14:textId="77777777">
            <w:pPr>
              <w:spacing w:line="480" w:lineRule="auto"/>
              <w:jc w:val="center"/>
              <w:rPr>
                <w:rFonts w:ascii="Times New Roman" w:hAnsi="Times New Roman" w:cs="Times New Roman"/>
                <w:sz w:val="24"/>
                <w:szCs w:val="24"/>
                <w:highlight w:val="yellow"/>
              </w:rPr>
            </w:pPr>
            <w:r w:rsidRPr="00F83D87">
              <w:rPr>
                <w:rFonts w:ascii="Times New Roman" w:hAnsi="Times New Roman" w:cs="Times New Roman"/>
                <w:sz w:val="24"/>
                <w:szCs w:val="24"/>
              </w:rPr>
              <w:t>.47 to .83</w:t>
            </w:r>
          </w:p>
        </w:tc>
        <w:tc>
          <w:tcPr>
            <w:tcW w:w="292" w:type="pct"/>
            <w:gridSpan w:val="2"/>
            <w:tcBorders>
              <w:top w:val="single" w:color="auto" w:sz="4" w:space="0"/>
              <w:bottom w:val="single" w:color="auto" w:sz="4" w:space="0"/>
            </w:tcBorders>
            <w:shd w:val="clear" w:color="auto" w:fill="auto"/>
          </w:tcPr>
          <w:p w:rsidRPr="00F83D87" w:rsidR="00D95BB3" w:rsidP="00F83D87" w:rsidRDefault="00D95BB3" w14:paraId="03AE4690" w14:textId="77777777">
            <w:pPr>
              <w:spacing w:line="480" w:lineRule="auto"/>
              <w:jc w:val="center"/>
              <w:rPr>
                <w:rFonts w:ascii="Times New Roman" w:hAnsi="Times New Roman" w:cs="Times New Roman"/>
                <w:sz w:val="24"/>
                <w:szCs w:val="24"/>
                <w:highlight w:val="yellow"/>
              </w:rPr>
            </w:pPr>
            <w:r w:rsidRPr="00F83D87">
              <w:rPr>
                <w:rFonts w:ascii="Times New Roman" w:hAnsi="Times New Roman" w:cs="Times New Roman"/>
                <w:sz w:val="24"/>
                <w:szCs w:val="24"/>
              </w:rPr>
              <w:t>.57</w:t>
            </w:r>
          </w:p>
        </w:tc>
        <w:tc>
          <w:tcPr>
            <w:tcW w:w="285" w:type="pct"/>
            <w:gridSpan w:val="2"/>
            <w:tcBorders>
              <w:top w:val="single" w:color="auto" w:sz="4" w:space="0"/>
              <w:bottom w:val="single" w:color="auto" w:sz="4" w:space="0"/>
            </w:tcBorders>
            <w:shd w:val="clear" w:color="auto" w:fill="auto"/>
          </w:tcPr>
          <w:p w:rsidRPr="00F83D87" w:rsidR="00D95BB3" w:rsidP="00F83D87" w:rsidRDefault="00D95BB3" w14:paraId="4FD5BF01" w14:textId="77777777">
            <w:pPr>
              <w:spacing w:line="480" w:lineRule="auto"/>
              <w:jc w:val="center"/>
              <w:rPr>
                <w:rFonts w:ascii="Times New Roman" w:hAnsi="Times New Roman" w:cs="Times New Roman"/>
                <w:sz w:val="24"/>
                <w:szCs w:val="24"/>
              </w:rPr>
            </w:pPr>
            <w:r w:rsidRPr="00F83D87">
              <w:rPr>
                <w:rFonts w:ascii="Times New Roman" w:hAnsi="Times New Roman" w:cs="Times New Roman"/>
                <w:sz w:val="24"/>
                <w:szCs w:val="24"/>
              </w:rPr>
              <w:t>.</w:t>
            </w:r>
          </w:p>
        </w:tc>
        <w:tc>
          <w:tcPr>
            <w:tcW w:w="357" w:type="pct"/>
            <w:gridSpan w:val="2"/>
            <w:tcBorders>
              <w:top w:val="single" w:color="auto" w:sz="4" w:space="0"/>
              <w:bottom w:val="single" w:color="auto" w:sz="4" w:space="0"/>
            </w:tcBorders>
            <w:shd w:val="clear" w:color="auto" w:fill="auto"/>
          </w:tcPr>
          <w:p w:rsidRPr="00F83D87" w:rsidR="00D95BB3" w:rsidP="00F83D87" w:rsidRDefault="00D95BB3" w14:paraId="560D6826" w14:textId="77777777">
            <w:pPr>
              <w:spacing w:line="480" w:lineRule="auto"/>
              <w:jc w:val="center"/>
              <w:rPr>
                <w:rFonts w:ascii="Times New Roman" w:hAnsi="Times New Roman" w:cs="Times New Roman"/>
                <w:sz w:val="24"/>
                <w:szCs w:val="24"/>
              </w:rPr>
            </w:pPr>
            <w:r w:rsidRPr="00F83D87">
              <w:rPr>
                <w:rFonts w:ascii="Times New Roman" w:hAnsi="Times New Roman" w:cs="Times New Roman"/>
                <w:sz w:val="24"/>
                <w:szCs w:val="24"/>
              </w:rPr>
              <w:t>.26</w:t>
            </w:r>
          </w:p>
        </w:tc>
      </w:tr>
    </w:tbl>
    <w:p w:rsidRPr="00F83D87" w:rsidR="00D95BB3" w:rsidP="00F83D87" w:rsidRDefault="00D95BB3" w14:paraId="3E88217C" w14:textId="77777777">
      <w:pPr>
        <w:pStyle w:val="Heading2"/>
        <w:spacing w:before="0" w:line="480" w:lineRule="auto"/>
        <w:rPr>
          <w:rFonts w:ascii="Times New Roman" w:hAnsi="Times New Roman" w:cs="Times New Roman"/>
          <w:b/>
          <w:bCs/>
          <w:color w:val="auto"/>
          <w:sz w:val="24"/>
          <w:szCs w:val="24"/>
        </w:rPr>
        <w:sectPr w:rsidRPr="00F83D87" w:rsidR="00D95BB3" w:rsidSect="003D509F">
          <w:pgSz w:w="16838" w:h="11906" w:orient="landscape"/>
          <w:pgMar w:top="1440" w:right="1440" w:bottom="1440" w:left="1440" w:header="708" w:footer="708" w:gutter="0"/>
          <w:cols w:space="708"/>
          <w:docGrid w:linePitch="360"/>
        </w:sectPr>
      </w:pPr>
    </w:p>
    <w:p w:rsidR="00F83D87" w:rsidP="00F83D87" w:rsidRDefault="00D95BB3" w14:paraId="2419C686" w14:textId="248CCAAE">
      <w:pPr>
        <w:pStyle w:val="Heading1"/>
        <w:spacing w:before="240" w:after="0" w:line="480" w:lineRule="auto"/>
        <w:rPr>
          <w:rFonts w:ascii="Times New Roman" w:hAnsi="Times New Roman" w:cs="Times New Roman"/>
          <w:sz w:val="24"/>
          <w:szCs w:val="24"/>
        </w:rPr>
      </w:pPr>
      <w:bookmarkStart w:name="_Toc146619405" w:id="10"/>
      <w:r w:rsidRPr="00F83D87">
        <w:rPr>
          <w:rFonts w:ascii="Times New Roman" w:hAnsi="Times New Roman" w:cs="Times New Roman"/>
          <w:sz w:val="24"/>
          <w:szCs w:val="24"/>
        </w:rPr>
        <w:lastRenderedPageBreak/>
        <w:t xml:space="preserve">Supplementary Table </w:t>
      </w:r>
      <w:r w:rsidR="003B1427">
        <w:rPr>
          <w:rFonts w:ascii="Times New Roman" w:hAnsi="Times New Roman" w:cs="Times New Roman"/>
          <w:sz w:val="24"/>
          <w:szCs w:val="24"/>
        </w:rPr>
        <w:t>III</w:t>
      </w:r>
      <w:bookmarkEnd w:id="10"/>
    </w:p>
    <w:p w:rsidRPr="00F83D87" w:rsidR="00D95BB3" w:rsidP="00F83D87" w:rsidRDefault="00F83D87" w14:paraId="07797901" w14:textId="0BE1C8F7">
      <w:pPr>
        <w:pStyle w:val="Heading1"/>
        <w:spacing w:before="240" w:after="0" w:line="480" w:lineRule="auto"/>
        <w:rPr>
          <w:rFonts w:ascii="Times New Roman" w:hAnsi="Times New Roman" w:cs="Times New Roman"/>
          <w:sz w:val="24"/>
          <w:szCs w:val="24"/>
        </w:rPr>
      </w:pPr>
      <w:bookmarkStart w:name="_Toc146619406" w:id="11"/>
      <w:r w:rsidRPr="00F83D87">
        <w:rPr>
          <w:rFonts w:ascii="Times New Roman" w:hAnsi="Times New Roman" w:cs="Times New Roman"/>
          <w:b w:val="0"/>
          <w:bCs w:val="0"/>
          <w:i/>
          <w:iCs/>
          <w:sz w:val="24"/>
          <w:szCs w:val="24"/>
        </w:rPr>
        <w:t>P</w:t>
      </w:r>
      <w:r w:rsidRPr="00F83D87" w:rsidR="00D95BB3">
        <w:rPr>
          <w:rFonts w:ascii="Times New Roman" w:hAnsi="Times New Roman" w:cs="Times New Roman"/>
          <w:b w:val="0"/>
          <w:bCs w:val="0"/>
          <w:i/>
          <w:iCs/>
          <w:sz w:val="24"/>
          <w:szCs w:val="24"/>
        </w:rPr>
        <w:t>roportion of studies with low, moderate, and high risk of bias in five assessed domains</w:t>
      </w:r>
      <w:bookmarkEnd w:id="11"/>
    </w:p>
    <w:tbl>
      <w:tblPr>
        <w:tblpPr w:leftFromText="180" w:rightFromText="180" w:vertAnchor="text" w:horzAnchor="margin" w:tblpY="143"/>
        <w:tblW w:w="0" w:type="auto"/>
        <w:tblLook w:val="04A0" w:firstRow="1" w:lastRow="0" w:firstColumn="1" w:lastColumn="0" w:noHBand="0" w:noVBand="1"/>
      </w:tblPr>
      <w:tblGrid>
        <w:gridCol w:w="1232"/>
        <w:gridCol w:w="1446"/>
        <w:gridCol w:w="1819"/>
        <w:gridCol w:w="1379"/>
        <w:gridCol w:w="1840"/>
        <w:gridCol w:w="1310"/>
      </w:tblGrid>
      <w:tr w:rsidRPr="00F83D87" w:rsidR="00D95BB3" w:rsidTr="009E1E0A" w14:paraId="0B684993" w14:textId="77777777">
        <w:tc>
          <w:tcPr>
            <w:tcW w:w="0" w:type="auto"/>
            <w:tcBorders>
              <w:top w:val="single" w:color="auto" w:sz="4" w:space="0"/>
              <w:bottom w:val="single" w:color="auto" w:sz="4" w:space="0"/>
            </w:tcBorders>
            <w:vAlign w:val="bottom"/>
          </w:tcPr>
          <w:p w:rsidRPr="00F83D87" w:rsidR="00D95BB3" w:rsidP="00F83D87" w:rsidRDefault="00D95BB3" w14:paraId="5A23BE81" w14:textId="77777777">
            <w:pPr>
              <w:pStyle w:val="xmsonormal"/>
              <w:spacing w:before="0" w:beforeAutospacing="0" w:after="240" w:afterAutospacing="0" w:line="480" w:lineRule="auto"/>
              <w:rPr>
                <w:bCs/>
              </w:rPr>
            </w:pPr>
            <w:r w:rsidRPr="00F83D87">
              <w:rPr>
                <w:bCs/>
              </w:rPr>
              <w:t>Bias rating</w:t>
            </w:r>
          </w:p>
        </w:tc>
        <w:tc>
          <w:tcPr>
            <w:tcW w:w="0" w:type="auto"/>
            <w:tcBorders>
              <w:top w:val="single" w:color="auto" w:sz="4" w:space="0"/>
              <w:bottom w:val="single" w:color="auto" w:sz="4" w:space="0"/>
            </w:tcBorders>
            <w:vAlign w:val="bottom"/>
          </w:tcPr>
          <w:p w:rsidRPr="00F83D87" w:rsidR="00D95BB3" w:rsidP="00F83D87" w:rsidRDefault="00D95BB3" w14:paraId="28503BF9" w14:textId="77777777">
            <w:pPr>
              <w:pStyle w:val="xmsonormal"/>
              <w:spacing w:before="0" w:beforeAutospacing="0" w:after="240" w:afterAutospacing="0" w:line="480" w:lineRule="auto"/>
              <w:jc w:val="center"/>
              <w:rPr>
                <w:bCs/>
              </w:rPr>
            </w:pPr>
            <w:r w:rsidRPr="00F83D87">
              <w:rPr>
                <w:bCs/>
              </w:rPr>
              <w:t>Selection bias</w:t>
            </w:r>
          </w:p>
        </w:tc>
        <w:tc>
          <w:tcPr>
            <w:tcW w:w="0" w:type="auto"/>
            <w:tcBorders>
              <w:top w:val="single" w:color="auto" w:sz="4" w:space="0"/>
              <w:bottom w:val="single" w:color="auto" w:sz="4" w:space="0"/>
            </w:tcBorders>
            <w:vAlign w:val="bottom"/>
          </w:tcPr>
          <w:p w:rsidRPr="00F83D87" w:rsidR="00D95BB3" w:rsidP="00F83D87" w:rsidRDefault="00D95BB3" w14:paraId="29198285" w14:textId="77777777">
            <w:pPr>
              <w:pStyle w:val="xmsonormal"/>
              <w:spacing w:before="0" w:beforeAutospacing="0" w:after="240" w:afterAutospacing="0" w:line="480" w:lineRule="auto"/>
              <w:jc w:val="center"/>
              <w:rPr>
                <w:bCs/>
              </w:rPr>
            </w:pPr>
            <w:r w:rsidRPr="00F83D87">
              <w:rPr>
                <w:bCs/>
              </w:rPr>
              <w:t>Confounding bias</w:t>
            </w:r>
          </w:p>
        </w:tc>
        <w:tc>
          <w:tcPr>
            <w:tcW w:w="0" w:type="auto"/>
            <w:tcBorders>
              <w:top w:val="single" w:color="auto" w:sz="4" w:space="0"/>
              <w:bottom w:val="single" w:color="auto" w:sz="4" w:space="0"/>
            </w:tcBorders>
            <w:vAlign w:val="bottom"/>
          </w:tcPr>
          <w:p w:rsidRPr="00F83D87" w:rsidR="00D95BB3" w:rsidP="00F83D87" w:rsidRDefault="00D95BB3" w14:paraId="52B0F198" w14:textId="77777777">
            <w:pPr>
              <w:pStyle w:val="xmsonormal"/>
              <w:spacing w:before="0" w:beforeAutospacing="0" w:after="240" w:afterAutospacing="0" w:line="480" w:lineRule="auto"/>
              <w:jc w:val="center"/>
              <w:rPr>
                <w:bCs/>
              </w:rPr>
            </w:pPr>
            <w:r w:rsidRPr="00F83D87">
              <w:rPr>
                <w:bCs/>
              </w:rPr>
              <w:t>Attrition bias</w:t>
            </w:r>
          </w:p>
        </w:tc>
        <w:tc>
          <w:tcPr>
            <w:tcW w:w="0" w:type="auto"/>
            <w:tcBorders>
              <w:top w:val="single" w:color="auto" w:sz="4" w:space="0"/>
              <w:bottom w:val="single" w:color="auto" w:sz="4" w:space="0"/>
            </w:tcBorders>
            <w:vAlign w:val="bottom"/>
          </w:tcPr>
          <w:p w:rsidRPr="00F83D87" w:rsidR="00D95BB3" w:rsidP="00F83D87" w:rsidRDefault="00D95BB3" w14:paraId="693146C8" w14:textId="77777777">
            <w:pPr>
              <w:pStyle w:val="xmsonormal"/>
              <w:spacing w:before="0" w:beforeAutospacing="0" w:after="240" w:afterAutospacing="0" w:line="480" w:lineRule="auto"/>
              <w:jc w:val="center"/>
              <w:rPr>
                <w:bCs/>
              </w:rPr>
            </w:pPr>
            <w:r w:rsidRPr="00F83D87">
              <w:rPr>
                <w:bCs/>
              </w:rPr>
              <w:t>Statistical Analysis</w:t>
            </w:r>
          </w:p>
        </w:tc>
        <w:tc>
          <w:tcPr>
            <w:tcW w:w="0" w:type="auto"/>
            <w:tcBorders>
              <w:top w:val="single" w:color="auto" w:sz="4" w:space="0"/>
              <w:bottom w:val="single" w:color="auto" w:sz="4" w:space="0"/>
            </w:tcBorders>
            <w:vAlign w:val="bottom"/>
          </w:tcPr>
          <w:p w:rsidRPr="00F83D87" w:rsidR="00D95BB3" w:rsidP="00F83D87" w:rsidRDefault="00D95BB3" w14:paraId="22755C72" w14:textId="77777777">
            <w:pPr>
              <w:pStyle w:val="xmsonormal"/>
              <w:spacing w:before="0" w:beforeAutospacing="0" w:after="240" w:afterAutospacing="0" w:line="480" w:lineRule="auto"/>
              <w:jc w:val="center"/>
              <w:rPr>
                <w:bCs/>
              </w:rPr>
            </w:pPr>
            <w:r w:rsidRPr="00F83D87">
              <w:rPr>
                <w:bCs/>
              </w:rPr>
              <w:t>Study design</w:t>
            </w:r>
          </w:p>
        </w:tc>
      </w:tr>
      <w:tr w:rsidRPr="00F83D87" w:rsidR="00D95BB3" w:rsidTr="00525746" w14:paraId="54BB0EA0" w14:textId="77777777">
        <w:tc>
          <w:tcPr>
            <w:tcW w:w="0" w:type="auto"/>
            <w:tcBorders>
              <w:top w:val="single" w:color="auto" w:sz="4" w:space="0"/>
            </w:tcBorders>
          </w:tcPr>
          <w:p w:rsidRPr="00F83D87" w:rsidR="00D95BB3" w:rsidP="00F83D87" w:rsidRDefault="00D95BB3" w14:paraId="3ADB3CCF" w14:textId="77777777">
            <w:pPr>
              <w:pStyle w:val="xmsonormal"/>
              <w:spacing w:before="0" w:beforeAutospacing="0" w:after="240" w:afterAutospacing="0" w:line="480" w:lineRule="auto"/>
              <w:rPr>
                <w:bCs/>
              </w:rPr>
            </w:pPr>
            <w:r w:rsidRPr="00F83D87">
              <w:rPr>
                <w:bCs/>
              </w:rPr>
              <w:t>Low</w:t>
            </w:r>
          </w:p>
        </w:tc>
        <w:tc>
          <w:tcPr>
            <w:tcW w:w="0" w:type="auto"/>
            <w:tcBorders>
              <w:top w:val="single" w:color="auto" w:sz="4" w:space="0"/>
            </w:tcBorders>
          </w:tcPr>
          <w:p w:rsidRPr="00F83D87" w:rsidR="00D95BB3" w:rsidP="00F83D87" w:rsidRDefault="00D95BB3" w14:paraId="07B891B7" w14:textId="77777777">
            <w:pPr>
              <w:pStyle w:val="xmsonormal"/>
              <w:spacing w:before="0" w:beforeAutospacing="0" w:after="240" w:afterAutospacing="0" w:line="480" w:lineRule="auto"/>
              <w:jc w:val="center"/>
              <w:rPr>
                <w:bCs/>
              </w:rPr>
            </w:pPr>
            <w:r w:rsidRPr="00F83D87">
              <w:rPr>
                <w:bCs/>
              </w:rPr>
              <w:t>47.1%</w:t>
            </w:r>
          </w:p>
        </w:tc>
        <w:tc>
          <w:tcPr>
            <w:tcW w:w="0" w:type="auto"/>
            <w:tcBorders>
              <w:top w:val="single" w:color="auto" w:sz="4" w:space="0"/>
            </w:tcBorders>
          </w:tcPr>
          <w:p w:rsidRPr="00F83D87" w:rsidR="00D95BB3" w:rsidP="00F83D87" w:rsidRDefault="00D95BB3" w14:paraId="4EBADC04" w14:textId="77777777">
            <w:pPr>
              <w:pStyle w:val="xmsonormal"/>
              <w:spacing w:before="0" w:beforeAutospacing="0" w:after="240" w:afterAutospacing="0" w:line="480" w:lineRule="auto"/>
              <w:jc w:val="center"/>
              <w:rPr>
                <w:bCs/>
              </w:rPr>
            </w:pPr>
            <w:r w:rsidRPr="00F83D87">
              <w:rPr>
                <w:bCs/>
              </w:rPr>
              <w:t>71.3%</w:t>
            </w:r>
          </w:p>
        </w:tc>
        <w:tc>
          <w:tcPr>
            <w:tcW w:w="0" w:type="auto"/>
            <w:tcBorders>
              <w:top w:val="single" w:color="auto" w:sz="4" w:space="0"/>
            </w:tcBorders>
            <w:shd w:val="clear" w:color="auto" w:fill="auto"/>
          </w:tcPr>
          <w:p w:rsidRPr="00F83D87" w:rsidR="00D95BB3" w:rsidP="00F83D87" w:rsidRDefault="00D95BB3" w14:paraId="71976AAE" w14:textId="77777777">
            <w:pPr>
              <w:pStyle w:val="xmsonormal"/>
              <w:spacing w:before="0" w:beforeAutospacing="0" w:after="240" w:afterAutospacing="0" w:line="480" w:lineRule="auto"/>
              <w:jc w:val="center"/>
              <w:rPr>
                <w:bCs/>
              </w:rPr>
            </w:pPr>
            <w:r w:rsidRPr="00F83D87">
              <w:rPr>
                <w:bCs/>
              </w:rPr>
              <w:t>1.1%</w:t>
            </w:r>
          </w:p>
        </w:tc>
        <w:tc>
          <w:tcPr>
            <w:tcW w:w="0" w:type="auto"/>
            <w:tcBorders>
              <w:top w:val="single" w:color="auto" w:sz="4" w:space="0"/>
            </w:tcBorders>
            <w:shd w:val="clear" w:color="auto" w:fill="auto"/>
          </w:tcPr>
          <w:p w:rsidRPr="00F83D87" w:rsidR="00D95BB3" w:rsidP="00F83D87" w:rsidRDefault="00D95BB3" w14:paraId="58E47E42" w14:textId="77777777">
            <w:pPr>
              <w:pStyle w:val="xmsonormal"/>
              <w:spacing w:before="0" w:beforeAutospacing="0" w:after="240" w:afterAutospacing="0" w:line="480" w:lineRule="auto"/>
              <w:jc w:val="center"/>
              <w:rPr>
                <w:bCs/>
              </w:rPr>
            </w:pPr>
            <w:r w:rsidRPr="00F83D87">
              <w:rPr>
                <w:bCs/>
              </w:rPr>
              <w:t>40.8%</w:t>
            </w:r>
          </w:p>
        </w:tc>
        <w:tc>
          <w:tcPr>
            <w:tcW w:w="0" w:type="auto"/>
            <w:tcBorders>
              <w:top w:val="single" w:color="auto" w:sz="4" w:space="0"/>
            </w:tcBorders>
          </w:tcPr>
          <w:p w:rsidRPr="00F83D87" w:rsidR="00D95BB3" w:rsidP="00F83D87" w:rsidRDefault="00D95BB3" w14:paraId="50CC9D4A" w14:textId="77777777">
            <w:pPr>
              <w:pStyle w:val="xmsonormal"/>
              <w:spacing w:before="0" w:beforeAutospacing="0" w:after="240" w:afterAutospacing="0" w:line="480" w:lineRule="auto"/>
              <w:jc w:val="center"/>
              <w:rPr>
                <w:bCs/>
              </w:rPr>
            </w:pPr>
            <w:r w:rsidRPr="00F83D87">
              <w:rPr>
                <w:bCs/>
              </w:rPr>
              <w:t>20.1%</w:t>
            </w:r>
          </w:p>
        </w:tc>
      </w:tr>
      <w:tr w:rsidRPr="00F83D87" w:rsidR="00D95BB3" w:rsidTr="00525746" w14:paraId="4BEC3621" w14:textId="77777777">
        <w:tc>
          <w:tcPr>
            <w:tcW w:w="0" w:type="auto"/>
          </w:tcPr>
          <w:p w:rsidRPr="00F83D87" w:rsidR="00D95BB3" w:rsidP="00F83D87" w:rsidRDefault="00D95BB3" w14:paraId="272CFBCC" w14:textId="77777777">
            <w:pPr>
              <w:pStyle w:val="xmsonormal"/>
              <w:spacing w:before="0" w:beforeAutospacing="0" w:after="240" w:afterAutospacing="0" w:line="480" w:lineRule="auto"/>
              <w:rPr>
                <w:bCs/>
              </w:rPr>
            </w:pPr>
            <w:r w:rsidRPr="00F83D87">
              <w:rPr>
                <w:bCs/>
              </w:rPr>
              <w:t>Moderate</w:t>
            </w:r>
          </w:p>
        </w:tc>
        <w:tc>
          <w:tcPr>
            <w:tcW w:w="0" w:type="auto"/>
          </w:tcPr>
          <w:p w:rsidRPr="00F83D87" w:rsidR="00D95BB3" w:rsidP="00F83D87" w:rsidRDefault="00D95BB3" w14:paraId="03C49BA0" w14:textId="77777777">
            <w:pPr>
              <w:pStyle w:val="xmsonormal"/>
              <w:spacing w:before="0" w:beforeAutospacing="0" w:after="240" w:afterAutospacing="0" w:line="480" w:lineRule="auto"/>
              <w:jc w:val="center"/>
              <w:rPr>
                <w:bCs/>
              </w:rPr>
            </w:pPr>
            <w:r w:rsidRPr="00F83D87">
              <w:rPr>
                <w:bCs/>
              </w:rPr>
              <w:t>21.3%</w:t>
            </w:r>
          </w:p>
        </w:tc>
        <w:tc>
          <w:tcPr>
            <w:tcW w:w="0" w:type="auto"/>
          </w:tcPr>
          <w:p w:rsidRPr="00F83D87" w:rsidR="00D95BB3" w:rsidP="00F83D87" w:rsidRDefault="00D95BB3" w14:paraId="28930CC9" w14:textId="77777777">
            <w:pPr>
              <w:pStyle w:val="xmsonormal"/>
              <w:spacing w:before="0" w:beforeAutospacing="0" w:after="240" w:afterAutospacing="0" w:line="480" w:lineRule="auto"/>
              <w:jc w:val="center"/>
              <w:rPr>
                <w:bCs/>
              </w:rPr>
            </w:pPr>
            <w:r w:rsidRPr="00F83D87">
              <w:rPr>
                <w:bCs/>
              </w:rPr>
              <w:t>16.1%</w:t>
            </w:r>
          </w:p>
        </w:tc>
        <w:tc>
          <w:tcPr>
            <w:tcW w:w="0" w:type="auto"/>
            <w:shd w:val="clear" w:color="auto" w:fill="auto"/>
          </w:tcPr>
          <w:p w:rsidRPr="00F83D87" w:rsidR="00D95BB3" w:rsidP="00F83D87" w:rsidRDefault="00D95BB3" w14:paraId="2C5E55AF" w14:textId="77777777">
            <w:pPr>
              <w:pStyle w:val="xmsonormal"/>
              <w:spacing w:before="0" w:beforeAutospacing="0" w:after="240" w:afterAutospacing="0" w:line="480" w:lineRule="auto"/>
              <w:jc w:val="center"/>
              <w:rPr>
                <w:bCs/>
              </w:rPr>
            </w:pPr>
            <w:r w:rsidRPr="00F83D87">
              <w:rPr>
                <w:bCs/>
              </w:rPr>
              <w:t>98.8%</w:t>
            </w:r>
          </w:p>
        </w:tc>
        <w:tc>
          <w:tcPr>
            <w:tcW w:w="0" w:type="auto"/>
            <w:shd w:val="clear" w:color="auto" w:fill="auto"/>
          </w:tcPr>
          <w:p w:rsidRPr="00F83D87" w:rsidR="00D95BB3" w:rsidP="00F83D87" w:rsidRDefault="00D95BB3" w14:paraId="3A09EC2C" w14:textId="77777777">
            <w:pPr>
              <w:pStyle w:val="xmsonormal"/>
              <w:spacing w:before="0" w:beforeAutospacing="0" w:after="240" w:afterAutospacing="0" w:line="480" w:lineRule="auto"/>
              <w:jc w:val="center"/>
              <w:rPr>
                <w:bCs/>
              </w:rPr>
            </w:pPr>
            <w:r w:rsidRPr="00F83D87">
              <w:rPr>
                <w:bCs/>
              </w:rPr>
              <w:t>30.5%</w:t>
            </w:r>
          </w:p>
        </w:tc>
        <w:tc>
          <w:tcPr>
            <w:tcW w:w="0" w:type="auto"/>
          </w:tcPr>
          <w:p w:rsidRPr="00F83D87" w:rsidR="00D95BB3" w:rsidP="00F83D87" w:rsidRDefault="00D95BB3" w14:paraId="29B62668" w14:textId="77777777">
            <w:pPr>
              <w:pStyle w:val="xmsonormal"/>
              <w:spacing w:before="0" w:beforeAutospacing="0" w:after="240" w:afterAutospacing="0" w:line="480" w:lineRule="auto"/>
              <w:jc w:val="center"/>
              <w:rPr>
                <w:bCs/>
              </w:rPr>
            </w:pPr>
            <w:r w:rsidRPr="00F83D87">
              <w:rPr>
                <w:bCs/>
              </w:rPr>
              <w:t>43.1%</w:t>
            </w:r>
          </w:p>
        </w:tc>
      </w:tr>
      <w:tr w:rsidRPr="00F83D87" w:rsidR="00D95BB3" w:rsidTr="00525746" w14:paraId="6FBB7FE1" w14:textId="77777777">
        <w:tc>
          <w:tcPr>
            <w:tcW w:w="0" w:type="auto"/>
            <w:tcBorders>
              <w:bottom w:val="single" w:color="auto" w:sz="4" w:space="0"/>
            </w:tcBorders>
          </w:tcPr>
          <w:p w:rsidRPr="00F83D87" w:rsidR="00D95BB3" w:rsidP="00F83D87" w:rsidRDefault="00D95BB3" w14:paraId="3FE55B5E" w14:textId="77777777">
            <w:pPr>
              <w:pStyle w:val="xmsonormal"/>
              <w:spacing w:before="0" w:beforeAutospacing="0" w:after="240" w:afterAutospacing="0" w:line="480" w:lineRule="auto"/>
              <w:rPr>
                <w:bCs/>
              </w:rPr>
            </w:pPr>
            <w:r w:rsidRPr="00F83D87">
              <w:rPr>
                <w:bCs/>
              </w:rPr>
              <w:t>High</w:t>
            </w:r>
          </w:p>
        </w:tc>
        <w:tc>
          <w:tcPr>
            <w:tcW w:w="0" w:type="auto"/>
            <w:tcBorders>
              <w:bottom w:val="single" w:color="auto" w:sz="4" w:space="0"/>
            </w:tcBorders>
          </w:tcPr>
          <w:p w:rsidRPr="00F83D87" w:rsidR="00D95BB3" w:rsidP="00F83D87" w:rsidRDefault="00D95BB3" w14:paraId="5CEEF4A5" w14:textId="77777777">
            <w:pPr>
              <w:pStyle w:val="xmsonormal"/>
              <w:spacing w:before="0" w:beforeAutospacing="0" w:after="240" w:afterAutospacing="0" w:line="480" w:lineRule="auto"/>
              <w:jc w:val="center"/>
              <w:rPr>
                <w:bCs/>
              </w:rPr>
            </w:pPr>
            <w:r w:rsidRPr="00F83D87">
              <w:rPr>
                <w:bCs/>
              </w:rPr>
              <w:t>31.6%</w:t>
            </w:r>
          </w:p>
        </w:tc>
        <w:tc>
          <w:tcPr>
            <w:tcW w:w="0" w:type="auto"/>
            <w:tcBorders>
              <w:bottom w:val="single" w:color="auto" w:sz="4" w:space="0"/>
            </w:tcBorders>
          </w:tcPr>
          <w:p w:rsidRPr="00F83D87" w:rsidR="00D95BB3" w:rsidP="00F83D87" w:rsidRDefault="00D95BB3" w14:paraId="562C536E" w14:textId="77777777">
            <w:pPr>
              <w:pStyle w:val="xmsonormal"/>
              <w:spacing w:before="0" w:beforeAutospacing="0" w:after="240" w:afterAutospacing="0" w:line="480" w:lineRule="auto"/>
              <w:jc w:val="center"/>
              <w:rPr>
                <w:bCs/>
              </w:rPr>
            </w:pPr>
            <w:r w:rsidRPr="00F83D87">
              <w:rPr>
                <w:bCs/>
              </w:rPr>
              <w:t>12.6%</w:t>
            </w:r>
          </w:p>
        </w:tc>
        <w:tc>
          <w:tcPr>
            <w:tcW w:w="0" w:type="auto"/>
            <w:tcBorders>
              <w:bottom w:val="single" w:color="auto" w:sz="4" w:space="0"/>
            </w:tcBorders>
            <w:shd w:val="clear" w:color="auto" w:fill="auto"/>
          </w:tcPr>
          <w:p w:rsidRPr="00F83D87" w:rsidR="00D95BB3" w:rsidP="00F83D87" w:rsidRDefault="00D95BB3" w14:paraId="7D89759A" w14:textId="77777777">
            <w:pPr>
              <w:pStyle w:val="xmsonormal"/>
              <w:spacing w:before="0" w:beforeAutospacing="0" w:after="240" w:afterAutospacing="0" w:line="480" w:lineRule="auto"/>
              <w:jc w:val="center"/>
              <w:rPr>
                <w:bCs/>
              </w:rPr>
            </w:pPr>
            <w:r w:rsidRPr="00F83D87">
              <w:rPr>
                <w:bCs/>
              </w:rPr>
              <w:t>0.0%</w:t>
            </w:r>
          </w:p>
        </w:tc>
        <w:tc>
          <w:tcPr>
            <w:tcW w:w="0" w:type="auto"/>
            <w:tcBorders>
              <w:bottom w:val="single" w:color="auto" w:sz="4" w:space="0"/>
            </w:tcBorders>
            <w:shd w:val="clear" w:color="auto" w:fill="auto"/>
          </w:tcPr>
          <w:p w:rsidRPr="00F83D87" w:rsidR="00D95BB3" w:rsidP="00F83D87" w:rsidRDefault="00D95BB3" w14:paraId="1D71A290" w14:textId="77777777">
            <w:pPr>
              <w:pStyle w:val="xmsonormal"/>
              <w:spacing w:before="0" w:beforeAutospacing="0" w:after="240" w:afterAutospacing="0" w:line="480" w:lineRule="auto"/>
              <w:jc w:val="center"/>
              <w:rPr>
                <w:bCs/>
              </w:rPr>
            </w:pPr>
            <w:r w:rsidRPr="00F83D87">
              <w:rPr>
                <w:bCs/>
              </w:rPr>
              <w:t>28.7%</w:t>
            </w:r>
          </w:p>
        </w:tc>
        <w:tc>
          <w:tcPr>
            <w:tcW w:w="0" w:type="auto"/>
            <w:tcBorders>
              <w:bottom w:val="single" w:color="auto" w:sz="4" w:space="0"/>
            </w:tcBorders>
          </w:tcPr>
          <w:p w:rsidRPr="00F83D87" w:rsidR="00D95BB3" w:rsidP="00F83D87" w:rsidRDefault="00D95BB3" w14:paraId="2B762D7B" w14:textId="77777777">
            <w:pPr>
              <w:pStyle w:val="xmsonormal"/>
              <w:spacing w:before="0" w:beforeAutospacing="0" w:after="240" w:afterAutospacing="0" w:line="480" w:lineRule="auto"/>
              <w:jc w:val="center"/>
              <w:rPr>
                <w:bCs/>
              </w:rPr>
            </w:pPr>
            <w:r w:rsidRPr="00F83D87">
              <w:rPr>
                <w:bCs/>
              </w:rPr>
              <w:t>36.8%</w:t>
            </w:r>
          </w:p>
        </w:tc>
      </w:tr>
      <w:tr w:rsidRPr="00F83D87" w:rsidR="00D95BB3" w:rsidTr="00525746" w14:paraId="4DE09440" w14:textId="77777777">
        <w:tc>
          <w:tcPr>
            <w:tcW w:w="0" w:type="auto"/>
            <w:gridSpan w:val="6"/>
            <w:tcBorders>
              <w:top w:val="single" w:color="auto" w:sz="4" w:space="0"/>
            </w:tcBorders>
          </w:tcPr>
          <w:p w:rsidRPr="00AD2847" w:rsidR="00D95BB3" w:rsidP="00F83D87" w:rsidRDefault="00AD2847" w14:paraId="0725BD6C" w14:textId="152E13FD">
            <w:pPr>
              <w:pStyle w:val="xmsonormal"/>
              <w:spacing w:before="0" w:beforeAutospacing="0" w:after="240" w:afterAutospacing="0" w:line="480" w:lineRule="auto"/>
              <w:rPr>
                <w:bCs/>
              </w:rPr>
            </w:pPr>
            <w:proofErr w:type="spellStart"/>
            <w:r w:rsidRPr="00AD2847">
              <w:rPr>
                <w:bCs/>
                <w:vertAlign w:val="superscript"/>
              </w:rPr>
              <w:t>a</w:t>
            </w:r>
            <w:r w:rsidRPr="00AD2847" w:rsidR="00D95BB3">
              <w:rPr>
                <w:bCs/>
              </w:rPr>
              <w:t>Each</w:t>
            </w:r>
            <w:proofErr w:type="spellEnd"/>
            <w:r w:rsidRPr="00AD2847" w:rsidR="00D95BB3">
              <w:rPr>
                <w:bCs/>
              </w:rPr>
              <w:t xml:space="preserve"> cell represented the proportion of items rated low, moderate, or high bias per bias domain.</w:t>
            </w:r>
          </w:p>
        </w:tc>
      </w:tr>
    </w:tbl>
    <w:p w:rsidRPr="00F83D87" w:rsidR="00D95BB3" w:rsidP="00F83D87" w:rsidRDefault="00D95BB3" w14:paraId="3BA4480C" w14:textId="77777777">
      <w:pPr>
        <w:spacing w:line="480" w:lineRule="auto"/>
        <w:rPr>
          <w:rFonts w:ascii="Times New Roman" w:hAnsi="Times New Roman" w:cs="Times New Roman"/>
          <w:sz w:val="24"/>
          <w:szCs w:val="24"/>
        </w:rPr>
      </w:pPr>
    </w:p>
    <w:p w:rsidRPr="00F83D87" w:rsidR="00D95BB3" w:rsidP="00F83D87" w:rsidRDefault="00D95BB3" w14:paraId="286CC44F" w14:textId="77777777">
      <w:pPr>
        <w:spacing w:line="480" w:lineRule="auto"/>
        <w:rPr>
          <w:rFonts w:ascii="Times New Roman" w:hAnsi="Times New Roman" w:cs="Times New Roman"/>
          <w:sz w:val="24"/>
          <w:szCs w:val="24"/>
        </w:rPr>
      </w:pPr>
    </w:p>
    <w:p w:rsidRPr="00F83D87" w:rsidR="00D95BB3" w:rsidP="00F83D87" w:rsidRDefault="00D95BB3" w14:paraId="6FB3DD45" w14:textId="77777777">
      <w:pPr>
        <w:spacing w:line="480" w:lineRule="auto"/>
        <w:rPr>
          <w:rFonts w:ascii="Times New Roman" w:hAnsi="Times New Roman" w:cs="Times New Roman"/>
          <w:sz w:val="24"/>
          <w:szCs w:val="24"/>
        </w:rPr>
      </w:pPr>
    </w:p>
    <w:p w:rsidRPr="00F83D87" w:rsidR="00D95BB3" w:rsidP="00F83D87" w:rsidRDefault="00D95BB3" w14:paraId="623C8059" w14:textId="77777777">
      <w:pPr>
        <w:spacing w:line="480" w:lineRule="auto"/>
        <w:rPr>
          <w:rFonts w:ascii="Times New Roman" w:hAnsi="Times New Roman" w:cs="Times New Roman"/>
          <w:sz w:val="24"/>
          <w:szCs w:val="24"/>
        </w:rPr>
      </w:pPr>
    </w:p>
    <w:p w:rsidRPr="00F83D87" w:rsidR="00D95BB3" w:rsidP="00F83D87" w:rsidRDefault="00D95BB3" w14:paraId="4614BFE8" w14:textId="77777777">
      <w:pPr>
        <w:spacing w:line="480" w:lineRule="auto"/>
        <w:rPr>
          <w:rFonts w:ascii="Times New Roman" w:hAnsi="Times New Roman" w:cs="Times New Roman"/>
          <w:sz w:val="24"/>
          <w:szCs w:val="24"/>
        </w:rPr>
        <w:sectPr w:rsidRPr="00F83D87" w:rsidR="00D95BB3" w:rsidSect="00E524A7">
          <w:pgSz w:w="11906" w:h="16838" w:orient="portrait"/>
          <w:pgMar w:top="1440" w:right="1440" w:bottom="1440" w:left="1440" w:header="708" w:footer="708" w:gutter="0"/>
          <w:cols w:space="708"/>
          <w:docGrid w:linePitch="360"/>
        </w:sectPr>
      </w:pPr>
    </w:p>
    <w:p w:rsidR="00F83D87" w:rsidP="00F83D87" w:rsidRDefault="00D95BB3" w14:paraId="155EACC0" w14:textId="686F8709">
      <w:pPr>
        <w:pStyle w:val="Heading1"/>
        <w:spacing w:line="480" w:lineRule="auto"/>
        <w:rPr>
          <w:rFonts w:ascii="Times New Roman" w:hAnsi="Times New Roman" w:cs="Times New Roman"/>
          <w:sz w:val="24"/>
          <w:szCs w:val="24"/>
        </w:rPr>
      </w:pPr>
      <w:bookmarkStart w:name="_Toc146619407" w:id="12"/>
      <w:r w:rsidRPr="00F83D87">
        <w:rPr>
          <w:rFonts w:ascii="Times New Roman" w:hAnsi="Times New Roman" w:cs="Times New Roman"/>
          <w:sz w:val="24"/>
          <w:szCs w:val="24"/>
        </w:rPr>
        <w:lastRenderedPageBreak/>
        <w:t xml:space="preserve">Supplementary </w:t>
      </w:r>
      <w:r w:rsidR="00F83D87">
        <w:rPr>
          <w:rFonts w:ascii="Times New Roman" w:hAnsi="Times New Roman" w:cs="Times New Roman"/>
          <w:sz w:val="24"/>
          <w:szCs w:val="24"/>
        </w:rPr>
        <w:t>T</w:t>
      </w:r>
      <w:r w:rsidRPr="00F83D87">
        <w:rPr>
          <w:rFonts w:ascii="Times New Roman" w:hAnsi="Times New Roman" w:cs="Times New Roman"/>
          <w:sz w:val="24"/>
          <w:szCs w:val="24"/>
        </w:rPr>
        <w:t xml:space="preserve">able </w:t>
      </w:r>
      <w:r w:rsidR="003B1427">
        <w:rPr>
          <w:rFonts w:ascii="Times New Roman" w:hAnsi="Times New Roman" w:cs="Times New Roman"/>
          <w:sz w:val="24"/>
          <w:szCs w:val="24"/>
        </w:rPr>
        <w:t>IV</w:t>
      </w:r>
      <w:bookmarkEnd w:id="12"/>
    </w:p>
    <w:p w:rsidRPr="00F83D87" w:rsidR="00D95BB3" w:rsidP="00F83D87" w:rsidRDefault="00D95BB3" w14:paraId="2512FE80" w14:textId="623B3B4C">
      <w:pPr>
        <w:pStyle w:val="Heading1"/>
        <w:spacing w:line="480" w:lineRule="auto"/>
        <w:rPr>
          <w:rFonts w:ascii="Times New Roman" w:hAnsi="Times New Roman" w:eastAsia="Times New Roman" w:cs="Times New Roman"/>
          <w:sz w:val="24"/>
          <w:szCs w:val="24"/>
          <w:lang w:eastAsia="en-AU"/>
        </w:rPr>
      </w:pPr>
      <w:bookmarkStart w:name="_Toc146619408" w:id="13"/>
      <w:r w:rsidRPr="00F83D87">
        <w:rPr>
          <w:rFonts w:ascii="Times New Roman" w:hAnsi="Times New Roman" w:eastAsia="Times New Roman" w:cs="Times New Roman"/>
          <w:b w:val="0"/>
          <w:bCs w:val="0"/>
          <w:i/>
          <w:iCs/>
          <w:sz w:val="24"/>
          <w:szCs w:val="24"/>
          <w:lang w:eastAsia="en-AU"/>
        </w:rPr>
        <w:t>Risk of bias for included studies assessed by 11-Item quality rating tool</w:t>
      </w:r>
      <w:bookmarkEnd w:id="13"/>
    </w:p>
    <w:tbl>
      <w:tblPr>
        <w:tblW w:w="0" w:type="auto"/>
        <w:tblBorders>
          <w:top w:val="single" w:color="auto" w:sz="4" w:space="0"/>
          <w:bottom w:val="single" w:color="auto" w:sz="4" w:space="0"/>
        </w:tblBorders>
        <w:tblLook w:val="04A0" w:firstRow="1" w:lastRow="0" w:firstColumn="1" w:lastColumn="0" w:noHBand="0" w:noVBand="1"/>
      </w:tblPr>
      <w:tblGrid>
        <w:gridCol w:w="3256"/>
        <w:gridCol w:w="851"/>
        <w:gridCol w:w="851"/>
        <w:gridCol w:w="851"/>
        <w:gridCol w:w="851"/>
        <w:gridCol w:w="222"/>
        <w:gridCol w:w="855"/>
        <w:gridCol w:w="855"/>
        <w:gridCol w:w="222"/>
        <w:gridCol w:w="1269"/>
        <w:gridCol w:w="222"/>
        <w:gridCol w:w="851"/>
        <w:gridCol w:w="851"/>
        <w:gridCol w:w="222"/>
        <w:gridCol w:w="851"/>
        <w:gridCol w:w="851"/>
      </w:tblGrid>
      <w:tr w:rsidRPr="00F83D87" w:rsidR="00D95BB3" w:rsidTr="009E2906" w14:paraId="03807BE1" w14:textId="77777777">
        <w:trPr>
          <w:cantSplit/>
          <w:trHeight w:val="530"/>
        </w:trPr>
        <w:tc>
          <w:tcPr>
            <w:tcW w:w="3256" w:type="dxa"/>
            <w:tcBorders>
              <w:top w:val="single" w:color="auto" w:sz="4" w:space="0"/>
              <w:bottom w:val="nil"/>
            </w:tcBorders>
            <w:vAlign w:val="center"/>
          </w:tcPr>
          <w:p w:rsidRPr="00F83D87" w:rsidR="00D95BB3" w:rsidP="00E56EDB" w:rsidRDefault="00E56EDB" w14:paraId="64BA3875" w14:textId="7A6AB9E1">
            <w:pPr>
              <w:spacing w:after="0" w:line="480" w:lineRule="auto"/>
              <w:ind w:right="113"/>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Reference</w:t>
            </w:r>
          </w:p>
        </w:tc>
        <w:tc>
          <w:tcPr>
            <w:tcW w:w="3404" w:type="dxa"/>
            <w:gridSpan w:val="4"/>
            <w:tcBorders>
              <w:top w:val="single" w:color="auto" w:sz="4" w:space="0"/>
              <w:bottom w:val="single" w:color="auto" w:sz="4" w:space="0"/>
            </w:tcBorders>
            <w:shd w:val="clear" w:color="auto" w:fill="auto"/>
            <w:noWrap/>
            <w:vAlign w:val="center"/>
          </w:tcPr>
          <w:p w:rsidRPr="00F83D87" w:rsidR="00D95BB3" w:rsidP="00F83D87" w:rsidRDefault="00D95BB3" w14:paraId="5714D70A" w14:textId="77777777">
            <w:pPr>
              <w:spacing w:after="0" w:line="480" w:lineRule="auto"/>
              <w:ind w:left="113" w:right="113"/>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Selection bias</w:t>
            </w:r>
          </w:p>
        </w:tc>
        <w:tc>
          <w:tcPr>
            <w:tcW w:w="0" w:type="auto"/>
            <w:tcBorders>
              <w:top w:val="single" w:color="auto" w:sz="4" w:space="0"/>
              <w:bottom w:val="nil"/>
            </w:tcBorders>
          </w:tcPr>
          <w:p w:rsidRPr="00F83D87" w:rsidR="00D95BB3" w:rsidP="00F83D87" w:rsidRDefault="00D95BB3" w14:paraId="558A821C" w14:textId="77777777">
            <w:pPr>
              <w:spacing w:after="0" w:line="480" w:lineRule="auto"/>
              <w:ind w:left="113" w:right="113"/>
              <w:jc w:val="center"/>
              <w:rPr>
                <w:rFonts w:ascii="Times New Roman" w:hAnsi="Times New Roman" w:eastAsia="Times New Roman" w:cs="Times New Roman"/>
                <w:sz w:val="24"/>
                <w:szCs w:val="24"/>
                <w:lang w:eastAsia="en-AU"/>
              </w:rPr>
            </w:pPr>
          </w:p>
        </w:tc>
        <w:tc>
          <w:tcPr>
            <w:tcW w:w="1702" w:type="dxa"/>
            <w:gridSpan w:val="2"/>
            <w:tcBorders>
              <w:top w:val="single" w:color="auto" w:sz="4" w:space="0"/>
              <w:bottom w:val="single" w:color="auto" w:sz="4" w:space="0"/>
            </w:tcBorders>
            <w:shd w:val="clear" w:color="auto" w:fill="auto"/>
            <w:noWrap/>
            <w:vAlign w:val="center"/>
          </w:tcPr>
          <w:p w:rsidRPr="00F83D87" w:rsidR="00D95BB3" w:rsidP="00F83D87" w:rsidRDefault="00D95BB3" w14:paraId="3DAE4018" w14:textId="77777777">
            <w:pPr>
              <w:spacing w:after="0" w:line="480" w:lineRule="auto"/>
              <w:ind w:left="113" w:right="113"/>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Confounding bias</w:t>
            </w:r>
          </w:p>
        </w:tc>
        <w:tc>
          <w:tcPr>
            <w:tcW w:w="0" w:type="auto"/>
            <w:tcBorders>
              <w:top w:val="single" w:color="auto" w:sz="4" w:space="0"/>
              <w:bottom w:val="nil"/>
            </w:tcBorders>
          </w:tcPr>
          <w:p w:rsidRPr="00F83D87" w:rsidR="00D95BB3" w:rsidP="00F83D87" w:rsidRDefault="00D95BB3" w14:paraId="60DD9CFA" w14:textId="77777777">
            <w:pPr>
              <w:spacing w:after="0" w:line="480" w:lineRule="auto"/>
              <w:ind w:left="113" w:right="113"/>
              <w:jc w:val="center"/>
              <w:rPr>
                <w:rFonts w:ascii="Times New Roman" w:hAnsi="Times New Roman" w:eastAsia="Times New Roman" w:cs="Times New Roman"/>
                <w:sz w:val="24"/>
                <w:szCs w:val="24"/>
                <w:lang w:eastAsia="en-AU"/>
              </w:rPr>
            </w:pPr>
          </w:p>
        </w:tc>
        <w:tc>
          <w:tcPr>
            <w:tcW w:w="1245" w:type="dxa"/>
            <w:tcBorders>
              <w:top w:val="single" w:color="auto" w:sz="4" w:space="0"/>
              <w:bottom w:val="single" w:color="auto" w:sz="4" w:space="0"/>
            </w:tcBorders>
            <w:shd w:val="clear" w:color="auto" w:fill="auto"/>
            <w:noWrap/>
            <w:vAlign w:val="center"/>
          </w:tcPr>
          <w:p w:rsidRPr="00F83D87" w:rsidR="00D95BB3" w:rsidP="00F83D87" w:rsidRDefault="00D95BB3" w14:paraId="30DC0EDE" w14:textId="77777777">
            <w:pPr>
              <w:spacing w:after="0" w:line="480" w:lineRule="auto"/>
              <w:ind w:left="113" w:right="113"/>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Attrition bias</w:t>
            </w:r>
          </w:p>
        </w:tc>
        <w:tc>
          <w:tcPr>
            <w:tcW w:w="0" w:type="auto"/>
            <w:tcBorders>
              <w:top w:val="single" w:color="auto" w:sz="4" w:space="0"/>
              <w:bottom w:val="nil"/>
            </w:tcBorders>
          </w:tcPr>
          <w:p w:rsidRPr="00F83D87" w:rsidR="00D95BB3" w:rsidP="00F83D87" w:rsidRDefault="00D95BB3" w14:paraId="053331A5" w14:textId="77777777">
            <w:pPr>
              <w:spacing w:after="0" w:line="480" w:lineRule="auto"/>
              <w:ind w:left="113" w:right="113"/>
              <w:jc w:val="center"/>
              <w:rPr>
                <w:rFonts w:ascii="Times New Roman" w:hAnsi="Times New Roman" w:eastAsia="Times New Roman" w:cs="Times New Roman"/>
                <w:sz w:val="24"/>
                <w:szCs w:val="24"/>
                <w:lang w:eastAsia="en-AU"/>
              </w:rPr>
            </w:pPr>
          </w:p>
        </w:tc>
        <w:tc>
          <w:tcPr>
            <w:tcW w:w="1702" w:type="dxa"/>
            <w:gridSpan w:val="2"/>
            <w:tcBorders>
              <w:top w:val="single" w:color="auto" w:sz="4" w:space="0"/>
              <w:bottom w:val="single" w:color="auto" w:sz="4" w:space="0"/>
            </w:tcBorders>
            <w:shd w:val="clear" w:color="auto" w:fill="auto"/>
            <w:noWrap/>
            <w:vAlign w:val="center"/>
          </w:tcPr>
          <w:p w:rsidRPr="00F83D87" w:rsidR="00D95BB3" w:rsidP="00F83D87" w:rsidRDefault="00D95BB3" w14:paraId="18043600" w14:textId="77777777">
            <w:pPr>
              <w:spacing w:after="0" w:line="480" w:lineRule="auto"/>
              <w:ind w:left="113" w:right="113"/>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Statistical analyses</w:t>
            </w:r>
          </w:p>
        </w:tc>
        <w:tc>
          <w:tcPr>
            <w:tcW w:w="0" w:type="auto"/>
            <w:tcBorders>
              <w:top w:val="single" w:color="auto" w:sz="4" w:space="0"/>
              <w:bottom w:val="nil"/>
            </w:tcBorders>
          </w:tcPr>
          <w:p w:rsidRPr="00F83D87" w:rsidR="00D95BB3" w:rsidP="00F83D87" w:rsidRDefault="00D95BB3" w14:paraId="7498542C" w14:textId="77777777">
            <w:pPr>
              <w:spacing w:after="0" w:line="480" w:lineRule="auto"/>
              <w:ind w:left="113" w:right="113"/>
              <w:jc w:val="center"/>
              <w:rPr>
                <w:rFonts w:ascii="Times New Roman" w:hAnsi="Times New Roman" w:eastAsia="Times New Roman" w:cs="Times New Roman"/>
                <w:sz w:val="24"/>
                <w:szCs w:val="24"/>
                <w:lang w:eastAsia="en-AU"/>
              </w:rPr>
            </w:pPr>
          </w:p>
        </w:tc>
        <w:tc>
          <w:tcPr>
            <w:tcW w:w="1702" w:type="dxa"/>
            <w:gridSpan w:val="2"/>
            <w:tcBorders>
              <w:top w:val="single" w:color="auto" w:sz="4" w:space="0"/>
              <w:bottom w:val="single" w:color="auto" w:sz="4" w:space="0"/>
            </w:tcBorders>
            <w:shd w:val="clear" w:color="auto" w:fill="auto"/>
            <w:noWrap/>
            <w:vAlign w:val="center"/>
          </w:tcPr>
          <w:p w:rsidRPr="00F83D87" w:rsidR="00D95BB3" w:rsidP="00F83D87" w:rsidRDefault="00D95BB3" w14:paraId="12E20257" w14:textId="77777777">
            <w:pPr>
              <w:spacing w:after="0" w:line="480" w:lineRule="auto"/>
              <w:ind w:left="113" w:right="113"/>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Study design</w:t>
            </w:r>
          </w:p>
        </w:tc>
      </w:tr>
      <w:tr w:rsidRPr="00F83D87" w:rsidR="00D95BB3" w:rsidTr="00E56EDB" w14:paraId="6575E76C" w14:textId="77777777">
        <w:trPr>
          <w:cantSplit/>
          <w:trHeight w:val="4961"/>
        </w:trPr>
        <w:tc>
          <w:tcPr>
            <w:tcW w:w="3256" w:type="dxa"/>
            <w:tcBorders>
              <w:top w:val="nil"/>
              <w:bottom w:val="single" w:color="auto" w:sz="4" w:space="0"/>
            </w:tcBorders>
            <w:vAlign w:val="center"/>
          </w:tcPr>
          <w:p w:rsidRPr="00F83D87" w:rsidR="00D95BB3" w:rsidP="00F83D87" w:rsidRDefault="00D95BB3" w14:paraId="731D2A05" w14:textId="1BBB45A0">
            <w:pPr>
              <w:spacing w:after="0" w:line="480" w:lineRule="auto"/>
              <w:ind w:left="113" w:right="113"/>
              <w:rPr>
                <w:rFonts w:ascii="Times New Roman" w:hAnsi="Times New Roman" w:eastAsia="Times New Roman" w:cs="Times New Roman"/>
                <w:sz w:val="24"/>
                <w:szCs w:val="24"/>
                <w:lang w:eastAsia="en-AU"/>
              </w:rPr>
            </w:pPr>
          </w:p>
        </w:tc>
        <w:tc>
          <w:tcPr>
            <w:tcW w:w="851" w:type="dxa"/>
            <w:tcBorders>
              <w:top w:val="single" w:color="auto" w:sz="4" w:space="0"/>
              <w:bottom w:val="single" w:color="auto" w:sz="4" w:space="0"/>
            </w:tcBorders>
            <w:shd w:val="clear" w:color="auto" w:fill="auto"/>
            <w:noWrap/>
            <w:textDirection w:val="btLr"/>
            <w:vAlign w:val="center"/>
          </w:tcPr>
          <w:p w:rsidRPr="00F83D87" w:rsidR="00D95BB3" w:rsidP="00F83D87" w:rsidRDefault="00D95BB3" w14:paraId="40E2065D" w14:textId="77777777">
            <w:pPr>
              <w:pStyle w:val="ListParagraph"/>
              <w:numPr>
                <w:ilvl w:val="0"/>
                <w:numId w:val="14"/>
              </w:numPr>
              <w:spacing w:after="96" w:afterLines="40" w:line="480" w:lineRule="auto"/>
              <w:ind w:right="113"/>
              <w:jc w:val="center"/>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Between group age ranges comparable?</w:t>
            </w:r>
          </w:p>
        </w:tc>
        <w:tc>
          <w:tcPr>
            <w:tcW w:w="851" w:type="dxa"/>
            <w:tcBorders>
              <w:top w:val="single" w:color="auto" w:sz="4" w:space="0"/>
              <w:bottom w:val="single" w:color="auto" w:sz="4" w:space="0"/>
            </w:tcBorders>
            <w:shd w:val="clear" w:color="auto" w:fill="auto"/>
            <w:noWrap/>
            <w:textDirection w:val="btLr"/>
            <w:vAlign w:val="center"/>
          </w:tcPr>
          <w:p w:rsidRPr="00F83D87" w:rsidR="00D95BB3" w:rsidP="00F83D87" w:rsidRDefault="00D95BB3" w14:paraId="3A1B0410" w14:textId="77777777">
            <w:pPr>
              <w:pStyle w:val="ListParagraph"/>
              <w:numPr>
                <w:ilvl w:val="0"/>
                <w:numId w:val="14"/>
              </w:numPr>
              <w:spacing w:after="0" w:line="480" w:lineRule="auto"/>
              <w:ind w:right="113"/>
              <w:jc w:val="center"/>
              <w:rPr>
                <w:rFonts w:ascii="Times New Roman" w:hAnsi="Times New Roman" w:cs="Times New Roman"/>
                <w:sz w:val="24"/>
                <w:szCs w:val="24"/>
              </w:rPr>
            </w:pPr>
            <w:r w:rsidRPr="00F83D87">
              <w:rPr>
                <w:rFonts w:ascii="Times New Roman" w:hAnsi="Times New Roman" w:eastAsia="Times New Roman" w:cs="Times New Roman"/>
                <w:sz w:val="24"/>
                <w:szCs w:val="24"/>
                <w:lang w:eastAsia="en-AU"/>
              </w:rPr>
              <w:t>Comparable between group sample sizes?</w:t>
            </w:r>
          </w:p>
        </w:tc>
        <w:tc>
          <w:tcPr>
            <w:tcW w:w="851" w:type="dxa"/>
            <w:tcBorders>
              <w:top w:val="single" w:color="auto" w:sz="4" w:space="0"/>
              <w:bottom w:val="single" w:color="auto" w:sz="4" w:space="0"/>
            </w:tcBorders>
            <w:shd w:val="clear" w:color="auto" w:fill="auto"/>
            <w:noWrap/>
            <w:textDirection w:val="btLr"/>
            <w:vAlign w:val="center"/>
          </w:tcPr>
          <w:p w:rsidRPr="00F83D87" w:rsidR="00D95BB3" w:rsidP="00F83D87" w:rsidRDefault="00D95BB3" w14:paraId="3977B154" w14:textId="77777777">
            <w:pPr>
              <w:pStyle w:val="ListParagraph"/>
              <w:numPr>
                <w:ilvl w:val="0"/>
                <w:numId w:val="14"/>
              </w:numPr>
              <w:spacing w:after="0" w:line="480" w:lineRule="auto"/>
              <w:ind w:right="113"/>
              <w:jc w:val="center"/>
              <w:rPr>
                <w:rFonts w:ascii="Times New Roman" w:hAnsi="Times New Roman" w:cs="Times New Roman"/>
                <w:sz w:val="24"/>
                <w:szCs w:val="24"/>
              </w:rPr>
            </w:pPr>
            <w:r w:rsidRPr="00F83D87">
              <w:rPr>
                <w:rFonts w:ascii="Times New Roman" w:hAnsi="Times New Roman" w:eastAsia="Times New Roman" w:cs="Times New Roman"/>
                <w:sz w:val="24"/>
                <w:szCs w:val="24"/>
                <w:lang w:eastAsia="en-AU"/>
              </w:rPr>
              <w:t>Females/males represented equally?</w:t>
            </w:r>
          </w:p>
        </w:tc>
        <w:tc>
          <w:tcPr>
            <w:tcW w:w="851" w:type="dxa"/>
            <w:tcBorders>
              <w:top w:val="single" w:color="auto" w:sz="4" w:space="0"/>
              <w:bottom w:val="single" w:color="auto" w:sz="4" w:space="0"/>
            </w:tcBorders>
            <w:shd w:val="clear" w:color="auto" w:fill="auto"/>
            <w:noWrap/>
            <w:textDirection w:val="btLr"/>
            <w:vAlign w:val="center"/>
          </w:tcPr>
          <w:p w:rsidRPr="00F83D87" w:rsidR="00D95BB3" w:rsidP="00F83D87" w:rsidRDefault="00D95BB3" w14:paraId="3FDAC359" w14:textId="77777777">
            <w:pPr>
              <w:pStyle w:val="ListParagraph"/>
              <w:numPr>
                <w:ilvl w:val="0"/>
                <w:numId w:val="14"/>
              </w:numPr>
              <w:spacing w:after="0" w:line="480" w:lineRule="auto"/>
              <w:ind w:right="113"/>
              <w:jc w:val="center"/>
              <w:rPr>
                <w:rFonts w:ascii="Times New Roman" w:hAnsi="Times New Roman" w:cs="Times New Roman"/>
                <w:sz w:val="24"/>
                <w:szCs w:val="24"/>
              </w:rPr>
            </w:pPr>
            <w:r w:rsidRPr="00F83D87">
              <w:rPr>
                <w:rFonts w:ascii="Times New Roman" w:hAnsi="Times New Roman" w:eastAsia="Times New Roman" w:cs="Times New Roman"/>
                <w:sz w:val="24"/>
                <w:szCs w:val="24"/>
                <w:lang w:eastAsia="en-AU"/>
              </w:rPr>
              <w:t>Sample size considered?</w:t>
            </w:r>
          </w:p>
        </w:tc>
        <w:tc>
          <w:tcPr>
            <w:tcW w:w="0" w:type="auto"/>
            <w:tcBorders>
              <w:top w:val="nil"/>
              <w:bottom w:val="single" w:color="auto" w:sz="4" w:space="0"/>
            </w:tcBorders>
            <w:textDirection w:val="btLr"/>
            <w:vAlign w:val="center"/>
          </w:tcPr>
          <w:p w:rsidRPr="00F83D87" w:rsidR="00D95BB3" w:rsidP="00F83D87" w:rsidRDefault="00D95BB3" w14:paraId="46851362" w14:textId="77777777">
            <w:pPr>
              <w:spacing w:after="0" w:line="480" w:lineRule="auto"/>
              <w:ind w:left="113" w:right="113"/>
              <w:jc w:val="center"/>
              <w:rPr>
                <w:rFonts w:ascii="Times New Roman" w:hAnsi="Times New Roman" w:eastAsia="Times New Roman" w:cs="Times New Roman"/>
                <w:sz w:val="24"/>
                <w:szCs w:val="24"/>
                <w:lang w:eastAsia="en-AU"/>
              </w:rPr>
            </w:pPr>
          </w:p>
        </w:tc>
        <w:tc>
          <w:tcPr>
            <w:tcW w:w="851" w:type="dxa"/>
            <w:tcBorders>
              <w:top w:val="single" w:color="auto" w:sz="4" w:space="0"/>
              <w:bottom w:val="single" w:color="auto" w:sz="4" w:space="0"/>
            </w:tcBorders>
            <w:shd w:val="clear" w:color="auto" w:fill="auto"/>
            <w:noWrap/>
            <w:textDirection w:val="btLr"/>
            <w:vAlign w:val="center"/>
          </w:tcPr>
          <w:p w:rsidRPr="00F83D87" w:rsidR="00D95BB3" w:rsidP="00F83D87" w:rsidRDefault="00D95BB3" w14:paraId="7A457F93" w14:textId="77777777">
            <w:pPr>
              <w:pStyle w:val="ListParagraph"/>
              <w:numPr>
                <w:ilvl w:val="0"/>
                <w:numId w:val="14"/>
              </w:numPr>
              <w:spacing w:after="0" w:line="480" w:lineRule="auto"/>
              <w:ind w:right="113"/>
              <w:jc w:val="center"/>
              <w:rPr>
                <w:rFonts w:ascii="Times New Roman" w:hAnsi="Times New Roman" w:cs="Times New Roman"/>
                <w:sz w:val="24"/>
                <w:szCs w:val="24"/>
              </w:rPr>
            </w:pPr>
            <w:r w:rsidRPr="00F83D87">
              <w:rPr>
                <w:rFonts w:ascii="Times New Roman" w:hAnsi="Times New Roman" w:eastAsia="Times New Roman" w:cs="Times New Roman"/>
                <w:sz w:val="24"/>
                <w:szCs w:val="24"/>
                <w:lang w:eastAsia="en-AU"/>
              </w:rPr>
              <w:t>Consistency of task administration?</w:t>
            </w:r>
          </w:p>
        </w:tc>
        <w:tc>
          <w:tcPr>
            <w:tcW w:w="851" w:type="dxa"/>
            <w:tcBorders>
              <w:top w:val="single" w:color="auto" w:sz="4" w:space="0"/>
              <w:bottom w:val="single" w:color="auto" w:sz="4" w:space="0"/>
            </w:tcBorders>
            <w:shd w:val="clear" w:color="auto" w:fill="auto"/>
            <w:noWrap/>
            <w:textDirection w:val="btLr"/>
            <w:vAlign w:val="center"/>
          </w:tcPr>
          <w:p w:rsidRPr="00F83D87" w:rsidR="00D95BB3" w:rsidP="00F83D87" w:rsidRDefault="00D95BB3" w14:paraId="573C1699" w14:textId="77777777">
            <w:pPr>
              <w:pStyle w:val="ListParagraph"/>
              <w:numPr>
                <w:ilvl w:val="0"/>
                <w:numId w:val="14"/>
              </w:numPr>
              <w:spacing w:after="0" w:line="480" w:lineRule="auto"/>
              <w:ind w:right="113"/>
              <w:jc w:val="center"/>
              <w:rPr>
                <w:rFonts w:ascii="Times New Roman" w:hAnsi="Times New Roman" w:cs="Times New Roman"/>
                <w:sz w:val="24"/>
                <w:szCs w:val="24"/>
              </w:rPr>
            </w:pPr>
            <w:r w:rsidRPr="00F83D87">
              <w:rPr>
                <w:rFonts w:ascii="Times New Roman" w:hAnsi="Times New Roman" w:eastAsia="Times New Roman" w:cs="Times New Roman"/>
                <w:sz w:val="24"/>
                <w:szCs w:val="24"/>
                <w:lang w:eastAsia="en-AU"/>
              </w:rPr>
              <w:t>Participant screening conducted?</w:t>
            </w:r>
          </w:p>
        </w:tc>
        <w:tc>
          <w:tcPr>
            <w:tcW w:w="0" w:type="auto"/>
            <w:tcBorders>
              <w:top w:val="nil"/>
              <w:bottom w:val="single" w:color="auto" w:sz="4" w:space="0"/>
            </w:tcBorders>
            <w:textDirection w:val="btLr"/>
            <w:vAlign w:val="center"/>
          </w:tcPr>
          <w:p w:rsidRPr="00F83D87" w:rsidR="00D95BB3" w:rsidP="00F83D87" w:rsidRDefault="00D95BB3" w14:paraId="373BD083" w14:textId="77777777">
            <w:pPr>
              <w:spacing w:after="0" w:line="480" w:lineRule="auto"/>
              <w:ind w:left="113" w:right="113"/>
              <w:jc w:val="center"/>
              <w:rPr>
                <w:rFonts w:ascii="Times New Roman" w:hAnsi="Times New Roman" w:eastAsia="Times New Roman" w:cs="Times New Roman"/>
                <w:sz w:val="24"/>
                <w:szCs w:val="24"/>
                <w:lang w:eastAsia="en-AU"/>
              </w:rPr>
            </w:pPr>
          </w:p>
        </w:tc>
        <w:tc>
          <w:tcPr>
            <w:tcW w:w="1245" w:type="dxa"/>
            <w:tcBorders>
              <w:top w:val="single" w:color="auto" w:sz="4" w:space="0"/>
              <w:bottom w:val="single" w:color="auto" w:sz="4" w:space="0"/>
            </w:tcBorders>
            <w:shd w:val="clear" w:color="auto" w:fill="auto"/>
            <w:noWrap/>
            <w:textDirection w:val="btLr"/>
            <w:vAlign w:val="center"/>
          </w:tcPr>
          <w:p w:rsidRPr="00F83D87" w:rsidR="00D95BB3" w:rsidP="00F83D87" w:rsidRDefault="00D95BB3" w14:paraId="0CBAFEC5" w14:textId="77777777">
            <w:pPr>
              <w:pStyle w:val="ListParagraph"/>
              <w:numPr>
                <w:ilvl w:val="0"/>
                <w:numId w:val="14"/>
              </w:numPr>
              <w:spacing w:after="0" w:line="480" w:lineRule="auto"/>
              <w:ind w:right="113"/>
              <w:rPr>
                <w:rFonts w:ascii="Times New Roman" w:hAnsi="Times New Roman" w:cs="Times New Roman"/>
                <w:sz w:val="24"/>
                <w:szCs w:val="24"/>
              </w:rPr>
            </w:pPr>
            <w:r w:rsidRPr="00F83D87">
              <w:rPr>
                <w:rFonts w:ascii="Times New Roman" w:hAnsi="Times New Roman" w:eastAsia="Times New Roman" w:cs="Times New Roman"/>
                <w:sz w:val="24"/>
                <w:szCs w:val="24"/>
                <w:lang w:eastAsia="en-AU"/>
              </w:rPr>
              <w:t>Attrition addressed?</w:t>
            </w:r>
          </w:p>
        </w:tc>
        <w:tc>
          <w:tcPr>
            <w:tcW w:w="0" w:type="auto"/>
            <w:tcBorders>
              <w:top w:val="nil"/>
              <w:bottom w:val="single" w:color="auto" w:sz="4" w:space="0"/>
            </w:tcBorders>
            <w:textDirection w:val="btLr"/>
            <w:vAlign w:val="center"/>
          </w:tcPr>
          <w:p w:rsidRPr="00F83D87" w:rsidR="00D95BB3" w:rsidP="00F83D87" w:rsidRDefault="00D95BB3" w14:paraId="7CCC827C" w14:textId="77777777">
            <w:pPr>
              <w:spacing w:after="0" w:line="480" w:lineRule="auto"/>
              <w:ind w:left="113" w:right="113"/>
              <w:jc w:val="center"/>
              <w:rPr>
                <w:rFonts w:ascii="Times New Roman" w:hAnsi="Times New Roman" w:eastAsia="Times New Roman" w:cs="Times New Roman"/>
                <w:sz w:val="24"/>
                <w:szCs w:val="24"/>
                <w:lang w:eastAsia="en-AU"/>
              </w:rPr>
            </w:pPr>
          </w:p>
        </w:tc>
        <w:tc>
          <w:tcPr>
            <w:tcW w:w="851" w:type="dxa"/>
            <w:tcBorders>
              <w:top w:val="single" w:color="auto" w:sz="4" w:space="0"/>
              <w:bottom w:val="single" w:color="auto" w:sz="4" w:space="0"/>
            </w:tcBorders>
            <w:shd w:val="clear" w:color="auto" w:fill="auto"/>
            <w:noWrap/>
            <w:textDirection w:val="btLr"/>
            <w:vAlign w:val="center"/>
          </w:tcPr>
          <w:p w:rsidRPr="00F83D87" w:rsidR="00D95BB3" w:rsidP="00F83D87" w:rsidRDefault="00D95BB3" w14:paraId="4CB6D4B8" w14:textId="77777777">
            <w:pPr>
              <w:pStyle w:val="ListParagraph"/>
              <w:numPr>
                <w:ilvl w:val="0"/>
                <w:numId w:val="14"/>
              </w:numPr>
              <w:spacing w:after="0" w:line="480" w:lineRule="auto"/>
              <w:ind w:right="113"/>
              <w:jc w:val="center"/>
              <w:rPr>
                <w:rFonts w:ascii="Times New Roman" w:hAnsi="Times New Roman" w:cs="Times New Roman"/>
                <w:sz w:val="24"/>
                <w:szCs w:val="24"/>
              </w:rPr>
            </w:pPr>
            <w:r w:rsidRPr="00F83D87">
              <w:rPr>
                <w:rFonts w:ascii="Times New Roman" w:hAnsi="Times New Roman" w:eastAsia="Times New Roman" w:cs="Times New Roman"/>
                <w:sz w:val="24"/>
                <w:szCs w:val="24"/>
                <w:lang w:eastAsia="en-AU"/>
              </w:rPr>
              <w:t>Appropriate analysis undertaken?</w:t>
            </w:r>
          </w:p>
        </w:tc>
        <w:tc>
          <w:tcPr>
            <w:tcW w:w="851" w:type="dxa"/>
            <w:tcBorders>
              <w:top w:val="single" w:color="auto" w:sz="4" w:space="0"/>
              <w:bottom w:val="single" w:color="auto" w:sz="4" w:space="0"/>
            </w:tcBorders>
            <w:shd w:val="clear" w:color="auto" w:fill="auto"/>
            <w:noWrap/>
            <w:textDirection w:val="btLr"/>
            <w:vAlign w:val="center"/>
          </w:tcPr>
          <w:p w:rsidRPr="00F83D87" w:rsidR="00D95BB3" w:rsidP="00F83D87" w:rsidRDefault="00D95BB3" w14:paraId="1D0B727C" w14:textId="77777777">
            <w:pPr>
              <w:pStyle w:val="ListParagraph"/>
              <w:numPr>
                <w:ilvl w:val="0"/>
                <w:numId w:val="14"/>
              </w:numPr>
              <w:spacing w:after="0" w:line="480" w:lineRule="auto"/>
              <w:ind w:right="113"/>
              <w:jc w:val="center"/>
              <w:rPr>
                <w:rFonts w:ascii="Times New Roman" w:hAnsi="Times New Roman" w:cs="Times New Roman"/>
                <w:sz w:val="24"/>
                <w:szCs w:val="24"/>
              </w:rPr>
            </w:pPr>
            <w:r w:rsidRPr="00F83D87">
              <w:rPr>
                <w:rFonts w:ascii="Times New Roman" w:hAnsi="Times New Roman" w:eastAsia="Times New Roman" w:cs="Times New Roman"/>
                <w:sz w:val="24"/>
                <w:szCs w:val="24"/>
                <w:lang w:eastAsia="en-AU"/>
              </w:rPr>
              <w:t>Statistical control for confounders?</w:t>
            </w:r>
          </w:p>
        </w:tc>
        <w:tc>
          <w:tcPr>
            <w:tcW w:w="0" w:type="auto"/>
            <w:tcBorders>
              <w:top w:val="nil"/>
              <w:bottom w:val="single" w:color="auto" w:sz="4" w:space="0"/>
            </w:tcBorders>
            <w:textDirection w:val="btLr"/>
            <w:vAlign w:val="center"/>
          </w:tcPr>
          <w:p w:rsidRPr="00F83D87" w:rsidR="00D95BB3" w:rsidP="00F83D87" w:rsidRDefault="00D95BB3" w14:paraId="5B33B824" w14:textId="77777777">
            <w:pPr>
              <w:spacing w:after="0" w:line="480" w:lineRule="auto"/>
              <w:ind w:left="113" w:right="113"/>
              <w:jc w:val="center"/>
              <w:rPr>
                <w:rFonts w:ascii="Times New Roman" w:hAnsi="Times New Roman" w:eastAsia="Times New Roman" w:cs="Times New Roman"/>
                <w:sz w:val="24"/>
                <w:szCs w:val="24"/>
                <w:lang w:eastAsia="en-AU"/>
              </w:rPr>
            </w:pPr>
          </w:p>
        </w:tc>
        <w:tc>
          <w:tcPr>
            <w:tcW w:w="851" w:type="dxa"/>
            <w:tcBorders>
              <w:top w:val="single" w:color="auto" w:sz="4" w:space="0"/>
              <w:bottom w:val="single" w:color="auto" w:sz="4" w:space="0"/>
            </w:tcBorders>
            <w:shd w:val="clear" w:color="auto" w:fill="auto"/>
            <w:noWrap/>
            <w:textDirection w:val="btLr"/>
            <w:vAlign w:val="center"/>
          </w:tcPr>
          <w:p w:rsidRPr="00F83D87" w:rsidR="00D95BB3" w:rsidP="00F83D87" w:rsidRDefault="00D95BB3" w14:paraId="6A2C26A6" w14:textId="77777777">
            <w:pPr>
              <w:pStyle w:val="ListParagraph"/>
              <w:numPr>
                <w:ilvl w:val="0"/>
                <w:numId w:val="14"/>
              </w:numPr>
              <w:spacing w:after="0" w:line="480" w:lineRule="auto"/>
              <w:ind w:right="113"/>
              <w:jc w:val="center"/>
              <w:rPr>
                <w:rFonts w:ascii="Times New Roman" w:hAnsi="Times New Roman" w:cs="Times New Roman"/>
                <w:sz w:val="24"/>
                <w:szCs w:val="24"/>
              </w:rPr>
            </w:pPr>
            <w:r w:rsidRPr="00F83D87">
              <w:rPr>
                <w:rFonts w:ascii="Times New Roman" w:hAnsi="Times New Roman" w:eastAsia="Times New Roman" w:cs="Times New Roman"/>
                <w:sz w:val="24"/>
                <w:szCs w:val="24"/>
                <w:lang w:eastAsia="en-AU"/>
              </w:rPr>
              <w:t>Suitable for investigating age differences?</w:t>
            </w:r>
          </w:p>
        </w:tc>
        <w:tc>
          <w:tcPr>
            <w:tcW w:w="851" w:type="dxa"/>
            <w:tcBorders>
              <w:top w:val="single" w:color="auto" w:sz="4" w:space="0"/>
              <w:bottom w:val="single" w:color="auto" w:sz="4" w:space="0"/>
            </w:tcBorders>
            <w:shd w:val="clear" w:color="auto" w:fill="auto"/>
            <w:noWrap/>
            <w:textDirection w:val="btLr"/>
            <w:vAlign w:val="center"/>
          </w:tcPr>
          <w:p w:rsidRPr="00F83D87" w:rsidR="00D95BB3" w:rsidP="00F83D87" w:rsidRDefault="00D95BB3" w14:paraId="3AD3ABE3" w14:textId="77777777">
            <w:pPr>
              <w:pStyle w:val="ListParagraph"/>
              <w:numPr>
                <w:ilvl w:val="0"/>
                <w:numId w:val="14"/>
              </w:numPr>
              <w:spacing w:after="0" w:line="480" w:lineRule="auto"/>
              <w:ind w:right="113"/>
              <w:jc w:val="center"/>
              <w:rPr>
                <w:rFonts w:ascii="Times New Roman" w:hAnsi="Times New Roman" w:cs="Times New Roman"/>
                <w:sz w:val="24"/>
                <w:szCs w:val="24"/>
              </w:rPr>
            </w:pPr>
            <w:r w:rsidRPr="00F83D87">
              <w:rPr>
                <w:rFonts w:ascii="Times New Roman" w:hAnsi="Times New Roman" w:eastAsia="Times New Roman" w:cs="Times New Roman"/>
                <w:sz w:val="24"/>
                <w:szCs w:val="24"/>
                <w:lang w:eastAsia="en-AU"/>
              </w:rPr>
              <w:t>Clearly described?</w:t>
            </w:r>
          </w:p>
        </w:tc>
      </w:tr>
      <w:tr w:rsidRPr="00F83D87" w:rsidR="00D95BB3" w:rsidTr="009E2906" w14:paraId="2C44256D" w14:textId="77777777">
        <w:trPr>
          <w:cantSplit/>
          <w:trHeight w:val="567"/>
        </w:trPr>
        <w:tc>
          <w:tcPr>
            <w:tcW w:w="3256" w:type="dxa"/>
            <w:tcBorders>
              <w:top w:val="single" w:color="auto" w:sz="4" w:space="0"/>
            </w:tcBorders>
          </w:tcPr>
          <w:p w:rsidRPr="00F83D87" w:rsidR="00D95BB3" w:rsidP="00F83D87" w:rsidRDefault="00D95BB3" w14:paraId="773C10C5" w14:textId="342F9236">
            <w:pPr>
              <w:spacing w:after="0" w:line="480" w:lineRule="auto"/>
              <w:ind w:left="113" w:right="113"/>
              <w:rPr>
                <w:rFonts w:ascii="Times New Roman" w:hAnsi="Times New Roman" w:cs="Times New Roman"/>
                <w:sz w:val="24"/>
                <w:szCs w:val="24"/>
              </w:rPr>
            </w:pPr>
            <w:r w:rsidRPr="00F83D87">
              <w:rPr>
                <w:rFonts w:ascii="Times New Roman" w:hAnsi="Times New Roman" w:eastAsia="Times New Roman" w:cs="Times New Roman"/>
                <w:sz w:val="24"/>
                <w:szCs w:val="24"/>
                <w:lang w:eastAsia="en-AU"/>
              </w:rPr>
              <w:t xml:space="preserve">Bailey, Ruffman </w:t>
            </w:r>
            <w:r w:rsidR="00EF28F5">
              <w:rPr>
                <w:rFonts w:ascii="Times New Roman" w:hAnsi="Times New Roman" w:eastAsia="Times New Roman" w:cs="Times New Roman"/>
                <w:sz w:val="24"/>
                <w:szCs w:val="24"/>
                <w:lang w:eastAsia="en-AU"/>
              </w:rPr>
              <w:t>and</w:t>
            </w:r>
            <w:r w:rsidRPr="00F83D87">
              <w:rPr>
                <w:rFonts w:ascii="Times New Roman" w:hAnsi="Times New Roman" w:eastAsia="Times New Roman" w:cs="Times New Roman"/>
                <w:sz w:val="24"/>
                <w:szCs w:val="24"/>
                <w:lang w:eastAsia="en-AU"/>
              </w:rPr>
              <w:t xml:space="preserve"> Rendell 2013</w:t>
            </w:r>
          </w:p>
        </w:tc>
        <w:tc>
          <w:tcPr>
            <w:tcW w:w="851" w:type="dxa"/>
            <w:tcBorders>
              <w:top w:val="single" w:color="auto" w:sz="4" w:space="0"/>
            </w:tcBorders>
            <w:shd w:val="clear" w:color="auto" w:fill="auto"/>
            <w:noWrap/>
            <w:hideMark/>
          </w:tcPr>
          <w:p w:rsidRPr="00F83D87" w:rsidR="00D95BB3" w:rsidP="00F83D87" w:rsidRDefault="00D95BB3" w14:paraId="565C3D0B"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851" w:type="dxa"/>
            <w:tcBorders>
              <w:top w:val="single" w:color="auto" w:sz="4" w:space="0"/>
            </w:tcBorders>
            <w:shd w:val="clear" w:color="auto" w:fill="auto"/>
            <w:noWrap/>
            <w:hideMark/>
          </w:tcPr>
          <w:p w:rsidRPr="00F83D87" w:rsidR="00D95BB3" w:rsidP="00F83D87" w:rsidRDefault="00D95BB3" w14:paraId="2B9EA2FE"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tcBorders>
              <w:top w:val="single" w:color="auto" w:sz="4" w:space="0"/>
            </w:tcBorders>
            <w:shd w:val="clear" w:color="auto" w:fill="auto"/>
            <w:noWrap/>
            <w:hideMark/>
          </w:tcPr>
          <w:p w:rsidRPr="00F83D87" w:rsidR="00D95BB3" w:rsidP="00F83D87" w:rsidRDefault="00D95BB3" w14:paraId="7FDFB57F"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851" w:type="dxa"/>
            <w:tcBorders>
              <w:top w:val="single" w:color="auto" w:sz="4" w:space="0"/>
            </w:tcBorders>
            <w:shd w:val="clear" w:color="auto" w:fill="auto"/>
            <w:noWrap/>
            <w:hideMark/>
          </w:tcPr>
          <w:p w:rsidRPr="00F83D87" w:rsidR="00D95BB3" w:rsidP="00F83D87" w:rsidRDefault="00D95BB3" w14:paraId="4442D76D"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0" w:type="auto"/>
            <w:tcBorders>
              <w:top w:val="single" w:color="auto" w:sz="4" w:space="0"/>
            </w:tcBorders>
          </w:tcPr>
          <w:p w:rsidRPr="00F83D87" w:rsidR="00D95BB3" w:rsidP="00F83D87" w:rsidRDefault="00D95BB3" w14:paraId="534F480A" w14:textId="77777777">
            <w:pPr>
              <w:spacing w:after="0" w:line="480" w:lineRule="auto"/>
              <w:jc w:val="center"/>
              <w:rPr>
                <w:rFonts w:ascii="Times New Roman" w:hAnsi="Times New Roman" w:cs="Times New Roman"/>
                <w:sz w:val="24"/>
                <w:szCs w:val="24"/>
              </w:rPr>
            </w:pPr>
          </w:p>
        </w:tc>
        <w:tc>
          <w:tcPr>
            <w:tcW w:w="851" w:type="dxa"/>
            <w:tcBorders>
              <w:top w:val="single" w:color="auto" w:sz="4" w:space="0"/>
            </w:tcBorders>
            <w:shd w:val="clear" w:color="auto" w:fill="auto"/>
            <w:noWrap/>
            <w:hideMark/>
          </w:tcPr>
          <w:p w:rsidRPr="00F83D87" w:rsidR="00D95BB3" w:rsidP="00F83D87" w:rsidRDefault="00D95BB3" w14:paraId="238B8080"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tcBorders>
              <w:top w:val="single" w:color="auto" w:sz="4" w:space="0"/>
            </w:tcBorders>
            <w:shd w:val="clear" w:color="auto" w:fill="auto"/>
            <w:noWrap/>
            <w:hideMark/>
          </w:tcPr>
          <w:p w:rsidRPr="00F83D87" w:rsidR="00D95BB3" w:rsidP="00F83D87" w:rsidRDefault="00D95BB3" w14:paraId="39CD7250"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0" w:type="auto"/>
            <w:tcBorders>
              <w:top w:val="single" w:color="auto" w:sz="4" w:space="0"/>
            </w:tcBorders>
          </w:tcPr>
          <w:p w:rsidRPr="00F83D87" w:rsidR="00D95BB3" w:rsidP="00F83D87" w:rsidRDefault="00D95BB3" w14:paraId="19A7294D" w14:textId="77777777">
            <w:pPr>
              <w:spacing w:after="0" w:line="480" w:lineRule="auto"/>
              <w:jc w:val="center"/>
              <w:rPr>
                <w:rFonts w:ascii="Times New Roman" w:hAnsi="Times New Roman" w:cs="Times New Roman"/>
                <w:sz w:val="24"/>
                <w:szCs w:val="24"/>
              </w:rPr>
            </w:pPr>
          </w:p>
        </w:tc>
        <w:tc>
          <w:tcPr>
            <w:tcW w:w="1245" w:type="dxa"/>
            <w:tcBorders>
              <w:top w:val="single" w:color="auto" w:sz="4" w:space="0"/>
            </w:tcBorders>
            <w:shd w:val="clear" w:color="auto" w:fill="auto"/>
            <w:noWrap/>
            <w:hideMark/>
          </w:tcPr>
          <w:p w:rsidRPr="00F83D87" w:rsidR="00D95BB3" w:rsidP="00F83D87" w:rsidRDefault="00D95BB3" w14:paraId="3CE83854"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0" w:type="auto"/>
            <w:tcBorders>
              <w:top w:val="single" w:color="auto" w:sz="4" w:space="0"/>
            </w:tcBorders>
          </w:tcPr>
          <w:p w:rsidRPr="00F83D87" w:rsidR="00D95BB3" w:rsidP="00F83D87" w:rsidRDefault="00D95BB3" w14:paraId="33C5C1B0" w14:textId="77777777">
            <w:pPr>
              <w:spacing w:after="0" w:line="480" w:lineRule="auto"/>
              <w:jc w:val="center"/>
              <w:rPr>
                <w:rFonts w:ascii="Times New Roman" w:hAnsi="Times New Roman" w:cs="Times New Roman"/>
                <w:sz w:val="24"/>
                <w:szCs w:val="24"/>
              </w:rPr>
            </w:pPr>
          </w:p>
        </w:tc>
        <w:tc>
          <w:tcPr>
            <w:tcW w:w="851" w:type="dxa"/>
            <w:tcBorders>
              <w:top w:val="single" w:color="auto" w:sz="4" w:space="0"/>
            </w:tcBorders>
            <w:shd w:val="clear" w:color="auto" w:fill="auto"/>
            <w:noWrap/>
            <w:hideMark/>
          </w:tcPr>
          <w:p w:rsidRPr="00F83D87" w:rsidR="00D95BB3" w:rsidP="00F83D87" w:rsidRDefault="00D95BB3" w14:paraId="44A4483E"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tcBorders>
              <w:top w:val="single" w:color="auto" w:sz="4" w:space="0"/>
            </w:tcBorders>
            <w:shd w:val="clear" w:color="auto" w:fill="auto"/>
            <w:noWrap/>
            <w:hideMark/>
          </w:tcPr>
          <w:p w:rsidRPr="00F83D87" w:rsidR="00D95BB3" w:rsidP="00F83D87" w:rsidRDefault="00D95BB3" w14:paraId="6D743B0D"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0" w:type="auto"/>
            <w:tcBorders>
              <w:top w:val="single" w:color="auto" w:sz="4" w:space="0"/>
            </w:tcBorders>
          </w:tcPr>
          <w:p w:rsidRPr="00F83D87" w:rsidR="00D95BB3" w:rsidP="00F83D87" w:rsidRDefault="00D95BB3" w14:paraId="1F0A5B55" w14:textId="77777777">
            <w:pPr>
              <w:spacing w:after="0" w:line="480" w:lineRule="auto"/>
              <w:jc w:val="center"/>
              <w:rPr>
                <w:rFonts w:ascii="Times New Roman" w:hAnsi="Times New Roman" w:cs="Times New Roman"/>
                <w:sz w:val="24"/>
                <w:szCs w:val="24"/>
              </w:rPr>
            </w:pPr>
          </w:p>
        </w:tc>
        <w:tc>
          <w:tcPr>
            <w:tcW w:w="851" w:type="dxa"/>
            <w:tcBorders>
              <w:top w:val="single" w:color="auto" w:sz="4" w:space="0"/>
            </w:tcBorders>
            <w:shd w:val="clear" w:color="auto" w:fill="auto"/>
            <w:noWrap/>
            <w:hideMark/>
          </w:tcPr>
          <w:p w:rsidRPr="00F83D87" w:rsidR="00D95BB3" w:rsidP="00F83D87" w:rsidRDefault="00D95BB3" w14:paraId="6B5E9E39"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851" w:type="dxa"/>
            <w:tcBorders>
              <w:top w:val="single" w:color="auto" w:sz="4" w:space="0"/>
            </w:tcBorders>
            <w:shd w:val="clear" w:color="auto" w:fill="auto"/>
            <w:noWrap/>
            <w:hideMark/>
          </w:tcPr>
          <w:p w:rsidRPr="00F83D87" w:rsidR="00D95BB3" w:rsidP="00F83D87" w:rsidRDefault="00D95BB3" w14:paraId="27E8E273"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r>
      <w:tr w:rsidRPr="00F83D87" w:rsidR="00D95BB3" w:rsidTr="009E2906" w14:paraId="26217281" w14:textId="77777777">
        <w:trPr>
          <w:cantSplit/>
          <w:trHeight w:val="567"/>
        </w:trPr>
        <w:tc>
          <w:tcPr>
            <w:tcW w:w="3256" w:type="dxa"/>
          </w:tcPr>
          <w:p w:rsidRPr="00F83D87" w:rsidR="00D95BB3" w:rsidP="00F83D87" w:rsidRDefault="00D95BB3" w14:paraId="4D5CA3A8" w14:textId="3907FD75">
            <w:pPr>
              <w:spacing w:after="0" w:line="480" w:lineRule="auto"/>
              <w:ind w:left="113" w:right="113"/>
              <w:rPr>
                <w:rFonts w:ascii="Times New Roman" w:hAnsi="Times New Roman" w:cs="Times New Roman"/>
                <w:sz w:val="24"/>
                <w:szCs w:val="24"/>
              </w:rPr>
            </w:pPr>
            <w:r w:rsidRPr="00F83D87">
              <w:rPr>
                <w:rFonts w:ascii="Times New Roman" w:hAnsi="Times New Roman" w:eastAsia="Times New Roman" w:cs="Times New Roman"/>
                <w:sz w:val="24"/>
                <w:szCs w:val="24"/>
                <w:lang w:eastAsia="en-AU"/>
              </w:rPr>
              <w:lastRenderedPageBreak/>
              <w:t>Bakos et al 2008</w:t>
            </w:r>
          </w:p>
        </w:tc>
        <w:tc>
          <w:tcPr>
            <w:tcW w:w="851" w:type="dxa"/>
            <w:shd w:val="clear" w:color="auto" w:fill="auto"/>
            <w:noWrap/>
            <w:hideMark/>
          </w:tcPr>
          <w:p w:rsidRPr="00F83D87" w:rsidR="00D95BB3" w:rsidP="00F83D87" w:rsidRDefault="00D95BB3" w14:paraId="75FF54CC"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5F64FE1C"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40755682"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851" w:type="dxa"/>
            <w:shd w:val="clear" w:color="auto" w:fill="auto"/>
            <w:noWrap/>
            <w:hideMark/>
          </w:tcPr>
          <w:p w:rsidRPr="00F83D87" w:rsidR="00D95BB3" w:rsidP="00F83D87" w:rsidRDefault="00D95BB3" w14:paraId="70848700"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0" w:type="auto"/>
          </w:tcPr>
          <w:p w:rsidRPr="00F83D87" w:rsidR="00D95BB3" w:rsidP="00F83D87" w:rsidRDefault="00D95BB3" w14:paraId="273BF9AC"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42E5F9E6"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0BB0D229"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0" w:type="auto"/>
          </w:tcPr>
          <w:p w:rsidRPr="00F83D87" w:rsidR="00D95BB3" w:rsidP="00F83D87" w:rsidRDefault="00D95BB3" w14:paraId="197B2E10" w14:textId="77777777">
            <w:pPr>
              <w:spacing w:after="0" w:line="480" w:lineRule="auto"/>
              <w:jc w:val="center"/>
              <w:rPr>
                <w:rFonts w:ascii="Times New Roman" w:hAnsi="Times New Roman" w:cs="Times New Roman"/>
                <w:sz w:val="24"/>
                <w:szCs w:val="24"/>
              </w:rPr>
            </w:pPr>
          </w:p>
        </w:tc>
        <w:tc>
          <w:tcPr>
            <w:tcW w:w="1245" w:type="dxa"/>
            <w:shd w:val="clear" w:color="auto" w:fill="auto"/>
            <w:noWrap/>
            <w:hideMark/>
          </w:tcPr>
          <w:p w:rsidRPr="00F83D87" w:rsidR="00D95BB3" w:rsidP="00F83D87" w:rsidRDefault="00D95BB3" w14:paraId="25A2D403"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0" w:type="auto"/>
          </w:tcPr>
          <w:p w:rsidRPr="00F83D87" w:rsidR="00D95BB3" w:rsidP="00F83D87" w:rsidRDefault="00D95BB3" w14:paraId="72AC3368"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533CFF16"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851" w:type="dxa"/>
            <w:shd w:val="clear" w:color="auto" w:fill="auto"/>
            <w:noWrap/>
            <w:hideMark/>
          </w:tcPr>
          <w:p w:rsidRPr="00F83D87" w:rsidR="00D95BB3" w:rsidP="00F83D87" w:rsidRDefault="00D95BB3" w14:paraId="6612D4D1"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0" w:type="auto"/>
          </w:tcPr>
          <w:p w:rsidRPr="00F83D87" w:rsidR="00D95BB3" w:rsidP="00F83D87" w:rsidRDefault="00D95BB3" w14:paraId="7B7B505B"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44C6AB9E"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851" w:type="dxa"/>
            <w:shd w:val="clear" w:color="auto" w:fill="auto"/>
            <w:noWrap/>
            <w:hideMark/>
          </w:tcPr>
          <w:p w:rsidRPr="00F83D87" w:rsidR="00D95BB3" w:rsidP="00F83D87" w:rsidRDefault="00D95BB3" w14:paraId="14B2B048"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r>
      <w:tr w:rsidRPr="00F83D87" w:rsidR="00D95BB3" w:rsidTr="009E2906" w14:paraId="6209F93F" w14:textId="77777777">
        <w:trPr>
          <w:cantSplit/>
          <w:trHeight w:val="567"/>
        </w:trPr>
        <w:tc>
          <w:tcPr>
            <w:tcW w:w="3256" w:type="dxa"/>
          </w:tcPr>
          <w:p w:rsidRPr="00F83D87" w:rsidR="00D95BB3" w:rsidP="00F83D87" w:rsidRDefault="00D95BB3" w14:paraId="6C32891D" w14:textId="45484CED">
            <w:pPr>
              <w:spacing w:after="0" w:line="480" w:lineRule="auto"/>
              <w:ind w:left="113" w:right="113"/>
              <w:rPr>
                <w:rFonts w:ascii="Times New Roman" w:hAnsi="Times New Roman" w:cs="Times New Roman"/>
                <w:sz w:val="24"/>
                <w:szCs w:val="24"/>
              </w:rPr>
            </w:pPr>
            <w:r w:rsidRPr="00F83D87">
              <w:rPr>
                <w:rFonts w:ascii="Times New Roman" w:hAnsi="Times New Roman" w:eastAsia="Times New Roman" w:cs="Times New Roman"/>
                <w:sz w:val="24"/>
                <w:szCs w:val="24"/>
                <w:lang w:eastAsia="en-AU"/>
              </w:rPr>
              <w:t>Bangma et al 2017</w:t>
            </w:r>
          </w:p>
        </w:tc>
        <w:tc>
          <w:tcPr>
            <w:tcW w:w="851" w:type="dxa"/>
            <w:shd w:val="clear" w:color="auto" w:fill="auto"/>
            <w:noWrap/>
            <w:hideMark/>
          </w:tcPr>
          <w:p w:rsidRPr="00F83D87" w:rsidR="00D95BB3" w:rsidP="00F83D87" w:rsidRDefault="00D95BB3" w14:paraId="69C31DF6"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7D614D17"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18D76CAF"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851" w:type="dxa"/>
            <w:shd w:val="clear" w:color="auto" w:fill="auto"/>
            <w:noWrap/>
            <w:hideMark/>
          </w:tcPr>
          <w:p w:rsidRPr="00F83D87" w:rsidR="00D95BB3" w:rsidP="00F83D87" w:rsidRDefault="00D95BB3" w14:paraId="1B713CD5"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0" w:type="auto"/>
          </w:tcPr>
          <w:p w:rsidRPr="00F83D87" w:rsidR="00D95BB3" w:rsidP="00F83D87" w:rsidRDefault="00D95BB3" w14:paraId="62378740"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074C9438"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1FDEE663"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0" w:type="auto"/>
          </w:tcPr>
          <w:p w:rsidRPr="00F83D87" w:rsidR="00D95BB3" w:rsidP="00F83D87" w:rsidRDefault="00D95BB3" w14:paraId="453926BA" w14:textId="77777777">
            <w:pPr>
              <w:spacing w:after="0" w:line="480" w:lineRule="auto"/>
              <w:jc w:val="center"/>
              <w:rPr>
                <w:rFonts w:ascii="Times New Roman" w:hAnsi="Times New Roman" w:cs="Times New Roman"/>
                <w:sz w:val="24"/>
                <w:szCs w:val="24"/>
              </w:rPr>
            </w:pPr>
          </w:p>
        </w:tc>
        <w:tc>
          <w:tcPr>
            <w:tcW w:w="1245" w:type="dxa"/>
            <w:shd w:val="clear" w:color="auto" w:fill="auto"/>
            <w:noWrap/>
            <w:hideMark/>
          </w:tcPr>
          <w:p w:rsidRPr="00F83D87" w:rsidR="00D95BB3" w:rsidP="00F83D87" w:rsidRDefault="00D95BB3" w14:paraId="3C8F8157"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0" w:type="auto"/>
          </w:tcPr>
          <w:p w:rsidRPr="00F83D87" w:rsidR="00D95BB3" w:rsidP="00F83D87" w:rsidRDefault="00D95BB3" w14:paraId="6861C34A"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098DE22D"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232A883B"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0" w:type="auto"/>
          </w:tcPr>
          <w:p w:rsidRPr="00F83D87" w:rsidR="00D95BB3" w:rsidP="00F83D87" w:rsidRDefault="00D95BB3" w14:paraId="31B8F588"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1FB041CB"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851" w:type="dxa"/>
            <w:shd w:val="clear" w:color="auto" w:fill="auto"/>
            <w:noWrap/>
            <w:hideMark/>
          </w:tcPr>
          <w:p w:rsidRPr="00F83D87" w:rsidR="00D95BB3" w:rsidP="00F83D87" w:rsidRDefault="00D95BB3" w14:paraId="47D8C4FD"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r>
      <w:tr w:rsidRPr="00F83D87" w:rsidR="00D95BB3" w:rsidTr="009E2906" w14:paraId="17AE410A" w14:textId="77777777">
        <w:trPr>
          <w:cantSplit/>
          <w:trHeight w:val="567"/>
        </w:trPr>
        <w:tc>
          <w:tcPr>
            <w:tcW w:w="3256" w:type="dxa"/>
          </w:tcPr>
          <w:p w:rsidRPr="00F83D87" w:rsidR="00D95BB3" w:rsidP="00F83D87" w:rsidRDefault="00D95BB3" w14:paraId="33ABCFD6" w14:textId="69CEEB5E">
            <w:pPr>
              <w:spacing w:after="0" w:line="480" w:lineRule="auto"/>
              <w:ind w:left="113" w:right="113"/>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Bauer et al 2013</w:t>
            </w:r>
          </w:p>
          <w:p w:rsidRPr="00F83D87" w:rsidR="00D95BB3" w:rsidP="00F83D87" w:rsidRDefault="00D95BB3" w14:paraId="6151186F" w14:textId="77777777">
            <w:pPr>
              <w:spacing w:after="0" w:line="480" w:lineRule="auto"/>
              <w:ind w:left="113" w:right="113"/>
              <w:rPr>
                <w:rFonts w:ascii="Times New Roman" w:hAnsi="Times New Roman" w:cs="Times New Roman"/>
                <w:sz w:val="24"/>
                <w:szCs w:val="24"/>
              </w:rPr>
            </w:pPr>
            <w:r w:rsidRPr="00F83D87">
              <w:rPr>
                <w:rFonts w:ascii="Times New Roman" w:hAnsi="Times New Roman" w:eastAsia="Times New Roman" w:cs="Times New Roman"/>
                <w:sz w:val="24"/>
                <w:szCs w:val="24"/>
                <w:lang w:eastAsia="en-AU"/>
              </w:rPr>
              <w:t>(Denburg 2009 sample)</w:t>
            </w:r>
          </w:p>
        </w:tc>
        <w:tc>
          <w:tcPr>
            <w:tcW w:w="851" w:type="dxa"/>
            <w:shd w:val="clear" w:color="auto" w:fill="auto"/>
            <w:noWrap/>
            <w:hideMark/>
          </w:tcPr>
          <w:p w:rsidRPr="00F83D87" w:rsidR="00D95BB3" w:rsidP="00F83D87" w:rsidRDefault="00D95BB3" w14:paraId="7F235667"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09B6A5D5"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3F048BF5"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851" w:type="dxa"/>
            <w:shd w:val="clear" w:color="auto" w:fill="auto"/>
            <w:noWrap/>
            <w:hideMark/>
          </w:tcPr>
          <w:p w:rsidRPr="00F83D87" w:rsidR="00D95BB3" w:rsidP="00F83D87" w:rsidRDefault="00D95BB3" w14:paraId="2C7A1CF5"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0" w:type="auto"/>
          </w:tcPr>
          <w:p w:rsidRPr="00F83D87" w:rsidR="00D95BB3" w:rsidP="00F83D87" w:rsidRDefault="00D95BB3" w14:paraId="63B5AC82"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4BA7D855"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01231E4F"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0" w:type="auto"/>
          </w:tcPr>
          <w:p w:rsidRPr="00F83D87" w:rsidR="00D95BB3" w:rsidP="00F83D87" w:rsidRDefault="00D95BB3" w14:paraId="3B4E5F9E" w14:textId="77777777">
            <w:pPr>
              <w:spacing w:after="0" w:line="480" w:lineRule="auto"/>
              <w:jc w:val="center"/>
              <w:rPr>
                <w:rFonts w:ascii="Times New Roman" w:hAnsi="Times New Roman" w:cs="Times New Roman"/>
                <w:sz w:val="24"/>
                <w:szCs w:val="24"/>
              </w:rPr>
            </w:pPr>
          </w:p>
        </w:tc>
        <w:tc>
          <w:tcPr>
            <w:tcW w:w="1245" w:type="dxa"/>
            <w:shd w:val="clear" w:color="auto" w:fill="auto"/>
            <w:noWrap/>
            <w:hideMark/>
          </w:tcPr>
          <w:p w:rsidRPr="00F83D87" w:rsidR="00D95BB3" w:rsidP="00F83D87" w:rsidRDefault="00D95BB3" w14:paraId="48B6FC9A"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0" w:type="auto"/>
          </w:tcPr>
          <w:p w:rsidRPr="00F83D87" w:rsidR="00D95BB3" w:rsidP="00F83D87" w:rsidRDefault="00D95BB3" w14:paraId="2F057AD6"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004623E3"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1DDB5B29"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0" w:type="auto"/>
          </w:tcPr>
          <w:p w:rsidRPr="00F83D87" w:rsidR="00D95BB3" w:rsidP="00F83D87" w:rsidRDefault="00D95BB3" w14:paraId="0345075F"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0A38705A"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851" w:type="dxa"/>
            <w:shd w:val="clear" w:color="auto" w:fill="auto"/>
            <w:noWrap/>
            <w:hideMark/>
          </w:tcPr>
          <w:p w:rsidRPr="00F83D87" w:rsidR="00D95BB3" w:rsidP="00F83D87" w:rsidRDefault="00D95BB3" w14:paraId="323ADFF3"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r>
      <w:tr w:rsidRPr="00F83D87" w:rsidR="00D95BB3" w:rsidTr="009E2906" w14:paraId="4CB39AF3" w14:textId="77777777">
        <w:trPr>
          <w:cantSplit/>
          <w:trHeight w:val="567"/>
        </w:trPr>
        <w:tc>
          <w:tcPr>
            <w:tcW w:w="3256" w:type="dxa"/>
          </w:tcPr>
          <w:p w:rsidRPr="00F83D87" w:rsidR="00D95BB3" w:rsidP="00F83D87" w:rsidRDefault="00D95BB3" w14:paraId="1301EA13" w14:textId="74AD4BC1">
            <w:pPr>
              <w:spacing w:after="0" w:line="480" w:lineRule="auto"/>
              <w:ind w:left="113" w:right="113"/>
              <w:rPr>
                <w:rFonts w:ascii="Times New Roman" w:hAnsi="Times New Roman" w:cs="Times New Roman"/>
                <w:sz w:val="24"/>
                <w:szCs w:val="24"/>
              </w:rPr>
            </w:pPr>
            <w:r w:rsidRPr="00F83D87">
              <w:rPr>
                <w:rFonts w:ascii="Times New Roman" w:hAnsi="Times New Roman" w:eastAsia="Times New Roman" w:cs="Times New Roman"/>
                <w:sz w:val="24"/>
                <w:szCs w:val="24"/>
                <w:lang w:eastAsia="en-AU"/>
              </w:rPr>
              <w:t>Beadle et al 2012</w:t>
            </w:r>
          </w:p>
        </w:tc>
        <w:tc>
          <w:tcPr>
            <w:tcW w:w="851" w:type="dxa"/>
            <w:shd w:val="clear" w:color="auto" w:fill="auto"/>
            <w:noWrap/>
            <w:hideMark/>
          </w:tcPr>
          <w:p w:rsidRPr="00F83D87" w:rsidR="00D95BB3" w:rsidP="00F83D87" w:rsidRDefault="00D95BB3" w14:paraId="4B7D9708"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2C17F1F9"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2DAABA5F"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851" w:type="dxa"/>
            <w:shd w:val="clear" w:color="auto" w:fill="auto"/>
            <w:noWrap/>
            <w:hideMark/>
          </w:tcPr>
          <w:p w:rsidRPr="00F83D87" w:rsidR="00D95BB3" w:rsidP="00F83D87" w:rsidRDefault="00D95BB3" w14:paraId="09BC8AFC"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0" w:type="auto"/>
          </w:tcPr>
          <w:p w:rsidRPr="00F83D87" w:rsidR="00D95BB3" w:rsidP="00F83D87" w:rsidRDefault="00D95BB3" w14:paraId="212C8911"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44930866"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57B605DF"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0" w:type="auto"/>
          </w:tcPr>
          <w:p w:rsidRPr="00F83D87" w:rsidR="00D95BB3" w:rsidP="00F83D87" w:rsidRDefault="00D95BB3" w14:paraId="7D0C2D86" w14:textId="77777777">
            <w:pPr>
              <w:spacing w:after="0" w:line="480" w:lineRule="auto"/>
              <w:jc w:val="center"/>
              <w:rPr>
                <w:rFonts w:ascii="Times New Roman" w:hAnsi="Times New Roman" w:cs="Times New Roman"/>
                <w:sz w:val="24"/>
                <w:szCs w:val="24"/>
              </w:rPr>
            </w:pPr>
          </w:p>
        </w:tc>
        <w:tc>
          <w:tcPr>
            <w:tcW w:w="1245" w:type="dxa"/>
            <w:shd w:val="clear" w:color="auto" w:fill="auto"/>
            <w:noWrap/>
            <w:hideMark/>
          </w:tcPr>
          <w:p w:rsidRPr="00F83D87" w:rsidR="00D95BB3" w:rsidP="00F83D87" w:rsidRDefault="00D95BB3" w14:paraId="573B7500"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0" w:type="auto"/>
          </w:tcPr>
          <w:p w:rsidRPr="00F83D87" w:rsidR="00D95BB3" w:rsidP="00F83D87" w:rsidRDefault="00D95BB3" w14:paraId="1F045CA4"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0562B8AD"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3753880F"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0" w:type="auto"/>
          </w:tcPr>
          <w:p w:rsidRPr="00F83D87" w:rsidR="00D95BB3" w:rsidP="00F83D87" w:rsidRDefault="00D95BB3" w14:paraId="1A977EAB"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40E32A15"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851" w:type="dxa"/>
            <w:shd w:val="clear" w:color="auto" w:fill="auto"/>
            <w:noWrap/>
            <w:hideMark/>
          </w:tcPr>
          <w:p w:rsidRPr="00F83D87" w:rsidR="00D95BB3" w:rsidP="00F83D87" w:rsidRDefault="00D95BB3" w14:paraId="65D237CD"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r>
      <w:tr w:rsidRPr="00F83D87" w:rsidR="00D95BB3" w:rsidTr="009E2906" w14:paraId="61BF9318" w14:textId="77777777">
        <w:trPr>
          <w:cantSplit/>
          <w:trHeight w:val="567"/>
        </w:trPr>
        <w:tc>
          <w:tcPr>
            <w:tcW w:w="3256" w:type="dxa"/>
          </w:tcPr>
          <w:p w:rsidRPr="00F83D87" w:rsidR="00D95BB3" w:rsidP="00F83D87" w:rsidRDefault="00D95BB3" w14:paraId="214C3033" w14:textId="0F59171C">
            <w:pPr>
              <w:spacing w:after="0" w:line="480" w:lineRule="auto"/>
              <w:ind w:left="113" w:right="113"/>
              <w:rPr>
                <w:rFonts w:ascii="Times New Roman" w:hAnsi="Times New Roman" w:cs="Times New Roman"/>
                <w:sz w:val="24"/>
                <w:szCs w:val="24"/>
              </w:rPr>
            </w:pPr>
            <w:proofErr w:type="spellStart"/>
            <w:r w:rsidRPr="00F83D87">
              <w:rPr>
                <w:rFonts w:ascii="Times New Roman" w:hAnsi="Times New Roman" w:eastAsia="Times New Roman" w:cs="Times New Roman"/>
                <w:sz w:val="24"/>
                <w:szCs w:val="24"/>
                <w:lang w:eastAsia="en-AU"/>
              </w:rPr>
              <w:t>Besedes</w:t>
            </w:r>
            <w:proofErr w:type="spellEnd"/>
            <w:r w:rsidRPr="00F83D87">
              <w:rPr>
                <w:rFonts w:ascii="Times New Roman" w:hAnsi="Times New Roman" w:eastAsia="Times New Roman" w:cs="Times New Roman"/>
                <w:sz w:val="24"/>
                <w:szCs w:val="24"/>
                <w:lang w:eastAsia="en-AU"/>
              </w:rPr>
              <w:t xml:space="preserve"> et al 2012b</w:t>
            </w:r>
          </w:p>
        </w:tc>
        <w:tc>
          <w:tcPr>
            <w:tcW w:w="851" w:type="dxa"/>
            <w:shd w:val="clear" w:color="auto" w:fill="auto"/>
            <w:noWrap/>
            <w:hideMark/>
          </w:tcPr>
          <w:p w:rsidRPr="00F83D87" w:rsidR="00D95BB3" w:rsidP="00F83D87" w:rsidRDefault="00D95BB3" w14:paraId="02E1D8CB"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2D468311"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051EFA2C"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851" w:type="dxa"/>
            <w:shd w:val="clear" w:color="auto" w:fill="auto"/>
            <w:noWrap/>
            <w:hideMark/>
          </w:tcPr>
          <w:p w:rsidRPr="00F83D87" w:rsidR="00D95BB3" w:rsidP="00F83D87" w:rsidRDefault="00D95BB3" w14:paraId="1070300C"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0" w:type="auto"/>
          </w:tcPr>
          <w:p w:rsidRPr="00F83D87" w:rsidR="00D95BB3" w:rsidP="00F83D87" w:rsidRDefault="00D95BB3" w14:paraId="3AEFE978"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20DC6169"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4191B131"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0" w:type="auto"/>
          </w:tcPr>
          <w:p w:rsidRPr="00F83D87" w:rsidR="00D95BB3" w:rsidP="00F83D87" w:rsidRDefault="00D95BB3" w14:paraId="0D47798C" w14:textId="77777777">
            <w:pPr>
              <w:spacing w:after="0" w:line="480" w:lineRule="auto"/>
              <w:jc w:val="center"/>
              <w:rPr>
                <w:rFonts w:ascii="Times New Roman" w:hAnsi="Times New Roman" w:cs="Times New Roman"/>
                <w:sz w:val="24"/>
                <w:szCs w:val="24"/>
              </w:rPr>
            </w:pPr>
          </w:p>
        </w:tc>
        <w:tc>
          <w:tcPr>
            <w:tcW w:w="1245" w:type="dxa"/>
            <w:shd w:val="clear" w:color="auto" w:fill="auto"/>
            <w:noWrap/>
            <w:hideMark/>
          </w:tcPr>
          <w:p w:rsidRPr="00F83D87" w:rsidR="00D95BB3" w:rsidP="00F83D87" w:rsidRDefault="00D95BB3" w14:paraId="0A0EB40C"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0" w:type="auto"/>
          </w:tcPr>
          <w:p w:rsidRPr="00F83D87" w:rsidR="00D95BB3" w:rsidP="00F83D87" w:rsidRDefault="00D95BB3" w14:paraId="711DEF12"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24698704"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851" w:type="dxa"/>
            <w:shd w:val="clear" w:color="auto" w:fill="auto"/>
            <w:noWrap/>
            <w:hideMark/>
          </w:tcPr>
          <w:p w:rsidRPr="00F83D87" w:rsidR="00D95BB3" w:rsidP="00F83D87" w:rsidRDefault="00D95BB3" w14:paraId="7F6D797E"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0" w:type="auto"/>
          </w:tcPr>
          <w:p w:rsidRPr="00F83D87" w:rsidR="00D95BB3" w:rsidP="00F83D87" w:rsidRDefault="00D95BB3" w14:paraId="25DADD32"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58649BE8"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851" w:type="dxa"/>
            <w:shd w:val="clear" w:color="auto" w:fill="auto"/>
            <w:noWrap/>
            <w:hideMark/>
          </w:tcPr>
          <w:p w:rsidRPr="00F83D87" w:rsidR="00D95BB3" w:rsidP="00F83D87" w:rsidRDefault="00D95BB3" w14:paraId="26BDFDD5"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r>
      <w:tr w:rsidRPr="00F83D87" w:rsidR="00D95BB3" w:rsidTr="009E2906" w14:paraId="027F2BC5" w14:textId="77777777">
        <w:trPr>
          <w:cantSplit/>
          <w:trHeight w:val="567"/>
        </w:trPr>
        <w:tc>
          <w:tcPr>
            <w:tcW w:w="3256" w:type="dxa"/>
          </w:tcPr>
          <w:p w:rsidRPr="00F83D87" w:rsidR="00D95BB3" w:rsidP="00F83D87" w:rsidRDefault="00D95BB3" w14:paraId="0D7ADAD6" w14:textId="6D4B37E5">
            <w:pPr>
              <w:spacing w:after="0" w:line="480" w:lineRule="auto"/>
              <w:ind w:left="113" w:right="113"/>
              <w:rPr>
                <w:rFonts w:ascii="Times New Roman" w:hAnsi="Times New Roman" w:cs="Times New Roman"/>
                <w:sz w:val="24"/>
                <w:szCs w:val="24"/>
              </w:rPr>
            </w:pPr>
            <w:r w:rsidRPr="00F83D87">
              <w:rPr>
                <w:rFonts w:ascii="Times New Roman" w:hAnsi="Times New Roman" w:cs="Times New Roman"/>
                <w:sz w:val="24"/>
                <w:szCs w:val="24"/>
              </w:rPr>
              <w:t xml:space="preserve">Best </w:t>
            </w:r>
            <w:r w:rsidR="00EF28F5">
              <w:rPr>
                <w:rFonts w:ascii="Times New Roman" w:hAnsi="Times New Roman" w:cs="Times New Roman"/>
                <w:sz w:val="24"/>
                <w:szCs w:val="24"/>
              </w:rPr>
              <w:t>and</w:t>
            </w:r>
            <w:r w:rsidRPr="00F83D87">
              <w:rPr>
                <w:rFonts w:ascii="Times New Roman" w:hAnsi="Times New Roman" w:cs="Times New Roman"/>
                <w:sz w:val="24"/>
                <w:szCs w:val="24"/>
              </w:rPr>
              <w:t xml:space="preserve"> Freund 2018</w:t>
            </w:r>
          </w:p>
        </w:tc>
        <w:tc>
          <w:tcPr>
            <w:tcW w:w="851" w:type="dxa"/>
            <w:shd w:val="clear" w:color="auto" w:fill="auto"/>
            <w:noWrap/>
          </w:tcPr>
          <w:p w:rsidRPr="00F83D87" w:rsidR="00D95BB3" w:rsidP="00F83D87" w:rsidRDefault="00D95BB3" w14:paraId="3D29F26C" w14:textId="77777777">
            <w:pPr>
              <w:spacing w:after="0" w:line="480" w:lineRule="auto"/>
              <w:jc w:val="center"/>
              <w:rPr>
                <w:rFonts w:ascii="Times New Roman" w:hAnsi="Times New Roman" w:cs="Times New Roman"/>
                <w:sz w:val="24"/>
                <w:szCs w:val="24"/>
              </w:rPr>
            </w:pPr>
            <w:r w:rsidRPr="00F83D87">
              <w:rPr>
                <w:rFonts w:ascii="Times New Roman" w:hAnsi="Times New Roman" w:cs="Times New Roman"/>
                <w:sz w:val="24"/>
                <w:szCs w:val="24"/>
              </w:rPr>
              <w:t>Low</w:t>
            </w:r>
          </w:p>
        </w:tc>
        <w:tc>
          <w:tcPr>
            <w:tcW w:w="851" w:type="dxa"/>
            <w:shd w:val="clear" w:color="auto" w:fill="auto"/>
            <w:noWrap/>
          </w:tcPr>
          <w:p w:rsidRPr="00F83D87" w:rsidR="00D95BB3" w:rsidP="00F83D87" w:rsidRDefault="00D95BB3" w14:paraId="0D45F94C" w14:textId="77777777">
            <w:pPr>
              <w:spacing w:after="0" w:line="480" w:lineRule="auto"/>
              <w:jc w:val="center"/>
              <w:rPr>
                <w:rFonts w:ascii="Times New Roman" w:hAnsi="Times New Roman" w:cs="Times New Roman"/>
                <w:sz w:val="24"/>
                <w:szCs w:val="24"/>
              </w:rPr>
            </w:pPr>
            <w:r w:rsidRPr="00F83D87">
              <w:rPr>
                <w:rFonts w:ascii="Times New Roman" w:hAnsi="Times New Roman" w:cs="Times New Roman"/>
                <w:sz w:val="24"/>
                <w:szCs w:val="24"/>
              </w:rPr>
              <w:t>Low</w:t>
            </w:r>
          </w:p>
        </w:tc>
        <w:tc>
          <w:tcPr>
            <w:tcW w:w="851" w:type="dxa"/>
            <w:shd w:val="clear" w:color="auto" w:fill="auto"/>
            <w:noWrap/>
          </w:tcPr>
          <w:p w:rsidRPr="00F83D87" w:rsidR="00D95BB3" w:rsidP="00F83D87" w:rsidRDefault="00D95BB3" w14:paraId="507986D7" w14:textId="77777777">
            <w:pPr>
              <w:spacing w:after="0" w:line="480" w:lineRule="auto"/>
              <w:jc w:val="center"/>
              <w:rPr>
                <w:rFonts w:ascii="Times New Roman" w:hAnsi="Times New Roman" w:cs="Times New Roman"/>
                <w:sz w:val="24"/>
                <w:szCs w:val="24"/>
              </w:rPr>
            </w:pPr>
            <w:r w:rsidRPr="00F83D87">
              <w:rPr>
                <w:rFonts w:ascii="Times New Roman" w:hAnsi="Times New Roman" w:cs="Times New Roman"/>
                <w:sz w:val="24"/>
                <w:szCs w:val="24"/>
              </w:rPr>
              <w:t>Low</w:t>
            </w:r>
          </w:p>
        </w:tc>
        <w:tc>
          <w:tcPr>
            <w:tcW w:w="851" w:type="dxa"/>
            <w:shd w:val="clear" w:color="auto" w:fill="auto"/>
            <w:noWrap/>
          </w:tcPr>
          <w:p w:rsidRPr="00F83D87" w:rsidR="00D95BB3" w:rsidP="00F83D87" w:rsidRDefault="00D95BB3" w14:paraId="6136C2B7" w14:textId="77777777">
            <w:pPr>
              <w:spacing w:after="0" w:line="480" w:lineRule="auto"/>
              <w:jc w:val="center"/>
              <w:rPr>
                <w:rFonts w:ascii="Times New Roman" w:hAnsi="Times New Roman" w:cs="Times New Roman"/>
                <w:sz w:val="24"/>
                <w:szCs w:val="24"/>
              </w:rPr>
            </w:pPr>
            <w:r w:rsidRPr="00F83D87">
              <w:rPr>
                <w:rFonts w:ascii="Times New Roman" w:hAnsi="Times New Roman" w:cs="Times New Roman"/>
                <w:sz w:val="24"/>
                <w:szCs w:val="24"/>
              </w:rPr>
              <w:t>High</w:t>
            </w:r>
          </w:p>
        </w:tc>
        <w:tc>
          <w:tcPr>
            <w:tcW w:w="0" w:type="auto"/>
          </w:tcPr>
          <w:p w:rsidRPr="00F83D87" w:rsidR="00D95BB3" w:rsidP="00F83D87" w:rsidRDefault="00D95BB3" w14:paraId="0CD8D3CE" w14:textId="77777777">
            <w:pPr>
              <w:spacing w:after="0" w:line="480" w:lineRule="auto"/>
              <w:jc w:val="center"/>
              <w:rPr>
                <w:rFonts w:ascii="Times New Roman" w:hAnsi="Times New Roman" w:cs="Times New Roman"/>
                <w:sz w:val="24"/>
                <w:szCs w:val="24"/>
              </w:rPr>
            </w:pPr>
          </w:p>
        </w:tc>
        <w:tc>
          <w:tcPr>
            <w:tcW w:w="851" w:type="dxa"/>
            <w:shd w:val="clear" w:color="auto" w:fill="auto"/>
            <w:noWrap/>
          </w:tcPr>
          <w:p w:rsidRPr="00F83D87" w:rsidR="00D95BB3" w:rsidP="00F83D87" w:rsidRDefault="00D95BB3" w14:paraId="754239D5" w14:textId="77777777">
            <w:pPr>
              <w:spacing w:after="0" w:line="480" w:lineRule="auto"/>
              <w:jc w:val="center"/>
              <w:rPr>
                <w:rFonts w:ascii="Times New Roman" w:hAnsi="Times New Roman" w:cs="Times New Roman"/>
                <w:sz w:val="24"/>
                <w:szCs w:val="24"/>
              </w:rPr>
            </w:pPr>
            <w:r w:rsidRPr="00F83D87">
              <w:rPr>
                <w:rFonts w:ascii="Times New Roman" w:hAnsi="Times New Roman" w:cs="Times New Roman"/>
                <w:sz w:val="24"/>
                <w:szCs w:val="24"/>
              </w:rPr>
              <w:t>Mod</w:t>
            </w:r>
          </w:p>
        </w:tc>
        <w:tc>
          <w:tcPr>
            <w:tcW w:w="851" w:type="dxa"/>
            <w:shd w:val="clear" w:color="auto" w:fill="auto"/>
            <w:noWrap/>
          </w:tcPr>
          <w:p w:rsidRPr="00F83D87" w:rsidR="00D95BB3" w:rsidP="00F83D87" w:rsidRDefault="00D95BB3" w14:paraId="08B1A2D5" w14:textId="77777777">
            <w:pPr>
              <w:spacing w:after="0" w:line="480" w:lineRule="auto"/>
              <w:jc w:val="center"/>
              <w:rPr>
                <w:rFonts w:ascii="Times New Roman" w:hAnsi="Times New Roman" w:cs="Times New Roman"/>
                <w:sz w:val="24"/>
                <w:szCs w:val="24"/>
              </w:rPr>
            </w:pPr>
            <w:r w:rsidRPr="00F83D87">
              <w:rPr>
                <w:rFonts w:ascii="Times New Roman" w:hAnsi="Times New Roman" w:cs="Times New Roman"/>
                <w:sz w:val="24"/>
                <w:szCs w:val="24"/>
              </w:rPr>
              <w:t>High</w:t>
            </w:r>
          </w:p>
        </w:tc>
        <w:tc>
          <w:tcPr>
            <w:tcW w:w="0" w:type="auto"/>
          </w:tcPr>
          <w:p w:rsidRPr="00F83D87" w:rsidR="00D95BB3" w:rsidP="00F83D87" w:rsidRDefault="00D95BB3" w14:paraId="21C08200" w14:textId="77777777">
            <w:pPr>
              <w:spacing w:after="0" w:line="480" w:lineRule="auto"/>
              <w:jc w:val="center"/>
              <w:rPr>
                <w:rFonts w:ascii="Times New Roman" w:hAnsi="Times New Roman" w:cs="Times New Roman"/>
                <w:sz w:val="24"/>
                <w:szCs w:val="24"/>
              </w:rPr>
            </w:pPr>
          </w:p>
        </w:tc>
        <w:tc>
          <w:tcPr>
            <w:tcW w:w="1245" w:type="dxa"/>
            <w:shd w:val="clear" w:color="auto" w:fill="auto"/>
            <w:noWrap/>
          </w:tcPr>
          <w:p w:rsidRPr="00F83D87" w:rsidR="00D95BB3" w:rsidP="00F83D87" w:rsidRDefault="00D95BB3" w14:paraId="7147EB73" w14:textId="77777777">
            <w:pPr>
              <w:spacing w:after="0" w:line="480" w:lineRule="auto"/>
              <w:jc w:val="center"/>
              <w:rPr>
                <w:rFonts w:ascii="Times New Roman" w:hAnsi="Times New Roman" w:cs="Times New Roman"/>
                <w:sz w:val="24"/>
                <w:szCs w:val="24"/>
              </w:rPr>
            </w:pPr>
            <w:r w:rsidRPr="00F83D87">
              <w:rPr>
                <w:rFonts w:ascii="Times New Roman" w:hAnsi="Times New Roman" w:cs="Times New Roman"/>
                <w:sz w:val="24"/>
                <w:szCs w:val="24"/>
              </w:rPr>
              <w:t>Mod</w:t>
            </w:r>
          </w:p>
        </w:tc>
        <w:tc>
          <w:tcPr>
            <w:tcW w:w="0" w:type="auto"/>
          </w:tcPr>
          <w:p w:rsidRPr="00F83D87" w:rsidR="00D95BB3" w:rsidP="00F83D87" w:rsidRDefault="00D95BB3" w14:paraId="6F20967B" w14:textId="77777777">
            <w:pPr>
              <w:spacing w:after="0" w:line="480" w:lineRule="auto"/>
              <w:jc w:val="center"/>
              <w:rPr>
                <w:rFonts w:ascii="Times New Roman" w:hAnsi="Times New Roman" w:cs="Times New Roman"/>
                <w:sz w:val="24"/>
                <w:szCs w:val="24"/>
              </w:rPr>
            </w:pPr>
          </w:p>
        </w:tc>
        <w:tc>
          <w:tcPr>
            <w:tcW w:w="851" w:type="dxa"/>
            <w:shd w:val="clear" w:color="auto" w:fill="auto"/>
            <w:noWrap/>
          </w:tcPr>
          <w:p w:rsidRPr="00F83D87" w:rsidR="00D95BB3" w:rsidP="00F83D87" w:rsidRDefault="00D95BB3" w14:paraId="5039E8B0" w14:textId="77777777">
            <w:pPr>
              <w:spacing w:after="0" w:line="480" w:lineRule="auto"/>
              <w:jc w:val="center"/>
              <w:rPr>
                <w:rFonts w:ascii="Times New Roman" w:hAnsi="Times New Roman" w:cs="Times New Roman"/>
                <w:sz w:val="24"/>
                <w:szCs w:val="24"/>
              </w:rPr>
            </w:pPr>
            <w:r w:rsidRPr="00F83D87">
              <w:rPr>
                <w:rFonts w:ascii="Times New Roman" w:hAnsi="Times New Roman" w:cs="Times New Roman"/>
                <w:sz w:val="24"/>
                <w:szCs w:val="24"/>
              </w:rPr>
              <w:t>Mod</w:t>
            </w:r>
          </w:p>
        </w:tc>
        <w:tc>
          <w:tcPr>
            <w:tcW w:w="851" w:type="dxa"/>
            <w:shd w:val="clear" w:color="auto" w:fill="auto"/>
            <w:noWrap/>
          </w:tcPr>
          <w:p w:rsidRPr="00F83D87" w:rsidR="00D95BB3" w:rsidP="00F83D87" w:rsidRDefault="00D95BB3" w14:paraId="58A09974" w14:textId="77777777">
            <w:pPr>
              <w:spacing w:after="0" w:line="480" w:lineRule="auto"/>
              <w:jc w:val="center"/>
              <w:rPr>
                <w:rFonts w:ascii="Times New Roman" w:hAnsi="Times New Roman" w:cs="Times New Roman"/>
                <w:sz w:val="24"/>
                <w:szCs w:val="24"/>
              </w:rPr>
            </w:pPr>
            <w:r w:rsidRPr="00F83D87">
              <w:rPr>
                <w:rFonts w:ascii="Times New Roman" w:hAnsi="Times New Roman" w:cs="Times New Roman"/>
                <w:sz w:val="24"/>
                <w:szCs w:val="24"/>
              </w:rPr>
              <w:t>Low</w:t>
            </w:r>
          </w:p>
        </w:tc>
        <w:tc>
          <w:tcPr>
            <w:tcW w:w="0" w:type="auto"/>
          </w:tcPr>
          <w:p w:rsidRPr="00F83D87" w:rsidR="00D95BB3" w:rsidP="00F83D87" w:rsidRDefault="00D95BB3" w14:paraId="242BD81A" w14:textId="77777777">
            <w:pPr>
              <w:spacing w:after="0" w:line="480" w:lineRule="auto"/>
              <w:jc w:val="center"/>
              <w:rPr>
                <w:rFonts w:ascii="Times New Roman" w:hAnsi="Times New Roman" w:cs="Times New Roman"/>
                <w:sz w:val="24"/>
                <w:szCs w:val="24"/>
              </w:rPr>
            </w:pPr>
          </w:p>
        </w:tc>
        <w:tc>
          <w:tcPr>
            <w:tcW w:w="851" w:type="dxa"/>
            <w:shd w:val="clear" w:color="auto" w:fill="auto"/>
            <w:noWrap/>
          </w:tcPr>
          <w:p w:rsidRPr="00F83D87" w:rsidR="00D95BB3" w:rsidP="00F83D87" w:rsidRDefault="00D95BB3" w14:paraId="410E1292" w14:textId="77777777">
            <w:pPr>
              <w:spacing w:after="0" w:line="480" w:lineRule="auto"/>
              <w:jc w:val="center"/>
              <w:rPr>
                <w:rFonts w:ascii="Times New Roman" w:hAnsi="Times New Roman" w:cs="Times New Roman"/>
                <w:sz w:val="24"/>
                <w:szCs w:val="24"/>
              </w:rPr>
            </w:pPr>
            <w:r w:rsidRPr="00F83D87">
              <w:rPr>
                <w:rFonts w:ascii="Times New Roman" w:hAnsi="Times New Roman" w:cs="Times New Roman"/>
                <w:sz w:val="24"/>
                <w:szCs w:val="24"/>
              </w:rPr>
              <w:t>High</w:t>
            </w:r>
          </w:p>
        </w:tc>
        <w:tc>
          <w:tcPr>
            <w:tcW w:w="851" w:type="dxa"/>
            <w:shd w:val="clear" w:color="auto" w:fill="auto"/>
            <w:noWrap/>
          </w:tcPr>
          <w:p w:rsidRPr="00F83D87" w:rsidR="00D95BB3" w:rsidP="00F83D87" w:rsidRDefault="00D95BB3" w14:paraId="53EB3C8F" w14:textId="77777777">
            <w:pPr>
              <w:spacing w:after="0" w:line="480" w:lineRule="auto"/>
              <w:jc w:val="center"/>
              <w:rPr>
                <w:rFonts w:ascii="Times New Roman" w:hAnsi="Times New Roman" w:cs="Times New Roman"/>
                <w:sz w:val="24"/>
                <w:szCs w:val="24"/>
              </w:rPr>
            </w:pPr>
            <w:r w:rsidRPr="00F83D87">
              <w:rPr>
                <w:rFonts w:ascii="Times New Roman" w:hAnsi="Times New Roman" w:cs="Times New Roman"/>
                <w:sz w:val="24"/>
                <w:szCs w:val="24"/>
              </w:rPr>
              <w:t>Mod</w:t>
            </w:r>
          </w:p>
        </w:tc>
      </w:tr>
      <w:tr w:rsidRPr="00F83D87" w:rsidR="00D95BB3" w:rsidTr="009E2906" w14:paraId="5CC45C99" w14:textId="77777777">
        <w:trPr>
          <w:cantSplit/>
          <w:trHeight w:val="567"/>
        </w:trPr>
        <w:tc>
          <w:tcPr>
            <w:tcW w:w="3256" w:type="dxa"/>
          </w:tcPr>
          <w:p w:rsidRPr="00F83D87" w:rsidR="00D95BB3" w:rsidP="00F83D87" w:rsidRDefault="00D95BB3" w14:paraId="63BED4AB" w14:textId="3F53596B">
            <w:pPr>
              <w:spacing w:after="0" w:line="480" w:lineRule="auto"/>
              <w:ind w:left="113" w:right="113"/>
              <w:rPr>
                <w:rFonts w:ascii="Times New Roman" w:hAnsi="Times New Roman" w:cs="Times New Roman"/>
                <w:sz w:val="24"/>
                <w:szCs w:val="24"/>
              </w:rPr>
            </w:pPr>
            <w:r w:rsidRPr="00F83D87">
              <w:rPr>
                <w:rFonts w:ascii="Times New Roman" w:hAnsi="Times New Roman" w:eastAsia="Times New Roman" w:cs="Times New Roman"/>
                <w:sz w:val="24"/>
                <w:szCs w:val="24"/>
                <w:lang w:eastAsia="en-AU"/>
              </w:rPr>
              <w:t>Blanco et al 2016 (1)</w:t>
            </w:r>
          </w:p>
        </w:tc>
        <w:tc>
          <w:tcPr>
            <w:tcW w:w="851" w:type="dxa"/>
            <w:shd w:val="clear" w:color="auto" w:fill="auto"/>
            <w:noWrap/>
            <w:hideMark/>
          </w:tcPr>
          <w:p w:rsidRPr="00F83D87" w:rsidR="00D95BB3" w:rsidP="00F83D87" w:rsidRDefault="00D95BB3" w14:paraId="2AF1957E"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851" w:type="dxa"/>
            <w:shd w:val="clear" w:color="auto" w:fill="auto"/>
            <w:noWrap/>
            <w:hideMark/>
          </w:tcPr>
          <w:p w:rsidRPr="00F83D87" w:rsidR="00D95BB3" w:rsidP="00F83D87" w:rsidRDefault="00D95BB3" w14:paraId="1100C670"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65C96AFC"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851" w:type="dxa"/>
            <w:shd w:val="clear" w:color="auto" w:fill="auto"/>
            <w:noWrap/>
            <w:hideMark/>
          </w:tcPr>
          <w:p w:rsidRPr="00F83D87" w:rsidR="00D95BB3" w:rsidP="00F83D87" w:rsidRDefault="00D95BB3" w14:paraId="7B1A3D81"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0" w:type="auto"/>
          </w:tcPr>
          <w:p w:rsidRPr="00F83D87" w:rsidR="00D95BB3" w:rsidP="00F83D87" w:rsidRDefault="00D95BB3" w14:paraId="38B676A6"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4AF290A7"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56A4220B"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0" w:type="auto"/>
          </w:tcPr>
          <w:p w:rsidRPr="00F83D87" w:rsidR="00D95BB3" w:rsidP="00F83D87" w:rsidRDefault="00D95BB3" w14:paraId="71BAF5DB" w14:textId="77777777">
            <w:pPr>
              <w:spacing w:after="0" w:line="480" w:lineRule="auto"/>
              <w:jc w:val="center"/>
              <w:rPr>
                <w:rFonts w:ascii="Times New Roman" w:hAnsi="Times New Roman" w:cs="Times New Roman"/>
                <w:sz w:val="24"/>
                <w:szCs w:val="24"/>
              </w:rPr>
            </w:pPr>
          </w:p>
        </w:tc>
        <w:tc>
          <w:tcPr>
            <w:tcW w:w="1245" w:type="dxa"/>
            <w:shd w:val="clear" w:color="auto" w:fill="auto"/>
            <w:noWrap/>
            <w:hideMark/>
          </w:tcPr>
          <w:p w:rsidRPr="00F83D87" w:rsidR="00D95BB3" w:rsidP="00F83D87" w:rsidRDefault="00D95BB3" w14:paraId="2C76C80C"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0" w:type="auto"/>
          </w:tcPr>
          <w:p w:rsidRPr="00F83D87" w:rsidR="00D95BB3" w:rsidP="00F83D87" w:rsidRDefault="00D95BB3" w14:paraId="63E54701"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6DE1D89D"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851" w:type="dxa"/>
            <w:shd w:val="clear" w:color="auto" w:fill="auto"/>
            <w:noWrap/>
            <w:hideMark/>
          </w:tcPr>
          <w:p w:rsidRPr="00F83D87" w:rsidR="00D95BB3" w:rsidP="00F83D87" w:rsidRDefault="00D95BB3" w14:paraId="0C3FE46B"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0" w:type="auto"/>
          </w:tcPr>
          <w:p w:rsidRPr="00F83D87" w:rsidR="00D95BB3" w:rsidP="00F83D87" w:rsidRDefault="00D95BB3" w14:paraId="0A2A8736"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1C91C7C9"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851" w:type="dxa"/>
            <w:shd w:val="clear" w:color="auto" w:fill="auto"/>
            <w:noWrap/>
            <w:hideMark/>
          </w:tcPr>
          <w:p w:rsidRPr="00F83D87" w:rsidR="00D95BB3" w:rsidP="00F83D87" w:rsidRDefault="00D95BB3" w14:paraId="1FAA2118"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r>
      <w:tr w:rsidRPr="00F83D87" w:rsidR="00D95BB3" w:rsidTr="009E2906" w14:paraId="5EC2E2B9" w14:textId="77777777">
        <w:trPr>
          <w:cantSplit/>
          <w:trHeight w:val="567"/>
        </w:trPr>
        <w:tc>
          <w:tcPr>
            <w:tcW w:w="3256" w:type="dxa"/>
          </w:tcPr>
          <w:p w:rsidRPr="00F83D87" w:rsidR="00D95BB3" w:rsidP="00F83D87" w:rsidRDefault="00D95BB3" w14:paraId="74215356" w14:textId="7499CC43">
            <w:pPr>
              <w:spacing w:after="0" w:line="480" w:lineRule="auto"/>
              <w:ind w:left="113" w:right="113"/>
              <w:rPr>
                <w:rFonts w:ascii="Times New Roman" w:hAnsi="Times New Roman" w:cs="Times New Roman"/>
                <w:sz w:val="24"/>
                <w:szCs w:val="24"/>
              </w:rPr>
            </w:pPr>
            <w:r w:rsidRPr="00F83D87">
              <w:rPr>
                <w:rFonts w:ascii="Times New Roman" w:hAnsi="Times New Roman" w:eastAsia="Times New Roman" w:cs="Times New Roman"/>
                <w:sz w:val="24"/>
                <w:szCs w:val="24"/>
                <w:lang w:eastAsia="en-AU"/>
              </w:rPr>
              <w:t>Blanco et al 2016 (2)</w:t>
            </w:r>
          </w:p>
        </w:tc>
        <w:tc>
          <w:tcPr>
            <w:tcW w:w="851" w:type="dxa"/>
            <w:shd w:val="clear" w:color="auto" w:fill="auto"/>
            <w:noWrap/>
            <w:hideMark/>
          </w:tcPr>
          <w:p w:rsidRPr="00F83D87" w:rsidR="00D95BB3" w:rsidP="00F83D87" w:rsidRDefault="00D95BB3" w14:paraId="3D8710D0"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019CDE19"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7A011316"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851" w:type="dxa"/>
            <w:shd w:val="clear" w:color="auto" w:fill="auto"/>
            <w:noWrap/>
            <w:hideMark/>
          </w:tcPr>
          <w:p w:rsidRPr="00F83D87" w:rsidR="00D95BB3" w:rsidP="00F83D87" w:rsidRDefault="00D95BB3" w14:paraId="16462111"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0" w:type="auto"/>
          </w:tcPr>
          <w:p w:rsidRPr="00F83D87" w:rsidR="00D95BB3" w:rsidP="00F83D87" w:rsidRDefault="00D95BB3" w14:paraId="1B6F41C0"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163A1B8C"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4E3F978F"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0" w:type="auto"/>
          </w:tcPr>
          <w:p w:rsidRPr="00F83D87" w:rsidR="00D95BB3" w:rsidP="00F83D87" w:rsidRDefault="00D95BB3" w14:paraId="78A630A6" w14:textId="77777777">
            <w:pPr>
              <w:spacing w:after="0" w:line="480" w:lineRule="auto"/>
              <w:jc w:val="center"/>
              <w:rPr>
                <w:rFonts w:ascii="Times New Roman" w:hAnsi="Times New Roman" w:cs="Times New Roman"/>
                <w:sz w:val="24"/>
                <w:szCs w:val="24"/>
              </w:rPr>
            </w:pPr>
          </w:p>
        </w:tc>
        <w:tc>
          <w:tcPr>
            <w:tcW w:w="1245" w:type="dxa"/>
            <w:shd w:val="clear" w:color="auto" w:fill="auto"/>
            <w:noWrap/>
            <w:hideMark/>
          </w:tcPr>
          <w:p w:rsidRPr="00F83D87" w:rsidR="00D95BB3" w:rsidP="00F83D87" w:rsidRDefault="00D95BB3" w14:paraId="1AA53922"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0" w:type="auto"/>
          </w:tcPr>
          <w:p w:rsidRPr="00F83D87" w:rsidR="00D95BB3" w:rsidP="00F83D87" w:rsidRDefault="00D95BB3" w14:paraId="4F8D8553"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03408EEF"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851" w:type="dxa"/>
            <w:shd w:val="clear" w:color="auto" w:fill="auto"/>
            <w:noWrap/>
            <w:hideMark/>
          </w:tcPr>
          <w:p w:rsidRPr="00F83D87" w:rsidR="00D95BB3" w:rsidP="00F83D87" w:rsidRDefault="00D95BB3" w14:paraId="5EB808C4"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0" w:type="auto"/>
          </w:tcPr>
          <w:p w:rsidRPr="00F83D87" w:rsidR="00D95BB3" w:rsidP="00F83D87" w:rsidRDefault="00D95BB3" w14:paraId="55352BE8"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73E258EA"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851" w:type="dxa"/>
            <w:shd w:val="clear" w:color="auto" w:fill="auto"/>
            <w:noWrap/>
            <w:hideMark/>
          </w:tcPr>
          <w:p w:rsidRPr="00F83D87" w:rsidR="00D95BB3" w:rsidP="00F83D87" w:rsidRDefault="00D95BB3" w14:paraId="4D7A0FF4"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r>
      <w:tr w:rsidRPr="00F83D87" w:rsidR="00D95BB3" w:rsidTr="009E2906" w14:paraId="7A5D0A2D" w14:textId="77777777">
        <w:trPr>
          <w:cantSplit/>
          <w:trHeight w:val="567"/>
        </w:trPr>
        <w:tc>
          <w:tcPr>
            <w:tcW w:w="3256" w:type="dxa"/>
          </w:tcPr>
          <w:p w:rsidRPr="00F83D87" w:rsidR="00D95BB3" w:rsidP="00F83D87" w:rsidRDefault="00D95BB3" w14:paraId="7580C04D" w14:textId="3FDFC126">
            <w:pPr>
              <w:spacing w:after="0" w:line="480" w:lineRule="auto"/>
              <w:ind w:left="113" w:right="113"/>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Boyle et al 2012 (1)</w:t>
            </w:r>
          </w:p>
          <w:p w:rsidRPr="00F83D87" w:rsidR="00D95BB3" w:rsidP="00F83D87" w:rsidRDefault="00D95BB3" w14:paraId="675E35CB" w14:textId="77777777">
            <w:pPr>
              <w:spacing w:after="0" w:line="480" w:lineRule="auto"/>
              <w:ind w:left="113" w:right="113"/>
              <w:rPr>
                <w:rFonts w:ascii="Times New Roman" w:hAnsi="Times New Roman" w:cs="Times New Roman"/>
                <w:sz w:val="24"/>
                <w:szCs w:val="24"/>
              </w:rPr>
            </w:pPr>
            <w:r w:rsidRPr="00F83D87">
              <w:rPr>
                <w:rFonts w:ascii="Times New Roman" w:hAnsi="Times New Roman" w:eastAsia="Times New Roman" w:cs="Times New Roman"/>
                <w:sz w:val="24"/>
                <w:szCs w:val="24"/>
                <w:lang w:eastAsia="en-AU"/>
              </w:rPr>
              <w:t>(RUSH sample)</w:t>
            </w:r>
          </w:p>
        </w:tc>
        <w:tc>
          <w:tcPr>
            <w:tcW w:w="851" w:type="dxa"/>
            <w:shd w:val="clear" w:color="auto" w:fill="auto"/>
            <w:noWrap/>
            <w:hideMark/>
          </w:tcPr>
          <w:p w:rsidRPr="00F83D87" w:rsidR="00D95BB3" w:rsidP="00F83D87" w:rsidRDefault="00D95BB3" w14:paraId="24429546"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296560D1"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31400938"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851" w:type="dxa"/>
            <w:shd w:val="clear" w:color="auto" w:fill="auto"/>
            <w:noWrap/>
            <w:hideMark/>
          </w:tcPr>
          <w:p w:rsidRPr="00F83D87" w:rsidR="00D95BB3" w:rsidP="00F83D87" w:rsidRDefault="00D95BB3" w14:paraId="00AE7447"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0" w:type="auto"/>
          </w:tcPr>
          <w:p w:rsidRPr="00F83D87" w:rsidR="00D95BB3" w:rsidP="00F83D87" w:rsidRDefault="00D95BB3" w14:paraId="3FAF6D7B"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4807EF89"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851" w:type="dxa"/>
            <w:shd w:val="clear" w:color="auto" w:fill="auto"/>
            <w:noWrap/>
            <w:hideMark/>
          </w:tcPr>
          <w:p w:rsidRPr="00F83D87" w:rsidR="00D95BB3" w:rsidP="00F83D87" w:rsidRDefault="00D95BB3" w14:paraId="737D36A1"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0" w:type="auto"/>
          </w:tcPr>
          <w:p w:rsidRPr="00F83D87" w:rsidR="00D95BB3" w:rsidP="00F83D87" w:rsidRDefault="00D95BB3" w14:paraId="25A5B2DB" w14:textId="77777777">
            <w:pPr>
              <w:spacing w:after="0" w:line="480" w:lineRule="auto"/>
              <w:jc w:val="center"/>
              <w:rPr>
                <w:rFonts w:ascii="Times New Roman" w:hAnsi="Times New Roman" w:cs="Times New Roman"/>
                <w:sz w:val="24"/>
                <w:szCs w:val="24"/>
              </w:rPr>
            </w:pPr>
          </w:p>
        </w:tc>
        <w:tc>
          <w:tcPr>
            <w:tcW w:w="1245" w:type="dxa"/>
            <w:shd w:val="clear" w:color="auto" w:fill="auto"/>
            <w:noWrap/>
            <w:hideMark/>
          </w:tcPr>
          <w:p w:rsidRPr="00F83D87" w:rsidR="00D95BB3" w:rsidP="00F83D87" w:rsidRDefault="00D95BB3" w14:paraId="60CB327B"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0" w:type="auto"/>
          </w:tcPr>
          <w:p w:rsidRPr="00F83D87" w:rsidR="00D95BB3" w:rsidP="00F83D87" w:rsidRDefault="00D95BB3" w14:paraId="6E5C77FD"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6C7426E9"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851" w:type="dxa"/>
            <w:shd w:val="clear" w:color="auto" w:fill="auto"/>
            <w:noWrap/>
            <w:hideMark/>
          </w:tcPr>
          <w:p w:rsidRPr="00F83D87" w:rsidR="00D95BB3" w:rsidP="00F83D87" w:rsidRDefault="00D95BB3" w14:paraId="3F05982E"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0" w:type="auto"/>
          </w:tcPr>
          <w:p w:rsidRPr="00F83D87" w:rsidR="00D95BB3" w:rsidP="00F83D87" w:rsidRDefault="00D95BB3" w14:paraId="54ABE6F7"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61C86BCB"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851" w:type="dxa"/>
            <w:shd w:val="clear" w:color="auto" w:fill="auto"/>
            <w:noWrap/>
            <w:hideMark/>
          </w:tcPr>
          <w:p w:rsidRPr="00F83D87" w:rsidR="00D95BB3" w:rsidP="00F83D87" w:rsidRDefault="00D95BB3" w14:paraId="60DC3152"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r>
      <w:tr w:rsidRPr="00F83D87" w:rsidR="00D95BB3" w:rsidTr="009E2906" w14:paraId="375D9398" w14:textId="77777777">
        <w:trPr>
          <w:cantSplit/>
          <w:trHeight w:val="567"/>
        </w:trPr>
        <w:tc>
          <w:tcPr>
            <w:tcW w:w="3256" w:type="dxa"/>
          </w:tcPr>
          <w:p w:rsidRPr="00F83D87" w:rsidR="00D95BB3" w:rsidP="00F83D87" w:rsidRDefault="00D95BB3" w14:paraId="5E5C560F" w14:textId="4B1CF9B7">
            <w:pPr>
              <w:spacing w:after="0" w:line="480" w:lineRule="auto"/>
              <w:ind w:left="113" w:right="113"/>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Boyle et al 2012 (2)</w:t>
            </w:r>
          </w:p>
          <w:p w:rsidRPr="00F83D87" w:rsidR="00D95BB3" w:rsidP="00F83D87" w:rsidRDefault="00D95BB3" w14:paraId="175E6514" w14:textId="77777777">
            <w:pPr>
              <w:spacing w:after="0" w:line="480" w:lineRule="auto"/>
              <w:ind w:left="113" w:right="113"/>
              <w:rPr>
                <w:rFonts w:ascii="Times New Roman" w:hAnsi="Times New Roman" w:cs="Times New Roman"/>
                <w:sz w:val="24"/>
                <w:szCs w:val="24"/>
              </w:rPr>
            </w:pPr>
            <w:r w:rsidRPr="00F83D87">
              <w:rPr>
                <w:rFonts w:ascii="Times New Roman" w:hAnsi="Times New Roman" w:eastAsia="Times New Roman" w:cs="Times New Roman"/>
                <w:sz w:val="24"/>
                <w:szCs w:val="24"/>
                <w:lang w:eastAsia="en-AU"/>
              </w:rPr>
              <w:t>(RUSH sample)</w:t>
            </w:r>
          </w:p>
        </w:tc>
        <w:tc>
          <w:tcPr>
            <w:tcW w:w="851" w:type="dxa"/>
            <w:shd w:val="clear" w:color="auto" w:fill="auto"/>
            <w:noWrap/>
            <w:hideMark/>
          </w:tcPr>
          <w:p w:rsidRPr="00F83D87" w:rsidR="00D95BB3" w:rsidP="00F83D87" w:rsidRDefault="00D95BB3" w14:paraId="1B586BC3"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2A2AD3DC"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480E655B"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851" w:type="dxa"/>
            <w:shd w:val="clear" w:color="auto" w:fill="auto"/>
            <w:noWrap/>
            <w:hideMark/>
          </w:tcPr>
          <w:p w:rsidRPr="00F83D87" w:rsidR="00D95BB3" w:rsidP="00F83D87" w:rsidRDefault="00D95BB3" w14:paraId="6B532401"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0" w:type="auto"/>
          </w:tcPr>
          <w:p w:rsidRPr="00F83D87" w:rsidR="00D95BB3" w:rsidP="00F83D87" w:rsidRDefault="00D95BB3" w14:paraId="6F99334C"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6351CB0A"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851" w:type="dxa"/>
            <w:shd w:val="clear" w:color="auto" w:fill="auto"/>
            <w:noWrap/>
            <w:hideMark/>
          </w:tcPr>
          <w:p w:rsidRPr="00F83D87" w:rsidR="00D95BB3" w:rsidP="00F83D87" w:rsidRDefault="00D95BB3" w14:paraId="53E73624"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0" w:type="auto"/>
          </w:tcPr>
          <w:p w:rsidRPr="00F83D87" w:rsidR="00D95BB3" w:rsidP="00F83D87" w:rsidRDefault="00D95BB3" w14:paraId="6814F86A" w14:textId="77777777">
            <w:pPr>
              <w:spacing w:after="0" w:line="480" w:lineRule="auto"/>
              <w:jc w:val="center"/>
              <w:rPr>
                <w:rFonts w:ascii="Times New Roman" w:hAnsi="Times New Roman" w:cs="Times New Roman"/>
                <w:sz w:val="24"/>
                <w:szCs w:val="24"/>
              </w:rPr>
            </w:pPr>
          </w:p>
        </w:tc>
        <w:tc>
          <w:tcPr>
            <w:tcW w:w="1245" w:type="dxa"/>
            <w:shd w:val="clear" w:color="auto" w:fill="auto"/>
            <w:noWrap/>
            <w:hideMark/>
          </w:tcPr>
          <w:p w:rsidRPr="00F83D87" w:rsidR="00D95BB3" w:rsidP="00F83D87" w:rsidRDefault="00D95BB3" w14:paraId="078AE596"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0" w:type="auto"/>
          </w:tcPr>
          <w:p w:rsidRPr="00F83D87" w:rsidR="00D95BB3" w:rsidP="00F83D87" w:rsidRDefault="00D95BB3" w14:paraId="76964E42"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7F451E9A"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19B3F80D"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0" w:type="auto"/>
          </w:tcPr>
          <w:p w:rsidRPr="00F83D87" w:rsidR="00D95BB3" w:rsidP="00F83D87" w:rsidRDefault="00D95BB3" w14:paraId="283FD92D"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347B4DA5"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851" w:type="dxa"/>
            <w:shd w:val="clear" w:color="auto" w:fill="auto"/>
            <w:noWrap/>
            <w:hideMark/>
          </w:tcPr>
          <w:p w:rsidRPr="00F83D87" w:rsidR="00D95BB3" w:rsidP="00F83D87" w:rsidRDefault="00D95BB3" w14:paraId="795E728D"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r>
      <w:tr w:rsidRPr="00F83D87" w:rsidR="00D95BB3" w:rsidTr="009E2906" w14:paraId="12F9D975" w14:textId="77777777">
        <w:trPr>
          <w:cantSplit/>
          <w:trHeight w:val="567"/>
        </w:trPr>
        <w:tc>
          <w:tcPr>
            <w:tcW w:w="3256" w:type="dxa"/>
          </w:tcPr>
          <w:p w:rsidRPr="00F83D87" w:rsidR="00D95BB3" w:rsidP="00F83D87" w:rsidRDefault="00D95BB3" w14:paraId="1BF3F82D" w14:textId="22DF56E0">
            <w:pPr>
              <w:spacing w:after="0" w:line="480" w:lineRule="auto"/>
              <w:ind w:left="113" w:right="113"/>
              <w:rPr>
                <w:rFonts w:ascii="Times New Roman" w:hAnsi="Times New Roman" w:cs="Times New Roman"/>
                <w:sz w:val="24"/>
                <w:szCs w:val="24"/>
              </w:rPr>
            </w:pPr>
            <w:r w:rsidRPr="00F83D87">
              <w:rPr>
                <w:rFonts w:ascii="Times New Roman" w:hAnsi="Times New Roman" w:eastAsia="Times New Roman" w:cs="Times New Roman"/>
                <w:sz w:val="24"/>
                <w:szCs w:val="24"/>
                <w:lang w:eastAsia="en-AU"/>
              </w:rPr>
              <w:t xml:space="preserve">Brand </w:t>
            </w:r>
            <w:r w:rsidR="00EF28F5">
              <w:rPr>
                <w:rFonts w:ascii="Times New Roman" w:hAnsi="Times New Roman" w:eastAsia="Times New Roman" w:cs="Times New Roman"/>
                <w:sz w:val="24"/>
                <w:szCs w:val="24"/>
                <w:lang w:eastAsia="en-AU"/>
              </w:rPr>
              <w:t>and</w:t>
            </w:r>
            <w:r w:rsidRPr="00F83D87">
              <w:rPr>
                <w:rFonts w:ascii="Times New Roman" w:hAnsi="Times New Roman" w:eastAsia="Times New Roman" w:cs="Times New Roman"/>
                <w:sz w:val="24"/>
                <w:szCs w:val="24"/>
                <w:lang w:eastAsia="en-AU"/>
              </w:rPr>
              <w:t xml:space="preserve"> </w:t>
            </w:r>
            <w:proofErr w:type="spellStart"/>
            <w:r w:rsidRPr="00F83D87">
              <w:rPr>
                <w:rFonts w:ascii="Times New Roman" w:hAnsi="Times New Roman" w:eastAsia="Times New Roman" w:cs="Times New Roman"/>
                <w:sz w:val="24"/>
                <w:szCs w:val="24"/>
                <w:lang w:eastAsia="en-AU"/>
              </w:rPr>
              <w:t>Schiebener</w:t>
            </w:r>
            <w:proofErr w:type="spellEnd"/>
            <w:r w:rsidRPr="00F83D87">
              <w:rPr>
                <w:rFonts w:ascii="Times New Roman" w:hAnsi="Times New Roman" w:eastAsia="Times New Roman" w:cs="Times New Roman"/>
                <w:sz w:val="24"/>
                <w:szCs w:val="24"/>
                <w:lang w:eastAsia="en-AU"/>
              </w:rPr>
              <w:t xml:space="preserve"> 2013 </w:t>
            </w:r>
          </w:p>
        </w:tc>
        <w:tc>
          <w:tcPr>
            <w:tcW w:w="851" w:type="dxa"/>
            <w:shd w:val="clear" w:color="auto" w:fill="auto"/>
            <w:noWrap/>
            <w:hideMark/>
          </w:tcPr>
          <w:p w:rsidRPr="00F83D87" w:rsidR="00D95BB3" w:rsidP="00F83D87" w:rsidRDefault="00D95BB3" w14:paraId="79849489"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6E4342D4"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2567B0FC"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15FD71AA"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0" w:type="auto"/>
          </w:tcPr>
          <w:p w:rsidRPr="00F83D87" w:rsidR="00D95BB3" w:rsidP="00F83D87" w:rsidRDefault="00D95BB3" w14:paraId="36FE507D"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55629B0F"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42E36B83"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0" w:type="auto"/>
          </w:tcPr>
          <w:p w:rsidRPr="00F83D87" w:rsidR="00D95BB3" w:rsidP="00F83D87" w:rsidRDefault="00D95BB3" w14:paraId="29A04AFF" w14:textId="77777777">
            <w:pPr>
              <w:spacing w:after="0" w:line="480" w:lineRule="auto"/>
              <w:jc w:val="center"/>
              <w:rPr>
                <w:rFonts w:ascii="Times New Roman" w:hAnsi="Times New Roman" w:cs="Times New Roman"/>
                <w:sz w:val="24"/>
                <w:szCs w:val="24"/>
              </w:rPr>
            </w:pPr>
          </w:p>
        </w:tc>
        <w:tc>
          <w:tcPr>
            <w:tcW w:w="1245" w:type="dxa"/>
            <w:shd w:val="clear" w:color="auto" w:fill="auto"/>
            <w:noWrap/>
            <w:hideMark/>
          </w:tcPr>
          <w:p w:rsidRPr="00F83D87" w:rsidR="00D95BB3" w:rsidP="00F83D87" w:rsidRDefault="00D95BB3" w14:paraId="0569DA47"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0" w:type="auto"/>
          </w:tcPr>
          <w:p w:rsidRPr="00F83D87" w:rsidR="00D95BB3" w:rsidP="00F83D87" w:rsidRDefault="00D95BB3" w14:paraId="48E78DC4"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763665FA"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1FF3167E"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0" w:type="auto"/>
          </w:tcPr>
          <w:p w:rsidRPr="00F83D87" w:rsidR="00D95BB3" w:rsidP="00F83D87" w:rsidRDefault="00D95BB3" w14:paraId="4BB29E30"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1E6B7D0B"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851" w:type="dxa"/>
            <w:shd w:val="clear" w:color="auto" w:fill="auto"/>
            <w:noWrap/>
            <w:hideMark/>
          </w:tcPr>
          <w:p w:rsidRPr="00F83D87" w:rsidR="00D95BB3" w:rsidP="00F83D87" w:rsidRDefault="00D95BB3" w14:paraId="1CA8CE2A"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r>
      <w:tr w:rsidRPr="00F83D87" w:rsidR="00D95BB3" w:rsidTr="009E2906" w14:paraId="5B200EDF" w14:textId="77777777">
        <w:trPr>
          <w:cantSplit/>
          <w:trHeight w:val="567"/>
        </w:trPr>
        <w:tc>
          <w:tcPr>
            <w:tcW w:w="3256" w:type="dxa"/>
          </w:tcPr>
          <w:p w:rsidRPr="00F83D87" w:rsidR="00D95BB3" w:rsidP="00F83D87" w:rsidRDefault="00D95BB3" w14:paraId="161819D3" w14:textId="34A333A7">
            <w:pPr>
              <w:spacing w:after="0" w:line="480" w:lineRule="auto"/>
              <w:ind w:left="113" w:right="113"/>
              <w:rPr>
                <w:rFonts w:ascii="Times New Roman" w:hAnsi="Times New Roman" w:cs="Times New Roman"/>
                <w:sz w:val="24"/>
                <w:szCs w:val="24"/>
              </w:rPr>
            </w:pPr>
            <w:proofErr w:type="spellStart"/>
            <w:r w:rsidRPr="00F83D87">
              <w:rPr>
                <w:rFonts w:ascii="Times New Roman" w:hAnsi="Times New Roman" w:eastAsia="Times New Roman" w:cs="Times New Roman"/>
                <w:sz w:val="24"/>
                <w:szCs w:val="24"/>
                <w:lang w:eastAsia="en-AU"/>
              </w:rPr>
              <w:t>Bruine</w:t>
            </w:r>
            <w:proofErr w:type="spellEnd"/>
            <w:r w:rsidRPr="00F83D87">
              <w:rPr>
                <w:rFonts w:ascii="Times New Roman" w:hAnsi="Times New Roman" w:eastAsia="Times New Roman" w:cs="Times New Roman"/>
                <w:sz w:val="24"/>
                <w:szCs w:val="24"/>
                <w:lang w:eastAsia="en-AU"/>
              </w:rPr>
              <w:t xml:space="preserve"> de Bruin, Strough </w:t>
            </w:r>
            <w:r w:rsidR="00EF28F5">
              <w:rPr>
                <w:rFonts w:ascii="Times New Roman" w:hAnsi="Times New Roman" w:eastAsia="Times New Roman" w:cs="Times New Roman"/>
                <w:sz w:val="24"/>
                <w:szCs w:val="24"/>
                <w:lang w:eastAsia="en-AU"/>
              </w:rPr>
              <w:t>and</w:t>
            </w:r>
            <w:r w:rsidRPr="00F83D87">
              <w:rPr>
                <w:rFonts w:ascii="Times New Roman" w:hAnsi="Times New Roman" w:eastAsia="Times New Roman" w:cs="Times New Roman"/>
                <w:sz w:val="24"/>
                <w:szCs w:val="24"/>
                <w:lang w:eastAsia="en-AU"/>
              </w:rPr>
              <w:t xml:space="preserve"> Parker 2014</w:t>
            </w:r>
          </w:p>
        </w:tc>
        <w:tc>
          <w:tcPr>
            <w:tcW w:w="851" w:type="dxa"/>
            <w:shd w:val="clear" w:color="auto" w:fill="auto"/>
            <w:noWrap/>
          </w:tcPr>
          <w:p w:rsidRPr="00F83D87" w:rsidR="00D95BB3" w:rsidP="00F83D87" w:rsidRDefault="00D95BB3" w14:paraId="35A36F99" w14:textId="77777777">
            <w:pPr>
              <w:spacing w:after="0" w:line="480" w:lineRule="auto"/>
              <w:jc w:val="center"/>
              <w:rPr>
                <w:rFonts w:ascii="Times New Roman" w:hAnsi="Times New Roman" w:cs="Times New Roman"/>
                <w:sz w:val="24"/>
                <w:szCs w:val="24"/>
              </w:rPr>
            </w:pPr>
            <w:r w:rsidRPr="00F83D87">
              <w:rPr>
                <w:rFonts w:ascii="Times New Roman" w:hAnsi="Times New Roman" w:cs="Times New Roman"/>
                <w:sz w:val="24"/>
                <w:szCs w:val="24"/>
              </w:rPr>
              <w:t>Low</w:t>
            </w:r>
          </w:p>
        </w:tc>
        <w:tc>
          <w:tcPr>
            <w:tcW w:w="851" w:type="dxa"/>
            <w:shd w:val="clear" w:color="auto" w:fill="auto"/>
            <w:noWrap/>
          </w:tcPr>
          <w:p w:rsidRPr="00F83D87" w:rsidR="00D95BB3" w:rsidP="00F83D87" w:rsidRDefault="00D95BB3" w14:paraId="59FD000C" w14:textId="77777777">
            <w:pPr>
              <w:spacing w:after="0" w:line="480" w:lineRule="auto"/>
              <w:jc w:val="center"/>
              <w:rPr>
                <w:rFonts w:ascii="Times New Roman" w:hAnsi="Times New Roman" w:cs="Times New Roman"/>
                <w:sz w:val="24"/>
                <w:szCs w:val="24"/>
              </w:rPr>
            </w:pPr>
            <w:r w:rsidRPr="00F83D87">
              <w:rPr>
                <w:rFonts w:ascii="Times New Roman" w:hAnsi="Times New Roman" w:cs="Times New Roman"/>
                <w:sz w:val="24"/>
                <w:szCs w:val="24"/>
              </w:rPr>
              <w:t>Low</w:t>
            </w:r>
          </w:p>
        </w:tc>
        <w:tc>
          <w:tcPr>
            <w:tcW w:w="851" w:type="dxa"/>
            <w:shd w:val="clear" w:color="auto" w:fill="auto"/>
            <w:noWrap/>
          </w:tcPr>
          <w:p w:rsidRPr="00F83D87" w:rsidR="00D95BB3" w:rsidP="00F83D87" w:rsidRDefault="00D95BB3" w14:paraId="59F7A06D" w14:textId="77777777">
            <w:pPr>
              <w:spacing w:after="0" w:line="480" w:lineRule="auto"/>
              <w:jc w:val="center"/>
              <w:rPr>
                <w:rFonts w:ascii="Times New Roman" w:hAnsi="Times New Roman" w:cs="Times New Roman"/>
                <w:sz w:val="24"/>
                <w:szCs w:val="24"/>
              </w:rPr>
            </w:pPr>
            <w:r w:rsidRPr="00F83D87">
              <w:rPr>
                <w:rFonts w:ascii="Times New Roman" w:hAnsi="Times New Roman" w:cs="Times New Roman"/>
                <w:sz w:val="24"/>
                <w:szCs w:val="24"/>
              </w:rPr>
              <w:t>Low</w:t>
            </w:r>
          </w:p>
        </w:tc>
        <w:tc>
          <w:tcPr>
            <w:tcW w:w="851" w:type="dxa"/>
            <w:shd w:val="clear" w:color="auto" w:fill="auto"/>
            <w:noWrap/>
          </w:tcPr>
          <w:p w:rsidRPr="00F83D87" w:rsidR="00D95BB3" w:rsidP="00F83D87" w:rsidRDefault="00D95BB3" w14:paraId="0BD26E29" w14:textId="77777777">
            <w:pPr>
              <w:spacing w:after="0" w:line="480" w:lineRule="auto"/>
              <w:jc w:val="center"/>
              <w:rPr>
                <w:rFonts w:ascii="Times New Roman" w:hAnsi="Times New Roman" w:cs="Times New Roman"/>
                <w:sz w:val="24"/>
                <w:szCs w:val="24"/>
              </w:rPr>
            </w:pPr>
            <w:r w:rsidRPr="00F83D87">
              <w:rPr>
                <w:rFonts w:ascii="Times New Roman" w:hAnsi="Times New Roman" w:cs="Times New Roman"/>
                <w:sz w:val="24"/>
                <w:szCs w:val="24"/>
              </w:rPr>
              <w:t>High</w:t>
            </w:r>
          </w:p>
        </w:tc>
        <w:tc>
          <w:tcPr>
            <w:tcW w:w="0" w:type="auto"/>
          </w:tcPr>
          <w:p w:rsidRPr="00F83D87" w:rsidR="00D95BB3" w:rsidP="00F83D87" w:rsidRDefault="00D95BB3" w14:paraId="22D8D856" w14:textId="77777777">
            <w:pPr>
              <w:spacing w:after="0" w:line="480" w:lineRule="auto"/>
              <w:jc w:val="center"/>
              <w:rPr>
                <w:rFonts w:ascii="Times New Roman" w:hAnsi="Times New Roman" w:cs="Times New Roman"/>
                <w:sz w:val="24"/>
                <w:szCs w:val="24"/>
              </w:rPr>
            </w:pPr>
          </w:p>
        </w:tc>
        <w:tc>
          <w:tcPr>
            <w:tcW w:w="851" w:type="dxa"/>
            <w:shd w:val="clear" w:color="auto" w:fill="auto"/>
            <w:noWrap/>
          </w:tcPr>
          <w:p w:rsidRPr="00F83D87" w:rsidR="00D95BB3" w:rsidP="00F83D87" w:rsidRDefault="00D95BB3" w14:paraId="73F032FB" w14:textId="77777777">
            <w:pPr>
              <w:spacing w:after="0" w:line="480" w:lineRule="auto"/>
              <w:jc w:val="center"/>
              <w:rPr>
                <w:rFonts w:ascii="Times New Roman" w:hAnsi="Times New Roman" w:cs="Times New Roman"/>
                <w:sz w:val="24"/>
                <w:szCs w:val="24"/>
              </w:rPr>
            </w:pPr>
            <w:r w:rsidRPr="00F83D87">
              <w:rPr>
                <w:rFonts w:ascii="Times New Roman" w:hAnsi="Times New Roman" w:cs="Times New Roman"/>
                <w:sz w:val="24"/>
                <w:szCs w:val="24"/>
              </w:rPr>
              <w:t>Low</w:t>
            </w:r>
          </w:p>
        </w:tc>
        <w:tc>
          <w:tcPr>
            <w:tcW w:w="851" w:type="dxa"/>
            <w:shd w:val="clear" w:color="auto" w:fill="auto"/>
            <w:noWrap/>
          </w:tcPr>
          <w:p w:rsidRPr="00F83D87" w:rsidR="00D95BB3" w:rsidP="00F83D87" w:rsidRDefault="00D95BB3" w14:paraId="60E0BBEC" w14:textId="77777777">
            <w:pPr>
              <w:spacing w:after="0" w:line="480" w:lineRule="auto"/>
              <w:jc w:val="center"/>
              <w:rPr>
                <w:rFonts w:ascii="Times New Roman" w:hAnsi="Times New Roman" w:cs="Times New Roman"/>
                <w:sz w:val="24"/>
                <w:szCs w:val="24"/>
              </w:rPr>
            </w:pPr>
            <w:r w:rsidRPr="00F83D87">
              <w:rPr>
                <w:rFonts w:ascii="Times New Roman" w:hAnsi="Times New Roman" w:cs="Times New Roman"/>
                <w:sz w:val="24"/>
                <w:szCs w:val="24"/>
              </w:rPr>
              <w:t>Low</w:t>
            </w:r>
          </w:p>
        </w:tc>
        <w:tc>
          <w:tcPr>
            <w:tcW w:w="0" w:type="auto"/>
          </w:tcPr>
          <w:p w:rsidRPr="00F83D87" w:rsidR="00D95BB3" w:rsidP="00F83D87" w:rsidRDefault="00D95BB3" w14:paraId="28962693" w14:textId="77777777">
            <w:pPr>
              <w:spacing w:after="0" w:line="480" w:lineRule="auto"/>
              <w:jc w:val="center"/>
              <w:rPr>
                <w:rFonts w:ascii="Times New Roman" w:hAnsi="Times New Roman" w:cs="Times New Roman"/>
                <w:sz w:val="24"/>
                <w:szCs w:val="24"/>
              </w:rPr>
            </w:pPr>
          </w:p>
        </w:tc>
        <w:tc>
          <w:tcPr>
            <w:tcW w:w="1245" w:type="dxa"/>
            <w:shd w:val="clear" w:color="auto" w:fill="auto"/>
            <w:noWrap/>
          </w:tcPr>
          <w:p w:rsidRPr="00F83D87" w:rsidR="00D95BB3" w:rsidP="00F83D87" w:rsidRDefault="00D95BB3" w14:paraId="2352A714" w14:textId="77777777">
            <w:pPr>
              <w:spacing w:after="0" w:line="480" w:lineRule="auto"/>
              <w:jc w:val="center"/>
              <w:rPr>
                <w:rFonts w:ascii="Times New Roman" w:hAnsi="Times New Roman" w:cs="Times New Roman"/>
                <w:sz w:val="24"/>
                <w:szCs w:val="24"/>
              </w:rPr>
            </w:pPr>
            <w:r w:rsidRPr="00F83D87">
              <w:rPr>
                <w:rFonts w:ascii="Times New Roman" w:hAnsi="Times New Roman" w:cs="Times New Roman"/>
                <w:sz w:val="24"/>
                <w:szCs w:val="24"/>
              </w:rPr>
              <w:t>Mod</w:t>
            </w:r>
          </w:p>
        </w:tc>
        <w:tc>
          <w:tcPr>
            <w:tcW w:w="0" w:type="auto"/>
          </w:tcPr>
          <w:p w:rsidRPr="00F83D87" w:rsidR="00D95BB3" w:rsidP="00F83D87" w:rsidRDefault="00D95BB3" w14:paraId="34E05D4B" w14:textId="77777777">
            <w:pPr>
              <w:spacing w:after="0" w:line="480" w:lineRule="auto"/>
              <w:jc w:val="center"/>
              <w:rPr>
                <w:rFonts w:ascii="Times New Roman" w:hAnsi="Times New Roman" w:cs="Times New Roman"/>
                <w:sz w:val="24"/>
                <w:szCs w:val="24"/>
              </w:rPr>
            </w:pPr>
          </w:p>
        </w:tc>
        <w:tc>
          <w:tcPr>
            <w:tcW w:w="851" w:type="dxa"/>
            <w:shd w:val="clear" w:color="auto" w:fill="auto"/>
            <w:noWrap/>
          </w:tcPr>
          <w:p w:rsidRPr="00F83D87" w:rsidR="00D95BB3" w:rsidP="00F83D87" w:rsidRDefault="00D95BB3" w14:paraId="1E67D479" w14:textId="77777777">
            <w:pPr>
              <w:spacing w:after="0" w:line="480" w:lineRule="auto"/>
              <w:jc w:val="center"/>
              <w:rPr>
                <w:rFonts w:ascii="Times New Roman" w:hAnsi="Times New Roman" w:cs="Times New Roman"/>
                <w:sz w:val="24"/>
                <w:szCs w:val="24"/>
              </w:rPr>
            </w:pPr>
            <w:r w:rsidRPr="00F83D87">
              <w:rPr>
                <w:rFonts w:ascii="Times New Roman" w:hAnsi="Times New Roman" w:cs="Times New Roman"/>
                <w:sz w:val="24"/>
                <w:szCs w:val="24"/>
              </w:rPr>
              <w:t>Mod</w:t>
            </w:r>
          </w:p>
        </w:tc>
        <w:tc>
          <w:tcPr>
            <w:tcW w:w="851" w:type="dxa"/>
            <w:shd w:val="clear" w:color="auto" w:fill="auto"/>
            <w:noWrap/>
          </w:tcPr>
          <w:p w:rsidRPr="00F83D87" w:rsidR="00D95BB3" w:rsidP="00F83D87" w:rsidRDefault="00D95BB3" w14:paraId="104EF1B6" w14:textId="77777777">
            <w:pPr>
              <w:spacing w:after="0" w:line="480" w:lineRule="auto"/>
              <w:jc w:val="center"/>
              <w:rPr>
                <w:rFonts w:ascii="Times New Roman" w:hAnsi="Times New Roman" w:cs="Times New Roman"/>
                <w:sz w:val="24"/>
                <w:szCs w:val="24"/>
              </w:rPr>
            </w:pPr>
            <w:r w:rsidRPr="00F83D87">
              <w:rPr>
                <w:rFonts w:ascii="Times New Roman" w:hAnsi="Times New Roman" w:cs="Times New Roman"/>
                <w:sz w:val="24"/>
                <w:szCs w:val="24"/>
              </w:rPr>
              <w:t>Mod</w:t>
            </w:r>
          </w:p>
        </w:tc>
        <w:tc>
          <w:tcPr>
            <w:tcW w:w="0" w:type="auto"/>
          </w:tcPr>
          <w:p w:rsidRPr="00F83D87" w:rsidR="00D95BB3" w:rsidP="00F83D87" w:rsidRDefault="00D95BB3" w14:paraId="3F9B9F18" w14:textId="77777777">
            <w:pPr>
              <w:spacing w:after="0" w:line="480" w:lineRule="auto"/>
              <w:jc w:val="center"/>
              <w:rPr>
                <w:rFonts w:ascii="Times New Roman" w:hAnsi="Times New Roman" w:cs="Times New Roman"/>
                <w:sz w:val="24"/>
                <w:szCs w:val="24"/>
              </w:rPr>
            </w:pPr>
          </w:p>
        </w:tc>
        <w:tc>
          <w:tcPr>
            <w:tcW w:w="851" w:type="dxa"/>
            <w:shd w:val="clear" w:color="auto" w:fill="auto"/>
            <w:noWrap/>
          </w:tcPr>
          <w:p w:rsidRPr="00F83D87" w:rsidR="00D95BB3" w:rsidP="00F83D87" w:rsidRDefault="00D95BB3" w14:paraId="50333C9A" w14:textId="77777777">
            <w:pPr>
              <w:spacing w:after="0" w:line="480" w:lineRule="auto"/>
              <w:jc w:val="center"/>
              <w:rPr>
                <w:rFonts w:ascii="Times New Roman" w:hAnsi="Times New Roman" w:cs="Times New Roman"/>
                <w:sz w:val="24"/>
                <w:szCs w:val="24"/>
              </w:rPr>
            </w:pPr>
            <w:r w:rsidRPr="00F83D87">
              <w:rPr>
                <w:rFonts w:ascii="Times New Roman" w:hAnsi="Times New Roman" w:cs="Times New Roman"/>
                <w:sz w:val="24"/>
                <w:szCs w:val="24"/>
              </w:rPr>
              <w:t>High</w:t>
            </w:r>
          </w:p>
        </w:tc>
        <w:tc>
          <w:tcPr>
            <w:tcW w:w="851" w:type="dxa"/>
            <w:shd w:val="clear" w:color="auto" w:fill="auto"/>
            <w:noWrap/>
          </w:tcPr>
          <w:p w:rsidRPr="00F83D87" w:rsidR="00D95BB3" w:rsidP="00F83D87" w:rsidRDefault="00D95BB3" w14:paraId="58A8B477" w14:textId="77777777">
            <w:pPr>
              <w:spacing w:after="0" w:line="480" w:lineRule="auto"/>
              <w:jc w:val="center"/>
              <w:rPr>
                <w:rFonts w:ascii="Times New Roman" w:hAnsi="Times New Roman" w:cs="Times New Roman"/>
                <w:sz w:val="24"/>
                <w:szCs w:val="24"/>
              </w:rPr>
            </w:pPr>
            <w:r w:rsidRPr="00F83D87">
              <w:rPr>
                <w:rFonts w:ascii="Times New Roman" w:hAnsi="Times New Roman" w:cs="Times New Roman"/>
                <w:sz w:val="24"/>
                <w:szCs w:val="24"/>
              </w:rPr>
              <w:t>Low</w:t>
            </w:r>
          </w:p>
        </w:tc>
      </w:tr>
      <w:tr w:rsidRPr="00F83D87" w:rsidR="00D95BB3" w:rsidTr="009E2906" w14:paraId="67F691F6" w14:textId="77777777">
        <w:trPr>
          <w:cantSplit/>
          <w:trHeight w:val="567"/>
        </w:trPr>
        <w:tc>
          <w:tcPr>
            <w:tcW w:w="3256" w:type="dxa"/>
          </w:tcPr>
          <w:p w:rsidRPr="00F83D87" w:rsidR="00D95BB3" w:rsidP="00F83D87" w:rsidRDefault="00D95BB3" w14:paraId="77E77273" w14:textId="2C6DD4D4">
            <w:pPr>
              <w:spacing w:after="0" w:line="480" w:lineRule="auto"/>
              <w:ind w:left="113" w:right="113"/>
              <w:rPr>
                <w:rFonts w:ascii="Times New Roman" w:hAnsi="Times New Roman" w:cs="Times New Roman"/>
                <w:sz w:val="24"/>
                <w:szCs w:val="24"/>
              </w:rPr>
            </w:pPr>
            <w:r w:rsidRPr="00F83D87">
              <w:rPr>
                <w:rFonts w:ascii="Times New Roman" w:hAnsi="Times New Roman" w:eastAsia="Times New Roman" w:cs="Times New Roman"/>
                <w:sz w:val="24"/>
                <w:szCs w:val="24"/>
                <w:lang w:eastAsia="en-AU"/>
              </w:rPr>
              <w:lastRenderedPageBreak/>
              <w:t>Caird et al 2005</w:t>
            </w:r>
          </w:p>
        </w:tc>
        <w:tc>
          <w:tcPr>
            <w:tcW w:w="851" w:type="dxa"/>
            <w:shd w:val="clear" w:color="auto" w:fill="auto"/>
            <w:noWrap/>
            <w:hideMark/>
          </w:tcPr>
          <w:p w:rsidRPr="00F83D87" w:rsidR="00D95BB3" w:rsidP="00F83D87" w:rsidRDefault="00D95BB3" w14:paraId="051EA622"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851" w:type="dxa"/>
            <w:shd w:val="clear" w:color="auto" w:fill="auto"/>
            <w:noWrap/>
            <w:hideMark/>
          </w:tcPr>
          <w:p w:rsidRPr="00F83D87" w:rsidR="00D95BB3" w:rsidP="00F83D87" w:rsidRDefault="00D95BB3" w14:paraId="03D81FAD"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1543E19A"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851" w:type="dxa"/>
            <w:shd w:val="clear" w:color="auto" w:fill="auto"/>
            <w:noWrap/>
            <w:hideMark/>
          </w:tcPr>
          <w:p w:rsidRPr="00F83D87" w:rsidR="00D95BB3" w:rsidP="00F83D87" w:rsidRDefault="00D95BB3" w14:paraId="68329BCC"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0" w:type="auto"/>
          </w:tcPr>
          <w:p w:rsidRPr="00F83D87" w:rsidR="00D95BB3" w:rsidP="00F83D87" w:rsidRDefault="00D95BB3" w14:paraId="788FCC8E"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3FA74F8F"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10A3F10D"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0" w:type="auto"/>
          </w:tcPr>
          <w:p w:rsidRPr="00F83D87" w:rsidR="00D95BB3" w:rsidP="00F83D87" w:rsidRDefault="00D95BB3" w14:paraId="7C6339DD" w14:textId="77777777">
            <w:pPr>
              <w:spacing w:after="0" w:line="480" w:lineRule="auto"/>
              <w:jc w:val="center"/>
              <w:rPr>
                <w:rFonts w:ascii="Times New Roman" w:hAnsi="Times New Roman" w:cs="Times New Roman"/>
                <w:sz w:val="24"/>
                <w:szCs w:val="24"/>
              </w:rPr>
            </w:pPr>
          </w:p>
        </w:tc>
        <w:tc>
          <w:tcPr>
            <w:tcW w:w="1245" w:type="dxa"/>
            <w:shd w:val="clear" w:color="auto" w:fill="auto"/>
            <w:noWrap/>
            <w:hideMark/>
          </w:tcPr>
          <w:p w:rsidRPr="00F83D87" w:rsidR="00D95BB3" w:rsidP="00F83D87" w:rsidRDefault="00D95BB3" w14:paraId="05AFD1B1"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0" w:type="auto"/>
          </w:tcPr>
          <w:p w:rsidRPr="00F83D87" w:rsidR="00D95BB3" w:rsidP="00F83D87" w:rsidRDefault="00D95BB3" w14:paraId="450C3743"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00B0D584"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1AFBEA12"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0" w:type="auto"/>
          </w:tcPr>
          <w:p w:rsidRPr="00F83D87" w:rsidR="00D95BB3" w:rsidP="00F83D87" w:rsidRDefault="00D95BB3" w14:paraId="4D4F6219"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797328D7"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851" w:type="dxa"/>
            <w:shd w:val="clear" w:color="auto" w:fill="auto"/>
            <w:noWrap/>
            <w:hideMark/>
          </w:tcPr>
          <w:p w:rsidRPr="00F83D87" w:rsidR="00D95BB3" w:rsidP="00F83D87" w:rsidRDefault="00D95BB3" w14:paraId="51F2BAD6"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r>
      <w:tr w:rsidRPr="00F83D87" w:rsidR="00D95BB3" w:rsidTr="009E2906" w14:paraId="1C20BD34" w14:textId="77777777">
        <w:trPr>
          <w:cantSplit/>
          <w:trHeight w:val="567"/>
        </w:trPr>
        <w:tc>
          <w:tcPr>
            <w:tcW w:w="3256" w:type="dxa"/>
          </w:tcPr>
          <w:p w:rsidRPr="00F83D87" w:rsidR="00D95BB3" w:rsidP="00F83D87" w:rsidRDefault="00D95BB3" w14:paraId="794A6B9F" w14:textId="42CE985B">
            <w:pPr>
              <w:spacing w:after="0" w:line="480" w:lineRule="auto"/>
              <w:ind w:left="113" w:right="113"/>
              <w:rPr>
                <w:rFonts w:ascii="Times New Roman" w:hAnsi="Times New Roman" w:cs="Times New Roman"/>
                <w:sz w:val="24"/>
                <w:szCs w:val="24"/>
              </w:rPr>
            </w:pPr>
            <w:r w:rsidRPr="00F83D87">
              <w:rPr>
                <w:rFonts w:ascii="Times New Roman" w:hAnsi="Times New Roman" w:eastAsia="Times New Roman" w:cs="Times New Roman"/>
                <w:sz w:val="24"/>
                <w:szCs w:val="24"/>
                <w:lang w:eastAsia="en-AU"/>
              </w:rPr>
              <w:t>Carvalho et al 2012</w:t>
            </w:r>
          </w:p>
        </w:tc>
        <w:tc>
          <w:tcPr>
            <w:tcW w:w="851" w:type="dxa"/>
            <w:shd w:val="clear" w:color="auto" w:fill="auto"/>
            <w:noWrap/>
            <w:hideMark/>
          </w:tcPr>
          <w:p w:rsidRPr="00F83D87" w:rsidR="00D95BB3" w:rsidP="00F83D87" w:rsidRDefault="00D95BB3" w14:paraId="370FAA20"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6EFE4EBC"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2D1F7C95"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851" w:type="dxa"/>
            <w:shd w:val="clear" w:color="auto" w:fill="auto"/>
            <w:noWrap/>
            <w:hideMark/>
          </w:tcPr>
          <w:p w:rsidRPr="00F83D87" w:rsidR="00D95BB3" w:rsidP="00F83D87" w:rsidRDefault="00D95BB3" w14:paraId="2BFB2464"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0" w:type="auto"/>
          </w:tcPr>
          <w:p w:rsidRPr="00F83D87" w:rsidR="00D95BB3" w:rsidP="00F83D87" w:rsidRDefault="00D95BB3" w14:paraId="5CAFD603"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60B20814"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28ECE30D"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0" w:type="auto"/>
          </w:tcPr>
          <w:p w:rsidRPr="00F83D87" w:rsidR="00D95BB3" w:rsidP="00F83D87" w:rsidRDefault="00D95BB3" w14:paraId="22CF1FE6" w14:textId="77777777">
            <w:pPr>
              <w:spacing w:after="0" w:line="480" w:lineRule="auto"/>
              <w:jc w:val="center"/>
              <w:rPr>
                <w:rFonts w:ascii="Times New Roman" w:hAnsi="Times New Roman" w:cs="Times New Roman"/>
                <w:sz w:val="24"/>
                <w:szCs w:val="24"/>
              </w:rPr>
            </w:pPr>
          </w:p>
        </w:tc>
        <w:tc>
          <w:tcPr>
            <w:tcW w:w="1245" w:type="dxa"/>
            <w:shd w:val="clear" w:color="auto" w:fill="auto"/>
            <w:noWrap/>
            <w:hideMark/>
          </w:tcPr>
          <w:p w:rsidRPr="00F83D87" w:rsidR="00D95BB3" w:rsidP="00F83D87" w:rsidRDefault="00D95BB3" w14:paraId="7F077A8A"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0" w:type="auto"/>
          </w:tcPr>
          <w:p w:rsidRPr="00F83D87" w:rsidR="00D95BB3" w:rsidP="00F83D87" w:rsidRDefault="00D95BB3" w14:paraId="5CF504FB"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3ECCECF9"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851" w:type="dxa"/>
            <w:shd w:val="clear" w:color="auto" w:fill="auto"/>
            <w:noWrap/>
            <w:hideMark/>
          </w:tcPr>
          <w:p w:rsidRPr="00F83D87" w:rsidR="00D95BB3" w:rsidP="00F83D87" w:rsidRDefault="00D95BB3" w14:paraId="56ABD37D"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0" w:type="auto"/>
          </w:tcPr>
          <w:p w:rsidRPr="00F83D87" w:rsidR="00D95BB3" w:rsidP="00F83D87" w:rsidRDefault="00D95BB3" w14:paraId="18DD43BF"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7B7CA7FC"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851" w:type="dxa"/>
            <w:shd w:val="clear" w:color="auto" w:fill="auto"/>
            <w:noWrap/>
            <w:hideMark/>
          </w:tcPr>
          <w:p w:rsidRPr="00F83D87" w:rsidR="00D95BB3" w:rsidP="00F83D87" w:rsidRDefault="00D95BB3" w14:paraId="78457830"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r>
      <w:tr w:rsidRPr="00F83D87" w:rsidR="00D95BB3" w:rsidTr="009E2906" w14:paraId="35D73DCA" w14:textId="77777777">
        <w:trPr>
          <w:cantSplit/>
          <w:trHeight w:val="567"/>
        </w:trPr>
        <w:tc>
          <w:tcPr>
            <w:tcW w:w="3256" w:type="dxa"/>
          </w:tcPr>
          <w:p w:rsidRPr="00F83D87" w:rsidR="00D95BB3" w:rsidP="00F83D87" w:rsidRDefault="00D95BB3" w14:paraId="2F073FCB" w14:textId="5A85D5BE">
            <w:pPr>
              <w:spacing w:after="0" w:line="480" w:lineRule="auto"/>
              <w:ind w:left="113" w:right="113"/>
              <w:rPr>
                <w:rFonts w:ascii="Times New Roman" w:hAnsi="Times New Roman" w:cs="Times New Roman"/>
                <w:sz w:val="24"/>
                <w:szCs w:val="24"/>
              </w:rPr>
            </w:pPr>
            <w:r w:rsidRPr="00F83D87">
              <w:rPr>
                <w:rFonts w:ascii="Times New Roman" w:hAnsi="Times New Roman" w:eastAsia="Times New Roman" w:cs="Times New Roman"/>
                <w:sz w:val="24"/>
                <w:szCs w:val="24"/>
                <w:lang w:eastAsia="en-AU"/>
              </w:rPr>
              <w:t>Cassimiro et al 2017</w:t>
            </w:r>
          </w:p>
        </w:tc>
        <w:tc>
          <w:tcPr>
            <w:tcW w:w="851" w:type="dxa"/>
            <w:shd w:val="clear" w:color="auto" w:fill="auto"/>
            <w:noWrap/>
            <w:hideMark/>
          </w:tcPr>
          <w:p w:rsidRPr="00F83D87" w:rsidR="00D95BB3" w:rsidP="00F83D87" w:rsidRDefault="00D95BB3" w14:paraId="442728A9"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2D4FB409"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65BA9289"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851" w:type="dxa"/>
            <w:shd w:val="clear" w:color="auto" w:fill="auto"/>
            <w:noWrap/>
            <w:hideMark/>
          </w:tcPr>
          <w:p w:rsidRPr="00F83D87" w:rsidR="00D95BB3" w:rsidP="00F83D87" w:rsidRDefault="00D95BB3" w14:paraId="419486BC"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0" w:type="auto"/>
          </w:tcPr>
          <w:p w:rsidRPr="00F83D87" w:rsidR="00D95BB3" w:rsidP="00F83D87" w:rsidRDefault="00D95BB3" w14:paraId="7A01A286"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2BC4F2C8"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3DA29F20"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0" w:type="auto"/>
          </w:tcPr>
          <w:p w:rsidRPr="00F83D87" w:rsidR="00D95BB3" w:rsidP="00F83D87" w:rsidRDefault="00D95BB3" w14:paraId="22BF5882" w14:textId="77777777">
            <w:pPr>
              <w:spacing w:after="0" w:line="480" w:lineRule="auto"/>
              <w:jc w:val="center"/>
              <w:rPr>
                <w:rFonts w:ascii="Times New Roman" w:hAnsi="Times New Roman" w:cs="Times New Roman"/>
                <w:sz w:val="24"/>
                <w:szCs w:val="24"/>
              </w:rPr>
            </w:pPr>
          </w:p>
        </w:tc>
        <w:tc>
          <w:tcPr>
            <w:tcW w:w="1245" w:type="dxa"/>
            <w:shd w:val="clear" w:color="auto" w:fill="auto"/>
            <w:noWrap/>
            <w:hideMark/>
          </w:tcPr>
          <w:p w:rsidRPr="00F83D87" w:rsidR="00D95BB3" w:rsidP="00F83D87" w:rsidRDefault="00D95BB3" w14:paraId="21B32A73"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0" w:type="auto"/>
          </w:tcPr>
          <w:p w:rsidRPr="00F83D87" w:rsidR="00D95BB3" w:rsidP="00F83D87" w:rsidRDefault="00D95BB3" w14:paraId="71705298"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7D1D82BB"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851" w:type="dxa"/>
            <w:shd w:val="clear" w:color="auto" w:fill="auto"/>
            <w:noWrap/>
            <w:hideMark/>
          </w:tcPr>
          <w:p w:rsidRPr="00F83D87" w:rsidR="00D95BB3" w:rsidP="00F83D87" w:rsidRDefault="00D95BB3" w14:paraId="702D4754"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0" w:type="auto"/>
          </w:tcPr>
          <w:p w:rsidRPr="00F83D87" w:rsidR="00D95BB3" w:rsidP="00F83D87" w:rsidRDefault="00D95BB3" w14:paraId="1416440D"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353D54CE"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851" w:type="dxa"/>
            <w:shd w:val="clear" w:color="auto" w:fill="auto"/>
            <w:noWrap/>
            <w:hideMark/>
          </w:tcPr>
          <w:p w:rsidRPr="00F83D87" w:rsidR="00D95BB3" w:rsidP="00F83D87" w:rsidRDefault="00D95BB3" w14:paraId="0CEB3184"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r>
      <w:tr w:rsidRPr="00F83D87" w:rsidR="00D95BB3" w:rsidTr="009E2906" w14:paraId="519D7087" w14:textId="77777777">
        <w:trPr>
          <w:cantSplit/>
          <w:trHeight w:val="567"/>
        </w:trPr>
        <w:tc>
          <w:tcPr>
            <w:tcW w:w="3256" w:type="dxa"/>
          </w:tcPr>
          <w:p w:rsidRPr="00F83D87" w:rsidR="00D95BB3" w:rsidP="00F83D87" w:rsidRDefault="00D95BB3" w14:paraId="1D6A4800" w14:textId="0734CD11">
            <w:pPr>
              <w:spacing w:after="0" w:line="480" w:lineRule="auto"/>
              <w:ind w:left="113" w:right="113"/>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Cavanagh et al 2012</w:t>
            </w:r>
          </w:p>
        </w:tc>
        <w:tc>
          <w:tcPr>
            <w:tcW w:w="851" w:type="dxa"/>
            <w:shd w:val="clear" w:color="auto" w:fill="auto"/>
            <w:noWrap/>
          </w:tcPr>
          <w:p w:rsidRPr="00F83D87" w:rsidR="00D95BB3" w:rsidP="00F83D87" w:rsidRDefault="00D95BB3" w14:paraId="1158E4C5" w14:textId="77777777">
            <w:pPr>
              <w:spacing w:after="0" w:line="480" w:lineRule="auto"/>
              <w:jc w:val="center"/>
              <w:rPr>
                <w:rFonts w:ascii="Times New Roman" w:hAnsi="Times New Roman" w:cs="Times New Roman"/>
                <w:sz w:val="24"/>
                <w:szCs w:val="24"/>
              </w:rPr>
            </w:pPr>
            <w:r w:rsidRPr="00F83D87">
              <w:rPr>
                <w:rFonts w:ascii="Times New Roman" w:hAnsi="Times New Roman" w:cs="Times New Roman"/>
                <w:sz w:val="24"/>
                <w:szCs w:val="24"/>
              </w:rPr>
              <w:t>High</w:t>
            </w:r>
          </w:p>
        </w:tc>
        <w:tc>
          <w:tcPr>
            <w:tcW w:w="851" w:type="dxa"/>
            <w:shd w:val="clear" w:color="auto" w:fill="auto"/>
            <w:noWrap/>
          </w:tcPr>
          <w:p w:rsidRPr="00F83D87" w:rsidR="00D95BB3" w:rsidP="00F83D87" w:rsidRDefault="00D95BB3" w14:paraId="1A4D18F5" w14:textId="77777777">
            <w:pPr>
              <w:spacing w:after="0" w:line="480" w:lineRule="auto"/>
              <w:jc w:val="center"/>
              <w:rPr>
                <w:rFonts w:ascii="Times New Roman" w:hAnsi="Times New Roman" w:cs="Times New Roman"/>
                <w:sz w:val="24"/>
                <w:szCs w:val="24"/>
              </w:rPr>
            </w:pPr>
            <w:r w:rsidRPr="00F83D87">
              <w:rPr>
                <w:rFonts w:ascii="Times New Roman" w:hAnsi="Times New Roman" w:cs="Times New Roman"/>
                <w:sz w:val="24"/>
                <w:szCs w:val="24"/>
              </w:rPr>
              <w:t>Low</w:t>
            </w:r>
          </w:p>
        </w:tc>
        <w:tc>
          <w:tcPr>
            <w:tcW w:w="851" w:type="dxa"/>
            <w:shd w:val="clear" w:color="auto" w:fill="auto"/>
            <w:noWrap/>
          </w:tcPr>
          <w:p w:rsidRPr="00F83D87" w:rsidR="00D95BB3" w:rsidP="00F83D87" w:rsidRDefault="00D95BB3" w14:paraId="1AC33C1C" w14:textId="77777777">
            <w:pPr>
              <w:spacing w:after="0" w:line="480" w:lineRule="auto"/>
              <w:jc w:val="center"/>
              <w:rPr>
                <w:rFonts w:ascii="Times New Roman" w:hAnsi="Times New Roman" w:cs="Times New Roman"/>
                <w:sz w:val="24"/>
                <w:szCs w:val="24"/>
              </w:rPr>
            </w:pPr>
            <w:r w:rsidRPr="00F83D87">
              <w:rPr>
                <w:rFonts w:ascii="Times New Roman" w:hAnsi="Times New Roman" w:cs="Times New Roman"/>
                <w:sz w:val="24"/>
                <w:szCs w:val="24"/>
              </w:rPr>
              <w:t>Mod</w:t>
            </w:r>
          </w:p>
        </w:tc>
        <w:tc>
          <w:tcPr>
            <w:tcW w:w="851" w:type="dxa"/>
            <w:shd w:val="clear" w:color="auto" w:fill="auto"/>
            <w:noWrap/>
          </w:tcPr>
          <w:p w:rsidRPr="00F83D87" w:rsidR="00D95BB3" w:rsidP="00F83D87" w:rsidRDefault="00D95BB3" w14:paraId="4EE5AE20" w14:textId="77777777">
            <w:pPr>
              <w:spacing w:after="0" w:line="480" w:lineRule="auto"/>
              <w:jc w:val="center"/>
              <w:rPr>
                <w:rFonts w:ascii="Times New Roman" w:hAnsi="Times New Roman" w:cs="Times New Roman"/>
                <w:sz w:val="24"/>
                <w:szCs w:val="24"/>
              </w:rPr>
            </w:pPr>
            <w:r w:rsidRPr="00F83D87">
              <w:rPr>
                <w:rFonts w:ascii="Times New Roman" w:hAnsi="Times New Roman" w:cs="Times New Roman"/>
                <w:sz w:val="24"/>
                <w:szCs w:val="24"/>
              </w:rPr>
              <w:t>High</w:t>
            </w:r>
          </w:p>
        </w:tc>
        <w:tc>
          <w:tcPr>
            <w:tcW w:w="0" w:type="auto"/>
          </w:tcPr>
          <w:p w:rsidRPr="00F83D87" w:rsidR="00D95BB3" w:rsidP="00F83D87" w:rsidRDefault="00D95BB3" w14:paraId="5C55E50E" w14:textId="77777777">
            <w:pPr>
              <w:spacing w:after="0" w:line="480" w:lineRule="auto"/>
              <w:jc w:val="center"/>
              <w:rPr>
                <w:rFonts w:ascii="Times New Roman" w:hAnsi="Times New Roman" w:cs="Times New Roman"/>
                <w:sz w:val="24"/>
                <w:szCs w:val="24"/>
              </w:rPr>
            </w:pPr>
          </w:p>
        </w:tc>
        <w:tc>
          <w:tcPr>
            <w:tcW w:w="851" w:type="dxa"/>
            <w:shd w:val="clear" w:color="auto" w:fill="auto"/>
            <w:noWrap/>
          </w:tcPr>
          <w:p w:rsidRPr="00F83D87" w:rsidR="00D95BB3" w:rsidP="00F83D87" w:rsidRDefault="00D95BB3" w14:paraId="66412559" w14:textId="77777777">
            <w:pPr>
              <w:spacing w:after="0" w:line="480" w:lineRule="auto"/>
              <w:jc w:val="center"/>
              <w:rPr>
                <w:rFonts w:ascii="Times New Roman" w:hAnsi="Times New Roman" w:cs="Times New Roman"/>
                <w:sz w:val="24"/>
                <w:szCs w:val="24"/>
              </w:rPr>
            </w:pPr>
            <w:r w:rsidRPr="00F83D87">
              <w:rPr>
                <w:rFonts w:ascii="Times New Roman" w:hAnsi="Times New Roman" w:cs="Times New Roman"/>
                <w:sz w:val="24"/>
                <w:szCs w:val="24"/>
              </w:rPr>
              <w:t>Low</w:t>
            </w:r>
          </w:p>
        </w:tc>
        <w:tc>
          <w:tcPr>
            <w:tcW w:w="851" w:type="dxa"/>
            <w:shd w:val="clear" w:color="auto" w:fill="auto"/>
            <w:noWrap/>
          </w:tcPr>
          <w:p w:rsidRPr="00F83D87" w:rsidR="00D95BB3" w:rsidP="00F83D87" w:rsidRDefault="00D95BB3" w14:paraId="6C42AA4F" w14:textId="77777777">
            <w:pPr>
              <w:spacing w:after="0" w:line="480" w:lineRule="auto"/>
              <w:jc w:val="center"/>
              <w:rPr>
                <w:rFonts w:ascii="Times New Roman" w:hAnsi="Times New Roman" w:cs="Times New Roman"/>
                <w:sz w:val="24"/>
                <w:szCs w:val="24"/>
              </w:rPr>
            </w:pPr>
            <w:r w:rsidRPr="00F83D87">
              <w:rPr>
                <w:rFonts w:ascii="Times New Roman" w:hAnsi="Times New Roman" w:cs="Times New Roman"/>
                <w:sz w:val="24"/>
                <w:szCs w:val="24"/>
              </w:rPr>
              <w:t>Low</w:t>
            </w:r>
          </w:p>
        </w:tc>
        <w:tc>
          <w:tcPr>
            <w:tcW w:w="0" w:type="auto"/>
          </w:tcPr>
          <w:p w:rsidRPr="00F83D87" w:rsidR="00D95BB3" w:rsidP="00F83D87" w:rsidRDefault="00D95BB3" w14:paraId="548C96E1" w14:textId="77777777">
            <w:pPr>
              <w:spacing w:after="0" w:line="480" w:lineRule="auto"/>
              <w:jc w:val="center"/>
              <w:rPr>
                <w:rFonts w:ascii="Times New Roman" w:hAnsi="Times New Roman" w:cs="Times New Roman"/>
                <w:sz w:val="24"/>
                <w:szCs w:val="24"/>
              </w:rPr>
            </w:pPr>
          </w:p>
        </w:tc>
        <w:tc>
          <w:tcPr>
            <w:tcW w:w="1245" w:type="dxa"/>
            <w:shd w:val="clear" w:color="auto" w:fill="auto"/>
            <w:noWrap/>
          </w:tcPr>
          <w:p w:rsidRPr="00F83D87" w:rsidR="00D95BB3" w:rsidP="00F83D87" w:rsidRDefault="00D95BB3" w14:paraId="30850B15" w14:textId="77777777">
            <w:pPr>
              <w:spacing w:after="0" w:line="480" w:lineRule="auto"/>
              <w:jc w:val="center"/>
              <w:rPr>
                <w:rFonts w:ascii="Times New Roman" w:hAnsi="Times New Roman" w:cs="Times New Roman"/>
                <w:sz w:val="24"/>
                <w:szCs w:val="24"/>
              </w:rPr>
            </w:pPr>
            <w:r w:rsidRPr="00F83D87">
              <w:rPr>
                <w:rFonts w:ascii="Times New Roman" w:hAnsi="Times New Roman" w:cs="Times New Roman"/>
                <w:sz w:val="24"/>
                <w:szCs w:val="24"/>
              </w:rPr>
              <w:t>Mod</w:t>
            </w:r>
          </w:p>
        </w:tc>
        <w:tc>
          <w:tcPr>
            <w:tcW w:w="0" w:type="auto"/>
          </w:tcPr>
          <w:p w:rsidRPr="00F83D87" w:rsidR="00D95BB3" w:rsidP="00F83D87" w:rsidRDefault="00D95BB3" w14:paraId="7B06FA32" w14:textId="77777777">
            <w:pPr>
              <w:spacing w:after="0" w:line="480" w:lineRule="auto"/>
              <w:jc w:val="center"/>
              <w:rPr>
                <w:rFonts w:ascii="Times New Roman" w:hAnsi="Times New Roman" w:cs="Times New Roman"/>
                <w:sz w:val="24"/>
                <w:szCs w:val="24"/>
              </w:rPr>
            </w:pPr>
          </w:p>
        </w:tc>
        <w:tc>
          <w:tcPr>
            <w:tcW w:w="851" w:type="dxa"/>
            <w:shd w:val="clear" w:color="auto" w:fill="auto"/>
            <w:noWrap/>
          </w:tcPr>
          <w:p w:rsidRPr="00F83D87" w:rsidR="00D95BB3" w:rsidP="00F83D87" w:rsidRDefault="00D95BB3" w14:paraId="55B93AA3" w14:textId="77777777">
            <w:pPr>
              <w:spacing w:after="0" w:line="480" w:lineRule="auto"/>
              <w:jc w:val="center"/>
              <w:rPr>
                <w:rFonts w:ascii="Times New Roman" w:hAnsi="Times New Roman" w:cs="Times New Roman"/>
                <w:sz w:val="24"/>
                <w:szCs w:val="24"/>
              </w:rPr>
            </w:pPr>
            <w:r w:rsidRPr="00F83D87">
              <w:rPr>
                <w:rFonts w:ascii="Times New Roman" w:hAnsi="Times New Roman" w:cs="Times New Roman"/>
                <w:sz w:val="24"/>
                <w:szCs w:val="24"/>
              </w:rPr>
              <w:t>Low</w:t>
            </w:r>
          </w:p>
        </w:tc>
        <w:tc>
          <w:tcPr>
            <w:tcW w:w="851" w:type="dxa"/>
            <w:shd w:val="clear" w:color="auto" w:fill="auto"/>
            <w:noWrap/>
          </w:tcPr>
          <w:p w:rsidRPr="00F83D87" w:rsidR="00D95BB3" w:rsidP="00F83D87" w:rsidRDefault="00D95BB3" w14:paraId="3E0B5D66" w14:textId="77777777">
            <w:pPr>
              <w:spacing w:after="0" w:line="480" w:lineRule="auto"/>
              <w:jc w:val="center"/>
              <w:rPr>
                <w:rFonts w:ascii="Times New Roman" w:hAnsi="Times New Roman" w:cs="Times New Roman"/>
                <w:sz w:val="24"/>
                <w:szCs w:val="24"/>
              </w:rPr>
            </w:pPr>
            <w:r w:rsidRPr="00F83D87">
              <w:rPr>
                <w:rFonts w:ascii="Times New Roman" w:hAnsi="Times New Roman" w:cs="Times New Roman"/>
                <w:sz w:val="24"/>
                <w:szCs w:val="24"/>
              </w:rPr>
              <w:t>High</w:t>
            </w:r>
          </w:p>
        </w:tc>
        <w:tc>
          <w:tcPr>
            <w:tcW w:w="0" w:type="auto"/>
          </w:tcPr>
          <w:p w:rsidRPr="00F83D87" w:rsidR="00D95BB3" w:rsidP="00F83D87" w:rsidRDefault="00D95BB3" w14:paraId="550AF842" w14:textId="77777777">
            <w:pPr>
              <w:spacing w:after="0" w:line="480" w:lineRule="auto"/>
              <w:jc w:val="center"/>
              <w:rPr>
                <w:rFonts w:ascii="Times New Roman" w:hAnsi="Times New Roman" w:cs="Times New Roman"/>
                <w:sz w:val="24"/>
                <w:szCs w:val="24"/>
              </w:rPr>
            </w:pPr>
          </w:p>
        </w:tc>
        <w:tc>
          <w:tcPr>
            <w:tcW w:w="851" w:type="dxa"/>
            <w:shd w:val="clear" w:color="auto" w:fill="auto"/>
            <w:noWrap/>
          </w:tcPr>
          <w:p w:rsidRPr="00F83D87" w:rsidR="00D95BB3" w:rsidP="00F83D87" w:rsidRDefault="00D95BB3" w14:paraId="20E2CC87" w14:textId="77777777">
            <w:pPr>
              <w:spacing w:after="0" w:line="480" w:lineRule="auto"/>
              <w:jc w:val="center"/>
              <w:rPr>
                <w:rFonts w:ascii="Times New Roman" w:hAnsi="Times New Roman" w:cs="Times New Roman"/>
                <w:sz w:val="24"/>
                <w:szCs w:val="24"/>
              </w:rPr>
            </w:pPr>
            <w:r w:rsidRPr="00F83D87">
              <w:rPr>
                <w:rFonts w:ascii="Times New Roman" w:hAnsi="Times New Roman" w:cs="Times New Roman"/>
                <w:sz w:val="24"/>
                <w:szCs w:val="24"/>
              </w:rPr>
              <w:t>High</w:t>
            </w:r>
          </w:p>
        </w:tc>
        <w:tc>
          <w:tcPr>
            <w:tcW w:w="851" w:type="dxa"/>
            <w:shd w:val="clear" w:color="auto" w:fill="auto"/>
            <w:noWrap/>
          </w:tcPr>
          <w:p w:rsidRPr="00F83D87" w:rsidR="00D95BB3" w:rsidP="00F83D87" w:rsidRDefault="00D95BB3" w14:paraId="37CD14A3" w14:textId="77777777">
            <w:pPr>
              <w:spacing w:after="0" w:line="480" w:lineRule="auto"/>
              <w:jc w:val="center"/>
              <w:rPr>
                <w:rFonts w:ascii="Times New Roman" w:hAnsi="Times New Roman" w:cs="Times New Roman"/>
                <w:sz w:val="24"/>
                <w:szCs w:val="24"/>
              </w:rPr>
            </w:pPr>
            <w:r w:rsidRPr="00F83D87">
              <w:rPr>
                <w:rFonts w:ascii="Times New Roman" w:hAnsi="Times New Roman" w:cs="Times New Roman"/>
                <w:sz w:val="24"/>
                <w:szCs w:val="24"/>
              </w:rPr>
              <w:t>Low</w:t>
            </w:r>
          </w:p>
        </w:tc>
      </w:tr>
      <w:tr w:rsidRPr="00F83D87" w:rsidR="00D95BB3" w:rsidTr="009E2906" w14:paraId="01955103" w14:textId="77777777">
        <w:trPr>
          <w:cantSplit/>
          <w:trHeight w:val="567"/>
        </w:trPr>
        <w:tc>
          <w:tcPr>
            <w:tcW w:w="3256" w:type="dxa"/>
          </w:tcPr>
          <w:p w:rsidRPr="00F83D87" w:rsidR="00D95BB3" w:rsidP="00F83D87" w:rsidRDefault="00D95BB3" w14:paraId="1FF2D78B" w14:textId="351B66C5">
            <w:pPr>
              <w:spacing w:after="0" w:line="480" w:lineRule="auto"/>
              <w:ind w:left="113" w:right="113"/>
              <w:rPr>
                <w:rFonts w:ascii="Times New Roman" w:hAnsi="Times New Roman" w:cs="Times New Roman"/>
                <w:sz w:val="24"/>
                <w:szCs w:val="24"/>
              </w:rPr>
            </w:pPr>
            <w:r w:rsidRPr="00F83D87">
              <w:rPr>
                <w:rFonts w:ascii="Times New Roman" w:hAnsi="Times New Roman" w:eastAsia="Times New Roman" w:cs="Times New Roman"/>
                <w:sz w:val="24"/>
                <w:szCs w:val="24"/>
                <w:lang w:eastAsia="en-AU"/>
              </w:rPr>
              <w:t xml:space="preserve">Chung, </w:t>
            </w:r>
            <w:proofErr w:type="spellStart"/>
            <w:r w:rsidRPr="00F83D87">
              <w:rPr>
                <w:rFonts w:ascii="Times New Roman" w:hAnsi="Times New Roman" w:eastAsia="Times New Roman" w:cs="Times New Roman"/>
                <w:sz w:val="24"/>
                <w:szCs w:val="24"/>
                <w:lang w:eastAsia="en-AU"/>
              </w:rPr>
              <w:t>Tymula</w:t>
            </w:r>
            <w:proofErr w:type="spellEnd"/>
            <w:r w:rsidRPr="00F83D87">
              <w:rPr>
                <w:rFonts w:ascii="Times New Roman" w:hAnsi="Times New Roman" w:eastAsia="Times New Roman" w:cs="Times New Roman"/>
                <w:sz w:val="24"/>
                <w:szCs w:val="24"/>
                <w:lang w:eastAsia="en-AU"/>
              </w:rPr>
              <w:t xml:space="preserve"> </w:t>
            </w:r>
            <w:r w:rsidR="00EF28F5">
              <w:rPr>
                <w:rFonts w:ascii="Times New Roman" w:hAnsi="Times New Roman" w:eastAsia="Times New Roman" w:cs="Times New Roman"/>
                <w:sz w:val="24"/>
                <w:szCs w:val="24"/>
                <w:lang w:eastAsia="en-AU"/>
              </w:rPr>
              <w:t>and</w:t>
            </w:r>
            <w:r w:rsidRPr="00F83D87">
              <w:rPr>
                <w:rFonts w:ascii="Times New Roman" w:hAnsi="Times New Roman" w:eastAsia="Times New Roman" w:cs="Times New Roman"/>
                <w:sz w:val="24"/>
                <w:szCs w:val="24"/>
                <w:lang w:eastAsia="en-AU"/>
              </w:rPr>
              <w:t xml:space="preserve"> Glimcher 2017</w:t>
            </w:r>
          </w:p>
        </w:tc>
        <w:tc>
          <w:tcPr>
            <w:tcW w:w="851" w:type="dxa"/>
            <w:shd w:val="clear" w:color="auto" w:fill="auto"/>
            <w:noWrap/>
            <w:hideMark/>
          </w:tcPr>
          <w:p w:rsidRPr="00F83D87" w:rsidR="00D95BB3" w:rsidP="00F83D87" w:rsidRDefault="00D95BB3" w14:paraId="4243A392"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37E6FB18"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333BA681"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851" w:type="dxa"/>
            <w:shd w:val="clear" w:color="auto" w:fill="auto"/>
            <w:noWrap/>
            <w:hideMark/>
          </w:tcPr>
          <w:p w:rsidRPr="00F83D87" w:rsidR="00D95BB3" w:rsidP="00F83D87" w:rsidRDefault="00D95BB3" w14:paraId="126F7417"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0" w:type="auto"/>
          </w:tcPr>
          <w:p w:rsidRPr="00F83D87" w:rsidR="00D95BB3" w:rsidP="00F83D87" w:rsidRDefault="00D95BB3" w14:paraId="58C545EF"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2318C8C7"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08DB43CD"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0" w:type="auto"/>
          </w:tcPr>
          <w:p w:rsidRPr="00F83D87" w:rsidR="00D95BB3" w:rsidP="00F83D87" w:rsidRDefault="00D95BB3" w14:paraId="5EC4CA37" w14:textId="77777777">
            <w:pPr>
              <w:spacing w:after="0" w:line="480" w:lineRule="auto"/>
              <w:jc w:val="center"/>
              <w:rPr>
                <w:rFonts w:ascii="Times New Roman" w:hAnsi="Times New Roman" w:cs="Times New Roman"/>
                <w:sz w:val="24"/>
                <w:szCs w:val="24"/>
              </w:rPr>
            </w:pPr>
          </w:p>
        </w:tc>
        <w:tc>
          <w:tcPr>
            <w:tcW w:w="1245" w:type="dxa"/>
            <w:shd w:val="clear" w:color="auto" w:fill="auto"/>
            <w:noWrap/>
            <w:hideMark/>
          </w:tcPr>
          <w:p w:rsidRPr="00F83D87" w:rsidR="00D95BB3" w:rsidP="00F83D87" w:rsidRDefault="00D95BB3" w14:paraId="3E8E8968"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0" w:type="auto"/>
          </w:tcPr>
          <w:p w:rsidRPr="00F83D87" w:rsidR="00D95BB3" w:rsidP="00F83D87" w:rsidRDefault="00D95BB3" w14:paraId="7D3A240F"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3A864604"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851" w:type="dxa"/>
            <w:shd w:val="clear" w:color="auto" w:fill="auto"/>
            <w:noWrap/>
            <w:hideMark/>
          </w:tcPr>
          <w:p w:rsidRPr="00F83D87" w:rsidR="00D95BB3" w:rsidP="00F83D87" w:rsidRDefault="00D95BB3" w14:paraId="4C38D6F4"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0" w:type="auto"/>
          </w:tcPr>
          <w:p w:rsidRPr="00F83D87" w:rsidR="00D95BB3" w:rsidP="00F83D87" w:rsidRDefault="00D95BB3" w14:paraId="3B9B1DC4"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48D1BAD9"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851" w:type="dxa"/>
            <w:shd w:val="clear" w:color="auto" w:fill="auto"/>
            <w:noWrap/>
            <w:hideMark/>
          </w:tcPr>
          <w:p w:rsidRPr="00F83D87" w:rsidR="00D95BB3" w:rsidP="00F83D87" w:rsidRDefault="00D95BB3" w14:paraId="30F9FE16"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r>
      <w:tr w:rsidRPr="00F83D87" w:rsidR="00D95BB3" w:rsidTr="009E2906" w14:paraId="20A08BFB" w14:textId="77777777">
        <w:trPr>
          <w:cantSplit/>
          <w:trHeight w:val="567"/>
        </w:trPr>
        <w:tc>
          <w:tcPr>
            <w:tcW w:w="3256" w:type="dxa"/>
          </w:tcPr>
          <w:p w:rsidRPr="00F83D87" w:rsidR="00D95BB3" w:rsidP="00F83D87" w:rsidRDefault="00D95BB3" w14:paraId="58518A59" w14:textId="64FE38C3">
            <w:pPr>
              <w:spacing w:after="0" w:line="480" w:lineRule="auto"/>
              <w:ind w:left="113" w:right="113"/>
              <w:rPr>
                <w:rFonts w:ascii="Times New Roman" w:hAnsi="Times New Roman" w:cs="Times New Roman"/>
                <w:sz w:val="24"/>
                <w:szCs w:val="24"/>
              </w:rPr>
            </w:pPr>
            <w:r w:rsidRPr="00F83D87">
              <w:rPr>
                <w:rFonts w:ascii="Times New Roman" w:hAnsi="Times New Roman" w:eastAsia="Times New Roman" w:cs="Times New Roman"/>
                <w:sz w:val="24"/>
                <w:szCs w:val="24"/>
                <w:lang w:eastAsia="en-AU"/>
              </w:rPr>
              <w:t>Cooper et al 2017 (1)</w:t>
            </w:r>
          </w:p>
        </w:tc>
        <w:tc>
          <w:tcPr>
            <w:tcW w:w="851" w:type="dxa"/>
            <w:shd w:val="clear" w:color="auto" w:fill="auto"/>
            <w:noWrap/>
            <w:hideMark/>
          </w:tcPr>
          <w:p w:rsidRPr="00F83D87" w:rsidR="00D95BB3" w:rsidP="00F83D87" w:rsidRDefault="00D95BB3" w14:paraId="4B356341"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851" w:type="dxa"/>
            <w:shd w:val="clear" w:color="auto" w:fill="auto"/>
            <w:noWrap/>
            <w:hideMark/>
          </w:tcPr>
          <w:p w:rsidRPr="00F83D87" w:rsidR="00D95BB3" w:rsidP="00F83D87" w:rsidRDefault="00D95BB3" w14:paraId="5A2DA1A2"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239EA8B5"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851" w:type="dxa"/>
            <w:shd w:val="clear" w:color="auto" w:fill="auto"/>
            <w:noWrap/>
            <w:hideMark/>
          </w:tcPr>
          <w:p w:rsidRPr="00F83D87" w:rsidR="00D95BB3" w:rsidP="00F83D87" w:rsidRDefault="00D95BB3" w14:paraId="18BAEDF7"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0" w:type="auto"/>
          </w:tcPr>
          <w:p w:rsidRPr="00F83D87" w:rsidR="00D95BB3" w:rsidP="00F83D87" w:rsidRDefault="00D95BB3" w14:paraId="5647D7C6"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1D2DA5DE"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7B40EE71"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0" w:type="auto"/>
          </w:tcPr>
          <w:p w:rsidRPr="00F83D87" w:rsidR="00D95BB3" w:rsidP="00F83D87" w:rsidRDefault="00D95BB3" w14:paraId="0508591E" w14:textId="77777777">
            <w:pPr>
              <w:spacing w:after="0" w:line="480" w:lineRule="auto"/>
              <w:jc w:val="center"/>
              <w:rPr>
                <w:rFonts w:ascii="Times New Roman" w:hAnsi="Times New Roman" w:cs="Times New Roman"/>
                <w:sz w:val="24"/>
                <w:szCs w:val="24"/>
              </w:rPr>
            </w:pPr>
          </w:p>
        </w:tc>
        <w:tc>
          <w:tcPr>
            <w:tcW w:w="1245" w:type="dxa"/>
            <w:shd w:val="clear" w:color="auto" w:fill="auto"/>
            <w:noWrap/>
            <w:hideMark/>
          </w:tcPr>
          <w:p w:rsidRPr="00F83D87" w:rsidR="00D95BB3" w:rsidP="00F83D87" w:rsidRDefault="00D95BB3" w14:paraId="2C4F9550"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0" w:type="auto"/>
          </w:tcPr>
          <w:p w:rsidRPr="00F83D87" w:rsidR="00D95BB3" w:rsidP="00F83D87" w:rsidRDefault="00D95BB3" w14:paraId="041FE77F"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5700A6E9"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4F102630"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0" w:type="auto"/>
          </w:tcPr>
          <w:p w:rsidRPr="00F83D87" w:rsidR="00D95BB3" w:rsidP="00F83D87" w:rsidRDefault="00D95BB3" w14:paraId="3995EEB5"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47F3657A"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851" w:type="dxa"/>
            <w:shd w:val="clear" w:color="auto" w:fill="auto"/>
            <w:noWrap/>
            <w:hideMark/>
          </w:tcPr>
          <w:p w:rsidRPr="00F83D87" w:rsidR="00D95BB3" w:rsidP="00F83D87" w:rsidRDefault="00D95BB3" w14:paraId="5F88DD59"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r>
      <w:tr w:rsidRPr="00F83D87" w:rsidR="00D95BB3" w:rsidTr="009E2906" w14:paraId="613EDB4E" w14:textId="77777777">
        <w:trPr>
          <w:cantSplit/>
          <w:trHeight w:val="567"/>
        </w:trPr>
        <w:tc>
          <w:tcPr>
            <w:tcW w:w="3256" w:type="dxa"/>
          </w:tcPr>
          <w:p w:rsidRPr="00F83D87" w:rsidR="00D95BB3" w:rsidP="00F83D87" w:rsidRDefault="00D95BB3" w14:paraId="4A26DE32" w14:textId="3BDD221F">
            <w:pPr>
              <w:spacing w:after="0" w:line="480" w:lineRule="auto"/>
              <w:ind w:left="113" w:right="113"/>
              <w:rPr>
                <w:rFonts w:ascii="Times New Roman" w:hAnsi="Times New Roman" w:cs="Times New Roman"/>
                <w:sz w:val="24"/>
                <w:szCs w:val="24"/>
              </w:rPr>
            </w:pPr>
            <w:r w:rsidRPr="00F83D87">
              <w:rPr>
                <w:rFonts w:ascii="Times New Roman" w:hAnsi="Times New Roman" w:eastAsia="Times New Roman" w:cs="Times New Roman"/>
                <w:sz w:val="24"/>
                <w:szCs w:val="24"/>
                <w:lang w:eastAsia="en-AU"/>
              </w:rPr>
              <w:t>Cooper et al 2017 (2)</w:t>
            </w:r>
          </w:p>
        </w:tc>
        <w:tc>
          <w:tcPr>
            <w:tcW w:w="851" w:type="dxa"/>
            <w:shd w:val="clear" w:color="auto" w:fill="auto"/>
            <w:noWrap/>
            <w:hideMark/>
          </w:tcPr>
          <w:p w:rsidRPr="00F83D87" w:rsidR="00D95BB3" w:rsidP="00F83D87" w:rsidRDefault="00D95BB3" w14:paraId="5026FEFA"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851" w:type="dxa"/>
            <w:shd w:val="clear" w:color="auto" w:fill="auto"/>
            <w:noWrap/>
            <w:hideMark/>
          </w:tcPr>
          <w:p w:rsidRPr="00F83D87" w:rsidR="00D95BB3" w:rsidP="00F83D87" w:rsidRDefault="00D95BB3" w14:paraId="03109C5C"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2F4B193D"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851" w:type="dxa"/>
            <w:shd w:val="clear" w:color="auto" w:fill="auto"/>
            <w:noWrap/>
            <w:hideMark/>
          </w:tcPr>
          <w:p w:rsidRPr="00F83D87" w:rsidR="00D95BB3" w:rsidP="00F83D87" w:rsidRDefault="00D95BB3" w14:paraId="6F140C41"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0" w:type="auto"/>
          </w:tcPr>
          <w:p w:rsidRPr="00F83D87" w:rsidR="00D95BB3" w:rsidP="00F83D87" w:rsidRDefault="00D95BB3" w14:paraId="6F271B50"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4A4FB616"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6F0944BA"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0" w:type="auto"/>
          </w:tcPr>
          <w:p w:rsidRPr="00F83D87" w:rsidR="00D95BB3" w:rsidP="00F83D87" w:rsidRDefault="00D95BB3" w14:paraId="519E9280" w14:textId="77777777">
            <w:pPr>
              <w:spacing w:after="0" w:line="480" w:lineRule="auto"/>
              <w:jc w:val="center"/>
              <w:rPr>
                <w:rFonts w:ascii="Times New Roman" w:hAnsi="Times New Roman" w:cs="Times New Roman"/>
                <w:sz w:val="24"/>
                <w:szCs w:val="24"/>
              </w:rPr>
            </w:pPr>
          </w:p>
        </w:tc>
        <w:tc>
          <w:tcPr>
            <w:tcW w:w="1245" w:type="dxa"/>
            <w:shd w:val="clear" w:color="auto" w:fill="auto"/>
            <w:noWrap/>
            <w:hideMark/>
          </w:tcPr>
          <w:p w:rsidRPr="00F83D87" w:rsidR="00D95BB3" w:rsidP="00F83D87" w:rsidRDefault="00D95BB3" w14:paraId="4B6706F3"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0" w:type="auto"/>
          </w:tcPr>
          <w:p w:rsidRPr="00F83D87" w:rsidR="00D95BB3" w:rsidP="00F83D87" w:rsidRDefault="00D95BB3" w14:paraId="4A8278EF"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0A664ECE"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11E9F07B"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0" w:type="auto"/>
          </w:tcPr>
          <w:p w:rsidRPr="00F83D87" w:rsidR="00D95BB3" w:rsidP="00F83D87" w:rsidRDefault="00D95BB3" w14:paraId="56BB68A3"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6EAA19C4"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851" w:type="dxa"/>
            <w:shd w:val="clear" w:color="auto" w:fill="auto"/>
            <w:noWrap/>
            <w:hideMark/>
          </w:tcPr>
          <w:p w:rsidRPr="00F83D87" w:rsidR="00D95BB3" w:rsidP="00F83D87" w:rsidRDefault="00D95BB3" w14:paraId="0EAB6B44"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r>
      <w:tr w:rsidRPr="00F83D87" w:rsidR="00D95BB3" w:rsidTr="009E2906" w14:paraId="43E4427D" w14:textId="77777777">
        <w:trPr>
          <w:cantSplit/>
          <w:trHeight w:val="567"/>
        </w:trPr>
        <w:tc>
          <w:tcPr>
            <w:tcW w:w="3256" w:type="dxa"/>
          </w:tcPr>
          <w:p w:rsidRPr="00F83D87" w:rsidR="00D95BB3" w:rsidP="00F83D87" w:rsidRDefault="00D95BB3" w14:paraId="437023BD" w14:textId="158EACB0">
            <w:pPr>
              <w:spacing w:after="0" w:line="480" w:lineRule="auto"/>
              <w:ind w:left="113" w:right="113"/>
              <w:rPr>
                <w:rFonts w:ascii="Times New Roman" w:hAnsi="Times New Roman" w:cs="Times New Roman"/>
                <w:sz w:val="24"/>
                <w:szCs w:val="24"/>
              </w:rPr>
            </w:pPr>
            <w:r w:rsidRPr="00F83D87">
              <w:rPr>
                <w:rFonts w:ascii="Times New Roman" w:hAnsi="Times New Roman" w:eastAsia="Times New Roman" w:cs="Times New Roman"/>
                <w:sz w:val="24"/>
                <w:szCs w:val="24"/>
                <w:lang w:eastAsia="en-AU"/>
              </w:rPr>
              <w:t>Cooper et al 2013</w:t>
            </w:r>
          </w:p>
        </w:tc>
        <w:tc>
          <w:tcPr>
            <w:tcW w:w="851" w:type="dxa"/>
            <w:shd w:val="clear" w:color="auto" w:fill="auto"/>
            <w:noWrap/>
            <w:hideMark/>
          </w:tcPr>
          <w:p w:rsidRPr="00F83D87" w:rsidR="00D95BB3" w:rsidP="00F83D87" w:rsidRDefault="00D95BB3" w14:paraId="4017F2C9"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851" w:type="dxa"/>
            <w:shd w:val="clear" w:color="auto" w:fill="auto"/>
            <w:noWrap/>
            <w:hideMark/>
          </w:tcPr>
          <w:p w:rsidRPr="00F83D87" w:rsidR="00D95BB3" w:rsidP="00F83D87" w:rsidRDefault="00D95BB3" w14:paraId="71C9DCC9"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851" w:type="dxa"/>
            <w:shd w:val="clear" w:color="auto" w:fill="auto"/>
            <w:noWrap/>
            <w:hideMark/>
          </w:tcPr>
          <w:p w:rsidRPr="00F83D87" w:rsidR="00D95BB3" w:rsidP="00F83D87" w:rsidRDefault="00D95BB3" w14:paraId="68280E11"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851" w:type="dxa"/>
            <w:shd w:val="clear" w:color="auto" w:fill="auto"/>
            <w:noWrap/>
            <w:hideMark/>
          </w:tcPr>
          <w:p w:rsidRPr="00F83D87" w:rsidR="00D95BB3" w:rsidP="00F83D87" w:rsidRDefault="00D95BB3" w14:paraId="63B0968A"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0" w:type="auto"/>
          </w:tcPr>
          <w:p w:rsidRPr="00F83D87" w:rsidR="00D95BB3" w:rsidP="00F83D87" w:rsidRDefault="00D95BB3" w14:paraId="088C0959"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7F4F4D4E"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2055AF76"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0" w:type="auto"/>
          </w:tcPr>
          <w:p w:rsidRPr="00F83D87" w:rsidR="00D95BB3" w:rsidP="00F83D87" w:rsidRDefault="00D95BB3" w14:paraId="1238FABE" w14:textId="77777777">
            <w:pPr>
              <w:spacing w:after="0" w:line="480" w:lineRule="auto"/>
              <w:jc w:val="center"/>
              <w:rPr>
                <w:rFonts w:ascii="Times New Roman" w:hAnsi="Times New Roman" w:cs="Times New Roman"/>
                <w:sz w:val="24"/>
                <w:szCs w:val="24"/>
              </w:rPr>
            </w:pPr>
          </w:p>
        </w:tc>
        <w:tc>
          <w:tcPr>
            <w:tcW w:w="1245" w:type="dxa"/>
            <w:shd w:val="clear" w:color="auto" w:fill="auto"/>
            <w:noWrap/>
            <w:hideMark/>
          </w:tcPr>
          <w:p w:rsidRPr="00F83D87" w:rsidR="00D95BB3" w:rsidP="00F83D87" w:rsidRDefault="00D95BB3" w14:paraId="2EF7F955"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0" w:type="auto"/>
          </w:tcPr>
          <w:p w:rsidRPr="00F83D87" w:rsidR="00D95BB3" w:rsidP="00F83D87" w:rsidRDefault="00D95BB3" w14:paraId="7A24EF18"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75F554EA"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5FC7961C"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0" w:type="auto"/>
          </w:tcPr>
          <w:p w:rsidRPr="00F83D87" w:rsidR="00D95BB3" w:rsidP="00F83D87" w:rsidRDefault="00D95BB3" w14:paraId="06D688D1"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6F4B68D4"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851" w:type="dxa"/>
            <w:shd w:val="clear" w:color="auto" w:fill="auto"/>
            <w:noWrap/>
            <w:hideMark/>
          </w:tcPr>
          <w:p w:rsidRPr="00F83D87" w:rsidR="00D95BB3" w:rsidP="00F83D87" w:rsidRDefault="00D95BB3" w14:paraId="3B0181FB"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r>
      <w:tr w:rsidRPr="00F83D87" w:rsidR="00D95BB3" w:rsidTr="009E2906" w14:paraId="35392A4A" w14:textId="77777777">
        <w:trPr>
          <w:cantSplit/>
          <w:trHeight w:val="567"/>
        </w:trPr>
        <w:tc>
          <w:tcPr>
            <w:tcW w:w="3256" w:type="dxa"/>
          </w:tcPr>
          <w:p w:rsidRPr="00F83D87" w:rsidR="00D95BB3" w:rsidP="00F83D87" w:rsidRDefault="00D95BB3" w14:paraId="26D79A1E" w14:textId="2662448E">
            <w:pPr>
              <w:spacing w:after="0" w:line="480" w:lineRule="auto"/>
              <w:ind w:left="113" w:right="113"/>
              <w:rPr>
                <w:rFonts w:ascii="Times New Roman" w:hAnsi="Times New Roman" w:cs="Times New Roman"/>
                <w:sz w:val="24"/>
                <w:szCs w:val="24"/>
              </w:rPr>
            </w:pPr>
            <w:r w:rsidRPr="00F83D87">
              <w:rPr>
                <w:rFonts w:ascii="Times New Roman" w:hAnsi="Times New Roman" w:eastAsia="Times New Roman" w:cs="Times New Roman"/>
                <w:sz w:val="24"/>
                <w:szCs w:val="24"/>
                <w:lang w:eastAsia="en-AU"/>
              </w:rPr>
              <w:t xml:space="preserve">Cooper, Worthy </w:t>
            </w:r>
            <w:r w:rsidR="00EF28F5">
              <w:rPr>
                <w:rFonts w:ascii="Times New Roman" w:hAnsi="Times New Roman" w:eastAsia="Times New Roman" w:cs="Times New Roman"/>
                <w:sz w:val="24"/>
                <w:szCs w:val="24"/>
                <w:lang w:eastAsia="en-AU"/>
              </w:rPr>
              <w:t>and</w:t>
            </w:r>
            <w:r w:rsidRPr="00F83D87">
              <w:rPr>
                <w:rFonts w:ascii="Times New Roman" w:hAnsi="Times New Roman" w:eastAsia="Times New Roman" w:cs="Times New Roman"/>
                <w:sz w:val="24"/>
                <w:szCs w:val="24"/>
                <w:lang w:eastAsia="en-AU"/>
              </w:rPr>
              <w:t xml:space="preserve"> Maddox 2016</w:t>
            </w:r>
          </w:p>
        </w:tc>
        <w:tc>
          <w:tcPr>
            <w:tcW w:w="851" w:type="dxa"/>
            <w:shd w:val="clear" w:color="auto" w:fill="auto"/>
            <w:noWrap/>
            <w:hideMark/>
          </w:tcPr>
          <w:p w:rsidRPr="00F83D87" w:rsidR="00D95BB3" w:rsidP="00F83D87" w:rsidRDefault="00D95BB3" w14:paraId="3840292C"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851" w:type="dxa"/>
            <w:shd w:val="clear" w:color="auto" w:fill="auto"/>
            <w:noWrap/>
            <w:hideMark/>
          </w:tcPr>
          <w:p w:rsidRPr="00F83D87" w:rsidR="00D95BB3" w:rsidP="00F83D87" w:rsidRDefault="00D95BB3" w14:paraId="10784046"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851" w:type="dxa"/>
            <w:shd w:val="clear" w:color="auto" w:fill="auto"/>
            <w:noWrap/>
            <w:hideMark/>
          </w:tcPr>
          <w:p w:rsidRPr="00F83D87" w:rsidR="00D95BB3" w:rsidP="00F83D87" w:rsidRDefault="00D95BB3" w14:paraId="70467540"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851" w:type="dxa"/>
            <w:shd w:val="clear" w:color="auto" w:fill="auto"/>
            <w:noWrap/>
            <w:hideMark/>
          </w:tcPr>
          <w:p w:rsidRPr="00F83D87" w:rsidR="00D95BB3" w:rsidP="00F83D87" w:rsidRDefault="00D95BB3" w14:paraId="5A0CFE73"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0" w:type="auto"/>
          </w:tcPr>
          <w:p w:rsidRPr="00F83D87" w:rsidR="00D95BB3" w:rsidP="00F83D87" w:rsidRDefault="00D95BB3" w14:paraId="3F8A78B0"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3E44DBE4"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72B49F81"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0" w:type="auto"/>
          </w:tcPr>
          <w:p w:rsidRPr="00F83D87" w:rsidR="00D95BB3" w:rsidP="00F83D87" w:rsidRDefault="00D95BB3" w14:paraId="1658045D" w14:textId="77777777">
            <w:pPr>
              <w:spacing w:after="0" w:line="480" w:lineRule="auto"/>
              <w:jc w:val="center"/>
              <w:rPr>
                <w:rFonts w:ascii="Times New Roman" w:hAnsi="Times New Roman" w:cs="Times New Roman"/>
                <w:sz w:val="24"/>
                <w:szCs w:val="24"/>
              </w:rPr>
            </w:pPr>
          </w:p>
        </w:tc>
        <w:tc>
          <w:tcPr>
            <w:tcW w:w="1245" w:type="dxa"/>
            <w:shd w:val="clear" w:color="auto" w:fill="auto"/>
            <w:noWrap/>
            <w:hideMark/>
          </w:tcPr>
          <w:p w:rsidRPr="00F83D87" w:rsidR="00D95BB3" w:rsidP="00F83D87" w:rsidRDefault="00D95BB3" w14:paraId="49AC17DC"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0" w:type="auto"/>
          </w:tcPr>
          <w:p w:rsidRPr="00F83D87" w:rsidR="00D95BB3" w:rsidP="00F83D87" w:rsidRDefault="00D95BB3" w14:paraId="6A1C35FA"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574F969A"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23518988"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0" w:type="auto"/>
          </w:tcPr>
          <w:p w:rsidRPr="00F83D87" w:rsidR="00D95BB3" w:rsidP="00F83D87" w:rsidRDefault="00D95BB3" w14:paraId="0A15FC5A"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087EC94A"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851" w:type="dxa"/>
            <w:shd w:val="clear" w:color="auto" w:fill="auto"/>
            <w:noWrap/>
            <w:hideMark/>
          </w:tcPr>
          <w:p w:rsidRPr="00F83D87" w:rsidR="00D95BB3" w:rsidP="00F83D87" w:rsidRDefault="00D95BB3" w14:paraId="02FCBF07"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r>
      <w:tr w:rsidRPr="00F83D87" w:rsidR="00D95BB3" w:rsidTr="009E2906" w14:paraId="40D778DF" w14:textId="77777777">
        <w:trPr>
          <w:cantSplit/>
          <w:trHeight w:val="567"/>
        </w:trPr>
        <w:tc>
          <w:tcPr>
            <w:tcW w:w="3256" w:type="dxa"/>
          </w:tcPr>
          <w:p w:rsidRPr="00F83D87" w:rsidR="00D95BB3" w:rsidP="00F83D87" w:rsidRDefault="00D95BB3" w14:paraId="6D181BF2" w14:textId="6F7E9DF7">
            <w:pPr>
              <w:spacing w:after="0" w:line="480" w:lineRule="auto"/>
              <w:ind w:left="113" w:right="113"/>
              <w:rPr>
                <w:rFonts w:ascii="Times New Roman" w:hAnsi="Times New Roman" w:cs="Times New Roman"/>
                <w:sz w:val="24"/>
                <w:szCs w:val="24"/>
              </w:rPr>
            </w:pPr>
            <w:r w:rsidRPr="00F83D87">
              <w:rPr>
                <w:rFonts w:ascii="Times New Roman" w:hAnsi="Times New Roman" w:eastAsia="Times New Roman" w:cs="Times New Roman"/>
                <w:sz w:val="24"/>
                <w:szCs w:val="24"/>
                <w:lang w:eastAsia="en-AU"/>
              </w:rPr>
              <w:t>Deakin et al 2004</w:t>
            </w:r>
          </w:p>
        </w:tc>
        <w:tc>
          <w:tcPr>
            <w:tcW w:w="851" w:type="dxa"/>
            <w:shd w:val="clear" w:color="auto" w:fill="auto"/>
            <w:noWrap/>
            <w:hideMark/>
          </w:tcPr>
          <w:p w:rsidRPr="00F83D87" w:rsidR="00D95BB3" w:rsidP="00F83D87" w:rsidRDefault="00D95BB3" w14:paraId="50F4F332"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6022AEBD"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2D965FE1"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851" w:type="dxa"/>
            <w:shd w:val="clear" w:color="auto" w:fill="auto"/>
            <w:noWrap/>
            <w:hideMark/>
          </w:tcPr>
          <w:p w:rsidRPr="00F83D87" w:rsidR="00D95BB3" w:rsidP="00F83D87" w:rsidRDefault="00D95BB3" w14:paraId="7CE8FEB2"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0" w:type="auto"/>
          </w:tcPr>
          <w:p w:rsidRPr="00F83D87" w:rsidR="00D95BB3" w:rsidP="00F83D87" w:rsidRDefault="00D95BB3" w14:paraId="117FE934"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73223126"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01C48707"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0" w:type="auto"/>
          </w:tcPr>
          <w:p w:rsidRPr="00F83D87" w:rsidR="00D95BB3" w:rsidP="00F83D87" w:rsidRDefault="00D95BB3" w14:paraId="6B7CD3B5" w14:textId="77777777">
            <w:pPr>
              <w:spacing w:after="0" w:line="480" w:lineRule="auto"/>
              <w:jc w:val="center"/>
              <w:rPr>
                <w:rFonts w:ascii="Times New Roman" w:hAnsi="Times New Roman" w:cs="Times New Roman"/>
                <w:sz w:val="24"/>
                <w:szCs w:val="24"/>
              </w:rPr>
            </w:pPr>
          </w:p>
        </w:tc>
        <w:tc>
          <w:tcPr>
            <w:tcW w:w="1245" w:type="dxa"/>
            <w:shd w:val="clear" w:color="auto" w:fill="auto"/>
            <w:noWrap/>
            <w:hideMark/>
          </w:tcPr>
          <w:p w:rsidRPr="00F83D87" w:rsidR="00D95BB3" w:rsidP="00F83D87" w:rsidRDefault="00D95BB3" w14:paraId="2ED2C17D"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0" w:type="auto"/>
          </w:tcPr>
          <w:p w:rsidRPr="00F83D87" w:rsidR="00D95BB3" w:rsidP="00F83D87" w:rsidRDefault="00D95BB3" w14:paraId="6655B731"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0161CA64"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1F9E0DE9"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0" w:type="auto"/>
          </w:tcPr>
          <w:p w:rsidRPr="00F83D87" w:rsidR="00D95BB3" w:rsidP="00F83D87" w:rsidRDefault="00D95BB3" w14:paraId="0D88643D"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447A26CE"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851" w:type="dxa"/>
            <w:shd w:val="clear" w:color="auto" w:fill="auto"/>
            <w:noWrap/>
            <w:hideMark/>
          </w:tcPr>
          <w:p w:rsidRPr="00F83D87" w:rsidR="00D95BB3" w:rsidP="00F83D87" w:rsidRDefault="00D95BB3" w14:paraId="1D2F763B"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r>
      <w:tr w:rsidRPr="00F83D87" w:rsidR="00D95BB3" w:rsidTr="009E2906" w14:paraId="61C6A5DC" w14:textId="77777777">
        <w:trPr>
          <w:cantSplit/>
          <w:trHeight w:val="567"/>
        </w:trPr>
        <w:tc>
          <w:tcPr>
            <w:tcW w:w="3256" w:type="dxa"/>
          </w:tcPr>
          <w:p w:rsidRPr="00F83D87" w:rsidR="00D95BB3" w:rsidP="00F83D87" w:rsidRDefault="00D95BB3" w14:paraId="2544C8C6" w14:textId="677F0553">
            <w:pPr>
              <w:spacing w:after="0" w:line="480" w:lineRule="auto"/>
              <w:ind w:left="113" w:right="113"/>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 xml:space="preserve">Denburg et al 2009 </w:t>
            </w:r>
          </w:p>
        </w:tc>
        <w:tc>
          <w:tcPr>
            <w:tcW w:w="851" w:type="dxa"/>
            <w:shd w:val="clear" w:color="auto" w:fill="auto"/>
            <w:noWrap/>
            <w:hideMark/>
          </w:tcPr>
          <w:p w:rsidRPr="00F83D87" w:rsidR="00D95BB3" w:rsidP="00F83D87" w:rsidRDefault="00D95BB3" w14:paraId="5AD70B86"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06E20B58"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28D9E585"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851" w:type="dxa"/>
            <w:shd w:val="clear" w:color="auto" w:fill="auto"/>
            <w:noWrap/>
            <w:hideMark/>
          </w:tcPr>
          <w:p w:rsidRPr="00F83D87" w:rsidR="00D95BB3" w:rsidP="00F83D87" w:rsidRDefault="00D95BB3" w14:paraId="4A46DBC9"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0" w:type="auto"/>
          </w:tcPr>
          <w:p w:rsidRPr="00F83D87" w:rsidR="00D95BB3" w:rsidP="00F83D87" w:rsidRDefault="00D95BB3" w14:paraId="1B6A77E7"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5E869023"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6B5489E5"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0" w:type="auto"/>
          </w:tcPr>
          <w:p w:rsidRPr="00F83D87" w:rsidR="00D95BB3" w:rsidP="00F83D87" w:rsidRDefault="00D95BB3" w14:paraId="253B07B6" w14:textId="77777777">
            <w:pPr>
              <w:spacing w:after="0" w:line="480" w:lineRule="auto"/>
              <w:jc w:val="center"/>
              <w:rPr>
                <w:rFonts w:ascii="Times New Roman" w:hAnsi="Times New Roman" w:cs="Times New Roman"/>
                <w:sz w:val="24"/>
                <w:szCs w:val="24"/>
              </w:rPr>
            </w:pPr>
          </w:p>
        </w:tc>
        <w:tc>
          <w:tcPr>
            <w:tcW w:w="1245" w:type="dxa"/>
            <w:shd w:val="clear" w:color="auto" w:fill="auto"/>
            <w:noWrap/>
            <w:hideMark/>
          </w:tcPr>
          <w:p w:rsidRPr="00F83D87" w:rsidR="00D95BB3" w:rsidP="00F83D87" w:rsidRDefault="00D95BB3" w14:paraId="64A38BC9"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0" w:type="auto"/>
          </w:tcPr>
          <w:p w:rsidRPr="00F83D87" w:rsidR="00D95BB3" w:rsidP="00F83D87" w:rsidRDefault="00D95BB3" w14:paraId="71368079"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52EB95B8"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32DBA61C"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0" w:type="auto"/>
          </w:tcPr>
          <w:p w:rsidRPr="00F83D87" w:rsidR="00D95BB3" w:rsidP="00F83D87" w:rsidRDefault="00D95BB3" w14:paraId="2F805A16"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6A0CD6A1"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851" w:type="dxa"/>
            <w:shd w:val="clear" w:color="auto" w:fill="auto"/>
            <w:noWrap/>
            <w:hideMark/>
          </w:tcPr>
          <w:p w:rsidRPr="00F83D87" w:rsidR="00D95BB3" w:rsidP="00F83D87" w:rsidRDefault="00D95BB3" w14:paraId="0992DA20"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r>
      <w:tr w:rsidRPr="00F83D87" w:rsidR="00D95BB3" w:rsidTr="009E2906" w14:paraId="423ED487" w14:textId="77777777">
        <w:trPr>
          <w:cantSplit/>
          <w:trHeight w:val="567"/>
        </w:trPr>
        <w:tc>
          <w:tcPr>
            <w:tcW w:w="3256" w:type="dxa"/>
          </w:tcPr>
          <w:p w:rsidRPr="00F83D87" w:rsidR="00D95BB3" w:rsidP="00F83D87" w:rsidRDefault="00D95BB3" w14:paraId="1CD5D785" w14:textId="5B82CB0A">
            <w:pPr>
              <w:spacing w:after="0" w:line="480" w:lineRule="auto"/>
              <w:ind w:left="113" w:right="113"/>
              <w:rPr>
                <w:rFonts w:ascii="Times New Roman" w:hAnsi="Times New Roman" w:cs="Times New Roman"/>
                <w:sz w:val="24"/>
                <w:szCs w:val="24"/>
              </w:rPr>
            </w:pPr>
            <w:r w:rsidRPr="00F83D87">
              <w:rPr>
                <w:rFonts w:ascii="Times New Roman" w:hAnsi="Times New Roman" w:eastAsia="Times New Roman" w:cs="Times New Roman"/>
                <w:sz w:val="24"/>
                <w:szCs w:val="24"/>
                <w:lang w:eastAsia="en-AU"/>
              </w:rPr>
              <w:t>Denburg et al 2007 (1)</w:t>
            </w:r>
          </w:p>
        </w:tc>
        <w:tc>
          <w:tcPr>
            <w:tcW w:w="851" w:type="dxa"/>
            <w:shd w:val="clear" w:color="auto" w:fill="auto"/>
            <w:noWrap/>
            <w:hideMark/>
          </w:tcPr>
          <w:p w:rsidRPr="00F83D87" w:rsidR="00D95BB3" w:rsidP="00F83D87" w:rsidRDefault="00D95BB3" w14:paraId="52B9C0B0"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3B2202B2"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22CE2994"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5A1DCE1C"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0" w:type="auto"/>
          </w:tcPr>
          <w:p w:rsidRPr="00F83D87" w:rsidR="00D95BB3" w:rsidP="00F83D87" w:rsidRDefault="00D95BB3" w14:paraId="4478DC9E"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6BB46812"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0309701B"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0" w:type="auto"/>
          </w:tcPr>
          <w:p w:rsidRPr="00F83D87" w:rsidR="00D95BB3" w:rsidP="00F83D87" w:rsidRDefault="00D95BB3" w14:paraId="1C1E6F23" w14:textId="77777777">
            <w:pPr>
              <w:spacing w:after="0" w:line="480" w:lineRule="auto"/>
              <w:jc w:val="center"/>
              <w:rPr>
                <w:rFonts w:ascii="Times New Roman" w:hAnsi="Times New Roman" w:cs="Times New Roman"/>
                <w:sz w:val="24"/>
                <w:szCs w:val="24"/>
              </w:rPr>
            </w:pPr>
          </w:p>
        </w:tc>
        <w:tc>
          <w:tcPr>
            <w:tcW w:w="1245" w:type="dxa"/>
            <w:shd w:val="clear" w:color="auto" w:fill="auto"/>
            <w:noWrap/>
            <w:hideMark/>
          </w:tcPr>
          <w:p w:rsidRPr="00F83D87" w:rsidR="00D95BB3" w:rsidP="00F83D87" w:rsidRDefault="00D95BB3" w14:paraId="569A5574"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0" w:type="auto"/>
          </w:tcPr>
          <w:p w:rsidRPr="00F83D87" w:rsidR="00D95BB3" w:rsidP="00F83D87" w:rsidRDefault="00D95BB3" w14:paraId="79CD1569"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4BBB47EB"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851" w:type="dxa"/>
            <w:shd w:val="clear" w:color="auto" w:fill="auto"/>
            <w:noWrap/>
            <w:hideMark/>
          </w:tcPr>
          <w:p w:rsidRPr="00F83D87" w:rsidR="00D95BB3" w:rsidP="00F83D87" w:rsidRDefault="00D95BB3" w14:paraId="6AC2D610"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0" w:type="auto"/>
          </w:tcPr>
          <w:p w:rsidRPr="00F83D87" w:rsidR="00D95BB3" w:rsidP="00F83D87" w:rsidRDefault="00D95BB3" w14:paraId="4F9B1FE5"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0D23663E"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851" w:type="dxa"/>
            <w:shd w:val="clear" w:color="auto" w:fill="auto"/>
            <w:noWrap/>
            <w:hideMark/>
          </w:tcPr>
          <w:p w:rsidRPr="00F83D87" w:rsidR="00D95BB3" w:rsidP="00F83D87" w:rsidRDefault="00D95BB3" w14:paraId="22160808"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r>
      <w:tr w:rsidRPr="00F83D87" w:rsidR="00D95BB3" w:rsidTr="009E2906" w14:paraId="20D4CFD4" w14:textId="77777777">
        <w:trPr>
          <w:cantSplit/>
          <w:trHeight w:val="567"/>
        </w:trPr>
        <w:tc>
          <w:tcPr>
            <w:tcW w:w="3256" w:type="dxa"/>
          </w:tcPr>
          <w:p w:rsidRPr="00F83D87" w:rsidR="00D95BB3" w:rsidP="00F83D87" w:rsidRDefault="00D95BB3" w14:paraId="7F6C0CAA" w14:textId="73A7D740">
            <w:pPr>
              <w:spacing w:after="0" w:line="480" w:lineRule="auto"/>
              <w:ind w:left="113" w:right="113"/>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lastRenderedPageBreak/>
              <w:t>Denburg et al 2007 (2)</w:t>
            </w:r>
          </w:p>
          <w:p w:rsidRPr="00F83D87" w:rsidR="00D95BB3" w:rsidP="00F83D87" w:rsidRDefault="00D95BB3" w14:paraId="6F2EDCDA" w14:textId="77777777">
            <w:pPr>
              <w:spacing w:after="0" w:line="480" w:lineRule="auto"/>
              <w:ind w:left="113" w:right="113"/>
              <w:rPr>
                <w:rFonts w:ascii="Times New Roman" w:hAnsi="Times New Roman" w:cs="Times New Roman"/>
                <w:sz w:val="24"/>
                <w:szCs w:val="24"/>
              </w:rPr>
            </w:pPr>
            <w:r w:rsidRPr="00F83D87">
              <w:rPr>
                <w:rFonts w:ascii="Times New Roman" w:hAnsi="Times New Roman" w:eastAsia="Times New Roman" w:cs="Times New Roman"/>
                <w:sz w:val="24"/>
                <w:szCs w:val="24"/>
                <w:lang w:eastAsia="en-AU"/>
              </w:rPr>
              <w:t>(Includes Denburg et al 2007 (1) sample)</w:t>
            </w:r>
          </w:p>
        </w:tc>
        <w:tc>
          <w:tcPr>
            <w:tcW w:w="851" w:type="dxa"/>
            <w:shd w:val="clear" w:color="auto" w:fill="auto"/>
            <w:noWrap/>
            <w:hideMark/>
          </w:tcPr>
          <w:p w:rsidRPr="00F83D87" w:rsidR="00D95BB3" w:rsidP="00F83D87" w:rsidRDefault="00D95BB3" w14:paraId="73DB8437"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851" w:type="dxa"/>
            <w:shd w:val="clear" w:color="auto" w:fill="auto"/>
            <w:noWrap/>
            <w:hideMark/>
          </w:tcPr>
          <w:p w:rsidRPr="00F83D87" w:rsidR="00D95BB3" w:rsidP="00F83D87" w:rsidRDefault="00D95BB3" w14:paraId="476C16E9"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18B7B5E6"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851" w:type="dxa"/>
            <w:shd w:val="clear" w:color="auto" w:fill="auto"/>
            <w:noWrap/>
            <w:hideMark/>
          </w:tcPr>
          <w:p w:rsidRPr="00F83D87" w:rsidR="00D95BB3" w:rsidP="00F83D87" w:rsidRDefault="00D95BB3" w14:paraId="5AC9F672"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0" w:type="auto"/>
          </w:tcPr>
          <w:p w:rsidRPr="00F83D87" w:rsidR="00D95BB3" w:rsidP="00F83D87" w:rsidRDefault="00D95BB3" w14:paraId="11004E9B"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53D445F5"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118CA3F2"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0" w:type="auto"/>
          </w:tcPr>
          <w:p w:rsidRPr="00F83D87" w:rsidR="00D95BB3" w:rsidP="00F83D87" w:rsidRDefault="00D95BB3" w14:paraId="5B7A2985" w14:textId="77777777">
            <w:pPr>
              <w:spacing w:after="0" w:line="480" w:lineRule="auto"/>
              <w:jc w:val="center"/>
              <w:rPr>
                <w:rFonts w:ascii="Times New Roman" w:hAnsi="Times New Roman" w:cs="Times New Roman"/>
                <w:sz w:val="24"/>
                <w:szCs w:val="24"/>
              </w:rPr>
            </w:pPr>
          </w:p>
        </w:tc>
        <w:tc>
          <w:tcPr>
            <w:tcW w:w="1245" w:type="dxa"/>
            <w:shd w:val="clear" w:color="auto" w:fill="auto"/>
            <w:noWrap/>
            <w:hideMark/>
          </w:tcPr>
          <w:p w:rsidRPr="00F83D87" w:rsidR="00D95BB3" w:rsidP="00F83D87" w:rsidRDefault="00D95BB3" w14:paraId="7897AC67"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0" w:type="auto"/>
          </w:tcPr>
          <w:p w:rsidRPr="00F83D87" w:rsidR="00D95BB3" w:rsidP="00F83D87" w:rsidRDefault="00D95BB3" w14:paraId="6DBDEA7E"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29D9E660"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851" w:type="dxa"/>
            <w:shd w:val="clear" w:color="auto" w:fill="auto"/>
            <w:noWrap/>
            <w:hideMark/>
          </w:tcPr>
          <w:p w:rsidRPr="00F83D87" w:rsidR="00D95BB3" w:rsidP="00F83D87" w:rsidRDefault="00D95BB3" w14:paraId="2767BB6E"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0" w:type="auto"/>
          </w:tcPr>
          <w:p w:rsidRPr="00F83D87" w:rsidR="00D95BB3" w:rsidP="00F83D87" w:rsidRDefault="00D95BB3" w14:paraId="518E3A89"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58686FDC"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851" w:type="dxa"/>
            <w:shd w:val="clear" w:color="auto" w:fill="auto"/>
            <w:noWrap/>
            <w:hideMark/>
          </w:tcPr>
          <w:p w:rsidRPr="00F83D87" w:rsidR="00D95BB3" w:rsidP="00F83D87" w:rsidRDefault="00D95BB3" w14:paraId="39983FD0"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r>
      <w:tr w:rsidRPr="00F83D87" w:rsidR="00D95BB3" w:rsidTr="009E2906" w14:paraId="4C0F9B14" w14:textId="77777777">
        <w:trPr>
          <w:cantSplit/>
          <w:trHeight w:val="567"/>
        </w:trPr>
        <w:tc>
          <w:tcPr>
            <w:tcW w:w="3256" w:type="dxa"/>
          </w:tcPr>
          <w:p w:rsidRPr="00F83D87" w:rsidR="00D95BB3" w:rsidP="00F83D87" w:rsidRDefault="00D95BB3" w14:paraId="1F35B383" w14:textId="7C4F70AA">
            <w:pPr>
              <w:spacing w:after="0" w:line="480" w:lineRule="auto"/>
              <w:ind w:left="113" w:right="113"/>
              <w:rPr>
                <w:rFonts w:ascii="Times New Roman" w:hAnsi="Times New Roman" w:cs="Times New Roman"/>
                <w:sz w:val="24"/>
                <w:szCs w:val="24"/>
              </w:rPr>
            </w:pPr>
            <w:r w:rsidRPr="00F83D87">
              <w:rPr>
                <w:rFonts w:ascii="Times New Roman" w:hAnsi="Times New Roman" w:eastAsia="Times New Roman" w:cs="Times New Roman"/>
                <w:sz w:val="24"/>
                <w:szCs w:val="24"/>
                <w:lang w:eastAsia="en-AU"/>
              </w:rPr>
              <w:t xml:space="preserve">Denburg, Travel </w:t>
            </w:r>
            <w:r w:rsidR="00EF28F5">
              <w:rPr>
                <w:rFonts w:ascii="Times New Roman" w:hAnsi="Times New Roman" w:eastAsia="Times New Roman" w:cs="Times New Roman"/>
                <w:sz w:val="24"/>
                <w:szCs w:val="24"/>
                <w:lang w:eastAsia="en-AU"/>
              </w:rPr>
              <w:t>and</w:t>
            </w:r>
            <w:r w:rsidRPr="00F83D87">
              <w:rPr>
                <w:rFonts w:ascii="Times New Roman" w:hAnsi="Times New Roman" w:eastAsia="Times New Roman" w:cs="Times New Roman"/>
                <w:sz w:val="24"/>
                <w:szCs w:val="24"/>
                <w:lang w:eastAsia="en-AU"/>
              </w:rPr>
              <w:t xml:space="preserve"> Bechara 2005</w:t>
            </w:r>
          </w:p>
        </w:tc>
        <w:tc>
          <w:tcPr>
            <w:tcW w:w="851" w:type="dxa"/>
            <w:shd w:val="clear" w:color="auto" w:fill="auto"/>
            <w:noWrap/>
            <w:hideMark/>
          </w:tcPr>
          <w:p w:rsidRPr="00F83D87" w:rsidR="00D95BB3" w:rsidP="00F83D87" w:rsidRDefault="00D95BB3" w14:paraId="6A34649B"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77047B1A"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01F38AC3"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771F071F"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0" w:type="auto"/>
          </w:tcPr>
          <w:p w:rsidRPr="00F83D87" w:rsidR="00D95BB3" w:rsidP="00F83D87" w:rsidRDefault="00D95BB3" w14:paraId="7C611783"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33CFF90C"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4C920FF5"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0" w:type="auto"/>
          </w:tcPr>
          <w:p w:rsidRPr="00F83D87" w:rsidR="00D95BB3" w:rsidP="00F83D87" w:rsidRDefault="00D95BB3" w14:paraId="1A7B189A" w14:textId="77777777">
            <w:pPr>
              <w:spacing w:after="0" w:line="480" w:lineRule="auto"/>
              <w:jc w:val="center"/>
              <w:rPr>
                <w:rFonts w:ascii="Times New Roman" w:hAnsi="Times New Roman" w:cs="Times New Roman"/>
                <w:sz w:val="24"/>
                <w:szCs w:val="24"/>
              </w:rPr>
            </w:pPr>
          </w:p>
        </w:tc>
        <w:tc>
          <w:tcPr>
            <w:tcW w:w="1245" w:type="dxa"/>
            <w:shd w:val="clear" w:color="auto" w:fill="auto"/>
            <w:noWrap/>
            <w:hideMark/>
          </w:tcPr>
          <w:p w:rsidRPr="00F83D87" w:rsidR="00D95BB3" w:rsidP="00F83D87" w:rsidRDefault="00D95BB3" w14:paraId="7F6B8350"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0" w:type="auto"/>
          </w:tcPr>
          <w:p w:rsidRPr="00F83D87" w:rsidR="00D95BB3" w:rsidP="00F83D87" w:rsidRDefault="00D95BB3" w14:paraId="5A999D2E"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522FD722"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851" w:type="dxa"/>
            <w:shd w:val="clear" w:color="auto" w:fill="auto"/>
            <w:noWrap/>
            <w:hideMark/>
          </w:tcPr>
          <w:p w:rsidRPr="00F83D87" w:rsidR="00D95BB3" w:rsidP="00F83D87" w:rsidRDefault="00D95BB3" w14:paraId="105D22FF"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0" w:type="auto"/>
          </w:tcPr>
          <w:p w:rsidRPr="00F83D87" w:rsidR="00D95BB3" w:rsidP="00F83D87" w:rsidRDefault="00D95BB3" w14:paraId="60145CD6"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083A7388"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851" w:type="dxa"/>
            <w:shd w:val="clear" w:color="auto" w:fill="auto"/>
            <w:noWrap/>
            <w:hideMark/>
          </w:tcPr>
          <w:p w:rsidRPr="00F83D87" w:rsidR="00D95BB3" w:rsidP="00F83D87" w:rsidRDefault="00D95BB3" w14:paraId="456EF090"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r>
      <w:tr w:rsidRPr="00F83D87" w:rsidR="00D95BB3" w:rsidTr="009E2906" w14:paraId="17E05452" w14:textId="77777777">
        <w:trPr>
          <w:cantSplit/>
          <w:trHeight w:val="567"/>
        </w:trPr>
        <w:tc>
          <w:tcPr>
            <w:tcW w:w="3256" w:type="dxa"/>
          </w:tcPr>
          <w:p w:rsidRPr="00F83D87" w:rsidR="00D95BB3" w:rsidP="00F83D87" w:rsidRDefault="00D95BB3" w14:paraId="0DBD3525" w14:textId="30A85CE7">
            <w:pPr>
              <w:spacing w:after="0" w:line="480" w:lineRule="auto"/>
              <w:ind w:left="113" w:right="113"/>
              <w:rPr>
                <w:rFonts w:ascii="Times New Roman" w:hAnsi="Times New Roman" w:cs="Times New Roman"/>
                <w:sz w:val="24"/>
                <w:szCs w:val="24"/>
              </w:rPr>
            </w:pPr>
            <w:r w:rsidRPr="00F83D87">
              <w:rPr>
                <w:rFonts w:ascii="Times New Roman" w:hAnsi="Times New Roman" w:eastAsia="Times New Roman" w:cs="Times New Roman"/>
                <w:sz w:val="24"/>
                <w:szCs w:val="24"/>
                <w:lang w:eastAsia="en-AU"/>
              </w:rPr>
              <w:t>Di Rosa et al 2017</w:t>
            </w:r>
          </w:p>
        </w:tc>
        <w:tc>
          <w:tcPr>
            <w:tcW w:w="851" w:type="dxa"/>
            <w:shd w:val="clear" w:color="auto" w:fill="auto"/>
            <w:noWrap/>
            <w:hideMark/>
          </w:tcPr>
          <w:p w:rsidRPr="00F83D87" w:rsidR="00D95BB3" w:rsidP="00F83D87" w:rsidRDefault="00D95BB3" w14:paraId="2EAC8EFB"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2CF5F20D"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72539F68"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851" w:type="dxa"/>
            <w:shd w:val="clear" w:color="auto" w:fill="auto"/>
            <w:noWrap/>
            <w:hideMark/>
          </w:tcPr>
          <w:p w:rsidRPr="00F83D87" w:rsidR="00D95BB3" w:rsidP="00F83D87" w:rsidRDefault="00D95BB3" w14:paraId="0D174BF3"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0" w:type="auto"/>
          </w:tcPr>
          <w:p w:rsidRPr="00F83D87" w:rsidR="00D95BB3" w:rsidP="00F83D87" w:rsidRDefault="00D95BB3" w14:paraId="51C963CC"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36065DA1"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2D42BF22"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0" w:type="auto"/>
          </w:tcPr>
          <w:p w:rsidRPr="00F83D87" w:rsidR="00D95BB3" w:rsidP="00F83D87" w:rsidRDefault="00D95BB3" w14:paraId="74AB466D" w14:textId="77777777">
            <w:pPr>
              <w:spacing w:after="0" w:line="480" w:lineRule="auto"/>
              <w:jc w:val="center"/>
              <w:rPr>
                <w:rFonts w:ascii="Times New Roman" w:hAnsi="Times New Roman" w:cs="Times New Roman"/>
                <w:sz w:val="24"/>
                <w:szCs w:val="24"/>
              </w:rPr>
            </w:pPr>
          </w:p>
        </w:tc>
        <w:tc>
          <w:tcPr>
            <w:tcW w:w="1245" w:type="dxa"/>
            <w:shd w:val="clear" w:color="auto" w:fill="auto"/>
            <w:noWrap/>
            <w:hideMark/>
          </w:tcPr>
          <w:p w:rsidRPr="00F83D87" w:rsidR="00D95BB3" w:rsidP="00F83D87" w:rsidRDefault="00D95BB3" w14:paraId="69B9C3F3"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0" w:type="auto"/>
          </w:tcPr>
          <w:p w:rsidRPr="00F83D87" w:rsidR="00D95BB3" w:rsidP="00F83D87" w:rsidRDefault="00D95BB3" w14:paraId="169F20F7"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71C0557B"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851" w:type="dxa"/>
            <w:shd w:val="clear" w:color="auto" w:fill="auto"/>
            <w:noWrap/>
            <w:hideMark/>
          </w:tcPr>
          <w:p w:rsidRPr="00F83D87" w:rsidR="00D95BB3" w:rsidP="00F83D87" w:rsidRDefault="00D95BB3" w14:paraId="7A9C40E6"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0" w:type="auto"/>
          </w:tcPr>
          <w:p w:rsidRPr="00F83D87" w:rsidR="00D95BB3" w:rsidP="00F83D87" w:rsidRDefault="00D95BB3" w14:paraId="5772A313"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63E702EA"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851" w:type="dxa"/>
            <w:shd w:val="clear" w:color="auto" w:fill="auto"/>
            <w:noWrap/>
            <w:hideMark/>
          </w:tcPr>
          <w:p w:rsidRPr="00F83D87" w:rsidR="00D95BB3" w:rsidP="00F83D87" w:rsidRDefault="00D95BB3" w14:paraId="3067C43E"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r>
      <w:tr w:rsidRPr="00F83D87" w:rsidR="00D95BB3" w:rsidTr="009E2906" w14:paraId="43F42DD8" w14:textId="77777777">
        <w:trPr>
          <w:cantSplit/>
          <w:trHeight w:val="567"/>
        </w:trPr>
        <w:tc>
          <w:tcPr>
            <w:tcW w:w="3256" w:type="dxa"/>
          </w:tcPr>
          <w:p w:rsidRPr="00F83D87" w:rsidR="00D95BB3" w:rsidP="00F83D87" w:rsidRDefault="00D95BB3" w14:paraId="140F8072" w14:textId="42617A94">
            <w:pPr>
              <w:spacing w:after="0" w:line="480" w:lineRule="auto"/>
              <w:ind w:left="113" w:right="113"/>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 xml:space="preserve">Eberhardt, de Bruin </w:t>
            </w:r>
            <w:r w:rsidR="00EF28F5">
              <w:rPr>
                <w:rFonts w:ascii="Times New Roman" w:hAnsi="Times New Roman" w:eastAsia="Times New Roman" w:cs="Times New Roman"/>
                <w:sz w:val="24"/>
                <w:szCs w:val="24"/>
                <w:lang w:eastAsia="en-AU"/>
              </w:rPr>
              <w:t>and</w:t>
            </w:r>
            <w:r w:rsidRPr="00F83D87">
              <w:rPr>
                <w:rFonts w:ascii="Times New Roman" w:hAnsi="Times New Roman" w:eastAsia="Times New Roman" w:cs="Times New Roman"/>
                <w:sz w:val="24"/>
                <w:szCs w:val="24"/>
                <w:lang w:eastAsia="en-AU"/>
              </w:rPr>
              <w:t xml:space="preserve"> Strough 2019</w:t>
            </w:r>
          </w:p>
        </w:tc>
        <w:tc>
          <w:tcPr>
            <w:tcW w:w="851" w:type="dxa"/>
            <w:shd w:val="clear" w:color="auto" w:fill="auto"/>
            <w:noWrap/>
          </w:tcPr>
          <w:p w:rsidRPr="00F83D87" w:rsidR="00D95BB3" w:rsidP="00F83D87" w:rsidRDefault="00D95BB3" w14:paraId="31BF40CC" w14:textId="77777777">
            <w:pPr>
              <w:spacing w:after="0" w:line="480" w:lineRule="auto"/>
              <w:jc w:val="center"/>
              <w:rPr>
                <w:rFonts w:ascii="Times New Roman" w:hAnsi="Times New Roman" w:cs="Times New Roman"/>
                <w:sz w:val="24"/>
                <w:szCs w:val="24"/>
              </w:rPr>
            </w:pPr>
            <w:r w:rsidRPr="00F83D87">
              <w:rPr>
                <w:rFonts w:ascii="Times New Roman" w:hAnsi="Times New Roman" w:cs="Times New Roman"/>
                <w:sz w:val="24"/>
                <w:szCs w:val="24"/>
              </w:rPr>
              <w:t>Low</w:t>
            </w:r>
          </w:p>
        </w:tc>
        <w:tc>
          <w:tcPr>
            <w:tcW w:w="851" w:type="dxa"/>
            <w:shd w:val="clear" w:color="auto" w:fill="auto"/>
            <w:noWrap/>
          </w:tcPr>
          <w:p w:rsidRPr="00F83D87" w:rsidR="00D95BB3" w:rsidP="00F83D87" w:rsidRDefault="00D95BB3" w14:paraId="1125B278" w14:textId="77777777">
            <w:pPr>
              <w:spacing w:after="0" w:line="480" w:lineRule="auto"/>
              <w:jc w:val="center"/>
              <w:rPr>
                <w:rFonts w:ascii="Times New Roman" w:hAnsi="Times New Roman" w:cs="Times New Roman"/>
                <w:sz w:val="24"/>
                <w:szCs w:val="24"/>
              </w:rPr>
            </w:pPr>
            <w:r w:rsidRPr="00F83D87">
              <w:rPr>
                <w:rFonts w:ascii="Times New Roman" w:hAnsi="Times New Roman" w:cs="Times New Roman"/>
                <w:sz w:val="24"/>
                <w:szCs w:val="24"/>
              </w:rPr>
              <w:t>Low</w:t>
            </w:r>
          </w:p>
        </w:tc>
        <w:tc>
          <w:tcPr>
            <w:tcW w:w="851" w:type="dxa"/>
            <w:shd w:val="clear" w:color="auto" w:fill="auto"/>
            <w:noWrap/>
          </w:tcPr>
          <w:p w:rsidRPr="00F83D87" w:rsidR="00D95BB3" w:rsidP="00F83D87" w:rsidRDefault="00D95BB3" w14:paraId="6E3C6FB2" w14:textId="77777777">
            <w:pPr>
              <w:spacing w:after="0" w:line="480" w:lineRule="auto"/>
              <w:jc w:val="center"/>
              <w:rPr>
                <w:rFonts w:ascii="Times New Roman" w:hAnsi="Times New Roman" w:cs="Times New Roman"/>
                <w:sz w:val="24"/>
                <w:szCs w:val="24"/>
              </w:rPr>
            </w:pPr>
            <w:r w:rsidRPr="00F83D87">
              <w:rPr>
                <w:rFonts w:ascii="Times New Roman" w:hAnsi="Times New Roman" w:cs="Times New Roman"/>
                <w:sz w:val="24"/>
                <w:szCs w:val="24"/>
              </w:rPr>
              <w:t>Low</w:t>
            </w:r>
          </w:p>
        </w:tc>
        <w:tc>
          <w:tcPr>
            <w:tcW w:w="851" w:type="dxa"/>
            <w:shd w:val="clear" w:color="auto" w:fill="auto"/>
            <w:noWrap/>
          </w:tcPr>
          <w:p w:rsidRPr="00F83D87" w:rsidR="00D95BB3" w:rsidP="00F83D87" w:rsidRDefault="00D95BB3" w14:paraId="1F95F228" w14:textId="77777777">
            <w:pPr>
              <w:spacing w:after="0" w:line="480" w:lineRule="auto"/>
              <w:jc w:val="center"/>
              <w:rPr>
                <w:rFonts w:ascii="Times New Roman" w:hAnsi="Times New Roman" w:cs="Times New Roman"/>
                <w:sz w:val="24"/>
                <w:szCs w:val="24"/>
              </w:rPr>
            </w:pPr>
            <w:r w:rsidRPr="00F83D87">
              <w:rPr>
                <w:rFonts w:ascii="Times New Roman" w:hAnsi="Times New Roman" w:cs="Times New Roman"/>
                <w:sz w:val="24"/>
                <w:szCs w:val="24"/>
              </w:rPr>
              <w:t>Mod</w:t>
            </w:r>
          </w:p>
        </w:tc>
        <w:tc>
          <w:tcPr>
            <w:tcW w:w="0" w:type="auto"/>
          </w:tcPr>
          <w:p w:rsidRPr="00F83D87" w:rsidR="00D95BB3" w:rsidP="00F83D87" w:rsidRDefault="00D95BB3" w14:paraId="5677B0FC" w14:textId="77777777">
            <w:pPr>
              <w:spacing w:after="0" w:line="480" w:lineRule="auto"/>
              <w:jc w:val="center"/>
              <w:rPr>
                <w:rFonts w:ascii="Times New Roman" w:hAnsi="Times New Roman" w:cs="Times New Roman"/>
                <w:sz w:val="24"/>
                <w:szCs w:val="24"/>
              </w:rPr>
            </w:pPr>
          </w:p>
        </w:tc>
        <w:tc>
          <w:tcPr>
            <w:tcW w:w="851" w:type="dxa"/>
            <w:shd w:val="clear" w:color="auto" w:fill="auto"/>
            <w:noWrap/>
          </w:tcPr>
          <w:p w:rsidRPr="00F83D87" w:rsidR="00D95BB3" w:rsidP="00F83D87" w:rsidRDefault="00D95BB3" w14:paraId="48CDA630" w14:textId="77777777">
            <w:pPr>
              <w:spacing w:after="0" w:line="480" w:lineRule="auto"/>
              <w:jc w:val="center"/>
              <w:rPr>
                <w:rFonts w:ascii="Times New Roman" w:hAnsi="Times New Roman" w:cs="Times New Roman"/>
                <w:sz w:val="24"/>
                <w:szCs w:val="24"/>
              </w:rPr>
            </w:pPr>
            <w:r w:rsidRPr="00F83D87">
              <w:rPr>
                <w:rFonts w:ascii="Times New Roman" w:hAnsi="Times New Roman" w:cs="Times New Roman"/>
                <w:sz w:val="24"/>
                <w:szCs w:val="24"/>
              </w:rPr>
              <w:t>Low</w:t>
            </w:r>
          </w:p>
        </w:tc>
        <w:tc>
          <w:tcPr>
            <w:tcW w:w="851" w:type="dxa"/>
            <w:shd w:val="clear" w:color="auto" w:fill="auto"/>
            <w:noWrap/>
          </w:tcPr>
          <w:p w:rsidRPr="00F83D87" w:rsidR="00D95BB3" w:rsidP="00F83D87" w:rsidRDefault="00D95BB3" w14:paraId="146D55D5" w14:textId="77777777">
            <w:pPr>
              <w:spacing w:after="0" w:line="480" w:lineRule="auto"/>
              <w:jc w:val="center"/>
              <w:rPr>
                <w:rFonts w:ascii="Times New Roman" w:hAnsi="Times New Roman" w:cs="Times New Roman"/>
                <w:sz w:val="24"/>
                <w:szCs w:val="24"/>
              </w:rPr>
            </w:pPr>
            <w:r w:rsidRPr="00F83D87">
              <w:rPr>
                <w:rFonts w:ascii="Times New Roman" w:hAnsi="Times New Roman" w:cs="Times New Roman"/>
                <w:sz w:val="24"/>
                <w:szCs w:val="24"/>
              </w:rPr>
              <w:t>High</w:t>
            </w:r>
          </w:p>
        </w:tc>
        <w:tc>
          <w:tcPr>
            <w:tcW w:w="0" w:type="auto"/>
          </w:tcPr>
          <w:p w:rsidRPr="00F83D87" w:rsidR="00D95BB3" w:rsidP="00F83D87" w:rsidRDefault="00D95BB3" w14:paraId="4182906A" w14:textId="77777777">
            <w:pPr>
              <w:spacing w:after="0" w:line="480" w:lineRule="auto"/>
              <w:jc w:val="center"/>
              <w:rPr>
                <w:rFonts w:ascii="Times New Roman" w:hAnsi="Times New Roman" w:cs="Times New Roman"/>
                <w:sz w:val="24"/>
                <w:szCs w:val="24"/>
              </w:rPr>
            </w:pPr>
          </w:p>
        </w:tc>
        <w:tc>
          <w:tcPr>
            <w:tcW w:w="1245" w:type="dxa"/>
            <w:shd w:val="clear" w:color="auto" w:fill="auto"/>
            <w:noWrap/>
          </w:tcPr>
          <w:p w:rsidRPr="00F83D87" w:rsidR="00D95BB3" w:rsidP="00F83D87" w:rsidRDefault="00D95BB3" w14:paraId="48EB09A6" w14:textId="77777777">
            <w:pPr>
              <w:spacing w:after="0" w:line="480" w:lineRule="auto"/>
              <w:jc w:val="center"/>
              <w:rPr>
                <w:rFonts w:ascii="Times New Roman" w:hAnsi="Times New Roman" w:cs="Times New Roman"/>
                <w:sz w:val="24"/>
                <w:szCs w:val="24"/>
              </w:rPr>
            </w:pPr>
            <w:r w:rsidRPr="00F83D87">
              <w:rPr>
                <w:rFonts w:ascii="Times New Roman" w:hAnsi="Times New Roman" w:cs="Times New Roman"/>
                <w:sz w:val="24"/>
                <w:szCs w:val="24"/>
              </w:rPr>
              <w:t>Low</w:t>
            </w:r>
          </w:p>
        </w:tc>
        <w:tc>
          <w:tcPr>
            <w:tcW w:w="0" w:type="auto"/>
          </w:tcPr>
          <w:p w:rsidRPr="00F83D87" w:rsidR="00D95BB3" w:rsidP="00F83D87" w:rsidRDefault="00D95BB3" w14:paraId="7BDE08A8" w14:textId="77777777">
            <w:pPr>
              <w:spacing w:after="0" w:line="480" w:lineRule="auto"/>
              <w:jc w:val="center"/>
              <w:rPr>
                <w:rFonts w:ascii="Times New Roman" w:hAnsi="Times New Roman" w:cs="Times New Roman"/>
                <w:sz w:val="24"/>
                <w:szCs w:val="24"/>
              </w:rPr>
            </w:pPr>
          </w:p>
        </w:tc>
        <w:tc>
          <w:tcPr>
            <w:tcW w:w="851" w:type="dxa"/>
            <w:shd w:val="clear" w:color="auto" w:fill="auto"/>
            <w:noWrap/>
          </w:tcPr>
          <w:p w:rsidRPr="00F83D87" w:rsidR="00D95BB3" w:rsidP="00F83D87" w:rsidRDefault="00D95BB3" w14:paraId="0FFF0FB1" w14:textId="77777777">
            <w:pPr>
              <w:spacing w:after="0" w:line="480" w:lineRule="auto"/>
              <w:jc w:val="center"/>
              <w:rPr>
                <w:rFonts w:ascii="Times New Roman" w:hAnsi="Times New Roman" w:cs="Times New Roman"/>
                <w:sz w:val="24"/>
                <w:szCs w:val="24"/>
              </w:rPr>
            </w:pPr>
            <w:r w:rsidRPr="00F83D87">
              <w:rPr>
                <w:rFonts w:ascii="Times New Roman" w:hAnsi="Times New Roman" w:cs="Times New Roman"/>
                <w:sz w:val="24"/>
                <w:szCs w:val="24"/>
              </w:rPr>
              <w:t>Mod</w:t>
            </w:r>
          </w:p>
        </w:tc>
        <w:tc>
          <w:tcPr>
            <w:tcW w:w="851" w:type="dxa"/>
            <w:shd w:val="clear" w:color="auto" w:fill="auto"/>
            <w:noWrap/>
          </w:tcPr>
          <w:p w:rsidRPr="00F83D87" w:rsidR="00D95BB3" w:rsidP="00F83D87" w:rsidRDefault="00D95BB3" w14:paraId="4709BA1D" w14:textId="77777777">
            <w:pPr>
              <w:spacing w:after="0" w:line="480" w:lineRule="auto"/>
              <w:jc w:val="center"/>
              <w:rPr>
                <w:rFonts w:ascii="Times New Roman" w:hAnsi="Times New Roman" w:cs="Times New Roman"/>
                <w:sz w:val="24"/>
                <w:szCs w:val="24"/>
              </w:rPr>
            </w:pPr>
            <w:r w:rsidRPr="00F83D87">
              <w:rPr>
                <w:rFonts w:ascii="Times New Roman" w:hAnsi="Times New Roman" w:cs="Times New Roman"/>
                <w:sz w:val="24"/>
                <w:szCs w:val="24"/>
              </w:rPr>
              <w:t>Low</w:t>
            </w:r>
          </w:p>
        </w:tc>
        <w:tc>
          <w:tcPr>
            <w:tcW w:w="0" w:type="auto"/>
          </w:tcPr>
          <w:p w:rsidRPr="00F83D87" w:rsidR="00D95BB3" w:rsidP="00F83D87" w:rsidRDefault="00D95BB3" w14:paraId="5B35C8F2" w14:textId="77777777">
            <w:pPr>
              <w:spacing w:after="0" w:line="480" w:lineRule="auto"/>
              <w:jc w:val="center"/>
              <w:rPr>
                <w:rFonts w:ascii="Times New Roman" w:hAnsi="Times New Roman" w:cs="Times New Roman"/>
                <w:sz w:val="24"/>
                <w:szCs w:val="24"/>
              </w:rPr>
            </w:pPr>
          </w:p>
        </w:tc>
        <w:tc>
          <w:tcPr>
            <w:tcW w:w="851" w:type="dxa"/>
            <w:shd w:val="clear" w:color="auto" w:fill="auto"/>
            <w:noWrap/>
          </w:tcPr>
          <w:p w:rsidRPr="00F83D87" w:rsidR="00D95BB3" w:rsidP="00F83D87" w:rsidRDefault="00D95BB3" w14:paraId="396AC0A9" w14:textId="77777777">
            <w:pPr>
              <w:spacing w:after="0" w:line="480" w:lineRule="auto"/>
              <w:jc w:val="center"/>
              <w:rPr>
                <w:rFonts w:ascii="Times New Roman" w:hAnsi="Times New Roman" w:cs="Times New Roman"/>
                <w:sz w:val="24"/>
                <w:szCs w:val="24"/>
              </w:rPr>
            </w:pPr>
            <w:r w:rsidRPr="00F83D87">
              <w:rPr>
                <w:rFonts w:ascii="Times New Roman" w:hAnsi="Times New Roman" w:cs="Times New Roman"/>
                <w:sz w:val="24"/>
                <w:szCs w:val="24"/>
              </w:rPr>
              <w:t>High</w:t>
            </w:r>
          </w:p>
        </w:tc>
        <w:tc>
          <w:tcPr>
            <w:tcW w:w="851" w:type="dxa"/>
            <w:shd w:val="clear" w:color="auto" w:fill="auto"/>
            <w:noWrap/>
          </w:tcPr>
          <w:p w:rsidRPr="00F83D87" w:rsidR="00D95BB3" w:rsidP="00F83D87" w:rsidRDefault="00D95BB3" w14:paraId="4F6DD794" w14:textId="77777777">
            <w:pPr>
              <w:spacing w:after="0" w:line="480" w:lineRule="auto"/>
              <w:jc w:val="center"/>
              <w:rPr>
                <w:rFonts w:ascii="Times New Roman" w:hAnsi="Times New Roman" w:cs="Times New Roman"/>
                <w:sz w:val="24"/>
                <w:szCs w:val="24"/>
              </w:rPr>
            </w:pPr>
            <w:r w:rsidRPr="00F83D87">
              <w:rPr>
                <w:rFonts w:ascii="Times New Roman" w:hAnsi="Times New Roman" w:cs="Times New Roman"/>
                <w:sz w:val="24"/>
                <w:szCs w:val="24"/>
              </w:rPr>
              <w:t>Low</w:t>
            </w:r>
          </w:p>
        </w:tc>
      </w:tr>
      <w:tr w:rsidRPr="00F83D87" w:rsidR="00D95BB3" w:rsidTr="009E2906" w14:paraId="6EF09384" w14:textId="77777777">
        <w:trPr>
          <w:cantSplit/>
          <w:trHeight w:val="567"/>
        </w:trPr>
        <w:tc>
          <w:tcPr>
            <w:tcW w:w="3256" w:type="dxa"/>
          </w:tcPr>
          <w:p w:rsidRPr="00F83D87" w:rsidR="00D95BB3" w:rsidP="00F83D87" w:rsidRDefault="00D95BB3" w14:paraId="098F9296" w14:textId="3EF23D76">
            <w:pPr>
              <w:spacing w:after="0" w:line="480" w:lineRule="auto"/>
              <w:ind w:left="113" w:right="113"/>
              <w:rPr>
                <w:rFonts w:ascii="Times New Roman" w:hAnsi="Times New Roman" w:cs="Times New Roman"/>
                <w:sz w:val="24"/>
                <w:szCs w:val="24"/>
              </w:rPr>
            </w:pPr>
            <w:r w:rsidRPr="00F83D87">
              <w:rPr>
                <w:rFonts w:ascii="Times New Roman" w:hAnsi="Times New Roman" w:eastAsia="Times New Roman" w:cs="Times New Roman"/>
                <w:sz w:val="24"/>
                <w:szCs w:val="24"/>
                <w:lang w:eastAsia="en-AU"/>
              </w:rPr>
              <w:t xml:space="preserve">Eppinger, </w:t>
            </w:r>
            <w:proofErr w:type="spellStart"/>
            <w:r w:rsidRPr="00F83D87">
              <w:rPr>
                <w:rFonts w:ascii="Times New Roman" w:hAnsi="Times New Roman" w:eastAsia="Times New Roman" w:cs="Times New Roman"/>
                <w:sz w:val="24"/>
                <w:szCs w:val="24"/>
                <w:lang w:eastAsia="en-AU"/>
              </w:rPr>
              <w:t>Heekeren</w:t>
            </w:r>
            <w:proofErr w:type="spellEnd"/>
            <w:r w:rsidRPr="00F83D87">
              <w:rPr>
                <w:rFonts w:ascii="Times New Roman" w:hAnsi="Times New Roman" w:eastAsia="Times New Roman" w:cs="Times New Roman"/>
                <w:sz w:val="24"/>
                <w:szCs w:val="24"/>
                <w:lang w:eastAsia="en-AU"/>
              </w:rPr>
              <w:t xml:space="preserve"> </w:t>
            </w:r>
            <w:r w:rsidR="00EF28F5">
              <w:rPr>
                <w:rFonts w:ascii="Times New Roman" w:hAnsi="Times New Roman" w:eastAsia="Times New Roman" w:cs="Times New Roman"/>
                <w:sz w:val="24"/>
                <w:szCs w:val="24"/>
                <w:lang w:eastAsia="en-AU"/>
              </w:rPr>
              <w:t>and</w:t>
            </w:r>
            <w:r w:rsidRPr="00F83D87">
              <w:rPr>
                <w:rFonts w:ascii="Times New Roman" w:hAnsi="Times New Roman" w:eastAsia="Times New Roman" w:cs="Times New Roman"/>
                <w:sz w:val="24"/>
                <w:szCs w:val="24"/>
                <w:lang w:eastAsia="en-AU"/>
              </w:rPr>
              <w:t xml:space="preserve"> Li 2017</w:t>
            </w:r>
          </w:p>
        </w:tc>
        <w:tc>
          <w:tcPr>
            <w:tcW w:w="851" w:type="dxa"/>
            <w:shd w:val="clear" w:color="auto" w:fill="auto"/>
            <w:noWrap/>
            <w:hideMark/>
          </w:tcPr>
          <w:p w:rsidRPr="00F83D87" w:rsidR="00D95BB3" w:rsidP="00F83D87" w:rsidRDefault="00D95BB3" w14:paraId="63F7332C"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851" w:type="dxa"/>
            <w:shd w:val="clear" w:color="auto" w:fill="auto"/>
            <w:noWrap/>
            <w:hideMark/>
          </w:tcPr>
          <w:p w:rsidRPr="00F83D87" w:rsidR="00D95BB3" w:rsidP="00F83D87" w:rsidRDefault="00D95BB3" w14:paraId="1D72FF0B"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5FAF1D97"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5C0F0677"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0" w:type="auto"/>
          </w:tcPr>
          <w:p w:rsidRPr="00F83D87" w:rsidR="00D95BB3" w:rsidP="00F83D87" w:rsidRDefault="00D95BB3" w14:paraId="4777F08D"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5F542B96"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3B18F594"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0" w:type="auto"/>
          </w:tcPr>
          <w:p w:rsidRPr="00F83D87" w:rsidR="00D95BB3" w:rsidP="00F83D87" w:rsidRDefault="00D95BB3" w14:paraId="479211AC" w14:textId="77777777">
            <w:pPr>
              <w:spacing w:after="0" w:line="480" w:lineRule="auto"/>
              <w:jc w:val="center"/>
              <w:rPr>
                <w:rFonts w:ascii="Times New Roman" w:hAnsi="Times New Roman" w:cs="Times New Roman"/>
                <w:sz w:val="24"/>
                <w:szCs w:val="24"/>
              </w:rPr>
            </w:pPr>
          </w:p>
        </w:tc>
        <w:tc>
          <w:tcPr>
            <w:tcW w:w="1245" w:type="dxa"/>
            <w:shd w:val="clear" w:color="auto" w:fill="auto"/>
            <w:noWrap/>
            <w:hideMark/>
          </w:tcPr>
          <w:p w:rsidRPr="00F83D87" w:rsidR="00D95BB3" w:rsidP="00F83D87" w:rsidRDefault="00D95BB3" w14:paraId="49BCC455"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0" w:type="auto"/>
          </w:tcPr>
          <w:p w:rsidRPr="00F83D87" w:rsidR="00D95BB3" w:rsidP="00F83D87" w:rsidRDefault="00D95BB3" w14:paraId="69C4CA57"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3D93672A"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5AE97DE3"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0" w:type="auto"/>
          </w:tcPr>
          <w:p w:rsidRPr="00F83D87" w:rsidR="00D95BB3" w:rsidP="00F83D87" w:rsidRDefault="00D95BB3" w14:paraId="4A8F602E"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7969A212"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851" w:type="dxa"/>
            <w:shd w:val="clear" w:color="auto" w:fill="auto"/>
            <w:noWrap/>
            <w:hideMark/>
          </w:tcPr>
          <w:p w:rsidRPr="00F83D87" w:rsidR="00D95BB3" w:rsidP="00F83D87" w:rsidRDefault="00D95BB3" w14:paraId="647B72D0"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r>
      <w:tr w:rsidRPr="00F83D87" w:rsidR="00D95BB3" w:rsidTr="009E2906" w14:paraId="2498B0D5" w14:textId="77777777">
        <w:trPr>
          <w:cantSplit/>
          <w:trHeight w:val="567"/>
        </w:trPr>
        <w:tc>
          <w:tcPr>
            <w:tcW w:w="3256" w:type="dxa"/>
          </w:tcPr>
          <w:p w:rsidRPr="00F83D87" w:rsidR="00D95BB3" w:rsidP="00F83D87" w:rsidRDefault="00D95BB3" w14:paraId="1E5815C2" w14:textId="26D9F985">
            <w:pPr>
              <w:spacing w:after="0" w:line="480" w:lineRule="auto"/>
              <w:ind w:left="113" w:right="113"/>
              <w:rPr>
                <w:rFonts w:ascii="Times New Roman" w:hAnsi="Times New Roman" w:cs="Times New Roman"/>
                <w:sz w:val="24"/>
                <w:szCs w:val="24"/>
              </w:rPr>
            </w:pPr>
            <w:r w:rsidRPr="00F83D87">
              <w:rPr>
                <w:rFonts w:ascii="Times New Roman" w:hAnsi="Times New Roman" w:eastAsia="Times New Roman" w:cs="Times New Roman"/>
                <w:sz w:val="24"/>
                <w:szCs w:val="24"/>
                <w:lang w:eastAsia="en-AU"/>
              </w:rPr>
              <w:t xml:space="preserve">Fein, </w:t>
            </w:r>
            <w:proofErr w:type="gramStart"/>
            <w:r w:rsidRPr="00F83D87">
              <w:rPr>
                <w:rFonts w:ascii="Times New Roman" w:hAnsi="Times New Roman" w:eastAsia="Times New Roman" w:cs="Times New Roman"/>
                <w:sz w:val="24"/>
                <w:szCs w:val="24"/>
                <w:lang w:eastAsia="en-AU"/>
              </w:rPr>
              <w:t>McGillivray</w:t>
            </w:r>
            <w:proofErr w:type="gramEnd"/>
            <w:r w:rsidRPr="00F83D87">
              <w:rPr>
                <w:rFonts w:ascii="Times New Roman" w:hAnsi="Times New Roman" w:eastAsia="Times New Roman" w:cs="Times New Roman"/>
                <w:sz w:val="24"/>
                <w:szCs w:val="24"/>
                <w:lang w:eastAsia="en-AU"/>
              </w:rPr>
              <w:t xml:space="preserve"> </w:t>
            </w:r>
            <w:r w:rsidR="00EF28F5">
              <w:rPr>
                <w:rFonts w:ascii="Times New Roman" w:hAnsi="Times New Roman" w:eastAsia="Times New Roman" w:cs="Times New Roman"/>
                <w:sz w:val="24"/>
                <w:szCs w:val="24"/>
                <w:lang w:eastAsia="en-AU"/>
              </w:rPr>
              <w:t>and</w:t>
            </w:r>
            <w:r w:rsidRPr="00F83D87">
              <w:rPr>
                <w:rFonts w:ascii="Times New Roman" w:hAnsi="Times New Roman" w:eastAsia="Times New Roman" w:cs="Times New Roman"/>
                <w:sz w:val="24"/>
                <w:szCs w:val="24"/>
                <w:lang w:eastAsia="en-AU"/>
              </w:rPr>
              <w:t xml:space="preserve"> Finn 2007 </w:t>
            </w:r>
          </w:p>
        </w:tc>
        <w:tc>
          <w:tcPr>
            <w:tcW w:w="851" w:type="dxa"/>
            <w:shd w:val="clear" w:color="auto" w:fill="auto"/>
            <w:noWrap/>
            <w:hideMark/>
          </w:tcPr>
          <w:p w:rsidRPr="00F83D87" w:rsidR="00D95BB3" w:rsidP="00F83D87" w:rsidRDefault="00D95BB3" w14:paraId="34476F0C"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337BE259"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851" w:type="dxa"/>
            <w:shd w:val="clear" w:color="auto" w:fill="auto"/>
            <w:noWrap/>
            <w:hideMark/>
          </w:tcPr>
          <w:p w:rsidRPr="00F83D87" w:rsidR="00D95BB3" w:rsidP="00F83D87" w:rsidRDefault="00D95BB3" w14:paraId="32A732A5"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851" w:type="dxa"/>
            <w:shd w:val="clear" w:color="auto" w:fill="auto"/>
            <w:noWrap/>
            <w:hideMark/>
          </w:tcPr>
          <w:p w:rsidRPr="00F83D87" w:rsidR="00D95BB3" w:rsidP="00F83D87" w:rsidRDefault="00D95BB3" w14:paraId="534EB444"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0" w:type="auto"/>
          </w:tcPr>
          <w:p w:rsidRPr="00F83D87" w:rsidR="00D95BB3" w:rsidP="00F83D87" w:rsidRDefault="00D95BB3" w14:paraId="0D6663C2"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2C0DAECB"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23F766C2"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0" w:type="auto"/>
          </w:tcPr>
          <w:p w:rsidRPr="00F83D87" w:rsidR="00D95BB3" w:rsidP="00F83D87" w:rsidRDefault="00D95BB3" w14:paraId="652DDF1D" w14:textId="77777777">
            <w:pPr>
              <w:spacing w:after="0" w:line="480" w:lineRule="auto"/>
              <w:jc w:val="center"/>
              <w:rPr>
                <w:rFonts w:ascii="Times New Roman" w:hAnsi="Times New Roman" w:cs="Times New Roman"/>
                <w:sz w:val="24"/>
                <w:szCs w:val="24"/>
              </w:rPr>
            </w:pPr>
          </w:p>
        </w:tc>
        <w:tc>
          <w:tcPr>
            <w:tcW w:w="1245" w:type="dxa"/>
            <w:shd w:val="clear" w:color="auto" w:fill="auto"/>
            <w:noWrap/>
            <w:hideMark/>
          </w:tcPr>
          <w:p w:rsidRPr="00F83D87" w:rsidR="00D95BB3" w:rsidP="00F83D87" w:rsidRDefault="00D95BB3" w14:paraId="2BD5560B"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0" w:type="auto"/>
          </w:tcPr>
          <w:p w:rsidRPr="00F83D87" w:rsidR="00D95BB3" w:rsidP="00F83D87" w:rsidRDefault="00D95BB3" w14:paraId="3252BD29"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2B2FAD94"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5F22DEE1"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0" w:type="auto"/>
          </w:tcPr>
          <w:p w:rsidRPr="00F83D87" w:rsidR="00D95BB3" w:rsidP="00F83D87" w:rsidRDefault="00D95BB3" w14:paraId="57CD4EF4"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7A5AD216"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851" w:type="dxa"/>
            <w:shd w:val="clear" w:color="auto" w:fill="auto"/>
            <w:noWrap/>
            <w:hideMark/>
          </w:tcPr>
          <w:p w:rsidRPr="00F83D87" w:rsidR="00D95BB3" w:rsidP="00F83D87" w:rsidRDefault="00D95BB3" w14:paraId="093A81F8"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r>
      <w:tr w:rsidRPr="00F83D87" w:rsidR="00D95BB3" w:rsidTr="009E2906" w14:paraId="41840173" w14:textId="77777777">
        <w:trPr>
          <w:cantSplit/>
          <w:trHeight w:val="567"/>
        </w:trPr>
        <w:tc>
          <w:tcPr>
            <w:tcW w:w="3256" w:type="dxa"/>
          </w:tcPr>
          <w:p w:rsidRPr="00F83D87" w:rsidR="00D95BB3" w:rsidP="00F83D87" w:rsidRDefault="00D95BB3" w14:paraId="10C49587" w14:textId="4C18AD4F">
            <w:pPr>
              <w:spacing w:after="0" w:line="480" w:lineRule="auto"/>
              <w:ind w:left="113" w:right="113"/>
              <w:rPr>
                <w:rFonts w:ascii="Times New Roman" w:hAnsi="Times New Roman" w:cs="Times New Roman"/>
                <w:sz w:val="24"/>
                <w:szCs w:val="24"/>
              </w:rPr>
            </w:pPr>
            <w:r w:rsidRPr="00F83D87">
              <w:rPr>
                <w:rFonts w:ascii="Times New Roman" w:hAnsi="Times New Roman" w:eastAsia="Times New Roman" w:cs="Times New Roman"/>
                <w:sz w:val="24"/>
                <w:szCs w:val="24"/>
                <w:lang w:eastAsia="en-AU"/>
              </w:rPr>
              <w:t xml:space="preserve">Fernandes et al 2019 </w:t>
            </w:r>
          </w:p>
        </w:tc>
        <w:tc>
          <w:tcPr>
            <w:tcW w:w="851" w:type="dxa"/>
            <w:shd w:val="clear" w:color="auto" w:fill="auto"/>
            <w:noWrap/>
            <w:hideMark/>
          </w:tcPr>
          <w:p w:rsidRPr="00F83D87" w:rsidR="00D95BB3" w:rsidP="00F83D87" w:rsidRDefault="00D95BB3" w14:paraId="60A90DB8"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50803617"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61A7FFEC"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851" w:type="dxa"/>
            <w:shd w:val="clear" w:color="auto" w:fill="auto"/>
            <w:noWrap/>
            <w:hideMark/>
          </w:tcPr>
          <w:p w:rsidRPr="00F83D87" w:rsidR="00D95BB3" w:rsidP="00F83D87" w:rsidRDefault="00D95BB3" w14:paraId="0511EC56"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0" w:type="auto"/>
          </w:tcPr>
          <w:p w:rsidRPr="00F83D87" w:rsidR="00D95BB3" w:rsidP="00F83D87" w:rsidRDefault="00D95BB3" w14:paraId="1BA44C6D"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0914B962"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7B189886"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0" w:type="auto"/>
          </w:tcPr>
          <w:p w:rsidRPr="00F83D87" w:rsidR="00D95BB3" w:rsidP="00F83D87" w:rsidRDefault="00D95BB3" w14:paraId="79A04829" w14:textId="77777777">
            <w:pPr>
              <w:spacing w:after="0" w:line="480" w:lineRule="auto"/>
              <w:jc w:val="center"/>
              <w:rPr>
                <w:rFonts w:ascii="Times New Roman" w:hAnsi="Times New Roman" w:cs="Times New Roman"/>
                <w:sz w:val="24"/>
                <w:szCs w:val="24"/>
              </w:rPr>
            </w:pPr>
          </w:p>
        </w:tc>
        <w:tc>
          <w:tcPr>
            <w:tcW w:w="1245" w:type="dxa"/>
            <w:shd w:val="clear" w:color="auto" w:fill="auto"/>
            <w:noWrap/>
            <w:hideMark/>
          </w:tcPr>
          <w:p w:rsidRPr="00F83D87" w:rsidR="00D95BB3" w:rsidP="00F83D87" w:rsidRDefault="00D95BB3" w14:paraId="14FD33ED"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0" w:type="auto"/>
          </w:tcPr>
          <w:p w:rsidRPr="00F83D87" w:rsidR="00D95BB3" w:rsidP="00F83D87" w:rsidRDefault="00D95BB3" w14:paraId="50BDB548"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18E06F1D"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851" w:type="dxa"/>
            <w:shd w:val="clear" w:color="auto" w:fill="auto"/>
            <w:noWrap/>
            <w:hideMark/>
          </w:tcPr>
          <w:p w:rsidRPr="00F83D87" w:rsidR="00D95BB3" w:rsidP="00F83D87" w:rsidRDefault="00D95BB3" w14:paraId="75136AD9"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0" w:type="auto"/>
          </w:tcPr>
          <w:p w:rsidRPr="00F83D87" w:rsidR="00D95BB3" w:rsidP="00F83D87" w:rsidRDefault="00D95BB3" w14:paraId="04F6F355"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10E1B7F5"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851" w:type="dxa"/>
            <w:shd w:val="clear" w:color="auto" w:fill="auto"/>
            <w:noWrap/>
            <w:hideMark/>
          </w:tcPr>
          <w:p w:rsidRPr="00F83D87" w:rsidR="00D95BB3" w:rsidP="00F83D87" w:rsidRDefault="00D95BB3" w14:paraId="3E5AEEB2"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r>
      <w:tr w:rsidRPr="00F83D87" w:rsidR="00D95BB3" w:rsidTr="009E2906" w14:paraId="7CE0DE7A" w14:textId="77777777">
        <w:trPr>
          <w:cantSplit/>
          <w:trHeight w:val="567"/>
        </w:trPr>
        <w:tc>
          <w:tcPr>
            <w:tcW w:w="3256" w:type="dxa"/>
          </w:tcPr>
          <w:p w:rsidRPr="00F83D87" w:rsidR="00D95BB3" w:rsidP="00F83D87" w:rsidRDefault="00D95BB3" w14:paraId="00386A01" w14:textId="703915FC">
            <w:pPr>
              <w:spacing w:after="0" w:line="480" w:lineRule="auto"/>
              <w:ind w:left="113" w:right="113"/>
              <w:rPr>
                <w:rFonts w:ascii="Times New Roman" w:hAnsi="Times New Roman" w:cs="Times New Roman"/>
                <w:sz w:val="24"/>
                <w:szCs w:val="24"/>
              </w:rPr>
            </w:pPr>
            <w:r w:rsidRPr="00F83D87">
              <w:rPr>
                <w:rFonts w:ascii="Times New Roman" w:hAnsi="Times New Roman" w:eastAsia="Times New Roman" w:cs="Times New Roman"/>
                <w:sz w:val="24"/>
                <w:szCs w:val="24"/>
                <w:lang w:eastAsia="en-AU"/>
              </w:rPr>
              <w:t xml:space="preserve">Girardi, </w:t>
            </w:r>
            <w:proofErr w:type="gramStart"/>
            <w:r w:rsidRPr="00F83D87">
              <w:rPr>
                <w:rFonts w:ascii="Times New Roman" w:hAnsi="Times New Roman" w:eastAsia="Times New Roman" w:cs="Times New Roman"/>
                <w:sz w:val="24"/>
                <w:szCs w:val="24"/>
                <w:lang w:eastAsia="en-AU"/>
              </w:rPr>
              <w:t>Sala</w:t>
            </w:r>
            <w:proofErr w:type="gramEnd"/>
            <w:r w:rsidRPr="00F83D87">
              <w:rPr>
                <w:rFonts w:ascii="Times New Roman" w:hAnsi="Times New Roman" w:eastAsia="Times New Roman" w:cs="Times New Roman"/>
                <w:sz w:val="24"/>
                <w:szCs w:val="24"/>
                <w:lang w:eastAsia="en-AU"/>
              </w:rPr>
              <w:t xml:space="preserve"> </w:t>
            </w:r>
            <w:r w:rsidR="00EF28F5">
              <w:rPr>
                <w:rFonts w:ascii="Times New Roman" w:hAnsi="Times New Roman" w:eastAsia="Times New Roman" w:cs="Times New Roman"/>
                <w:sz w:val="24"/>
                <w:szCs w:val="24"/>
                <w:lang w:eastAsia="en-AU"/>
              </w:rPr>
              <w:t>and</w:t>
            </w:r>
            <w:r w:rsidRPr="00F83D87">
              <w:rPr>
                <w:rFonts w:ascii="Times New Roman" w:hAnsi="Times New Roman" w:eastAsia="Times New Roman" w:cs="Times New Roman"/>
                <w:sz w:val="24"/>
                <w:szCs w:val="24"/>
                <w:lang w:eastAsia="en-AU"/>
              </w:rPr>
              <w:t xml:space="preserve"> MacPherson 2018 </w:t>
            </w:r>
          </w:p>
        </w:tc>
        <w:tc>
          <w:tcPr>
            <w:tcW w:w="851" w:type="dxa"/>
            <w:shd w:val="clear" w:color="auto" w:fill="auto"/>
            <w:noWrap/>
            <w:hideMark/>
          </w:tcPr>
          <w:p w:rsidRPr="00F83D87" w:rsidR="00D95BB3" w:rsidP="00F83D87" w:rsidRDefault="00D95BB3" w14:paraId="0F4757F2"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851" w:type="dxa"/>
            <w:shd w:val="clear" w:color="auto" w:fill="auto"/>
            <w:noWrap/>
            <w:hideMark/>
          </w:tcPr>
          <w:p w:rsidRPr="00F83D87" w:rsidR="00D95BB3" w:rsidP="00F83D87" w:rsidRDefault="00D95BB3" w14:paraId="3F059F81"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55C4EFBC"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851" w:type="dxa"/>
            <w:shd w:val="clear" w:color="auto" w:fill="auto"/>
            <w:noWrap/>
            <w:hideMark/>
          </w:tcPr>
          <w:p w:rsidRPr="00F83D87" w:rsidR="00D95BB3" w:rsidP="00F83D87" w:rsidRDefault="00D95BB3" w14:paraId="7F2DE379"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0" w:type="auto"/>
          </w:tcPr>
          <w:p w:rsidRPr="00F83D87" w:rsidR="00D95BB3" w:rsidP="00F83D87" w:rsidRDefault="00D95BB3" w14:paraId="1E7C938B"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2C34F544"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06B20D45"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0" w:type="auto"/>
          </w:tcPr>
          <w:p w:rsidRPr="00F83D87" w:rsidR="00D95BB3" w:rsidP="00F83D87" w:rsidRDefault="00D95BB3" w14:paraId="77B3C231" w14:textId="77777777">
            <w:pPr>
              <w:spacing w:after="0" w:line="480" w:lineRule="auto"/>
              <w:jc w:val="center"/>
              <w:rPr>
                <w:rFonts w:ascii="Times New Roman" w:hAnsi="Times New Roman" w:cs="Times New Roman"/>
                <w:sz w:val="24"/>
                <w:szCs w:val="24"/>
              </w:rPr>
            </w:pPr>
          </w:p>
        </w:tc>
        <w:tc>
          <w:tcPr>
            <w:tcW w:w="1245" w:type="dxa"/>
            <w:shd w:val="clear" w:color="auto" w:fill="auto"/>
            <w:noWrap/>
            <w:hideMark/>
          </w:tcPr>
          <w:p w:rsidRPr="00F83D87" w:rsidR="00D95BB3" w:rsidP="00F83D87" w:rsidRDefault="00D95BB3" w14:paraId="462DBF7F"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0" w:type="auto"/>
          </w:tcPr>
          <w:p w:rsidRPr="00F83D87" w:rsidR="00D95BB3" w:rsidP="00F83D87" w:rsidRDefault="00D95BB3" w14:paraId="641841FA"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11A801AB"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851" w:type="dxa"/>
            <w:shd w:val="clear" w:color="auto" w:fill="auto"/>
            <w:noWrap/>
            <w:hideMark/>
          </w:tcPr>
          <w:p w:rsidRPr="00F83D87" w:rsidR="00D95BB3" w:rsidP="00F83D87" w:rsidRDefault="00D95BB3" w14:paraId="7554BB89"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0" w:type="auto"/>
          </w:tcPr>
          <w:p w:rsidRPr="00F83D87" w:rsidR="00D95BB3" w:rsidP="00F83D87" w:rsidRDefault="00D95BB3" w14:paraId="4EAB5C5F"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1F038E0B"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851" w:type="dxa"/>
            <w:shd w:val="clear" w:color="auto" w:fill="auto"/>
            <w:noWrap/>
            <w:hideMark/>
          </w:tcPr>
          <w:p w:rsidRPr="00F83D87" w:rsidR="00D95BB3" w:rsidP="00F83D87" w:rsidRDefault="00D95BB3" w14:paraId="666CF431"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r>
      <w:tr w:rsidRPr="00F83D87" w:rsidR="00D95BB3" w:rsidTr="009E2906" w14:paraId="33316261" w14:textId="77777777">
        <w:trPr>
          <w:cantSplit/>
          <w:trHeight w:val="567"/>
        </w:trPr>
        <w:tc>
          <w:tcPr>
            <w:tcW w:w="3256" w:type="dxa"/>
          </w:tcPr>
          <w:p w:rsidRPr="00F83D87" w:rsidR="00D95BB3" w:rsidP="00F83D87" w:rsidRDefault="00D95BB3" w14:paraId="59C3F6FD" w14:textId="5DF02BEA">
            <w:pPr>
              <w:spacing w:after="0" w:line="480" w:lineRule="auto"/>
              <w:ind w:left="113" w:right="113"/>
              <w:rPr>
                <w:rFonts w:ascii="Times New Roman" w:hAnsi="Times New Roman" w:cs="Times New Roman"/>
                <w:sz w:val="24"/>
                <w:szCs w:val="24"/>
              </w:rPr>
            </w:pPr>
            <w:r w:rsidRPr="00F83D87">
              <w:rPr>
                <w:rFonts w:ascii="Times New Roman" w:hAnsi="Times New Roman" w:eastAsia="Times New Roman" w:cs="Times New Roman"/>
                <w:sz w:val="24"/>
                <w:szCs w:val="24"/>
                <w:lang w:eastAsia="en-AU"/>
              </w:rPr>
              <w:t xml:space="preserve">Harle </w:t>
            </w:r>
            <w:r w:rsidR="00EF28F5">
              <w:rPr>
                <w:rFonts w:ascii="Times New Roman" w:hAnsi="Times New Roman" w:eastAsia="Times New Roman" w:cs="Times New Roman"/>
                <w:sz w:val="24"/>
                <w:szCs w:val="24"/>
                <w:lang w:eastAsia="en-AU"/>
              </w:rPr>
              <w:t>and</w:t>
            </w:r>
            <w:r w:rsidRPr="00F83D87">
              <w:rPr>
                <w:rFonts w:ascii="Times New Roman" w:hAnsi="Times New Roman" w:eastAsia="Times New Roman" w:cs="Times New Roman"/>
                <w:sz w:val="24"/>
                <w:szCs w:val="24"/>
                <w:lang w:eastAsia="en-AU"/>
              </w:rPr>
              <w:t xml:space="preserve"> </w:t>
            </w:r>
            <w:proofErr w:type="spellStart"/>
            <w:r w:rsidRPr="00F83D87">
              <w:rPr>
                <w:rFonts w:ascii="Times New Roman" w:hAnsi="Times New Roman" w:eastAsia="Times New Roman" w:cs="Times New Roman"/>
                <w:sz w:val="24"/>
                <w:szCs w:val="24"/>
                <w:lang w:eastAsia="en-AU"/>
              </w:rPr>
              <w:t>Sanfey</w:t>
            </w:r>
            <w:proofErr w:type="spellEnd"/>
            <w:r w:rsidRPr="00F83D87">
              <w:rPr>
                <w:rFonts w:ascii="Times New Roman" w:hAnsi="Times New Roman" w:eastAsia="Times New Roman" w:cs="Times New Roman"/>
                <w:sz w:val="24"/>
                <w:szCs w:val="24"/>
                <w:lang w:eastAsia="en-AU"/>
              </w:rPr>
              <w:t xml:space="preserve"> 2012 </w:t>
            </w:r>
          </w:p>
        </w:tc>
        <w:tc>
          <w:tcPr>
            <w:tcW w:w="851" w:type="dxa"/>
            <w:shd w:val="clear" w:color="auto" w:fill="auto"/>
            <w:noWrap/>
            <w:hideMark/>
          </w:tcPr>
          <w:p w:rsidRPr="00F83D87" w:rsidR="00D95BB3" w:rsidP="00F83D87" w:rsidRDefault="00D95BB3" w14:paraId="4DE72DBD"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851" w:type="dxa"/>
            <w:shd w:val="clear" w:color="auto" w:fill="auto"/>
            <w:noWrap/>
            <w:hideMark/>
          </w:tcPr>
          <w:p w:rsidRPr="00F83D87" w:rsidR="00D95BB3" w:rsidP="00F83D87" w:rsidRDefault="00D95BB3" w14:paraId="38D27FBB"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7E7AFB20"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851" w:type="dxa"/>
            <w:shd w:val="clear" w:color="auto" w:fill="auto"/>
            <w:noWrap/>
            <w:hideMark/>
          </w:tcPr>
          <w:p w:rsidRPr="00F83D87" w:rsidR="00D95BB3" w:rsidP="00F83D87" w:rsidRDefault="00D95BB3" w14:paraId="4F0104CB"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0" w:type="auto"/>
          </w:tcPr>
          <w:p w:rsidRPr="00F83D87" w:rsidR="00D95BB3" w:rsidP="00F83D87" w:rsidRDefault="00D95BB3" w14:paraId="7521B77C"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298904C9"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08896CDD"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0" w:type="auto"/>
          </w:tcPr>
          <w:p w:rsidRPr="00F83D87" w:rsidR="00D95BB3" w:rsidP="00F83D87" w:rsidRDefault="00D95BB3" w14:paraId="1B220599" w14:textId="77777777">
            <w:pPr>
              <w:spacing w:after="0" w:line="480" w:lineRule="auto"/>
              <w:jc w:val="center"/>
              <w:rPr>
                <w:rFonts w:ascii="Times New Roman" w:hAnsi="Times New Roman" w:cs="Times New Roman"/>
                <w:sz w:val="24"/>
                <w:szCs w:val="24"/>
              </w:rPr>
            </w:pPr>
          </w:p>
        </w:tc>
        <w:tc>
          <w:tcPr>
            <w:tcW w:w="1245" w:type="dxa"/>
            <w:shd w:val="clear" w:color="auto" w:fill="auto"/>
            <w:noWrap/>
            <w:hideMark/>
          </w:tcPr>
          <w:p w:rsidRPr="00F83D87" w:rsidR="00D95BB3" w:rsidP="00F83D87" w:rsidRDefault="00D95BB3" w14:paraId="033D719D"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0" w:type="auto"/>
          </w:tcPr>
          <w:p w:rsidRPr="00F83D87" w:rsidR="00D95BB3" w:rsidP="00F83D87" w:rsidRDefault="00D95BB3" w14:paraId="673C3BE5"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0CD2B250"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0A0F63AF"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0" w:type="auto"/>
          </w:tcPr>
          <w:p w:rsidRPr="00F83D87" w:rsidR="00D95BB3" w:rsidP="00F83D87" w:rsidRDefault="00D95BB3" w14:paraId="0B6FE208"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5E3EFBE3"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851" w:type="dxa"/>
            <w:shd w:val="clear" w:color="auto" w:fill="auto"/>
            <w:noWrap/>
            <w:hideMark/>
          </w:tcPr>
          <w:p w:rsidRPr="00F83D87" w:rsidR="00D95BB3" w:rsidP="00F83D87" w:rsidRDefault="00D95BB3" w14:paraId="31520909"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r>
      <w:tr w:rsidRPr="00F83D87" w:rsidR="00D95BB3" w:rsidTr="009E2906" w14:paraId="53FBBEA9" w14:textId="77777777">
        <w:trPr>
          <w:cantSplit/>
          <w:trHeight w:val="567"/>
        </w:trPr>
        <w:tc>
          <w:tcPr>
            <w:tcW w:w="3256" w:type="dxa"/>
          </w:tcPr>
          <w:p w:rsidRPr="00F83D87" w:rsidR="00D95BB3" w:rsidP="00F83D87" w:rsidRDefault="00D95BB3" w14:paraId="0898015A" w14:textId="2D2B249C">
            <w:pPr>
              <w:spacing w:after="0" w:line="480" w:lineRule="auto"/>
              <w:ind w:left="113" w:right="113"/>
              <w:rPr>
                <w:rFonts w:ascii="Times New Roman" w:hAnsi="Times New Roman" w:cs="Times New Roman"/>
                <w:sz w:val="24"/>
                <w:szCs w:val="24"/>
              </w:rPr>
            </w:pPr>
            <w:r w:rsidRPr="00F83D87">
              <w:rPr>
                <w:rFonts w:ascii="Times New Roman" w:hAnsi="Times New Roman" w:eastAsia="Times New Roman" w:cs="Times New Roman"/>
                <w:sz w:val="24"/>
                <w:szCs w:val="24"/>
                <w:lang w:eastAsia="en-AU"/>
              </w:rPr>
              <w:lastRenderedPageBreak/>
              <w:t xml:space="preserve">Henninger, Madden </w:t>
            </w:r>
            <w:r w:rsidR="00EF28F5">
              <w:rPr>
                <w:rFonts w:ascii="Times New Roman" w:hAnsi="Times New Roman" w:eastAsia="Times New Roman" w:cs="Times New Roman"/>
                <w:sz w:val="24"/>
                <w:szCs w:val="24"/>
                <w:lang w:eastAsia="en-AU"/>
              </w:rPr>
              <w:t>and</w:t>
            </w:r>
            <w:r w:rsidRPr="00F83D87">
              <w:rPr>
                <w:rFonts w:ascii="Times New Roman" w:hAnsi="Times New Roman" w:eastAsia="Times New Roman" w:cs="Times New Roman"/>
                <w:sz w:val="24"/>
                <w:szCs w:val="24"/>
                <w:lang w:eastAsia="en-AU"/>
              </w:rPr>
              <w:t xml:space="preserve"> Huettel 2010</w:t>
            </w:r>
          </w:p>
        </w:tc>
        <w:tc>
          <w:tcPr>
            <w:tcW w:w="851" w:type="dxa"/>
            <w:shd w:val="clear" w:color="auto" w:fill="auto"/>
            <w:noWrap/>
            <w:hideMark/>
          </w:tcPr>
          <w:p w:rsidRPr="00F83D87" w:rsidR="00D95BB3" w:rsidP="00F83D87" w:rsidRDefault="00D95BB3" w14:paraId="4A789291"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0E9B9959"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0256A88D"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518CEC0F"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0" w:type="auto"/>
          </w:tcPr>
          <w:p w:rsidRPr="00F83D87" w:rsidR="00D95BB3" w:rsidP="00F83D87" w:rsidRDefault="00D95BB3" w14:paraId="2648D631"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534DDF01"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6D7114F5"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0" w:type="auto"/>
          </w:tcPr>
          <w:p w:rsidRPr="00F83D87" w:rsidR="00D95BB3" w:rsidP="00F83D87" w:rsidRDefault="00D95BB3" w14:paraId="263DF4EA" w14:textId="77777777">
            <w:pPr>
              <w:spacing w:after="0" w:line="480" w:lineRule="auto"/>
              <w:jc w:val="center"/>
              <w:rPr>
                <w:rFonts w:ascii="Times New Roman" w:hAnsi="Times New Roman" w:cs="Times New Roman"/>
                <w:sz w:val="24"/>
                <w:szCs w:val="24"/>
              </w:rPr>
            </w:pPr>
          </w:p>
        </w:tc>
        <w:tc>
          <w:tcPr>
            <w:tcW w:w="1245" w:type="dxa"/>
            <w:shd w:val="clear" w:color="auto" w:fill="auto"/>
            <w:noWrap/>
            <w:hideMark/>
          </w:tcPr>
          <w:p w:rsidRPr="00F83D87" w:rsidR="00D95BB3" w:rsidP="00F83D87" w:rsidRDefault="00D95BB3" w14:paraId="31E97CDD"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0" w:type="auto"/>
          </w:tcPr>
          <w:p w:rsidRPr="00F83D87" w:rsidR="00D95BB3" w:rsidP="00F83D87" w:rsidRDefault="00D95BB3" w14:paraId="65680B8A"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638FA47E"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851" w:type="dxa"/>
            <w:shd w:val="clear" w:color="auto" w:fill="auto"/>
            <w:noWrap/>
            <w:hideMark/>
          </w:tcPr>
          <w:p w:rsidRPr="00F83D87" w:rsidR="00D95BB3" w:rsidP="00F83D87" w:rsidRDefault="00D95BB3" w14:paraId="18A65D2D"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0" w:type="auto"/>
          </w:tcPr>
          <w:p w:rsidRPr="00F83D87" w:rsidR="00D95BB3" w:rsidP="00F83D87" w:rsidRDefault="00D95BB3" w14:paraId="4151544D"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681BD65A"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851" w:type="dxa"/>
            <w:shd w:val="clear" w:color="auto" w:fill="auto"/>
            <w:noWrap/>
            <w:hideMark/>
          </w:tcPr>
          <w:p w:rsidRPr="00F83D87" w:rsidR="00D95BB3" w:rsidP="00F83D87" w:rsidRDefault="00D95BB3" w14:paraId="0EFB265F"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r>
      <w:tr w:rsidRPr="00F83D87" w:rsidR="00D95BB3" w:rsidTr="009E2906" w14:paraId="3579ED49" w14:textId="77777777">
        <w:trPr>
          <w:cantSplit/>
          <w:trHeight w:val="567"/>
        </w:trPr>
        <w:tc>
          <w:tcPr>
            <w:tcW w:w="3256" w:type="dxa"/>
          </w:tcPr>
          <w:p w:rsidRPr="00F83D87" w:rsidR="00D95BB3" w:rsidP="00F83D87" w:rsidRDefault="00D95BB3" w14:paraId="7BCE436A" w14:textId="415F53CA">
            <w:pPr>
              <w:spacing w:after="0" w:line="480" w:lineRule="auto"/>
              <w:ind w:left="113" w:right="113"/>
              <w:rPr>
                <w:rFonts w:ascii="Times New Roman" w:hAnsi="Times New Roman" w:cs="Times New Roman"/>
                <w:sz w:val="24"/>
                <w:szCs w:val="24"/>
              </w:rPr>
            </w:pPr>
            <w:r w:rsidRPr="00F83D87">
              <w:rPr>
                <w:rFonts w:ascii="Times New Roman" w:hAnsi="Times New Roman" w:eastAsia="Times New Roman" w:cs="Times New Roman"/>
                <w:sz w:val="24"/>
                <w:szCs w:val="24"/>
                <w:lang w:eastAsia="en-AU"/>
              </w:rPr>
              <w:t>Hess et al 2018 (1)</w:t>
            </w:r>
            <w:r w:rsidRPr="00F83D87">
              <w:rPr>
                <w:rFonts w:ascii="Times New Roman" w:hAnsi="Times New Roman" w:eastAsia="Times New Roman" w:cs="Times New Roman"/>
                <w:noProof/>
                <w:sz w:val="24"/>
                <w:szCs w:val="24"/>
                <w:lang w:eastAsia="en-AU"/>
              </w:rPr>
              <w:t xml:space="preserve"> </w:t>
            </w:r>
          </w:p>
        </w:tc>
        <w:tc>
          <w:tcPr>
            <w:tcW w:w="851" w:type="dxa"/>
            <w:shd w:val="clear" w:color="auto" w:fill="auto"/>
            <w:noWrap/>
            <w:hideMark/>
          </w:tcPr>
          <w:p w:rsidRPr="00F83D87" w:rsidR="00D95BB3" w:rsidP="00F83D87" w:rsidRDefault="00D95BB3" w14:paraId="32FD3A89"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37BB6B84"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2C188750"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440BD22B"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0" w:type="auto"/>
          </w:tcPr>
          <w:p w:rsidRPr="00F83D87" w:rsidR="00D95BB3" w:rsidP="00F83D87" w:rsidRDefault="00D95BB3" w14:paraId="148A87C0"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21869935"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43B05288"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0" w:type="auto"/>
          </w:tcPr>
          <w:p w:rsidRPr="00F83D87" w:rsidR="00D95BB3" w:rsidP="00F83D87" w:rsidRDefault="00D95BB3" w14:paraId="5E5B01CC" w14:textId="77777777">
            <w:pPr>
              <w:spacing w:after="0" w:line="480" w:lineRule="auto"/>
              <w:jc w:val="center"/>
              <w:rPr>
                <w:rFonts w:ascii="Times New Roman" w:hAnsi="Times New Roman" w:cs="Times New Roman"/>
                <w:sz w:val="24"/>
                <w:szCs w:val="24"/>
              </w:rPr>
            </w:pPr>
          </w:p>
        </w:tc>
        <w:tc>
          <w:tcPr>
            <w:tcW w:w="1245" w:type="dxa"/>
            <w:shd w:val="clear" w:color="auto" w:fill="auto"/>
            <w:noWrap/>
            <w:hideMark/>
          </w:tcPr>
          <w:p w:rsidRPr="00F83D87" w:rsidR="00D95BB3" w:rsidP="00F83D87" w:rsidRDefault="00D95BB3" w14:paraId="6460D981"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0" w:type="auto"/>
          </w:tcPr>
          <w:p w:rsidRPr="00F83D87" w:rsidR="00D95BB3" w:rsidP="00F83D87" w:rsidRDefault="00D95BB3" w14:paraId="7285275E"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79442480"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46393D4F"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0" w:type="auto"/>
          </w:tcPr>
          <w:p w:rsidRPr="00F83D87" w:rsidR="00D95BB3" w:rsidP="00F83D87" w:rsidRDefault="00D95BB3" w14:paraId="1CF1CE74"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0389E7F3"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851" w:type="dxa"/>
            <w:shd w:val="clear" w:color="auto" w:fill="auto"/>
            <w:noWrap/>
            <w:hideMark/>
          </w:tcPr>
          <w:p w:rsidRPr="00F83D87" w:rsidR="00D95BB3" w:rsidP="00F83D87" w:rsidRDefault="00D95BB3" w14:paraId="5C940468"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r>
      <w:tr w:rsidRPr="00F83D87" w:rsidR="00D95BB3" w:rsidTr="009E2906" w14:paraId="6D4250DA" w14:textId="77777777">
        <w:trPr>
          <w:cantSplit/>
          <w:trHeight w:val="567"/>
        </w:trPr>
        <w:tc>
          <w:tcPr>
            <w:tcW w:w="3256" w:type="dxa"/>
          </w:tcPr>
          <w:p w:rsidRPr="00F83D87" w:rsidR="00D95BB3" w:rsidP="00F83D87" w:rsidRDefault="00D95BB3" w14:paraId="2190EBC1" w14:textId="268C6A64">
            <w:pPr>
              <w:spacing w:after="0" w:line="480" w:lineRule="auto"/>
              <w:ind w:left="113" w:right="113"/>
              <w:rPr>
                <w:rFonts w:ascii="Times New Roman" w:hAnsi="Times New Roman" w:cs="Times New Roman"/>
                <w:sz w:val="24"/>
                <w:szCs w:val="24"/>
              </w:rPr>
            </w:pPr>
            <w:r w:rsidRPr="00F83D87">
              <w:rPr>
                <w:rFonts w:ascii="Times New Roman" w:hAnsi="Times New Roman" w:eastAsia="Times New Roman" w:cs="Times New Roman"/>
                <w:sz w:val="24"/>
                <w:szCs w:val="24"/>
                <w:lang w:eastAsia="en-AU"/>
              </w:rPr>
              <w:t>Hess et al 2018 (2)</w:t>
            </w:r>
          </w:p>
        </w:tc>
        <w:tc>
          <w:tcPr>
            <w:tcW w:w="851" w:type="dxa"/>
            <w:shd w:val="clear" w:color="auto" w:fill="auto"/>
            <w:noWrap/>
            <w:hideMark/>
          </w:tcPr>
          <w:p w:rsidRPr="00F83D87" w:rsidR="00D95BB3" w:rsidP="00F83D87" w:rsidRDefault="00D95BB3" w14:paraId="4FB1039C"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54E44FDD"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55D8A31B"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72F62A22"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0" w:type="auto"/>
          </w:tcPr>
          <w:p w:rsidRPr="00F83D87" w:rsidR="00D95BB3" w:rsidP="00F83D87" w:rsidRDefault="00D95BB3" w14:paraId="68BB46B2"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73940DAD"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11DD9F16"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0" w:type="auto"/>
          </w:tcPr>
          <w:p w:rsidRPr="00F83D87" w:rsidR="00D95BB3" w:rsidP="00F83D87" w:rsidRDefault="00D95BB3" w14:paraId="7E2CBE91" w14:textId="77777777">
            <w:pPr>
              <w:spacing w:after="0" w:line="480" w:lineRule="auto"/>
              <w:jc w:val="center"/>
              <w:rPr>
                <w:rFonts w:ascii="Times New Roman" w:hAnsi="Times New Roman" w:cs="Times New Roman"/>
                <w:sz w:val="24"/>
                <w:szCs w:val="24"/>
              </w:rPr>
            </w:pPr>
          </w:p>
        </w:tc>
        <w:tc>
          <w:tcPr>
            <w:tcW w:w="1245" w:type="dxa"/>
            <w:shd w:val="clear" w:color="auto" w:fill="auto"/>
            <w:noWrap/>
            <w:hideMark/>
          </w:tcPr>
          <w:p w:rsidRPr="00F83D87" w:rsidR="00D95BB3" w:rsidP="00F83D87" w:rsidRDefault="00D95BB3" w14:paraId="1597CDFE"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0" w:type="auto"/>
          </w:tcPr>
          <w:p w:rsidRPr="00F83D87" w:rsidR="00D95BB3" w:rsidP="00F83D87" w:rsidRDefault="00D95BB3" w14:paraId="7BC652ED"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02683D25"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73FE6F68"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0" w:type="auto"/>
          </w:tcPr>
          <w:p w:rsidRPr="00F83D87" w:rsidR="00D95BB3" w:rsidP="00F83D87" w:rsidRDefault="00D95BB3" w14:paraId="0304E71E"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6E231787"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851" w:type="dxa"/>
            <w:shd w:val="clear" w:color="auto" w:fill="auto"/>
            <w:noWrap/>
            <w:hideMark/>
          </w:tcPr>
          <w:p w:rsidRPr="00F83D87" w:rsidR="00D95BB3" w:rsidP="00F83D87" w:rsidRDefault="00D95BB3" w14:paraId="534A87A3"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r>
      <w:tr w:rsidRPr="00F83D87" w:rsidR="00D95BB3" w:rsidTr="009E2906" w14:paraId="2A6600C0" w14:textId="77777777">
        <w:trPr>
          <w:cantSplit/>
          <w:trHeight w:val="567"/>
        </w:trPr>
        <w:tc>
          <w:tcPr>
            <w:tcW w:w="3256" w:type="dxa"/>
          </w:tcPr>
          <w:p w:rsidRPr="00F83D87" w:rsidR="00D95BB3" w:rsidP="00F83D87" w:rsidRDefault="00D95BB3" w14:paraId="2424B6D4" w14:textId="73DA4F53">
            <w:pPr>
              <w:spacing w:after="0" w:line="480" w:lineRule="auto"/>
              <w:ind w:left="113" w:right="113"/>
              <w:rPr>
                <w:rFonts w:ascii="Times New Roman" w:hAnsi="Times New Roman" w:cs="Times New Roman"/>
                <w:sz w:val="24"/>
                <w:szCs w:val="24"/>
              </w:rPr>
            </w:pPr>
            <w:r w:rsidRPr="00F83D87">
              <w:rPr>
                <w:rFonts w:ascii="Times New Roman" w:hAnsi="Times New Roman" w:eastAsia="Times New Roman" w:cs="Times New Roman"/>
                <w:sz w:val="24"/>
                <w:szCs w:val="24"/>
                <w:lang w:eastAsia="en-AU"/>
              </w:rPr>
              <w:t xml:space="preserve">Hess, </w:t>
            </w:r>
            <w:proofErr w:type="gramStart"/>
            <w:r w:rsidRPr="00F83D87">
              <w:rPr>
                <w:rFonts w:ascii="Times New Roman" w:hAnsi="Times New Roman" w:eastAsia="Times New Roman" w:cs="Times New Roman"/>
                <w:sz w:val="24"/>
                <w:szCs w:val="24"/>
                <w:lang w:eastAsia="en-AU"/>
              </w:rPr>
              <w:t>Queen</w:t>
            </w:r>
            <w:proofErr w:type="gramEnd"/>
            <w:r w:rsidRPr="00F83D87">
              <w:rPr>
                <w:rFonts w:ascii="Times New Roman" w:hAnsi="Times New Roman" w:eastAsia="Times New Roman" w:cs="Times New Roman"/>
                <w:sz w:val="24"/>
                <w:szCs w:val="24"/>
                <w:lang w:eastAsia="en-AU"/>
              </w:rPr>
              <w:t xml:space="preserve"> </w:t>
            </w:r>
            <w:r w:rsidR="00EF28F5">
              <w:rPr>
                <w:rFonts w:ascii="Times New Roman" w:hAnsi="Times New Roman" w:eastAsia="Times New Roman" w:cs="Times New Roman"/>
                <w:sz w:val="24"/>
                <w:szCs w:val="24"/>
                <w:lang w:eastAsia="en-AU"/>
              </w:rPr>
              <w:t>and</w:t>
            </w:r>
            <w:r w:rsidRPr="00F83D87">
              <w:rPr>
                <w:rFonts w:ascii="Times New Roman" w:hAnsi="Times New Roman" w:eastAsia="Times New Roman" w:cs="Times New Roman"/>
                <w:sz w:val="24"/>
                <w:szCs w:val="24"/>
                <w:lang w:eastAsia="en-AU"/>
              </w:rPr>
              <w:t xml:space="preserve"> Patterson 2012 </w:t>
            </w:r>
          </w:p>
        </w:tc>
        <w:tc>
          <w:tcPr>
            <w:tcW w:w="851" w:type="dxa"/>
            <w:shd w:val="clear" w:color="auto" w:fill="auto"/>
            <w:noWrap/>
            <w:hideMark/>
          </w:tcPr>
          <w:p w:rsidRPr="00F83D87" w:rsidR="00D95BB3" w:rsidP="00F83D87" w:rsidRDefault="00D95BB3" w14:paraId="2F86B1C4"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5D5E825F"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0DBC4C02"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851" w:type="dxa"/>
            <w:shd w:val="clear" w:color="auto" w:fill="auto"/>
            <w:noWrap/>
            <w:hideMark/>
          </w:tcPr>
          <w:p w:rsidRPr="00F83D87" w:rsidR="00D95BB3" w:rsidP="00F83D87" w:rsidRDefault="00D95BB3" w14:paraId="0BBCA5DF"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0" w:type="auto"/>
          </w:tcPr>
          <w:p w:rsidRPr="00F83D87" w:rsidR="00D95BB3" w:rsidP="00F83D87" w:rsidRDefault="00D95BB3" w14:paraId="5F3417E1"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6C84F198"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433552C6"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0" w:type="auto"/>
          </w:tcPr>
          <w:p w:rsidRPr="00F83D87" w:rsidR="00D95BB3" w:rsidP="00F83D87" w:rsidRDefault="00D95BB3" w14:paraId="6FB547D3" w14:textId="77777777">
            <w:pPr>
              <w:spacing w:after="0" w:line="480" w:lineRule="auto"/>
              <w:jc w:val="center"/>
              <w:rPr>
                <w:rFonts w:ascii="Times New Roman" w:hAnsi="Times New Roman" w:cs="Times New Roman"/>
                <w:sz w:val="24"/>
                <w:szCs w:val="24"/>
              </w:rPr>
            </w:pPr>
          </w:p>
        </w:tc>
        <w:tc>
          <w:tcPr>
            <w:tcW w:w="1245" w:type="dxa"/>
            <w:shd w:val="clear" w:color="auto" w:fill="auto"/>
            <w:noWrap/>
            <w:hideMark/>
          </w:tcPr>
          <w:p w:rsidRPr="00F83D87" w:rsidR="00D95BB3" w:rsidP="00F83D87" w:rsidRDefault="00D95BB3" w14:paraId="189157F3"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0" w:type="auto"/>
          </w:tcPr>
          <w:p w:rsidRPr="00F83D87" w:rsidR="00D95BB3" w:rsidP="00F83D87" w:rsidRDefault="00D95BB3" w14:paraId="1AE7C724"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48CF7CF4"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851" w:type="dxa"/>
            <w:shd w:val="clear" w:color="auto" w:fill="auto"/>
            <w:noWrap/>
            <w:hideMark/>
          </w:tcPr>
          <w:p w:rsidRPr="00F83D87" w:rsidR="00D95BB3" w:rsidP="00F83D87" w:rsidRDefault="00D95BB3" w14:paraId="5AF9846A"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0" w:type="auto"/>
          </w:tcPr>
          <w:p w:rsidRPr="00F83D87" w:rsidR="00D95BB3" w:rsidP="00F83D87" w:rsidRDefault="00D95BB3" w14:paraId="3159C64D"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5C19521C"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851" w:type="dxa"/>
            <w:shd w:val="clear" w:color="auto" w:fill="auto"/>
            <w:noWrap/>
            <w:hideMark/>
          </w:tcPr>
          <w:p w:rsidRPr="00F83D87" w:rsidR="00D95BB3" w:rsidP="00F83D87" w:rsidRDefault="00D95BB3" w14:paraId="526FE9B7"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r>
      <w:tr w:rsidRPr="00F83D87" w:rsidR="00D95BB3" w:rsidTr="009E2906" w14:paraId="7648B96E" w14:textId="77777777">
        <w:trPr>
          <w:cantSplit/>
          <w:trHeight w:val="567"/>
        </w:trPr>
        <w:tc>
          <w:tcPr>
            <w:tcW w:w="3256" w:type="dxa"/>
          </w:tcPr>
          <w:p w:rsidRPr="00F83D87" w:rsidR="00D95BB3" w:rsidP="00F83D87" w:rsidRDefault="00D95BB3" w14:paraId="2637957A" w14:textId="19220A8E">
            <w:pPr>
              <w:spacing w:after="0" w:line="480" w:lineRule="auto"/>
              <w:ind w:left="113" w:right="113"/>
              <w:rPr>
                <w:rFonts w:ascii="Times New Roman" w:hAnsi="Times New Roman" w:cs="Times New Roman"/>
                <w:sz w:val="24"/>
                <w:szCs w:val="24"/>
              </w:rPr>
            </w:pPr>
            <w:r w:rsidRPr="00F83D87">
              <w:rPr>
                <w:rFonts w:ascii="Times New Roman" w:hAnsi="Times New Roman" w:eastAsia="Times New Roman" w:cs="Times New Roman"/>
                <w:sz w:val="24"/>
                <w:szCs w:val="24"/>
                <w:lang w:eastAsia="en-AU"/>
              </w:rPr>
              <w:t xml:space="preserve">Huang et al 2015 </w:t>
            </w:r>
          </w:p>
        </w:tc>
        <w:tc>
          <w:tcPr>
            <w:tcW w:w="851" w:type="dxa"/>
            <w:shd w:val="clear" w:color="auto" w:fill="auto"/>
            <w:noWrap/>
            <w:hideMark/>
          </w:tcPr>
          <w:p w:rsidRPr="00F83D87" w:rsidR="00D95BB3" w:rsidP="00F83D87" w:rsidRDefault="00D95BB3" w14:paraId="3D6E26FD"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851" w:type="dxa"/>
            <w:shd w:val="clear" w:color="auto" w:fill="auto"/>
            <w:noWrap/>
            <w:hideMark/>
          </w:tcPr>
          <w:p w:rsidRPr="00F83D87" w:rsidR="00D95BB3" w:rsidP="00F83D87" w:rsidRDefault="00D95BB3" w14:paraId="45DA7E31"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6A28062C"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851" w:type="dxa"/>
            <w:shd w:val="clear" w:color="auto" w:fill="auto"/>
            <w:noWrap/>
            <w:hideMark/>
          </w:tcPr>
          <w:p w:rsidRPr="00F83D87" w:rsidR="00D95BB3" w:rsidP="00F83D87" w:rsidRDefault="00D95BB3" w14:paraId="1C81C72A"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0" w:type="auto"/>
          </w:tcPr>
          <w:p w:rsidRPr="00F83D87" w:rsidR="00D95BB3" w:rsidP="00F83D87" w:rsidRDefault="00D95BB3" w14:paraId="39C24F6E"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6E6DF923"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0BFBAD2D"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0" w:type="auto"/>
          </w:tcPr>
          <w:p w:rsidRPr="00F83D87" w:rsidR="00D95BB3" w:rsidP="00F83D87" w:rsidRDefault="00D95BB3" w14:paraId="512F5BC2" w14:textId="77777777">
            <w:pPr>
              <w:spacing w:after="0" w:line="480" w:lineRule="auto"/>
              <w:jc w:val="center"/>
              <w:rPr>
                <w:rFonts w:ascii="Times New Roman" w:hAnsi="Times New Roman" w:cs="Times New Roman"/>
                <w:sz w:val="24"/>
                <w:szCs w:val="24"/>
              </w:rPr>
            </w:pPr>
          </w:p>
        </w:tc>
        <w:tc>
          <w:tcPr>
            <w:tcW w:w="1245" w:type="dxa"/>
            <w:shd w:val="clear" w:color="auto" w:fill="auto"/>
            <w:noWrap/>
            <w:hideMark/>
          </w:tcPr>
          <w:p w:rsidRPr="00F83D87" w:rsidR="00D95BB3" w:rsidP="00F83D87" w:rsidRDefault="00D95BB3" w14:paraId="20DFF519"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0" w:type="auto"/>
          </w:tcPr>
          <w:p w:rsidRPr="00F83D87" w:rsidR="00D95BB3" w:rsidP="00F83D87" w:rsidRDefault="00D95BB3" w14:paraId="4ACA8ED5"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57D6578C"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54E96B5A"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0" w:type="auto"/>
          </w:tcPr>
          <w:p w:rsidRPr="00F83D87" w:rsidR="00D95BB3" w:rsidP="00F83D87" w:rsidRDefault="00D95BB3" w14:paraId="19C83F34"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322D69C2"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851" w:type="dxa"/>
            <w:shd w:val="clear" w:color="auto" w:fill="auto"/>
            <w:noWrap/>
            <w:hideMark/>
          </w:tcPr>
          <w:p w:rsidRPr="00F83D87" w:rsidR="00D95BB3" w:rsidP="00F83D87" w:rsidRDefault="00D95BB3" w14:paraId="133F1657"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r>
      <w:tr w:rsidRPr="00F83D87" w:rsidR="00D95BB3" w:rsidTr="009E2906" w14:paraId="100E6FC4" w14:textId="77777777">
        <w:trPr>
          <w:cantSplit/>
          <w:trHeight w:val="567"/>
        </w:trPr>
        <w:tc>
          <w:tcPr>
            <w:tcW w:w="3256" w:type="dxa"/>
          </w:tcPr>
          <w:p w:rsidR="00BD1C50" w:rsidP="00BD1C50" w:rsidRDefault="00D95BB3" w14:paraId="73C0E514" w14:textId="77777777">
            <w:pPr>
              <w:spacing w:after="0" w:line="480" w:lineRule="auto"/>
              <w:ind w:left="113" w:right="113"/>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James et al 2012</w:t>
            </w:r>
            <w:r w:rsidR="00BD1C50">
              <w:rPr>
                <w:rFonts w:ascii="Times New Roman" w:hAnsi="Times New Roman" w:eastAsia="Times New Roman" w:cs="Times New Roman"/>
                <w:sz w:val="24"/>
                <w:szCs w:val="24"/>
                <w:lang w:eastAsia="en-AU"/>
              </w:rPr>
              <w:t xml:space="preserve"> </w:t>
            </w:r>
          </w:p>
          <w:p w:rsidRPr="00BD1C50" w:rsidR="00D95BB3" w:rsidP="00BD1C50" w:rsidRDefault="00BD1C50" w14:paraId="6AABD7C4" w14:textId="0A2976D8">
            <w:pPr>
              <w:spacing w:after="0" w:line="480" w:lineRule="auto"/>
              <w:ind w:left="113" w:right="113"/>
              <w:rPr>
                <w:rFonts w:ascii="Times New Roman" w:hAnsi="Times New Roman" w:eastAsia="Times New Roman" w:cs="Times New Roman"/>
                <w:sz w:val="24"/>
                <w:szCs w:val="24"/>
                <w:lang w:eastAsia="en-AU"/>
              </w:rPr>
            </w:pPr>
            <w:r>
              <w:rPr>
                <w:rFonts w:ascii="Times New Roman" w:hAnsi="Times New Roman" w:eastAsia="Times New Roman" w:cs="Times New Roman"/>
                <w:sz w:val="24"/>
                <w:szCs w:val="24"/>
                <w:lang w:eastAsia="en-AU"/>
              </w:rPr>
              <w:t>(</w:t>
            </w:r>
            <w:r w:rsidRPr="00F83D87" w:rsidR="00D95BB3">
              <w:rPr>
                <w:rFonts w:ascii="Times New Roman" w:hAnsi="Times New Roman" w:eastAsia="Times New Roman" w:cs="Times New Roman"/>
                <w:sz w:val="24"/>
                <w:szCs w:val="24"/>
                <w:lang w:eastAsia="en-AU"/>
              </w:rPr>
              <w:t>RUSH sample)</w:t>
            </w:r>
          </w:p>
        </w:tc>
        <w:tc>
          <w:tcPr>
            <w:tcW w:w="851" w:type="dxa"/>
            <w:shd w:val="clear" w:color="auto" w:fill="auto"/>
            <w:noWrap/>
            <w:hideMark/>
          </w:tcPr>
          <w:p w:rsidRPr="00F83D87" w:rsidR="00D95BB3" w:rsidP="00F83D87" w:rsidRDefault="00D95BB3" w14:paraId="5D81668C"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4847FBB9"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0C90D382"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851" w:type="dxa"/>
            <w:shd w:val="clear" w:color="auto" w:fill="auto"/>
            <w:noWrap/>
            <w:hideMark/>
          </w:tcPr>
          <w:p w:rsidRPr="00F83D87" w:rsidR="00D95BB3" w:rsidP="00F83D87" w:rsidRDefault="00D95BB3" w14:paraId="2B0ED9E6"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0" w:type="auto"/>
          </w:tcPr>
          <w:p w:rsidRPr="00F83D87" w:rsidR="00D95BB3" w:rsidP="00F83D87" w:rsidRDefault="00D95BB3" w14:paraId="73CA24D1"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2CF36515"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1079938D"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0" w:type="auto"/>
          </w:tcPr>
          <w:p w:rsidRPr="00F83D87" w:rsidR="00D95BB3" w:rsidP="00F83D87" w:rsidRDefault="00D95BB3" w14:paraId="231E2F30" w14:textId="77777777">
            <w:pPr>
              <w:spacing w:after="0" w:line="480" w:lineRule="auto"/>
              <w:jc w:val="center"/>
              <w:rPr>
                <w:rFonts w:ascii="Times New Roman" w:hAnsi="Times New Roman" w:cs="Times New Roman"/>
                <w:sz w:val="24"/>
                <w:szCs w:val="24"/>
              </w:rPr>
            </w:pPr>
          </w:p>
        </w:tc>
        <w:tc>
          <w:tcPr>
            <w:tcW w:w="1245" w:type="dxa"/>
            <w:shd w:val="clear" w:color="auto" w:fill="auto"/>
            <w:noWrap/>
            <w:hideMark/>
          </w:tcPr>
          <w:p w:rsidRPr="00F83D87" w:rsidR="00D95BB3" w:rsidP="00F83D87" w:rsidRDefault="00D95BB3" w14:paraId="5805094C"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0" w:type="auto"/>
          </w:tcPr>
          <w:p w:rsidRPr="00F83D87" w:rsidR="00D95BB3" w:rsidP="00F83D87" w:rsidRDefault="00D95BB3" w14:paraId="54427FAD"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1628EC3D"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3AFB9237"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0" w:type="auto"/>
          </w:tcPr>
          <w:p w:rsidRPr="00F83D87" w:rsidR="00D95BB3" w:rsidP="00F83D87" w:rsidRDefault="00D95BB3" w14:paraId="60250858"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07BDF2EF"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851" w:type="dxa"/>
            <w:shd w:val="clear" w:color="auto" w:fill="auto"/>
            <w:noWrap/>
            <w:hideMark/>
          </w:tcPr>
          <w:p w:rsidRPr="00F83D87" w:rsidR="00D95BB3" w:rsidP="00F83D87" w:rsidRDefault="00D95BB3" w14:paraId="1D1D81EF"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r>
      <w:tr w:rsidRPr="00F83D87" w:rsidR="00D95BB3" w:rsidTr="009E2906" w14:paraId="25DCB70C" w14:textId="77777777">
        <w:trPr>
          <w:cantSplit/>
          <w:trHeight w:val="567"/>
        </w:trPr>
        <w:tc>
          <w:tcPr>
            <w:tcW w:w="3256" w:type="dxa"/>
          </w:tcPr>
          <w:p w:rsidRPr="00F83D87" w:rsidR="00D95BB3" w:rsidP="00F83D87" w:rsidRDefault="00D95BB3" w14:paraId="14E25FB0" w14:textId="705651DA">
            <w:pPr>
              <w:spacing w:after="0" w:line="480" w:lineRule="auto"/>
              <w:ind w:left="113" w:right="113"/>
              <w:rPr>
                <w:rFonts w:ascii="Times New Roman" w:hAnsi="Times New Roman" w:cs="Times New Roman"/>
                <w:sz w:val="24"/>
                <w:szCs w:val="24"/>
              </w:rPr>
            </w:pPr>
            <w:proofErr w:type="spellStart"/>
            <w:r w:rsidRPr="00F83D87">
              <w:rPr>
                <w:rFonts w:ascii="Times New Roman" w:hAnsi="Times New Roman" w:eastAsia="Times New Roman" w:cs="Times New Roman"/>
                <w:sz w:val="24"/>
                <w:szCs w:val="24"/>
                <w:lang w:eastAsia="en-AU"/>
              </w:rPr>
              <w:t>Jimura</w:t>
            </w:r>
            <w:proofErr w:type="spellEnd"/>
            <w:r w:rsidRPr="00F83D87">
              <w:rPr>
                <w:rFonts w:ascii="Times New Roman" w:hAnsi="Times New Roman" w:eastAsia="Times New Roman" w:cs="Times New Roman"/>
                <w:sz w:val="24"/>
                <w:szCs w:val="24"/>
                <w:lang w:eastAsia="en-AU"/>
              </w:rPr>
              <w:t xml:space="preserve"> et al 2011</w:t>
            </w:r>
          </w:p>
        </w:tc>
        <w:tc>
          <w:tcPr>
            <w:tcW w:w="851" w:type="dxa"/>
            <w:shd w:val="clear" w:color="auto" w:fill="auto"/>
            <w:noWrap/>
            <w:hideMark/>
          </w:tcPr>
          <w:p w:rsidRPr="00F83D87" w:rsidR="00D95BB3" w:rsidP="00F83D87" w:rsidRDefault="00D95BB3" w14:paraId="4B7DA03A"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851" w:type="dxa"/>
            <w:shd w:val="clear" w:color="auto" w:fill="auto"/>
            <w:noWrap/>
            <w:hideMark/>
          </w:tcPr>
          <w:p w:rsidRPr="00F83D87" w:rsidR="00D95BB3" w:rsidP="00F83D87" w:rsidRDefault="00D95BB3" w14:paraId="2D78C13D"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0C9A17C8"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851" w:type="dxa"/>
            <w:shd w:val="clear" w:color="auto" w:fill="auto"/>
            <w:noWrap/>
            <w:hideMark/>
          </w:tcPr>
          <w:p w:rsidRPr="00F83D87" w:rsidR="00D95BB3" w:rsidP="00F83D87" w:rsidRDefault="00D95BB3" w14:paraId="0E8F063C"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0" w:type="auto"/>
          </w:tcPr>
          <w:p w:rsidRPr="00F83D87" w:rsidR="00D95BB3" w:rsidP="00F83D87" w:rsidRDefault="00D95BB3" w14:paraId="1FEEF694"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2D7649E2"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2DFD2CD5"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0" w:type="auto"/>
          </w:tcPr>
          <w:p w:rsidRPr="00F83D87" w:rsidR="00D95BB3" w:rsidP="00F83D87" w:rsidRDefault="00D95BB3" w14:paraId="64ADB707" w14:textId="77777777">
            <w:pPr>
              <w:spacing w:after="0" w:line="480" w:lineRule="auto"/>
              <w:jc w:val="center"/>
              <w:rPr>
                <w:rFonts w:ascii="Times New Roman" w:hAnsi="Times New Roman" w:cs="Times New Roman"/>
                <w:sz w:val="24"/>
                <w:szCs w:val="24"/>
              </w:rPr>
            </w:pPr>
          </w:p>
        </w:tc>
        <w:tc>
          <w:tcPr>
            <w:tcW w:w="1245" w:type="dxa"/>
            <w:shd w:val="clear" w:color="auto" w:fill="auto"/>
            <w:noWrap/>
            <w:hideMark/>
          </w:tcPr>
          <w:p w:rsidRPr="00F83D87" w:rsidR="00D95BB3" w:rsidP="00F83D87" w:rsidRDefault="00D95BB3" w14:paraId="7753649A"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0" w:type="auto"/>
          </w:tcPr>
          <w:p w:rsidRPr="00F83D87" w:rsidR="00D95BB3" w:rsidP="00F83D87" w:rsidRDefault="00D95BB3" w14:paraId="554758B6"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2D232632"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387D0B1B"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0" w:type="auto"/>
          </w:tcPr>
          <w:p w:rsidRPr="00F83D87" w:rsidR="00D95BB3" w:rsidP="00F83D87" w:rsidRDefault="00D95BB3" w14:paraId="301FD477"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5026A1E9"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851" w:type="dxa"/>
            <w:shd w:val="clear" w:color="auto" w:fill="auto"/>
            <w:noWrap/>
            <w:hideMark/>
          </w:tcPr>
          <w:p w:rsidRPr="00F83D87" w:rsidR="00D95BB3" w:rsidP="00F83D87" w:rsidRDefault="00D95BB3" w14:paraId="751E48D3"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r>
      <w:tr w:rsidRPr="00F83D87" w:rsidR="00D95BB3" w:rsidTr="009E2906" w14:paraId="357884C7" w14:textId="77777777">
        <w:trPr>
          <w:cantSplit/>
          <w:trHeight w:val="567"/>
        </w:trPr>
        <w:tc>
          <w:tcPr>
            <w:tcW w:w="3256" w:type="dxa"/>
          </w:tcPr>
          <w:p w:rsidRPr="00F83D87" w:rsidR="00D95BB3" w:rsidP="00F83D87" w:rsidRDefault="00D95BB3" w14:paraId="1F670C85" w14:textId="410C3AD0">
            <w:pPr>
              <w:spacing w:after="0" w:line="480" w:lineRule="auto"/>
              <w:ind w:left="113" w:right="113"/>
              <w:rPr>
                <w:rFonts w:ascii="Times New Roman" w:hAnsi="Times New Roman" w:eastAsia="Times New Roman" w:cs="Times New Roman"/>
                <w:sz w:val="24"/>
                <w:szCs w:val="24"/>
                <w:lang w:eastAsia="en-AU"/>
              </w:rPr>
            </w:pPr>
            <w:proofErr w:type="spellStart"/>
            <w:r w:rsidRPr="00F83D87">
              <w:rPr>
                <w:rFonts w:ascii="Times New Roman" w:hAnsi="Times New Roman" w:eastAsia="Times New Roman" w:cs="Times New Roman"/>
                <w:sz w:val="24"/>
                <w:szCs w:val="24"/>
                <w:lang w:eastAsia="en-AU"/>
              </w:rPr>
              <w:t>Koscienlniak</w:t>
            </w:r>
            <w:proofErr w:type="spellEnd"/>
            <w:r w:rsidRPr="00F83D87">
              <w:rPr>
                <w:rFonts w:ascii="Times New Roman" w:hAnsi="Times New Roman" w:eastAsia="Times New Roman" w:cs="Times New Roman"/>
                <w:sz w:val="24"/>
                <w:szCs w:val="24"/>
                <w:lang w:eastAsia="en-AU"/>
              </w:rPr>
              <w:t xml:space="preserve"> 2016</w:t>
            </w:r>
          </w:p>
        </w:tc>
        <w:tc>
          <w:tcPr>
            <w:tcW w:w="851" w:type="dxa"/>
            <w:shd w:val="clear" w:color="auto" w:fill="auto"/>
            <w:noWrap/>
          </w:tcPr>
          <w:p w:rsidRPr="00F83D87" w:rsidR="00D95BB3" w:rsidP="00F83D87" w:rsidRDefault="00D95BB3" w14:paraId="4F5816E4" w14:textId="77777777">
            <w:pPr>
              <w:spacing w:after="0" w:line="480" w:lineRule="auto"/>
              <w:jc w:val="center"/>
              <w:rPr>
                <w:rFonts w:ascii="Times New Roman" w:hAnsi="Times New Roman" w:cs="Times New Roman"/>
                <w:sz w:val="24"/>
                <w:szCs w:val="24"/>
              </w:rPr>
            </w:pPr>
            <w:r w:rsidRPr="00F83D87">
              <w:rPr>
                <w:rFonts w:ascii="Times New Roman" w:hAnsi="Times New Roman" w:cs="Times New Roman"/>
                <w:sz w:val="24"/>
                <w:szCs w:val="24"/>
              </w:rPr>
              <w:t>Mod</w:t>
            </w:r>
          </w:p>
        </w:tc>
        <w:tc>
          <w:tcPr>
            <w:tcW w:w="851" w:type="dxa"/>
            <w:shd w:val="clear" w:color="auto" w:fill="auto"/>
            <w:noWrap/>
          </w:tcPr>
          <w:p w:rsidRPr="00F83D87" w:rsidR="00D95BB3" w:rsidP="00F83D87" w:rsidRDefault="00D95BB3" w14:paraId="01731B19" w14:textId="77777777">
            <w:pPr>
              <w:spacing w:after="0" w:line="480" w:lineRule="auto"/>
              <w:jc w:val="center"/>
              <w:rPr>
                <w:rFonts w:ascii="Times New Roman" w:hAnsi="Times New Roman" w:cs="Times New Roman"/>
                <w:sz w:val="24"/>
                <w:szCs w:val="24"/>
              </w:rPr>
            </w:pPr>
            <w:r w:rsidRPr="00F83D87">
              <w:rPr>
                <w:rFonts w:ascii="Times New Roman" w:hAnsi="Times New Roman" w:cs="Times New Roman"/>
                <w:sz w:val="24"/>
                <w:szCs w:val="24"/>
              </w:rPr>
              <w:t>Low</w:t>
            </w:r>
          </w:p>
        </w:tc>
        <w:tc>
          <w:tcPr>
            <w:tcW w:w="851" w:type="dxa"/>
            <w:shd w:val="clear" w:color="auto" w:fill="auto"/>
            <w:noWrap/>
          </w:tcPr>
          <w:p w:rsidRPr="00F83D87" w:rsidR="00D95BB3" w:rsidP="00F83D87" w:rsidRDefault="00D95BB3" w14:paraId="37E341A2" w14:textId="77777777">
            <w:pPr>
              <w:spacing w:after="0" w:line="480" w:lineRule="auto"/>
              <w:jc w:val="center"/>
              <w:rPr>
                <w:rFonts w:ascii="Times New Roman" w:hAnsi="Times New Roman" w:cs="Times New Roman"/>
                <w:sz w:val="24"/>
                <w:szCs w:val="24"/>
              </w:rPr>
            </w:pPr>
            <w:r w:rsidRPr="00F83D87">
              <w:rPr>
                <w:rFonts w:ascii="Times New Roman" w:hAnsi="Times New Roman" w:cs="Times New Roman"/>
                <w:sz w:val="24"/>
                <w:szCs w:val="24"/>
              </w:rPr>
              <w:t>High</w:t>
            </w:r>
          </w:p>
        </w:tc>
        <w:tc>
          <w:tcPr>
            <w:tcW w:w="851" w:type="dxa"/>
            <w:shd w:val="clear" w:color="auto" w:fill="auto"/>
            <w:noWrap/>
          </w:tcPr>
          <w:p w:rsidRPr="00F83D87" w:rsidR="00D95BB3" w:rsidP="00F83D87" w:rsidRDefault="00D95BB3" w14:paraId="2459BC7F" w14:textId="77777777">
            <w:pPr>
              <w:spacing w:after="0" w:line="480" w:lineRule="auto"/>
              <w:jc w:val="center"/>
              <w:rPr>
                <w:rFonts w:ascii="Times New Roman" w:hAnsi="Times New Roman" w:cs="Times New Roman"/>
                <w:sz w:val="24"/>
                <w:szCs w:val="24"/>
              </w:rPr>
            </w:pPr>
            <w:r w:rsidRPr="00F83D87">
              <w:rPr>
                <w:rFonts w:ascii="Times New Roman" w:hAnsi="Times New Roman" w:cs="Times New Roman"/>
                <w:sz w:val="24"/>
                <w:szCs w:val="24"/>
              </w:rPr>
              <w:t>High</w:t>
            </w:r>
          </w:p>
        </w:tc>
        <w:tc>
          <w:tcPr>
            <w:tcW w:w="0" w:type="auto"/>
          </w:tcPr>
          <w:p w:rsidRPr="00F83D87" w:rsidR="00D95BB3" w:rsidP="00F83D87" w:rsidRDefault="00D95BB3" w14:paraId="21A10E82" w14:textId="77777777">
            <w:pPr>
              <w:spacing w:after="0" w:line="480" w:lineRule="auto"/>
              <w:jc w:val="center"/>
              <w:rPr>
                <w:rFonts w:ascii="Times New Roman" w:hAnsi="Times New Roman" w:cs="Times New Roman"/>
                <w:sz w:val="24"/>
                <w:szCs w:val="24"/>
              </w:rPr>
            </w:pPr>
          </w:p>
        </w:tc>
        <w:tc>
          <w:tcPr>
            <w:tcW w:w="851" w:type="dxa"/>
            <w:shd w:val="clear" w:color="auto" w:fill="auto"/>
            <w:noWrap/>
          </w:tcPr>
          <w:p w:rsidRPr="00F83D87" w:rsidR="00D95BB3" w:rsidP="00F83D87" w:rsidRDefault="00D95BB3" w14:paraId="3AB657CF" w14:textId="77777777">
            <w:pPr>
              <w:spacing w:after="0" w:line="480" w:lineRule="auto"/>
              <w:jc w:val="center"/>
              <w:rPr>
                <w:rFonts w:ascii="Times New Roman" w:hAnsi="Times New Roman" w:cs="Times New Roman"/>
                <w:sz w:val="24"/>
                <w:szCs w:val="24"/>
              </w:rPr>
            </w:pPr>
            <w:r w:rsidRPr="00F83D87">
              <w:rPr>
                <w:rFonts w:ascii="Times New Roman" w:hAnsi="Times New Roman" w:cs="Times New Roman"/>
                <w:sz w:val="24"/>
                <w:szCs w:val="24"/>
              </w:rPr>
              <w:t>Low</w:t>
            </w:r>
          </w:p>
        </w:tc>
        <w:tc>
          <w:tcPr>
            <w:tcW w:w="851" w:type="dxa"/>
            <w:shd w:val="clear" w:color="auto" w:fill="auto"/>
            <w:noWrap/>
          </w:tcPr>
          <w:p w:rsidRPr="00F83D87" w:rsidR="00D95BB3" w:rsidP="00F83D87" w:rsidRDefault="00D95BB3" w14:paraId="00537E17" w14:textId="77777777">
            <w:pPr>
              <w:spacing w:after="0" w:line="480" w:lineRule="auto"/>
              <w:jc w:val="center"/>
              <w:rPr>
                <w:rFonts w:ascii="Times New Roman" w:hAnsi="Times New Roman" w:cs="Times New Roman"/>
                <w:sz w:val="24"/>
                <w:szCs w:val="24"/>
              </w:rPr>
            </w:pPr>
            <w:r w:rsidRPr="00F83D87">
              <w:rPr>
                <w:rFonts w:ascii="Times New Roman" w:hAnsi="Times New Roman" w:cs="Times New Roman"/>
                <w:sz w:val="24"/>
                <w:szCs w:val="24"/>
              </w:rPr>
              <w:t>Low</w:t>
            </w:r>
          </w:p>
        </w:tc>
        <w:tc>
          <w:tcPr>
            <w:tcW w:w="0" w:type="auto"/>
          </w:tcPr>
          <w:p w:rsidRPr="00F83D87" w:rsidR="00D95BB3" w:rsidP="00F83D87" w:rsidRDefault="00D95BB3" w14:paraId="1E18DC53" w14:textId="77777777">
            <w:pPr>
              <w:spacing w:after="0" w:line="480" w:lineRule="auto"/>
              <w:jc w:val="center"/>
              <w:rPr>
                <w:rFonts w:ascii="Times New Roman" w:hAnsi="Times New Roman" w:cs="Times New Roman"/>
                <w:sz w:val="24"/>
                <w:szCs w:val="24"/>
              </w:rPr>
            </w:pPr>
          </w:p>
        </w:tc>
        <w:tc>
          <w:tcPr>
            <w:tcW w:w="1245" w:type="dxa"/>
            <w:shd w:val="clear" w:color="auto" w:fill="auto"/>
            <w:noWrap/>
          </w:tcPr>
          <w:p w:rsidRPr="00F83D87" w:rsidR="00D95BB3" w:rsidP="00F83D87" w:rsidRDefault="00D95BB3" w14:paraId="3AC916D3" w14:textId="77777777">
            <w:pPr>
              <w:spacing w:after="0" w:line="480" w:lineRule="auto"/>
              <w:jc w:val="center"/>
              <w:rPr>
                <w:rFonts w:ascii="Times New Roman" w:hAnsi="Times New Roman" w:cs="Times New Roman"/>
                <w:sz w:val="24"/>
                <w:szCs w:val="24"/>
              </w:rPr>
            </w:pPr>
            <w:r w:rsidRPr="00F83D87">
              <w:rPr>
                <w:rFonts w:ascii="Times New Roman" w:hAnsi="Times New Roman" w:cs="Times New Roman"/>
                <w:sz w:val="24"/>
                <w:szCs w:val="24"/>
              </w:rPr>
              <w:t>Mod</w:t>
            </w:r>
          </w:p>
        </w:tc>
        <w:tc>
          <w:tcPr>
            <w:tcW w:w="0" w:type="auto"/>
          </w:tcPr>
          <w:p w:rsidRPr="00F83D87" w:rsidR="00D95BB3" w:rsidP="00F83D87" w:rsidRDefault="00D95BB3" w14:paraId="4F7D6721" w14:textId="77777777">
            <w:pPr>
              <w:spacing w:after="0" w:line="480" w:lineRule="auto"/>
              <w:jc w:val="center"/>
              <w:rPr>
                <w:rFonts w:ascii="Times New Roman" w:hAnsi="Times New Roman" w:cs="Times New Roman"/>
                <w:sz w:val="24"/>
                <w:szCs w:val="24"/>
              </w:rPr>
            </w:pPr>
          </w:p>
        </w:tc>
        <w:tc>
          <w:tcPr>
            <w:tcW w:w="851" w:type="dxa"/>
            <w:shd w:val="clear" w:color="auto" w:fill="auto"/>
            <w:noWrap/>
          </w:tcPr>
          <w:p w:rsidRPr="00F83D87" w:rsidR="00D95BB3" w:rsidP="00F83D87" w:rsidRDefault="00D95BB3" w14:paraId="18EA4BF6" w14:textId="77777777">
            <w:pPr>
              <w:spacing w:after="0" w:line="480" w:lineRule="auto"/>
              <w:jc w:val="center"/>
              <w:rPr>
                <w:rFonts w:ascii="Times New Roman" w:hAnsi="Times New Roman" w:cs="Times New Roman"/>
                <w:sz w:val="24"/>
                <w:szCs w:val="24"/>
              </w:rPr>
            </w:pPr>
            <w:r w:rsidRPr="00F83D87">
              <w:rPr>
                <w:rFonts w:ascii="Times New Roman" w:hAnsi="Times New Roman" w:cs="Times New Roman"/>
                <w:sz w:val="24"/>
                <w:szCs w:val="24"/>
              </w:rPr>
              <w:t>Low</w:t>
            </w:r>
          </w:p>
        </w:tc>
        <w:tc>
          <w:tcPr>
            <w:tcW w:w="851" w:type="dxa"/>
            <w:shd w:val="clear" w:color="auto" w:fill="auto"/>
            <w:noWrap/>
          </w:tcPr>
          <w:p w:rsidRPr="00F83D87" w:rsidR="00D95BB3" w:rsidP="00F83D87" w:rsidRDefault="00D95BB3" w14:paraId="6F70D037" w14:textId="77777777">
            <w:pPr>
              <w:spacing w:after="0" w:line="480" w:lineRule="auto"/>
              <w:jc w:val="center"/>
              <w:rPr>
                <w:rFonts w:ascii="Times New Roman" w:hAnsi="Times New Roman" w:cs="Times New Roman"/>
                <w:sz w:val="24"/>
                <w:szCs w:val="24"/>
              </w:rPr>
            </w:pPr>
            <w:r w:rsidRPr="00F83D87">
              <w:rPr>
                <w:rFonts w:ascii="Times New Roman" w:hAnsi="Times New Roman" w:cs="Times New Roman"/>
                <w:sz w:val="24"/>
                <w:szCs w:val="24"/>
              </w:rPr>
              <w:t>High</w:t>
            </w:r>
          </w:p>
        </w:tc>
        <w:tc>
          <w:tcPr>
            <w:tcW w:w="0" w:type="auto"/>
          </w:tcPr>
          <w:p w:rsidRPr="00F83D87" w:rsidR="00D95BB3" w:rsidP="00F83D87" w:rsidRDefault="00D95BB3" w14:paraId="55F0C27E" w14:textId="77777777">
            <w:pPr>
              <w:spacing w:after="0" w:line="480" w:lineRule="auto"/>
              <w:jc w:val="center"/>
              <w:rPr>
                <w:rFonts w:ascii="Times New Roman" w:hAnsi="Times New Roman" w:cs="Times New Roman"/>
                <w:sz w:val="24"/>
                <w:szCs w:val="24"/>
              </w:rPr>
            </w:pPr>
          </w:p>
        </w:tc>
        <w:tc>
          <w:tcPr>
            <w:tcW w:w="851" w:type="dxa"/>
            <w:shd w:val="clear" w:color="auto" w:fill="auto"/>
            <w:noWrap/>
          </w:tcPr>
          <w:p w:rsidRPr="00F83D87" w:rsidR="00D95BB3" w:rsidP="00F83D87" w:rsidRDefault="00D95BB3" w14:paraId="10624700" w14:textId="77777777">
            <w:pPr>
              <w:spacing w:after="0" w:line="480" w:lineRule="auto"/>
              <w:jc w:val="center"/>
              <w:rPr>
                <w:rFonts w:ascii="Times New Roman" w:hAnsi="Times New Roman" w:cs="Times New Roman"/>
                <w:sz w:val="24"/>
                <w:szCs w:val="24"/>
              </w:rPr>
            </w:pPr>
            <w:r w:rsidRPr="00F83D87">
              <w:rPr>
                <w:rFonts w:ascii="Times New Roman" w:hAnsi="Times New Roman" w:cs="Times New Roman"/>
                <w:sz w:val="24"/>
                <w:szCs w:val="24"/>
              </w:rPr>
              <w:t>High</w:t>
            </w:r>
          </w:p>
        </w:tc>
        <w:tc>
          <w:tcPr>
            <w:tcW w:w="851" w:type="dxa"/>
            <w:shd w:val="clear" w:color="auto" w:fill="auto"/>
            <w:noWrap/>
          </w:tcPr>
          <w:p w:rsidRPr="00F83D87" w:rsidR="00D95BB3" w:rsidP="00F83D87" w:rsidRDefault="00D95BB3" w14:paraId="254A7BB5" w14:textId="77777777">
            <w:pPr>
              <w:spacing w:after="0" w:line="480" w:lineRule="auto"/>
              <w:jc w:val="center"/>
              <w:rPr>
                <w:rFonts w:ascii="Times New Roman" w:hAnsi="Times New Roman" w:cs="Times New Roman"/>
                <w:sz w:val="24"/>
                <w:szCs w:val="24"/>
              </w:rPr>
            </w:pPr>
            <w:r w:rsidRPr="00F83D87">
              <w:rPr>
                <w:rFonts w:ascii="Times New Roman" w:hAnsi="Times New Roman" w:cs="Times New Roman"/>
                <w:sz w:val="24"/>
                <w:szCs w:val="24"/>
              </w:rPr>
              <w:t>Low</w:t>
            </w:r>
          </w:p>
        </w:tc>
      </w:tr>
      <w:tr w:rsidRPr="00F83D87" w:rsidR="00D95BB3" w:rsidTr="009E2906" w14:paraId="7E11943B" w14:textId="77777777">
        <w:trPr>
          <w:cantSplit/>
          <w:trHeight w:val="567"/>
        </w:trPr>
        <w:tc>
          <w:tcPr>
            <w:tcW w:w="3256" w:type="dxa"/>
          </w:tcPr>
          <w:p w:rsidRPr="00F83D87" w:rsidR="00D95BB3" w:rsidP="00F83D87" w:rsidRDefault="00D95BB3" w14:paraId="6B8A9EB5" w14:textId="6254DB50">
            <w:pPr>
              <w:spacing w:after="0" w:line="480" w:lineRule="auto"/>
              <w:ind w:left="113" w:right="113"/>
              <w:rPr>
                <w:rFonts w:ascii="Times New Roman" w:hAnsi="Times New Roman" w:cs="Times New Roman"/>
                <w:sz w:val="24"/>
                <w:szCs w:val="24"/>
              </w:rPr>
            </w:pPr>
            <w:r w:rsidRPr="00F83D87">
              <w:rPr>
                <w:rFonts w:ascii="Times New Roman" w:hAnsi="Times New Roman" w:eastAsia="Times New Roman" w:cs="Times New Roman"/>
                <w:sz w:val="24"/>
                <w:szCs w:val="24"/>
                <w:lang w:eastAsia="en-AU"/>
              </w:rPr>
              <w:t xml:space="preserve">Li et al 2017 </w:t>
            </w:r>
          </w:p>
        </w:tc>
        <w:tc>
          <w:tcPr>
            <w:tcW w:w="851" w:type="dxa"/>
            <w:shd w:val="clear" w:color="auto" w:fill="auto"/>
            <w:noWrap/>
            <w:hideMark/>
          </w:tcPr>
          <w:p w:rsidRPr="00F83D87" w:rsidR="00D95BB3" w:rsidP="00F83D87" w:rsidRDefault="00D95BB3" w14:paraId="3FF76C7B"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120985B9"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851" w:type="dxa"/>
            <w:shd w:val="clear" w:color="auto" w:fill="auto"/>
            <w:noWrap/>
            <w:hideMark/>
          </w:tcPr>
          <w:p w:rsidRPr="00F83D87" w:rsidR="00D95BB3" w:rsidP="00F83D87" w:rsidRDefault="00D95BB3" w14:paraId="125BD849"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851" w:type="dxa"/>
            <w:shd w:val="clear" w:color="auto" w:fill="auto"/>
            <w:noWrap/>
            <w:hideMark/>
          </w:tcPr>
          <w:p w:rsidRPr="00F83D87" w:rsidR="00D95BB3" w:rsidP="00F83D87" w:rsidRDefault="00D95BB3" w14:paraId="68852655"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0" w:type="auto"/>
          </w:tcPr>
          <w:p w:rsidRPr="00F83D87" w:rsidR="00D95BB3" w:rsidP="00F83D87" w:rsidRDefault="00D95BB3" w14:paraId="571C8576"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7C38DFFF"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2CF63B90"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0" w:type="auto"/>
          </w:tcPr>
          <w:p w:rsidRPr="00F83D87" w:rsidR="00D95BB3" w:rsidP="00F83D87" w:rsidRDefault="00D95BB3" w14:paraId="7D57DBF3" w14:textId="77777777">
            <w:pPr>
              <w:spacing w:after="0" w:line="480" w:lineRule="auto"/>
              <w:jc w:val="center"/>
              <w:rPr>
                <w:rFonts w:ascii="Times New Roman" w:hAnsi="Times New Roman" w:cs="Times New Roman"/>
                <w:sz w:val="24"/>
                <w:szCs w:val="24"/>
              </w:rPr>
            </w:pPr>
          </w:p>
        </w:tc>
        <w:tc>
          <w:tcPr>
            <w:tcW w:w="1245" w:type="dxa"/>
            <w:shd w:val="clear" w:color="auto" w:fill="auto"/>
            <w:noWrap/>
            <w:hideMark/>
          </w:tcPr>
          <w:p w:rsidRPr="00F83D87" w:rsidR="00D95BB3" w:rsidP="00F83D87" w:rsidRDefault="00D95BB3" w14:paraId="2E9DF4E9"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0" w:type="auto"/>
          </w:tcPr>
          <w:p w:rsidRPr="00F83D87" w:rsidR="00D95BB3" w:rsidP="00F83D87" w:rsidRDefault="00D95BB3" w14:paraId="7CC95D64"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5410C1DC"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21E9EA91"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0" w:type="auto"/>
          </w:tcPr>
          <w:p w:rsidRPr="00F83D87" w:rsidR="00D95BB3" w:rsidP="00F83D87" w:rsidRDefault="00D95BB3" w14:paraId="25D887C1"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7EDCD119"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851" w:type="dxa"/>
            <w:shd w:val="clear" w:color="auto" w:fill="auto"/>
            <w:noWrap/>
            <w:hideMark/>
          </w:tcPr>
          <w:p w:rsidRPr="00F83D87" w:rsidR="00D95BB3" w:rsidP="00F83D87" w:rsidRDefault="00D95BB3" w14:paraId="784EB20D"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r>
      <w:tr w:rsidRPr="00F83D87" w:rsidR="00D95BB3" w:rsidTr="009E2906" w14:paraId="18DE8E9B" w14:textId="77777777">
        <w:trPr>
          <w:cantSplit/>
          <w:trHeight w:val="567"/>
        </w:trPr>
        <w:tc>
          <w:tcPr>
            <w:tcW w:w="3256" w:type="dxa"/>
          </w:tcPr>
          <w:p w:rsidRPr="00F83D87" w:rsidR="00D95BB3" w:rsidP="00F83D87" w:rsidRDefault="00D95BB3" w14:paraId="037090DA" w14:textId="6C6E7316">
            <w:pPr>
              <w:spacing w:after="0" w:line="480" w:lineRule="auto"/>
              <w:ind w:left="113" w:right="113"/>
              <w:rPr>
                <w:rFonts w:ascii="Times New Roman" w:hAnsi="Times New Roman" w:cs="Times New Roman"/>
                <w:sz w:val="24"/>
                <w:szCs w:val="24"/>
              </w:rPr>
            </w:pPr>
            <w:r w:rsidRPr="00F83D87">
              <w:rPr>
                <w:rFonts w:ascii="Times New Roman" w:hAnsi="Times New Roman" w:eastAsia="Times New Roman" w:cs="Times New Roman"/>
                <w:sz w:val="24"/>
                <w:szCs w:val="24"/>
                <w:lang w:eastAsia="en-AU"/>
              </w:rPr>
              <w:t xml:space="preserve">Li et al 2013 </w:t>
            </w:r>
          </w:p>
        </w:tc>
        <w:tc>
          <w:tcPr>
            <w:tcW w:w="851" w:type="dxa"/>
            <w:shd w:val="clear" w:color="auto" w:fill="auto"/>
            <w:noWrap/>
            <w:hideMark/>
          </w:tcPr>
          <w:p w:rsidRPr="00F83D87" w:rsidR="00D95BB3" w:rsidP="00F83D87" w:rsidRDefault="00D95BB3" w14:paraId="1071A096"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851" w:type="dxa"/>
            <w:shd w:val="clear" w:color="auto" w:fill="auto"/>
            <w:noWrap/>
            <w:hideMark/>
          </w:tcPr>
          <w:p w:rsidRPr="00F83D87" w:rsidR="00D95BB3" w:rsidP="00F83D87" w:rsidRDefault="00D95BB3" w14:paraId="722A6677"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851" w:type="dxa"/>
            <w:shd w:val="clear" w:color="auto" w:fill="auto"/>
            <w:noWrap/>
            <w:hideMark/>
          </w:tcPr>
          <w:p w:rsidRPr="00F83D87" w:rsidR="00D95BB3" w:rsidP="00F83D87" w:rsidRDefault="00D95BB3" w14:paraId="5FA9EA79"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851" w:type="dxa"/>
            <w:shd w:val="clear" w:color="auto" w:fill="auto"/>
            <w:noWrap/>
            <w:hideMark/>
          </w:tcPr>
          <w:p w:rsidRPr="00F83D87" w:rsidR="00D95BB3" w:rsidP="00F83D87" w:rsidRDefault="00D95BB3" w14:paraId="14951EEB"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0" w:type="auto"/>
          </w:tcPr>
          <w:p w:rsidRPr="00F83D87" w:rsidR="00D95BB3" w:rsidP="00F83D87" w:rsidRDefault="00D95BB3" w14:paraId="37CFD39F"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3AF641B8"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14440A36"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0" w:type="auto"/>
          </w:tcPr>
          <w:p w:rsidRPr="00F83D87" w:rsidR="00D95BB3" w:rsidP="00F83D87" w:rsidRDefault="00D95BB3" w14:paraId="11486F58" w14:textId="77777777">
            <w:pPr>
              <w:spacing w:after="0" w:line="480" w:lineRule="auto"/>
              <w:jc w:val="center"/>
              <w:rPr>
                <w:rFonts w:ascii="Times New Roman" w:hAnsi="Times New Roman" w:cs="Times New Roman"/>
                <w:sz w:val="24"/>
                <w:szCs w:val="24"/>
              </w:rPr>
            </w:pPr>
          </w:p>
        </w:tc>
        <w:tc>
          <w:tcPr>
            <w:tcW w:w="1245" w:type="dxa"/>
            <w:shd w:val="clear" w:color="auto" w:fill="auto"/>
            <w:noWrap/>
            <w:hideMark/>
          </w:tcPr>
          <w:p w:rsidRPr="00F83D87" w:rsidR="00D95BB3" w:rsidP="00F83D87" w:rsidRDefault="00D95BB3" w14:paraId="22E43F83"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0" w:type="auto"/>
          </w:tcPr>
          <w:p w:rsidRPr="00F83D87" w:rsidR="00D95BB3" w:rsidP="00F83D87" w:rsidRDefault="00D95BB3" w14:paraId="29655570"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2F8B8327"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851" w:type="dxa"/>
            <w:shd w:val="clear" w:color="auto" w:fill="auto"/>
            <w:noWrap/>
            <w:hideMark/>
          </w:tcPr>
          <w:p w:rsidRPr="00F83D87" w:rsidR="00D95BB3" w:rsidP="00F83D87" w:rsidRDefault="00D95BB3" w14:paraId="1633445D"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0" w:type="auto"/>
          </w:tcPr>
          <w:p w:rsidRPr="00F83D87" w:rsidR="00D95BB3" w:rsidP="00F83D87" w:rsidRDefault="00D95BB3" w14:paraId="47D26B6B"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6E6FB438"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4E61CC11"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r>
      <w:tr w:rsidRPr="00F83D87" w:rsidR="00D95BB3" w:rsidTr="009E2906" w14:paraId="62553539" w14:textId="77777777">
        <w:trPr>
          <w:cantSplit/>
          <w:trHeight w:val="567"/>
        </w:trPr>
        <w:tc>
          <w:tcPr>
            <w:tcW w:w="3256" w:type="dxa"/>
          </w:tcPr>
          <w:p w:rsidRPr="00F83D87" w:rsidR="00D95BB3" w:rsidP="00F83D87" w:rsidRDefault="00D95BB3" w14:paraId="2D118F66" w14:textId="644209D4">
            <w:pPr>
              <w:spacing w:after="0" w:line="480" w:lineRule="auto"/>
              <w:ind w:left="113" w:right="113"/>
              <w:rPr>
                <w:rFonts w:ascii="Times New Roman" w:hAnsi="Times New Roman" w:cs="Times New Roman"/>
                <w:sz w:val="24"/>
                <w:szCs w:val="24"/>
              </w:rPr>
            </w:pPr>
            <w:r w:rsidRPr="00F83D87">
              <w:rPr>
                <w:rFonts w:ascii="Times New Roman" w:hAnsi="Times New Roman" w:eastAsia="Times New Roman" w:cs="Times New Roman"/>
                <w:sz w:val="24"/>
                <w:szCs w:val="24"/>
                <w:lang w:eastAsia="en-AU"/>
              </w:rPr>
              <w:t xml:space="preserve">Li et al 2015 </w:t>
            </w:r>
          </w:p>
        </w:tc>
        <w:tc>
          <w:tcPr>
            <w:tcW w:w="851" w:type="dxa"/>
            <w:shd w:val="clear" w:color="auto" w:fill="auto"/>
            <w:noWrap/>
            <w:hideMark/>
          </w:tcPr>
          <w:p w:rsidRPr="00F83D87" w:rsidR="00D95BB3" w:rsidP="00F83D87" w:rsidRDefault="00D95BB3" w14:paraId="15B713A6"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2B7987BF"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705965F4"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851" w:type="dxa"/>
            <w:shd w:val="clear" w:color="auto" w:fill="auto"/>
            <w:noWrap/>
            <w:hideMark/>
          </w:tcPr>
          <w:p w:rsidRPr="00F83D87" w:rsidR="00D95BB3" w:rsidP="00F83D87" w:rsidRDefault="00D95BB3" w14:paraId="30A92AFE"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0" w:type="auto"/>
          </w:tcPr>
          <w:p w:rsidRPr="00F83D87" w:rsidR="00D95BB3" w:rsidP="00F83D87" w:rsidRDefault="00D95BB3" w14:paraId="64E314BC"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769F4E8E"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58958AC1"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0" w:type="auto"/>
          </w:tcPr>
          <w:p w:rsidRPr="00F83D87" w:rsidR="00D95BB3" w:rsidP="00F83D87" w:rsidRDefault="00D95BB3" w14:paraId="7BF900FA" w14:textId="77777777">
            <w:pPr>
              <w:spacing w:after="0" w:line="480" w:lineRule="auto"/>
              <w:jc w:val="center"/>
              <w:rPr>
                <w:rFonts w:ascii="Times New Roman" w:hAnsi="Times New Roman" w:cs="Times New Roman"/>
                <w:sz w:val="24"/>
                <w:szCs w:val="24"/>
              </w:rPr>
            </w:pPr>
          </w:p>
        </w:tc>
        <w:tc>
          <w:tcPr>
            <w:tcW w:w="1245" w:type="dxa"/>
            <w:shd w:val="clear" w:color="auto" w:fill="auto"/>
            <w:noWrap/>
            <w:hideMark/>
          </w:tcPr>
          <w:p w:rsidRPr="00F83D87" w:rsidR="00D95BB3" w:rsidP="00F83D87" w:rsidRDefault="00D95BB3" w14:paraId="1AA7621F"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0" w:type="auto"/>
          </w:tcPr>
          <w:p w:rsidRPr="00F83D87" w:rsidR="00D95BB3" w:rsidP="00F83D87" w:rsidRDefault="00D95BB3" w14:paraId="226BF6F0"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22ED0718"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851" w:type="dxa"/>
            <w:shd w:val="clear" w:color="auto" w:fill="auto"/>
            <w:noWrap/>
            <w:hideMark/>
          </w:tcPr>
          <w:p w:rsidRPr="00F83D87" w:rsidR="00D95BB3" w:rsidP="00F83D87" w:rsidRDefault="00D95BB3" w14:paraId="7A35D624"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0" w:type="auto"/>
          </w:tcPr>
          <w:p w:rsidRPr="00F83D87" w:rsidR="00D95BB3" w:rsidP="00F83D87" w:rsidRDefault="00D95BB3" w14:paraId="7E652CA5"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0A6EA2AA"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51631CD0"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r>
      <w:tr w:rsidRPr="00F83D87" w:rsidR="00D95BB3" w:rsidTr="009E2906" w14:paraId="31B57218" w14:textId="77777777">
        <w:trPr>
          <w:cantSplit/>
          <w:trHeight w:val="567"/>
        </w:trPr>
        <w:tc>
          <w:tcPr>
            <w:tcW w:w="3256" w:type="dxa"/>
          </w:tcPr>
          <w:p w:rsidRPr="00F83D87" w:rsidR="00D95BB3" w:rsidP="00F83D87" w:rsidRDefault="00D95BB3" w14:paraId="79E7A77E" w14:textId="547FE727">
            <w:pPr>
              <w:spacing w:after="0" w:line="480" w:lineRule="auto"/>
              <w:ind w:left="113" w:right="113"/>
              <w:rPr>
                <w:rFonts w:ascii="Times New Roman" w:hAnsi="Times New Roman" w:cs="Times New Roman"/>
                <w:sz w:val="24"/>
                <w:szCs w:val="24"/>
              </w:rPr>
            </w:pPr>
            <w:proofErr w:type="spellStart"/>
            <w:r w:rsidRPr="00F83D87">
              <w:rPr>
                <w:rFonts w:ascii="Times New Roman" w:hAnsi="Times New Roman" w:eastAsia="Times New Roman" w:cs="Times New Roman"/>
                <w:sz w:val="24"/>
                <w:szCs w:val="24"/>
                <w:lang w:eastAsia="en-AU"/>
              </w:rPr>
              <w:t>Lobjos</w:t>
            </w:r>
            <w:proofErr w:type="spellEnd"/>
            <w:r w:rsidRPr="00F83D87">
              <w:rPr>
                <w:rFonts w:ascii="Times New Roman" w:hAnsi="Times New Roman" w:eastAsia="Times New Roman" w:cs="Times New Roman"/>
                <w:sz w:val="24"/>
                <w:szCs w:val="24"/>
                <w:lang w:eastAsia="en-AU"/>
              </w:rPr>
              <w:t xml:space="preserve"> </w:t>
            </w:r>
            <w:r w:rsidR="00EF28F5">
              <w:rPr>
                <w:rFonts w:ascii="Times New Roman" w:hAnsi="Times New Roman" w:eastAsia="Times New Roman" w:cs="Times New Roman"/>
                <w:sz w:val="24"/>
                <w:szCs w:val="24"/>
                <w:lang w:eastAsia="en-AU"/>
              </w:rPr>
              <w:t>and</w:t>
            </w:r>
            <w:r w:rsidRPr="00F83D87">
              <w:rPr>
                <w:rFonts w:ascii="Times New Roman" w:hAnsi="Times New Roman" w:eastAsia="Times New Roman" w:cs="Times New Roman"/>
                <w:sz w:val="24"/>
                <w:szCs w:val="24"/>
                <w:lang w:eastAsia="en-AU"/>
              </w:rPr>
              <w:t xml:space="preserve"> Cavallo 2007 </w:t>
            </w:r>
          </w:p>
        </w:tc>
        <w:tc>
          <w:tcPr>
            <w:tcW w:w="851" w:type="dxa"/>
            <w:shd w:val="clear" w:color="auto" w:fill="auto"/>
            <w:noWrap/>
            <w:hideMark/>
          </w:tcPr>
          <w:p w:rsidRPr="00F83D87" w:rsidR="00D95BB3" w:rsidP="00F83D87" w:rsidRDefault="00D95BB3" w14:paraId="47117A2B"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0488A4F5"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092CFC9C"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1DE3A997"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0" w:type="auto"/>
          </w:tcPr>
          <w:p w:rsidRPr="00F83D87" w:rsidR="00D95BB3" w:rsidP="00F83D87" w:rsidRDefault="00D95BB3" w14:paraId="41EDD32F"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5BCB76EF"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279E85E5"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0" w:type="auto"/>
          </w:tcPr>
          <w:p w:rsidRPr="00F83D87" w:rsidR="00D95BB3" w:rsidP="00F83D87" w:rsidRDefault="00D95BB3" w14:paraId="07835838" w14:textId="77777777">
            <w:pPr>
              <w:spacing w:after="0" w:line="480" w:lineRule="auto"/>
              <w:jc w:val="center"/>
              <w:rPr>
                <w:rFonts w:ascii="Times New Roman" w:hAnsi="Times New Roman" w:cs="Times New Roman"/>
                <w:sz w:val="24"/>
                <w:szCs w:val="24"/>
              </w:rPr>
            </w:pPr>
          </w:p>
        </w:tc>
        <w:tc>
          <w:tcPr>
            <w:tcW w:w="1245" w:type="dxa"/>
            <w:shd w:val="clear" w:color="auto" w:fill="auto"/>
            <w:noWrap/>
            <w:hideMark/>
          </w:tcPr>
          <w:p w:rsidRPr="00F83D87" w:rsidR="00D95BB3" w:rsidP="00F83D87" w:rsidRDefault="00D95BB3" w14:paraId="54DC0E65"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0" w:type="auto"/>
          </w:tcPr>
          <w:p w:rsidRPr="00F83D87" w:rsidR="00D95BB3" w:rsidP="00F83D87" w:rsidRDefault="00D95BB3" w14:paraId="19211F6C"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26BF26D6"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0E41A6DA"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0" w:type="auto"/>
          </w:tcPr>
          <w:p w:rsidRPr="00F83D87" w:rsidR="00D95BB3" w:rsidP="00F83D87" w:rsidRDefault="00D95BB3" w14:paraId="07AABB23"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3BD9DB32"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851" w:type="dxa"/>
            <w:shd w:val="clear" w:color="auto" w:fill="auto"/>
            <w:noWrap/>
            <w:hideMark/>
          </w:tcPr>
          <w:p w:rsidRPr="00F83D87" w:rsidR="00D95BB3" w:rsidP="00F83D87" w:rsidRDefault="00D95BB3" w14:paraId="2FBAF0D2"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r>
      <w:tr w:rsidRPr="00F83D87" w:rsidR="00D95BB3" w:rsidTr="009E2906" w14:paraId="1BDDD904" w14:textId="77777777">
        <w:trPr>
          <w:cantSplit/>
          <w:trHeight w:val="567"/>
        </w:trPr>
        <w:tc>
          <w:tcPr>
            <w:tcW w:w="3256" w:type="dxa"/>
          </w:tcPr>
          <w:p w:rsidRPr="00F83D87" w:rsidR="00D95BB3" w:rsidP="00F83D87" w:rsidRDefault="00D95BB3" w14:paraId="18E6D957" w14:textId="49D3948A">
            <w:pPr>
              <w:spacing w:after="0" w:line="480" w:lineRule="auto"/>
              <w:ind w:left="113" w:right="113"/>
              <w:rPr>
                <w:rFonts w:ascii="Times New Roman" w:hAnsi="Times New Roman" w:cs="Times New Roman"/>
                <w:sz w:val="24"/>
                <w:szCs w:val="24"/>
              </w:rPr>
            </w:pPr>
            <w:proofErr w:type="spellStart"/>
            <w:r w:rsidRPr="00F83D87">
              <w:rPr>
                <w:rFonts w:ascii="Times New Roman" w:hAnsi="Times New Roman" w:eastAsia="Times New Roman" w:cs="Times New Roman"/>
                <w:sz w:val="24"/>
                <w:szCs w:val="24"/>
                <w:lang w:eastAsia="en-AU"/>
              </w:rPr>
              <w:t>Lockenhoff</w:t>
            </w:r>
            <w:proofErr w:type="spellEnd"/>
            <w:r w:rsidRPr="00F83D87">
              <w:rPr>
                <w:rFonts w:ascii="Times New Roman" w:hAnsi="Times New Roman" w:eastAsia="Times New Roman" w:cs="Times New Roman"/>
                <w:sz w:val="24"/>
                <w:szCs w:val="24"/>
                <w:lang w:eastAsia="en-AU"/>
              </w:rPr>
              <w:t xml:space="preserve"> et al 2016 (1) </w:t>
            </w:r>
          </w:p>
        </w:tc>
        <w:tc>
          <w:tcPr>
            <w:tcW w:w="851" w:type="dxa"/>
            <w:shd w:val="clear" w:color="auto" w:fill="auto"/>
            <w:noWrap/>
            <w:hideMark/>
          </w:tcPr>
          <w:p w:rsidRPr="00F83D87" w:rsidR="00D95BB3" w:rsidP="00F83D87" w:rsidRDefault="00D95BB3" w14:paraId="6B2C912E"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851" w:type="dxa"/>
            <w:shd w:val="clear" w:color="auto" w:fill="auto"/>
            <w:noWrap/>
            <w:hideMark/>
          </w:tcPr>
          <w:p w:rsidRPr="00F83D87" w:rsidR="00D95BB3" w:rsidP="00F83D87" w:rsidRDefault="00D95BB3" w14:paraId="27CA82DB"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1F0AC9D4"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7BED7B51"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0" w:type="auto"/>
          </w:tcPr>
          <w:p w:rsidRPr="00F83D87" w:rsidR="00D95BB3" w:rsidP="00F83D87" w:rsidRDefault="00D95BB3" w14:paraId="60A0C032"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11FA1C0D"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4312E90D"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0" w:type="auto"/>
          </w:tcPr>
          <w:p w:rsidRPr="00F83D87" w:rsidR="00D95BB3" w:rsidP="00F83D87" w:rsidRDefault="00D95BB3" w14:paraId="478378C1" w14:textId="77777777">
            <w:pPr>
              <w:spacing w:after="0" w:line="480" w:lineRule="auto"/>
              <w:jc w:val="center"/>
              <w:rPr>
                <w:rFonts w:ascii="Times New Roman" w:hAnsi="Times New Roman" w:cs="Times New Roman"/>
                <w:sz w:val="24"/>
                <w:szCs w:val="24"/>
              </w:rPr>
            </w:pPr>
          </w:p>
        </w:tc>
        <w:tc>
          <w:tcPr>
            <w:tcW w:w="1245" w:type="dxa"/>
            <w:shd w:val="clear" w:color="auto" w:fill="auto"/>
            <w:noWrap/>
            <w:hideMark/>
          </w:tcPr>
          <w:p w:rsidRPr="00F83D87" w:rsidR="00D95BB3" w:rsidP="00F83D87" w:rsidRDefault="00D95BB3" w14:paraId="19BC6692"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0" w:type="auto"/>
          </w:tcPr>
          <w:p w:rsidRPr="00F83D87" w:rsidR="00D95BB3" w:rsidP="00F83D87" w:rsidRDefault="00D95BB3" w14:paraId="6BB7BC70"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02C506E2"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5BA5B8AF"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0" w:type="auto"/>
          </w:tcPr>
          <w:p w:rsidRPr="00F83D87" w:rsidR="00D95BB3" w:rsidP="00F83D87" w:rsidRDefault="00D95BB3" w14:paraId="7FAAEE56"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5B864523"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851" w:type="dxa"/>
            <w:shd w:val="clear" w:color="auto" w:fill="auto"/>
            <w:noWrap/>
            <w:hideMark/>
          </w:tcPr>
          <w:p w:rsidRPr="00F83D87" w:rsidR="00D95BB3" w:rsidP="00F83D87" w:rsidRDefault="00D95BB3" w14:paraId="49173F22"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r>
      <w:tr w:rsidRPr="00F83D87" w:rsidR="00D95BB3" w:rsidTr="009E2906" w14:paraId="316457BC" w14:textId="77777777">
        <w:trPr>
          <w:cantSplit/>
          <w:trHeight w:val="567"/>
        </w:trPr>
        <w:tc>
          <w:tcPr>
            <w:tcW w:w="3256" w:type="dxa"/>
          </w:tcPr>
          <w:p w:rsidRPr="00F83D87" w:rsidR="00D95BB3" w:rsidP="00F83D87" w:rsidRDefault="00D95BB3" w14:paraId="28DB23E1" w14:textId="54F65603">
            <w:pPr>
              <w:spacing w:after="0" w:line="480" w:lineRule="auto"/>
              <w:ind w:left="113" w:right="113"/>
              <w:rPr>
                <w:rFonts w:ascii="Times New Roman" w:hAnsi="Times New Roman" w:cs="Times New Roman"/>
                <w:sz w:val="24"/>
                <w:szCs w:val="24"/>
              </w:rPr>
            </w:pPr>
            <w:proofErr w:type="spellStart"/>
            <w:r w:rsidRPr="00F83D87">
              <w:rPr>
                <w:rFonts w:ascii="Times New Roman" w:hAnsi="Times New Roman" w:eastAsia="Times New Roman" w:cs="Times New Roman"/>
                <w:sz w:val="24"/>
                <w:szCs w:val="24"/>
                <w:lang w:eastAsia="en-AU"/>
              </w:rPr>
              <w:lastRenderedPageBreak/>
              <w:t>Lockenhoff</w:t>
            </w:r>
            <w:proofErr w:type="spellEnd"/>
            <w:r w:rsidRPr="00F83D87">
              <w:rPr>
                <w:rFonts w:ascii="Times New Roman" w:hAnsi="Times New Roman" w:eastAsia="Times New Roman" w:cs="Times New Roman"/>
                <w:sz w:val="24"/>
                <w:szCs w:val="24"/>
                <w:lang w:eastAsia="en-AU"/>
              </w:rPr>
              <w:t xml:space="preserve"> et al 2016 (2) </w:t>
            </w:r>
          </w:p>
        </w:tc>
        <w:tc>
          <w:tcPr>
            <w:tcW w:w="851" w:type="dxa"/>
            <w:shd w:val="clear" w:color="auto" w:fill="auto"/>
            <w:noWrap/>
            <w:hideMark/>
          </w:tcPr>
          <w:p w:rsidRPr="00F83D87" w:rsidR="00D95BB3" w:rsidP="00F83D87" w:rsidRDefault="00D95BB3" w14:paraId="79FC35C4"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5BA7A7E6"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49E0FA98"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56FA8377"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0" w:type="auto"/>
          </w:tcPr>
          <w:p w:rsidRPr="00F83D87" w:rsidR="00D95BB3" w:rsidP="00F83D87" w:rsidRDefault="00D95BB3" w14:paraId="63925BCC"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00D88CB6"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0E9ACF4D"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0" w:type="auto"/>
          </w:tcPr>
          <w:p w:rsidRPr="00F83D87" w:rsidR="00D95BB3" w:rsidP="00F83D87" w:rsidRDefault="00D95BB3" w14:paraId="640F84C1" w14:textId="77777777">
            <w:pPr>
              <w:spacing w:after="0" w:line="480" w:lineRule="auto"/>
              <w:jc w:val="center"/>
              <w:rPr>
                <w:rFonts w:ascii="Times New Roman" w:hAnsi="Times New Roman" w:cs="Times New Roman"/>
                <w:sz w:val="24"/>
                <w:szCs w:val="24"/>
              </w:rPr>
            </w:pPr>
          </w:p>
        </w:tc>
        <w:tc>
          <w:tcPr>
            <w:tcW w:w="1245" w:type="dxa"/>
            <w:shd w:val="clear" w:color="auto" w:fill="auto"/>
            <w:noWrap/>
            <w:hideMark/>
          </w:tcPr>
          <w:p w:rsidRPr="00F83D87" w:rsidR="00D95BB3" w:rsidP="00F83D87" w:rsidRDefault="00D95BB3" w14:paraId="4264C5E7"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0" w:type="auto"/>
          </w:tcPr>
          <w:p w:rsidRPr="00F83D87" w:rsidR="00D95BB3" w:rsidP="00F83D87" w:rsidRDefault="00D95BB3" w14:paraId="2F0912B9"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0A201AF4"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0CB6AAA8"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0" w:type="auto"/>
          </w:tcPr>
          <w:p w:rsidRPr="00F83D87" w:rsidR="00D95BB3" w:rsidP="00F83D87" w:rsidRDefault="00D95BB3" w14:paraId="56BDA25B"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440A6728"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851" w:type="dxa"/>
            <w:shd w:val="clear" w:color="auto" w:fill="auto"/>
            <w:noWrap/>
            <w:hideMark/>
          </w:tcPr>
          <w:p w:rsidRPr="00F83D87" w:rsidR="00D95BB3" w:rsidP="00F83D87" w:rsidRDefault="00D95BB3" w14:paraId="5E244B29"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r>
      <w:tr w:rsidRPr="00F83D87" w:rsidR="00D95BB3" w:rsidTr="009E2906" w14:paraId="0BDEFF79" w14:textId="77777777">
        <w:trPr>
          <w:cantSplit/>
          <w:trHeight w:val="567"/>
        </w:trPr>
        <w:tc>
          <w:tcPr>
            <w:tcW w:w="3256" w:type="dxa"/>
          </w:tcPr>
          <w:p w:rsidRPr="00F83D87" w:rsidR="00D95BB3" w:rsidP="00F83D87" w:rsidRDefault="00D95BB3" w14:paraId="71869A17" w14:textId="61CA3F6D">
            <w:pPr>
              <w:spacing w:after="0" w:line="480" w:lineRule="auto"/>
              <w:ind w:left="113" w:right="113"/>
              <w:rPr>
                <w:rFonts w:ascii="Times New Roman" w:hAnsi="Times New Roman" w:cs="Times New Roman"/>
                <w:sz w:val="24"/>
                <w:szCs w:val="24"/>
              </w:rPr>
            </w:pPr>
            <w:r w:rsidRPr="00F83D87">
              <w:rPr>
                <w:rFonts w:ascii="Times New Roman" w:hAnsi="Times New Roman" w:eastAsia="Times New Roman" w:cs="Times New Roman"/>
                <w:sz w:val="24"/>
                <w:szCs w:val="24"/>
                <w:lang w:eastAsia="en-AU"/>
              </w:rPr>
              <w:t xml:space="preserve">Ma </w:t>
            </w:r>
            <w:r w:rsidR="00EF28F5">
              <w:rPr>
                <w:rFonts w:ascii="Times New Roman" w:hAnsi="Times New Roman" w:eastAsia="Times New Roman" w:cs="Times New Roman"/>
                <w:sz w:val="24"/>
                <w:szCs w:val="24"/>
                <w:lang w:eastAsia="en-AU"/>
              </w:rPr>
              <w:t>and</w:t>
            </w:r>
            <w:r w:rsidRPr="00F83D87">
              <w:rPr>
                <w:rFonts w:ascii="Times New Roman" w:hAnsi="Times New Roman" w:eastAsia="Times New Roman" w:cs="Times New Roman"/>
                <w:sz w:val="24"/>
                <w:szCs w:val="24"/>
                <w:lang w:eastAsia="en-AU"/>
              </w:rPr>
              <w:t xml:space="preserve"> Chen 2015 </w:t>
            </w:r>
          </w:p>
        </w:tc>
        <w:tc>
          <w:tcPr>
            <w:tcW w:w="851" w:type="dxa"/>
            <w:shd w:val="clear" w:color="auto" w:fill="auto"/>
            <w:noWrap/>
            <w:hideMark/>
          </w:tcPr>
          <w:p w:rsidRPr="00F83D87" w:rsidR="00D95BB3" w:rsidP="00F83D87" w:rsidRDefault="00D95BB3" w14:paraId="53D2598B"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851" w:type="dxa"/>
            <w:shd w:val="clear" w:color="auto" w:fill="auto"/>
            <w:noWrap/>
            <w:hideMark/>
          </w:tcPr>
          <w:p w:rsidRPr="00F83D87" w:rsidR="00D95BB3" w:rsidP="00F83D87" w:rsidRDefault="00D95BB3" w14:paraId="47C206A2"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79854638"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851" w:type="dxa"/>
            <w:shd w:val="clear" w:color="auto" w:fill="auto"/>
            <w:noWrap/>
            <w:hideMark/>
          </w:tcPr>
          <w:p w:rsidRPr="00F83D87" w:rsidR="00D95BB3" w:rsidP="00F83D87" w:rsidRDefault="00D95BB3" w14:paraId="08E3DC97"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0" w:type="auto"/>
          </w:tcPr>
          <w:p w:rsidRPr="00F83D87" w:rsidR="00D95BB3" w:rsidP="00F83D87" w:rsidRDefault="00D95BB3" w14:paraId="28924547"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0E788605"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40BA1D65"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0" w:type="auto"/>
          </w:tcPr>
          <w:p w:rsidRPr="00F83D87" w:rsidR="00D95BB3" w:rsidP="00F83D87" w:rsidRDefault="00D95BB3" w14:paraId="3F0692A5" w14:textId="77777777">
            <w:pPr>
              <w:spacing w:after="0" w:line="480" w:lineRule="auto"/>
              <w:jc w:val="center"/>
              <w:rPr>
                <w:rFonts w:ascii="Times New Roman" w:hAnsi="Times New Roman" w:cs="Times New Roman"/>
                <w:sz w:val="24"/>
                <w:szCs w:val="24"/>
              </w:rPr>
            </w:pPr>
          </w:p>
        </w:tc>
        <w:tc>
          <w:tcPr>
            <w:tcW w:w="1245" w:type="dxa"/>
            <w:shd w:val="clear" w:color="auto" w:fill="auto"/>
            <w:noWrap/>
            <w:hideMark/>
          </w:tcPr>
          <w:p w:rsidRPr="00F83D87" w:rsidR="00D95BB3" w:rsidP="00F83D87" w:rsidRDefault="00D95BB3" w14:paraId="7A348D71"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0" w:type="auto"/>
          </w:tcPr>
          <w:p w:rsidRPr="00F83D87" w:rsidR="00D95BB3" w:rsidP="00F83D87" w:rsidRDefault="00D95BB3" w14:paraId="4D232F85"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59E2EABD"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851" w:type="dxa"/>
            <w:shd w:val="clear" w:color="auto" w:fill="auto"/>
            <w:noWrap/>
            <w:hideMark/>
          </w:tcPr>
          <w:p w:rsidRPr="00F83D87" w:rsidR="00D95BB3" w:rsidP="00F83D87" w:rsidRDefault="00D95BB3" w14:paraId="7154444D"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0" w:type="auto"/>
          </w:tcPr>
          <w:p w:rsidRPr="00F83D87" w:rsidR="00D95BB3" w:rsidP="00F83D87" w:rsidRDefault="00D95BB3" w14:paraId="48CD308A"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02CBEDA3"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851" w:type="dxa"/>
            <w:shd w:val="clear" w:color="auto" w:fill="auto"/>
            <w:noWrap/>
            <w:hideMark/>
          </w:tcPr>
          <w:p w:rsidRPr="00F83D87" w:rsidR="00D95BB3" w:rsidP="00F83D87" w:rsidRDefault="00D95BB3" w14:paraId="64682EF9"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r>
      <w:tr w:rsidRPr="00F83D87" w:rsidR="00D95BB3" w:rsidTr="009E2906" w14:paraId="0262375E" w14:textId="77777777">
        <w:trPr>
          <w:cantSplit/>
          <w:trHeight w:val="567"/>
        </w:trPr>
        <w:tc>
          <w:tcPr>
            <w:tcW w:w="3256" w:type="dxa"/>
          </w:tcPr>
          <w:p w:rsidRPr="00F83D87" w:rsidR="00D95BB3" w:rsidP="00F83D87" w:rsidRDefault="00D95BB3" w14:paraId="04FB767D" w14:textId="26F02C10">
            <w:pPr>
              <w:spacing w:after="0" w:line="480" w:lineRule="auto"/>
              <w:ind w:left="113" w:right="113"/>
              <w:rPr>
                <w:rFonts w:ascii="Times New Roman" w:hAnsi="Times New Roman" w:cs="Times New Roman"/>
                <w:sz w:val="24"/>
                <w:szCs w:val="24"/>
              </w:rPr>
            </w:pPr>
            <w:r w:rsidRPr="00F83D87">
              <w:rPr>
                <w:rFonts w:ascii="Times New Roman" w:hAnsi="Times New Roman" w:eastAsia="Times New Roman" w:cs="Times New Roman"/>
                <w:sz w:val="24"/>
                <w:szCs w:val="24"/>
                <w:lang w:eastAsia="en-AU"/>
              </w:rPr>
              <w:t xml:space="preserve">MacPherson, </w:t>
            </w:r>
            <w:proofErr w:type="gramStart"/>
            <w:r w:rsidRPr="00F83D87">
              <w:rPr>
                <w:rFonts w:ascii="Times New Roman" w:hAnsi="Times New Roman" w:eastAsia="Times New Roman" w:cs="Times New Roman"/>
                <w:sz w:val="24"/>
                <w:szCs w:val="24"/>
                <w:lang w:eastAsia="en-AU"/>
              </w:rPr>
              <w:t>Phillips</w:t>
            </w:r>
            <w:proofErr w:type="gramEnd"/>
            <w:r w:rsidRPr="00F83D87">
              <w:rPr>
                <w:rFonts w:ascii="Times New Roman" w:hAnsi="Times New Roman" w:eastAsia="Times New Roman" w:cs="Times New Roman"/>
                <w:sz w:val="24"/>
                <w:szCs w:val="24"/>
                <w:lang w:eastAsia="en-AU"/>
              </w:rPr>
              <w:t xml:space="preserve"> </w:t>
            </w:r>
            <w:r w:rsidR="00EF28F5">
              <w:rPr>
                <w:rFonts w:ascii="Times New Roman" w:hAnsi="Times New Roman" w:eastAsia="Times New Roman" w:cs="Times New Roman"/>
                <w:sz w:val="24"/>
                <w:szCs w:val="24"/>
                <w:lang w:eastAsia="en-AU"/>
              </w:rPr>
              <w:t>and</w:t>
            </w:r>
            <w:r w:rsidRPr="00F83D87">
              <w:rPr>
                <w:rFonts w:ascii="Times New Roman" w:hAnsi="Times New Roman" w:eastAsia="Times New Roman" w:cs="Times New Roman"/>
                <w:sz w:val="24"/>
                <w:szCs w:val="24"/>
                <w:lang w:eastAsia="en-AU"/>
              </w:rPr>
              <w:t xml:space="preserve"> Sala 2002 </w:t>
            </w:r>
          </w:p>
        </w:tc>
        <w:tc>
          <w:tcPr>
            <w:tcW w:w="851" w:type="dxa"/>
            <w:shd w:val="clear" w:color="auto" w:fill="auto"/>
            <w:noWrap/>
            <w:hideMark/>
          </w:tcPr>
          <w:p w:rsidRPr="00F83D87" w:rsidR="00D95BB3" w:rsidP="00F83D87" w:rsidRDefault="00D95BB3" w14:paraId="3DFD4F5C"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39DA4DDF"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06EA2880"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60206AB9"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0" w:type="auto"/>
          </w:tcPr>
          <w:p w:rsidRPr="00F83D87" w:rsidR="00D95BB3" w:rsidP="00F83D87" w:rsidRDefault="00D95BB3" w14:paraId="56AB2C33"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7FCB7711"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3BA3BF83"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0" w:type="auto"/>
          </w:tcPr>
          <w:p w:rsidRPr="00F83D87" w:rsidR="00D95BB3" w:rsidP="00F83D87" w:rsidRDefault="00D95BB3" w14:paraId="13F6D3A4" w14:textId="77777777">
            <w:pPr>
              <w:spacing w:after="0" w:line="480" w:lineRule="auto"/>
              <w:jc w:val="center"/>
              <w:rPr>
                <w:rFonts w:ascii="Times New Roman" w:hAnsi="Times New Roman" w:cs="Times New Roman"/>
                <w:sz w:val="24"/>
                <w:szCs w:val="24"/>
              </w:rPr>
            </w:pPr>
          </w:p>
        </w:tc>
        <w:tc>
          <w:tcPr>
            <w:tcW w:w="1245" w:type="dxa"/>
            <w:shd w:val="clear" w:color="auto" w:fill="auto"/>
            <w:noWrap/>
            <w:hideMark/>
          </w:tcPr>
          <w:p w:rsidRPr="00F83D87" w:rsidR="00D95BB3" w:rsidP="00F83D87" w:rsidRDefault="00D95BB3" w14:paraId="7F220641"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0" w:type="auto"/>
          </w:tcPr>
          <w:p w:rsidRPr="00F83D87" w:rsidR="00D95BB3" w:rsidP="00F83D87" w:rsidRDefault="00D95BB3" w14:paraId="5756D6FC"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398266A0"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5AA7E33D"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0" w:type="auto"/>
          </w:tcPr>
          <w:p w:rsidRPr="00F83D87" w:rsidR="00D95BB3" w:rsidP="00F83D87" w:rsidRDefault="00D95BB3" w14:paraId="75C57033"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326E5AF3"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851" w:type="dxa"/>
            <w:shd w:val="clear" w:color="auto" w:fill="auto"/>
            <w:noWrap/>
            <w:hideMark/>
          </w:tcPr>
          <w:p w:rsidRPr="00F83D87" w:rsidR="00D95BB3" w:rsidP="00F83D87" w:rsidRDefault="00D95BB3" w14:paraId="4EA3F105"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r>
      <w:tr w:rsidRPr="00F83D87" w:rsidR="00D95BB3" w:rsidTr="009E2906" w14:paraId="4829185C" w14:textId="77777777">
        <w:trPr>
          <w:cantSplit/>
          <w:trHeight w:val="567"/>
        </w:trPr>
        <w:tc>
          <w:tcPr>
            <w:tcW w:w="3256" w:type="dxa"/>
          </w:tcPr>
          <w:p w:rsidRPr="00F83D87" w:rsidR="00D95BB3" w:rsidP="00F83D87" w:rsidRDefault="00D95BB3" w14:paraId="0CF2CFDE" w14:textId="69912D6A">
            <w:pPr>
              <w:spacing w:after="0" w:line="480" w:lineRule="auto"/>
              <w:ind w:left="113" w:right="113"/>
              <w:rPr>
                <w:rFonts w:ascii="Times New Roman" w:hAnsi="Times New Roman" w:cs="Times New Roman"/>
                <w:sz w:val="24"/>
                <w:szCs w:val="24"/>
              </w:rPr>
            </w:pPr>
            <w:r w:rsidRPr="00F83D87">
              <w:rPr>
                <w:rFonts w:ascii="Times New Roman" w:hAnsi="Times New Roman" w:eastAsia="Times New Roman" w:cs="Times New Roman"/>
                <w:sz w:val="24"/>
                <w:szCs w:val="24"/>
                <w:lang w:eastAsia="en-AU"/>
              </w:rPr>
              <w:t xml:space="preserve">Mata, Schooler </w:t>
            </w:r>
            <w:r w:rsidR="00EF28F5">
              <w:rPr>
                <w:rFonts w:ascii="Times New Roman" w:hAnsi="Times New Roman" w:eastAsia="Times New Roman" w:cs="Times New Roman"/>
                <w:sz w:val="24"/>
                <w:szCs w:val="24"/>
                <w:lang w:eastAsia="en-AU"/>
              </w:rPr>
              <w:t>and</w:t>
            </w:r>
            <w:r w:rsidRPr="00F83D87">
              <w:rPr>
                <w:rFonts w:ascii="Times New Roman" w:hAnsi="Times New Roman" w:eastAsia="Times New Roman" w:cs="Times New Roman"/>
                <w:sz w:val="24"/>
                <w:szCs w:val="24"/>
                <w:lang w:eastAsia="en-AU"/>
              </w:rPr>
              <w:t xml:space="preserve"> </w:t>
            </w:r>
            <w:proofErr w:type="spellStart"/>
            <w:r w:rsidRPr="00F83D87">
              <w:rPr>
                <w:rFonts w:ascii="Times New Roman" w:hAnsi="Times New Roman" w:eastAsia="Times New Roman" w:cs="Times New Roman"/>
                <w:sz w:val="24"/>
                <w:szCs w:val="24"/>
                <w:lang w:eastAsia="en-AU"/>
              </w:rPr>
              <w:t>Rieskamp</w:t>
            </w:r>
            <w:proofErr w:type="spellEnd"/>
            <w:r w:rsidRPr="00F83D87">
              <w:rPr>
                <w:rFonts w:ascii="Times New Roman" w:hAnsi="Times New Roman" w:eastAsia="Times New Roman" w:cs="Times New Roman"/>
                <w:sz w:val="24"/>
                <w:szCs w:val="24"/>
                <w:lang w:eastAsia="en-AU"/>
              </w:rPr>
              <w:t xml:space="preserve"> 2007 </w:t>
            </w:r>
          </w:p>
        </w:tc>
        <w:tc>
          <w:tcPr>
            <w:tcW w:w="851" w:type="dxa"/>
            <w:shd w:val="clear" w:color="auto" w:fill="auto"/>
            <w:noWrap/>
            <w:hideMark/>
          </w:tcPr>
          <w:p w:rsidRPr="00F83D87" w:rsidR="00D95BB3" w:rsidP="00F83D87" w:rsidRDefault="00D95BB3" w14:paraId="5A1D2C66"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2C3D3118"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42912D6D"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851" w:type="dxa"/>
            <w:shd w:val="clear" w:color="auto" w:fill="auto"/>
            <w:noWrap/>
            <w:hideMark/>
          </w:tcPr>
          <w:p w:rsidRPr="00F83D87" w:rsidR="00D95BB3" w:rsidP="00F83D87" w:rsidRDefault="00D95BB3" w14:paraId="568881EB"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0" w:type="auto"/>
          </w:tcPr>
          <w:p w:rsidRPr="00F83D87" w:rsidR="00D95BB3" w:rsidP="00F83D87" w:rsidRDefault="00D95BB3" w14:paraId="4DECED9C"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15646054"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46D02426"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0" w:type="auto"/>
          </w:tcPr>
          <w:p w:rsidRPr="00F83D87" w:rsidR="00D95BB3" w:rsidP="00F83D87" w:rsidRDefault="00D95BB3" w14:paraId="3A079109" w14:textId="77777777">
            <w:pPr>
              <w:spacing w:after="0" w:line="480" w:lineRule="auto"/>
              <w:jc w:val="center"/>
              <w:rPr>
                <w:rFonts w:ascii="Times New Roman" w:hAnsi="Times New Roman" w:cs="Times New Roman"/>
                <w:sz w:val="24"/>
                <w:szCs w:val="24"/>
              </w:rPr>
            </w:pPr>
          </w:p>
        </w:tc>
        <w:tc>
          <w:tcPr>
            <w:tcW w:w="1245" w:type="dxa"/>
            <w:shd w:val="clear" w:color="auto" w:fill="auto"/>
            <w:noWrap/>
            <w:hideMark/>
          </w:tcPr>
          <w:p w:rsidRPr="00F83D87" w:rsidR="00D95BB3" w:rsidP="00F83D87" w:rsidRDefault="00D95BB3" w14:paraId="4F53C7D5"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0" w:type="auto"/>
          </w:tcPr>
          <w:p w:rsidRPr="00F83D87" w:rsidR="00D95BB3" w:rsidP="00F83D87" w:rsidRDefault="00D95BB3" w14:paraId="5C260DBE"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3AEA2A49"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4464FA73"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0" w:type="auto"/>
          </w:tcPr>
          <w:p w:rsidRPr="00F83D87" w:rsidR="00D95BB3" w:rsidP="00F83D87" w:rsidRDefault="00D95BB3" w14:paraId="70E8F600"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3432513E"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851" w:type="dxa"/>
            <w:shd w:val="clear" w:color="auto" w:fill="auto"/>
            <w:noWrap/>
            <w:hideMark/>
          </w:tcPr>
          <w:p w:rsidRPr="00F83D87" w:rsidR="00D95BB3" w:rsidP="00F83D87" w:rsidRDefault="00D95BB3" w14:paraId="09637917"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r>
      <w:tr w:rsidRPr="00F83D87" w:rsidR="00D95BB3" w:rsidTr="009E2906" w14:paraId="49EC7F7C" w14:textId="77777777">
        <w:trPr>
          <w:cantSplit/>
          <w:trHeight w:val="567"/>
        </w:trPr>
        <w:tc>
          <w:tcPr>
            <w:tcW w:w="3256" w:type="dxa"/>
          </w:tcPr>
          <w:p w:rsidRPr="00F83D87" w:rsidR="00D95BB3" w:rsidP="00F83D87" w:rsidRDefault="00D95BB3" w14:paraId="6B985351" w14:textId="01883D23">
            <w:pPr>
              <w:spacing w:after="0" w:line="480" w:lineRule="auto"/>
              <w:ind w:left="113" w:right="113"/>
              <w:rPr>
                <w:rFonts w:ascii="Times New Roman" w:hAnsi="Times New Roman" w:cs="Times New Roman"/>
                <w:sz w:val="24"/>
                <w:szCs w:val="24"/>
              </w:rPr>
            </w:pPr>
            <w:r w:rsidRPr="00F83D87">
              <w:rPr>
                <w:rFonts w:ascii="Times New Roman" w:hAnsi="Times New Roman" w:eastAsia="Times New Roman" w:cs="Times New Roman"/>
                <w:sz w:val="24"/>
                <w:szCs w:val="24"/>
                <w:lang w:eastAsia="en-AU"/>
              </w:rPr>
              <w:t xml:space="preserve">Mata, von </w:t>
            </w:r>
            <w:proofErr w:type="spellStart"/>
            <w:r w:rsidRPr="00F83D87">
              <w:rPr>
                <w:rFonts w:ascii="Times New Roman" w:hAnsi="Times New Roman" w:eastAsia="Times New Roman" w:cs="Times New Roman"/>
                <w:sz w:val="24"/>
                <w:szCs w:val="24"/>
                <w:lang w:eastAsia="en-AU"/>
              </w:rPr>
              <w:t>Helversen</w:t>
            </w:r>
            <w:proofErr w:type="spellEnd"/>
            <w:r w:rsidRPr="00F83D87">
              <w:rPr>
                <w:rFonts w:ascii="Times New Roman" w:hAnsi="Times New Roman" w:eastAsia="Times New Roman" w:cs="Times New Roman"/>
                <w:sz w:val="24"/>
                <w:szCs w:val="24"/>
                <w:lang w:eastAsia="en-AU"/>
              </w:rPr>
              <w:t xml:space="preserve"> </w:t>
            </w:r>
            <w:r w:rsidR="00EF28F5">
              <w:rPr>
                <w:rFonts w:ascii="Times New Roman" w:hAnsi="Times New Roman" w:eastAsia="Times New Roman" w:cs="Times New Roman"/>
                <w:sz w:val="24"/>
                <w:szCs w:val="24"/>
                <w:lang w:eastAsia="en-AU"/>
              </w:rPr>
              <w:t>and</w:t>
            </w:r>
            <w:r w:rsidRPr="00F83D87">
              <w:rPr>
                <w:rFonts w:ascii="Times New Roman" w:hAnsi="Times New Roman" w:eastAsia="Times New Roman" w:cs="Times New Roman"/>
                <w:sz w:val="24"/>
                <w:szCs w:val="24"/>
                <w:lang w:eastAsia="en-AU"/>
              </w:rPr>
              <w:t xml:space="preserve"> </w:t>
            </w:r>
            <w:proofErr w:type="spellStart"/>
            <w:r w:rsidRPr="00F83D87">
              <w:rPr>
                <w:rFonts w:ascii="Times New Roman" w:hAnsi="Times New Roman" w:eastAsia="Times New Roman" w:cs="Times New Roman"/>
                <w:sz w:val="24"/>
                <w:szCs w:val="24"/>
                <w:lang w:eastAsia="en-AU"/>
              </w:rPr>
              <w:t>Rieskamp</w:t>
            </w:r>
            <w:proofErr w:type="spellEnd"/>
            <w:r w:rsidRPr="00F83D87">
              <w:rPr>
                <w:rFonts w:ascii="Times New Roman" w:hAnsi="Times New Roman" w:eastAsia="Times New Roman" w:cs="Times New Roman"/>
                <w:sz w:val="24"/>
                <w:szCs w:val="24"/>
                <w:lang w:eastAsia="en-AU"/>
              </w:rPr>
              <w:t xml:space="preserve"> 2010 </w:t>
            </w:r>
          </w:p>
        </w:tc>
        <w:tc>
          <w:tcPr>
            <w:tcW w:w="851" w:type="dxa"/>
            <w:shd w:val="clear" w:color="auto" w:fill="auto"/>
            <w:noWrap/>
            <w:hideMark/>
          </w:tcPr>
          <w:p w:rsidRPr="00F83D87" w:rsidR="00D95BB3" w:rsidP="00F83D87" w:rsidRDefault="00D95BB3" w14:paraId="4DC138B8"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08A9D313"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7613266A"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851" w:type="dxa"/>
            <w:shd w:val="clear" w:color="auto" w:fill="auto"/>
            <w:noWrap/>
            <w:hideMark/>
          </w:tcPr>
          <w:p w:rsidRPr="00F83D87" w:rsidR="00D95BB3" w:rsidP="00F83D87" w:rsidRDefault="00D95BB3" w14:paraId="57B59848"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0" w:type="auto"/>
          </w:tcPr>
          <w:p w:rsidRPr="00F83D87" w:rsidR="00D95BB3" w:rsidP="00F83D87" w:rsidRDefault="00D95BB3" w14:paraId="6C9FF206"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4F14B149"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67E226F1"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0" w:type="auto"/>
          </w:tcPr>
          <w:p w:rsidRPr="00F83D87" w:rsidR="00D95BB3" w:rsidP="00F83D87" w:rsidRDefault="00D95BB3" w14:paraId="69FCDB31" w14:textId="77777777">
            <w:pPr>
              <w:spacing w:after="0" w:line="480" w:lineRule="auto"/>
              <w:jc w:val="center"/>
              <w:rPr>
                <w:rFonts w:ascii="Times New Roman" w:hAnsi="Times New Roman" w:cs="Times New Roman"/>
                <w:sz w:val="24"/>
                <w:szCs w:val="24"/>
              </w:rPr>
            </w:pPr>
          </w:p>
        </w:tc>
        <w:tc>
          <w:tcPr>
            <w:tcW w:w="1245" w:type="dxa"/>
            <w:shd w:val="clear" w:color="auto" w:fill="auto"/>
            <w:noWrap/>
            <w:hideMark/>
          </w:tcPr>
          <w:p w:rsidRPr="00F83D87" w:rsidR="00D95BB3" w:rsidP="00F83D87" w:rsidRDefault="00D95BB3" w14:paraId="2471D95E"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0" w:type="auto"/>
          </w:tcPr>
          <w:p w:rsidRPr="00F83D87" w:rsidR="00D95BB3" w:rsidP="00F83D87" w:rsidRDefault="00D95BB3" w14:paraId="3EACBA93"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037E6190"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227181B8"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0" w:type="auto"/>
          </w:tcPr>
          <w:p w:rsidRPr="00F83D87" w:rsidR="00D95BB3" w:rsidP="00F83D87" w:rsidRDefault="00D95BB3" w14:paraId="778A305B"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0B6DFBF6"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851" w:type="dxa"/>
            <w:shd w:val="clear" w:color="auto" w:fill="auto"/>
            <w:noWrap/>
            <w:hideMark/>
          </w:tcPr>
          <w:p w:rsidRPr="00F83D87" w:rsidR="00D95BB3" w:rsidP="00F83D87" w:rsidRDefault="00D95BB3" w14:paraId="1567CB3C"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r>
      <w:tr w:rsidRPr="00F83D87" w:rsidR="00D95BB3" w:rsidTr="009E2906" w14:paraId="183A14EF" w14:textId="77777777">
        <w:trPr>
          <w:cantSplit/>
          <w:trHeight w:val="567"/>
        </w:trPr>
        <w:tc>
          <w:tcPr>
            <w:tcW w:w="3256" w:type="dxa"/>
          </w:tcPr>
          <w:p w:rsidRPr="00F83D87" w:rsidR="00D95BB3" w:rsidP="00F83D87" w:rsidRDefault="00D95BB3" w14:paraId="10E384DA" w14:textId="67E4A8B2">
            <w:pPr>
              <w:spacing w:after="0" w:line="480" w:lineRule="auto"/>
              <w:ind w:left="113" w:right="113"/>
              <w:rPr>
                <w:rFonts w:ascii="Times New Roman" w:hAnsi="Times New Roman" w:cs="Times New Roman"/>
                <w:sz w:val="24"/>
                <w:szCs w:val="24"/>
              </w:rPr>
            </w:pPr>
            <w:r w:rsidRPr="00F83D87">
              <w:rPr>
                <w:rFonts w:ascii="Times New Roman" w:hAnsi="Times New Roman" w:eastAsia="Times New Roman" w:cs="Times New Roman"/>
                <w:sz w:val="24"/>
                <w:szCs w:val="24"/>
                <w:lang w:eastAsia="en-AU"/>
              </w:rPr>
              <w:t xml:space="preserve">Mikels et al 2013 </w:t>
            </w:r>
          </w:p>
        </w:tc>
        <w:tc>
          <w:tcPr>
            <w:tcW w:w="851" w:type="dxa"/>
            <w:shd w:val="clear" w:color="auto" w:fill="auto"/>
            <w:noWrap/>
            <w:hideMark/>
          </w:tcPr>
          <w:p w:rsidRPr="00F83D87" w:rsidR="00D95BB3" w:rsidP="00F83D87" w:rsidRDefault="00D95BB3" w14:paraId="036C59A5"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6EB7B620"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18D2E9C1"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851" w:type="dxa"/>
            <w:shd w:val="clear" w:color="auto" w:fill="auto"/>
            <w:noWrap/>
            <w:hideMark/>
          </w:tcPr>
          <w:p w:rsidRPr="00F83D87" w:rsidR="00D95BB3" w:rsidP="00F83D87" w:rsidRDefault="00D95BB3" w14:paraId="6E5E5BF7"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0" w:type="auto"/>
          </w:tcPr>
          <w:p w:rsidRPr="00F83D87" w:rsidR="00D95BB3" w:rsidP="00F83D87" w:rsidRDefault="00D95BB3" w14:paraId="34FAFE2E"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1BF5F079"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4517098E"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0" w:type="auto"/>
          </w:tcPr>
          <w:p w:rsidRPr="00F83D87" w:rsidR="00D95BB3" w:rsidP="00F83D87" w:rsidRDefault="00D95BB3" w14:paraId="1FD65DE3" w14:textId="77777777">
            <w:pPr>
              <w:spacing w:after="0" w:line="480" w:lineRule="auto"/>
              <w:jc w:val="center"/>
              <w:rPr>
                <w:rFonts w:ascii="Times New Roman" w:hAnsi="Times New Roman" w:cs="Times New Roman"/>
                <w:sz w:val="24"/>
                <w:szCs w:val="24"/>
              </w:rPr>
            </w:pPr>
          </w:p>
        </w:tc>
        <w:tc>
          <w:tcPr>
            <w:tcW w:w="1245" w:type="dxa"/>
            <w:shd w:val="clear" w:color="auto" w:fill="auto"/>
            <w:noWrap/>
            <w:hideMark/>
          </w:tcPr>
          <w:p w:rsidRPr="00F83D87" w:rsidR="00D95BB3" w:rsidP="00F83D87" w:rsidRDefault="00D95BB3" w14:paraId="7DDC8402"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0" w:type="auto"/>
          </w:tcPr>
          <w:p w:rsidRPr="00F83D87" w:rsidR="00D95BB3" w:rsidP="00F83D87" w:rsidRDefault="00D95BB3" w14:paraId="0FC149EC"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053DACB1"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2A16C07E"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0" w:type="auto"/>
          </w:tcPr>
          <w:p w:rsidRPr="00F83D87" w:rsidR="00D95BB3" w:rsidP="00F83D87" w:rsidRDefault="00D95BB3" w14:paraId="45E37279"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41AB577C"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851" w:type="dxa"/>
            <w:shd w:val="clear" w:color="auto" w:fill="auto"/>
            <w:noWrap/>
            <w:hideMark/>
          </w:tcPr>
          <w:p w:rsidRPr="00F83D87" w:rsidR="00D95BB3" w:rsidP="00F83D87" w:rsidRDefault="00D95BB3" w14:paraId="65480D7B"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r>
      <w:tr w:rsidRPr="00F83D87" w:rsidR="00D95BB3" w:rsidTr="009E2906" w14:paraId="5BA16069" w14:textId="77777777">
        <w:trPr>
          <w:cantSplit/>
          <w:trHeight w:val="567"/>
        </w:trPr>
        <w:tc>
          <w:tcPr>
            <w:tcW w:w="3256" w:type="dxa"/>
          </w:tcPr>
          <w:p w:rsidRPr="00F83D87" w:rsidR="00D95BB3" w:rsidP="00F83D87" w:rsidRDefault="00D95BB3" w14:paraId="0741C1DC" w14:textId="4A289579">
            <w:pPr>
              <w:spacing w:after="0" w:line="480" w:lineRule="auto"/>
              <w:ind w:left="113" w:right="113"/>
              <w:rPr>
                <w:rFonts w:ascii="Times New Roman" w:hAnsi="Times New Roman" w:cs="Times New Roman"/>
                <w:sz w:val="24"/>
                <w:szCs w:val="24"/>
              </w:rPr>
            </w:pPr>
            <w:r w:rsidRPr="00F83D87">
              <w:rPr>
                <w:rFonts w:ascii="Times New Roman" w:hAnsi="Times New Roman" w:eastAsia="Times New Roman" w:cs="Times New Roman"/>
                <w:sz w:val="24"/>
                <w:szCs w:val="24"/>
                <w:lang w:eastAsia="en-AU"/>
              </w:rPr>
              <w:t xml:space="preserve">Mikels et al 2010 </w:t>
            </w:r>
          </w:p>
        </w:tc>
        <w:tc>
          <w:tcPr>
            <w:tcW w:w="851" w:type="dxa"/>
            <w:shd w:val="clear" w:color="auto" w:fill="auto"/>
            <w:noWrap/>
            <w:hideMark/>
          </w:tcPr>
          <w:p w:rsidRPr="00F83D87" w:rsidR="00D95BB3" w:rsidP="00F83D87" w:rsidRDefault="00D95BB3" w14:paraId="00B6CEC5"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002717BD"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76C65BAA"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32B78254"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0" w:type="auto"/>
          </w:tcPr>
          <w:p w:rsidRPr="00F83D87" w:rsidR="00D95BB3" w:rsidP="00F83D87" w:rsidRDefault="00D95BB3" w14:paraId="450F9E5E"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033B4B6D"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14C94ED2"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0" w:type="auto"/>
          </w:tcPr>
          <w:p w:rsidRPr="00F83D87" w:rsidR="00D95BB3" w:rsidP="00F83D87" w:rsidRDefault="00D95BB3" w14:paraId="09E186F1" w14:textId="77777777">
            <w:pPr>
              <w:spacing w:after="0" w:line="480" w:lineRule="auto"/>
              <w:jc w:val="center"/>
              <w:rPr>
                <w:rFonts w:ascii="Times New Roman" w:hAnsi="Times New Roman" w:cs="Times New Roman"/>
                <w:sz w:val="24"/>
                <w:szCs w:val="24"/>
              </w:rPr>
            </w:pPr>
          </w:p>
        </w:tc>
        <w:tc>
          <w:tcPr>
            <w:tcW w:w="1245" w:type="dxa"/>
            <w:shd w:val="clear" w:color="auto" w:fill="auto"/>
            <w:noWrap/>
            <w:hideMark/>
          </w:tcPr>
          <w:p w:rsidRPr="00F83D87" w:rsidR="00D95BB3" w:rsidP="00F83D87" w:rsidRDefault="00D95BB3" w14:paraId="2C027BF5"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0" w:type="auto"/>
          </w:tcPr>
          <w:p w:rsidRPr="00F83D87" w:rsidR="00D95BB3" w:rsidP="00F83D87" w:rsidRDefault="00D95BB3" w14:paraId="765A2684"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7B847ED9"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2503566D"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0" w:type="auto"/>
          </w:tcPr>
          <w:p w:rsidRPr="00F83D87" w:rsidR="00D95BB3" w:rsidP="00F83D87" w:rsidRDefault="00D95BB3" w14:paraId="0C17565D"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7658DB30"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851" w:type="dxa"/>
            <w:shd w:val="clear" w:color="auto" w:fill="auto"/>
            <w:noWrap/>
            <w:hideMark/>
          </w:tcPr>
          <w:p w:rsidRPr="00F83D87" w:rsidR="00D95BB3" w:rsidP="00F83D87" w:rsidRDefault="00D95BB3" w14:paraId="49DDC37D"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r>
      <w:tr w:rsidRPr="00F83D87" w:rsidR="00D95BB3" w:rsidTr="009E2906" w14:paraId="6A18EBA4" w14:textId="77777777">
        <w:trPr>
          <w:cantSplit/>
          <w:trHeight w:val="567"/>
        </w:trPr>
        <w:tc>
          <w:tcPr>
            <w:tcW w:w="3256" w:type="dxa"/>
          </w:tcPr>
          <w:p w:rsidRPr="00F83D87" w:rsidR="00D95BB3" w:rsidP="00F83D87" w:rsidRDefault="00D95BB3" w14:paraId="58FC795B" w14:textId="11FB1083">
            <w:pPr>
              <w:spacing w:after="0" w:line="480" w:lineRule="auto"/>
              <w:ind w:left="113" w:right="113"/>
              <w:rPr>
                <w:rFonts w:ascii="Times New Roman" w:hAnsi="Times New Roman" w:cs="Times New Roman"/>
                <w:sz w:val="24"/>
                <w:szCs w:val="24"/>
              </w:rPr>
            </w:pPr>
            <w:proofErr w:type="spellStart"/>
            <w:r w:rsidRPr="00F83D87">
              <w:rPr>
                <w:rFonts w:ascii="Times New Roman" w:hAnsi="Times New Roman" w:eastAsia="Times New Roman" w:cs="Times New Roman"/>
                <w:sz w:val="24"/>
                <w:szCs w:val="24"/>
                <w:lang w:eastAsia="en-AU"/>
              </w:rPr>
              <w:t>Pachur</w:t>
            </w:r>
            <w:proofErr w:type="spellEnd"/>
            <w:r w:rsidRPr="00F83D87">
              <w:rPr>
                <w:rFonts w:ascii="Times New Roman" w:hAnsi="Times New Roman" w:eastAsia="Times New Roman" w:cs="Times New Roman"/>
                <w:sz w:val="24"/>
                <w:szCs w:val="24"/>
                <w:lang w:eastAsia="en-AU"/>
              </w:rPr>
              <w:t xml:space="preserve">, Mata </w:t>
            </w:r>
            <w:r w:rsidR="00EF28F5">
              <w:rPr>
                <w:rFonts w:ascii="Times New Roman" w:hAnsi="Times New Roman" w:eastAsia="Times New Roman" w:cs="Times New Roman"/>
                <w:sz w:val="24"/>
                <w:szCs w:val="24"/>
                <w:lang w:eastAsia="en-AU"/>
              </w:rPr>
              <w:t>and</w:t>
            </w:r>
            <w:r w:rsidRPr="00F83D87">
              <w:rPr>
                <w:rFonts w:ascii="Times New Roman" w:hAnsi="Times New Roman" w:eastAsia="Times New Roman" w:cs="Times New Roman"/>
                <w:sz w:val="24"/>
                <w:szCs w:val="24"/>
                <w:lang w:eastAsia="en-AU"/>
              </w:rPr>
              <w:t xml:space="preserve"> Hertwig 2017 </w:t>
            </w:r>
          </w:p>
        </w:tc>
        <w:tc>
          <w:tcPr>
            <w:tcW w:w="851" w:type="dxa"/>
            <w:shd w:val="clear" w:color="auto" w:fill="auto"/>
            <w:noWrap/>
            <w:hideMark/>
          </w:tcPr>
          <w:p w:rsidRPr="00F83D87" w:rsidR="00D95BB3" w:rsidP="00F83D87" w:rsidRDefault="00D95BB3" w14:paraId="68C87066"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851" w:type="dxa"/>
            <w:shd w:val="clear" w:color="auto" w:fill="auto"/>
            <w:noWrap/>
            <w:hideMark/>
          </w:tcPr>
          <w:p w:rsidRPr="00F83D87" w:rsidR="00D95BB3" w:rsidP="00F83D87" w:rsidRDefault="00D95BB3" w14:paraId="6C8CD8D0"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726682A5"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851" w:type="dxa"/>
            <w:shd w:val="clear" w:color="auto" w:fill="auto"/>
            <w:noWrap/>
            <w:hideMark/>
          </w:tcPr>
          <w:p w:rsidRPr="00F83D87" w:rsidR="00D95BB3" w:rsidP="00F83D87" w:rsidRDefault="00D95BB3" w14:paraId="61AEE11C"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0" w:type="auto"/>
          </w:tcPr>
          <w:p w:rsidRPr="00F83D87" w:rsidR="00D95BB3" w:rsidP="00F83D87" w:rsidRDefault="00D95BB3" w14:paraId="0CFEE20A"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29325E92"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0C62BEB7"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0" w:type="auto"/>
          </w:tcPr>
          <w:p w:rsidRPr="00F83D87" w:rsidR="00D95BB3" w:rsidP="00F83D87" w:rsidRDefault="00D95BB3" w14:paraId="433B2462" w14:textId="77777777">
            <w:pPr>
              <w:spacing w:after="0" w:line="480" w:lineRule="auto"/>
              <w:jc w:val="center"/>
              <w:rPr>
                <w:rFonts w:ascii="Times New Roman" w:hAnsi="Times New Roman" w:cs="Times New Roman"/>
                <w:sz w:val="24"/>
                <w:szCs w:val="24"/>
              </w:rPr>
            </w:pPr>
          </w:p>
        </w:tc>
        <w:tc>
          <w:tcPr>
            <w:tcW w:w="1245" w:type="dxa"/>
            <w:shd w:val="clear" w:color="auto" w:fill="auto"/>
            <w:noWrap/>
            <w:hideMark/>
          </w:tcPr>
          <w:p w:rsidRPr="00F83D87" w:rsidR="00D95BB3" w:rsidP="00F83D87" w:rsidRDefault="00D95BB3" w14:paraId="4EEF9C64"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0" w:type="auto"/>
          </w:tcPr>
          <w:p w:rsidRPr="00F83D87" w:rsidR="00D95BB3" w:rsidP="00F83D87" w:rsidRDefault="00D95BB3" w14:paraId="594F8B88"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5BA8CD20"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75D233F7"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0" w:type="auto"/>
          </w:tcPr>
          <w:p w:rsidRPr="00F83D87" w:rsidR="00D95BB3" w:rsidP="00F83D87" w:rsidRDefault="00D95BB3" w14:paraId="1C2087CA"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27060A01"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851" w:type="dxa"/>
            <w:shd w:val="clear" w:color="auto" w:fill="auto"/>
            <w:noWrap/>
            <w:hideMark/>
          </w:tcPr>
          <w:p w:rsidRPr="00F83D87" w:rsidR="00D95BB3" w:rsidP="00F83D87" w:rsidRDefault="00D95BB3" w14:paraId="2DBA95FE"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r>
      <w:tr w:rsidRPr="00F83D87" w:rsidR="00D95BB3" w:rsidTr="009E2906" w14:paraId="66E11C88" w14:textId="77777777">
        <w:trPr>
          <w:cantSplit/>
          <w:trHeight w:val="567"/>
        </w:trPr>
        <w:tc>
          <w:tcPr>
            <w:tcW w:w="3256" w:type="dxa"/>
          </w:tcPr>
          <w:p w:rsidRPr="00F83D87" w:rsidR="00D95BB3" w:rsidP="00F83D87" w:rsidRDefault="00D95BB3" w14:paraId="5914DF86" w14:textId="67B524FD">
            <w:pPr>
              <w:spacing w:after="0" w:line="480" w:lineRule="auto"/>
              <w:ind w:left="113" w:right="113"/>
              <w:rPr>
                <w:rFonts w:ascii="Times New Roman" w:hAnsi="Times New Roman" w:cs="Times New Roman"/>
                <w:sz w:val="24"/>
                <w:szCs w:val="24"/>
              </w:rPr>
            </w:pPr>
            <w:proofErr w:type="spellStart"/>
            <w:r w:rsidRPr="00F83D87">
              <w:rPr>
                <w:rFonts w:ascii="Times New Roman" w:hAnsi="Times New Roman" w:eastAsia="Times New Roman" w:cs="Times New Roman"/>
                <w:sz w:val="24"/>
                <w:szCs w:val="24"/>
                <w:lang w:eastAsia="en-AU"/>
              </w:rPr>
              <w:t>Pachur</w:t>
            </w:r>
            <w:proofErr w:type="spellEnd"/>
            <w:r w:rsidRPr="00F83D87">
              <w:rPr>
                <w:rFonts w:ascii="Times New Roman" w:hAnsi="Times New Roman" w:eastAsia="Times New Roman" w:cs="Times New Roman"/>
                <w:sz w:val="24"/>
                <w:szCs w:val="24"/>
                <w:lang w:eastAsia="en-AU"/>
              </w:rPr>
              <w:t xml:space="preserve"> et al 2009 (1) </w:t>
            </w:r>
          </w:p>
        </w:tc>
        <w:tc>
          <w:tcPr>
            <w:tcW w:w="851" w:type="dxa"/>
            <w:shd w:val="clear" w:color="auto" w:fill="auto"/>
            <w:noWrap/>
            <w:hideMark/>
          </w:tcPr>
          <w:p w:rsidRPr="00F83D87" w:rsidR="00D95BB3" w:rsidP="00F83D87" w:rsidRDefault="00D95BB3" w14:paraId="10CFF591"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150C8602"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1C7DB566"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851" w:type="dxa"/>
            <w:shd w:val="clear" w:color="auto" w:fill="auto"/>
            <w:noWrap/>
            <w:hideMark/>
          </w:tcPr>
          <w:p w:rsidRPr="00F83D87" w:rsidR="00D95BB3" w:rsidP="00F83D87" w:rsidRDefault="00D95BB3" w14:paraId="1DA4C626"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0" w:type="auto"/>
          </w:tcPr>
          <w:p w:rsidRPr="00F83D87" w:rsidR="00D95BB3" w:rsidP="00F83D87" w:rsidRDefault="00D95BB3" w14:paraId="55526D34"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56345615"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30D73693"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0" w:type="auto"/>
          </w:tcPr>
          <w:p w:rsidRPr="00F83D87" w:rsidR="00D95BB3" w:rsidP="00F83D87" w:rsidRDefault="00D95BB3" w14:paraId="4B55822A" w14:textId="77777777">
            <w:pPr>
              <w:spacing w:after="0" w:line="480" w:lineRule="auto"/>
              <w:jc w:val="center"/>
              <w:rPr>
                <w:rFonts w:ascii="Times New Roman" w:hAnsi="Times New Roman" w:cs="Times New Roman"/>
                <w:sz w:val="24"/>
                <w:szCs w:val="24"/>
              </w:rPr>
            </w:pPr>
          </w:p>
        </w:tc>
        <w:tc>
          <w:tcPr>
            <w:tcW w:w="1245" w:type="dxa"/>
            <w:shd w:val="clear" w:color="auto" w:fill="auto"/>
            <w:noWrap/>
            <w:hideMark/>
          </w:tcPr>
          <w:p w:rsidRPr="00F83D87" w:rsidR="00D95BB3" w:rsidP="00F83D87" w:rsidRDefault="00D95BB3" w14:paraId="2A6F5A27"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0" w:type="auto"/>
          </w:tcPr>
          <w:p w:rsidRPr="00F83D87" w:rsidR="00D95BB3" w:rsidP="00F83D87" w:rsidRDefault="00D95BB3" w14:paraId="0CE25C4B"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62FB5FB8"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6093F1B4"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0" w:type="auto"/>
          </w:tcPr>
          <w:p w:rsidRPr="00F83D87" w:rsidR="00D95BB3" w:rsidP="00F83D87" w:rsidRDefault="00D95BB3" w14:paraId="26AC7AC2"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41EE1B53"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851" w:type="dxa"/>
            <w:shd w:val="clear" w:color="auto" w:fill="auto"/>
            <w:noWrap/>
            <w:hideMark/>
          </w:tcPr>
          <w:p w:rsidRPr="00F83D87" w:rsidR="00D95BB3" w:rsidP="00F83D87" w:rsidRDefault="00D95BB3" w14:paraId="669B177E"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r>
      <w:tr w:rsidRPr="00F83D87" w:rsidR="00D95BB3" w:rsidTr="009E2906" w14:paraId="0F7A9576" w14:textId="77777777">
        <w:trPr>
          <w:cantSplit/>
          <w:trHeight w:val="567"/>
        </w:trPr>
        <w:tc>
          <w:tcPr>
            <w:tcW w:w="3256" w:type="dxa"/>
          </w:tcPr>
          <w:p w:rsidRPr="00F83D87" w:rsidR="00D95BB3" w:rsidP="00F83D87" w:rsidRDefault="00D95BB3" w14:paraId="65106C7D" w14:textId="2B58EEFB">
            <w:pPr>
              <w:spacing w:after="0" w:line="480" w:lineRule="auto"/>
              <w:ind w:left="113" w:right="113"/>
              <w:rPr>
                <w:rFonts w:ascii="Times New Roman" w:hAnsi="Times New Roman" w:cs="Times New Roman"/>
                <w:sz w:val="24"/>
                <w:szCs w:val="24"/>
              </w:rPr>
            </w:pPr>
            <w:proofErr w:type="spellStart"/>
            <w:r w:rsidRPr="00F83D87">
              <w:rPr>
                <w:rFonts w:ascii="Times New Roman" w:hAnsi="Times New Roman" w:eastAsia="Times New Roman" w:cs="Times New Roman"/>
                <w:sz w:val="24"/>
                <w:szCs w:val="24"/>
                <w:lang w:eastAsia="en-AU"/>
              </w:rPr>
              <w:t>Pachur</w:t>
            </w:r>
            <w:proofErr w:type="spellEnd"/>
            <w:r w:rsidRPr="00F83D87">
              <w:rPr>
                <w:rFonts w:ascii="Times New Roman" w:hAnsi="Times New Roman" w:eastAsia="Times New Roman" w:cs="Times New Roman"/>
                <w:sz w:val="24"/>
                <w:szCs w:val="24"/>
                <w:lang w:eastAsia="en-AU"/>
              </w:rPr>
              <w:t xml:space="preserve"> et al 2009 (2) </w:t>
            </w:r>
          </w:p>
        </w:tc>
        <w:tc>
          <w:tcPr>
            <w:tcW w:w="851" w:type="dxa"/>
            <w:shd w:val="clear" w:color="auto" w:fill="auto"/>
            <w:noWrap/>
            <w:hideMark/>
          </w:tcPr>
          <w:p w:rsidRPr="00F83D87" w:rsidR="00D95BB3" w:rsidP="00F83D87" w:rsidRDefault="00D95BB3" w14:paraId="421EE482"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363114B0"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13F36607"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7B9DD5F5"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0" w:type="auto"/>
          </w:tcPr>
          <w:p w:rsidRPr="00F83D87" w:rsidR="00D95BB3" w:rsidP="00F83D87" w:rsidRDefault="00D95BB3" w14:paraId="712619C7"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5DB7D835"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70EE5F43"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0" w:type="auto"/>
          </w:tcPr>
          <w:p w:rsidRPr="00F83D87" w:rsidR="00D95BB3" w:rsidP="00F83D87" w:rsidRDefault="00D95BB3" w14:paraId="03C990C5" w14:textId="77777777">
            <w:pPr>
              <w:spacing w:after="0" w:line="480" w:lineRule="auto"/>
              <w:jc w:val="center"/>
              <w:rPr>
                <w:rFonts w:ascii="Times New Roman" w:hAnsi="Times New Roman" w:cs="Times New Roman"/>
                <w:sz w:val="24"/>
                <w:szCs w:val="24"/>
              </w:rPr>
            </w:pPr>
          </w:p>
        </w:tc>
        <w:tc>
          <w:tcPr>
            <w:tcW w:w="1245" w:type="dxa"/>
            <w:shd w:val="clear" w:color="auto" w:fill="auto"/>
            <w:noWrap/>
            <w:hideMark/>
          </w:tcPr>
          <w:p w:rsidRPr="00F83D87" w:rsidR="00D95BB3" w:rsidP="00F83D87" w:rsidRDefault="00D95BB3" w14:paraId="66C379C1"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0" w:type="auto"/>
          </w:tcPr>
          <w:p w:rsidRPr="00F83D87" w:rsidR="00D95BB3" w:rsidP="00F83D87" w:rsidRDefault="00D95BB3" w14:paraId="7422D70C"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77A0E3D0"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72509786"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0" w:type="auto"/>
          </w:tcPr>
          <w:p w:rsidRPr="00F83D87" w:rsidR="00D95BB3" w:rsidP="00F83D87" w:rsidRDefault="00D95BB3" w14:paraId="18D1DE5A"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464BE11C"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851" w:type="dxa"/>
            <w:shd w:val="clear" w:color="auto" w:fill="auto"/>
            <w:noWrap/>
            <w:hideMark/>
          </w:tcPr>
          <w:p w:rsidRPr="00F83D87" w:rsidR="00D95BB3" w:rsidP="00F83D87" w:rsidRDefault="00D95BB3" w14:paraId="6807D4C6"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r>
      <w:tr w:rsidRPr="00F83D87" w:rsidR="00D95BB3" w:rsidTr="009E2906" w14:paraId="6E61C588" w14:textId="77777777">
        <w:trPr>
          <w:cantSplit/>
          <w:trHeight w:val="567"/>
        </w:trPr>
        <w:tc>
          <w:tcPr>
            <w:tcW w:w="3256" w:type="dxa"/>
          </w:tcPr>
          <w:p w:rsidRPr="00F83D87" w:rsidR="00D95BB3" w:rsidP="00F83D87" w:rsidRDefault="00D95BB3" w14:paraId="6CC48810" w14:textId="0DD4CA56">
            <w:pPr>
              <w:spacing w:after="0" w:line="480" w:lineRule="auto"/>
              <w:ind w:left="113" w:right="113"/>
              <w:rPr>
                <w:rFonts w:ascii="Times New Roman" w:hAnsi="Times New Roman" w:cs="Times New Roman"/>
                <w:sz w:val="24"/>
                <w:szCs w:val="24"/>
              </w:rPr>
            </w:pPr>
            <w:r w:rsidRPr="00F83D87">
              <w:rPr>
                <w:rFonts w:ascii="Times New Roman" w:hAnsi="Times New Roman" w:eastAsia="Times New Roman" w:cs="Times New Roman"/>
                <w:sz w:val="24"/>
                <w:szCs w:val="24"/>
                <w:lang w:eastAsia="en-AU"/>
              </w:rPr>
              <w:t xml:space="preserve">Pertl et al 2017 </w:t>
            </w:r>
          </w:p>
        </w:tc>
        <w:tc>
          <w:tcPr>
            <w:tcW w:w="851" w:type="dxa"/>
            <w:shd w:val="clear" w:color="auto" w:fill="auto"/>
            <w:noWrap/>
            <w:hideMark/>
          </w:tcPr>
          <w:p w:rsidRPr="00F83D87" w:rsidR="00D95BB3" w:rsidP="00F83D87" w:rsidRDefault="00D95BB3" w14:paraId="4AA4B07E"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2B13B428"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2DF328F7"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851" w:type="dxa"/>
            <w:shd w:val="clear" w:color="auto" w:fill="auto"/>
            <w:noWrap/>
            <w:hideMark/>
          </w:tcPr>
          <w:p w:rsidRPr="00F83D87" w:rsidR="00D95BB3" w:rsidP="00F83D87" w:rsidRDefault="00D95BB3" w14:paraId="64775BAD"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0" w:type="auto"/>
          </w:tcPr>
          <w:p w:rsidRPr="00F83D87" w:rsidR="00D95BB3" w:rsidP="00F83D87" w:rsidRDefault="00D95BB3" w14:paraId="5204F4C8"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232F7CF1"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6FD8ECAF"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0" w:type="auto"/>
          </w:tcPr>
          <w:p w:rsidRPr="00F83D87" w:rsidR="00D95BB3" w:rsidP="00F83D87" w:rsidRDefault="00D95BB3" w14:paraId="6FFCEC2F" w14:textId="77777777">
            <w:pPr>
              <w:spacing w:after="0" w:line="480" w:lineRule="auto"/>
              <w:jc w:val="center"/>
              <w:rPr>
                <w:rFonts w:ascii="Times New Roman" w:hAnsi="Times New Roman" w:cs="Times New Roman"/>
                <w:sz w:val="24"/>
                <w:szCs w:val="24"/>
              </w:rPr>
            </w:pPr>
          </w:p>
        </w:tc>
        <w:tc>
          <w:tcPr>
            <w:tcW w:w="1245" w:type="dxa"/>
            <w:shd w:val="clear" w:color="auto" w:fill="auto"/>
            <w:noWrap/>
            <w:hideMark/>
          </w:tcPr>
          <w:p w:rsidRPr="00F83D87" w:rsidR="00D95BB3" w:rsidP="00F83D87" w:rsidRDefault="00D95BB3" w14:paraId="54FDB598"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0" w:type="auto"/>
          </w:tcPr>
          <w:p w:rsidRPr="00F83D87" w:rsidR="00D95BB3" w:rsidP="00F83D87" w:rsidRDefault="00D95BB3" w14:paraId="242C5F10"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5547B04B"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851" w:type="dxa"/>
            <w:shd w:val="clear" w:color="auto" w:fill="auto"/>
            <w:noWrap/>
            <w:hideMark/>
          </w:tcPr>
          <w:p w:rsidRPr="00F83D87" w:rsidR="00D95BB3" w:rsidP="00F83D87" w:rsidRDefault="00D95BB3" w14:paraId="3A431206"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0" w:type="auto"/>
          </w:tcPr>
          <w:p w:rsidRPr="00F83D87" w:rsidR="00D95BB3" w:rsidP="00F83D87" w:rsidRDefault="00D95BB3" w14:paraId="3A1755C8"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2C42BF30"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851" w:type="dxa"/>
            <w:shd w:val="clear" w:color="auto" w:fill="auto"/>
            <w:noWrap/>
            <w:hideMark/>
          </w:tcPr>
          <w:p w:rsidRPr="00F83D87" w:rsidR="00D95BB3" w:rsidP="00F83D87" w:rsidRDefault="00D95BB3" w14:paraId="17AD4CA3"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r>
      <w:tr w:rsidRPr="00F83D87" w:rsidR="00D95BB3" w:rsidTr="009E2906" w14:paraId="1290FC1F" w14:textId="77777777">
        <w:trPr>
          <w:cantSplit/>
          <w:trHeight w:val="567"/>
        </w:trPr>
        <w:tc>
          <w:tcPr>
            <w:tcW w:w="3256" w:type="dxa"/>
          </w:tcPr>
          <w:p w:rsidRPr="00F83D87" w:rsidR="00D95BB3" w:rsidP="00F83D87" w:rsidRDefault="00D95BB3" w14:paraId="37E3D4B7" w14:textId="3762ECBB">
            <w:pPr>
              <w:spacing w:after="0" w:line="480" w:lineRule="auto"/>
              <w:ind w:left="113" w:right="113"/>
              <w:rPr>
                <w:rFonts w:ascii="Times New Roman" w:hAnsi="Times New Roman" w:cs="Times New Roman"/>
                <w:sz w:val="24"/>
                <w:szCs w:val="24"/>
              </w:rPr>
            </w:pPr>
            <w:r w:rsidRPr="00F83D87">
              <w:rPr>
                <w:rFonts w:ascii="Times New Roman" w:hAnsi="Times New Roman" w:eastAsia="Times New Roman" w:cs="Times New Roman"/>
                <w:sz w:val="24"/>
                <w:szCs w:val="24"/>
                <w:lang w:eastAsia="en-AU"/>
              </w:rPr>
              <w:t xml:space="preserve">Queen </w:t>
            </w:r>
            <w:r w:rsidR="00EF28F5">
              <w:rPr>
                <w:rFonts w:ascii="Times New Roman" w:hAnsi="Times New Roman" w:eastAsia="Times New Roman" w:cs="Times New Roman"/>
                <w:sz w:val="24"/>
                <w:szCs w:val="24"/>
                <w:lang w:eastAsia="en-AU"/>
              </w:rPr>
              <w:t>and</w:t>
            </w:r>
            <w:r w:rsidRPr="00F83D87">
              <w:rPr>
                <w:rFonts w:ascii="Times New Roman" w:hAnsi="Times New Roman" w:eastAsia="Times New Roman" w:cs="Times New Roman"/>
                <w:sz w:val="24"/>
                <w:szCs w:val="24"/>
                <w:lang w:eastAsia="en-AU"/>
              </w:rPr>
              <w:t xml:space="preserve"> Hess 2010 </w:t>
            </w:r>
          </w:p>
        </w:tc>
        <w:tc>
          <w:tcPr>
            <w:tcW w:w="851" w:type="dxa"/>
            <w:shd w:val="clear" w:color="auto" w:fill="auto"/>
            <w:noWrap/>
            <w:hideMark/>
          </w:tcPr>
          <w:p w:rsidRPr="00F83D87" w:rsidR="00D95BB3" w:rsidP="00F83D87" w:rsidRDefault="00D95BB3" w14:paraId="3A642FF2"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851" w:type="dxa"/>
            <w:shd w:val="clear" w:color="auto" w:fill="auto"/>
            <w:noWrap/>
            <w:hideMark/>
          </w:tcPr>
          <w:p w:rsidRPr="00F83D87" w:rsidR="00D95BB3" w:rsidP="00F83D87" w:rsidRDefault="00D95BB3" w14:paraId="30902AFC"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851" w:type="dxa"/>
            <w:shd w:val="clear" w:color="auto" w:fill="auto"/>
            <w:noWrap/>
            <w:hideMark/>
          </w:tcPr>
          <w:p w:rsidRPr="00F83D87" w:rsidR="00D95BB3" w:rsidP="00F83D87" w:rsidRDefault="00D95BB3" w14:paraId="25CDD7BF"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64DA77D3"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0" w:type="auto"/>
          </w:tcPr>
          <w:p w:rsidRPr="00F83D87" w:rsidR="00D95BB3" w:rsidP="00F83D87" w:rsidRDefault="00D95BB3" w14:paraId="2C33D7C2"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5BE8FBDA"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1412B3E3"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0" w:type="auto"/>
          </w:tcPr>
          <w:p w:rsidRPr="00F83D87" w:rsidR="00D95BB3" w:rsidP="00F83D87" w:rsidRDefault="00D95BB3" w14:paraId="2C8BCF34" w14:textId="77777777">
            <w:pPr>
              <w:spacing w:after="0" w:line="480" w:lineRule="auto"/>
              <w:jc w:val="center"/>
              <w:rPr>
                <w:rFonts w:ascii="Times New Roman" w:hAnsi="Times New Roman" w:cs="Times New Roman"/>
                <w:sz w:val="24"/>
                <w:szCs w:val="24"/>
              </w:rPr>
            </w:pPr>
          </w:p>
        </w:tc>
        <w:tc>
          <w:tcPr>
            <w:tcW w:w="1245" w:type="dxa"/>
            <w:shd w:val="clear" w:color="auto" w:fill="auto"/>
            <w:noWrap/>
            <w:hideMark/>
          </w:tcPr>
          <w:p w:rsidRPr="00F83D87" w:rsidR="00D95BB3" w:rsidP="00F83D87" w:rsidRDefault="00D95BB3" w14:paraId="0A98B92A"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0" w:type="auto"/>
          </w:tcPr>
          <w:p w:rsidRPr="00F83D87" w:rsidR="00D95BB3" w:rsidP="00F83D87" w:rsidRDefault="00D95BB3" w14:paraId="2004275F"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5A673A4E"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851" w:type="dxa"/>
            <w:shd w:val="clear" w:color="auto" w:fill="auto"/>
            <w:noWrap/>
            <w:hideMark/>
          </w:tcPr>
          <w:p w:rsidRPr="00F83D87" w:rsidR="00D95BB3" w:rsidP="00F83D87" w:rsidRDefault="00D95BB3" w14:paraId="4534B786"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0" w:type="auto"/>
          </w:tcPr>
          <w:p w:rsidRPr="00F83D87" w:rsidR="00D95BB3" w:rsidP="00F83D87" w:rsidRDefault="00D95BB3" w14:paraId="12716CD2"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24685F4D"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851" w:type="dxa"/>
            <w:shd w:val="clear" w:color="auto" w:fill="auto"/>
            <w:noWrap/>
            <w:hideMark/>
          </w:tcPr>
          <w:p w:rsidRPr="00F83D87" w:rsidR="00D95BB3" w:rsidP="00F83D87" w:rsidRDefault="00D95BB3" w14:paraId="531CCA7D"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r>
      <w:tr w:rsidRPr="00F83D87" w:rsidR="00D95BB3" w:rsidTr="009E2906" w14:paraId="639DC561" w14:textId="77777777">
        <w:trPr>
          <w:cantSplit/>
          <w:trHeight w:val="567"/>
        </w:trPr>
        <w:tc>
          <w:tcPr>
            <w:tcW w:w="3256" w:type="dxa"/>
          </w:tcPr>
          <w:p w:rsidRPr="00F83D87" w:rsidR="00D95BB3" w:rsidP="00F83D87" w:rsidRDefault="00D95BB3" w14:paraId="5F24FB84" w14:textId="4B0CD07D">
            <w:pPr>
              <w:spacing w:after="0" w:line="480" w:lineRule="auto"/>
              <w:ind w:left="113" w:right="113"/>
              <w:rPr>
                <w:rFonts w:ascii="Times New Roman" w:hAnsi="Times New Roman" w:cs="Times New Roman"/>
                <w:sz w:val="24"/>
                <w:szCs w:val="24"/>
              </w:rPr>
            </w:pPr>
            <w:r w:rsidRPr="00F83D87">
              <w:rPr>
                <w:rFonts w:ascii="Times New Roman" w:hAnsi="Times New Roman" w:eastAsia="Times New Roman" w:cs="Times New Roman"/>
                <w:sz w:val="24"/>
                <w:szCs w:val="24"/>
                <w:lang w:eastAsia="en-AU"/>
              </w:rPr>
              <w:lastRenderedPageBreak/>
              <w:t xml:space="preserve">Rieger </w:t>
            </w:r>
            <w:r w:rsidR="00EF28F5">
              <w:rPr>
                <w:rFonts w:ascii="Times New Roman" w:hAnsi="Times New Roman" w:eastAsia="Times New Roman" w:cs="Times New Roman"/>
                <w:sz w:val="24"/>
                <w:szCs w:val="24"/>
                <w:lang w:eastAsia="en-AU"/>
              </w:rPr>
              <w:t>and</w:t>
            </w:r>
            <w:r w:rsidRPr="00F83D87">
              <w:rPr>
                <w:rFonts w:ascii="Times New Roman" w:hAnsi="Times New Roman" w:eastAsia="Times New Roman" w:cs="Times New Roman"/>
                <w:sz w:val="24"/>
                <w:szCs w:val="24"/>
                <w:lang w:eastAsia="en-AU"/>
              </w:rPr>
              <w:t xml:space="preserve"> Mata 2013</w:t>
            </w:r>
          </w:p>
        </w:tc>
        <w:tc>
          <w:tcPr>
            <w:tcW w:w="851" w:type="dxa"/>
            <w:shd w:val="clear" w:color="auto" w:fill="auto"/>
            <w:noWrap/>
            <w:hideMark/>
          </w:tcPr>
          <w:p w:rsidRPr="00F83D87" w:rsidR="00D95BB3" w:rsidP="00F83D87" w:rsidRDefault="00D95BB3" w14:paraId="28D1D105"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144C6D08"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52FF98EF"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851" w:type="dxa"/>
            <w:shd w:val="clear" w:color="auto" w:fill="auto"/>
            <w:noWrap/>
            <w:hideMark/>
          </w:tcPr>
          <w:p w:rsidRPr="00F83D87" w:rsidR="00D95BB3" w:rsidP="00F83D87" w:rsidRDefault="00D95BB3" w14:paraId="329AD82D"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0" w:type="auto"/>
          </w:tcPr>
          <w:p w:rsidRPr="00F83D87" w:rsidR="00D95BB3" w:rsidP="00F83D87" w:rsidRDefault="00D95BB3" w14:paraId="7963F788"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0B1C1DA9"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50AA9C9B"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0" w:type="auto"/>
          </w:tcPr>
          <w:p w:rsidRPr="00F83D87" w:rsidR="00D95BB3" w:rsidP="00F83D87" w:rsidRDefault="00D95BB3" w14:paraId="3C46D9B3" w14:textId="77777777">
            <w:pPr>
              <w:spacing w:after="0" w:line="480" w:lineRule="auto"/>
              <w:jc w:val="center"/>
              <w:rPr>
                <w:rFonts w:ascii="Times New Roman" w:hAnsi="Times New Roman" w:cs="Times New Roman"/>
                <w:sz w:val="24"/>
                <w:szCs w:val="24"/>
              </w:rPr>
            </w:pPr>
          </w:p>
        </w:tc>
        <w:tc>
          <w:tcPr>
            <w:tcW w:w="1245" w:type="dxa"/>
            <w:shd w:val="clear" w:color="auto" w:fill="auto"/>
            <w:noWrap/>
            <w:hideMark/>
          </w:tcPr>
          <w:p w:rsidRPr="00F83D87" w:rsidR="00D95BB3" w:rsidP="00F83D87" w:rsidRDefault="00D95BB3" w14:paraId="051A7761"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0" w:type="auto"/>
          </w:tcPr>
          <w:p w:rsidRPr="00F83D87" w:rsidR="00D95BB3" w:rsidP="00F83D87" w:rsidRDefault="00D95BB3" w14:paraId="6362856D"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55A5817C"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4965588C"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0" w:type="auto"/>
          </w:tcPr>
          <w:p w:rsidRPr="00F83D87" w:rsidR="00D95BB3" w:rsidP="00F83D87" w:rsidRDefault="00D95BB3" w14:paraId="5002DF48"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193CA0A1"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851" w:type="dxa"/>
            <w:shd w:val="clear" w:color="auto" w:fill="auto"/>
            <w:noWrap/>
            <w:hideMark/>
          </w:tcPr>
          <w:p w:rsidRPr="00F83D87" w:rsidR="00D95BB3" w:rsidP="00F83D87" w:rsidRDefault="00D95BB3" w14:paraId="45EB014D"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r>
      <w:tr w:rsidRPr="00F83D87" w:rsidR="00D95BB3" w:rsidTr="009E2906" w14:paraId="434B7ADB" w14:textId="77777777">
        <w:trPr>
          <w:cantSplit/>
          <w:trHeight w:val="567"/>
        </w:trPr>
        <w:tc>
          <w:tcPr>
            <w:tcW w:w="3256" w:type="dxa"/>
          </w:tcPr>
          <w:p w:rsidRPr="00F83D87" w:rsidR="00D95BB3" w:rsidP="00F83D87" w:rsidRDefault="00D95BB3" w14:paraId="36AA1559" w14:textId="45A73A74">
            <w:pPr>
              <w:spacing w:after="0" w:line="480" w:lineRule="auto"/>
              <w:ind w:left="113" w:right="113"/>
              <w:rPr>
                <w:rFonts w:ascii="Times New Roman" w:hAnsi="Times New Roman" w:cs="Times New Roman"/>
                <w:sz w:val="24"/>
                <w:szCs w:val="24"/>
              </w:rPr>
            </w:pPr>
            <w:proofErr w:type="spellStart"/>
            <w:r w:rsidRPr="00F83D87">
              <w:rPr>
                <w:rFonts w:ascii="Times New Roman" w:hAnsi="Times New Roman" w:eastAsia="Times New Roman" w:cs="Times New Roman"/>
                <w:sz w:val="24"/>
                <w:szCs w:val="24"/>
                <w:lang w:eastAsia="en-AU"/>
              </w:rPr>
              <w:t>Roalf</w:t>
            </w:r>
            <w:proofErr w:type="spellEnd"/>
            <w:r w:rsidRPr="00F83D87">
              <w:rPr>
                <w:rFonts w:ascii="Times New Roman" w:hAnsi="Times New Roman" w:eastAsia="Times New Roman" w:cs="Times New Roman"/>
                <w:sz w:val="24"/>
                <w:szCs w:val="24"/>
                <w:lang w:eastAsia="en-AU"/>
              </w:rPr>
              <w:t xml:space="preserve"> et al 2012 </w:t>
            </w:r>
          </w:p>
        </w:tc>
        <w:tc>
          <w:tcPr>
            <w:tcW w:w="851" w:type="dxa"/>
            <w:shd w:val="clear" w:color="auto" w:fill="auto"/>
            <w:noWrap/>
            <w:hideMark/>
          </w:tcPr>
          <w:p w:rsidRPr="00F83D87" w:rsidR="00D95BB3" w:rsidP="00F83D87" w:rsidRDefault="00D95BB3" w14:paraId="3601BB85"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7B839C07"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0305BA06"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0DBE26DD"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0" w:type="auto"/>
          </w:tcPr>
          <w:p w:rsidRPr="00F83D87" w:rsidR="00D95BB3" w:rsidP="00F83D87" w:rsidRDefault="00D95BB3" w14:paraId="52E5A5FB"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4F1D79C8"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38D5C134"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0" w:type="auto"/>
          </w:tcPr>
          <w:p w:rsidRPr="00F83D87" w:rsidR="00D95BB3" w:rsidP="00F83D87" w:rsidRDefault="00D95BB3" w14:paraId="7B61AFAB" w14:textId="77777777">
            <w:pPr>
              <w:spacing w:after="0" w:line="480" w:lineRule="auto"/>
              <w:jc w:val="center"/>
              <w:rPr>
                <w:rFonts w:ascii="Times New Roman" w:hAnsi="Times New Roman" w:cs="Times New Roman"/>
                <w:sz w:val="24"/>
                <w:szCs w:val="24"/>
              </w:rPr>
            </w:pPr>
          </w:p>
        </w:tc>
        <w:tc>
          <w:tcPr>
            <w:tcW w:w="1245" w:type="dxa"/>
            <w:shd w:val="clear" w:color="auto" w:fill="auto"/>
            <w:noWrap/>
            <w:hideMark/>
          </w:tcPr>
          <w:p w:rsidRPr="00F83D87" w:rsidR="00D95BB3" w:rsidP="00F83D87" w:rsidRDefault="00D95BB3" w14:paraId="6D9D33C5"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0" w:type="auto"/>
          </w:tcPr>
          <w:p w:rsidRPr="00F83D87" w:rsidR="00D95BB3" w:rsidP="00F83D87" w:rsidRDefault="00D95BB3" w14:paraId="42D80820"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74BC7B54"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7DD43F32"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0" w:type="auto"/>
          </w:tcPr>
          <w:p w:rsidRPr="00F83D87" w:rsidR="00D95BB3" w:rsidP="00F83D87" w:rsidRDefault="00D95BB3" w14:paraId="528960C4"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7B5225ED"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851" w:type="dxa"/>
            <w:shd w:val="clear" w:color="auto" w:fill="auto"/>
            <w:noWrap/>
            <w:hideMark/>
          </w:tcPr>
          <w:p w:rsidRPr="00F83D87" w:rsidR="00D95BB3" w:rsidP="00F83D87" w:rsidRDefault="00D95BB3" w14:paraId="1985F66D"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r>
      <w:tr w:rsidRPr="00F83D87" w:rsidR="00D95BB3" w:rsidTr="009E2906" w14:paraId="2B53EC33" w14:textId="77777777">
        <w:trPr>
          <w:cantSplit/>
          <w:trHeight w:val="567"/>
        </w:trPr>
        <w:tc>
          <w:tcPr>
            <w:tcW w:w="3256" w:type="dxa"/>
          </w:tcPr>
          <w:p w:rsidRPr="00F83D87" w:rsidR="00D95BB3" w:rsidP="00F83D87" w:rsidRDefault="00D95BB3" w14:paraId="41B4F36F" w14:textId="59948D5F">
            <w:pPr>
              <w:spacing w:after="0" w:line="480" w:lineRule="auto"/>
              <w:ind w:left="113" w:right="113"/>
              <w:rPr>
                <w:rFonts w:ascii="Times New Roman" w:hAnsi="Times New Roman" w:cs="Times New Roman"/>
                <w:sz w:val="24"/>
                <w:szCs w:val="24"/>
              </w:rPr>
            </w:pPr>
            <w:r w:rsidRPr="00F83D87">
              <w:rPr>
                <w:rFonts w:ascii="Times New Roman" w:hAnsi="Times New Roman" w:eastAsia="Times New Roman" w:cs="Times New Roman"/>
                <w:sz w:val="24"/>
                <w:szCs w:val="24"/>
                <w:lang w:eastAsia="en-AU"/>
              </w:rPr>
              <w:t xml:space="preserve">Rogalsky et al 2012 </w:t>
            </w:r>
          </w:p>
        </w:tc>
        <w:tc>
          <w:tcPr>
            <w:tcW w:w="851" w:type="dxa"/>
            <w:shd w:val="clear" w:color="auto" w:fill="auto"/>
            <w:noWrap/>
            <w:hideMark/>
          </w:tcPr>
          <w:p w:rsidRPr="00F83D87" w:rsidR="00D95BB3" w:rsidP="00F83D87" w:rsidRDefault="00D95BB3" w14:paraId="55EBB4ED"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4E88CC80"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711A339F"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851" w:type="dxa"/>
            <w:shd w:val="clear" w:color="auto" w:fill="auto"/>
            <w:noWrap/>
            <w:hideMark/>
          </w:tcPr>
          <w:p w:rsidRPr="00F83D87" w:rsidR="00D95BB3" w:rsidP="00F83D87" w:rsidRDefault="00D95BB3" w14:paraId="153B54E6"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0" w:type="auto"/>
          </w:tcPr>
          <w:p w:rsidRPr="00F83D87" w:rsidR="00D95BB3" w:rsidP="00F83D87" w:rsidRDefault="00D95BB3" w14:paraId="2034B208"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209E9268"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7E636DC7"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0" w:type="auto"/>
          </w:tcPr>
          <w:p w:rsidRPr="00F83D87" w:rsidR="00D95BB3" w:rsidP="00F83D87" w:rsidRDefault="00D95BB3" w14:paraId="47776EDE" w14:textId="77777777">
            <w:pPr>
              <w:spacing w:after="0" w:line="480" w:lineRule="auto"/>
              <w:jc w:val="center"/>
              <w:rPr>
                <w:rFonts w:ascii="Times New Roman" w:hAnsi="Times New Roman" w:cs="Times New Roman"/>
                <w:sz w:val="24"/>
                <w:szCs w:val="24"/>
              </w:rPr>
            </w:pPr>
          </w:p>
        </w:tc>
        <w:tc>
          <w:tcPr>
            <w:tcW w:w="1245" w:type="dxa"/>
            <w:shd w:val="clear" w:color="auto" w:fill="auto"/>
            <w:noWrap/>
            <w:hideMark/>
          </w:tcPr>
          <w:p w:rsidRPr="00F83D87" w:rsidR="00D95BB3" w:rsidP="00F83D87" w:rsidRDefault="00D95BB3" w14:paraId="4BE512FD"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0" w:type="auto"/>
          </w:tcPr>
          <w:p w:rsidRPr="00F83D87" w:rsidR="00D95BB3" w:rsidP="00F83D87" w:rsidRDefault="00D95BB3" w14:paraId="2E1653AC"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2994A635"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851" w:type="dxa"/>
            <w:shd w:val="clear" w:color="auto" w:fill="auto"/>
            <w:noWrap/>
            <w:hideMark/>
          </w:tcPr>
          <w:p w:rsidRPr="00F83D87" w:rsidR="00D95BB3" w:rsidP="00F83D87" w:rsidRDefault="00D95BB3" w14:paraId="46B905FC"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0" w:type="auto"/>
          </w:tcPr>
          <w:p w:rsidRPr="00F83D87" w:rsidR="00D95BB3" w:rsidP="00F83D87" w:rsidRDefault="00D95BB3" w14:paraId="4327805E"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5D747E99"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851" w:type="dxa"/>
            <w:shd w:val="clear" w:color="auto" w:fill="auto"/>
            <w:noWrap/>
            <w:hideMark/>
          </w:tcPr>
          <w:p w:rsidRPr="00F83D87" w:rsidR="00D95BB3" w:rsidP="00F83D87" w:rsidRDefault="00D95BB3" w14:paraId="5929955D"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r>
      <w:tr w:rsidRPr="00F83D87" w:rsidR="00D95BB3" w:rsidTr="009E2906" w14:paraId="3F18714E" w14:textId="77777777">
        <w:trPr>
          <w:cantSplit/>
          <w:trHeight w:val="567"/>
        </w:trPr>
        <w:tc>
          <w:tcPr>
            <w:tcW w:w="3256" w:type="dxa"/>
          </w:tcPr>
          <w:p w:rsidRPr="00F83D87" w:rsidR="00D95BB3" w:rsidP="00F83D87" w:rsidRDefault="00D95BB3" w14:paraId="4D992B15" w14:textId="330067C7">
            <w:pPr>
              <w:spacing w:after="0" w:line="480" w:lineRule="auto"/>
              <w:ind w:left="113" w:right="113"/>
              <w:rPr>
                <w:rFonts w:ascii="Times New Roman" w:hAnsi="Times New Roman" w:cs="Times New Roman"/>
                <w:sz w:val="24"/>
                <w:szCs w:val="24"/>
              </w:rPr>
            </w:pPr>
            <w:r w:rsidRPr="00F83D87">
              <w:rPr>
                <w:rFonts w:ascii="Times New Roman" w:hAnsi="Times New Roman" w:eastAsia="Times New Roman" w:cs="Times New Roman"/>
                <w:sz w:val="24"/>
                <w:szCs w:val="24"/>
                <w:lang w:eastAsia="en-AU"/>
              </w:rPr>
              <w:t xml:space="preserve">Rolison, Hanoch </w:t>
            </w:r>
            <w:r w:rsidR="00EF28F5">
              <w:rPr>
                <w:rFonts w:ascii="Times New Roman" w:hAnsi="Times New Roman" w:eastAsia="Times New Roman" w:cs="Times New Roman"/>
                <w:sz w:val="24"/>
                <w:szCs w:val="24"/>
                <w:lang w:eastAsia="en-AU"/>
              </w:rPr>
              <w:t>and</w:t>
            </w:r>
            <w:r w:rsidRPr="00F83D87">
              <w:rPr>
                <w:rFonts w:ascii="Times New Roman" w:hAnsi="Times New Roman" w:eastAsia="Times New Roman" w:cs="Times New Roman"/>
                <w:sz w:val="24"/>
                <w:szCs w:val="24"/>
                <w:lang w:eastAsia="en-AU"/>
              </w:rPr>
              <w:t xml:space="preserve"> Wood 2012 </w:t>
            </w:r>
          </w:p>
        </w:tc>
        <w:tc>
          <w:tcPr>
            <w:tcW w:w="851" w:type="dxa"/>
            <w:shd w:val="clear" w:color="auto" w:fill="auto"/>
            <w:noWrap/>
            <w:hideMark/>
          </w:tcPr>
          <w:p w:rsidRPr="00F83D87" w:rsidR="00D95BB3" w:rsidP="00F83D87" w:rsidRDefault="00D95BB3" w14:paraId="08169435"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654064FB"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726EE612"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851" w:type="dxa"/>
            <w:shd w:val="clear" w:color="auto" w:fill="auto"/>
            <w:noWrap/>
            <w:hideMark/>
          </w:tcPr>
          <w:p w:rsidRPr="00F83D87" w:rsidR="00D95BB3" w:rsidP="00F83D87" w:rsidRDefault="00D95BB3" w14:paraId="237D282B"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0" w:type="auto"/>
          </w:tcPr>
          <w:p w:rsidRPr="00F83D87" w:rsidR="00D95BB3" w:rsidP="00F83D87" w:rsidRDefault="00D95BB3" w14:paraId="137AB531"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6585DBC9"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5B4D96B1"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0" w:type="auto"/>
          </w:tcPr>
          <w:p w:rsidRPr="00F83D87" w:rsidR="00D95BB3" w:rsidP="00F83D87" w:rsidRDefault="00D95BB3" w14:paraId="4A9AFAFD" w14:textId="77777777">
            <w:pPr>
              <w:spacing w:after="0" w:line="480" w:lineRule="auto"/>
              <w:jc w:val="center"/>
              <w:rPr>
                <w:rFonts w:ascii="Times New Roman" w:hAnsi="Times New Roman" w:cs="Times New Roman"/>
                <w:sz w:val="24"/>
                <w:szCs w:val="24"/>
              </w:rPr>
            </w:pPr>
          </w:p>
        </w:tc>
        <w:tc>
          <w:tcPr>
            <w:tcW w:w="1245" w:type="dxa"/>
            <w:shd w:val="clear" w:color="auto" w:fill="auto"/>
            <w:noWrap/>
            <w:hideMark/>
          </w:tcPr>
          <w:p w:rsidRPr="00F83D87" w:rsidR="00D95BB3" w:rsidP="00F83D87" w:rsidRDefault="00D95BB3" w14:paraId="369B8AF6"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0" w:type="auto"/>
          </w:tcPr>
          <w:p w:rsidRPr="00F83D87" w:rsidR="00D95BB3" w:rsidP="00F83D87" w:rsidRDefault="00D95BB3" w14:paraId="082ECB0C"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0630505F"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06880B28"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0" w:type="auto"/>
          </w:tcPr>
          <w:p w:rsidRPr="00F83D87" w:rsidR="00D95BB3" w:rsidP="00F83D87" w:rsidRDefault="00D95BB3" w14:paraId="2C20AB50"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7C58F539"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851" w:type="dxa"/>
            <w:shd w:val="clear" w:color="auto" w:fill="auto"/>
            <w:noWrap/>
            <w:hideMark/>
          </w:tcPr>
          <w:p w:rsidRPr="00F83D87" w:rsidR="00D95BB3" w:rsidP="00F83D87" w:rsidRDefault="00D95BB3" w14:paraId="7BC491C0"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r>
      <w:tr w:rsidRPr="00F83D87" w:rsidR="00D95BB3" w:rsidTr="009E2906" w14:paraId="3C026AA0" w14:textId="77777777">
        <w:trPr>
          <w:cantSplit/>
          <w:trHeight w:val="567"/>
        </w:trPr>
        <w:tc>
          <w:tcPr>
            <w:tcW w:w="3256" w:type="dxa"/>
          </w:tcPr>
          <w:p w:rsidRPr="00F83D87" w:rsidR="00D95BB3" w:rsidP="00F83D87" w:rsidRDefault="00D95BB3" w14:paraId="27BF8F3C" w14:textId="319A1735">
            <w:pPr>
              <w:spacing w:after="0" w:line="480" w:lineRule="auto"/>
              <w:ind w:left="113" w:right="113"/>
              <w:rPr>
                <w:rFonts w:ascii="Times New Roman" w:hAnsi="Times New Roman" w:cs="Times New Roman"/>
                <w:sz w:val="24"/>
                <w:szCs w:val="24"/>
              </w:rPr>
            </w:pPr>
            <w:r w:rsidRPr="00F83D87">
              <w:rPr>
                <w:rFonts w:ascii="Times New Roman" w:hAnsi="Times New Roman" w:eastAsia="Times New Roman" w:cs="Times New Roman"/>
                <w:sz w:val="24"/>
                <w:szCs w:val="24"/>
                <w:lang w:eastAsia="en-AU"/>
              </w:rPr>
              <w:t>Rolison, Wood</w:t>
            </w:r>
            <w:r w:rsidR="00EF28F5">
              <w:rPr>
                <w:rFonts w:ascii="Times New Roman" w:hAnsi="Times New Roman" w:eastAsia="Times New Roman" w:cs="Times New Roman"/>
                <w:sz w:val="24"/>
                <w:szCs w:val="24"/>
                <w:lang w:eastAsia="en-AU"/>
              </w:rPr>
              <w:t xml:space="preserve"> and</w:t>
            </w:r>
            <w:r w:rsidRPr="00F83D87">
              <w:rPr>
                <w:rFonts w:ascii="Times New Roman" w:hAnsi="Times New Roman" w:eastAsia="Times New Roman" w:cs="Times New Roman"/>
                <w:sz w:val="24"/>
                <w:szCs w:val="24"/>
                <w:lang w:eastAsia="en-AU"/>
              </w:rPr>
              <w:t xml:space="preserve"> Hanoch 2017 (1) </w:t>
            </w:r>
          </w:p>
        </w:tc>
        <w:tc>
          <w:tcPr>
            <w:tcW w:w="851" w:type="dxa"/>
            <w:shd w:val="clear" w:color="auto" w:fill="auto"/>
            <w:noWrap/>
            <w:hideMark/>
          </w:tcPr>
          <w:p w:rsidRPr="00F83D87" w:rsidR="00D95BB3" w:rsidP="00F83D87" w:rsidRDefault="00D95BB3" w14:paraId="7AE6B8BA"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00499FCD"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23842210"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851" w:type="dxa"/>
            <w:shd w:val="clear" w:color="auto" w:fill="auto"/>
            <w:noWrap/>
            <w:hideMark/>
          </w:tcPr>
          <w:p w:rsidRPr="00F83D87" w:rsidR="00D95BB3" w:rsidP="00F83D87" w:rsidRDefault="00D95BB3" w14:paraId="1F1B8832"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0" w:type="auto"/>
          </w:tcPr>
          <w:p w:rsidRPr="00F83D87" w:rsidR="00D95BB3" w:rsidP="00F83D87" w:rsidRDefault="00D95BB3" w14:paraId="7E44B9DB"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2D9B02A4"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2EC11FA0"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0" w:type="auto"/>
          </w:tcPr>
          <w:p w:rsidRPr="00F83D87" w:rsidR="00D95BB3" w:rsidP="00F83D87" w:rsidRDefault="00D95BB3" w14:paraId="41E712FE" w14:textId="77777777">
            <w:pPr>
              <w:spacing w:after="0" w:line="480" w:lineRule="auto"/>
              <w:jc w:val="center"/>
              <w:rPr>
                <w:rFonts w:ascii="Times New Roman" w:hAnsi="Times New Roman" w:cs="Times New Roman"/>
                <w:sz w:val="24"/>
                <w:szCs w:val="24"/>
              </w:rPr>
            </w:pPr>
          </w:p>
        </w:tc>
        <w:tc>
          <w:tcPr>
            <w:tcW w:w="1245" w:type="dxa"/>
            <w:shd w:val="clear" w:color="auto" w:fill="auto"/>
            <w:noWrap/>
            <w:hideMark/>
          </w:tcPr>
          <w:p w:rsidRPr="00F83D87" w:rsidR="00D95BB3" w:rsidP="00F83D87" w:rsidRDefault="00D95BB3" w14:paraId="58D07A41"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0" w:type="auto"/>
          </w:tcPr>
          <w:p w:rsidRPr="00F83D87" w:rsidR="00D95BB3" w:rsidP="00F83D87" w:rsidRDefault="00D95BB3" w14:paraId="50EF039A"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7C6A0BAD"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0B4ED8CC"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0" w:type="auto"/>
          </w:tcPr>
          <w:p w:rsidRPr="00F83D87" w:rsidR="00D95BB3" w:rsidP="00F83D87" w:rsidRDefault="00D95BB3" w14:paraId="6ADFC1C7"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2519EDEC"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851" w:type="dxa"/>
            <w:shd w:val="clear" w:color="auto" w:fill="auto"/>
            <w:noWrap/>
            <w:hideMark/>
          </w:tcPr>
          <w:p w:rsidRPr="00F83D87" w:rsidR="00D95BB3" w:rsidP="00F83D87" w:rsidRDefault="00D95BB3" w14:paraId="6EC94FAC"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r>
      <w:tr w:rsidRPr="00F83D87" w:rsidR="00D95BB3" w:rsidTr="009E2906" w14:paraId="4034045B" w14:textId="77777777">
        <w:trPr>
          <w:cantSplit/>
          <w:trHeight w:val="567"/>
        </w:trPr>
        <w:tc>
          <w:tcPr>
            <w:tcW w:w="3256" w:type="dxa"/>
          </w:tcPr>
          <w:p w:rsidRPr="00F83D87" w:rsidR="00D95BB3" w:rsidP="00F83D87" w:rsidRDefault="00D95BB3" w14:paraId="43C160C1" w14:textId="720F6E2B">
            <w:pPr>
              <w:spacing w:after="0" w:line="480" w:lineRule="auto"/>
              <w:ind w:left="113" w:right="113"/>
              <w:rPr>
                <w:rFonts w:ascii="Times New Roman" w:hAnsi="Times New Roman" w:cs="Times New Roman"/>
                <w:sz w:val="24"/>
                <w:szCs w:val="24"/>
              </w:rPr>
            </w:pPr>
            <w:r w:rsidRPr="00F83D87">
              <w:rPr>
                <w:rFonts w:ascii="Times New Roman" w:hAnsi="Times New Roman" w:eastAsia="Times New Roman" w:cs="Times New Roman"/>
                <w:sz w:val="24"/>
                <w:szCs w:val="24"/>
                <w:lang w:eastAsia="en-AU"/>
              </w:rPr>
              <w:t xml:space="preserve">Rolison, Wood </w:t>
            </w:r>
            <w:r w:rsidR="00EF28F5">
              <w:rPr>
                <w:rFonts w:ascii="Times New Roman" w:hAnsi="Times New Roman" w:eastAsia="Times New Roman" w:cs="Times New Roman"/>
                <w:sz w:val="24"/>
                <w:szCs w:val="24"/>
                <w:lang w:eastAsia="en-AU"/>
              </w:rPr>
              <w:t>and</w:t>
            </w:r>
            <w:r w:rsidRPr="00F83D87">
              <w:rPr>
                <w:rFonts w:ascii="Times New Roman" w:hAnsi="Times New Roman" w:eastAsia="Times New Roman" w:cs="Times New Roman"/>
                <w:sz w:val="24"/>
                <w:szCs w:val="24"/>
                <w:lang w:eastAsia="en-AU"/>
              </w:rPr>
              <w:t xml:space="preserve"> Hanoch 2017 (2)</w:t>
            </w:r>
          </w:p>
        </w:tc>
        <w:tc>
          <w:tcPr>
            <w:tcW w:w="851" w:type="dxa"/>
            <w:shd w:val="clear" w:color="auto" w:fill="auto"/>
            <w:noWrap/>
            <w:hideMark/>
          </w:tcPr>
          <w:p w:rsidRPr="00F83D87" w:rsidR="00D95BB3" w:rsidP="00F83D87" w:rsidRDefault="00D95BB3" w14:paraId="6CA9A3C7"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42FCF710"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7D9EFEB2"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851" w:type="dxa"/>
            <w:shd w:val="clear" w:color="auto" w:fill="auto"/>
            <w:noWrap/>
            <w:hideMark/>
          </w:tcPr>
          <w:p w:rsidRPr="00F83D87" w:rsidR="00D95BB3" w:rsidP="00F83D87" w:rsidRDefault="00D95BB3" w14:paraId="579DE35B"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0" w:type="auto"/>
          </w:tcPr>
          <w:p w:rsidRPr="00F83D87" w:rsidR="00D95BB3" w:rsidP="00F83D87" w:rsidRDefault="00D95BB3" w14:paraId="5F27FB17"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1BD883D0"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5C458FF6"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0" w:type="auto"/>
          </w:tcPr>
          <w:p w:rsidRPr="00F83D87" w:rsidR="00D95BB3" w:rsidP="00F83D87" w:rsidRDefault="00D95BB3" w14:paraId="73B0C28E" w14:textId="77777777">
            <w:pPr>
              <w:spacing w:after="0" w:line="480" w:lineRule="auto"/>
              <w:jc w:val="center"/>
              <w:rPr>
                <w:rFonts w:ascii="Times New Roman" w:hAnsi="Times New Roman" w:cs="Times New Roman"/>
                <w:sz w:val="24"/>
                <w:szCs w:val="24"/>
              </w:rPr>
            </w:pPr>
          </w:p>
        </w:tc>
        <w:tc>
          <w:tcPr>
            <w:tcW w:w="1245" w:type="dxa"/>
            <w:shd w:val="clear" w:color="auto" w:fill="auto"/>
            <w:noWrap/>
            <w:hideMark/>
          </w:tcPr>
          <w:p w:rsidRPr="00F83D87" w:rsidR="00D95BB3" w:rsidP="00F83D87" w:rsidRDefault="00D95BB3" w14:paraId="5F24BAE5"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0" w:type="auto"/>
          </w:tcPr>
          <w:p w:rsidRPr="00F83D87" w:rsidR="00D95BB3" w:rsidP="00F83D87" w:rsidRDefault="00D95BB3" w14:paraId="1F22C008"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132DA868"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59A26BC8"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0" w:type="auto"/>
          </w:tcPr>
          <w:p w:rsidRPr="00F83D87" w:rsidR="00D95BB3" w:rsidP="00F83D87" w:rsidRDefault="00D95BB3" w14:paraId="470DB4DE"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73E080FC"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851" w:type="dxa"/>
            <w:shd w:val="clear" w:color="auto" w:fill="auto"/>
            <w:noWrap/>
            <w:hideMark/>
          </w:tcPr>
          <w:p w:rsidRPr="00F83D87" w:rsidR="00D95BB3" w:rsidP="00F83D87" w:rsidRDefault="00D95BB3" w14:paraId="06C149AC"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r>
      <w:tr w:rsidRPr="00F83D87" w:rsidR="00D95BB3" w:rsidTr="009E2906" w14:paraId="3E6B62E4" w14:textId="77777777">
        <w:trPr>
          <w:cantSplit/>
          <w:trHeight w:val="567"/>
        </w:trPr>
        <w:tc>
          <w:tcPr>
            <w:tcW w:w="3256" w:type="dxa"/>
          </w:tcPr>
          <w:p w:rsidRPr="00F83D87" w:rsidR="00D95BB3" w:rsidP="00F83D87" w:rsidRDefault="00D95BB3" w14:paraId="2697EBBB" w14:textId="55024B20">
            <w:pPr>
              <w:spacing w:after="0" w:line="480" w:lineRule="auto"/>
              <w:ind w:left="113" w:right="113"/>
              <w:rPr>
                <w:rFonts w:ascii="Times New Roman" w:hAnsi="Times New Roman" w:cs="Times New Roman"/>
                <w:sz w:val="24"/>
                <w:szCs w:val="24"/>
              </w:rPr>
            </w:pPr>
            <w:r w:rsidRPr="00F83D87">
              <w:rPr>
                <w:rFonts w:ascii="Times New Roman" w:hAnsi="Times New Roman" w:eastAsia="Times New Roman" w:cs="Times New Roman"/>
                <w:sz w:val="24"/>
                <w:szCs w:val="24"/>
                <w:lang w:eastAsia="en-AU"/>
              </w:rPr>
              <w:t xml:space="preserve">Rosen, Brand </w:t>
            </w:r>
            <w:r w:rsidR="00EF28F5">
              <w:rPr>
                <w:rFonts w:ascii="Times New Roman" w:hAnsi="Times New Roman" w:eastAsia="Times New Roman" w:cs="Times New Roman"/>
                <w:sz w:val="24"/>
                <w:szCs w:val="24"/>
                <w:lang w:eastAsia="en-AU"/>
              </w:rPr>
              <w:t>and</w:t>
            </w:r>
            <w:r w:rsidRPr="00F83D87">
              <w:rPr>
                <w:rFonts w:ascii="Times New Roman" w:hAnsi="Times New Roman" w:eastAsia="Times New Roman" w:cs="Times New Roman"/>
                <w:sz w:val="24"/>
                <w:szCs w:val="24"/>
                <w:lang w:eastAsia="en-AU"/>
              </w:rPr>
              <w:t xml:space="preserve"> Kalbe 2016 </w:t>
            </w:r>
          </w:p>
        </w:tc>
        <w:tc>
          <w:tcPr>
            <w:tcW w:w="851" w:type="dxa"/>
            <w:shd w:val="clear" w:color="auto" w:fill="auto"/>
            <w:noWrap/>
            <w:hideMark/>
          </w:tcPr>
          <w:p w:rsidRPr="00F83D87" w:rsidR="00D95BB3" w:rsidP="00F83D87" w:rsidRDefault="00D95BB3" w14:paraId="2D3B2227"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5099F501"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3D59021A"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851" w:type="dxa"/>
            <w:shd w:val="clear" w:color="auto" w:fill="auto"/>
            <w:noWrap/>
            <w:hideMark/>
          </w:tcPr>
          <w:p w:rsidRPr="00F83D87" w:rsidR="00D95BB3" w:rsidP="00F83D87" w:rsidRDefault="00D95BB3" w14:paraId="1AB27803"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0" w:type="auto"/>
          </w:tcPr>
          <w:p w:rsidRPr="00F83D87" w:rsidR="00D95BB3" w:rsidP="00F83D87" w:rsidRDefault="00D95BB3" w14:paraId="4BB2D964"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274AA40D"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75844E93"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0" w:type="auto"/>
          </w:tcPr>
          <w:p w:rsidRPr="00F83D87" w:rsidR="00D95BB3" w:rsidP="00F83D87" w:rsidRDefault="00D95BB3" w14:paraId="6FC76505" w14:textId="77777777">
            <w:pPr>
              <w:spacing w:after="0" w:line="480" w:lineRule="auto"/>
              <w:jc w:val="center"/>
              <w:rPr>
                <w:rFonts w:ascii="Times New Roman" w:hAnsi="Times New Roman" w:cs="Times New Roman"/>
                <w:sz w:val="24"/>
                <w:szCs w:val="24"/>
              </w:rPr>
            </w:pPr>
          </w:p>
        </w:tc>
        <w:tc>
          <w:tcPr>
            <w:tcW w:w="1245" w:type="dxa"/>
            <w:shd w:val="clear" w:color="auto" w:fill="auto"/>
            <w:noWrap/>
            <w:hideMark/>
          </w:tcPr>
          <w:p w:rsidRPr="00F83D87" w:rsidR="00D95BB3" w:rsidP="00F83D87" w:rsidRDefault="00D95BB3" w14:paraId="4F7B6854"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0" w:type="auto"/>
          </w:tcPr>
          <w:p w:rsidRPr="00F83D87" w:rsidR="00D95BB3" w:rsidP="00F83D87" w:rsidRDefault="00D95BB3" w14:paraId="4C5E2D91"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5406DF5A"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851" w:type="dxa"/>
            <w:shd w:val="clear" w:color="auto" w:fill="auto"/>
            <w:noWrap/>
            <w:hideMark/>
          </w:tcPr>
          <w:p w:rsidRPr="00F83D87" w:rsidR="00D95BB3" w:rsidP="00F83D87" w:rsidRDefault="00D95BB3" w14:paraId="26B36B12"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0" w:type="auto"/>
          </w:tcPr>
          <w:p w:rsidRPr="00F83D87" w:rsidR="00D95BB3" w:rsidP="00F83D87" w:rsidRDefault="00D95BB3" w14:paraId="4C1F502E"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6853C8DA"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851" w:type="dxa"/>
            <w:shd w:val="clear" w:color="auto" w:fill="auto"/>
            <w:noWrap/>
            <w:hideMark/>
          </w:tcPr>
          <w:p w:rsidRPr="00F83D87" w:rsidR="00D95BB3" w:rsidP="00F83D87" w:rsidRDefault="00D95BB3" w14:paraId="714D52B8"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r>
      <w:tr w:rsidRPr="00F83D87" w:rsidR="00D95BB3" w:rsidTr="009E2906" w14:paraId="2DB35D19" w14:textId="77777777">
        <w:trPr>
          <w:cantSplit/>
          <w:trHeight w:val="567"/>
        </w:trPr>
        <w:tc>
          <w:tcPr>
            <w:tcW w:w="3256" w:type="dxa"/>
          </w:tcPr>
          <w:p w:rsidRPr="00F83D87" w:rsidR="00D95BB3" w:rsidP="00F83D87" w:rsidRDefault="00D95BB3" w14:paraId="38BD9D05" w14:textId="75736C6A">
            <w:pPr>
              <w:spacing w:after="0" w:line="480" w:lineRule="auto"/>
              <w:ind w:left="113" w:right="113"/>
              <w:rPr>
                <w:rFonts w:ascii="Times New Roman" w:hAnsi="Times New Roman" w:cs="Times New Roman"/>
                <w:sz w:val="24"/>
                <w:szCs w:val="24"/>
              </w:rPr>
            </w:pPr>
            <w:r w:rsidRPr="00F83D87">
              <w:rPr>
                <w:rFonts w:ascii="Times New Roman" w:hAnsi="Times New Roman" w:eastAsia="Times New Roman" w:cs="Times New Roman"/>
                <w:sz w:val="24"/>
                <w:szCs w:val="24"/>
                <w:lang w:eastAsia="en-AU"/>
              </w:rPr>
              <w:t xml:space="preserve">Rutledge et al 2016 </w:t>
            </w:r>
          </w:p>
        </w:tc>
        <w:tc>
          <w:tcPr>
            <w:tcW w:w="851" w:type="dxa"/>
            <w:shd w:val="clear" w:color="auto" w:fill="auto"/>
            <w:noWrap/>
            <w:hideMark/>
          </w:tcPr>
          <w:p w:rsidRPr="00F83D87" w:rsidR="00D95BB3" w:rsidP="00F83D87" w:rsidRDefault="00D95BB3" w14:paraId="5D3D9AA3"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1F62468B"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1839087B"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851" w:type="dxa"/>
            <w:shd w:val="clear" w:color="auto" w:fill="auto"/>
            <w:noWrap/>
            <w:hideMark/>
          </w:tcPr>
          <w:p w:rsidRPr="00F83D87" w:rsidR="00D95BB3" w:rsidP="00F83D87" w:rsidRDefault="00D95BB3" w14:paraId="5F07232F"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0" w:type="auto"/>
          </w:tcPr>
          <w:p w:rsidRPr="00F83D87" w:rsidR="00D95BB3" w:rsidP="00F83D87" w:rsidRDefault="00D95BB3" w14:paraId="2FDDAD5F"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6650F38B"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4A9C1A20"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0" w:type="auto"/>
          </w:tcPr>
          <w:p w:rsidRPr="00F83D87" w:rsidR="00D95BB3" w:rsidP="00F83D87" w:rsidRDefault="00D95BB3" w14:paraId="61A3166A" w14:textId="77777777">
            <w:pPr>
              <w:spacing w:after="0" w:line="480" w:lineRule="auto"/>
              <w:jc w:val="center"/>
              <w:rPr>
                <w:rFonts w:ascii="Times New Roman" w:hAnsi="Times New Roman" w:cs="Times New Roman"/>
                <w:sz w:val="24"/>
                <w:szCs w:val="24"/>
              </w:rPr>
            </w:pPr>
          </w:p>
        </w:tc>
        <w:tc>
          <w:tcPr>
            <w:tcW w:w="1245" w:type="dxa"/>
            <w:shd w:val="clear" w:color="auto" w:fill="auto"/>
            <w:noWrap/>
            <w:hideMark/>
          </w:tcPr>
          <w:p w:rsidRPr="00F83D87" w:rsidR="00D95BB3" w:rsidP="00F83D87" w:rsidRDefault="00D95BB3" w14:paraId="489FC3B6"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0" w:type="auto"/>
          </w:tcPr>
          <w:p w:rsidRPr="00F83D87" w:rsidR="00D95BB3" w:rsidP="00F83D87" w:rsidRDefault="00D95BB3" w14:paraId="342409D7"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659A4615"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6A7F90AF"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0" w:type="auto"/>
          </w:tcPr>
          <w:p w:rsidRPr="00F83D87" w:rsidR="00D95BB3" w:rsidP="00F83D87" w:rsidRDefault="00D95BB3" w14:paraId="3ADE697C"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018180B5"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851" w:type="dxa"/>
            <w:shd w:val="clear" w:color="auto" w:fill="auto"/>
            <w:noWrap/>
            <w:hideMark/>
          </w:tcPr>
          <w:p w:rsidRPr="00F83D87" w:rsidR="00D95BB3" w:rsidP="00F83D87" w:rsidRDefault="00D95BB3" w14:paraId="60335E3E"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r>
      <w:tr w:rsidRPr="00F83D87" w:rsidR="00D95BB3" w:rsidTr="009E2906" w14:paraId="6AF413DB" w14:textId="77777777">
        <w:trPr>
          <w:cantSplit/>
          <w:trHeight w:val="567"/>
        </w:trPr>
        <w:tc>
          <w:tcPr>
            <w:tcW w:w="3256" w:type="dxa"/>
          </w:tcPr>
          <w:p w:rsidRPr="00F83D87" w:rsidR="00D95BB3" w:rsidP="00F83D87" w:rsidRDefault="00D95BB3" w14:paraId="55074E97" w14:textId="68131D0F">
            <w:pPr>
              <w:spacing w:after="0" w:line="480" w:lineRule="auto"/>
              <w:ind w:left="113" w:right="113"/>
              <w:rPr>
                <w:rFonts w:ascii="Times New Roman" w:hAnsi="Times New Roman" w:cs="Times New Roman"/>
                <w:sz w:val="24"/>
                <w:szCs w:val="24"/>
              </w:rPr>
            </w:pPr>
            <w:r w:rsidRPr="00F83D87">
              <w:rPr>
                <w:rFonts w:ascii="Times New Roman" w:hAnsi="Times New Roman" w:eastAsia="Times New Roman" w:cs="Times New Roman"/>
                <w:sz w:val="24"/>
                <w:szCs w:val="24"/>
                <w:lang w:eastAsia="en-AU"/>
              </w:rPr>
              <w:t xml:space="preserve">Rydzewska et al 2018 (1) </w:t>
            </w:r>
          </w:p>
        </w:tc>
        <w:tc>
          <w:tcPr>
            <w:tcW w:w="851" w:type="dxa"/>
            <w:shd w:val="clear" w:color="auto" w:fill="auto"/>
            <w:noWrap/>
            <w:hideMark/>
          </w:tcPr>
          <w:p w:rsidRPr="00F83D87" w:rsidR="00D95BB3" w:rsidP="00F83D87" w:rsidRDefault="00D95BB3" w14:paraId="145ECDC6"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1408F362"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366DB0E6"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851" w:type="dxa"/>
            <w:shd w:val="clear" w:color="auto" w:fill="auto"/>
            <w:noWrap/>
            <w:hideMark/>
          </w:tcPr>
          <w:p w:rsidRPr="00F83D87" w:rsidR="00D95BB3" w:rsidP="00F83D87" w:rsidRDefault="00D95BB3" w14:paraId="2928272C"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0" w:type="auto"/>
          </w:tcPr>
          <w:p w:rsidRPr="00F83D87" w:rsidR="00D95BB3" w:rsidP="00F83D87" w:rsidRDefault="00D95BB3" w14:paraId="04737EA2"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5DCDB071"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36F6C39B"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0" w:type="auto"/>
          </w:tcPr>
          <w:p w:rsidRPr="00F83D87" w:rsidR="00D95BB3" w:rsidP="00F83D87" w:rsidRDefault="00D95BB3" w14:paraId="33BAE202" w14:textId="77777777">
            <w:pPr>
              <w:spacing w:after="0" w:line="480" w:lineRule="auto"/>
              <w:jc w:val="center"/>
              <w:rPr>
                <w:rFonts w:ascii="Times New Roman" w:hAnsi="Times New Roman" w:cs="Times New Roman"/>
                <w:sz w:val="24"/>
                <w:szCs w:val="24"/>
              </w:rPr>
            </w:pPr>
          </w:p>
        </w:tc>
        <w:tc>
          <w:tcPr>
            <w:tcW w:w="1245" w:type="dxa"/>
            <w:shd w:val="clear" w:color="auto" w:fill="auto"/>
            <w:noWrap/>
            <w:hideMark/>
          </w:tcPr>
          <w:p w:rsidRPr="00F83D87" w:rsidR="00D95BB3" w:rsidP="00F83D87" w:rsidRDefault="00D95BB3" w14:paraId="237D3242"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0" w:type="auto"/>
          </w:tcPr>
          <w:p w:rsidRPr="00F83D87" w:rsidR="00D95BB3" w:rsidP="00F83D87" w:rsidRDefault="00D95BB3" w14:paraId="14FDC50D"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667D4A9A"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6FA3EFB4"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0" w:type="auto"/>
          </w:tcPr>
          <w:p w:rsidRPr="00F83D87" w:rsidR="00D95BB3" w:rsidP="00F83D87" w:rsidRDefault="00D95BB3" w14:paraId="7F2FAC98"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62FD4C1C"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851" w:type="dxa"/>
            <w:shd w:val="clear" w:color="auto" w:fill="auto"/>
            <w:noWrap/>
            <w:hideMark/>
          </w:tcPr>
          <w:p w:rsidRPr="00F83D87" w:rsidR="00D95BB3" w:rsidP="00F83D87" w:rsidRDefault="00D95BB3" w14:paraId="2A5DC8FB"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r>
      <w:tr w:rsidRPr="00F83D87" w:rsidR="00D95BB3" w:rsidTr="009E2906" w14:paraId="67E7C3B6" w14:textId="77777777">
        <w:trPr>
          <w:cantSplit/>
          <w:trHeight w:val="567"/>
        </w:trPr>
        <w:tc>
          <w:tcPr>
            <w:tcW w:w="3256" w:type="dxa"/>
          </w:tcPr>
          <w:p w:rsidRPr="00F83D87" w:rsidR="00D95BB3" w:rsidP="00F83D87" w:rsidRDefault="00D95BB3" w14:paraId="30AAAE1F" w14:textId="404EC0B6">
            <w:pPr>
              <w:spacing w:after="0" w:line="480" w:lineRule="auto"/>
              <w:ind w:left="113" w:right="113"/>
              <w:rPr>
                <w:rFonts w:ascii="Times New Roman" w:hAnsi="Times New Roman" w:cs="Times New Roman"/>
                <w:sz w:val="24"/>
                <w:szCs w:val="24"/>
              </w:rPr>
            </w:pPr>
            <w:r w:rsidRPr="00F83D87">
              <w:rPr>
                <w:rFonts w:ascii="Times New Roman" w:hAnsi="Times New Roman" w:eastAsia="Times New Roman" w:cs="Times New Roman"/>
                <w:sz w:val="24"/>
                <w:szCs w:val="24"/>
                <w:lang w:eastAsia="en-AU"/>
              </w:rPr>
              <w:t xml:space="preserve">Rydzewska et al 2018 (2) </w:t>
            </w:r>
          </w:p>
        </w:tc>
        <w:tc>
          <w:tcPr>
            <w:tcW w:w="851" w:type="dxa"/>
            <w:shd w:val="clear" w:color="auto" w:fill="auto"/>
            <w:noWrap/>
            <w:hideMark/>
          </w:tcPr>
          <w:p w:rsidRPr="00F83D87" w:rsidR="00D95BB3" w:rsidP="00F83D87" w:rsidRDefault="00D95BB3" w14:paraId="1EE6B4F4"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13B8B861"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30861C82"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851" w:type="dxa"/>
            <w:shd w:val="clear" w:color="auto" w:fill="auto"/>
            <w:noWrap/>
            <w:hideMark/>
          </w:tcPr>
          <w:p w:rsidRPr="00F83D87" w:rsidR="00D95BB3" w:rsidP="00F83D87" w:rsidRDefault="00D95BB3" w14:paraId="240074B4"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0" w:type="auto"/>
          </w:tcPr>
          <w:p w:rsidRPr="00F83D87" w:rsidR="00D95BB3" w:rsidP="00F83D87" w:rsidRDefault="00D95BB3" w14:paraId="4089F030"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06D03044"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7BD85779"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0" w:type="auto"/>
          </w:tcPr>
          <w:p w:rsidRPr="00F83D87" w:rsidR="00D95BB3" w:rsidP="00F83D87" w:rsidRDefault="00D95BB3" w14:paraId="35A0B4B2" w14:textId="77777777">
            <w:pPr>
              <w:spacing w:after="0" w:line="480" w:lineRule="auto"/>
              <w:jc w:val="center"/>
              <w:rPr>
                <w:rFonts w:ascii="Times New Roman" w:hAnsi="Times New Roman" w:cs="Times New Roman"/>
                <w:sz w:val="24"/>
                <w:szCs w:val="24"/>
              </w:rPr>
            </w:pPr>
          </w:p>
        </w:tc>
        <w:tc>
          <w:tcPr>
            <w:tcW w:w="1245" w:type="dxa"/>
            <w:shd w:val="clear" w:color="auto" w:fill="auto"/>
            <w:noWrap/>
            <w:hideMark/>
          </w:tcPr>
          <w:p w:rsidRPr="00F83D87" w:rsidR="00D95BB3" w:rsidP="00F83D87" w:rsidRDefault="00D95BB3" w14:paraId="7140CE54"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0" w:type="auto"/>
          </w:tcPr>
          <w:p w:rsidRPr="00F83D87" w:rsidR="00D95BB3" w:rsidP="00F83D87" w:rsidRDefault="00D95BB3" w14:paraId="5E385929"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32C1626C"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3FE98B9F"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0" w:type="auto"/>
          </w:tcPr>
          <w:p w:rsidRPr="00F83D87" w:rsidR="00D95BB3" w:rsidP="00F83D87" w:rsidRDefault="00D95BB3" w14:paraId="7D9E2A0D"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37C02604"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851" w:type="dxa"/>
            <w:shd w:val="clear" w:color="auto" w:fill="auto"/>
            <w:noWrap/>
            <w:hideMark/>
          </w:tcPr>
          <w:p w:rsidRPr="00F83D87" w:rsidR="00D95BB3" w:rsidP="00F83D87" w:rsidRDefault="00D95BB3" w14:paraId="617F3381"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r>
      <w:tr w:rsidRPr="00F83D87" w:rsidR="00D95BB3" w:rsidTr="009E2906" w14:paraId="5AE46E7E" w14:textId="77777777">
        <w:trPr>
          <w:cantSplit/>
          <w:trHeight w:val="567"/>
        </w:trPr>
        <w:tc>
          <w:tcPr>
            <w:tcW w:w="3256" w:type="dxa"/>
          </w:tcPr>
          <w:p w:rsidRPr="00F83D87" w:rsidR="00D95BB3" w:rsidP="00BD1C50" w:rsidRDefault="00D95BB3" w14:paraId="1EA374C2" w14:textId="4C448A96">
            <w:pPr>
              <w:spacing w:after="0" w:line="480" w:lineRule="auto"/>
              <w:ind w:left="113" w:right="113"/>
              <w:rPr>
                <w:rFonts w:ascii="Times New Roman" w:hAnsi="Times New Roman" w:cs="Times New Roman"/>
                <w:sz w:val="24"/>
                <w:szCs w:val="24"/>
              </w:rPr>
            </w:pPr>
            <w:proofErr w:type="spellStart"/>
            <w:r w:rsidRPr="00F83D87">
              <w:rPr>
                <w:rFonts w:ascii="Times New Roman" w:hAnsi="Times New Roman" w:eastAsia="Times New Roman" w:cs="Times New Roman"/>
                <w:sz w:val="24"/>
                <w:szCs w:val="24"/>
                <w:lang w:eastAsia="en-AU"/>
              </w:rPr>
              <w:lastRenderedPageBreak/>
              <w:t>Schiebener</w:t>
            </w:r>
            <w:proofErr w:type="spellEnd"/>
            <w:r w:rsidRPr="00F83D87">
              <w:rPr>
                <w:rFonts w:ascii="Times New Roman" w:hAnsi="Times New Roman" w:eastAsia="Times New Roman" w:cs="Times New Roman"/>
                <w:sz w:val="24"/>
                <w:szCs w:val="24"/>
                <w:lang w:eastAsia="en-AU"/>
              </w:rPr>
              <w:t xml:space="preserve"> </w:t>
            </w:r>
            <w:r w:rsidR="00EF28F5">
              <w:rPr>
                <w:rFonts w:ascii="Times New Roman" w:hAnsi="Times New Roman" w:eastAsia="Times New Roman" w:cs="Times New Roman"/>
                <w:sz w:val="24"/>
                <w:szCs w:val="24"/>
                <w:lang w:eastAsia="en-AU"/>
              </w:rPr>
              <w:t>and</w:t>
            </w:r>
            <w:r w:rsidRPr="00F83D87">
              <w:rPr>
                <w:rFonts w:ascii="Times New Roman" w:hAnsi="Times New Roman" w:eastAsia="Times New Roman" w:cs="Times New Roman"/>
                <w:sz w:val="24"/>
                <w:szCs w:val="24"/>
                <w:lang w:eastAsia="en-AU"/>
              </w:rPr>
              <w:t xml:space="preserve"> Brand 2017 (Includes Brand </w:t>
            </w:r>
            <w:r w:rsidR="00EF28F5">
              <w:rPr>
                <w:rFonts w:ascii="Times New Roman" w:hAnsi="Times New Roman" w:eastAsia="Times New Roman" w:cs="Times New Roman"/>
                <w:sz w:val="24"/>
                <w:szCs w:val="24"/>
                <w:lang w:eastAsia="en-AU"/>
              </w:rPr>
              <w:t>and</w:t>
            </w:r>
            <w:r w:rsidRPr="00F83D87">
              <w:rPr>
                <w:rFonts w:ascii="Times New Roman" w:hAnsi="Times New Roman" w:eastAsia="Times New Roman" w:cs="Times New Roman"/>
                <w:sz w:val="24"/>
                <w:szCs w:val="24"/>
                <w:lang w:eastAsia="en-AU"/>
              </w:rPr>
              <w:t xml:space="preserve"> </w:t>
            </w:r>
            <w:proofErr w:type="spellStart"/>
            <w:r w:rsidRPr="00F83D87">
              <w:rPr>
                <w:rFonts w:ascii="Times New Roman" w:hAnsi="Times New Roman" w:eastAsia="Times New Roman" w:cs="Times New Roman"/>
                <w:sz w:val="24"/>
                <w:szCs w:val="24"/>
                <w:lang w:eastAsia="en-AU"/>
              </w:rPr>
              <w:t>Schiebener</w:t>
            </w:r>
            <w:proofErr w:type="spellEnd"/>
            <w:r w:rsidRPr="00F83D87">
              <w:rPr>
                <w:rFonts w:ascii="Times New Roman" w:hAnsi="Times New Roman" w:eastAsia="Times New Roman" w:cs="Times New Roman"/>
                <w:sz w:val="24"/>
                <w:szCs w:val="24"/>
                <w:lang w:eastAsia="en-AU"/>
              </w:rPr>
              <w:t xml:space="preserve"> 2013 sample)</w:t>
            </w:r>
          </w:p>
        </w:tc>
        <w:tc>
          <w:tcPr>
            <w:tcW w:w="851" w:type="dxa"/>
            <w:shd w:val="clear" w:color="auto" w:fill="auto"/>
            <w:noWrap/>
            <w:hideMark/>
          </w:tcPr>
          <w:p w:rsidRPr="00F83D87" w:rsidR="00D95BB3" w:rsidP="00F83D87" w:rsidRDefault="00D95BB3" w14:paraId="7FC2FE08"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769864A6"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4F5A3C4D"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851" w:type="dxa"/>
            <w:shd w:val="clear" w:color="auto" w:fill="auto"/>
            <w:noWrap/>
            <w:hideMark/>
          </w:tcPr>
          <w:p w:rsidRPr="00F83D87" w:rsidR="00D95BB3" w:rsidP="00F83D87" w:rsidRDefault="00D95BB3" w14:paraId="53C82386"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0" w:type="auto"/>
          </w:tcPr>
          <w:p w:rsidRPr="00F83D87" w:rsidR="00D95BB3" w:rsidP="00F83D87" w:rsidRDefault="00D95BB3" w14:paraId="4007A572"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0062D11F"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851" w:type="dxa"/>
            <w:shd w:val="clear" w:color="auto" w:fill="auto"/>
            <w:noWrap/>
            <w:hideMark/>
          </w:tcPr>
          <w:p w:rsidRPr="00F83D87" w:rsidR="00D95BB3" w:rsidP="00F83D87" w:rsidRDefault="00D95BB3" w14:paraId="69FD4968"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0" w:type="auto"/>
          </w:tcPr>
          <w:p w:rsidRPr="00F83D87" w:rsidR="00D95BB3" w:rsidP="00F83D87" w:rsidRDefault="00D95BB3" w14:paraId="34F60EFF" w14:textId="77777777">
            <w:pPr>
              <w:spacing w:after="0" w:line="480" w:lineRule="auto"/>
              <w:jc w:val="center"/>
              <w:rPr>
                <w:rFonts w:ascii="Times New Roman" w:hAnsi="Times New Roman" w:cs="Times New Roman"/>
                <w:sz w:val="24"/>
                <w:szCs w:val="24"/>
              </w:rPr>
            </w:pPr>
          </w:p>
        </w:tc>
        <w:tc>
          <w:tcPr>
            <w:tcW w:w="1245" w:type="dxa"/>
            <w:shd w:val="clear" w:color="auto" w:fill="auto"/>
            <w:noWrap/>
            <w:hideMark/>
          </w:tcPr>
          <w:p w:rsidRPr="00F83D87" w:rsidR="00D95BB3" w:rsidP="00F83D87" w:rsidRDefault="00D95BB3" w14:paraId="5EAA2A4C"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0" w:type="auto"/>
          </w:tcPr>
          <w:p w:rsidRPr="00F83D87" w:rsidR="00D95BB3" w:rsidP="00F83D87" w:rsidRDefault="00D95BB3" w14:paraId="41258166"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56E1ED16"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851" w:type="dxa"/>
            <w:shd w:val="clear" w:color="auto" w:fill="auto"/>
            <w:noWrap/>
            <w:hideMark/>
          </w:tcPr>
          <w:p w:rsidRPr="00F83D87" w:rsidR="00D95BB3" w:rsidP="00F83D87" w:rsidRDefault="00D95BB3" w14:paraId="34514653"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0" w:type="auto"/>
          </w:tcPr>
          <w:p w:rsidRPr="00F83D87" w:rsidR="00D95BB3" w:rsidP="00F83D87" w:rsidRDefault="00D95BB3" w14:paraId="2D03B61F"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026E802F"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851" w:type="dxa"/>
            <w:shd w:val="clear" w:color="auto" w:fill="auto"/>
            <w:noWrap/>
            <w:hideMark/>
          </w:tcPr>
          <w:p w:rsidRPr="00F83D87" w:rsidR="00D95BB3" w:rsidP="00F83D87" w:rsidRDefault="00D95BB3" w14:paraId="64383209"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r>
      <w:tr w:rsidRPr="00F83D87" w:rsidR="00D95BB3" w:rsidTr="009E2906" w14:paraId="39679613" w14:textId="77777777">
        <w:trPr>
          <w:cantSplit/>
          <w:trHeight w:val="567"/>
        </w:trPr>
        <w:tc>
          <w:tcPr>
            <w:tcW w:w="3256" w:type="dxa"/>
          </w:tcPr>
          <w:p w:rsidRPr="00F83D87" w:rsidR="00D95BB3" w:rsidP="00F83D87" w:rsidRDefault="00D95BB3" w14:paraId="086FC5D9" w14:textId="52BAA00D">
            <w:pPr>
              <w:spacing w:after="0" w:line="480" w:lineRule="auto"/>
              <w:ind w:left="113" w:right="113"/>
              <w:rPr>
                <w:rFonts w:ascii="Times New Roman" w:hAnsi="Times New Roman" w:cs="Times New Roman"/>
                <w:sz w:val="24"/>
                <w:szCs w:val="24"/>
              </w:rPr>
            </w:pPr>
            <w:r w:rsidRPr="00F83D87">
              <w:rPr>
                <w:rFonts w:ascii="Times New Roman" w:hAnsi="Times New Roman" w:eastAsia="Times New Roman" w:cs="Times New Roman"/>
                <w:sz w:val="24"/>
                <w:szCs w:val="24"/>
                <w:lang w:eastAsia="en-AU"/>
              </w:rPr>
              <w:t>Seaman et al 2018</w:t>
            </w:r>
            <w:r w:rsidRPr="00F83D87">
              <w:rPr>
                <w:rFonts w:ascii="Times New Roman" w:hAnsi="Times New Roman" w:eastAsia="Times New Roman" w:cs="Times New Roman"/>
                <w:noProof/>
                <w:sz w:val="24"/>
                <w:szCs w:val="24"/>
                <w:lang w:eastAsia="en-AU"/>
              </w:rPr>
              <w:t xml:space="preserve"> </w:t>
            </w:r>
          </w:p>
        </w:tc>
        <w:tc>
          <w:tcPr>
            <w:tcW w:w="851" w:type="dxa"/>
            <w:shd w:val="clear" w:color="auto" w:fill="auto"/>
            <w:noWrap/>
            <w:hideMark/>
          </w:tcPr>
          <w:p w:rsidRPr="00F83D87" w:rsidR="00D95BB3" w:rsidP="00F83D87" w:rsidRDefault="00D95BB3" w14:paraId="4305C2CA"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4F0E989F"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7E01F269"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851" w:type="dxa"/>
            <w:shd w:val="clear" w:color="auto" w:fill="auto"/>
            <w:noWrap/>
            <w:hideMark/>
          </w:tcPr>
          <w:p w:rsidRPr="00F83D87" w:rsidR="00D95BB3" w:rsidP="00F83D87" w:rsidRDefault="00D95BB3" w14:paraId="2BBDA081"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0" w:type="auto"/>
          </w:tcPr>
          <w:p w:rsidRPr="00F83D87" w:rsidR="00D95BB3" w:rsidP="00F83D87" w:rsidRDefault="00D95BB3" w14:paraId="24C3402B"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71817A26"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0F37FD6B"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0" w:type="auto"/>
          </w:tcPr>
          <w:p w:rsidRPr="00F83D87" w:rsidR="00D95BB3" w:rsidP="00F83D87" w:rsidRDefault="00D95BB3" w14:paraId="72019DDA" w14:textId="77777777">
            <w:pPr>
              <w:spacing w:after="0" w:line="480" w:lineRule="auto"/>
              <w:jc w:val="center"/>
              <w:rPr>
                <w:rFonts w:ascii="Times New Roman" w:hAnsi="Times New Roman" w:cs="Times New Roman"/>
                <w:sz w:val="24"/>
                <w:szCs w:val="24"/>
              </w:rPr>
            </w:pPr>
          </w:p>
        </w:tc>
        <w:tc>
          <w:tcPr>
            <w:tcW w:w="1245" w:type="dxa"/>
            <w:shd w:val="clear" w:color="auto" w:fill="auto"/>
            <w:noWrap/>
            <w:hideMark/>
          </w:tcPr>
          <w:p w:rsidRPr="00F83D87" w:rsidR="00D95BB3" w:rsidP="00F83D87" w:rsidRDefault="00D95BB3" w14:paraId="4311A5F0"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0" w:type="auto"/>
          </w:tcPr>
          <w:p w:rsidRPr="00F83D87" w:rsidR="00D95BB3" w:rsidP="00F83D87" w:rsidRDefault="00D95BB3" w14:paraId="1717B7D7"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03F469CF"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528BCE3D"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0" w:type="auto"/>
          </w:tcPr>
          <w:p w:rsidRPr="00F83D87" w:rsidR="00D95BB3" w:rsidP="00F83D87" w:rsidRDefault="00D95BB3" w14:paraId="5873E229"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70B81D3A"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851" w:type="dxa"/>
            <w:shd w:val="clear" w:color="auto" w:fill="auto"/>
            <w:noWrap/>
            <w:hideMark/>
          </w:tcPr>
          <w:p w:rsidRPr="00F83D87" w:rsidR="00D95BB3" w:rsidP="00F83D87" w:rsidRDefault="00D95BB3" w14:paraId="62462E35"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r>
      <w:tr w:rsidRPr="00F83D87" w:rsidR="00D95BB3" w:rsidTr="009E2906" w14:paraId="40A4D6DC" w14:textId="77777777">
        <w:trPr>
          <w:cantSplit/>
          <w:trHeight w:val="567"/>
        </w:trPr>
        <w:tc>
          <w:tcPr>
            <w:tcW w:w="3256" w:type="dxa"/>
          </w:tcPr>
          <w:p w:rsidRPr="00F83D87" w:rsidR="00D95BB3" w:rsidP="00F83D87" w:rsidRDefault="00D95BB3" w14:paraId="55F5232E" w14:textId="5C9AFC25">
            <w:pPr>
              <w:spacing w:after="0" w:line="480" w:lineRule="auto"/>
              <w:ind w:left="113" w:right="113"/>
              <w:rPr>
                <w:rFonts w:ascii="Times New Roman" w:hAnsi="Times New Roman" w:cs="Times New Roman"/>
                <w:sz w:val="24"/>
                <w:szCs w:val="24"/>
              </w:rPr>
            </w:pPr>
            <w:r w:rsidRPr="00F83D87">
              <w:rPr>
                <w:rFonts w:ascii="Times New Roman" w:hAnsi="Times New Roman" w:eastAsia="Times New Roman" w:cs="Times New Roman"/>
                <w:sz w:val="24"/>
                <w:szCs w:val="24"/>
                <w:lang w:eastAsia="en-AU"/>
              </w:rPr>
              <w:t xml:space="preserve">Seaman et al 2016 </w:t>
            </w:r>
          </w:p>
        </w:tc>
        <w:tc>
          <w:tcPr>
            <w:tcW w:w="851" w:type="dxa"/>
            <w:shd w:val="clear" w:color="auto" w:fill="auto"/>
            <w:noWrap/>
            <w:hideMark/>
          </w:tcPr>
          <w:p w:rsidRPr="00F83D87" w:rsidR="00D95BB3" w:rsidP="00F83D87" w:rsidRDefault="00D95BB3" w14:paraId="3853721B"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744D39D7"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51B0EA9C"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851" w:type="dxa"/>
            <w:shd w:val="clear" w:color="auto" w:fill="auto"/>
            <w:noWrap/>
            <w:hideMark/>
          </w:tcPr>
          <w:p w:rsidRPr="00F83D87" w:rsidR="00D95BB3" w:rsidP="00F83D87" w:rsidRDefault="00D95BB3" w14:paraId="0B25461B"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0" w:type="auto"/>
          </w:tcPr>
          <w:p w:rsidRPr="00F83D87" w:rsidR="00D95BB3" w:rsidP="00F83D87" w:rsidRDefault="00D95BB3" w14:paraId="2FFF2EB6"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6BAFB8BB"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4F4EDC1D"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0" w:type="auto"/>
          </w:tcPr>
          <w:p w:rsidRPr="00F83D87" w:rsidR="00D95BB3" w:rsidP="00F83D87" w:rsidRDefault="00D95BB3" w14:paraId="1F5F19E1" w14:textId="77777777">
            <w:pPr>
              <w:spacing w:after="0" w:line="480" w:lineRule="auto"/>
              <w:jc w:val="center"/>
              <w:rPr>
                <w:rFonts w:ascii="Times New Roman" w:hAnsi="Times New Roman" w:cs="Times New Roman"/>
                <w:sz w:val="24"/>
                <w:szCs w:val="24"/>
              </w:rPr>
            </w:pPr>
          </w:p>
        </w:tc>
        <w:tc>
          <w:tcPr>
            <w:tcW w:w="1245" w:type="dxa"/>
            <w:shd w:val="clear" w:color="auto" w:fill="auto"/>
            <w:noWrap/>
            <w:hideMark/>
          </w:tcPr>
          <w:p w:rsidRPr="00F83D87" w:rsidR="00D95BB3" w:rsidP="00F83D87" w:rsidRDefault="00D95BB3" w14:paraId="1E70A24F"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0" w:type="auto"/>
          </w:tcPr>
          <w:p w:rsidRPr="00F83D87" w:rsidR="00D95BB3" w:rsidP="00F83D87" w:rsidRDefault="00D95BB3" w14:paraId="620F74CF"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06010750"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708240EE"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0" w:type="auto"/>
          </w:tcPr>
          <w:p w:rsidRPr="00F83D87" w:rsidR="00D95BB3" w:rsidP="00F83D87" w:rsidRDefault="00D95BB3" w14:paraId="5001E57E"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73CDF680"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851" w:type="dxa"/>
            <w:shd w:val="clear" w:color="auto" w:fill="auto"/>
            <w:noWrap/>
            <w:hideMark/>
          </w:tcPr>
          <w:p w:rsidRPr="00F83D87" w:rsidR="00D95BB3" w:rsidP="00F83D87" w:rsidRDefault="00D95BB3" w14:paraId="3F7683A3"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r>
      <w:tr w:rsidRPr="00F83D87" w:rsidR="00D95BB3" w:rsidTr="009E2906" w14:paraId="4813DAEB" w14:textId="77777777">
        <w:trPr>
          <w:cantSplit/>
          <w:trHeight w:val="567"/>
        </w:trPr>
        <w:tc>
          <w:tcPr>
            <w:tcW w:w="3256" w:type="dxa"/>
          </w:tcPr>
          <w:p w:rsidRPr="00F83D87" w:rsidR="00D95BB3" w:rsidP="00F83D87" w:rsidRDefault="00D95BB3" w14:paraId="0ED39D2D" w14:textId="4CAC5D03">
            <w:pPr>
              <w:spacing w:after="0" w:line="480" w:lineRule="auto"/>
              <w:ind w:left="113" w:right="113"/>
              <w:rPr>
                <w:rFonts w:ascii="Times New Roman" w:hAnsi="Times New Roman" w:cs="Times New Roman"/>
                <w:sz w:val="24"/>
                <w:szCs w:val="24"/>
              </w:rPr>
            </w:pPr>
            <w:r w:rsidRPr="00F83D87">
              <w:rPr>
                <w:rFonts w:ascii="Times New Roman" w:hAnsi="Times New Roman" w:eastAsia="Times New Roman" w:cs="Times New Roman"/>
                <w:sz w:val="24"/>
                <w:szCs w:val="24"/>
                <w:lang w:eastAsia="en-AU"/>
              </w:rPr>
              <w:t xml:space="preserve">Sparrow </w:t>
            </w:r>
            <w:r w:rsidR="00EF28F5">
              <w:rPr>
                <w:rFonts w:ascii="Times New Roman" w:hAnsi="Times New Roman" w:eastAsia="Times New Roman" w:cs="Times New Roman"/>
                <w:sz w:val="24"/>
                <w:szCs w:val="24"/>
                <w:lang w:eastAsia="en-AU"/>
              </w:rPr>
              <w:t>and</w:t>
            </w:r>
            <w:r w:rsidRPr="00F83D87">
              <w:rPr>
                <w:rFonts w:ascii="Times New Roman" w:hAnsi="Times New Roman" w:eastAsia="Times New Roman" w:cs="Times New Roman"/>
                <w:sz w:val="24"/>
                <w:szCs w:val="24"/>
                <w:lang w:eastAsia="en-AU"/>
              </w:rPr>
              <w:t xml:space="preserve"> Spaniol 2018 (1) </w:t>
            </w:r>
          </w:p>
        </w:tc>
        <w:tc>
          <w:tcPr>
            <w:tcW w:w="851" w:type="dxa"/>
            <w:shd w:val="clear" w:color="auto" w:fill="auto"/>
            <w:noWrap/>
            <w:hideMark/>
          </w:tcPr>
          <w:p w:rsidRPr="00F83D87" w:rsidR="00D95BB3" w:rsidP="00F83D87" w:rsidRDefault="00D95BB3" w14:paraId="6741865C"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57CC6E68"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58B476B4"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851" w:type="dxa"/>
            <w:shd w:val="clear" w:color="auto" w:fill="auto"/>
            <w:noWrap/>
            <w:hideMark/>
          </w:tcPr>
          <w:p w:rsidRPr="00F83D87" w:rsidR="00D95BB3" w:rsidP="00F83D87" w:rsidRDefault="00D95BB3" w14:paraId="1E3AB8F3"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0" w:type="auto"/>
          </w:tcPr>
          <w:p w:rsidRPr="00F83D87" w:rsidR="00D95BB3" w:rsidP="00F83D87" w:rsidRDefault="00D95BB3" w14:paraId="4DD608C9"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271BDDF0"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731E0EA2"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0" w:type="auto"/>
          </w:tcPr>
          <w:p w:rsidRPr="00F83D87" w:rsidR="00D95BB3" w:rsidP="00F83D87" w:rsidRDefault="00D95BB3" w14:paraId="632463DF" w14:textId="77777777">
            <w:pPr>
              <w:spacing w:after="0" w:line="480" w:lineRule="auto"/>
              <w:jc w:val="center"/>
              <w:rPr>
                <w:rFonts w:ascii="Times New Roman" w:hAnsi="Times New Roman" w:cs="Times New Roman"/>
                <w:sz w:val="24"/>
                <w:szCs w:val="24"/>
              </w:rPr>
            </w:pPr>
          </w:p>
        </w:tc>
        <w:tc>
          <w:tcPr>
            <w:tcW w:w="1245" w:type="dxa"/>
            <w:shd w:val="clear" w:color="auto" w:fill="auto"/>
            <w:noWrap/>
            <w:hideMark/>
          </w:tcPr>
          <w:p w:rsidRPr="00F83D87" w:rsidR="00D95BB3" w:rsidP="00F83D87" w:rsidRDefault="00D95BB3" w14:paraId="06184825"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0" w:type="auto"/>
          </w:tcPr>
          <w:p w:rsidRPr="00F83D87" w:rsidR="00D95BB3" w:rsidP="00F83D87" w:rsidRDefault="00D95BB3" w14:paraId="6C9456A8"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11CD531C"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851" w:type="dxa"/>
            <w:shd w:val="clear" w:color="auto" w:fill="auto"/>
            <w:noWrap/>
            <w:hideMark/>
          </w:tcPr>
          <w:p w:rsidRPr="00F83D87" w:rsidR="00D95BB3" w:rsidP="00F83D87" w:rsidRDefault="00D95BB3" w14:paraId="0CFA1831"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0" w:type="auto"/>
          </w:tcPr>
          <w:p w:rsidRPr="00F83D87" w:rsidR="00D95BB3" w:rsidP="00F83D87" w:rsidRDefault="00D95BB3" w14:paraId="717EBA0F"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25B4BC60"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851" w:type="dxa"/>
            <w:shd w:val="clear" w:color="auto" w:fill="auto"/>
            <w:noWrap/>
            <w:hideMark/>
          </w:tcPr>
          <w:p w:rsidRPr="00F83D87" w:rsidR="00D95BB3" w:rsidP="00F83D87" w:rsidRDefault="00D95BB3" w14:paraId="21AB6A25"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r>
      <w:tr w:rsidRPr="00F83D87" w:rsidR="00D95BB3" w:rsidTr="009E2906" w14:paraId="15C2CCB9" w14:textId="77777777">
        <w:trPr>
          <w:cantSplit/>
          <w:trHeight w:val="567"/>
        </w:trPr>
        <w:tc>
          <w:tcPr>
            <w:tcW w:w="3256" w:type="dxa"/>
          </w:tcPr>
          <w:p w:rsidRPr="00F83D87" w:rsidR="00D95BB3" w:rsidP="00F83D87" w:rsidRDefault="00D95BB3" w14:paraId="3CC23C2B" w14:textId="3ED5426F">
            <w:pPr>
              <w:spacing w:after="0" w:line="480" w:lineRule="auto"/>
              <w:ind w:left="113" w:right="113"/>
              <w:rPr>
                <w:rFonts w:ascii="Times New Roman" w:hAnsi="Times New Roman" w:cs="Times New Roman"/>
                <w:sz w:val="24"/>
                <w:szCs w:val="24"/>
              </w:rPr>
            </w:pPr>
            <w:r w:rsidRPr="00F83D87">
              <w:rPr>
                <w:rFonts w:ascii="Times New Roman" w:hAnsi="Times New Roman" w:eastAsia="Times New Roman" w:cs="Times New Roman"/>
                <w:sz w:val="24"/>
                <w:szCs w:val="24"/>
                <w:lang w:eastAsia="en-AU"/>
              </w:rPr>
              <w:t xml:space="preserve">Sparrow </w:t>
            </w:r>
            <w:r w:rsidR="00EF28F5">
              <w:rPr>
                <w:rFonts w:ascii="Times New Roman" w:hAnsi="Times New Roman" w:eastAsia="Times New Roman" w:cs="Times New Roman"/>
                <w:sz w:val="24"/>
                <w:szCs w:val="24"/>
                <w:lang w:eastAsia="en-AU"/>
              </w:rPr>
              <w:t>and</w:t>
            </w:r>
            <w:r w:rsidRPr="00F83D87">
              <w:rPr>
                <w:rFonts w:ascii="Times New Roman" w:hAnsi="Times New Roman" w:eastAsia="Times New Roman" w:cs="Times New Roman"/>
                <w:sz w:val="24"/>
                <w:szCs w:val="24"/>
                <w:lang w:eastAsia="en-AU"/>
              </w:rPr>
              <w:t xml:space="preserve"> Spaniol 2018 (2) </w:t>
            </w:r>
          </w:p>
        </w:tc>
        <w:tc>
          <w:tcPr>
            <w:tcW w:w="851" w:type="dxa"/>
            <w:shd w:val="clear" w:color="auto" w:fill="auto"/>
            <w:noWrap/>
            <w:hideMark/>
          </w:tcPr>
          <w:p w:rsidRPr="00F83D87" w:rsidR="00D95BB3" w:rsidP="00F83D87" w:rsidRDefault="00D95BB3" w14:paraId="028B0C73"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851" w:type="dxa"/>
            <w:shd w:val="clear" w:color="auto" w:fill="auto"/>
            <w:noWrap/>
            <w:hideMark/>
          </w:tcPr>
          <w:p w:rsidRPr="00F83D87" w:rsidR="00D95BB3" w:rsidP="00F83D87" w:rsidRDefault="00D95BB3" w14:paraId="2B694E8D"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851" w:type="dxa"/>
            <w:shd w:val="clear" w:color="auto" w:fill="auto"/>
            <w:noWrap/>
            <w:hideMark/>
          </w:tcPr>
          <w:p w:rsidRPr="00F83D87" w:rsidR="00D95BB3" w:rsidP="00F83D87" w:rsidRDefault="00D95BB3" w14:paraId="01F7489A"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851" w:type="dxa"/>
            <w:shd w:val="clear" w:color="auto" w:fill="auto"/>
            <w:noWrap/>
            <w:hideMark/>
          </w:tcPr>
          <w:p w:rsidRPr="00F83D87" w:rsidR="00D95BB3" w:rsidP="00F83D87" w:rsidRDefault="00D95BB3" w14:paraId="06A8EA1B"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0" w:type="auto"/>
          </w:tcPr>
          <w:p w:rsidRPr="00F83D87" w:rsidR="00D95BB3" w:rsidP="00F83D87" w:rsidRDefault="00D95BB3" w14:paraId="1929BD18"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7147FD6D"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71D226A2"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0" w:type="auto"/>
          </w:tcPr>
          <w:p w:rsidRPr="00F83D87" w:rsidR="00D95BB3" w:rsidP="00F83D87" w:rsidRDefault="00D95BB3" w14:paraId="262109F7" w14:textId="77777777">
            <w:pPr>
              <w:spacing w:after="0" w:line="480" w:lineRule="auto"/>
              <w:jc w:val="center"/>
              <w:rPr>
                <w:rFonts w:ascii="Times New Roman" w:hAnsi="Times New Roman" w:cs="Times New Roman"/>
                <w:sz w:val="24"/>
                <w:szCs w:val="24"/>
              </w:rPr>
            </w:pPr>
          </w:p>
        </w:tc>
        <w:tc>
          <w:tcPr>
            <w:tcW w:w="1245" w:type="dxa"/>
            <w:shd w:val="clear" w:color="auto" w:fill="auto"/>
            <w:noWrap/>
            <w:hideMark/>
          </w:tcPr>
          <w:p w:rsidRPr="00F83D87" w:rsidR="00D95BB3" w:rsidP="00F83D87" w:rsidRDefault="00D95BB3" w14:paraId="5C881EF9"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0" w:type="auto"/>
          </w:tcPr>
          <w:p w:rsidRPr="00F83D87" w:rsidR="00D95BB3" w:rsidP="00F83D87" w:rsidRDefault="00D95BB3" w14:paraId="6D1912EB"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75F7A0C0"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851" w:type="dxa"/>
            <w:shd w:val="clear" w:color="auto" w:fill="auto"/>
            <w:noWrap/>
            <w:hideMark/>
          </w:tcPr>
          <w:p w:rsidRPr="00F83D87" w:rsidR="00D95BB3" w:rsidP="00F83D87" w:rsidRDefault="00D95BB3" w14:paraId="37DEEECB"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0" w:type="auto"/>
          </w:tcPr>
          <w:p w:rsidRPr="00F83D87" w:rsidR="00D95BB3" w:rsidP="00F83D87" w:rsidRDefault="00D95BB3" w14:paraId="7E7BC420"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6D1FEC6B"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851" w:type="dxa"/>
            <w:shd w:val="clear" w:color="auto" w:fill="auto"/>
            <w:noWrap/>
            <w:hideMark/>
          </w:tcPr>
          <w:p w:rsidRPr="00F83D87" w:rsidR="00D95BB3" w:rsidP="00F83D87" w:rsidRDefault="00D95BB3" w14:paraId="7CBDBB2E"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r>
      <w:tr w:rsidRPr="00F83D87" w:rsidR="00D95BB3" w:rsidTr="009E2906" w14:paraId="5349E001" w14:textId="77777777">
        <w:trPr>
          <w:cantSplit/>
          <w:trHeight w:val="567"/>
        </w:trPr>
        <w:tc>
          <w:tcPr>
            <w:tcW w:w="3256" w:type="dxa"/>
          </w:tcPr>
          <w:p w:rsidRPr="00F83D87" w:rsidR="00D95BB3" w:rsidP="00F83D87" w:rsidRDefault="00D95BB3" w14:paraId="6D34962B" w14:textId="5C9DC0EF">
            <w:pPr>
              <w:spacing w:after="0" w:line="480" w:lineRule="auto"/>
              <w:ind w:left="113" w:right="113"/>
              <w:rPr>
                <w:rFonts w:ascii="Times New Roman" w:hAnsi="Times New Roman" w:eastAsia="Times New Roman" w:cs="Times New Roman"/>
                <w:sz w:val="24"/>
                <w:szCs w:val="24"/>
                <w:lang w:eastAsia="en-AU"/>
              </w:rPr>
            </w:pPr>
            <w:r w:rsidRPr="00F83D87">
              <w:rPr>
                <w:rFonts w:ascii="Times New Roman" w:hAnsi="Times New Roman" w:eastAsia="Times New Roman" w:cs="Times New Roman"/>
                <w:sz w:val="24"/>
                <w:szCs w:val="24"/>
                <w:lang w:eastAsia="en-AU"/>
              </w:rPr>
              <w:t>Stewart et al 2018</w:t>
            </w:r>
          </w:p>
          <w:p w:rsidRPr="00F83D87" w:rsidR="00D95BB3" w:rsidP="00F83D87" w:rsidRDefault="00D95BB3" w14:paraId="1571DBF8" w14:textId="77777777">
            <w:pPr>
              <w:spacing w:after="0" w:line="480" w:lineRule="auto"/>
              <w:ind w:left="113" w:right="113"/>
              <w:rPr>
                <w:rFonts w:ascii="Times New Roman" w:hAnsi="Times New Roman" w:cs="Times New Roman"/>
                <w:sz w:val="24"/>
                <w:szCs w:val="24"/>
              </w:rPr>
            </w:pPr>
            <w:r w:rsidRPr="00F83D87">
              <w:rPr>
                <w:rFonts w:ascii="Times New Roman" w:hAnsi="Times New Roman" w:eastAsia="Times New Roman" w:cs="Times New Roman"/>
                <w:sz w:val="24"/>
                <w:szCs w:val="24"/>
                <w:lang w:eastAsia="en-AU"/>
              </w:rPr>
              <w:t>(RUSH Sample)</w:t>
            </w:r>
          </w:p>
        </w:tc>
        <w:tc>
          <w:tcPr>
            <w:tcW w:w="851" w:type="dxa"/>
            <w:shd w:val="clear" w:color="auto" w:fill="auto"/>
            <w:noWrap/>
            <w:hideMark/>
          </w:tcPr>
          <w:p w:rsidRPr="00F83D87" w:rsidR="00D95BB3" w:rsidP="00F83D87" w:rsidRDefault="00D95BB3" w14:paraId="4C1085BF"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30E7C342"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463A90C5"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851" w:type="dxa"/>
            <w:shd w:val="clear" w:color="auto" w:fill="auto"/>
            <w:noWrap/>
            <w:hideMark/>
          </w:tcPr>
          <w:p w:rsidRPr="00F83D87" w:rsidR="00D95BB3" w:rsidP="00F83D87" w:rsidRDefault="00D95BB3" w14:paraId="4FD0AE95"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0" w:type="auto"/>
          </w:tcPr>
          <w:p w:rsidRPr="00F83D87" w:rsidR="00D95BB3" w:rsidP="00F83D87" w:rsidRDefault="00D95BB3" w14:paraId="13C65BE1"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3BBF80BC"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3CBA7667"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0" w:type="auto"/>
          </w:tcPr>
          <w:p w:rsidRPr="00F83D87" w:rsidR="00D95BB3" w:rsidP="00F83D87" w:rsidRDefault="00D95BB3" w14:paraId="585D198B" w14:textId="77777777">
            <w:pPr>
              <w:spacing w:after="0" w:line="480" w:lineRule="auto"/>
              <w:jc w:val="center"/>
              <w:rPr>
                <w:rFonts w:ascii="Times New Roman" w:hAnsi="Times New Roman" w:cs="Times New Roman"/>
                <w:sz w:val="24"/>
                <w:szCs w:val="24"/>
              </w:rPr>
            </w:pPr>
          </w:p>
        </w:tc>
        <w:tc>
          <w:tcPr>
            <w:tcW w:w="1245" w:type="dxa"/>
            <w:shd w:val="clear" w:color="auto" w:fill="auto"/>
            <w:noWrap/>
            <w:hideMark/>
          </w:tcPr>
          <w:p w:rsidRPr="00F83D87" w:rsidR="00D95BB3" w:rsidP="00F83D87" w:rsidRDefault="00D95BB3" w14:paraId="06A9D852"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0" w:type="auto"/>
          </w:tcPr>
          <w:p w:rsidRPr="00F83D87" w:rsidR="00D95BB3" w:rsidP="00F83D87" w:rsidRDefault="00D95BB3" w14:paraId="3CDC67B4"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6E833AC8"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3B72F50E"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0" w:type="auto"/>
          </w:tcPr>
          <w:p w:rsidRPr="00F83D87" w:rsidR="00D95BB3" w:rsidP="00F83D87" w:rsidRDefault="00D95BB3" w14:paraId="442FF13A"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7E46216C"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851" w:type="dxa"/>
            <w:shd w:val="clear" w:color="auto" w:fill="auto"/>
            <w:noWrap/>
            <w:hideMark/>
          </w:tcPr>
          <w:p w:rsidRPr="00F83D87" w:rsidR="00D95BB3" w:rsidP="00F83D87" w:rsidRDefault="00D95BB3" w14:paraId="637D26E4"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r>
      <w:tr w:rsidRPr="00F83D87" w:rsidR="00D95BB3" w:rsidTr="009E2906" w14:paraId="52654BC4" w14:textId="77777777">
        <w:trPr>
          <w:cantSplit/>
          <w:trHeight w:val="567"/>
        </w:trPr>
        <w:tc>
          <w:tcPr>
            <w:tcW w:w="3256" w:type="dxa"/>
          </w:tcPr>
          <w:p w:rsidRPr="00F83D87" w:rsidR="00D95BB3" w:rsidP="00F83D87" w:rsidRDefault="00D95BB3" w14:paraId="542364C6" w14:textId="2AFF79E0">
            <w:pPr>
              <w:spacing w:after="0" w:line="480" w:lineRule="auto"/>
              <w:ind w:left="113" w:right="113"/>
              <w:rPr>
                <w:rFonts w:ascii="Times New Roman" w:hAnsi="Times New Roman" w:cs="Times New Roman"/>
                <w:sz w:val="24"/>
                <w:szCs w:val="24"/>
              </w:rPr>
            </w:pPr>
            <w:r w:rsidRPr="00F83D87">
              <w:rPr>
                <w:rFonts w:ascii="Times New Roman" w:hAnsi="Times New Roman" w:eastAsia="Times New Roman" w:cs="Times New Roman"/>
                <w:sz w:val="24"/>
                <w:szCs w:val="24"/>
                <w:lang w:eastAsia="en-AU"/>
              </w:rPr>
              <w:t xml:space="preserve">Strough et al. 2016 </w:t>
            </w:r>
          </w:p>
        </w:tc>
        <w:tc>
          <w:tcPr>
            <w:tcW w:w="851" w:type="dxa"/>
            <w:shd w:val="clear" w:color="auto" w:fill="auto"/>
            <w:noWrap/>
          </w:tcPr>
          <w:p w:rsidRPr="00F83D87" w:rsidR="00D95BB3" w:rsidP="00F83D87" w:rsidRDefault="00D95BB3" w14:paraId="6CDDD4AC" w14:textId="77777777">
            <w:pPr>
              <w:spacing w:after="0" w:line="480" w:lineRule="auto"/>
              <w:jc w:val="center"/>
              <w:rPr>
                <w:rFonts w:ascii="Times New Roman" w:hAnsi="Times New Roman" w:cs="Times New Roman"/>
                <w:sz w:val="24"/>
                <w:szCs w:val="24"/>
              </w:rPr>
            </w:pPr>
            <w:r w:rsidRPr="00F83D87">
              <w:rPr>
                <w:rFonts w:ascii="Times New Roman" w:hAnsi="Times New Roman" w:cs="Times New Roman"/>
                <w:sz w:val="24"/>
                <w:szCs w:val="24"/>
              </w:rPr>
              <w:t>Low</w:t>
            </w:r>
          </w:p>
        </w:tc>
        <w:tc>
          <w:tcPr>
            <w:tcW w:w="851" w:type="dxa"/>
            <w:shd w:val="clear" w:color="auto" w:fill="auto"/>
            <w:noWrap/>
          </w:tcPr>
          <w:p w:rsidRPr="00F83D87" w:rsidR="00D95BB3" w:rsidP="00F83D87" w:rsidRDefault="00D95BB3" w14:paraId="1534B509" w14:textId="77777777">
            <w:pPr>
              <w:spacing w:after="0" w:line="480" w:lineRule="auto"/>
              <w:jc w:val="center"/>
              <w:rPr>
                <w:rFonts w:ascii="Times New Roman" w:hAnsi="Times New Roman" w:cs="Times New Roman"/>
                <w:sz w:val="24"/>
                <w:szCs w:val="24"/>
              </w:rPr>
            </w:pPr>
            <w:r w:rsidRPr="00F83D87">
              <w:rPr>
                <w:rFonts w:ascii="Times New Roman" w:hAnsi="Times New Roman" w:cs="Times New Roman"/>
                <w:sz w:val="24"/>
                <w:szCs w:val="24"/>
              </w:rPr>
              <w:t>Low</w:t>
            </w:r>
          </w:p>
        </w:tc>
        <w:tc>
          <w:tcPr>
            <w:tcW w:w="851" w:type="dxa"/>
            <w:shd w:val="clear" w:color="auto" w:fill="auto"/>
            <w:noWrap/>
          </w:tcPr>
          <w:p w:rsidRPr="00F83D87" w:rsidR="00D95BB3" w:rsidP="00F83D87" w:rsidRDefault="00D95BB3" w14:paraId="2211D923" w14:textId="77777777">
            <w:pPr>
              <w:spacing w:after="0" w:line="480" w:lineRule="auto"/>
              <w:jc w:val="center"/>
              <w:rPr>
                <w:rFonts w:ascii="Times New Roman" w:hAnsi="Times New Roman" w:cs="Times New Roman"/>
                <w:sz w:val="24"/>
                <w:szCs w:val="24"/>
              </w:rPr>
            </w:pPr>
            <w:r w:rsidRPr="00F83D87">
              <w:rPr>
                <w:rFonts w:ascii="Times New Roman" w:hAnsi="Times New Roman" w:cs="Times New Roman"/>
                <w:sz w:val="24"/>
                <w:szCs w:val="24"/>
              </w:rPr>
              <w:t>Low</w:t>
            </w:r>
          </w:p>
        </w:tc>
        <w:tc>
          <w:tcPr>
            <w:tcW w:w="851" w:type="dxa"/>
            <w:shd w:val="clear" w:color="auto" w:fill="auto"/>
            <w:noWrap/>
          </w:tcPr>
          <w:p w:rsidRPr="00F83D87" w:rsidR="00D95BB3" w:rsidP="00F83D87" w:rsidRDefault="00D95BB3" w14:paraId="21C3D667" w14:textId="77777777">
            <w:pPr>
              <w:spacing w:after="0" w:line="480" w:lineRule="auto"/>
              <w:jc w:val="center"/>
              <w:rPr>
                <w:rFonts w:ascii="Times New Roman" w:hAnsi="Times New Roman" w:cs="Times New Roman"/>
                <w:sz w:val="24"/>
                <w:szCs w:val="24"/>
              </w:rPr>
            </w:pPr>
            <w:r w:rsidRPr="00F83D87">
              <w:rPr>
                <w:rFonts w:ascii="Times New Roman" w:hAnsi="Times New Roman" w:cs="Times New Roman"/>
                <w:sz w:val="24"/>
                <w:szCs w:val="24"/>
              </w:rPr>
              <w:t>High</w:t>
            </w:r>
          </w:p>
        </w:tc>
        <w:tc>
          <w:tcPr>
            <w:tcW w:w="0" w:type="auto"/>
          </w:tcPr>
          <w:p w:rsidRPr="00F83D87" w:rsidR="00D95BB3" w:rsidP="00F83D87" w:rsidRDefault="00D95BB3" w14:paraId="7104FA38" w14:textId="77777777">
            <w:pPr>
              <w:spacing w:after="0" w:line="480" w:lineRule="auto"/>
              <w:jc w:val="center"/>
              <w:rPr>
                <w:rFonts w:ascii="Times New Roman" w:hAnsi="Times New Roman" w:cs="Times New Roman"/>
                <w:sz w:val="24"/>
                <w:szCs w:val="24"/>
              </w:rPr>
            </w:pPr>
          </w:p>
        </w:tc>
        <w:tc>
          <w:tcPr>
            <w:tcW w:w="851" w:type="dxa"/>
            <w:shd w:val="clear" w:color="auto" w:fill="auto"/>
            <w:noWrap/>
          </w:tcPr>
          <w:p w:rsidRPr="00F83D87" w:rsidR="00D95BB3" w:rsidP="00F83D87" w:rsidRDefault="00D95BB3" w14:paraId="67001726" w14:textId="77777777">
            <w:pPr>
              <w:spacing w:after="0" w:line="480" w:lineRule="auto"/>
              <w:jc w:val="center"/>
              <w:rPr>
                <w:rFonts w:ascii="Times New Roman" w:hAnsi="Times New Roman" w:cs="Times New Roman"/>
                <w:sz w:val="24"/>
                <w:szCs w:val="24"/>
              </w:rPr>
            </w:pPr>
            <w:r w:rsidRPr="00F83D87">
              <w:rPr>
                <w:rFonts w:ascii="Times New Roman" w:hAnsi="Times New Roman" w:cs="Times New Roman"/>
                <w:sz w:val="24"/>
                <w:szCs w:val="24"/>
              </w:rPr>
              <w:t>Low</w:t>
            </w:r>
          </w:p>
        </w:tc>
        <w:tc>
          <w:tcPr>
            <w:tcW w:w="851" w:type="dxa"/>
            <w:shd w:val="clear" w:color="auto" w:fill="auto"/>
            <w:noWrap/>
          </w:tcPr>
          <w:p w:rsidRPr="00F83D87" w:rsidR="00D95BB3" w:rsidP="00F83D87" w:rsidRDefault="00D95BB3" w14:paraId="098500B9" w14:textId="77777777">
            <w:pPr>
              <w:spacing w:after="0" w:line="480" w:lineRule="auto"/>
              <w:jc w:val="center"/>
              <w:rPr>
                <w:rFonts w:ascii="Times New Roman" w:hAnsi="Times New Roman" w:cs="Times New Roman"/>
                <w:sz w:val="24"/>
                <w:szCs w:val="24"/>
              </w:rPr>
            </w:pPr>
            <w:r w:rsidRPr="00F83D87">
              <w:rPr>
                <w:rFonts w:ascii="Times New Roman" w:hAnsi="Times New Roman" w:cs="Times New Roman"/>
                <w:sz w:val="24"/>
                <w:szCs w:val="24"/>
              </w:rPr>
              <w:t>Low</w:t>
            </w:r>
          </w:p>
        </w:tc>
        <w:tc>
          <w:tcPr>
            <w:tcW w:w="0" w:type="auto"/>
          </w:tcPr>
          <w:p w:rsidRPr="00F83D87" w:rsidR="00D95BB3" w:rsidP="00F83D87" w:rsidRDefault="00D95BB3" w14:paraId="4E796C9B" w14:textId="77777777">
            <w:pPr>
              <w:spacing w:after="0" w:line="480" w:lineRule="auto"/>
              <w:jc w:val="center"/>
              <w:rPr>
                <w:rFonts w:ascii="Times New Roman" w:hAnsi="Times New Roman" w:cs="Times New Roman"/>
                <w:sz w:val="24"/>
                <w:szCs w:val="24"/>
              </w:rPr>
            </w:pPr>
          </w:p>
        </w:tc>
        <w:tc>
          <w:tcPr>
            <w:tcW w:w="1245" w:type="dxa"/>
            <w:shd w:val="clear" w:color="auto" w:fill="auto"/>
            <w:noWrap/>
          </w:tcPr>
          <w:p w:rsidRPr="00F83D87" w:rsidR="00D95BB3" w:rsidP="00F83D87" w:rsidRDefault="00D95BB3" w14:paraId="23486761" w14:textId="77777777">
            <w:pPr>
              <w:spacing w:after="0" w:line="480" w:lineRule="auto"/>
              <w:jc w:val="center"/>
              <w:rPr>
                <w:rFonts w:ascii="Times New Roman" w:hAnsi="Times New Roman" w:cs="Times New Roman"/>
                <w:sz w:val="24"/>
                <w:szCs w:val="24"/>
              </w:rPr>
            </w:pPr>
            <w:r w:rsidRPr="00F83D87">
              <w:rPr>
                <w:rFonts w:ascii="Times New Roman" w:hAnsi="Times New Roman" w:cs="Times New Roman"/>
                <w:sz w:val="24"/>
                <w:szCs w:val="24"/>
              </w:rPr>
              <w:t>Mod</w:t>
            </w:r>
          </w:p>
        </w:tc>
        <w:tc>
          <w:tcPr>
            <w:tcW w:w="0" w:type="auto"/>
          </w:tcPr>
          <w:p w:rsidRPr="00F83D87" w:rsidR="00D95BB3" w:rsidP="00F83D87" w:rsidRDefault="00D95BB3" w14:paraId="2BB2AB63" w14:textId="77777777">
            <w:pPr>
              <w:spacing w:after="0" w:line="480" w:lineRule="auto"/>
              <w:jc w:val="center"/>
              <w:rPr>
                <w:rFonts w:ascii="Times New Roman" w:hAnsi="Times New Roman" w:cs="Times New Roman"/>
                <w:sz w:val="24"/>
                <w:szCs w:val="24"/>
              </w:rPr>
            </w:pPr>
          </w:p>
        </w:tc>
        <w:tc>
          <w:tcPr>
            <w:tcW w:w="851" w:type="dxa"/>
            <w:shd w:val="clear" w:color="auto" w:fill="auto"/>
            <w:noWrap/>
          </w:tcPr>
          <w:p w:rsidRPr="00F83D87" w:rsidR="00D95BB3" w:rsidP="00F83D87" w:rsidRDefault="00D95BB3" w14:paraId="0065C2D2" w14:textId="77777777">
            <w:pPr>
              <w:spacing w:after="0" w:line="480" w:lineRule="auto"/>
              <w:jc w:val="center"/>
              <w:rPr>
                <w:rFonts w:ascii="Times New Roman" w:hAnsi="Times New Roman" w:cs="Times New Roman"/>
                <w:sz w:val="24"/>
                <w:szCs w:val="24"/>
              </w:rPr>
            </w:pPr>
            <w:r w:rsidRPr="00F83D87">
              <w:rPr>
                <w:rFonts w:ascii="Times New Roman" w:hAnsi="Times New Roman" w:cs="Times New Roman"/>
                <w:sz w:val="24"/>
                <w:szCs w:val="24"/>
              </w:rPr>
              <w:t>Low</w:t>
            </w:r>
          </w:p>
        </w:tc>
        <w:tc>
          <w:tcPr>
            <w:tcW w:w="851" w:type="dxa"/>
            <w:shd w:val="clear" w:color="auto" w:fill="auto"/>
            <w:noWrap/>
          </w:tcPr>
          <w:p w:rsidRPr="00F83D87" w:rsidR="00D95BB3" w:rsidP="00F83D87" w:rsidRDefault="00D95BB3" w14:paraId="5AEF9B33" w14:textId="77777777">
            <w:pPr>
              <w:spacing w:after="0" w:line="480" w:lineRule="auto"/>
              <w:jc w:val="center"/>
              <w:rPr>
                <w:rFonts w:ascii="Times New Roman" w:hAnsi="Times New Roman" w:cs="Times New Roman"/>
                <w:sz w:val="24"/>
                <w:szCs w:val="24"/>
              </w:rPr>
            </w:pPr>
            <w:r w:rsidRPr="00F83D87">
              <w:rPr>
                <w:rFonts w:ascii="Times New Roman" w:hAnsi="Times New Roman" w:cs="Times New Roman"/>
                <w:sz w:val="24"/>
                <w:szCs w:val="24"/>
              </w:rPr>
              <w:t>Low</w:t>
            </w:r>
          </w:p>
        </w:tc>
        <w:tc>
          <w:tcPr>
            <w:tcW w:w="0" w:type="auto"/>
          </w:tcPr>
          <w:p w:rsidRPr="00F83D87" w:rsidR="00D95BB3" w:rsidP="00F83D87" w:rsidRDefault="00D95BB3" w14:paraId="3521D41D" w14:textId="77777777">
            <w:pPr>
              <w:spacing w:after="0" w:line="480" w:lineRule="auto"/>
              <w:jc w:val="center"/>
              <w:rPr>
                <w:rFonts w:ascii="Times New Roman" w:hAnsi="Times New Roman" w:cs="Times New Roman"/>
                <w:sz w:val="24"/>
                <w:szCs w:val="24"/>
              </w:rPr>
            </w:pPr>
          </w:p>
        </w:tc>
        <w:tc>
          <w:tcPr>
            <w:tcW w:w="851" w:type="dxa"/>
            <w:shd w:val="clear" w:color="auto" w:fill="auto"/>
            <w:noWrap/>
          </w:tcPr>
          <w:p w:rsidRPr="00F83D87" w:rsidR="00D95BB3" w:rsidP="00F83D87" w:rsidRDefault="00D95BB3" w14:paraId="6DD32391" w14:textId="77777777">
            <w:pPr>
              <w:spacing w:after="0" w:line="480" w:lineRule="auto"/>
              <w:jc w:val="center"/>
              <w:rPr>
                <w:rFonts w:ascii="Times New Roman" w:hAnsi="Times New Roman" w:cs="Times New Roman"/>
                <w:sz w:val="24"/>
                <w:szCs w:val="24"/>
              </w:rPr>
            </w:pPr>
            <w:r w:rsidRPr="00F83D87">
              <w:rPr>
                <w:rFonts w:ascii="Times New Roman" w:hAnsi="Times New Roman" w:cs="Times New Roman"/>
                <w:sz w:val="24"/>
                <w:szCs w:val="24"/>
              </w:rPr>
              <w:t>High</w:t>
            </w:r>
          </w:p>
        </w:tc>
        <w:tc>
          <w:tcPr>
            <w:tcW w:w="851" w:type="dxa"/>
            <w:shd w:val="clear" w:color="auto" w:fill="auto"/>
            <w:noWrap/>
          </w:tcPr>
          <w:p w:rsidRPr="00F83D87" w:rsidR="00D95BB3" w:rsidP="00F83D87" w:rsidRDefault="00D95BB3" w14:paraId="58085302" w14:textId="77777777">
            <w:pPr>
              <w:spacing w:after="0" w:line="480" w:lineRule="auto"/>
              <w:jc w:val="center"/>
              <w:rPr>
                <w:rFonts w:ascii="Times New Roman" w:hAnsi="Times New Roman" w:cs="Times New Roman"/>
                <w:sz w:val="24"/>
                <w:szCs w:val="24"/>
              </w:rPr>
            </w:pPr>
            <w:r w:rsidRPr="00F83D87">
              <w:rPr>
                <w:rFonts w:ascii="Times New Roman" w:hAnsi="Times New Roman" w:cs="Times New Roman"/>
                <w:sz w:val="24"/>
                <w:szCs w:val="24"/>
              </w:rPr>
              <w:t>Low</w:t>
            </w:r>
          </w:p>
        </w:tc>
      </w:tr>
      <w:tr w:rsidRPr="00F83D87" w:rsidR="00D95BB3" w:rsidTr="009E2906" w14:paraId="7558E5FF" w14:textId="77777777">
        <w:trPr>
          <w:cantSplit/>
          <w:trHeight w:val="567"/>
        </w:trPr>
        <w:tc>
          <w:tcPr>
            <w:tcW w:w="3256" w:type="dxa"/>
          </w:tcPr>
          <w:p w:rsidRPr="00F83D87" w:rsidR="00D95BB3" w:rsidP="00F83D87" w:rsidRDefault="00D95BB3" w14:paraId="13188874" w14:textId="25F3532E">
            <w:pPr>
              <w:spacing w:after="0" w:line="480" w:lineRule="auto"/>
              <w:ind w:left="113" w:right="113"/>
              <w:rPr>
                <w:rFonts w:ascii="Times New Roman" w:hAnsi="Times New Roman" w:cs="Times New Roman"/>
                <w:sz w:val="24"/>
                <w:szCs w:val="24"/>
              </w:rPr>
            </w:pPr>
            <w:proofErr w:type="spellStart"/>
            <w:r w:rsidRPr="00F83D87">
              <w:rPr>
                <w:rFonts w:ascii="Times New Roman" w:hAnsi="Times New Roman" w:eastAsia="Times New Roman" w:cs="Times New Roman"/>
                <w:sz w:val="24"/>
                <w:szCs w:val="24"/>
                <w:lang w:eastAsia="en-AU"/>
              </w:rPr>
              <w:t>Tymula</w:t>
            </w:r>
            <w:proofErr w:type="spellEnd"/>
            <w:r w:rsidRPr="00F83D87">
              <w:rPr>
                <w:rFonts w:ascii="Times New Roman" w:hAnsi="Times New Roman" w:eastAsia="Times New Roman" w:cs="Times New Roman"/>
                <w:sz w:val="24"/>
                <w:szCs w:val="24"/>
                <w:lang w:eastAsia="en-AU"/>
              </w:rPr>
              <w:t xml:space="preserve"> et al 2013 </w:t>
            </w:r>
          </w:p>
        </w:tc>
        <w:tc>
          <w:tcPr>
            <w:tcW w:w="851" w:type="dxa"/>
            <w:shd w:val="clear" w:color="auto" w:fill="auto"/>
            <w:noWrap/>
            <w:hideMark/>
          </w:tcPr>
          <w:p w:rsidRPr="00F83D87" w:rsidR="00D95BB3" w:rsidP="00F83D87" w:rsidRDefault="00D95BB3" w14:paraId="2F379359"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851" w:type="dxa"/>
            <w:shd w:val="clear" w:color="auto" w:fill="auto"/>
            <w:noWrap/>
            <w:hideMark/>
          </w:tcPr>
          <w:p w:rsidRPr="00F83D87" w:rsidR="00D95BB3" w:rsidP="00F83D87" w:rsidRDefault="00D95BB3" w14:paraId="021C8292"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1AC9C839"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4A12FA7E"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0" w:type="auto"/>
          </w:tcPr>
          <w:p w:rsidRPr="00F83D87" w:rsidR="00D95BB3" w:rsidP="00F83D87" w:rsidRDefault="00D95BB3" w14:paraId="55207EB3"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5AA98B71"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355755E7"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0" w:type="auto"/>
          </w:tcPr>
          <w:p w:rsidRPr="00F83D87" w:rsidR="00D95BB3" w:rsidP="00F83D87" w:rsidRDefault="00D95BB3" w14:paraId="72874F50" w14:textId="77777777">
            <w:pPr>
              <w:spacing w:after="0" w:line="480" w:lineRule="auto"/>
              <w:jc w:val="center"/>
              <w:rPr>
                <w:rFonts w:ascii="Times New Roman" w:hAnsi="Times New Roman" w:cs="Times New Roman"/>
                <w:sz w:val="24"/>
                <w:szCs w:val="24"/>
              </w:rPr>
            </w:pPr>
          </w:p>
        </w:tc>
        <w:tc>
          <w:tcPr>
            <w:tcW w:w="1245" w:type="dxa"/>
            <w:shd w:val="clear" w:color="auto" w:fill="auto"/>
            <w:noWrap/>
            <w:hideMark/>
          </w:tcPr>
          <w:p w:rsidRPr="00F83D87" w:rsidR="00D95BB3" w:rsidP="00F83D87" w:rsidRDefault="00D95BB3" w14:paraId="4BFAAC71"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0" w:type="auto"/>
          </w:tcPr>
          <w:p w:rsidRPr="00F83D87" w:rsidR="00D95BB3" w:rsidP="00F83D87" w:rsidRDefault="00D95BB3" w14:paraId="6AB658F8"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70800DD7"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7B9FD295"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0" w:type="auto"/>
          </w:tcPr>
          <w:p w:rsidRPr="00F83D87" w:rsidR="00D95BB3" w:rsidP="00F83D87" w:rsidRDefault="00D95BB3" w14:paraId="3D5EAA78"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73BE9FAC"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851" w:type="dxa"/>
            <w:shd w:val="clear" w:color="auto" w:fill="auto"/>
            <w:noWrap/>
            <w:hideMark/>
          </w:tcPr>
          <w:p w:rsidRPr="00F83D87" w:rsidR="00D95BB3" w:rsidP="00F83D87" w:rsidRDefault="00D95BB3" w14:paraId="730080C4"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r>
      <w:tr w:rsidRPr="00F83D87" w:rsidR="00D95BB3" w:rsidTr="009E2906" w14:paraId="17F6A554" w14:textId="77777777">
        <w:trPr>
          <w:cantSplit/>
          <w:trHeight w:val="567"/>
        </w:trPr>
        <w:tc>
          <w:tcPr>
            <w:tcW w:w="3256" w:type="dxa"/>
          </w:tcPr>
          <w:p w:rsidRPr="00F83D87" w:rsidR="00D95BB3" w:rsidP="00F83D87" w:rsidRDefault="00D95BB3" w14:paraId="6E7C5F25" w14:textId="02CAC629">
            <w:pPr>
              <w:spacing w:after="0" w:line="480" w:lineRule="auto"/>
              <w:ind w:left="113" w:right="113"/>
              <w:rPr>
                <w:rFonts w:ascii="Times New Roman" w:hAnsi="Times New Roman" w:cs="Times New Roman"/>
                <w:sz w:val="24"/>
                <w:szCs w:val="24"/>
              </w:rPr>
            </w:pPr>
            <w:r w:rsidRPr="00F83D87">
              <w:rPr>
                <w:rFonts w:ascii="Times New Roman" w:hAnsi="Times New Roman" w:eastAsia="Times New Roman" w:cs="Times New Roman"/>
                <w:sz w:val="24"/>
                <w:szCs w:val="24"/>
                <w:lang w:eastAsia="en-AU"/>
              </w:rPr>
              <w:t xml:space="preserve">Von </w:t>
            </w:r>
            <w:proofErr w:type="spellStart"/>
            <w:r w:rsidRPr="00F83D87">
              <w:rPr>
                <w:rFonts w:ascii="Times New Roman" w:hAnsi="Times New Roman" w:eastAsia="Times New Roman" w:cs="Times New Roman"/>
                <w:sz w:val="24"/>
                <w:szCs w:val="24"/>
                <w:lang w:eastAsia="en-AU"/>
              </w:rPr>
              <w:t>Helversen</w:t>
            </w:r>
            <w:proofErr w:type="spellEnd"/>
            <w:r w:rsidRPr="00F83D87">
              <w:rPr>
                <w:rFonts w:ascii="Times New Roman" w:hAnsi="Times New Roman" w:eastAsia="Times New Roman" w:cs="Times New Roman"/>
                <w:sz w:val="24"/>
                <w:szCs w:val="24"/>
                <w:lang w:eastAsia="en-AU"/>
              </w:rPr>
              <w:t xml:space="preserve"> </w:t>
            </w:r>
            <w:r w:rsidR="00EF28F5">
              <w:rPr>
                <w:rFonts w:ascii="Times New Roman" w:hAnsi="Times New Roman" w:eastAsia="Times New Roman" w:cs="Times New Roman"/>
                <w:sz w:val="24"/>
                <w:szCs w:val="24"/>
                <w:lang w:eastAsia="en-AU"/>
              </w:rPr>
              <w:t>and</w:t>
            </w:r>
            <w:r w:rsidRPr="00F83D87">
              <w:rPr>
                <w:rFonts w:ascii="Times New Roman" w:hAnsi="Times New Roman" w:eastAsia="Times New Roman" w:cs="Times New Roman"/>
                <w:sz w:val="24"/>
                <w:szCs w:val="24"/>
                <w:lang w:eastAsia="en-AU"/>
              </w:rPr>
              <w:t xml:space="preserve"> Mata 2012 </w:t>
            </w:r>
          </w:p>
        </w:tc>
        <w:tc>
          <w:tcPr>
            <w:tcW w:w="851" w:type="dxa"/>
            <w:shd w:val="clear" w:color="auto" w:fill="auto"/>
            <w:noWrap/>
            <w:hideMark/>
          </w:tcPr>
          <w:p w:rsidRPr="00F83D87" w:rsidR="00D95BB3" w:rsidP="00F83D87" w:rsidRDefault="00D95BB3" w14:paraId="345B03DB"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22AFB450"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49A52D0A"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851" w:type="dxa"/>
            <w:shd w:val="clear" w:color="auto" w:fill="auto"/>
            <w:noWrap/>
            <w:hideMark/>
          </w:tcPr>
          <w:p w:rsidRPr="00F83D87" w:rsidR="00D95BB3" w:rsidP="00F83D87" w:rsidRDefault="00D95BB3" w14:paraId="60BDB983"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0" w:type="auto"/>
          </w:tcPr>
          <w:p w:rsidRPr="00F83D87" w:rsidR="00D95BB3" w:rsidP="00F83D87" w:rsidRDefault="00D95BB3" w14:paraId="6982D178"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5AAAE499"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6910B305"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0" w:type="auto"/>
          </w:tcPr>
          <w:p w:rsidRPr="00F83D87" w:rsidR="00D95BB3" w:rsidP="00F83D87" w:rsidRDefault="00D95BB3" w14:paraId="40B0C72B" w14:textId="77777777">
            <w:pPr>
              <w:spacing w:after="0" w:line="480" w:lineRule="auto"/>
              <w:jc w:val="center"/>
              <w:rPr>
                <w:rFonts w:ascii="Times New Roman" w:hAnsi="Times New Roman" w:cs="Times New Roman"/>
                <w:sz w:val="24"/>
                <w:szCs w:val="24"/>
              </w:rPr>
            </w:pPr>
          </w:p>
        </w:tc>
        <w:tc>
          <w:tcPr>
            <w:tcW w:w="1245" w:type="dxa"/>
            <w:shd w:val="clear" w:color="auto" w:fill="auto"/>
            <w:noWrap/>
            <w:hideMark/>
          </w:tcPr>
          <w:p w:rsidRPr="00F83D87" w:rsidR="00D95BB3" w:rsidP="00F83D87" w:rsidRDefault="00D95BB3" w14:paraId="58D59C3A"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0" w:type="auto"/>
          </w:tcPr>
          <w:p w:rsidRPr="00F83D87" w:rsidR="00D95BB3" w:rsidP="00F83D87" w:rsidRDefault="00D95BB3" w14:paraId="15D75495"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00D4A71C"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791B7B84"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0" w:type="auto"/>
          </w:tcPr>
          <w:p w:rsidRPr="00F83D87" w:rsidR="00D95BB3" w:rsidP="00F83D87" w:rsidRDefault="00D95BB3" w14:paraId="2E5E6673"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768D1394"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851" w:type="dxa"/>
            <w:shd w:val="clear" w:color="auto" w:fill="auto"/>
            <w:noWrap/>
            <w:hideMark/>
          </w:tcPr>
          <w:p w:rsidRPr="00F83D87" w:rsidR="00D95BB3" w:rsidP="00F83D87" w:rsidRDefault="00D95BB3" w14:paraId="1D3511C0"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r>
      <w:tr w:rsidRPr="00F83D87" w:rsidR="00D95BB3" w:rsidTr="009E2906" w14:paraId="00C938AF" w14:textId="77777777">
        <w:trPr>
          <w:cantSplit/>
          <w:trHeight w:val="567"/>
        </w:trPr>
        <w:tc>
          <w:tcPr>
            <w:tcW w:w="3256" w:type="dxa"/>
          </w:tcPr>
          <w:p w:rsidRPr="00F83D87" w:rsidR="00D95BB3" w:rsidP="00F83D87" w:rsidRDefault="00D95BB3" w14:paraId="6C31524B" w14:textId="3820BA15">
            <w:pPr>
              <w:spacing w:after="0" w:line="480" w:lineRule="auto"/>
              <w:ind w:left="113" w:right="113"/>
              <w:rPr>
                <w:rFonts w:ascii="Times New Roman" w:hAnsi="Times New Roman" w:cs="Times New Roman"/>
                <w:sz w:val="24"/>
                <w:szCs w:val="24"/>
              </w:rPr>
            </w:pPr>
            <w:r w:rsidRPr="00F83D87">
              <w:rPr>
                <w:rFonts w:ascii="Times New Roman" w:hAnsi="Times New Roman" w:eastAsia="Times New Roman" w:cs="Times New Roman"/>
                <w:sz w:val="24"/>
                <w:szCs w:val="24"/>
                <w:lang w:eastAsia="en-AU"/>
              </w:rPr>
              <w:lastRenderedPageBreak/>
              <w:t xml:space="preserve">Walker, Fisk </w:t>
            </w:r>
            <w:r w:rsidR="00EF28F5">
              <w:rPr>
                <w:rFonts w:ascii="Times New Roman" w:hAnsi="Times New Roman" w:eastAsia="Times New Roman" w:cs="Times New Roman"/>
                <w:sz w:val="24"/>
                <w:szCs w:val="24"/>
                <w:lang w:eastAsia="en-AU"/>
              </w:rPr>
              <w:t>and</w:t>
            </w:r>
            <w:r w:rsidRPr="00F83D87">
              <w:rPr>
                <w:rFonts w:ascii="Times New Roman" w:hAnsi="Times New Roman" w:eastAsia="Times New Roman" w:cs="Times New Roman"/>
                <w:sz w:val="24"/>
                <w:szCs w:val="24"/>
                <w:lang w:eastAsia="en-AU"/>
              </w:rPr>
              <w:t xml:space="preserve"> </w:t>
            </w:r>
            <w:proofErr w:type="spellStart"/>
            <w:r w:rsidRPr="00F83D87">
              <w:rPr>
                <w:rFonts w:ascii="Times New Roman" w:hAnsi="Times New Roman" w:eastAsia="Times New Roman" w:cs="Times New Roman"/>
                <w:sz w:val="24"/>
                <w:szCs w:val="24"/>
                <w:lang w:eastAsia="en-AU"/>
              </w:rPr>
              <w:t>Mcguire</w:t>
            </w:r>
            <w:proofErr w:type="spellEnd"/>
            <w:r w:rsidRPr="00F83D87">
              <w:rPr>
                <w:rFonts w:ascii="Times New Roman" w:hAnsi="Times New Roman" w:eastAsia="Times New Roman" w:cs="Times New Roman"/>
                <w:sz w:val="24"/>
                <w:szCs w:val="24"/>
                <w:lang w:eastAsia="en-AU"/>
              </w:rPr>
              <w:t xml:space="preserve"> 1997 </w:t>
            </w:r>
          </w:p>
        </w:tc>
        <w:tc>
          <w:tcPr>
            <w:tcW w:w="851" w:type="dxa"/>
            <w:shd w:val="clear" w:color="auto" w:fill="auto"/>
            <w:noWrap/>
            <w:hideMark/>
          </w:tcPr>
          <w:p w:rsidRPr="00F83D87" w:rsidR="00D95BB3" w:rsidP="00F83D87" w:rsidRDefault="00D95BB3" w14:paraId="3B2EEBBA"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12160861"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724C217D"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851" w:type="dxa"/>
            <w:shd w:val="clear" w:color="auto" w:fill="auto"/>
            <w:noWrap/>
            <w:hideMark/>
          </w:tcPr>
          <w:p w:rsidRPr="00F83D87" w:rsidR="00D95BB3" w:rsidP="00F83D87" w:rsidRDefault="00D95BB3" w14:paraId="6DADB7B6"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0" w:type="auto"/>
          </w:tcPr>
          <w:p w:rsidRPr="00F83D87" w:rsidR="00D95BB3" w:rsidP="00F83D87" w:rsidRDefault="00D95BB3" w14:paraId="3C6DB256"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575F5266"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7EE905FE"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0" w:type="auto"/>
          </w:tcPr>
          <w:p w:rsidRPr="00F83D87" w:rsidR="00D95BB3" w:rsidP="00F83D87" w:rsidRDefault="00D95BB3" w14:paraId="4C97D38A" w14:textId="77777777">
            <w:pPr>
              <w:spacing w:after="0" w:line="480" w:lineRule="auto"/>
              <w:jc w:val="center"/>
              <w:rPr>
                <w:rFonts w:ascii="Times New Roman" w:hAnsi="Times New Roman" w:cs="Times New Roman"/>
                <w:sz w:val="24"/>
                <w:szCs w:val="24"/>
              </w:rPr>
            </w:pPr>
          </w:p>
        </w:tc>
        <w:tc>
          <w:tcPr>
            <w:tcW w:w="1245" w:type="dxa"/>
            <w:shd w:val="clear" w:color="auto" w:fill="auto"/>
            <w:noWrap/>
            <w:hideMark/>
          </w:tcPr>
          <w:p w:rsidRPr="00F83D87" w:rsidR="00D95BB3" w:rsidP="00F83D87" w:rsidRDefault="00D95BB3" w14:paraId="779B2F1E"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0" w:type="auto"/>
          </w:tcPr>
          <w:p w:rsidRPr="00F83D87" w:rsidR="00D95BB3" w:rsidP="00F83D87" w:rsidRDefault="00D95BB3" w14:paraId="176B97DF"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15AE1729"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52BB4EDE"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0" w:type="auto"/>
          </w:tcPr>
          <w:p w:rsidRPr="00F83D87" w:rsidR="00D95BB3" w:rsidP="00F83D87" w:rsidRDefault="00D95BB3" w14:paraId="76CD85B8"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458FD356"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851" w:type="dxa"/>
            <w:shd w:val="clear" w:color="auto" w:fill="auto"/>
            <w:noWrap/>
            <w:hideMark/>
          </w:tcPr>
          <w:p w:rsidRPr="00F83D87" w:rsidR="00D95BB3" w:rsidP="00F83D87" w:rsidRDefault="00D95BB3" w14:paraId="39AB6EDF"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r>
      <w:tr w:rsidRPr="00F83D87" w:rsidR="00D95BB3" w:rsidTr="009E2906" w14:paraId="58ECD485" w14:textId="77777777">
        <w:trPr>
          <w:cantSplit/>
          <w:trHeight w:val="567"/>
        </w:trPr>
        <w:tc>
          <w:tcPr>
            <w:tcW w:w="3256" w:type="dxa"/>
          </w:tcPr>
          <w:p w:rsidRPr="00F83D87" w:rsidR="00D95BB3" w:rsidP="00F83D87" w:rsidRDefault="00D95BB3" w14:paraId="4290329E" w14:textId="5A8F9165">
            <w:pPr>
              <w:spacing w:after="0" w:line="480" w:lineRule="auto"/>
              <w:ind w:left="113" w:right="113"/>
              <w:rPr>
                <w:rFonts w:ascii="Times New Roman" w:hAnsi="Times New Roman" w:cs="Times New Roman"/>
                <w:sz w:val="24"/>
                <w:szCs w:val="24"/>
              </w:rPr>
            </w:pPr>
            <w:r w:rsidRPr="00F83D87">
              <w:rPr>
                <w:rFonts w:ascii="Times New Roman" w:hAnsi="Times New Roman" w:eastAsia="Times New Roman" w:cs="Times New Roman"/>
                <w:sz w:val="24"/>
                <w:szCs w:val="24"/>
                <w:lang w:eastAsia="en-AU"/>
              </w:rPr>
              <w:t xml:space="preserve">Wayde et al 2017 </w:t>
            </w:r>
          </w:p>
        </w:tc>
        <w:tc>
          <w:tcPr>
            <w:tcW w:w="851" w:type="dxa"/>
            <w:shd w:val="clear" w:color="auto" w:fill="auto"/>
            <w:noWrap/>
            <w:hideMark/>
          </w:tcPr>
          <w:p w:rsidRPr="00F83D87" w:rsidR="00D95BB3" w:rsidP="00F83D87" w:rsidRDefault="00D95BB3" w14:paraId="30F2B536"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851" w:type="dxa"/>
            <w:shd w:val="clear" w:color="auto" w:fill="auto"/>
            <w:noWrap/>
            <w:hideMark/>
          </w:tcPr>
          <w:p w:rsidRPr="00F83D87" w:rsidR="00D95BB3" w:rsidP="00F83D87" w:rsidRDefault="00D95BB3" w14:paraId="6A1EA771"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350A7730"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851" w:type="dxa"/>
            <w:shd w:val="clear" w:color="auto" w:fill="auto"/>
            <w:noWrap/>
            <w:hideMark/>
          </w:tcPr>
          <w:p w:rsidRPr="00F83D87" w:rsidR="00D95BB3" w:rsidP="00F83D87" w:rsidRDefault="00D95BB3" w14:paraId="6D8B3DCF"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0" w:type="auto"/>
          </w:tcPr>
          <w:p w:rsidRPr="00F83D87" w:rsidR="00D95BB3" w:rsidP="00F83D87" w:rsidRDefault="00D95BB3" w14:paraId="11CF1215"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4FF5680D"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14A58BF3"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0" w:type="auto"/>
          </w:tcPr>
          <w:p w:rsidRPr="00F83D87" w:rsidR="00D95BB3" w:rsidP="00F83D87" w:rsidRDefault="00D95BB3" w14:paraId="2DF698DC" w14:textId="77777777">
            <w:pPr>
              <w:spacing w:after="0" w:line="480" w:lineRule="auto"/>
              <w:jc w:val="center"/>
              <w:rPr>
                <w:rFonts w:ascii="Times New Roman" w:hAnsi="Times New Roman" w:cs="Times New Roman"/>
                <w:sz w:val="24"/>
                <w:szCs w:val="24"/>
              </w:rPr>
            </w:pPr>
          </w:p>
        </w:tc>
        <w:tc>
          <w:tcPr>
            <w:tcW w:w="1245" w:type="dxa"/>
            <w:shd w:val="clear" w:color="auto" w:fill="auto"/>
            <w:noWrap/>
            <w:hideMark/>
          </w:tcPr>
          <w:p w:rsidRPr="00F83D87" w:rsidR="00D95BB3" w:rsidP="00F83D87" w:rsidRDefault="00D95BB3" w14:paraId="6852F082"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0" w:type="auto"/>
          </w:tcPr>
          <w:p w:rsidRPr="00F83D87" w:rsidR="00D95BB3" w:rsidP="00F83D87" w:rsidRDefault="00D95BB3" w14:paraId="50E19B18"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7A07C8D3"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17B03014"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0" w:type="auto"/>
          </w:tcPr>
          <w:p w:rsidRPr="00F83D87" w:rsidR="00D95BB3" w:rsidP="00F83D87" w:rsidRDefault="00D95BB3" w14:paraId="5D31389E"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4455FEEF"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851" w:type="dxa"/>
            <w:shd w:val="clear" w:color="auto" w:fill="auto"/>
            <w:noWrap/>
            <w:hideMark/>
          </w:tcPr>
          <w:p w:rsidRPr="00F83D87" w:rsidR="00D95BB3" w:rsidP="00F83D87" w:rsidRDefault="00D95BB3" w14:paraId="3221E221"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r>
      <w:tr w:rsidRPr="00F83D87" w:rsidR="00D95BB3" w:rsidTr="009E2906" w14:paraId="52CDB582" w14:textId="77777777">
        <w:trPr>
          <w:cantSplit/>
          <w:trHeight w:val="567"/>
        </w:trPr>
        <w:tc>
          <w:tcPr>
            <w:tcW w:w="3256" w:type="dxa"/>
          </w:tcPr>
          <w:p w:rsidRPr="00F83D87" w:rsidR="00D95BB3" w:rsidP="00F83D87" w:rsidRDefault="00D95BB3" w14:paraId="10A1C591" w14:textId="50C9B166">
            <w:pPr>
              <w:spacing w:after="0" w:line="480" w:lineRule="auto"/>
              <w:ind w:left="113" w:right="113"/>
              <w:rPr>
                <w:rFonts w:ascii="Times New Roman" w:hAnsi="Times New Roman" w:cs="Times New Roman"/>
                <w:sz w:val="24"/>
                <w:szCs w:val="24"/>
              </w:rPr>
            </w:pPr>
            <w:r w:rsidRPr="00F83D87">
              <w:rPr>
                <w:rFonts w:ascii="Times New Roman" w:hAnsi="Times New Roman" w:eastAsia="Times New Roman" w:cs="Times New Roman"/>
                <w:sz w:val="24"/>
                <w:szCs w:val="24"/>
                <w:lang w:eastAsia="en-AU"/>
              </w:rPr>
              <w:t>Wood et al 2005</w:t>
            </w:r>
            <w:r w:rsidRPr="00F83D87">
              <w:rPr>
                <w:rFonts w:ascii="Times New Roman" w:hAnsi="Times New Roman" w:eastAsia="Times New Roman" w:cs="Times New Roman"/>
                <w:noProof/>
                <w:sz w:val="24"/>
                <w:szCs w:val="24"/>
                <w:lang w:eastAsia="en-AU"/>
              </w:rPr>
              <w:t xml:space="preserve"> </w:t>
            </w:r>
          </w:p>
        </w:tc>
        <w:tc>
          <w:tcPr>
            <w:tcW w:w="851" w:type="dxa"/>
            <w:shd w:val="clear" w:color="auto" w:fill="auto"/>
            <w:noWrap/>
            <w:hideMark/>
          </w:tcPr>
          <w:p w:rsidRPr="00F83D87" w:rsidR="00D95BB3" w:rsidP="00F83D87" w:rsidRDefault="00D95BB3" w14:paraId="2924F796"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0A3AF9E8"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851" w:type="dxa"/>
            <w:shd w:val="clear" w:color="auto" w:fill="auto"/>
            <w:noWrap/>
            <w:hideMark/>
          </w:tcPr>
          <w:p w:rsidRPr="00F83D87" w:rsidR="00D95BB3" w:rsidP="00F83D87" w:rsidRDefault="00D95BB3" w14:paraId="1391E68A"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851" w:type="dxa"/>
            <w:shd w:val="clear" w:color="auto" w:fill="auto"/>
            <w:noWrap/>
            <w:hideMark/>
          </w:tcPr>
          <w:p w:rsidRPr="00F83D87" w:rsidR="00D95BB3" w:rsidP="00F83D87" w:rsidRDefault="00D95BB3" w14:paraId="5F460AE2"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0" w:type="auto"/>
          </w:tcPr>
          <w:p w:rsidRPr="00F83D87" w:rsidR="00D95BB3" w:rsidP="00F83D87" w:rsidRDefault="00D95BB3" w14:paraId="1D1C5646"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63266A8F"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53D2D374"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0" w:type="auto"/>
          </w:tcPr>
          <w:p w:rsidRPr="00F83D87" w:rsidR="00D95BB3" w:rsidP="00F83D87" w:rsidRDefault="00D95BB3" w14:paraId="5A06EB5F" w14:textId="77777777">
            <w:pPr>
              <w:spacing w:after="0" w:line="480" w:lineRule="auto"/>
              <w:jc w:val="center"/>
              <w:rPr>
                <w:rFonts w:ascii="Times New Roman" w:hAnsi="Times New Roman" w:cs="Times New Roman"/>
                <w:sz w:val="24"/>
                <w:szCs w:val="24"/>
              </w:rPr>
            </w:pPr>
          </w:p>
        </w:tc>
        <w:tc>
          <w:tcPr>
            <w:tcW w:w="1245" w:type="dxa"/>
            <w:shd w:val="clear" w:color="auto" w:fill="auto"/>
            <w:noWrap/>
            <w:hideMark/>
          </w:tcPr>
          <w:p w:rsidRPr="00F83D87" w:rsidR="00D95BB3" w:rsidP="00F83D87" w:rsidRDefault="00D95BB3" w14:paraId="56807A5F"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0" w:type="auto"/>
          </w:tcPr>
          <w:p w:rsidRPr="00F83D87" w:rsidR="00D95BB3" w:rsidP="00F83D87" w:rsidRDefault="00D95BB3" w14:paraId="19E366B4"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43E7D936"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3084D3F2"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0" w:type="auto"/>
          </w:tcPr>
          <w:p w:rsidRPr="00F83D87" w:rsidR="00D95BB3" w:rsidP="00F83D87" w:rsidRDefault="00D95BB3" w14:paraId="72C3B0E5"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5866340E"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851" w:type="dxa"/>
            <w:shd w:val="clear" w:color="auto" w:fill="auto"/>
            <w:noWrap/>
            <w:hideMark/>
          </w:tcPr>
          <w:p w:rsidRPr="00F83D87" w:rsidR="00D95BB3" w:rsidP="00F83D87" w:rsidRDefault="00D95BB3" w14:paraId="63E7E875"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r>
      <w:tr w:rsidRPr="00F83D87" w:rsidR="00D95BB3" w:rsidTr="009E2906" w14:paraId="3787AF04" w14:textId="77777777">
        <w:trPr>
          <w:cantSplit/>
          <w:trHeight w:val="567"/>
        </w:trPr>
        <w:tc>
          <w:tcPr>
            <w:tcW w:w="3256" w:type="dxa"/>
          </w:tcPr>
          <w:p w:rsidRPr="00F83D87" w:rsidR="00D95BB3" w:rsidP="00F83D87" w:rsidRDefault="00D95BB3" w14:paraId="38B9105F" w14:textId="2525C47A">
            <w:pPr>
              <w:spacing w:after="0" w:line="480" w:lineRule="auto"/>
              <w:ind w:left="113" w:right="113"/>
              <w:rPr>
                <w:rFonts w:ascii="Times New Roman" w:hAnsi="Times New Roman" w:cs="Times New Roman"/>
                <w:sz w:val="24"/>
                <w:szCs w:val="24"/>
              </w:rPr>
            </w:pPr>
            <w:r w:rsidRPr="00F83D87">
              <w:rPr>
                <w:rFonts w:ascii="Times New Roman" w:hAnsi="Times New Roman" w:eastAsia="Times New Roman" w:cs="Times New Roman"/>
                <w:sz w:val="24"/>
                <w:szCs w:val="24"/>
                <w:lang w:eastAsia="en-AU"/>
              </w:rPr>
              <w:t xml:space="preserve">Wood et al 2011 </w:t>
            </w:r>
          </w:p>
        </w:tc>
        <w:tc>
          <w:tcPr>
            <w:tcW w:w="851" w:type="dxa"/>
            <w:shd w:val="clear" w:color="auto" w:fill="auto"/>
            <w:noWrap/>
            <w:hideMark/>
          </w:tcPr>
          <w:p w:rsidRPr="00F83D87" w:rsidR="00D95BB3" w:rsidP="00F83D87" w:rsidRDefault="00D95BB3" w14:paraId="2EB5E5AE"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851" w:type="dxa"/>
            <w:shd w:val="clear" w:color="auto" w:fill="auto"/>
            <w:noWrap/>
            <w:hideMark/>
          </w:tcPr>
          <w:p w:rsidRPr="00F83D87" w:rsidR="00D95BB3" w:rsidP="00F83D87" w:rsidRDefault="00D95BB3" w14:paraId="1338FD89"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0C632287"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851" w:type="dxa"/>
            <w:shd w:val="clear" w:color="auto" w:fill="auto"/>
            <w:noWrap/>
            <w:hideMark/>
          </w:tcPr>
          <w:p w:rsidRPr="00F83D87" w:rsidR="00D95BB3" w:rsidP="00F83D87" w:rsidRDefault="00D95BB3" w14:paraId="52303988"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0" w:type="auto"/>
          </w:tcPr>
          <w:p w:rsidRPr="00F83D87" w:rsidR="00D95BB3" w:rsidP="00F83D87" w:rsidRDefault="00D95BB3" w14:paraId="1F1C01DB"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107FF42C"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17C6E5A6"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0" w:type="auto"/>
          </w:tcPr>
          <w:p w:rsidRPr="00F83D87" w:rsidR="00D95BB3" w:rsidP="00F83D87" w:rsidRDefault="00D95BB3" w14:paraId="4464C47B" w14:textId="77777777">
            <w:pPr>
              <w:spacing w:after="0" w:line="480" w:lineRule="auto"/>
              <w:jc w:val="center"/>
              <w:rPr>
                <w:rFonts w:ascii="Times New Roman" w:hAnsi="Times New Roman" w:cs="Times New Roman"/>
                <w:sz w:val="24"/>
                <w:szCs w:val="24"/>
              </w:rPr>
            </w:pPr>
          </w:p>
        </w:tc>
        <w:tc>
          <w:tcPr>
            <w:tcW w:w="1245" w:type="dxa"/>
            <w:shd w:val="clear" w:color="auto" w:fill="auto"/>
            <w:noWrap/>
            <w:hideMark/>
          </w:tcPr>
          <w:p w:rsidRPr="00F83D87" w:rsidR="00D95BB3" w:rsidP="00F83D87" w:rsidRDefault="00D95BB3" w14:paraId="68D27ED8"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0" w:type="auto"/>
          </w:tcPr>
          <w:p w:rsidRPr="00F83D87" w:rsidR="00D95BB3" w:rsidP="00F83D87" w:rsidRDefault="00D95BB3" w14:paraId="6E590E57"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698812B1"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24421081"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0" w:type="auto"/>
          </w:tcPr>
          <w:p w:rsidRPr="00F83D87" w:rsidR="00D95BB3" w:rsidP="00F83D87" w:rsidRDefault="00D95BB3" w14:paraId="157FF68A"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6921BF28"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851" w:type="dxa"/>
            <w:shd w:val="clear" w:color="auto" w:fill="auto"/>
            <w:noWrap/>
            <w:hideMark/>
          </w:tcPr>
          <w:p w:rsidRPr="00F83D87" w:rsidR="00D95BB3" w:rsidP="00F83D87" w:rsidRDefault="00D95BB3" w14:paraId="4EAF561E"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r>
      <w:tr w:rsidRPr="00F83D87" w:rsidR="00D95BB3" w:rsidTr="009E2906" w14:paraId="2E7749CD" w14:textId="77777777">
        <w:trPr>
          <w:cantSplit/>
          <w:trHeight w:val="567"/>
        </w:trPr>
        <w:tc>
          <w:tcPr>
            <w:tcW w:w="3256" w:type="dxa"/>
          </w:tcPr>
          <w:p w:rsidRPr="00F83D87" w:rsidR="00D95BB3" w:rsidP="00F83D87" w:rsidRDefault="00D95BB3" w14:paraId="6B51F86E" w14:textId="34EF3917">
            <w:pPr>
              <w:spacing w:after="0" w:line="480" w:lineRule="auto"/>
              <w:ind w:left="113" w:right="113"/>
              <w:rPr>
                <w:rFonts w:ascii="Times New Roman" w:hAnsi="Times New Roman" w:cs="Times New Roman"/>
                <w:sz w:val="24"/>
                <w:szCs w:val="24"/>
              </w:rPr>
            </w:pPr>
            <w:r w:rsidRPr="00F83D87">
              <w:rPr>
                <w:rFonts w:ascii="Times New Roman" w:hAnsi="Times New Roman" w:eastAsia="Times New Roman" w:cs="Times New Roman"/>
                <w:sz w:val="24"/>
                <w:szCs w:val="24"/>
                <w:lang w:eastAsia="en-AU"/>
              </w:rPr>
              <w:t xml:space="preserve">Worthy et al 2014 </w:t>
            </w:r>
          </w:p>
        </w:tc>
        <w:tc>
          <w:tcPr>
            <w:tcW w:w="851" w:type="dxa"/>
            <w:shd w:val="clear" w:color="auto" w:fill="auto"/>
            <w:noWrap/>
            <w:hideMark/>
          </w:tcPr>
          <w:p w:rsidRPr="00F83D87" w:rsidR="00D95BB3" w:rsidP="00F83D87" w:rsidRDefault="00D95BB3" w14:paraId="42B474D8"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851" w:type="dxa"/>
            <w:shd w:val="clear" w:color="auto" w:fill="auto"/>
            <w:noWrap/>
            <w:hideMark/>
          </w:tcPr>
          <w:p w:rsidRPr="00F83D87" w:rsidR="00D95BB3" w:rsidP="00F83D87" w:rsidRDefault="00D95BB3" w14:paraId="1FF35711"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555FDD6C"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851" w:type="dxa"/>
            <w:shd w:val="clear" w:color="auto" w:fill="auto"/>
            <w:noWrap/>
            <w:hideMark/>
          </w:tcPr>
          <w:p w:rsidRPr="00F83D87" w:rsidR="00D95BB3" w:rsidP="00F83D87" w:rsidRDefault="00D95BB3" w14:paraId="59BE658E"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0" w:type="auto"/>
          </w:tcPr>
          <w:p w:rsidRPr="00F83D87" w:rsidR="00D95BB3" w:rsidP="00F83D87" w:rsidRDefault="00D95BB3" w14:paraId="784AD2F2"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698B905D"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2A2E22C4"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0" w:type="auto"/>
          </w:tcPr>
          <w:p w:rsidRPr="00F83D87" w:rsidR="00D95BB3" w:rsidP="00F83D87" w:rsidRDefault="00D95BB3" w14:paraId="46F89105" w14:textId="77777777">
            <w:pPr>
              <w:spacing w:after="0" w:line="480" w:lineRule="auto"/>
              <w:jc w:val="center"/>
              <w:rPr>
                <w:rFonts w:ascii="Times New Roman" w:hAnsi="Times New Roman" w:cs="Times New Roman"/>
                <w:sz w:val="24"/>
                <w:szCs w:val="24"/>
              </w:rPr>
            </w:pPr>
          </w:p>
        </w:tc>
        <w:tc>
          <w:tcPr>
            <w:tcW w:w="1245" w:type="dxa"/>
            <w:shd w:val="clear" w:color="auto" w:fill="auto"/>
            <w:noWrap/>
            <w:hideMark/>
          </w:tcPr>
          <w:p w:rsidRPr="00F83D87" w:rsidR="00D95BB3" w:rsidP="00F83D87" w:rsidRDefault="00D95BB3" w14:paraId="48E04229"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0" w:type="auto"/>
          </w:tcPr>
          <w:p w:rsidRPr="00F83D87" w:rsidR="00D95BB3" w:rsidP="00F83D87" w:rsidRDefault="00D95BB3" w14:paraId="5E56F476"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48ED3D57"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505710B7"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0" w:type="auto"/>
          </w:tcPr>
          <w:p w:rsidRPr="00F83D87" w:rsidR="00D95BB3" w:rsidP="00F83D87" w:rsidRDefault="00D95BB3" w14:paraId="37291BB7"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3F191026"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851" w:type="dxa"/>
            <w:shd w:val="clear" w:color="auto" w:fill="auto"/>
            <w:noWrap/>
            <w:hideMark/>
          </w:tcPr>
          <w:p w:rsidRPr="00F83D87" w:rsidR="00D95BB3" w:rsidP="00F83D87" w:rsidRDefault="00D95BB3" w14:paraId="3F8D6562"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r>
      <w:tr w:rsidRPr="00F83D87" w:rsidR="00D95BB3" w:rsidTr="009E2906" w14:paraId="0CDF08E0" w14:textId="77777777">
        <w:trPr>
          <w:cantSplit/>
          <w:trHeight w:val="567"/>
        </w:trPr>
        <w:tc>
          <w:tcPr>
            <w:tcW w:w="3256" w:type="dxa"/>
            <w:shd w:val="clear" w:color="auto" w:fill="auto"/>
          </w:tcPr>
          <w:p w:rsidRPr="00F83D87" w:rsidR="00D95BB3" w:rsidP="00F83D87" w:rsidRDefault="00D95BB3" w14:paraId="31571836" w14:textId="586DE6BE">
            <w:pPr>
              <w:spacing w:after="0" w:line="480" w:lineRule="auto"/>
              <w:ind w:left="113" w:right="113"/>
              <w:rPr>
                <w:rFonts w:ascii="Times New Roman" w:hAnsi="Times New Roman" w:cs="Times New Roman"/>
                <w:sz w:val="24"/>
                <w:szCs w:val="24"/>
              </w:rPr>
            </w:pPr>
            <w:r w:rsidRPr="00F83D87">
              <w:rPr>
                <w:rFonts w:ascii="Times New Roman" w:hAnsi="Times New Roman" w:eastAsia="Times New Roman" w:cs="Times New Roman"/>
                <w:sz w:val="24"/>
                <w:szCs w:val="24"/>
                <w:lang w:eastAsia="en-AU"/>
              </w:rPr>
              <w:t xml:space="preserve">Worthy et al 2016 </w:t>
            </w:r>
          </w:p>
        </w:tc>
        <w:tc>
          <w:tcPr>
            <w:tcW w:w="851" w:type="dxa"/>
            <w:shd w:val="clear" w:color="auto" w:fill="auto"/>
            <w:noWrap/>
            <w:hideMark/>
          </w:tcPr>
          <w:p w:rsidRPr="00F83D87" w:rsidR="00D95BB3" w:rsidP="00F83D87" w:rsidRDefault="00D95BB3" w14:paraId="7548A82E"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7F68E15F"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759AF2AB"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851" w:type="dxa"/>
            <w:shd w:val="clear" w:color="auto" w:fill="auto"/>
            <w:noWrap/>
            <w:hideMark/>
          </w:tcPr>
          <w:p w:rsidRPr="00F83D87" w:rsidR="00D95BB3" w:rsidP="00F83D87" w:rsidRDefault="00D95BB3" w14:paraId="545C7F62"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0" w:type="auto"/>
          </w:tcPr>
          <w:p w:rsidRPr="00F83D87" w:rsidR="00D95BB3" w:rsidP="00F83D87" w:rsidRDefault="00D95BB3" w14:paraId="7B8FB6C7"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5363EAE0"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3B367382"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0" w:type="auto"/>
          </w:tcPr>
          <w:p w:rsidRPr="00F83D87" w:rsidR="00D95BB3" w:rsidP="00F83D87" w:rsidRDefault="00D95BB3" w14:paraId="32FA1DCA" w14:textId="77777777">
            <w:pPr>
              <w:spacing w:after="0" w:line="480" w:lineRule="auto"/>
              <w:jc w:val="center"/>
              <w:rPr>
                <w:rFonts w:ascii="Times New Roman" w:hAnsi="Times New Roman" w:cs="Times New Roman"/>
                <w:sz w:val="24"/>
                <w:szCs w:val="24"/>
              </w:rPr>
            </w:pPr>
          </w:p>
        </w:tc>
        <w:tc>
          <w:tcPr>
            <w:tcW w:w="1245" w:type="dxa"/>
            <w:shd w:val="clear" w:color="auto" w:fill="auto"/>
            <w:noWrap/>
            <w:hideMark/>
          </w:tcPr>
          <w:p w:rsidRPr="00F83D87" w:rsidR="00D95BB3" w:rsidP="00F83D87" w:rsidRDefault="00D95BB3" w14:paraId="4055A6E0"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0" w:type="auto"/>
          </w:tcPr>
          <w:p w:rsidRPr="00F83D87" w:rsidR="00D95BB3" w:rsidP="00F83D87" w:rsidRDefault="00D95BB3" w14:paraId="30EFA6B5"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74DB4498"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1AE36911"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0" w:type="auto"/>
          </w:tcPr>
          <w:p w:rsidRPr="00F83D87" w:rsidR="00D95BB3" w:rsidP="00F83D87" w:rsidRDefault="00D95BB3" w14:paraId="21426FBE"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0CC59934"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851" w:type="dxa"/>
            <w:shd w:val="clear" w:color="auto" w:fill="auto"/>
            <w:noWrap/>
            <w:hideMark/>
          </w:tcPr>
          <w:p w:rsidRPr="00F83D87" w:rsidR="00D95BB3" w:rsidP="00F83D87" w:rsidRDefault="00D95BB3" w14:paraId="139316D1"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r>
      <w:tr w:rsidRPr="00F83D87" w:rsidR="00D95BB3" w:rsidTr="009E2906" w14:paraId="13C10988" w14:textId="77777777">
        <w:trPr>
          <w:cantSplit/>
          <w:trHeight w:val="567"/>
        </w:trPr>
        <w:tc>
          <w:tcPr>
            <w:tcW w:w="3256" w:type="dxa"/>
            <w:shd w:val="clear" w:color="auto" w:fill="auto"/>
          </w:tcPr>
          <w:p w:rsidRPr="00F83D87" w:rsidR="00D95BB3" w:rsidP="00F83D87" w:rsidRDefault="00D95BB3" w14:paraId="63642EA6" w14:textId="4A4B63BA">
            <w:pPr>
              <w:spacing w:after="0" w:line="480" w:lineRule="auto"/>
              <w:ind w:left="113" w:right="113"/>
              <w:rPr>
                <w:rFonts w:ascii="Times New Roman" w:hAnsi="Times New Roman" w:cs="Times New Roman"/>
                <w:sz w:val="24"/>
                <w:szCs w:val="24"/>
              </w:rPr>
            </w:pPr>
            <w:r w:rsidRPr="00F83D87">
              <w:rPr>
                <w:rFonts w:ascii="Times New Roman" w:hAnsi="Times New Roman" w:eastAsia="Times New Roman" w:cs="Times New Roman"/>
                <w:sz w:val="24"/>
                <w:szCs w:val="24"/>
                <w:lang w:eastAsia="en-AU"/>
              </w:rPr>
              <w:t>Worthy et al 2011 (1</w:t>
            </w:r>
            <w:r w:rsidR="00BD1C50">
              <w:rPr>
                <w:rFonts w:ascii="Times New Roman" w:hAnsi="Times New Roman" w:eastAsia="Times New Roman" w:cs="Times New Roman"/>
                <w:sz w:val="24"/>
                <w:szCs w:val="24"/>
                <w:lang w:eastAsia="en-AU"/>
              </w:rPr>
              <w:t>)</w:t>
            </w:r>
          </w:p>
        </w:tc>
        <w:tc>
          <w:tcPr>
            <w:tcW w:w="851" w:type="dxa"/>
            <w:shd w:val="clear" w:color="auto" w:fill="auto"/>
            <w:noWrap/>
            <w:hideMark/>
          </w:tcPr>
          <w:p w:rsidRPr="00F83D87" w:rsidR="00D95BB3" w:rsidP="00F83D87" w:rsidRDefault="00D95BB3" w14:paraId="155E75C4"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63D8A369"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0901F0BA"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851" w:type="dxa"/>
            <w:shd w:val="clear" w:color="auto" w:fill="auto"/>
            <w:noWrap/>
            <w:hideMark/>
          </w:tcPr>
          <w:p w:rsidRPr="00F83D87" w:rsidR="00D95BB3" w:rsidP="00F83D87" w:rsidRDefault="00D95BB3" w14:paraId="2A7CD388"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0" w:type="auto"/>
          </w:tcPr>
          <w:p w:rsidRPr="00F83D87" w:rsidR="00D95BB3" w:rsidP="00F83D87" w:rsidRDefault="00D95BB3" w14:paraId="11CBD895"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54408D3E"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4B775771"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0" w:type="auto"/>
          </w:tcPr>
          <w:p w:rsidRPr="00F83D87" w:rsidR="00D95BB3" w:rsidP="00F83D87" w:rsidRDefault="00D95BB3" w14:paraId="3C6274AD" w14:textId="77777777">
            <w:pPr>
              <w:spacing w:after="0" w:line="480" w:lineRule="auto"/>
              <w:jc w:val="center"/>
              <w:rPr>
                <w:rFonts w:ascii="Times New Roman" w:hAnsi="Times New Roman" w:cs="Times New Roman"/>
                <w:sz w:val="24"/>
                <w:szCs w:val="24"/>
              </w:rPr>
            </w:pPr>
          </w:p>
        </w:tc>
        <w:tc>
          <w:tcPr>
            <w:tcW w:w="1245" w:type="dxa"/>
            <w:shd w:val="clear" w:color="auto" w:fill="auto"/>
            <w:noWrap/>
            <w:hideMark/>
          </w:tcPr>
          <w:p w:rsidRPr="00F83D87" w:rsidR="00D95BB3" w:rsidP="00F83D87" w:rsidRDefault="00D95BB3" w14:paraId="2822D688"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0" w:type="auto"/>
          </w:tcPr>
          <w:p w:rsidRPr="00F83D87" w:rsidR="00D95BB3" w:rsidP="00F83D87" w:rsidRDefault="00D95BB3" w14:paraId="5B8CF666"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49D57C79"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851" w:type="dxa"/>
            <w:shd w:val="clear" w:color="auto" w:fill="auto"/>
            <w:noWrap/>
            <w:hideMark/>
          </w:tcPr>
          <w:p w:rsidRPr="00F83D87" w:rsidR="00D95BB3" w:rsidP="00F83D87" w:rsidRDefault="00D95BB3" w14:paraId="1E150A7F"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0" w:type="auto"/>
          </w:tcPr>
          <w:p w:rsidRPr="00F83D87" w:rsidR="00D95BB3" w:rsidP="00F83D87" w:rsidRDefault="00D95BB3" w14:paraId="28406A21"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4A342C1C"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851" w:type="dxa"/>
            <w:shd w:val="clear" w:color="auto" w:fill="auto"/>
            <w:noWrap/>
            <w:hideMark/>
          </w:tcPr>
          <w:p w:rsidRPr="00F83D87" w:rsidR="00D95BB3" w:rsidP="00F83D87" w:rsidRDefault="00D95BB3" w14:paraId="4E8D09E2"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r>
      <w:tr w:rsidRPr="00F83D87" w:rsidR="00D95BB3" w:rsidTr="009E2906" w14:paraId="34DDEC3D" w14:textId="77777777">
        <w:trPr>
          <w:cantSplit/>
          <w:trHeight w:val="567"/>
        </w:trPr>
        <w:tc>
          <w:tcPr>
            <w:tcW w:w="3256" w:type="dxa"/>
            <w:shd w:val="clear" w:color="auto" w:fill="auto"/>
          </w:tcPr>
          <w:p w:rsidRPr="00F83D87" w:rsidR="00D95BB3" w:rsidP="00F83D87" w:rsidRDefault="00D95BB3" w14:paraId="6F97657E" w14:textId="3C84D650">
            <w:pPr>
              <w:spacing w:after="0" w:line="480" w:lineRule="auto"/>
              <w:ind w:left="113" w:right="113"/>
              <w:rPr>
                <w:rFonts w:ascii="Times New Roman" w:hAnsi="Times New Roman" w:cs="Times New Roman"/>
                <w:sz w:val="24"/>
                <w:szCs w:val="24"/>
              </w:rPr>
            </w:pPr>
            <w:r w:rsidRPr="00F83D87">
              <w:rPr>
                <w:rFonts w:ascii="Times New Roman" w:hAnsi="Times New Roman" w:eastAsia="Times New Roman" w:cs="Times New Roman"/>
                <w:sz w:val="24"/>
                <w:szCs w:val="24"/>
                <w:lang w:eastAsia="en-AU"/>
              </w:rPr>
              <w:t xml:space="preserve">Worthy et al 2011 (2) </w:t>
            </w:r>
          </w:p>
        </w:tc>
        <w:tc>
          <w:tcPr>
            <w:tcW w:w="851" w:type="dxa"/>
            <w:shd w:val="clear" w:color="auto" w:fill="auto"/>
            <w:noWrap/>
            <w:hideMark/>
          </w:tcPr>
          <w:p w:rsidRPr="00F83D87" w:rsidR="00D95BB3" w:rsidP="00F83D87" w:rsidRDefault="00D95BB3" w14:paraId="1E1D90BB"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851" w:type="dxa"/>
            <w:shd w:val="clear" w:color="auto" w:fill="auto"/>
            <w:noWrap/>
            <w:hideMark/>
          </w:tcPr>
          <w:p w:rsidRPr="00F83D87" w:rsidR="00D95BB3" w:rsidP="00F83D87" w:rsidRDefault="00D95BB3" w14:paraId="6F461672"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6ED7FC50"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851" w:type="dxa"/>
            <w:shd w:val="clear" w:color="auto" w:fill="auto"/>
            <w:noWrap/>
            <w:hideMark/>
          </w:tcPr>
          <w:p w:rsidRPr="00F83D87" w:rsidR="00D95BB3" w:rsidP="00F83D87" w:rsidRDefault="00D95BB3" w14:paraId="6EF76E4A"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0" w:type="auto"/>
          </w:tcPr>
          <w:p w:rsidRPr="00F83D87" w:rsidR="00D95BB3" w:rsidP="00F83D87" w:rsidRDefault="00D95BB3" w14:paraId="254EF602"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61407E92"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02448AB3"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0" w:type="auto"/>
          </w:tcPr>
          <w:p w:rsidRPr="00F83D87" w:rsidR="00D95BB3" w:rsidP="00F83D87" w:rsidRDefault="00D95BB3" w14:paraId="1A899879" w14:textId="77777777">
            <w:pPr>
              <w:spacing w:after="0" w:line="480" w:lineRule="auto"/>
              <w:jc w:val="center"/>
              <w:rPr>
                <w:rFonts w:ascii="Times New Roman" w:hAnsi="Times New Roman" w:cs="Times New Roman"/>
                <w:sz w:val="24"/>
                <w:szCs w:val="24"/>
              </w:rPr>
            </w:pPr>
          </w:p>
        </w:tc>
        <w:tc>
          <w:tcPr>
            <w:tcW w:w="1245" w:type="dxa"/>
            <w:shd w:val="clear" w:color="auto" w:fill="auto"/>
            <w:noWrap/>
            <w:hideMark/>
          </w:tcPr>
          <w:p w:rsidRPr="00F83D87" w:rsidR="00D95BB3" w:rsidP="00F83D87" w:rsidRDefault="00D95BB3" w14:paraId="2BAB0A37"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0" w:type="auto"/>
          </w:tcPr>
          <w:p w:rsidRPr="00F83D87" w:rsidR="00D95BB3" w:rsidP="00F83D87" w:rsidRDefault="00D95BB3" w14:paraId="5BB3A98F"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167CBB07"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4A1FBA7C"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0" w:type="auto"/>
          </w:tcPr>
          <w:p w:rsidRPr="00F83D87" w:rsidR="00D95BB3" w:rsidP="00F83D87" w:rsidRDefault="00D95BB3" w14:paraId="3E41F0B4"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02BBF213"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851" w:type="dxa"/>
            <w:shd w:val="clear" w:color="auto" w:fill="auto"/>
            <w:noWrap/>
            <w:hideMark/>
          </w:tcPr>
          <w:p w:rsidRPr="00F83D87" w:rsidR="00D95BB3" w:rsidP="00F83D87" w:rsidRDefault="00D95BB3" w14:paraId="7F427DB8"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r>
      <w:tr w:rsidRPr="00F83D87" w:rsidR="00D95BB3" w:rsidTr="009E2906" w14:paraId="7F660467" w14:textId="77777777">
        <w:trPr>
          <w:cantSplit/>
          <w:trHeight w:val="278"/>
        </w:trPr>
        <w:tc>
          <w:tcPr>
            <w:tcW w:w="3256" w:type="dxa"/>
            <w:shd w:val="clear" w:color="auto" w:fill="auto"/>
          </w:tcPr>
          <w:p w:rsidRPr="00F83D87" w:rsidR="00D95BB3" w:rsidP="00F83D87" w:rsidRDefault="00D95BB3" w14:paraId="40BCBC66" w14:textId="27B742A7">
            <w:pPr>
              <w:spacing w:after="0" w:line="480" w:lineRule="auto"/>
              <w:ind w:left="113" w:right="113"/>
              <w:rPr>
                <w:rFonts w:ascii="Times New Roman" w:hAnsi="Times New Roman" w:cs="Times New Roman"/>
                <w:sz w:val="24"/>
                <w:szCs w:val="24"/>
              </w:rPr>
            </w:pPr>
            <w:r w:rsidRPr="00F83D87">
              <w:rPr>
                <w:rFonts w:ascii="Times New Roman" w:hAnsi="Times New Roman" w:eastAsia="Times New Roman" w:cs="Times New Roman"/>
                <w:sz w:val="24"/>
                <w:szCs w:val="24"/>
                <w:lang w:eastAsia="en-AU"/>
              </w:rPr>
              <w:t xml:space="preserve">Zamarian et al 2008 </w:t>
            </w:r>
          </w:p>
        </w:tc>
        <w:tc>
          <w:tcPr>
            <w:tcW w:w="851" w:type="dxa"/>
            <w:shd w:val="clear" w:color="auto" w:fill="auto"/>
            <w:noWrap/>
            <w:hideMark/>
          </w:tcPr>
          <w:p w:rsidRPr="00F83D87" w:rsidR="00D95BB3" w:rsidP="00F83D87" w:rsidRDefault="00D95BB3" w14:paraId="23945F89"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0E21D361"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851" w:type="dxa"/>
            <w:shd w:val="clear" w:color="auto" w:fill="auto"/>
            <w:noWrap/>
            <w:hideMark/>
          </w:tcPr>
          <w:p w:rsidRPr="00F83D87" w:rsidR="00D95BB3" w:rsidP="00F83D87" w:rsidRDefault="00D95BB3" w14:paraId="42B6E417"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851" w:type="dxa"/>
            <w:shd w:val="clear" w:color="auto" w:fill="auto"/>
            <w:noWrap/>
            <w:hideMark/>
          </w:tcPr>
          <w:p w:rsidRPr="00F83D87" w:rsidR="00D95BB3" w:rsidP="00F83D87" w:rsidRDefault="00D95BB3" w14:paraId="7D591481"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0" w:type="auto"/>
          </w:tcPr>
          <w:p w:rsidRPr="00F83D87" w:rsidR="00D95BB3" w:rsidP="00F83D87" w:rsidRDefault="00D95BB3" w14:paraId="5D748402"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59F93756"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48CCCCB0"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0" w:type="auto"/>
          </w:tcPr>
          <w:p w:rsidRPr="00F83D87" w:rsidR="00D95BB3" w:rsidP="00F83D87" w:rsidRDefault="00D95BB3" w14:paraId="73D54BBC" w14:textId="77777777">
            <w:pPr>
              <w:spacing w:after="0" w:line="480" w:lineRule="auto"/>
              <w:jc w:val="center"/>
              <w:rPr>
                <w:rFonts w:ascii="Times New Roman" w:hAnsi="Times New Roman" w:cs="Times New Roman"/>
                <w:sz w:val="24"/>
                <w:szCs w:val="24"/>
              </w:rPr>
            </w:pPr>
          </w:p>
        </w:tc>
        <w:tc>
          <w:tcPr>
            <w:tcW w:w="1245" w:type="dxa"/>
            <w:shd w:val="clear" w:color="auto" w:fill="auto"/>
            <w:noWrap/>
            <w:hideMark/>
          </w:tcPr>
          <w:p w:rsidRPr="00F83D87" w:rsidR="00D95BB3" w:rsidP="00F83D87" w:rsidRDefault="00D95BB3" w14:paraId="58C7564B"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Mod</w:t>
            </w:r>
          </w:p>
        </w:tc>
        <w:tc>
          <w:tcPr>
            <w:tcW w:w="0" w:type="auto"/>
          </w:tcPr>
          <w:p w:rsidRPr="00F83D87" w:rsidR="00D95BB3" w:rsidP="00F83D87" w:rsidRDefault="00D95BB3" w14:paraId="724663C5"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116E6552"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c>
          <w:tcPr>
            <w:tcW w:w="851" w:type="dxa"/>
            <w:shd w:val="clear" w:color="auto" w:fill="auto"/>
            <w:noWrap/>
            <w:hideMark/>
          </w:tcPr>
          <w:p w:rsidRPr="00F83D87" w:rsidR="00D95BB3" w:rsidP="00F83D87" w:rsidRDefault="00D95BB3" w14:paraId="5331ABDE"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0" w:type="auto"/>
          </w:tcPr>
          <w:p w:rsidRPr="00F83D87" w:rsidR="00D95BB3" w:rsidP="00F83D87" w:rsidRDefault="00D95BB3" w14:paraId="339B3C84" w14:textId="77777777">
            <w:pPr>
              <w:spacing w:after="0" w:line="480" w:lineRule="auto"/>
              <w:jc w:val="center"/>
              <w:rPr>
                <w:rFonts w:ascii="Times New Roman" w:hAnsi="Times New Roman" w:cs="Times New Roman"/>
                <w:sz w:val="24"/>
                <w:szCs w:val="24"/>
              </w:rPr>
            </w:pPr>
          </w:p>
        </w:tc>
        <w:tc>
          <w:tcPr>
            <w:tcW w:w="851" w:type="dxa"/>
            <w:shd w:val="clear" w:color="auto" w:fill="auto"/>
            <w:noWrap/>
            <w:hideMark/>
          </w:tcPr>
          <w:p w:rsidRPr="00F83D87" w:rsidR="00D95BB3" w:rsidP="00F83D87" w:rsidRDefault="00D95BB3" w14:paraId="656D57C3"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High</w:t>
            </w:r>
          </w:p>
        </w:tc>
        <w:tc>
          <w:tcPr>
            <w:tcW w:w="851" w:type="dxa"/>
            <w:shd w:val="clear" w:color="auto" w:fill="auto"/>
            <w:noWrap/>
            <w:hideMark/>
          </w:tcPr>
          <w:p w:rsidRPr="00F83D87" w:rsidR="00D95BB3" w:rsidP="00F83D87" w:rsidRDefault="00D95BB3" w14:paraId="2ECCBC71" w14:textId="77777777">
            <w:pPr>
              <w:spacing w:after="0" w:line="480" w:lineRule="auto"/>
              <w:jc w:val="center"/>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Low</w:t>
            </w:r>
          </w:p>
        </w:tc>
      </w:tr>
    </w:tbl>
    <w:p w:rsidR="00AD2847" w:rsidP="00AD2847" w:rsidRDefault="00AD2847" w14:paraId="38ACD9AF" w14:textId="12075826">
      <w:pPr>
        <w:spacing w:line="480" w:lineRule="auto"/>
        <w:rPr>
          <w:rFonts w:ascii="Times New Roman" w:hAnsi="Times New Roman" w:cs="Times New Roman"/>
          <w:sz w:val="24"/>
          <w:szCs w:val="24"/>
        </w:rPr>
      </w:pPr>
      <w:proofErr w:type="spellStart"/>
      <w:r w:rsidRPr="00C94314">
        <w:rPr>
          <w:rFonts w:ascii="Times New Roman" w:hAnsi="Times New Roman" w:cs="Times New Roman"/>
          <w:sz w:val="24"/>
          <w:szCs w:val="24"/>
          <w:vertAlign w:val="superscript"/>
        </w:rPr>
        <w:t>a</w:t>
      </w:r>
      <w:r w:rsidRPr="00F83D87" w:rsidR="00D95BB3">
        <w:rPr>
          <w:rFonts w:ascii="Times New Roman" w:hAnsi="Times New Roman" w:cs="Times New Roman"/>
          <w:sz w:val="24"/>
          <w:szCs w:val="24"/>
        </w:rPr>
        <w:t>Mod</w:t>
      </w:r>
      <w:proofErr w:type="spellEnd"/>
      <w:r w:rsidRPr="00F83D87" w:rsidR="00D95BB3">
        <w:rPr>
          <w:rFonts w:ascii="Times New Roman" w:hAnsi="Times New Roman" w:cs="Times New Roman"/>
          <w:sz w:val="24"/>
          <w:szCs w:val="24"/>
        </w:rPr>
        <w:t>, Moderate. For interrater consistency, the items were rated using th</w:t>
      </w:r>
      <w:r>
        <w:rPr>
          <w:rFonts w:ascii="Times New Roman" w:hAnsi="Times New Roman" w:cs="Times New Roman"/>
          <w:sz w:val="24"/>
          <w:szCs w:val="24"/>
        </w:rPr>
        <w:t>e following guidance:</w:t>
      </w:r>
    </w:p>
    <w:p w:rsidRPr="00AD2847" w:rsidR="00D95BB3" w:rsidP="00AD2847" w:rsidRDefault="00D95BB3" w14:paraId="00004819" w14:textId="7F033247">
      <w:pPr>
        <w:spacing w:line="480" w:lineRule="auto"/>
        <w:rPr>
          <w:rFonts w:ascii="Times New Roman" w:hAnsi="Times New Roman" w:cs="Times New Roman"/>
          <w:sz w:val="24"/>
          <w:szCs w:val="24"/>
        </w:rPr>
      </w:pPr>
      <w:r w:rsidRPr="00F83D87">
        <w:rPr>
          <w:rFonts w:ascii="Times New Roman" w:hAnsi="Times New Roman" w:cs="Times New Roman"/>
          <w:sz w:val="24"/>
          <w:szCs w:val="24"/>
        </w:rPr>
        <w:t xml:space="preserve">Item 1. </w:t>
      </w:r>
      <w:r w:rsidRPr="00F83D87">
        <w:rPr>
          <w:rFonts w:ascii="Times New Roman" w:hAnsi="Times New Roman" w:eastAsia="Times New Roman" w:cs="Times New Roman"/>
          <w:sz w:val="24"/>
          <w:szCs w:val="24"/>
          <w:lang w:eastAsia="en-AU"/>
        </w:rPr>
        <w:t xml:space="preserve">Between group differences in age range: &lt;10 years = Low, 10-15 years = Mod, &gt;15 year = High. Rate as low if no between group comparison made. </w:t>
      </w:r>
    </w:p>
    <w:p w:rsidRPr="00F83D87" w:rsidR="00D95BB3" w:rsidP="00AD2847" w:rsidRDefault="00D95BB3" w14:paraId="25DA9730" w14:textId="77777777">
      <w:pPr>
        <w:spacing w:line="480" w:lineRule="auto"/>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 xml:space="preserve">Item 2. Between group differences in sample size: &lt;10 = Low, 11-25 =Mod, &gt;25 = High. </w:t>
      </w:r>
      <w:r w:rsidRPr="00F83D87">
        <w:rPr>
          <w:rFonts w:ascii="Times New Roman" w:hAnsi="Times New Roman" w:eastAsia="Times New Roman" w:cs="Times New Roman"/>
          <w:sz w:val="24"/>
          <w:szCs w:val="24"/>
          <w:lang w:eastAsia="en-AU"/>
        </w:rPr>
        <w:t xml:space="preserve">Rate as low if no between group comparison made. </w:t>
      </w:r>
    </w:p>
    <w:p w:rsidRPr="00F83D87" w:rsidR="00D95BB3" w:rsidP="00AD2847" w:rsidRDefault="00D95BB3" w14:paraId="4DE6D771" w14:textId="77777777">
      <w:pPr>
        <w:spacing w:line="480" w:lineRule="auto"/>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 xml:space="preserve">Item 3. Overall proportion of females: </w:t>
      </w:r>
      <w:r w:rsidRPr="00F83D87">
        <w:rPr>
          <w:rFonts w:ascii="Times New Roman" w:hAnsi="Times New Roman" w:eastAsia="Times New Roman" w:cs="Times New Roman"/>
          <w:sz w:val="24"/>
          <w:szCs w:val="24"/>
          <w:lang w:eastAsia="en-AU"/>
        </w:rPr>
        <w:t>45%-55% = Low, 56%-80% = Moderate, &gt;80% = High.</w:t>
      </w:r>
    </w:p>
    <w:p w:rsidRPr="00F83D87" w:rsidR="00D95BB3" w:rsidP="00AD2847" w:rsidRDefault="00D95BB3" w14:paraId="2BE3EADC" w14:textId="4E49F0B8">
      <w:pPr>
        <w:spacing w:line="480" w:lineRule="auto"/>
        <w:rPr>
          <w:rFonts w:ascii="Times New Roman" w:hAnsi="Times New Roman" w:cs="Times New Roman"/>
          <w:sz w:val="24"/>
          <w:szCs w:val="24"/>
        </w:rPr>
      </w:pPr>
      <w:r w:rsidRPr="00F83D87">
        <w:rPr>
          <w:rFonts w:ascii="Times New Roman" w:hAnsi="Times New Roman" w:cs="Times New Roman"/>
          <w:sz w:val="24"/>
          <w:szCs w:val="24"/>
        </w:rPr>
        <w:lastRenderedPageBreak/>
        <w:t>Item 4. Consideration of sample size: presence of power calculation = Low, sample size considered but not estimated (</w:t>
      </w:r>
      <w:r w:rsidRPr="00F83D87" w:rsidR="00F568F2">
        <w:rPr>
          <w:rFonts w:ascii="Times New Roman" w:hAnsi="Times New Roman" w:cs="Times New Roman"/>
          <w:sz w:val="24"/>
          <w:szCs w:val="24"/>
        </w:rPr>
        <w:t>e.g.,</w:t>
      </w:r>
      <w:r w:rsidRPr="00F83D87">
        <w:rPr>
          <w:rFonts w:ascii="Times New Roman" w:hAnsi="Times New Roman" w:cs="Times New Roman"/>
          <w:sz w:val="24"/>
          <w:szCs w:val="24"/>
        </w:rPr>
        <w:t xml:space="preserve"> based on previous literature) = Mod, no mention = High.</w:t>
      </w:r>
    </w:p>
    <w:p w:rsidRPr="00F83D87" w:rsidR="00D95BB3" w:rsidP="00AD2847" w:rsidRDefault="00D95BB3" w14:paraId="61B5C779" w14:textId="4E344B0C">
      <w:pPr>
        <w:spacing w:line="480" w:lineRule="auto"/>
        <w:rPr>
          <w:rFonts w:ascii="Times New Roman" w:hAnsi="Times New Roman" w:cs="Times New Roman"/>
          <w:sz w:val="24"/>
          <w:szCs w:val="24"/>
        </w:rPr>
      </w:pPr>
      <w:r w:rsidRPr="00F83D87">
        <w:rPr>
          <w:rFonts w:ascii="Times New Roman" w:hAnsi="Times New Roman" w:cs="Times New Roman"/>
          <w:sz w:val="24"/>
          <w:szCs w:val="24"/>
        </w:rPr>
        <w:t xml:space="preserve">Item 5. Consistency of task administration: consider description and methods </w:t>
      </w:r>
      <w:r w:rsidRPr="00F83D87" w:rsidR="00F568F2">
        <w:rPr>
          <w:rFonts w:ascii="Times New Roman" w:hAnsi="Times New Roman" w:cs="Times New Roman"/>
          <w:sz w:val="24"/>
          <w:szCs w:val="24"/>
        </w:rPr>
        <w:t>e.g.,</w:t>
      </w:r>
      <w:r w:rsidRPr="00F83D87">
        <w:rPr>
          <w:rFonts w:ascii="Times New Roman" w:hAnsi="Times New Roman" w:cs="Times New Roman"/>
          <w:sz w:val="24"/>
          <w:szCs w:val="24"/>
        </w:rPr>
        <w:t xml:space="preserve"> computerised tasks, multiple experimenters. </w:t>
      </w:r>
    </w:p>
    <w:p w:rsidRPr="00F83D87" w:rsidR="00D95BB3" w:rsidP="00AD2847" w:rsidRDefault="00D95BB3" w14:paraId="15B246B9" w14:textId="77777777">
      <w:pPr>
        <w:spacing w:line="480" w:lineRule="auto"/>
        <w:rPr>
          <w:rFonts w:ascii="Times New Roman" w:hAnsi="Times New Roman" w:eastAsia="Times New Roman" w:cs="Times New Roman"/>
          <w:sz w:val="24"/>
          <w:szCs w:val="24"/>
          <w:lang w:eastAsia="en-AU"/>
        </w:rPr>
      </w:pPr>
      <w:r w:rsidRPr="00F83D87">
        <w:rPr>
          <w:rFonts w:ascii="Times New Roman" w:hAnsi="Times New Roman" w:cs="Times New Roman"/>
          <w:sz w:val="24"/>
          <w:szCs w:val="24"/>
        </w:rPr>
        <w:t xml:space="preserve">Item 6. Participant screening: well described and replicable = Low, </w:t>
      </w:r>
      <w:r w:rsidRPr="00F83D87">
        <w:rPr>
          <w:rFonts w:ascii="Times New Roman" w:hAnsi="Times New Roman" w:eastAsia="Times New Roman" w:cs="Times New Roman"/>
          <w:sz w:val="24"/>
          <w:szCs w:val="24"/>
          <w:lang w:eastAsia="en-AU"/>
        </w:rPr>
        <w:t>present but difficult to replicate = Mod, no screening conducted/mentioned = High.</w:t>
      </w:r>
    </w:p>
    <w:p w:rsidRPr="00F83D87" w:rsidR="00D95BB3" w:rsidP="00AD2847" w:rsidRDefault="00D95BB3" w14:paraId="734FF1E8" w14:textId="39A9E0B5">
      <w:pPr>
        <w:spacing w:line="480" w:lineRule="auto"/>
        <w:rPr>
          <w:rFonts w:ascii="Times New Roman" w:hAnsi="Times New Roman" w:cs="Times New Roman"/>
          <w:sz w:val="24"/>
          <w:szCs w:val="24"/>
        </w:rPr>
      </w:pPr>
      <w:r w:rsidRPr="00F83D87">
        <w:rPr>
          <w:rFonts w:ascii="Times New Roman" w:hAnsi="Times New Roman" w:cs="Times New Roman"/>
          <w:sz w:val="24"/>
          <w:szCs w:val="24"/>
        </w:rPr>
        <w:t>Item 7. Attrition: unlikely and addressed = Low, possible but not addressed = Mod, likely but not described (</w:t>
      </w:r>
      <w:r w:rsidRPr="00F83D87" w:rsidR="00F568F2">
        <w:rPr>
          <w:rFonts w:ascii="Times New Roman" w:hAnsi="Times New Roman" w:cs="Times New Roman"/>
          <w:sz w:val="24"/>
          <w:szCs w:val="24"/>
        </w:rPr>
        <w:t>e.g.,</w:t>
      </w:r>
      <w:r w:rsidRPr="00F83D87">
        <w:rPr>
          <w:rFonts w:ascii="Times New Roman" w:hAnsi="Times New Roman" w:cs="Times New Roman"/>
          <w:sz w:val="24"/>
          <w:szCs w:val="24"/>
        </w:rPr>
        <w:t xml:space="preserve"> in longitudinal studies) = High.</w:t>
      </w:r>
    </w:p>
    <w:p w:rsidRPr="00F83D87" w:rsidR="00D95BB3" w:rsidP="00AD2847" w:rsidRDefault="00D95BB3" w14:paraId="5D005527" w14:textId="23BE0715">
      <w:pPr>
        <w:spacing w:line="480" w:lineRule="auto"/>
        <w:rPr>
          <w:rFonts w:ascii="Times New Roman" w:hAnsi="Times New Roman" w:cs="Times New Roman"/>
          <w:sz w:val="24"/>
          <w:szCs w:val="24"/>
        </w:rPr>
      </w:pPr>
      <w:r w:rsidRPr="00F83D87">
        <w:rPr>
          <w:rFonts w:ascii="Times New Roman" w:hAnsi="Times New Roman" w:cs="Times New Roman"/>
          <w:sz w:val="24"/>
          <w:szCs w:val="24"/>
        </w:rPr>
        <w:t>Item 8. Statistical analysis: was robust and reported (</w:t>
      </w:r>
      <w:r w:rsidRPr="00F83D87" w:rsidR="00F568F2">
        <w:rPr>
          <w:rFonts w:ascii="Times New Roman" w:hAnsi="Times New Roman" w:cs="Times New Roman"/>
          <w:sz w:val="24"/>
          <w:szCs w:val="24"/>
        </w:rPr>
        <w:t>e.g.,</w:t>
      </w:r>
      <w:r w:rsidRPr="00F83D87">
        <w:rPr>
          <w:rFonts w:ascii="Times New Roman" w:hAnsi="Times New Roman" w:cs="Times New Roman"/>
          <w:sz w:val="24"/>
          <w:szCs w:val="24"/>
        </w:rPr>
        <w:t xml:space="preserve"> ANOVA, t-test) = Low, conducted but not well described = Mod, not robust/described =High</w:t>
      </w:r>
    </w:p>
    <w:p w:rsidRPr="00F83D87" w:rsidR="00D95BB3" w:rsidP="003B29BB" w:rsidRDefault="00D95BB3" w14:paraId="70CFAD61" w14:textId="05E78958">
      <w:pPr>
        <w:spacing w:line="480" w:lineRule="auto"/>
        <w:rPr>
          <w:rFonts w:ascii="Times New Roman" w:hAnsi="Times New Roman" w:cs="Times New Roman"/>
          <w:sz w:val="24"/>
          <w:szCs w:val="24"/>
        </w:rPr>
      </w:pPr>
      <w:r w:rsidRPr="00F83D87">
        <w:rPr>
          <w:rFonts w:ascii="Times New Roman" w:hAnsi="Times New Roman" w:cs="Times New Roman"/>
          <w:sz w:val="24"/>
          <w:szCs w:val="24"/>
        </w:rPr>
        <w:t>Item 9. Confounders: considered and controlled for statistically (</w:t>
      </w:r>
      <w:r w:rsidRPr="00F83D87" w:rsidR="00F568F2">
        <w:rPr>
          <w:rFonts w:ascii="Times New Roman" w:hAnsi="Times New Roman" w:cs="Times New Roman"/>
          <w:sz w:val="24"/>
          <w:szCs w:val="24"/>
        </w:rPr>
        <w:t>e.g.,</w:t>
      </w:r>
      <w:r w:rsidRPr="00F83D87">
        <w:rPr>
          <w:rFonts w:ascii="Times New Roman" w:hAnsi="Times New Roman" w:cs="Times New Roman"/>
          <w:sz w:val="24"/>
          <w:szCs w:val="24"/>
        </w:rPr>
        <w:t xml:space="preserve"> covariates included) = Low, some consideration but reporting unclear = Mod, not considered/statistically controlled for = High.</w:t>
      </w:r>
    </w:p>
    <w:p w:rsidRPr="00F83D87" w:rsidR="00D95BB3" w:rsidP="003B29BB" w:rsidRDefault="00D95BB3" w14:paraId="6A3B57E0" w14:textId="32E4276C">
      <w:pPr>
        <w:spacing w:line="480" w:lineRule="auto"/>
        <w:rPr>
          <w:rFonts w:ascii="Times New Roman" w:hAnsi="Times New Roman" w:cs="Times New Roman"/>
          <w:sz w:val="24"/>
          <w:szCs w:val="24"/>
        </w:rPr>
      </w:pPr>
      <w:r w:rsidRPr="00F83D87">
        <w:rPr>
          <w:rFonts w:ascii="Times New Roman" w:hAnsi="Times New Roman" w:cs="Times New Roman"/>
          <w:sz w:val="24"/>
          <w:szCs w:val="24"/>
        </w:rPr>
        <w:t>Item 10. Study design: suited to assess intraindividual change (</w:t>
      </w:r>
      <w:r w:rsidRPr="00F83D87" w:rsidR="00F568F2">
        <w:rPr>
          <w:rFonts w:ascii="Times New Roman" w:hAnsi="Times New Roman" w:cs="Times New Roman"/>
          <w:sz w:val="24"/>
          <w:szCs w:val="24"/>
        </w:rPr>
        <w:t>i.e.,</w:t>
      </w:r>
      <w:r w:rsidRPr="00F83D87">
        <w:rPr>
          <w:rFonts w:ascii="Times New Roman" w:hAnsi="Times New Roman" w:cs="Times New Roman"/>
          <w:sz w:val="24"/>
          <w:szCs w:val="24"/>
        </w:rPr>
        <w:t xml:space="preserve"> longitudinal) = Low, suited to assess interindividual change accounting for cohort effects (</w:t>
      </w:r>
      <w:r w:rsidRPr="00F83D87" w:rsidR="00F568F2">
        <w:rPr>
          <w:rFonts w:ascii="Times New Roman" w:hAnsi="Times New Roman" w:cs="Times New Roman"/>
          <w:sz w:val="24"/>
          <w:szCs w:val="24"/>
        </w:rPr>
        <w:t>i.e.,</w:t>
      </w:r>
      <w:r w:rsidRPr="00F83D87">
        <w:rPr>
          <w:rFonts w:ascii="Times New Roman" w:hAnsi="Times New Roman" w:cs="Times New Roman"/>
          <w:sz w:val="24"/>
          <w:szCs w:val="24"/>
        </w:rPr>
        <w:t xml:space="preserve"> cross-sectional and considered cohort effects), suited to assess interindividual change not accounting for cohort effects = High.</w:t>
      </w:r>
    </w:p>
    <w:p w:rsidRPr="00F83D87" w:rsidR="00D95BB3" w:rsidP="003B29BB" w:rsidRDefault="003B29BB" w14:paraId="01A70D1D" w14:textId="1B9FC77E">
      <w:pPr>
        <w:spacing w:line="480" w:lineRule="auto"/>
        <w:rPr>
          <w:rFonts w:ascii="Times New Roman" w:hAnsi="Times New Roman" w:cs="Times New Roman"/>
          <w:sz w:val="24"/>
          <w:szCs w:val="24"/>
        </w:rPr>
      </w:pPr>
      <w:r>
        <w:rPr>
          <w:rFonts w:ascii="Times New Roman" w:hAnsi="Times New Roman" w:cs="Times New Roman"/>
          <w:sz w:val="24"/>
          <w:szCs w:val="24"/>
        </w:rPr>
        <w:t>I</w:t>
      </w:r>
      <w:r w:rsidRPr="00F83D87" w:rsidR="00D95BB3">
        <w:rPr>
          <w:rFonts w:ascii="Times New Roman" w:hAnsi="Times New Roman" w:cs="Times New Roman"/>
          <w:sz w:val="24"/>
          <w:szCs w:val="24"/>
        </w:rPr>
        <w:t>tem 11. Study description: detailed and replicable = Low, lacking some detail = Moderate, lacking considerable detail = High</w:t>
      </w:r>
    </w:p>
    <w:p w:rsidRPr="00F83D87" w:rsidR="00D95BB3" w:rsidP="00F83D87" w:rsidRDefault="00D95BB3" w14:paraId="00AEB1C2" w14:textId="77777777">
      <w:pPr>
        <w:spacing w:line="480" w:lineRule="auto"/>
        <w:rPr>
          <w:rFonts w:ascii="Times New Roman" w:hAnsi="Times New Roman" w:cs="Times New Roman"/>
          <w:sz w:val="24"/>
          <w:szCs w:val="24"/>
        </w:rPr>
      </w:pPr>
      <w:r w:rsidRPr="00F83D87">
        <w:rPr>
          <w:rFonts w:ascii="Times New Roman" w:hAnsi="Times New Roman" w:cs="Times New Roman"/>
          <w:sz w:val="24"/>
          <w:szCs w:val="24"/>
        </w:rPr>
        <w:lastRenderedPageBreak/>
        <w:br w:type="page"/>
      </w:r>
    </w:p>
    <w:p w:rsidR="00F83D87" w:rsidP="00F83D87" w:rsidRDefault="00D95BB3" w14:paraId="246181BB" w14:textId="1469D3D9">
      <w:pPr>
        <w:pStyle w:val="Heading1"/>
        <w:spacing w:line="480" w:lineRule="auto"/>
        <w:rPr>
          <w:rFonts w:ascii="Times New Roman" w:hAnsi="Times New Roman" w:cs="Times New Roman"/>
          <w:sz w:val="24"/>
          <w:szCs w:val="24"/>
        </w:rPr>
      </w:pPr>
      <w:bookmarkStart w:name="_Toc146619409" w:id="14"/>
      <w:r w:rsidRPr="00F83D87">
        <w:rPr>
          <w:rFonts w:ascii="Times New Roman" w:hAnsi="Times New Roman" w:cs="Times New Roman"/>
          <w:sz w:val="24"/>
          <w:szCs w:val="24"/>
        </w:rPr>
        <w:lastRenderedPageBreak/>
        <w:t xml:space="preserve">Supplementary Table </w:t>
      </w:r>
      <w:r w:rsidR="003B1427">
        <w:rPr>
          <w:rFonts w:ascii="Times New Roman" w:hAnsi="Times New Roman" w:cs="Times New Roman"/>
          <w:sz w:val="24"/>
          <w:szCs w:val="24"/>
        </w:rPr>
        <w:t>VI</w:t>
      </w:r>
      <w:bookmarkEnd w:id="14"/>
    </w:p>
    <w:p w:rsidRPr="00F83D87" w:rsidR="00D95BB3" w:rsidP="00F83D87" w:rsidRDefault="00D95BB3" w14:paraId="48E61700" w14:textId="6C1608EE">
      <w:pPr>
        <w:pStyle w:val="Heading1"/>
        <w:spacing w:line="480" w:lineRule="auto"/>
        <w:rPr>
          <w:rFonts w:ascii="Times New Roman" w:hAnsi="Times New Roman" w:cs="Times New Roman"/>
          <w:sz w:val="24"/>
          <w:szCs w:val="24"/>
        </w:rPr>
      </w:pPr>
      <w:bookmarkStart w:name="_Toc146619410" w:id="15"/>
      <w:r w:rsidRPr="00F83D87">
        <w:rPr>
          <w:rFonts w:ascii="Times New Roman" w:hAnsi="Times New Roman" w:cs="Times New Roman"/>
          <w:b w:val="0"/>
          <w:bCs w:val="0"/>
          <w:i/>
          <w:iCs/>
          <w:sz w:val="24"/>
          <w:szCs w:val="24"/>
        </w:rPr>
        <w:t>PRISMA Checklist</w:t>
      </w:r>
      <w:bookmarkEnd w:id="15"/>
    </w:p>
    <w:tbl>
      <w:tblPr>
        <w:tblW w:w="5000" w:type="pct"/>
        <w:tblBorders>
          <w:top w:val="single" w:color="auto" w:sz="4" w:space="0"/>
          <w:bottom w:val="single" w:color="auto" w:sz="4" w:space="0"/>
        </w:tblBorders>
        <w:tblLook w:val="0000" w:firstRow="0" w:lastRow="0" w:firstColumn="0" w:lastColumn="0" w:noHBand="0" w:noVBand="0"/>
      </w:tblPr>
      <w:tblGrid>
        <w:gridCol w:w="2562"/>
        <w:gridCol w:w="489"/>
        <w:gridCol w:w="9564"/>
        <w:gridCol w:w="1343"/>
      </w:tblGrid>
      <w:tr w:rsidRPr="00F83D87" w:rsidR="00D95BB3" w:rsidTr="00E56EDB" w14:paraId="3243EAD6" w14:textId="77777777">
        <w:trPr>
          <w:trHeight w:val="663"/>
        </w:trPr>
        <w:tc>
          <w:tcPr>
            <w:tcW w:w="918" w:type="pct"/>
            <w:tcBorders>
              <w:top w:val="single" w:color="auto" w:sz="4" w:space="0"/>
              <w:bottom w:val="single" w:color="auto" w:sz="4" w:space="0"/>
            </w:tcBorders>
            <w:shd w:val="clear" w:color="auto" w:fill="auto"/>
          </w:tcPr>
          <w:p w:rsidRPr="00E56EDB" w:rsidR="00D95BB3" w:rsidP="00E56EDB" w:rsidRDefault="00D95BB3" w14:paraId="3E0D30D4" w14:textId="77777777">
            <w:pPr>
              <w:pStyle w:val="Default"/>
              <w:spacing w:after="240" w:line="480" w:lineRule="auto"/>
              <w:jc w:val="center"/>
              <w:rPr>
                <w:rFonts w:ascii="Times New Roman" w:hAnsi="Times New Roman" w:cs="Times New Roman"/>
                <w:color w:val="auto"/>
              </w:rPr>
            </w:pPr>
            <w:r w:rsidRPr="00E56EDB">
              <w:rPr>
                <w:rFonts w:ascii="Times New Roman" w:hAnsi="Times New Roman" w:cs="Times New Roman"/>
                <w:color w:val="auto"/>
              </w:rPr>
              <w:t>Section/topic</w:t>
            </w:r>
          </w:p>
        </w:tc>
        <w:tc>
          <w:tcPr>
            <w:tcW w:w="175" w:type="pct"/>
            <w:tcBorders>
              <w:top w:val="single" w:color="auto" w:sz="4" w:space="0"/>
              <w:bottom w:val="single" w:color="auto" w:sz="4" w:space="0"/>
            </w:tcBorders>
            <w:shd w:val="clear" w:color="auto" w:fill="auto"/>
          </w:tcPr>
          <w:p w:rsidRPr="00E56EDB" w:rsidR="00D95BB3" w:rsidP="00E56EDB" w:rsidRDefault="00D95BB3" w14:paraId="1B170DBC" w14:textId="77777777">
            <w:pPr>
              <w:pStyle w:val="Default"/>
              <w:spacing w:after="240" w:line="480" w:lineRule="auto"/>
              <w:jc w:val="center"/>
              <w:rPr>
                <w:rFonts w:ascii="Times New Roman" w:hAnsi="Times New Roman" w:cs="Times New Roman"/>
                <w:color w:val="auto"/>
              </w:rPr>
            </w:pPr>
            <w:r w:rsidRPr="00E56EDB">
              <w:rPr>
                <w:rFonts w:ascii="Times New Roman" w:hAnsi="Times New Roman" w:cs="Times New Roman"/>
                <w:color w:val="auto"/>
              </w:rPr>
              <w:t>#</w:t>
            </w:r>
          </w:p>
        </w:tc>
        <w:tc>
          <w:tcPr>
            <w:tcW w:w="3426" w:type="pct"/>
            <w:tcBorders>
              <w:top w:val="single" w:color="auto" w:sz="4" w:space="0"/>
              <w:bottom w:val="single" w:color="auto" w:sz="4" w:space="0"/>
            </w:tcBorders>
            <w:shd w:val="clear" w:color="auto" w:fill="auto"/>
          </w:tcPr>
          <w:p w:rsidRPr="00E56EDB" w:rsidR="00D95BB3" w:rsidP="00E56EDB" w:rsidRDefault="00D95BB3" w14:paraId="5E769B2B" w14:textId="77777777">
            <w:pPr>
              <w:pStyle w:val="Default"/>
              <w:spacing w:after="240" w:line="480" w:lineRule="auto"/>
              <w:jc w:val="center"/>
              <w:rPr>
                <w:rFonts w:ascii="Times New Roman" w:hAnsi="Times New Roman" w:cs="Times New Roman"/>
                <w:color w:val="auto"/>
              </w:rPr>
            </w:pPr>
            <w:r w:rsidRPr="00E56EDB">
              <w:rPr>
                <w:rFonts w:ascii="Times New Roman" w:hAnsi="Times New Roman" w:cs="Times New Roman"/>
                <w:color w:val="auto"/>
              </w:rPr>
              <w:t>Checklist item</w:t>
            </w:r>
          </w:p>
        </w:tc>
        <w:tc>
          <w:tcPr>
            <w:tcW w:w="481" w:type="pct"/>
            <w:tcBorders>
              <w:top w:val="single" w:color="auto" w:sz="4" w:space="0"/>
              <w:bottom w:val="single" w:color="auto" w:sz="4" w:space="0"/>
            </w:tcBorders>
            <w:shd w:val="clear" w:color="auto" w:fill="auto"/>
          </w:tcPr>
          <w:p w:rsidRPr="00E56EDB" w:rsidR="00D95BB3" w:rsidP="00E56EDB" w:rsidRDefault="00D95BB3" w14:paraId="072BB178" w14:textId="77777777">
            <w:pPr>
              <w:pStyle w:val="Default"/>
              <w:spacing w:after="240" w:line="480" w:lineRule="auto"/>
              <w:jc w:val="center"/>
              <w:rPr>
                <w:rFonts w:ascii="Times New Roman" w:hAnsi="Times New Roman" w:cs="Times New Roman"/>
                <w:color w:val="auto"/>
              </w:rPr>
            </w:pPr>
            <w:r w:rsidRPr="00E56EDB">
              <w:rPr>
                <w:rFonts w:ascii="Times New Roman" w:hAnsi="Times New Roman" w:cs="Times New Roman"/>
                <w:color w:val="auto"/>
              </w:rPr>
              <w:t>Reported on page #</w:t>
            </w:r>
          </w:p>
        </w:tc>
      </w:tr>
      <w:tr w:rsidRPr="00F83D87" w:rsidR="00D95BB3" w:rsidTr="00E56EDB" w14:paraId="1C0BD715" w14:textId="77777777">
        <w:trPr>
          <w:trHeight w:val="323"/>
        </w:trPr>
        <w:tc>
          <w:tcPr>
            <w:tcW w:w="918" w:type="pct"/>
            <w:tcBorders>
              <w:top w:val="single" w:color="auto" w:sz="4" w:space="0"/>
            </w:tcBorders>
            <w:shd w:val="clear" w:color="auto" w:fill="auto"/>
          </w:tcPr>
          <w:p w:rsidRPr="00F83D87" w:rsidR="00D95BB3" w:rsidP="00F83D87" w:rsidRDefault="00D95BB3" w14:paraId="7294EDF4" w14:textId="77777777">
            <w:pPr>
              <w:pStyle w:val="Default"/>
              <w:spacing w:after="240" w:line="480" w:lineRule="auto"/>
              <w:rPr>
                <w:rFonts w:ascii="Times New Roman" w:hAnsi="Times New Roman" w:cs="Times New Roman"/>
                <w:b/>
                <w:bCs/>
                <w:color w:val="auto"/>
              </w:rPr>
            </w:pPr>
            <w:r w:rsidRPr="00F83D87">
              <w:rPr>
                <w:rFonts w:ascii="Times New Roman" w:hAnsi="Times New Roman" w:cs="Times New Roman"/>
                <w:b/>
                <w:bCs/>
                <w:color w:val="auto"/>
              </w:rPr>
              <w:t xml:space="preserve">Title </w:t>
            </w:r>
          </w:p>
        </w:tc>
        <w:tc>
          <w:tcPr>
            <w:tcW w:w="175" w:type="pct"/>
            <w:tcBorders>
              <w:top w:val="single" w:color="auto" w:sz="4" w:space="0"/>
            </w:tcBorders>
            <w:shd w:val="clear" w:color="auto" w:fill="auto"/>
          </w:tcPr>
          <w:p w:rsidRPr="00F83D87" w:rsidR="00D95BB3" w:rsidP="00F83D87" w:rsidRDefault="00D95BB3" w14:paraId="56799E27" w14:textId="77777777">
            <w:pPr>
              <w:pStyle w:val="Default"/>
              <w:spacing w:after="240" w:line="480" w:lineRule="auto"/>
              <w:jc w:val="center"/>
              <w:rPr>
                <w:rFonts w:ascii="Times New Roman" w:hAnsi="Times New Roman" w:cs="Times New Roman"/>
                <w:color w:val="auto"/>
              </w:rPr>
            </w:pPr>
            <w:r w:rsidRPr="00F83D87">
              <w:rPr>
                <w:rFonts w:ascii="Times New Roman" w:hAnsi="Times New Roman" w:cs="Times New Roman"/>
                <w:color w:val="auto"/>
              </w:rPr>
              <w:t>1</w:t>
            </w:r>
          </w:p>
        </w:tc>
        <w:tc>
          <w:tcPr>
            <w:tcW w:w="3426" w:type="pct"/>
            <w:tcBorders>
              <w:top w:val="single" w:color="auto" w:sz="4" w:space="0"/>
            </w:tcBorders>
            <w:shd w:val="clear" w:color="auto" w:fill="auto"/>
          </w:tcPr>
          <w:p w:rsidRPr="00F83D87" w:rsidR="00D95BB3" w:rsidP="00F83D87" w:rsidRDefault="00D95BB3" w14:paraId="12B52965" w14:textId="77777777">
            <w:pPr>
              <w:pStyle w:val="Default"/>
              <w:spacing w:after="240" w:line="480" w:lineRule="auto"/>
              <w:jc w:val="center"/>
              <w:rPr>
                <w:rFonts w:ascii="Times New Roman" w:hAnsi="Times New Roman" w:cs="Times New Roman"/>
                <w:color w:val="auto"/>
              </w:rPr>
            </w:pPr>
            <w:r w:rsidRPr="00F83D87">
              <w:rPr>
                <w:rFonts w:ascii="Times New Roman" w:hAnsi="Times New Roman" w:cs="Times New Roman"/>
                <w:color w:val="auto"/>
              </w:rPr>
              <w:t>Identify the report as a systematic review, meta-analysis, or both.</w:t>
            </w:r>
          </w:p>
        </w:tc>
        <w:tc>
          <w:tcPr>
            <w:tcW w:w="481" w:type="pct"/>
            <w:tcBorders>
              <w:top w:val="single" w:color="auto" w:sz="4" w:space="0"/>
            </w:tcBorders>
            <w:shd w:val="clear" w:color="auto" w:fill="auto"/>
          </w:tcPr>
          <w:p w:rsidRPr="00F83D87" w:rsidR="00D95BB3" w:rsidP="00F83D87" w:rsidRDefault="00D95BB3" w14:paraId="4B01B865" w14:textId="77777777">
            <w:pPr>
              <w:pStyle w:val="Default"/>
              <w:spacing w:after="240" w:line="480" w:lineRule="auto"/>
              <w:jc w:val="center"/>
              <w:rPr>
                <w:rFonts w:ascii="Times New Roman" w:hAnsi="Times New Roman" w:cs="Times New Roman"/>
                <w:color w:val="auto"/>
              </w:rPr>
            </w:pPr>
            <w:r w:rsidRPr="00F83D87">
              <w:rPr>
                <w:rFonts w:ascii="Times New Roman" w:hAnsi="Times New Roman" w:cs="Times New Roman"/>
                <w:color w:val="auto"/>
              </w:rPr>
              <w:t>1</w:t>
            </w:r>
          </w:p>
        </w:tc>
      </w:tr>
      <w:tr w:rsidRPr="00F83D87" w:rsidR="00D95BB3" w:rsidTr="00E56EDB" w14:paraId="1CAD4927" w14:textId="77777777">
        <w:trPr>
          <w:trHeight w:val="335"/>
        </w:trPr>
        <w:tc>
          <w:tcPr>
            <w:tcW w:w="4519" w:type="pct"/>
            <w:gridSpan w:val="3"/>
            <w:shd w:val="clear" w:color="auto" w:fill="auto"/>
          </w:tcPr>
          <w:p w:rsidRPr="00F83D87" w:rsidR="00D95BB3" w:rsidP="00F83D87" w:rsidRDefault="00D95BB3" w14:paraId="0D46F2AF" w14:textId="77777777">
            <w:pPr>
              <w:pStyle w:val="Default"/>
              <w:spacing w:after="240" w:line="480" w:lineRule="auto"/>
              <w:rPr>
                <w:rFonts w:ascii="Times New Roman" w:hAnsi="Times New Roman" w:cs="Times New Roman"/>
                <w:b/>
                <w:bCs/>
                <w:color w:val="auto"/>
              </w:rPr>
            </w:pPr>
            <w:r w:rsidRPr="00F83D87">
              <w:rPr>
                <w:rFonts w:ascii="Times New Roman" w:hAnsi="Times New Roman" w:cs="Times New Roman"/>
                <w:b/>
                <w:bCs/>
                <w:color w:val="auto"/>
              </w:rPr>
              <w:t>Abstract</w:t>
            </w:r>
          </w:p>
        </w:tc>
        <w:tc>
          <w:tcPr>
            <w:tcW w:w="481" w:type="pct"/>
            <w:shd w:val="clear" w:color="auto" w:fill="auto"/>
          </w:tcPr>
          <w:p w:rsidRPr="00F83D87" w:rsidR="00D95BB3" w:rsidP="00F83D87" w:rsidRDefault="00D95BB3" w14:paraId="75D8E3EF" w14:textId="77777777">
            <w:pPr>
              <w:pStyle w:val="Default"/>
              <w:spacing w:after="240" w:line="480" w:lineRule="auto"/>
              <w:jc w:val="center"/>
              <w:rPr>
                <w:rFonts w:ascii="Times New Roman" w:hAnsi="Times New Roman" w:cs="Times New Roman"/>
                <w:color w:val="auto"/>
              </w:rPr>
            </w:pPr>
          </w:p>
        </w:tc>
      </w:tr>
      <w:tr w:rsidRPr="00F83D87" w:rsidR="00D95BB3" w:rsidTr="00E56EDB" w14:paraId="31AE61D2" w14:textId="77777777">
        <w:trPr>
          <w:trHeight w:val="810"/>
        </w:trPr>
        <w:tc>
          <w:tcPr>
            <w:tcW w:w="918" w:type="pct"/>
            <w:shd w:val="clear" w:color="auto" w:fill="auto"/>
          </w:tcPr>
          <w:p w:rsidRPr="00F83D87" w:rsidR="00D95BB3" w:rsidP="00F83D87" w:rsidRDefault="00D95BB3" w14:paraId="3EDC246D" w14:textId="15899345">
            <w:pPr>
              <w:pStyle w:val="Default"/>
              <w:spacing w:after="240" w:line="480" w:lineRule="auto"/>
              <w:rPr>
                <w:rFonts w:ascii="Times New Roman" w:hAnsi="Times New Roman" w:cs="Times New Roman"/>
                <w:color w:val="auto"/>
              </w:rPr>
            </w:pPr>
            <w:r w:rsidRPr="00F83D87">
              <w:rPr>
                <w:rFonts w:ascii="Times New Roman" w:hAnsi="Times New Roman" w:cs="Times New Roman"/>
                <w:color w:val="auto"/>
              </w:rPr>
              <w:t xml:space="preserve">Structured summary </w:t>
            </w:r>
          </w:p>
        </w:tc>
        <w:tc>
          <w:tcPr>
            <w:tcW w:w="175" w:type="pct"/>
            <w:shd w:val="clear" w:color="auto" w:fill="auto"/>
          </w:tcPr>
          <w:p w:rsidRPr="00F83D87" w:rsidR="00D95BB3" w:rsidP="00F83D87" w:rsidRDefault="00D95BB3" w14:paraId="1E6E3979" w14:textId="77777777">
            <w:pPr>
              <w:pStyle w:val="Default"/>
              <w:spacing w:after="240" w:line="480" w:lineRule="auto"/>
              <w:jc w:val="center"/>
              <w:rPr>
                <w:rFonts w:ascii="Times New Roman" w:hAnsi="Times New Roman" w:cs="Times New Roman"/>
                <w:color w:val="auto"/>
              </w:rPr>
            </w:pPr>
            <w:r w:rsidRPr="00F83D87">
              <w:rPr>
                <w:rFonts w:ascii="Times New Roman" w:hAnsi="Times New Roman" w:cs="Times New Roman"/>
                <w:color w:val="auto"/>
              </w:rPr>
              <w:t>2</w:t>
            </w:r>
          </w:p>
        </w:tc>
        <w:tc>
          <w:tcPr>
            <w:tcW w:w="3426" w:type="pct"/>
            <w:shd w:val="clear" w:color="auto" w:fill="auto"/>
          </w:tcPr>
          <w:p w:rsidRPr="00F83D87" w:rsidR="00D95BB3" w:rsidP="00F83D87" w:rsidRDefault="00D95BB3" w14:paraId="059FA290" w14:textId="77777777">
            <w:pPr>
              <w:pStyle w:val="Default"/>
              <w:spacing w:after="240" w:line="480" w:lineRule="auto"/>
              <w:jc w:val="center"/>
              <w:rPr>
                <w:rFonts w:ascii="Times New Roman" w:hAnsi="Times New Roman" w:cs="Times New Roman"/>
                <w:color w:val="auto"/>
              </w:rPr>
            </w:pPr>
            <w:r w:rsidRPr="00F83D87">
              <w:rPr>
                <w:rFonts w:ascii="Times New Roman" w:hAnsi="Times New Roman" w:cs="Times New Roman"/>
                <w:color w:val="auto"/>
              </w:rPr>
              <w:t>Provide a structured summary including, as applicable: background; objectives; data sources; study eligibility criteria, participants, and interventions; study appraisal and synthesis methods; results; limitations; conclusions and implications of key findings; systematic review registration number.</w:t>
            </w:r>
          </w:p>
        </w:tc>
        <w:tc>
          <w:tcPr>
            <w:tcW w:w="481" w:type="pct"/>
            <w:shd w:val="clear" w:color="auto" w:fill="auto"/>
          </w:tcPr>
          <w:p w:rsidRPr="00F83D87" w:rsidR="00D95BB3" w:rsidP="00F83D87" w:rsidRDefault="00D95BB3" w14:paraId="582C2C5A" w14:textId="77777777">
            <w:pPr>
              <w:pStyle w:val="Default"/>
              <w:spacing w:after="240" w:line="480" w:lineRule="auto"/>
              <w:jc w:val="center"/>
              <w:rPr>
                <w:rFonts w:ascii="Times New Roman" w:hAnsi="Times New Roman" w:cs="Times New Roman"/>
                <w:color w:val="auto"/>
              </w:rPr>
            </w:pPr>
            <w:r w:rsidRPr="00F83D87">
              <w:rPr>
                <w:rFonts w:ascii="Times New Roman" w:hAnsi="Times New Roman" w:cs="Times New Roman"/>
                <w:color w:val="auto"/>
              </w:rPr>
              <w:t>2</w:t>
            </w:r>
          </w:p>
        </w:tc>
      </w:tr>
      <w:tr w:rsidRPr="00F83D87" w:rsidR="00D95BB3" w:rsidTr="00E56EDB" w14:paraId="12CAC9A5" w14:textId="77777777">
        <w:trPr>
          <w:trHeight w:val="335"/>
        </w:trPr>
        <w:tc>
          <w:tcPr>
            <w:tcW w:w="4519" w:type="pct"/>
            <w:gridSpan w:val="3"/>
            <w:shd w:val="clear" w:color="auto" w:fill="auto"/>
          </w:tcPr>
          <w:p w:rsidRPr="00F83D87" w:rsidR="00D95BB3" w:rsidP="00F83D87" w:rsidRDefault="00D95BB3" w14:paraId="09EB8910" w14:textId="77777777">
            <w:pPr>
              <w:pStyle w:val="Default"/>
              <w:spacing w:after="240" w:line="480" w:lineRule="auto"/>
              <w:rPr>
                <w:rFonts w:ascii="Times New Roman" w:hAnsi="Times New Roman" w:cs="Times New Roman"/>
                <w:b/>
                <w:bCs/>
                <w:color w:val="auto"/>
              </w:rPr>
            </w:pPr>
            <w:r w:rsidRPr="00F83D87">
              <w:rPr>
                <w:rFonts w:ascii="Times New Roman" w:hAnsi="Times New Roman" w:cs="Times New Roman"/>
                <w:b/>
                <w:bCs/>
                <w:color w:val="auto"/>
              </w:rPr>
              <w:t>Introduction</w:t>
            </w:r>
          </w:p>
        </w:tc>
        <w:tc>
          <w:tcPr>
            <w:tcW w:w="481" w:type="pct"/>
            <w:shd w:val="clear" w:color="auto" w:fill="auto"/>
          </w:tcPr>
          <w:p w:rsidRPr="00F83D87" w:rsidR="00D95BB3" w:rsidP="00F83D87" w:rsidRDefault="00D95BB3" w14:paraId="2BF5E123" w14:textId="77777777">
            <w:pPr>
              <w:pStyle w:val="Default"/>
              <w:spacing w:after="240" w:line="480" w:lineRule="auto"/>
              <w:jc w:val="center"/>
              <w:rPr>
                <w:rFonts w:ascii="Times New Roman" w:hAnsi="Times New Roman" w:cs="Times New Roman"/>
                <w:color w:val="auto"/>
              </w:rPr>
            </w:pPr>
          </w:p>
        </w:tc>
      </w:tr>
      <w:tr w:rsidRPr="00F83D87" w:rsidR="00D95BB3" w:rsidTr="00E56EDB" w14:paraId="74FB4336" w14:textId="77777777">
        <w:trPr>
          <w:trHeight w:val="333"/>
        </w:trPr>
        <w:tc>
          <w:tcPr>
            <w:tcW w:w="918" w:type="pct"/>
            <w:shd w:val="clear" w:color="auto" w:fill="auto"/>
          </w:tcPr>
          <w:p w:rsidRPr="00F83D87" w:rsidR="00D95BB3" w:rsidP="00F83D87" w:rsidRDefault="00D95BB3" w14:paraId="08A66ED3" w14:textId="77777777">
            <w:pPr>
              <w:pStyle w:val="Default"/>
              <w:spacing w:after="240" w:line="480" w:lineRule="auto"/>
              <w:rPr>
                <w:rFonts w:ascii="Times New Roman" w:hAnsi="Times New Roman" w:cs="Times New Roman"/>
                <w:color w:val="auto"/>
              </w:rPr>
            </w:pPr>
            <w:r w:rsidRPr="00F83D87">
              <w:rPr>
                <w:rFonts w:ascii="Times New Roman" w:hAnsi="Times New Roman" w:cs="Times New Roman"/>
                <w:color w:val="auto"/>
              </w:rPr>
              <w:t xml:space="preserve">Rationale </w:t>
            </w:r>
          </w:p>
        </w:tc>
        <w:tc>
          <w:tcPr>
            <w:tcW w:w="175" w:type="pct"/>
            <w:shd w:val="clear" w:color="auto" w:fill="auto"/>
          </w:tcPr>
          <w:p w:rsidRPr="00F83D87" w:rsidR="00D95BB3" w:rsidP="00F83D87" w:rsidRDefault="00D95BB3" w14:paraId="73F64ABF" w14:textId="77777777">
            <w:pPr>
              <w:pStyle w:val="Default"/>
              <w:spacing w:after="240" w:line="480" w:lineRule="auto"/>
              <w:jc w:val="center"/>
              <w:rPr>
                <w:rFonts w:ascii="Times New Roman" w:hAnsi="Times New Roman" w:cs="Times New Roman"/>
                <w:color w:val="auto"/>
              </w:rPr>
            </w:pPr>
            <w:r w:rsidRPr="00F83D87">
              <w:rPr>
                <w:rFonts w:ascii="Times New Roman" w:hAnsi="Times New Roman" w:cs="Times New Roman"/>
                <w:color w:val="auto"/>
              </w:rPr>
              <w:t>3</w:t>
            </w:r>
          </w:p>
        </w:tc>
        <w:tc>
          <w:tcPr>
            <w:tcW w:w="3426" w:type="pct"/>
            <w:shd w:val="clear" w:color="auto" w:fill="auto"/>
          </w:tcPr>
          <w:p w:rsidRPr="00F83D87" w:rsidR="00D95BB3" w:rsidP="00F83D87" w:rsidRDefault="00D95BB3" w14:paraId="4A9E8722" w14:textId="77777777">
            <w:pPr>
              <w:pStyle w:val="Default"/>
              <w:spacing w:after="240" w:line="480" w:lineRule="auto"/>
              <w:jc w:val="center"/>
              <w:rPr>
                <w:rFonts w:ascii="Times New Roman" w:hAnsi="Times New Roman" w:cs="Times New Roman"/>
                <w:color w:val="auto"/>
              </w:rPr>
            </w:pPr>
            <w:r w:rsidRPr="00F83D87">
              <w:rPr>
                <w:rFonts w:ascii="Times New Roman" w:hAnsi="Times New Roman" w:cs="Times New Roman"/>
                <w:color w:val="auto"/>
              </w:rPr>
              <w:t>Describe the rationale for the review in the context of what is already known.</w:t>
            </w:r>
          </w:p>
        </w:tc>
        <w:tc>
          <w:tcPr>
            <w:tcW w:w="481" w:type="pct"/>
            <w:shd w:val="clear" w:color="auto" w:fill="auto"/>
          </w:tcPr>
          <w:p w:rsidRPr="00F83D87" w:rsidR="00D95BB3" w:rsidP="00F83D87" w:rsidRDefault="00D95BB3" w14:paraId="3EB30608" w14:textId="77777777">
            <w:pPr>
              <w:pStyle w:val="Default"/>
              <w:spacing w:after="240" w:line="480" w:lineRule="auto"/>
              <w:jc w:val="center"/>
              <w:rPr>
                <w:rFonts w:ascii="Times New Roman" w:hAnsi="Times New Roman" w:cs="Times New Roman"/>
                <w:color w:val="auto"/>
              </w:rPr>
            </w:pPr>
            <w:r w:rsidRPr="00F83D87">
              <w:rPr>
                <w:rFonts w:ascii="Times New Roman" w:hAnsi="Times New Roman" w:cs="Times New Roman"/>
                <w:color w:val="auto"/>
              </w:rPr>
              <w:t>3-6</w:t>
            </w:r>
          </w:p>
        </w:tc>
      </w:tr>
      <w:tr w:rsidRPr="00F83D87" w:rsidR="00D95BB3" w:rsidTr="00E56EDB" w14:paraId="0E577476" w14:textId="77777777">
        <w:trPr>
          <w:trHeight w:val="568"/>
        </w:trPr>
        <w:tc>
          <w:tcPr>
            <w:tcW w:w="918" w:type="pct"/>
            <w:shd w:val="clear" w:color="auto" w:fill="auto"/>
          </w:tcPr>
          <w:p w:rsidRPr="00F83D87" w:rsidR="00D95BB3" w:rsidP="00F83D87" w:rsidRDefault="00D95BB3" w14:paraId="664E5471" w14:textId="77777777">
            <w:pPr>
              <w:pStyle w:val="Default"/>
              <w:spacing w:after="240" w:line="480" w:lineRule="auto"/>
              <w:rPr>
                <w:rFonts w:ascii="Times New Roman" w:hAnsi="Times New Roman" w:cs="Times New Roman"/>
                <w:color w:val="auto"/>
              </w:rPr>
            </w:pPr>
            <w:r w:rsidRPr="00F83D87">
              <w:rPr>
                <w:rFonts w:ascii="Times New Roman" w:hAnsi="Times New Roman" w:cs="Times New Roman"/>
                <w:color w:val="auto"/>
              </w:rPr>
              <w:lastRenderedPageBreak/>
              <w:t xml:space="preserve">Objectives </w:t>
            </w:r>
          </w:p>
        </w:tc>
        <w:tc>
          <w:tcPr>
            <w:tcW w:w="175" w:type="pct"/>
            <w:shd w:val="clear" w:color="auto" w:fill="auto"/>
          </w:tcPr>
          <w:p w:rsidRPr="00F83D87" w:rsidR="00D95BB3" w:rsidP="00F83D87" w:rsidRDefault="00D95BB3" w14:paraId="660A6D8E" w14:textId="77777777">
            <w:pPr>
              <w:pStyle w:val="Default"/>
              <w:spacing w:after="240" w:line="480" w:lineRule="auto"/>
              <w:jc w:val="center"/>
              <w:rPr>
                <w:rFonts w:ascii="Times New Roman" w:hAnsi="Times New Roman" w:cs="Times New Roman"/>
                <w:color w:val="auto"/>
              </w:rPr>
            </w:pPr>
            <w:r w:rsidRPr="00F83D87">
              <w:rPr>
                <w:rFonts w:ascii="Times New Roman" w:hAnsi="Times New Roman" w:cs="Times New Roman"/>
                <w:color w:val="auto"/>
              </w:rPr>
              <w:t>4</w:t>
            </w:r>
          </w:p>
        </w:tc>
        <w:tc>
          <w:tcPr>
            <w:tcW w:w="3426" w:type="pct"/>
            <w:shd w:val="clear" w:color="auto" w:fill="auto"/>
          </w:tcPr>
          <w:p w:rsidRPr="00F83D87" w:rsidR="00D95BB3" w:rsidP="00F83D87" w:rsidRDefault="00D95BB3" w14:paraId="3919E01D" w14:textId="77777777">
            <w:pPr>
              <w:pStyle w:val="Default"/>
              <w:spacing w:after="240" w:line="480" w:lineRule="auto"/>
              <w:jc w:val="center"/>
              <w:rPr>
                <w:rFonts w:ascii="Times New Roman" w:hAnsi="Times New Roman" w:cs="Times New Roman"/>
                <w:color w:val="auto"/>
              </w:rPr>
            </w:pPr>
            <w:r w:rsidRPr="00F83D87">
              <w:rPr>
                <w:rFonts w:ascii="Times New Roman" w:hAnsi="Times New Roman" w:cs="Times New Roman"/>
                <w:color w:val="auto"/>
              </w:rPr>
              <w:t>Provide an explicit statement of questions being addressed with reference to participants, interventions, comparisons, outcomes, and study design (PICOS).</w:t>
            </w:r>
          </w:p>
        </w:tc>
        <w:tc>
          <w:tcPr>
            <w:tcW w:w="481" w:type="pct"/>
            <w:shd w:val="clear" w:color="auto" w:fill="auto"/>
          </w:tcPr>
          <w:p w:rsidRPr="00F83D87" w:rsidR="00D95BB3" w:rsidP="00F83D87" w:rsidRDefault="00D95BB3" w14:paraId="30B79838" w14:textId="77777777">
            <w:pPr>
              <w:pStyle w:val="Default"/>
              <w:spacing w:after="240" w:line="480" w:lineRule="auto"/>
              <w:jc w:val="center"/>
              <w:rPr>
                <w:rFonts w:ascii="Times New Roman" w:hAnsi="Times New Roman" w:cs="Times New Roman"/>
                <w:color w:val="auto"/>
              </w:rPr>
            </w:pPr>
            <w:r w:rsidRPr="00F83D87">
              <w:rPr>
                <w:rFonts w:ascii="Times New Roman" w:hAnsi="Times New Roman" w:cs="Times New Roman"/>
                <w:color w:val="auto"/>
              </w:rPr>
              <w:t>5-6</w:t>
            </w:r>
          </w:p>
        </w:tc>
      </w:tr>
      <w:tr w:rsidRPr="00F83D87" w:rsidR="00D95BB3" w:rsidTr="00E56EDB" w14:paraId="43190DDB" w14:textId="77777777">
        <w:trPr>
          <w:trHeight w:val="335"/>
        </w:trPr>
        <w:tc>
          <w:tcPr>
            <w:tcW w:w="4519" w:type="pct"/>
            <w:gridSpan w:val="3"/>
            <w:shd w:val="clear" w:color="auto" w:fill="auto"/>
          </w:tcPr>
          <w:p w:rsidRPr="00F83D87" w:rsidR="00D95BB3" w:rsidP="00F83D87" w:rsidRDefault="00D95BB3" w14:paraId="4C1B9DB8" w14:textId="77777777">
            <w:pPr>
              <w:pStyle w:val="Default"/>
              <w:spacing w:after="240" w:line="480" w:lineRule="auto"/>
              <w:rPr>
                <w:rFonts w:ascii="Times New Roman" w:hAnsi="Times New Roman" w:cs="Times New Roman"/>
                <w:b/>
                <w:bCs/>
                <w:color w:val="auto"/>
              </w:rPr>
            </w:pPr>
            <w:r w:rsidRPr="00F83D87">
              <w:rPr>
                <w:rFonts w:ascii="Times New Roman" w:hAnsi="Times New Roman" w:cs="Times New Roman"/>
                <w:b/>
                <w:bCs/>
                <w:color w:val="auto"/>
              </w:rPr>
              <w:t>Methods</w:t>
            </w:r>
          </w:p>
        </w:tc>
        <w:tc>
          <w:tcPr>
            <w:tcW w:w="481" w:type="pct"/>
            <w:shd w:val="clear" w:color="auto" w:fill="auto"/>
          </w:tcPr>
          <w:p w:rsidRPr="00F83D87" w:rsidR="00D95BB3" w:rsidP="00F83D87" w:rsidRDefault="00D95BB3" w14:paraId="5A7E874A" w14:textId="77777777">
            <w:pPr>
              <w:pStyle w:val="Default"/>
              <w:spacing w:after="240" w:line="480" w:lineRule="auto"/>
              <w:jc w:val="center"/>
              <w:rPr>
                <w:rFonts w:ascii="Times New Roman" w:hAnsi="Times New Roman" w:cs="Times New Roman"/>
                <w:color w:val="auto"/>
              </w:rPr>
            </w:pPr>
          </w:p>
        </w:tc>
      </w:tr>
      <w:tr w:rsidRPr="00F83D87" w:rsidR="00D95BB3" w:rsidTr="00E56EDB" w14:paraId="55C21AB5" w14:textId="77777777">
        <w:trPr>
          <w:trHeight w:val="578"/>
        </w:trPr>
        <w:tc>
          <w:tcPr>
            <w:tcW w:w="918" w:type="pct"/>
            <w:shd w:val="clear" w:color="auto" w:fill="auto"/>
          </w:tcPr>
          <w:p w:rsidRPr="00F83D87" w:rsidR="00D95BB3" w:rsidP="00F83D87" w:rsidRDefault="00D95BB3" w14:paraId="33355A95" w14:textId="77777777">
            <w:pPr>
              <w:pStyle w:val="Default"/>
              <w:spacing w:after="240" w:line="480" w:lineRule="auto"/>
              <w:rPr>
                <w:rFonts w:ascii="Times New Roman" w:hAnsi="Times New Roman" w:cs="Times New Roman"/>
                <w:color w:val="auto"/>
              </w:rPr>
            </w:pPr>
            <w:r w:rsidRPr="00F83D87">
              <w:rPr>
                <w:rFonts w:ascii="Times New Roman" w:hAnsi="Times New Roman" w:cs="Times New Roman"/>
                <w:color w:val="auto"/>
              </w:rPr>
              <w:t xml:space="preserve">Protocol and registration </w:t>
            </w:r>
          </w:p>
        </w:tc>
        <w:tc>
          <w:tcPr>
            <w:tcW w:w="175" w:type="pct"/>
            <w:shd w:val="clear" w:color="auto" w:fill="auto"/>
          </w:tcPr>
          <w:p w:rsidRPr="00F83D87" w:rsidR="00D95BB3" w:rsidP="00F83D87" w:rsidRDefault="00D95BB3" w14:paraId="20E0DFAC" w14:textId="77777777">
            <w:pPr>
              <w:pStyle w:val="Default"/>
              <w:spacing w:after="240" w:line="480" w:lineRule="auto"/>
              <w:jc w:val="center"/>
              <w:rPr>
                <w:rFonts w:ascii="Times New Roman" w:hAnsi="Times New Roman" w:cs="Times New Roman"/>
                <w:color w:val="auto"/>
              </w:rPr>
            </w:pPr>
            <w:r w:rsidRPr="00F83D87">
              <w:rPr>
                <w:rFonts w:ascii="Times New Roman" w:hAnsi="Times New Roman" w:cs="Times New Roman"/>
                <w:color w:val="auto"/>
              </w:rPr>
              <w:t>5</w:t>
            </w:r>
          </w:p>
        </w:tc>
        <w:tc>
          <w:tcPr>
            <w:tcW w:w="3426" w:type="pct"/>
            <w:shd w:val="clear" w:color="auto" w:fill="auto"/>
          </w:tcPr>
          <w:p w:rsidRPr="00F83D87" w:rsidR="00D95BB3" w:rsidP="00F83D87" w:rsidRDefault="00D95BB3" w14:paraId="6DF17F48" w14:textId="77777777">
            <w:pPr>
              <w:pStyle w:val="Default"/>
              <w:spacing w:after="240" w:line="480" w:lineRule="auto"/>
              <w:jc w:val="center"/>
              <w:rPr>
                <w:rFonts w:ascii="Times New Roman" w:hAnsi="Times New Roman" w:cs="Times New Roman"/>
                <w:color w:val="auto"/>
              </w:rPr>
            </w:pPr>
            <w:r w:rsidRPr="00F83D87">
              <w:rPr>
                <w:rFonts w:ascii="Times New Roman" w:hAnsi="Times New Roman" w:cs="Times New Roman"/>
                <w:color w:val="auto"/>
              </w:rPr>
              <w:t>Indicate if a review protocol exists, if and where it can be accessed (e.g., Web address), and, if available, provide registration information including registration number.</w:t>
            </w:r>
          </w:p>
        </w:tc>
        <w:tc>
          <w:tcPr>
            <w:tcW w:w="481" w:type="pct"/>
            <w:shd w:val="clear" w:color="auto" w:fill="auto"/>
          </w:tcPr>
          <w:p w:rsidRPr="00F83D87" w:rsidR="00D95BB3" w:rsidP="00F83D87" w:rsidRDefault="00D95BB3" w14:paraId="64ACD707" w14:textId="77777777">
            <w:pPr>
              <w:pStyle w:val="Default"/>
              <w:spacing w:after="240" w:line="480" w:lineRule="auto"/>
              <w:jc w:val="center"/>
              <w:rPr>
                <w:rFonts w:ascii="Times New Roman" w:hAnsi="Times New Roman" w:cs="Times New Roman"/>
                <w:color w:val="auto"/>
              </w:rPr>
            </w:pPr>
            <w:r w:rsidRPr="00F83D87">
              <w:rPr>
                <w:rFonts w:ascii="Times New Roman" w:hAnsi="Times New Roman" w:cs="Times New Roman"/>
                <w:color w:val="auto"/>
              </w:rPr>
              <w:t>6</w:t>
            </w:r>
          </w:p>
        </w:tc>
      </w:tr>
      <w:tr w:rsidRPr="00F83D87" w:rsidR="00D95BB3" w:rsidTr="00E56EDB" w14:paraId="24A14ADA" w14:textId="77777777">
        <w:trPr>
          <w:trHeight w:val="578"/>
        </w:trPr>
        <w:tc>
          <w:tcPr>
            <w:tcW w:w="918" w:type="pct"/>
            <w:shd w:val="clear" w:color="auto" w:fill="auto"/>
          </w:tcPr>
          <w:p w:rsidRPr="00F83D87" w:rsidR="00D95BB3" w:rsidP="00F83D87" w:rsidRDefault="00D95BB3" w14:paraId="12877290" w14:textId="77777777">
            <w:pPr>
              <w:pStyle w:val="Default"/>
              <w:spacing w:after="240" w:line="480" w:lineRule="auto"/>
              <w:rPr>
                <w:rFonts w:ascii="Times New Roman" w:hAnsi="Times New Roman" w:cs="Times New Roman"/>
                <w:color w:val="auto"/>
              </w:rPr>
            </w:pPr>
            <w:r w:rsidRPr="00F83D87">
              <w:rPr>
                <w:rFonts w:ascii="Times New Roman" w:hAnsi="Times New Roman" w:cs="Times New Roman"/>
                <w:color w:val="auto"/>
              </w:rPr>
              <w:t xml:space="preserve">Eligibility criteria </w:t>
            </w:r>
          </w:p>
        </w:tc>
        <w:tc>
          <w:tcPr>
            <w:tcW w:w="175" w:type="pct"/>
            <w:shd w:val="clear" w:color="auto" w:fill="auto"/>
          </w:tcPr>
          <w:p w:rsidRPr="00F83D87" w:rsidR="00D95BB3" w:rsidP="00F83D87" w:rsidRDefault="00D95BB3" w14:paraId="7142CBDC" w14:textId="77777777">
            <w:pPr>
              <w:pStyle w:val="Default"/>
              <w:spacing w:after="240" w:line="480" w:lineRule="auto"/>
              <w:jc w:val="center"/>
              <w:rPr>
                <w:rFonts w:ascii="Times New Roman" w:hAnsi="Times New Roman" w:cs="Times New Roman"/>
                <w:color w:val="auto"/>
              </w:rPr>
            </w:pPr>
            <w:r w:rsidRPr="00F83D87">
              <w:rPr>
                <w:rFonts w:ascii="Times New Roman" w:hAnsi="Times New Roman" w:cs="Times New Roman"/>
                <w:color w:val="auto"/>
              </w:rPr>
              <w:t>6</w:t>
            </w:r>
          </w:p>
        </w:tc>
        <w:tc>
          <w:tcPr>
            <w:tcW w:w="3426" w:type="pct"/>
            <w:shd w:val="clear" w:color="auto" w:fill="auto"/>
          </w:tcPr>
          <w:p w:rsidRPr="00F83D87" w:rsidR="00D95BB3" w:rsidP="00F83D87" w:rsidRDefault="00D95BB3" w14:paraId="2A93B70D" w14:textId="77777777">
            <w:pPr>
              <w:pStyle w:val="Default"/>
              <w:spacing w:after="240" w:line="480" w:lineRule="auto"/>
              <w:jc w:val="center"/>
              <w:rPr>
                <w:rFonts w:ascii="Times New Roman" w:hAnsi="Times New Roman" w:cs="Times New Roman"/>
                <w:color w:val="auto"/>
              </w:rPr>
            </w:pPr>
            <w:r w:rsidRPr="00F83D87">
              <w:rPr>
                <w:rFonts w:ascii="Times New Roman" w:hAnsi="Times New Roman" w:cs="Times New Roman"/>
                <w:color w:val="auto"/>
              </w:rPr>
              <w:t>Specify study characteristics (e.g., PICOS, length of follow-up) and report characteristics (e.g., years considered, language, publication status) used as criteria for eligibility, giving rationale.</w:t>
            </w:r>
          </w:p>
        </w:tc>
        <w:tc>
          <w:tcPr>
            <w:tcW w:w="481" w:type="pct"/>
            <w:shd w:val="clear" w:color="auto" w:fill="auto"/>
          </w:tcPr>
          <w:p w:rsidRPr="00F83D87" w:rsidR="00D95BB3" w:rsidP="00F83D87" w:rsidRDefault="00D95BB3" w14:paraId="7FE23893" w14:textId="77777777">
            <w:pPr>
              <w:pStyle w:val="Default"/>
              <w:spacing w:after="240" w:line="480" w:lineRule="auto"/>
              <w:jc w:val="center"/>
              <w:rPr>
                <w:rFonts w:ascii="Times New Roman" w:hAnsi="Times New Roman" w:cs="Times New Roman"/>
                <w:color w:val="auto"/>
              </w:rPr>
            </w:pPr>
            <w:r w:rsidRPr="00F83D87">
              <w:rPr>
                <w:rFonts w:ascii="Times New Roman" w:hAnsi="Times New Roman" w:cs="Times New Roman"/>
                <w:color w:val="auto"/>
              </w:rPr>
              <w:t>7</w:t>
            </w:r>
          </w:p>
        </w:tc>
      </w:tr>
      <w:tr w:rsidRPr="00F83D87" w:rsidR="00D95BB3" w:rsidTr="00E56EDB" w14:paraId="55EC9527" w14:textId="77777777">
        <w:trPr>
          <w:trHeight w:val="578"/>
        </w:trPr>
        <w:tc>
          <w:tcPr>
            <w:tcW w:w="918" w:type="pct"/>
            <w:shd w:val="clear" w:color="auto" w:fill="auto"/>
          </w:tcPr>
          <w:p w:rsidRPr="00F83D87" w:rsidR="00D95BB3" w:rsidP="00F83D87" w:rsidRDefault="00D95BB3" w14:paraId="5AC152F4" w14:textId="77777777">
            <w:pPr>
              <w:pStyle w:val="Default"/>
              <w:spacing w:after="240" w:line="480" w:lineRule="auto"/>
              <w:rPr>
                <w:rFonts w:ascii="Times New Roman" w:hAnsi="Times New Roman" w:cs="Times New Roman"/>
                <w:color w:val="auto"/>
              </w:rPr>
            </w:pPr>
            <w:r w:rsidRPr="00F83D87">
              <w:rPr>
                <w:rFonts w:ascii="Times New Roman" w:hAnsi="Times New Roman" w:cs="Times New Roman"/>
                <w:color w:val="auto"/>
              </w:rPr>
              <w:t xml:space="preserve">Information sources </w:t>
            </w:r>
          </w:p>
        </w:tc>
        <w:tc>
          <w:tcPr>
            <w:tcW w:w="175" w:type="pct"/>
            <w:shd w:val="clear" w:color="auto" w:fill="auto"/>
          </w:tcPr>
          <w:p w:rsidRPr="00F83D87" w:rsidR="00D95BB3" w:rsidP="00F83D87" w:rsidRDefault="00D95BB3" w14:paraId="4598389A" w14:textId="77777777">
            <w:pPr>
              <w:pStyle w:val="Default"/>
              <w:spacing w:after="240" w:line="480" w:lineRule="auto"/>
              <w:jc w:val="center"/>
              <w:rPr>
                <w:rFonts w:ascii="Times New Roman" w:hAnsi="Times New Roman" w:cs="Times New Roman"/>
                <w:color w:val="auto"/>
              </w:rPr>
            </w:pPr>
            <w:r w:rsidRPr="00F83D87">
              <w:rPr>
                <w:rFonts w:ascii="Times New Roman" w:hAnsi="Times New Roman" w:cs="Times New Roman"/>
                <w:color w:val="auto"/>
              </w:rPr>
              <w:t>7</w:t>
            </w:r>
          </w:p>
        </w:tc>
        <w:tc>
          <w:tcPr>
            <w:tcW w:w="3426" w:type="pct"/>
            <w:shd w:val="clear" w:color="auto" w:fill="auto"/>
          </w:tcPr>
          <w:p w:rsidRPr="00F83D87" w:rsidR="00D95BB3" w:rsidP="00F83D87" w:rsidRDefault="00D95BB3" w14:paraId="7BC03D3D" w14:textId="77777777">
            <w:pPr>
              <w:pStyle w:val="Default"/>
              <w:spacing w:after="240" w:line="480" w:lineRule="auto"/>
              <w:jc w:val="center"/>
              <w:rPr>
                <w:rFonts w:ascii="Times New Roman" w:hAnsi="Times New Roman" w:cs="Times New Roman"/>
                <w:color w:val="auto"/>
              </w:rPr>
            </w:pPr>
            <w:r w:rsidRPr="00F83D87">
              <w:rPr>
                <w:rFonts w:ascii="Times New Roman" w:hAnsi="Times New Roman" w:cs="Times New Roman"/>
                <w:color w:val="auto"/>
              </w:rPr>
              <w:t>Describe all information sources (e.g., databases with dates of coverage, contact with study authors to identify additional studies) in the search and date last searched.</w:t>
            </w:r>
          </w:p>
        </w:tc>
        <w:tc>
          <w:tcPr>
            <w:tcW w:w="481" w:type="pct"/>
            <w:shd w:val="clear" w:color="auto" w:fill="auto"/>
          </w:tcPr>
          <w:p w:rsidRPr="00F83D87" w:rsidR="00D95BB3" w:rsidP="00F83D87" w:rsidRDefault="00D95BB3" w14:paraId="18FA5070" w14:textId="77777777">
            <w:pPr>
              <w:pStyle w:val="Default"/>
              <w:spacing w:after="240" w:line="480" w:lineRule="auto"/>
              <w:jc w:val="center"/>
              <w:rPr>
                <w:rFonts w:ascii="Times New Roman" w:hAnsi="Times New Roman" w:cs="Times New Roman"/>
                <w:color w:val="auto"/>
              </w:rPr>
            </w:pPr>
            <w:r w:rsidRPr="00F83D87">
              <w:rPr>
                <w:rFonts w:ascii="Times New Roman" w:hAnsi="Times New Roman" w:cs="Times New Roman"/>
                <w:color w:val="auto"/>
              </w:rPr>
              <w:t>6</w:t>
            </w:r>
          </w:p>
        </w:tc>
      </w:tr>
      <w:tr w:rsidRPr="00F83D87" w:rsidR="00D95BB3" w:rsidTr="00E56EDB" w14:paraId="6D0A568C" w14:textId="77777777">
        <w:trPr>
          <w:trHeight w:val="578"/>
        </w:trPr>
        <w:tc>
          <w:tcPr>
            <w:tcW w:w="918" w:type="pct"/>
            <w:shd w:val="clear" w:color="auto" w:fill="auto"/>
          </w:tcPr>
          <w:p w:rsidRPr="00F83D87" w:rsidR="00D95BB3" w:rsidP="00F83D87" w:rsidRDefault="00D95BB3" w14:paraId="7022E968" w14:textId="77777777">
            <w:pPr>
              <w:pStyle w:val="Default"/>
              <w:spacing w:after="240" w:line="480" w:lineRule="auto"/>
              <w:rPr>
                <w:rFonts w:ascii="Times New Roman" w:hAnsi="Times New Roman" w:cs="Times New Roman"/>
                <w:color w:val="auto"/>
              </w:rPr>
            </w:pPr>
            <w:r w:rsidRPr="00F83D87">
              <w:rPr>
                <w:rFonts w:ascii="Times New Roman" w:hAnsi="Times New Roman" w:cs="Times New Roman"/>
                <w:color w:val="auto"/>
              </w:rPr>
              <w:t xml:space="preserve">Search </w:t>
            </w:r>
          </w:p>
        </w:tc>
        <w:tc>
          <w:tcPr>
            <w:tcW w:w="175" w:type="pct"/>
            <w:shd w:val="clear" w:color="auto" w:fill="auto"/>
          </w:tcPr>
          <w:p w:rsidRPr="00F83D87" w:rsidR="00D95BB3" w:rsidP="00F83D87" w:rsidRDefault="00D95BB3" w14:paraId="06613EBC" w14:textId="77777777">
            <w:pPr>
              <w:pStyle w:val="Default"/>
              <w:spacing w:after="240" w:line="480" w:lineRule="auto"/>
              <w:jc w:val="center"/>
              <w:rPr>
                <w:rFonts w:ascii="Times New Roman" w:hAnsi="Times New Roman" w:cs="Times New Roman"/>
                <w:color w:val="auto"/>
              </w:rPr>
            </w:pPr>
            <w:r w:rsidRPr="00F83D87">
              <w:rPr>
                <w:rFonts w:ascii="Times New Roman" w:hAnsi="Times New Roman" w:cs="Times New Roman"/>
                <w:color w:val="auto"/>
              </w:rPr>
              <w:t>8</w:t>
            </w:r>
          </w:p>
        </w:tc>
        <w:tc>
          <w:tcPr>
            <w:tcW w:w="3426" w:type="pct"/>
            <w:shd w:val="clear" w:color="auto" w:fill="auto"/>
          </w:tcPr>
          <w:p w:rsidRPr="00F83D87" w:rsidR="00D95BB3" w:rsidP="00F83D87" w:rsidRDefault="00D95BB3" w14:paraId="5BB060D3" w14:textId="77777777">
            <w:pPr>
              <w:pStyle w:val="Default"/>
              <w:spacing w:after="240" w:line="480" w:lineRule="auto"/>
              <w:jc w:val="center"/>
              <w:rPr>
                <w:rFonts w:ascii="Times New Roman" w:hAnsi="Times New Roman" w:cs="Times New Roman"/>
                <w:color w:val="auto"/>
              </w:rPr>
            </w:pPr>
            <w:r w:rsidRPr="00F83D87">
              <w:rPr>
                <w:rFonts w:ascii="Times New Roman" w:hAnsi="Times New Roman" w:cs="Times New Roman"/>
                <w:color w:val="auto"/>
              </w:rPr>
              <w:t>Present full electronic search strategy for at least one database, including any limits used, such that it could be repeated.</w:t>
            </w:r>
          </w:p>
        </w:tc>
        <w:tc>
          <w:tcPr>
            <w:tcW w:w="481" w:type="pct"/>
            <w:shd w:val="clear" w:color="auto" w:fill="auto"/>
          </w:tcPr>
          <w:p w:rsidRPr="00F83D87" w:rsidR="00D95BB3" w:rsidP="00F83D87" w:rsidRDefault="00D95BB3" w14:paraId="187F7724" w14:textId="77777777">
            <w:pPr>
              <w:pStyle w:val="Default"/>
              <w:spacing w:after="240" w:line="480" w:lineRule="auto"/>
              <w:jc w:val="center"/>
              <w:rPr>
                <w:rFonts w:ascii="Times New Roman" w:hAnsi="Times New Roman" w:cs="Times New Roman"/>
                <w:color w:val="auto"/>
              </w:rPr>
            </w:pPr>
            <w:r w:rsidRPr="00F83D87">
              <w:rPr>
                <w:rFonts w:ascii="Times New Roman" w:hAnsi="Times New Roman" w:cs="Times New Roman"/>
                <w:color w:val="auto"/>
              </w:rPr>
              <w:t>6</w:t>
            </w:r>
          </w:p>
        </w:tc>
      </w:tr>
      <w:tr w:rsidRPr="00F83D87" w:rsidR="00D95BB3" w:rsidTr="00E56EDB" w14:paraId="145EAC22" w14:textId="77777777">
        <w:trPr>
          <w:trHeight w:val="578"/>
        </w:trPr>
        <w:tc>
          <w:tcPr>
            <w:tcW w:w="918" w:type="pct"/>
            <w:shd w:val="clear" w:color="auto" w:fill="auto"/>
          </w:tcPr>
          <w:p w:rsidRPr="00F83D87" w:rsidR="00D95BB3" w:rsidP="00F83D87" w:rsidRDefault="00D95BB3" w14:paraId="40A73B16" w14:textId="77777777">
            <w:pPr>
              <w:pStyle w:val="Default"/>
              <w:spacing w:after="240" w:line="480" w:lineRule="auto"/>
              <w:rPr>
                <w:rFonts w:ascii="Times New Roman" w:hAnsi="Times New Roman" w:cs="Times New Roman"/>
                <w:color w:val="auto"/>
              </w:rPr>
            </w:pPr>
            <w:r w:rsidRPr="00F83D87">
              <w:rPr>
                <w:rFonts w:ascii="Times New Roman" w:hAnsi="Times New Roman" w:cs="Times New Roman"/>
                <w:color w:val="auto"/>
              </w:rPr>
              <w:t xml:space="preserve">Study selection </w:t>
            </w:r>
          </w:p>
        </w:tc>
        <w:tc>
          <w:tcPr>
            <w:tcW w:w="175" w:type="pct"/>
            <w:shd w:val="clear" w:color="auto" w:fill="auto"/>
          </w:tcPr>
          <w:p w:rsidRPr="00F83D87" w:rsidR="00D95BB3" w:rsidP="00F83D87" w:rsidRDefault="00D95BB3" w14:paraId="6A928924" w14:textId="77777777">
            <w:pPr>
              <w:pStyle w:val="Default"/>
              <w:spacing w:after="240" w:line="480" w:lineRule="auto"/>
              <w:jc w:val="center"/>
              <w:rPr>
                <w:rFonts w:ascii="Times New Roman" w:hAnsi="Times New Roman" w:cs="Times New Roman"/>
                <w:color w:val="auto"/>
              </w:rPr>
            </w:pPr>
            <w:r w:rsidRPr="00F83D87">
              <w:rPr>
                <w:rFonts w:ascii="Times New Roman" w:hAnsi="Times New Roman" w:cs="Times New Roman"/>
                <w:color w:val="auto"/>
              </w:rPr>
              <w:t>9</w:t>
            </w:r>
          </w:p>
        </w:tc>
        <w:tc>
          <w:tcPr>
            <w:tcW w:w="3426" w:type="pct"/>
            <w:shd w:val="clear" w:color="auto" w:fill="auto"/>
          </w:tcPr>
          <w:p w:rsidRPr="00F83D87" w:rsidR="00D95BB3" w:rsidP="00F83D87" w:rsidRDefault="00D95BB3" w14:paraId="12A4153B" w14:textId="77777777">
            <w:pPr>
              <w:pStyle w:val="Default"/>
              <w:spacing w:after="240" w:line="480" w:lineRule="auto"/>
              <w:jc w:val="center"/>
              <w:rPr>
                <w:rFonts w:ascii="Times New Roman" w:hAnsi="Times New Roman" w:cs="Times New Roman"/>
                <w:color w:val="auto"/>
              </w:rPr>
            </w:pPr>
            <w:r w:rsidRPr="00F83D87">
              <w:rPr>
                <w:rFonts w:ascii="Times New Roman" w:hAnsi="Times New Roman" w:cs="Times New Roman"/>
                <w:color w:val="auto"/>
              </w:rPr>
              <w:t>State the process for selecting studies (i.e., screening, eligibility, included in systematic review, and, if applicable, included in the meta-analysis).</w:t>
            </w:r>
          </w:p>
        </w:tc>
        <w:tc>
          <w:tcPr>
            <w:tcW w:w="481" w:type="pct"/>
            <w:shd w:val="clear" w:color="auto" w:fill="auto"/>
          </w:tcPr>
          <w:p w:rsidRPr="00F83D87" w:rsidR="00D95BB3" w:rsidP="00F83D87" w:rsidRDefault="00D95BB3" w14:paraId="3BCF222B" w14:textId="77777777">
            <w:pPr>
              <w:pStyle w:val="Default"/>
              <w:spacing w:after="240" w:line="480" w:lineRule="auto"/>
              <w:jc w:val="center"/>
              <w:rPr>
                <w:rFonts w:ascii="Times New Roman" w:hAnsi="Times New Roman" w:cs="Times New Roman"/>
                <w:color w:val="auto"/>
              </w:rPr>
            </w:pPr>
            <w:r w:rsidRPr="00F83D87">
              <w:rPr>
                <w:rFonts w:ascii="Times New Roman" w:hAnsi="Times New Roman" w:cs="Times New Roman"/>
                <w:color w:val="auto"/>
              </w:rPr>
              <w:t>6</w:t>
            </w:r>
          </w:p>
        </w:tc>
      </w:tr>
      <w:tr w:rsidRPr="00F83D87" w:rsidR="00D95BB3" w:rsidTr="00E56EDB" w14:paraId="523F0DEB" w14:textId="77777777">
        <w:trPr>
          <w:trHeight w:val="578"/>
        </w:trPr>
        <w:tc>
          <w:tcPr>
            <w:tcW w:w="918" w:type="pct"/>
            <w:shd w:val="clear" w:color="auto" w:fill="auto"/>
          </w:tcPr>
          <w:p w:rsidRPr="00F83D87" w:rsidR="00D95BB3" w:rsidP="00F83D87" w:rsidRDefault="00D95BB3" w14:paraId="0EFE4608" w14:textId="77777777">
            <w:pPr>
              <w:pStyle w:val="Default"/>
              <w:spacing w:after="240" w:line="480" w:lineRule="auto"/>
              <w:rPr>
                <w:rFonts w:ascii="Times New Roman" w:hAnsi="Times New Roman" w:cs="Times New Roman"/>
                <w:color w:val="auto"/>
              </w:rPr>
            </w:pPr>
            <w:r w:rsidRPr="00F83D87">
              <w:rPr>
                <w:rFonts w:ascii="Times New Roman" w:hAnsi="Times New Roman" w:cs="Times New Roman"/>
                <w:color w:val="auto"/>
              </w:rPr>
              <w:lastRenderedPageBreak/>
              <w:t xml:space="preserve">Data collection process </w:t>
            </w:r>
          </w:p>
        </w:tc>
        <w:tc>
          <w:tcPr>
            <w:tcW w:w="175" w:type="pct"/>
            <w:shd w:val="clear" w:color="auto" w:fill="auto"/>
          </w:tcPr>
          <w:p w:rsidRPr="00F83D87" w:rsidR="00D95BB3" w:rsidP="00F83D87" w:rsidRDefault="00D95BB3" w14:paraId="4BD164CA" w14:textId="77777777">
            <w:pPr>
              <w:pStyle w:val="Default"/>
              <w:spacing w:after="240" w:line="480" w:lineRule="auto"/>
              <w:jc w:val="center"/>
              <w:rPr>
                <w:rFonts w:ascii="Times New Roman" w:hAnsi="Times New Roman" w:cs="Times New Roman"/>
                <w:color w:val="auto"/>
              </w:rPr>
            </w:pPr>
            <w:r w:rsidRPr="00F83D87">
              <w:rPr>
                <w:rFonts w:ascii="Times New Roman" w:hAnsi="Times New Roman" w:cs="Times New Roman"/>
                <w:color w:val="auto"/>
              </w:rPr>
              <w:t>10</w:t>
            </w:r>
          </w:p>
        </w:tc>
        <w:tc>
          <w:tcPr>
            <w:tcW w:w="3426" w:type="pct"/>
            <w:shd w:val="clear" w:color="auto" w:fill="auto"/>
          </w:tcPr>
          <w:p w:rsidRPr="00F83D87" w:rsidR="00D95BB3" w:rsidP="00F83D87" w:rsidRDefault="00D95BB3" w14:paraId="3B1488F4" w14:textId="77777777">
            <w:pPr>
              <w:pStyle w:val="Default"/>
              <w:spacing w:after="240" w:line="480" w:lineRule="auto"/>
              <w:jc w:val="center"/>
              <w:rPr>
                <w:rFonts w:ascii="Times New Roman" w:hAnsi="Times New Roman" w:cs="Times New Roman"/>
                <w:color w:val="auto"/>
              </w:rPr>
            </w:pPr>
            <w:r w:rsidRPr="00F83D87">
              <w:rPr>
                <w:rFonts w:ascii="Times New Roman" w:hAnsi="Times New Roman" w:cs="Times New Roman"/>
                <w:color w:val="auto"/>
              </w:rPr>
              <w:t>Describe method of data extraction from reports (e.g., piloted forms, independently, in duplicate) and any processes for obtaining and confirming data from investigators.</w:t>
            </w:r>
          </w:p>
        </w:tc>
        <w:tc>
          <w:tcPr>
            <w:tcW w:w="481" w:type="pct"/>
            <w:shd w:val="clear" w:color="auto" w:fill="auto"/>
          </w:tcPr>
          <w:p w:rsidRPr="00F83D87" w:rsidR="00D95BB3" w:rsidP="00F83D87" w:rsidRDefault="00D95BB3" w14:paraId="1DD6BDE0" w14:textId="77777777">
            <w:pPr>
              <w:pStyle w:val="Default"/>
              <w:spacing w:after="240" w:line="480" w:lineRule="auto"/>
              <w:jc w:val="center"/>
              <w:rPr>
                <w:rFonts w:ascii="Times New Roman" w:hAnsi="Times New Roman" w:cs="Times New Roman"/>
                <w:color w:val="auto"/>
              </w:rPr>
            </w:pPr>
            <w:r w:rsidRPr="00F83D87">
              <w:rPr>
                <w:rFonts w:ascii="Times New Roman" w:hAnsi="Times New Roman" w:cs="Times New Roman"/>
                <w:color w:val="auto"/>
              </w:rPr>
              <w:t>8-10</w:t>
            </w:r>
          </w:p>
        </w:tc>
      </w:tr>
      <w:tr w:rsidRPr="00F83D87" w:rsidR="00D95BB3" w:rsidTr="00E56EDB" w14:paraId="476E1BC8" w14:textId="77777777">
        <w:trPr>
          <w:trHeight w:val="578"/>
        </w:trPr>
        <w:tc>
          <w:tcPr>
            <w:tcW w:w="918" w:type="pct"/>
            <w:shd w:val="clear" w:color="auto" w:fill="auto"/>
          </w:tcPr>
          <w:p w:rsidRPr="00F83D87" w:rsidR="00D95BB3" w:rsidP="00F83D87" w:rsidRDefault="00D95BB3" w14:paraId="5805DE84" w14:textId="77777777">
            <w:pPr>
              <w:pStyle w:val="Default"/>
              <w:spacing w:after="240" w:line="480" w:lineRule="auto"/>
              <w:rPr>
                <w:rFonts w:ascii="Times New Roman" w:hAnsi="Times New Roman" w:cs="Times New Roman"/>
                <w:color w:val="auto"/>
              </w:rPr>
            </w:pPr>
            <w:r w:rsidRPr="00F83D87">
              <w:rPr>
                <w:rFonts w:ascii="Times New Roman" w:hAnsi="Times New Roman" w:cs="Times New Roman"/>
                <w:color w:val="auto"/>
              </w:rPr>
              <w:t xml:space="preserve">Data items </w:t>
            </w:r>
          </w:p>
        </w:tc>
        <w:tc>
          <w:tcPr>
            <w:tcW w:w="175" w:type="pct"/>
            <w:shd w:val="clear" w:color="auto" w:fill="auto"/>
          </w:tcPr>
          <w:p w:rsidRPr="00F83D87" w:rsidR="00D95BB3" w:rsidP="00F83D87" w:rsidRDefault="00D95BB3" w14:paraId="7436483D" w14:textId="77777777">
            <w:pPr>
              <w:pStyle w:val="Default"/>
              <w:spacing w:after="240" w:line="480" w:lineRule="auto"/>
              <w:jc w:val="center"/>
              <w:rPr>
                <w:rFonts w:ascii="Times New Roman" w:hAnsi="Times New Roman" w:cs="Times New Roman"/>
                <w:color w:val="auto"/>
              </w:rPr>
            </w:pPr>
            <w:r w:rsidRPr="00F83D87">
              <w:rPr>
                <w:rFonts w:ascii="Times New Roman" w:hAnsi="Times New Roman" w:cs="Times New Roman"/>
                <w:color w:val="auto"/>
              </w:rPr>
              <w:t>11</w:t>
            </w:r>
          </w:p>
        </w:tc>
        <w:tc>
          <w:tcPr>
            <w:tcW w:w="3426" w:type="pct"/>
            <w:shd w:val="clear" w:color="auto" w:fill="auto"/>
          </w:tcPr>
          <w:p w:rsidRPr="00F83D87" w:rsidR="00D95BB3" w:rsidP="00F83D87" w:rsidRDefault="00D95BB3" w14:paraId="617E47A4" w14:textId="77777777">
            <w:pPr>
              <w:pStyle w:val="Default"/>
              <w:spacing w:after="240" w:line="480" w:lineRule="auto"/>
              <w:jc w:val="center"/>
              <w:rPr>
                <w:rFonts w:ascii="Times New Roman" w:hAnsi="Times New Roman" w:cs="Times New Roman"/>
                <w:color w:val="auto"/>
              </w:rPr>
            </w:pPr>
            <w:r w:rsidRPr="00F83D87">
              <w:rPr>
                <w:rFonts w:ascii="Times New Roman" w:hAnsi="Times New Roman" w:cs="Times New Roman"/>
                <w:color w:val="auto"/>
              </w:rPr>
              <w:t>List and define all variables for which data were sought (e.g., PICOS, funding sources) and any assumptions and simplifications made.</w:t>
            </w:r>
          </w:p>
        </w:tc>
        <w:tc>
          <w:tcPr>
            <w:tcW w:w="481" w:type="pct"/>
            <w:shd w:val="clear" w:color="auto" w:fill="auto"/>
          </w:tcPr>
          <w:p w:rsidRPr="00F83D87" w:rsidR="00D95BB3" w:rsidP="00F83D87" w:rsidRDefault="00D95BB3" w14:paraId="448F459B" w14:textId="77777777">
            <w:pPr>
              <w:pStyle w:val="Default"/>
              <w:spacing w:after="240" w:line="480" w:lineRule="auto"/>
              <w:jc w:val="center"/>
              <w:rPr>
                <w:rFonts w:ascii="Times New Roman" w:hAnsi="Times New Roman" w:cs="Times New Roman"/>
                <w:color w:val="auto"/>
              </w:rPr>
            </w:pPr>
            <w:r w:rsidRPr="00F83D87">
              <w:rPr>
                <w:rFonts w:ascii="Times New Roman" w:hAnsi="Times New Roman" w:cs="Times New Roman"/>
                <w:color w:val="auto"/>
              </w:rPr>
              <w:t>8-10</w:t>
            </w:r>
          </w:p>
        </w:tc>
      </w:tr>
      <w:tr w:rsidRPr="00F83D87" w:rsidR="00D95BB3" w:rsidTr="00E56EDB" w14:paraId="6D8195E0" w14:textId="77777777">
        <w:trPr>
          <w:trHeight w:val="578"/>
        </w:trPr>
        <w:tc>
          <w:tcPr>
            <w:tcW w:w="918" w:type="pct"/>
            <w:shd w:val="clear" w:color="auto" w:fill="auto"/>
          </w:tcPr>
          <w:p w:rsidRPr="00F83D87" w:rsidR="00D95BB3" w:rsidP="00F83D87" w:rsidRDefault="00D95BB3" w14:paraId="662CA4A4" w14:textId="77777777">
            <w:pPr>
              <w:pStyle w:val="Default"/>
              <w:spacing w:after="240" w:line="480" w:lineRule="auto"/>
              <w:rPr>
                <w:rFonts w:ascii="Times New Roman" w:hAnsi="Times New Roman" w:cs="Times New Roman"/>
                <w:color w:val="auto"/>
              </w:rPr>
            </w:pPr>
            <w:r w:rsidRPr="00F83D87">
              <w:rPr>
                <w:rFonts w:ascii="Times New Roman" w:hAnsi="Times New Roman" w:cs="Times New Roman"/>
                <w:color w:val="auto"/>
              </w:rPr>
              <w:t xml:space="preserve">Risk of bias in individual studies </w:t>
            </w:r>
          </w:p>
        </w:tc>
        <w:tc>
          <w:tcPr>
            <w:tcW w:w="175" w:type="pct"/>
            <w:shd w:val="clear" w:color="auto" w:fill="auto"/>
          </w:tcPr>
          <w:p w:rsidRPr="00F83D87" w:rsidR="00D95BB3" w:rsidP="00F83D87" w:rsidRDefault="00D95BB3" w14:paraId="59B51160" w14:textId="77777777">
            <w:pPr>
              <w:pStyle w:val="Default"/>
              <w:spacing w:after="240" w:line="480" w:lineRule="auto"/>
              <w:jc w:val="center"/>
              <w:rPr>
                <w:rFonts w:ascii="Times New Roman" w:hAnsi="Times New Roman" w:cs="Times New Roman"/>
                <w:color w:val="auto"/>
              </w:rPr>
            </w:pPr>
            <w:r w:rsidRPr="00F83D87">
              <w:rPr>
                <w:rFonts w:ascii="Times New Roman" w:hAnsi="Times New Roman" w:cs="Times New Roman"/>
                <w:color w:val="auto"/>
              </w:rPr>
              <w:t>12</w:t>
            </w:r>
          </w:p>
        </w:tc>
        <w:tc>
          <w:tcPr>
            <w:tcW w:w="3426" w:type="pct"/>
            <w:shd w:val="clear" w:color="auto" w:fill="auto"/>
          </w:tcPr>
          <w:p w:rsidRPr="00F83D87" w:rsidR="00D95BB3" w:rsidP="00F83D87" w:rsidRDefault="00D95BB3" w14:paraId="12687C00" w14:textId="77777777">
            <w:pPr>
              <w:pStyle w:val="Default"/>
              <w:spacing w:after="240" w:line="480" w:lineRule="auto"/>
              <w:jc w:val="center"/>
              <w:rPr>
                <w:rFonts w:ascii="Times New Roman" w:hAnsi="Times New Roman" w:cs="Times New Roman"/>
                <w:color w:val="auto"/>
              </w:rPr>
            </w:pPr>
            <w:r w:rsidRPr="00F83D87">
              <w:rPr>
                <w:rFonts w:ascii="Times New Roman" w:hAnsi="Times New Roman" w:cs="Times New Roman"/>
                <w:color w:val="auto"/>
              </w:rPr>
              <w:t>Describe methods used for assessing risk of bias of individual studies (including specification of whether this was done at the study or outcome level), and how this information is to be used in any data synthesis.</w:t>
            </w:r>
          </w:p>
        </w:tc>
        <w:tc>
          <w:tcPr>
            <w:tcW w:w="481" w:type="pct"/>
            <w:shd w:val="clear" w:color="auto" w:fill="auto"/>
          </w:tcPr>
          <w:p w:rsidRPr="00F83D87" w:rsidR="00D95BB3" w:rsidP="00F83D87" w:rsidRDefault="00D95BB3" w14:paraId="4D69C399" w14:textId="77777777">
            <w:pPr>
              <w:pStyle w:val="Default"/>
              <w:spacing w:after="240" w:line="480" w:lineRule="auto"/>
              <w:jc w:val="center"/>
              <w:rPr>
                <w:rFonts w:ascii="Times New Roman" w:hAnsi="Times New Roman" w:cs="Times New Roman"/>
                <w:color w:val="auto"/>
              </w:rPr>
            </w:pPr>
            <w:r w:rsidRPr="00F83D87">
              <w:rPr>
                <w:rFonts w:ascii="Times New Roman" w:hAnsi="Times New Roman" w:cs="Times New Roman"/>
                <w:color w:val="auto"/>
              </w:rPr>
              <w:t>9</w:t>
            </w:r>
          </w:p>
        </w:tc>
      </w:tr>
      <w:tr w:rsidRPr="00F83D87" w:rsidR="00D95BB3" w:rsidTr="00E56EDB" w14:paraId="4A9123A8" w14:textId="77777777">
        <w:trPr>
          <w:trHeight w:val="333"/>
        </w:trPr>
        <w:tc>
          <w:tcPr>
            <w:tcW w:w="918" w:type="pct"/>
            <w:shd w:val="clear" w:color="auto" w:fill="auto"/>
          </w:tcPr>
          <w:p w:rsidRPr="00F83D87" w:rsidR="00D95BB3" w:rsidP="00F83D87" w:rsidRDefault="00D95BB3" w14:paraId="1F5FB5A7" w14:textId="77777777">
            <w:pPr>
              <w:pStyle w:val="Default"/>
              <w:spacing w:after="240" w:line="480" w:lineRule="auto"/>
              <w:rPr>
                <w:rFonts w:ascii="Times New Roman" w:hAnsi="Times New Roman" w:cs="Times New Roman"/>
                <w:color w:val="auto"/>
              </w:rPr>
            </w:pPr>
            <w:r w:rsidRPr="00F83D87">
              <w:rPr>
                <w:rFonts w:ascii="Times New Roman" w:hAnsi="Times New Roman" w:cs="Times New Roman"/>
                <w:color w:val="auto"/>
              </w:rPr>
              <w:t xml:space="preserve">Summary measures </w:t>
            </w:r>
          </w:p>
        </w:tc>
        <w:tc>
          <w:tcPr>
            <w:tcW w:w="175" w:type="pct"/>
            <w:shd w:val="clear" w:color="auto" w:fill="auto"/>
          </w:tcPr>
          <w:p w:rsidRPr="00F83D87" w:rsidR="00D95BB3" w:rsidP="00F83D87" w:rsidRDefault="00D95BB3" w14:paraId="35C88423" w14:textId="77777777">
            <w:pPr>
              <w:pStyle w:val="Default"/>
              <w:spacing w:after="240" w:line="480" w:lineRule="auto"/>
              <w:jc w:val="center"/>
              <w:rPr>
                <w:rFonts w:ascii="Times New Roman" w:hAnsi="Times New Roman" w:cs="Times New Roman"/>
                <w:color w:val="auto"/>
              </w:rPr>
            </w:pPr>
            <w:r w:rsidRPr="00F83D87">
              <w:rPr>
                <w:rFonts w:ascii="Times New Roman" w:hAnsi="Times New Roman" w:cs="Times New Roman"/>
                <w:color w:val="auto"/>
              </w:rPr>
              <w:t>13</w:t>
            </w:r>
          </w:p>
        </w:tc>
        <w:tc>
          <w:tcPr>
            <w:tcW w:w="3426" w:type="pct"/>
            <w:shd w:val="clear" w:color="auto" w:fill="auto"/>
          </w:tcPr>
          <w:p w:rsidRPr="00F83D87" w:rsidR="00D95BB3" w:rsidP="00F83D87" w:rsidRDefault="00D95BB3" w14:paraId="6881FC98" w14:textId="77777777">
            <w:pPr>
              <w:pStyle w:val="Default"/>
              <w:spacing w:after="240" w:line="480" w:lineRule="auto"/>
              <w:jc w:val="center"/>
              <w:rPr>
                <w:rFonts w:ascii="Times New Roman" w:hAnsi="Times New Roman" w:cs="Times New Roman"/>
                <w:color w:val="auto"/>
              </w:rPr>
            </w:pPr>
            <w:r w:rsidRPr="00F83D87">
              <w:rPr>
                <w:rFonts w:ascii="Times New Roman" w:hAnsi="Times New Roman" w:cs="Times New Roman"/>
                <w:color w:val="auto"/>
              </w:rPr>
              <w:t>State the principal summary measures (e.g., risk ratio, difference in means).</w:t>
            </w:r>
          </w:p>
        </w:tc>
        <w:tc>
          <w:tcPr>
            <w:tcW w:w="481" w:type="pct"/>
            <w:shd w:val="clear" w:color="auto" w:fill="auto"/>
          </w:tcPr>
          <w:p w:rsidRPr="00F83D87" w:rsidR="00D95BB3" w:rsidP="00F83D87" w:rsidRDefault="00D95BB3" w14:paraId="5DC430CD" w14:textId="77777777">
            <w:pPr>
              <w:pStyle w:val="Default"/>
              <w:spacing w:after="240" w:line="480" w:lineRule="auto"/>
              <w:jc w:val="center"/>
              <w:rPr>
                <w:rFonts w:ascii="Times New Roman" w:hAnsi="Times New Roman" w:cs="Times New Roman"/>
                <w:color w:val="auto"/>
              </w:rPr>
            </w:pPr>
            <w:r w:rsidRPr="00F83D87">
              <w:rPr>
                <w:rFonts w:ascii="Times New Roman" w:hAnsi="Times New Roman" w:cs="Times New Roman"/>
                <w:color w:val="auto"/>
              </w:rPr>
              <w:t>10-11</w:t>
            </w:r>
          </w:p>
        </w:tc>
      </w:tr>
      <w:tr w:rsidRPr="00F83D87" w:rsidR="00D95BB3" w:rsidTr="00E56EDB" w14:paraId="1F702670" w14:textId="77777777">
        <w:trPr>
          <w:trHeight w:val="580"/>
        </w:trPr>
        <w:tc>
          <w:tcPr>
            <w:tcW w:w="918" w:type="pct"/>
            <w:shd w:val="clear" w:color="auto" w:fill="auto"/>
          </w:tcPr>
          <w:p w:rsidRPr="00F83D87" w:rsidR="00D95BB3" w:rsidP="00F83D87" w:rsidRDefault="00D95BB3" w14:paraId="3D11AF2F" w14:textId="77777777">
            <w:pPr>
              <w:pStyle w:val="Default"/>
              <w:spacing w:after="240" w:line="480" w:lineRule="auto"/>
              <w:rPr>
                <w:rFonts w:ascii="Times New Roman" w:hAnsi="Times New Roman" w:cs="Times New Roman"/>
                <w:color w:val="auto"/>
              </w:rPr>
            </w:pPr>
            <w:r w:rsidRPr="00F83D87">
              <w:rPr>
                <w:rFonts w:ascii="Times New Roman" w:hAnsi="Times New Roman" w:cs="Times New Roman"/>
                <w:color w:val="auto"/>
              </w:rPr>
              <w:t xml:space="preserve">Synthesis of results </w:t>
            </w:r>
          </w:p>
        </w:tc>
        <w:tc>
          <w:tcPr>
            <w:tcW w:w="175" w:type="pct"/>
            <w:shd w:val="clear" w:color="auto" w:fill="auto"/>
          </w:tcPr>
          <w:p w:rsidRPr="00F83D87" w:rsidR="00D95BB3" w:rsidP="00F83D87" w:rsidRDefault="00D95BB3" w14:paraId="6A7A7F07" w14:textId="77777777">
            <w:pPr>
              <w:pStyle w:val="Default"/>
              <w:spacing w:after="240" w:line="480" w:lineRule="auto"/>
              <w:jc w:val="center"/>
              <w:rPr>
                <w:rFonts w:ascii="Times New Roman" w:hAnsi="Times New Roman" w:cs="Times New Roman"/>
                <w:color w:val="auto"/>
              </w:rPr>
            </w:pPr>
            <w:r w:rsidRPr="00F83D87">
              <w:rPr>
                <w:rFonts w:ascii="Times New Roman" w:hAnsi="Times New Roman" w:cs="Times New Roman"/>
                <w:color w:val="auto"/>
              </w:rPr>
              <w:t>14</w:t>
            </w:r>
          </w:p>
        </w:tc>
        <w:tc>
          <w:tcPr>
            <w:tcW w:w="3426" w:type="pct"/>
            <w:shd w:val="clear" w:color="auto" w:fill="auto"/>
          </w:tcPr>
          <w:p w:rsidRPr="00F83D87" w:rsidR="00D95BB3" w:rsidP="00F83D87" w:rsidRDefault="00D95BB3" w14:paraId="78683164" w14:textId="77777777">
            <w:pPr>
              <w:pStyle w:val="Default"/>
              <w:spacing w:after="240" w:line="480" w:lineRule="auto"/>
              <w:jc w:val="center"/>
              <w:rPr>
                <w:rFonts w:ascii="Times New Roman" w:hAnsi="Times New Roman" w:cs="Times New Roman"/>
                <w:color w:val="auto"/>
              </w:rPr>
            </w:pPr>
            <w:r w:rsidRPr="00F83D87">
              <w:rPr>
                <w:rFonts w:ascii="Times New Roman" w:hAnsi="Times New Roman" w:cs="Times New Roman"/>
                <w:color w:val="auto"/>
              </w:rPr>
              <w:t xml:space="preserve">Describe the methods of handling data and combining results of studies, if done, including measures of consistency (e.g., </w:t>
            </w:r>
            <w:r w:rsidRPr="00F83D87">
              <w:rPr>
                <w:rFonts w:ascii="Times New Roman" w:hAnsi="Times New Roman" w:cs="Times New Roman"/>
                <w:i/>
                <w:iCs/>
                <w:color w:val="auto"/>
              </w:rPr>
              <w:t>I</w:t>
            </w:r>
            <w:r w:rsidRPr="00F83D87">
              <w:rPr>
                <w:rFonts w:ascii="Times New Roman" w:hAnsi="Times New Roman" w:cs="Times New Roman"/>
                <w:color w:val="auto"/>
                <w:vertAlign w:val="superscript"/>
              </w:rPr>
              <w:t>2</w:t>
            </w:r>
            <w:r w:rsidRPr="00F83D87">
              <w:rPr>
                <w:rFonts w:ascii="Times New Roman" w:hAnsi="Times New Roman" w:cs="Times New Roman"/>
                <w:color w:val="auto"/>
              </w:rPr>
              <w:t>) for each meta-analysis.</w:t>
            </w:r>
          </w:p>
        </w:tc>
        <w:tc>
          <w:tcPr>
            <w:tcW w:w="481" w:type="pct"/>
            <w:shd w:val="clear" w:color="auto" w:fill="auto"/>
          </w:tcPr>
          <w:p w:rsidRPr="00F83D87" w:rsidR="00D95BB3" w:rsidP="00F83D87" w:rsidRDefault="00D95BB3" w14:paraId="503BC136" w14:textId="77777777">
            <w:pPr>
              <w:pStyle w:val="Default"/>
              <w:spacing w:after="240" w:line="480" w:lineRule="auto"/>
              <w:jc w:val="center"/>
              <w:rPr>
                <w:rFonts w:ascii="Times New Roman" w:hAnsi="Times New Roman" w:cs="Times New Roman"/>
                <w:color w:val="auto"/>
              </w:rPr>
            </w:pPr>
            <w:r w:rsidRPr="00F83D87">
              <w:rPr>
                <w:rFonts w:ascii="Times New Roman" w:hAnsi="Times New Roman" w:cs="Times New Roman"/>
                <w:color w:val="auto"/>
              </w:rPr>
              <w:t>11</w:t>
            </w:r>
          </w:p>
        </w:tc>
      </w:tr>
      <w:tr w:rsidRPr="00F83D87" w:rsidR="00D95BB3" w:rsidTr="00E56EDB" w14:paraId="4B10E562" w14:textId="77777777">
        <w:trPr>
          <w:trHeight w:val="580"/>
        </w:trPr>
        <w:tc>
          <w:tcPr>
            <w:tcW w:w="918" w:type="pct"/>
            <w:shd w:val="clear" w:color="auto" w:fill="auto"/>
          </w:tcPr>
          <w:p w:rsidRPr="00F83D87" w:rsidR="00D95BB3" w:rsidP="00F83D87" w:rsidRDefault="00D95BB3" w14:paraId="2C7F46CB" w14:textId="77777777">
            <w:pPr>
              <w:pStyle w:val="Default"/>
              <w:spacing w:after="240" w:line="480" w:lineRule="auto"/>
              <w:rPr>
                <w:rFonts w:ascii="Times New Roman" w:hAnsi="Times New Roman" w:cs="Times New Roman"/>
                <w:color w:val="auto"/>
              </w:rPr>
            </w:pPr>
            <w:r w:rsidRPr="00F83D87">
              <w:rPr>
                <w:rFonts w:ascii="Times New Roman" w:hAnsi="Times New Roman" w:cs="Times New Roman"/>
                <w:color w:val="auto"/>
              </w:rPr>
              <w:t xml:space="preserve">Risk of bias across studies </w:t>
            </w:r>
          </w:p>
        </w:tc>
        <w:tc>
          <w:tcPr>
            <w:tcW w:w="175" w:type="pct"/>
            <w:shd w:val="clear" w:color="auto" w:fill="auto"/>
          </w:tcPr>
          <w:p w:rsidRPr="00F83D87" w:rsidR="00D95BB3" w:rsidP="00F83D87" w:rsidRDefault="00D95BB3" w14:paraId="29CBA4C0" w14:textId="77777777">
            <w:pPr>
              <w:pStyle w:val="Default"/>
              <w:spacing w:after="240" w:line="480" w:lineRule="auto"/>
              <w:jc w:val="center"/>
              <w:rPr>
                <w:rFonts w:ascii="Times New Roman" w:hAnsi="Times New Roman" w:cs="Times New Roman"/>
                <w:color w:val="auto"/>
              </w:rPr>
            </w:pPr>
            <w:r w:rsidRPr="00F83D87">
              <w:rPr>
                <w:rFonts w:ascii="Times New Roman" w:hAnsi="Times New Roman" w:cs="Times New Roman"/>
                <w:color w:val="auto"/>
              </w:rPr>
              <w:t>15</w:t>
            </w:r>
          </w:p>
        </w:tc>
        <w:tc>
          <w:tcPr>
            <w:tcW w:w="3426" w:type="pct"/>
            <w:shd w:val="clear" w:color="auto" w:fill="auto"/>
          </w:tcPr>
          <w:p w:rsidRPr="00F83D87" w:rsidR="00D95BB3" w:rsidP="00F83D87" w:rsidRDefault="00D95BB3" w14:paraId="047C2CC6" w14:textId="77777777">
            <w:pPr>
              <w:pStyle w:val="Default"/>
              <w:spacing w:after="240" w:line="480" w:lineRule="auto"/>
              <w:jc w:val="center"/>
              <w:rPr>
                <w:rFonts w:ascii="Times New Roman" w:hAnsi="Times New Roman" w:cs="Times New Roman"/>
                <w:color w:val="auto"/>
              </w:rPr>
            </w:pPr>
            <w:r w:rsidRPr="00F83D87">
              <w:rPr>
                <w:rFonts w:ascii="Times New Roman" w:hAnsi="Times New Roman" w:cs="Times New Roman"/>
                <w:color w:val="auto"/>
              </w:rPr>
              <w:t>Specify any assessment of risk of bias that may affect the cumulative evidence (e.g., publication bias, selective reporting within studies).</w:t>
            </w:r>
          </w:p>
        </w:tc>
        <w:tc>
          <w:tcPr>
            <w:tcW w:w="481" w:type="pct"/>
            <w:shd w:val="clear" w:color="auto" w:fill="auto"/>
          </w:tcPr>
          <w:p w:rsidRPr="00F83D87" w:rsidR="00D95BB3" w:rsidP="00F83D87" w:rsidRDefault="00D95BB3" w14:paraId="2ACE654C" w14:textId="77777777">
            <w:pPr>
              <w:pStyle w:val="Default"/>
              <w:spacing w:after="240" w:line="480" w:lineRule="auto"/>
              <w:jc w:val="center"/>
              <w:rPr>
                <w:rFonts w:ascii="Times New Roman" w:hAnsi="Times New Roman" w:cs="Times New Roman"/>
                <w:color w:val="auto"/>
              </w:rPr>
            </w:pPr>
            <w:r w:rsidRPr="00F83D87">
              <w:rPr>
                <w:rFonts w:ascii="Times New Roman" w:hAnsi="Times New Roman" w:cs="Times New Roman"/>
                <w:color w:val="auto"/>
              </w:rPr>
              <w:t>8</w:t>
            </w:r>
          </w:p>
        </w:tc>
      </w:tr>
      <w:tr w:rsidRPr="00F83D87" w:rsidR="00D95BB3" w:rsidTr="00E56EDB" w14:paraId="57F989CA" w14:textId="77777777">
        <w:trPr>
          <w:trHeight w:val="580"/>
        </w:trPr>
        <w:tc>
          <w:tcPr>
            <w:tcW w:w="918" w:type="pct"/>
            <w:shd w:val="clear" w:color="auto" w:fill="auto"/>
          </w:tcPr>
          <w:p w:rsidRPr="00F83D87" w:rsidR="00D95BB3" w:rsidP="00F83D87" w:rsidRDefault="00D95BB3" w14:paraId="623CB319" w14:textId="77777777">
            <w:pPr>
              <w:pStyle w:val="Default"/>
              <w:spacing w:after="240" w:line="480" w:lineRule="auto"/>
              <w:rPr>
                <w:rFonts w:ascii="Times New Roman" w:hAnsi="Times New Roman" w:cs="Times New Roman"/>
                <w:color w:val="auto"/>
              </w:rPr>
            </w:pPr>
            <w:r w:rsidRPr="00F83D87">
              <w:rPr>
                <w:rFonts w:ascii="Times New Roman" w:hAnsi="Times New Roman" w:cs="Times New Roman"/>
                <w:color w:val="auto"/>
              </w:rPr>
              <w:t xml:space="preserve">Additional analyses </w:t>
            </w:r>
          </w:p>
        </w:tc>
        <w:tc>
          <w:tcPr>
            <w:tcW w:w="175" w:type="pct"/>
            <w:shd w:val="clear" w:color="auto" w:fill="auto"/>
          </w:tcPr>
          <w:p w:rsidRPr="00F83D87" w:rsidR="00D95BB3" w:rsidP="00F83D87" w:rsidRDefault="00D95BB3" w14:paraId="4DAF9F65" w14:textId="77777777">
            <w:pPr>
              <w:pStyle w:val="Default"/>
              <w:spacing w:after="240" w:line="480" w:lineRule="auto"/>
              <w:jc w:val="center"/>
              <w:rPr>
                <w:rFonts w:ascii="Times New Roman" w:hAnsi="Times New Roman" w:cs="Times New Roman"/>
                <w:color w:val="auto"/>
              </w:rPr>
            </w:pPr>
            <w:r w:rsidRPr="00F83D87">
              <w:rPr>
                <w:rFonts w:ascii="Times New Roman" w:hAnsi="Times New Roman" w:cs="Times New Roman"/>
                <w:color w:val="auto"/>
              </w:rPr>
              <w:t>16</w:t>
            </w:r>
          </w:p>
        </w:tc>
        <w:tc>
          <w:tcPr>
            <w:tcW w:w="3426" w:type="pct"/>
            <w:shd w:val="clear" w:color="auto" w:fill="auto"/>
          </w:tcPr>
          <w:p w:rsidRPr="00F83D87" w:rsidR="00D95BB3" w:rsidP="00F83D87" w:rsidRDefault="00D95BB3" w14:paraId="6582D34F" w14:textId="77777777">
            <w:pPr>
              <w:pStyle w:val="Default"/>
              <w:spacing w:after="240" w:line="480" w:lineRule="auto"/>
              <w:jc w:val="center"/>
              <w:rPr>
                <w:rFonts w:ascii="Times New Roman" w:hAnsi="Times New Roman" w:cs="Times New Roman"/>
                <w:color w:val="auto"/>
              </w:rPr>
            </w:pPr>
            <w:r w:rsidRPr="00F83D87">
              <w:rPr>
                <w:rFonts w:ascii="Times New Roman" w:hAnsi="Times New Roman" w:cs="Times New Roman"/>
                <w:color w:val="auto"/>
              </w:rPr>
              <w:t>Describe methods of additional analyses (e.g., sensitivity or subgroup analyses, meta-</w:t>
            </w:r>
            <w:r w:rsidRPr="00F83D87">
              <w:rPr>
                <w:rFonts w:ascii="Times New Roman" w:hAnsi="Times New Roman" w:cs="Times New Roman"/>
                <w:color w:val="auto"/>
              </w:rPr>
              <w:lastRenderedPageBreak/>
              <w:t>regression), if done, indicating which were pre-specified.</w:t>
            </w:r>
          </w:p>
        </w:tc>
        <w:tc>
          <w:tcPr>
            <w:tcW w:w="481" w:type="pct"/>
            <w:shd w:val="clear" w:color="auto" w:fill="auto"/>
          </w:tcPr>
          <w:p w:rsidRPr="00F83D87" w:rsidR="00D95BB3" w:rsidP="00F83D87" w:rsidRDefault="00D95BB3" w14:paraId="66F173EF" w14:textId="77777777">
            <w:pPr>
              <w:pStyle w:val="Default"/>
              <w:spacing w:after="240" w:line="480" w:lineRule="auto"/>
              <w:jc w:val="center"/>
              <w:rPr>
                <w:rFonts w:ascii="Times New Roman" w:hAnsi="Times New Roman" w:cs="Times New Roman"/>
                <w:color w:val="auto"/>
              </w:rPr>
            </w:pPr>
            <w:r w:rsidRPr="00F83D87">
              <w:rPr>
                <w:rFonts w:ascii="Times New Roman" w:hAnsi="Times New Roman" w:cs="Times New Roman"/>
                <w:color w:val="auto"/>
              </w:rPr>
              <w:lastRenderedPageBreak/>
              <w:t>10</w:t>
            </w:r>
          </w:p>
        </w:tc>
      </w:tr>
      <w:tr w:rsidRPr="00F83D87" w:rsidR="00D95BB3" w:rsidTr="00D4558B" w14:paraId="66007E24" w14:textId="77777777">
        <w:trPr>
          <w:trHeight w:val="580"/>
        </w:trPr>
        <w:tc>
          <w:tcPr>
            <w:tcW w:w="5000" w:type="pct"/>
            <w:gridSpan w:val="4"/>
            <w:shd w:val="clear" w:color="auto" w:fill="auto"/>
          </w:tcPr>
          <w:p w:rsidRPr="00F83D87" w:rsidR="00D95BB3" w:rsidP="00F83D87" w:rsidRDefault="00D95BB3" w14:paraId="1B27EECA" w14:textId="77777777">
            <w:pPr>
              <w:pStyle w:val="Default"/>
              <w:spacing w:after="240" w:line="480" w:lineRule="auto"/>
              <w:rPr>
                <w:rFonts w:ascii="Times New Roman" w:hAnsi="Times New Roman" w:cs="Times New Roman"/>
                <w:b/>
                <w:bCs/>
                <w:color w:val="auto"/>
              </w:rPr>
            </w:pPr>
            <w:r w:rsidRPr="00F83D87">
              <w:rPr>
                <w:rFonts w:ascii="Times New Roman" w:hAnsi="Times New Roman" w:cs="Times New Roman"/>
                <w:b/>
                <w:bCs/>
                <w:color w:val="auto"/>
              </w:rPr>
              <w:t>Results</w:t>
            </w:r>
          </w:p>
        </w:tc>
      </w:tr>
      <w:tr w:rsidRPr="00F83D87" w:rsidR="00D95BB3" w:rsidTr="00E56EDB" w14:paraId="043177AB" w14:textId="77777777">
        <w:trPr>
          <w:trHeight w:val="580"/>
        </w:trPr>
        <w:tc>
          <w:tcPr>
            <w:tcW w:w="918" w:type="pct"/>
            <w:shd w:val="clear" w:color="auto" w:fill="auto"/>
          </w:tcPr>
          <w:p w:rsidRPr="00F83D87" w:rsidR="00D95BB3" w:rsidP="00F83D87" w:rsidRDefault="00D95BB3" w14:paraId="3BF42536" w14:textId="77777777">
            <w:pPr>
              <w:pStyle w:val="Default"/>
              <w:spacing w:after="240" w:line="480" w:lineRule="auto"/>
              <w:rPr>
                <w:rFonts w:ascii="Times New Roman" w:hAnsi="Times New Roman" w:cs="Times New Roman"/>
                <w:color w:val="auto"/>
              </w:rPr>
            </w:pPr>
            <w:r w:rsidRPr="00F83D87">
              <w:rPr>
                <w:rFonts w:ascii="Times New Roman" w:hAnsi="Times New Roman" w:cs="Times New Roman"/>
                <w:color w:val="auto"/>
              </w:rPr>
              <w:t xml:space="preserve">Study selection </w:t>
            </w:r>
          </w:p>
        </w:tc>
        <w:tc>
          <w:tcPr>
            <w:tcW w:w="175" w:type="pct"/>
            <w:shd w:val="clear" w:color="auto" w:fill="auto"/>
          </w:tcPr>
          <w:p w:rsidRPr="00F83D87" w:rsidR="00D95BB3" w:rsidP="00F83D87" w:rsidRDefault="00D95BB3" w14:paraId="2044654E" w14:textId="77777777">
            <w:pPr>
              <w:pStyle w:val="Default"/>
              <w:spacing w:after="240" w:line="480" w:lineRule="auto"/>
              <w:jc w:val="center"/>
              <w:rPr>
                <w:rFonts w:ascii="Times New Roman" w:hAnsi="Times New Roman" w:cs="Times New Roman"/>
                <w:color w:val="auto"/>
              </w:rPr>
            </w:pPr>
            <w:r w:rsidRPr="00F83D87">
              <w:rPr>
                <w:rFonts w:ascii="Times New Roman" w:hAnsi="Times New Roman" w:cs="Times New Roman"/>
                <w:color w:val="auto"/>
              </w:rPr>
              <w:t>17</w:t>
            </w:r>
          </w:p>
        </w:tc>
        <w:tc>
          <w:tcPr>
            <w:tcW w:w="3426" w:type="pct"/>
            <w:shd w:val="clear" w:color="auto" w:fill="auto"/>
          </w:tcPr>
          <w:p w:rsidRPr="00F83D87" w:rsidR="00D95BB3" w:rsidP="00F83D87" w:rsidRDefault="00D95BB3" w14:paraId="7AEF2F42" w14:textId="77777777">
            <w:pPr>
              <w:pStyle w:val="Default"/>
              <w:spacing w:after="240" w:line="480" w:lineRule="auto"/>
              <w:jc w:val="center"/>
              <w:rPr>
                <w:rFonts w:ascii="Times New Roman" w:hAnsi="Times New Roman" w:cs="Times New Roman"/>
                <w:color w:val="auto"/>
              </w:rPr>
            </w:pPr>
            <w:r w:rsidRPr="00F83D87">
              <w:rPr>
                <w:rFonts w:ascii="Times New Roman" w:hAnsi="Times New Roman" w:cs="Times New Roman"/>
                <w:color w:val="auto"/>
              </w:rPr>
              <w:t>Give numbers of studies screened, assessed for eligibility, and included in the review, with reasons for exclusions at each stage, ideally with a flow diagram.</w:t>
            </w:r>
          </w:p>
        </w:tc>
        <w:tc>
          <w:tcPr>
            <w:tcW w:w="481" w:type="pct"/>
            <w:shd w:val="clear" w:color="auto" w:fill="auto"/>
          </w:tcPr>
          <w:p w:rsidRPr="00F83D87" w:rsidR="00D95BB3" w:rsidP="00F83D87" w:rsidRDefault="00D95BB3" w14:paraId="44F4F395" w14:textId="77777777">
            <w:pPr>
              <w:pStyle w:val="Default"/>
              <w:spacing w:after="240" w:line="480" w:lineRule="auto"/>
              <w:jc w:val="center"/>
              <w:rPr>
                <w:rFonts w:ascii="Times New Roman" w:hAnsi="Times New Roman" w:cs="Times New Roman"/>
                <w:color w:val="auto"/>
              </w:rPr>
            </w:pPr>
            <w:r w:rsidRPr="00F83D87">
              <w:rPr>
                <w:rFonts w:ascii="Times New Roman" w:hAnsi="Times New Roman" w:cs="Times New Roman"/>
                <w:color w:val="auto"/>
              </w:rPr>
              <w:t>10</w:t>
            </w:r>
          </w:p>
        </w:tc>
      </w:tr>
      <w:tr w:rsidRPr="00F83D87" w:rsidR="00D95BB3" w:rsidTr="00E56EDB" w14:paraId="2643311F" w14:textId="77777777">
        <w:trPr>
          <w:trHeight w:val="580"/>
        </w:trPr>
        <w:tc>
          <w:tcPr>
            <w:tcW w:w="918" w:type="pct"/>
            <w:shd w:val="clear" w:color="auto" w:fill="auto"/>
          </w:tcPr>
          <w:p w:rsidRPr="00F83D87" w:rsidR="00D95BB3" w:rsidP="00F83D87" w:rsidRDefault="00D95BB3" w14:paraId="78C89B1B" w14:textId="77777777">
            <w:pPr>
              <w:pStyle w:val="Default"/>
              <w:spacing w:after="240" w:line="480" w:lineRule="auto"/>
              <w:rPr>
                <w:rFonts w:ascii="Times New Roman" w:hAnsi="Times New Roman" w:cs="Times New Roman"/>
                <w:color w:val="auto"/>
              </w:rPr>
            </w:pPr>
            <w:r w:rsidRPr="00F83D87">
              <w:rPr>
                <w:rFonts w:ascii="Times New Roman" w:hAnsi="Times New Roman" w:cs="Times New Roman"/>
                <w:color w:val="auto"/>
              </w:rPr>
              <w:t xml:space="preserve">Study characteristics </w:t>
            </w:r>
          </w:p>
        </w:tc>
        <w:tc>
          <w:tcPr>
            <w:tcW w:w="175" w:type="pct"/>
            <w:shd w:val="clear" w:color="auto" w:fill="auto"/>
          </w:tcPr>
          <w:p w:rsidRPr="00F83D87" w:rsidR="00D95BB3" w:rsidP="00F83D87" w:rsidRDefault="00D95BB3" w14:paraId="42F35FA8" w14:textId="77777777">
            <w:pPr>
              <w:pStyle w:val="Default"/>
              <w:spacing w:after="240" w:line="480" w:lineRule="auto"/>
              <w:jc w:val="center"/>
              <w:rPr>
                <w:rFonts w:ascii="Times New Roman" w:hAnsi="Times New Roman" w:cs="Times New Roman"/>
                <w:color w:val="auto"/>
              </w:rPr>
            </w:pPr>
            <w:r w:rsidRPr="00F83D87">
              <w:rPr>
                <w:rFonts w:ascii="Times New Roman" w:hAnsi="Times New Roman" w:cs="Times New Roman"/>
                <w:color w:val="auto"/>
              </w:rPr>
              <w:t>18</w:t>
            </w:r>
          </w:p>
        </w:tc>
        <w:tc>
          <w:tcPr>
            <w:tcW w:w="3426" w:type="pct"/>
            <w:shd w:val="clear" w:color="auto" w:fill="auto"/>
          </w:tcPr>
          <w:p w:rsidRPr="00F83D87" w:rsidR="00D95BB3" w:rsidP="00F83D87" w:rsidRDefault="00D95BB3" w14:paraId="0DA98BD2" w14:textId="77777777">
            <w:pPr>
              <w:pStyle w:val="Default"/>
              <w:spacing w:after="240" w:line="480" w:lineRule="auto"/>
              <w:jc w:val="center"/>
              <w:rPr>
                <w:rFonts w:ascii="Times New Roman" w:hAnsi="Times New Roman" w:cs="Times New Roman"/>
                <w:color w:val="auto"/>
              </w:rPr>
            </w:pPr>
            <w:r w:rsidRPr="00F83D87">
              <w:rPr>
                <w:rFonts w:ascii="Times New Roman" w:hAnsi="Times New Roman" w:cs="Times New Roman"/>
                <w:color w:val="auto"/>
              </w:rPr>
              <w:t>For each study, present characteristics for which data were extracted (e.g., study size, PICOS, follow-up period) and provide the citations.</w:t>
            </w:r>
          </w:p>
        </w:tc>
        <w:tc>
          <w:tcPr>
            <w:tcW w:w="481" w:type="pct"/>
            <w:shd w:val="clear" w:color="auto" w:fill="auto"/>
          </w:tcPr>
          <w:p w:rsidRPr="00F83D87" w:rsidR="00D95BB3" w:rsidP="00F83D87" w:rsidRDefault="00D95BB3" w14:paraId="3C65BE52" w14:textId="77777777">
            <w:pPr>
              <w:pStyle w:val="Default"/>
              <w:spacing w:after="240" w:line="480" w:lineRule="auto"/>
              <w:jc w:val="center"/>
              <w:rPr>
                <w:rFonts w:ascii="Times New Roman" w:hAnsi="Times New Roman" w:cs="Times New Roman"/>
                <w:color w:val="auto"/>
              </w:rPr>
            </w:pPr>
            <w:r w:rsidRPr="00F83D87">
              <w:rPr>
                <w:rFonts w:ascii="Times New Roman" w:hAnsi="Times New Roman" w:cs="Times New Roman"/>
                <w:color w:val="auto"/>
              </w:rPr>
              <w:t xml:space="preserve">10-11 </w:t>
            </w:r>
          </w:p>
        </w:tc>
      </w:tr>
      <w:tr w:rsidRPr="00F83D87" w:rsidR="00D95BB3" w:rsidTr="00E56EDB" w14:paraId="7EC24796" w14:textId="77777777">
        <w:trPr>
          <w:trHeight w:val="580"/>
        </w:trPr>
        <w:tc>
          <w:tcPr>
            <w:tcW w:w="918" w:type="pct"/>
            <w:shd w:val="clear" w:color="auto" w:fill="auto"/>
          </w:tcPr>
          <w:p w:rsidRPr="00F83D87" w:rsidR="00D95BB3" w:rsidP="00F83D87" w:rsidRDefault="00D95BB3" w14:paraId="7AC04A39" w14:textId="77777777">
            <w:pPr>
              <w:pStyle w:val="Default"/>
              <w:spacing w:after="240" w:line="480" w:lineRule="auto"/>
              <w:rPr>
                <w:rFonts w:ascii="Times New Roman" w:hAnsi="Times New Roman" w:cs="Times New Roman"/>
                <w:color w:val="auto"/>
              </w:rPr>
            </w:pPr>
            <w:r w:rsidRPr="00F83D87">
              <w:rPr>
                <w:rFonts w:ascii="Times New Roman" w:hAnsi="Times New Roman" w:cs="Times New Roman"/>
                <w:color w:val="auto"/>
              </w:rPr>
              <w:t xml:space="preserve">Risk of bias within studies </w:t>
            </w:r>
          </w:p>
        </w:tc>
        <w:tc>
          <w:tcPr>
            <w:tcW w:w="175" w:type="pct"/>
            <w:shd w:val="clear" w:color="auto" w:fill="auto"/>
          </w:tcPr>
          <w:p w:rsidRPr="00F83D87" w:rsidR="00D95BB3" w:rsidP="00F83D87" w:rsidRDefault="00D95BB3" w14:paraId="3DEC765A" w14:textId="77777777">
            <w:pPr>
              <w:pStyle w:val="Default"/>
              <w:spacing w:after="240" w:line="480" w:lineRule="auto"/>
              <w:jc w:val="center"/>
              <w:rPr>
                <w:rFonts w:ascii="Times New Roman" w:hAnsi="Times New Roman" w:cs="Times New Roman"/>
                <w:color w:val="auto"/>
              </w:rPr>
            </w:pPr>
            <w:r w:rsidRPr="00F83D87">
              <w:rPr>
                <w:rFonts w:ascii="Times New Roman" w:hAnsi="Times New Roman" w:cs="Times New Roman"/>
                <w:color w:val="auto"/>
              </w:rPr>
              <w:t>19</w:t>
            </w:r>
          </w:p>
        </w:tc>
        <w:tc>
          <w:tcPr>
            <w:tcW w:w="3426" w:type="pct"/>
            <w:shd w:val="clear" w:color="auto" w:fill="auto"/>
          </w:tcPr>
          <w:p w:rsidRPr="00F83D87" w:rsidR="00D95BB3" w:rsidP="00F83D87" w:rsidRDefault="00D95BB3" w14:paraId="33852819" w14:textId="77777777">
            <w:pPr>
              <w:pStyle w:val="Default"/>
              <w:spacing w:after="240" w:line="480" w:lineRule="auto"/>
              <w:jc w:val="center"/>
              <w:rPr>
                <w:rFonts w:ascii="Times New Roman" w:hAnsi="Times New Roman" w:cs="Times New Roman"/>
                <w:color w:val="auto"/>
              </w:rPr>
            </w:pPr>
            <w:r w:rsidRPr="00F83D87">
              <w:rPr>
                <w:rFonts w:ascii="Times New Roman" w:hAnsi="Times New Roman" w:cs="Times New Roman"/>
                <w:color w:val="auto"/>
              </w:rPr>
              <w:t>Present data on risk of bias of each study and, if available, any outcome level assessment (see item 12).</w:t>
            </w:r>
          </w:p>
        </w:tc>
        <w:tc>
          <w:tcPr>
            <w:tcW w:w="481" w:type="pct"/>
            <w:shd w:val="clear" w:color="auto" w:fill="auto"/>
          </w:tcPr>
          <w:p w:rsidRPr="00F83D87" w:rsidR="00D95BB3" w:rsidP="00F83D87" w:rsidRDefault="00D95BB3" w14:paraId="166012EA" w14:textId="77777777">
            <w:pPr>
              <w:pStyle w:val="Default"/>
              <w:spacing w:after="240" w:line="480" w:lineRule="auto"/>
              <w:jc w:val="center"/>
              <w:rPr>
                <w:rFonts w:ascii="Times New Roman" w:hAnsi="Times New Roman" w:cs="Times New Roman"/>
                <w:color w:val="auto"/>
              </w:rPr>
            </w:pPr>
            <w:r w:rsidRPr="00F83D87">
              <w:rPr>
                <w:rFonts w:ascii="Times New Roman" w:hAnsi="Times New Roman" w:cs="Times New Roman"/>
                <w:color w:val="auto"/>
              </w:rPr>
              <w:t>10</w:t>
            </w:r>
          </w:p>
        </w:tc>
      </w:tr>
      <w:tr w:rsidRPr="00F83D87" w:rsidR="00D95BB3" w:rsidTr="00E56EDB" w14:paraId="2D48ACDB" w14:textId="77777777">
        <w:trPr>
          <w:trHeight w:val="580"/>
        </w:trPr>
        <w:tc>
          <w:tcPr>
            <w:tcW w:w="918" w:type="pct"/>
            <w:shd w:val="clear" w:color="auto" w:fill="auto"/>
          </w:tcPr>
          <w:p w:rsidRPr="00F83D87" w:rsidR="00D95BB3" w:rsidP="00F83D87" w:rsidRDefault="00D95BB3" w14:paraId="7E41489D" w14:textId="77777777">
            <w:pPr>
              <w:pStyle w:val="Default"/>
              <w:spacing w:after="240" w:line="480" w:lineRule="auto"/>
              <w:rPr>
                <w:rFonts w:ascii="Times New Roman" w:hAnsi="Times New Roman" w:cs="Times New Roman"/>
                <w:color w:val="auto"/>
              </w:rPr>
            </w:pPr>
            <w:r w:rsidRPr="00F83D87">
              <w:rPr>
                <w:rFonts w:ascii="Times New Roman" w:hAnsi="Times New Roman" w:cs="Times New Roman"/>
                <w:color w:val="auto"/>
              </w:rPr>
              <w:t xml:space="preserve">Results of individual studies </w:t>
            </w:r>
          </w:p>
        </w:tc>
        <w:tc>
          <w:tcPr>
            <w:tcW w:w="175" w:type="pct"/>
            <w:shd w:val="clear" w:color="auto" w:fill="auto"/>
          </w:tcPr>
          <w:p w:rsidRPr="00F83D87" w:rsidR="00D95BB3" w:rsidP="00F83D87" w:rsidRDefault="00D95BB3" w14:paraId="298BAA72" w14:textId="77777777">
            <w:pPr>
              <w:pStyle w:val="Default"/>
              <w:spacing w:after="240" w:line="480" w:lineRule="auto"/>
              <w:jc w:val="center"/>
              <w:rPr>
                <w:rFonts w:ascii="Times New Roman" w:hAnsi="Times New Roman" w:cs="Times New Roman"/>
                <w:color w:val="auto"/>
              </w:rPr>
            </w:pPr>
            <w:r w:rsidRPr="00F83D87">
              <w:rPr>
                <w:rFonts w:ascii="Times New Roman" w:hAnsi="Times New Roman" w:cs="Times New Roman"/>
                <w:color w:val="auto"/>
              </w:rPr>
              <w:t>20</w:t>
            </w:r>
          </w:p>
        </w:tc>
        <w:tc>
          <w:tcPr>
            <w:tcW w:w="3426" w:type="pct"/>
            <w:shd w:val="clear" w:color="auto" w:fill="auto"/>
          </w:tcPr>
          <w:p w:rsidRPr="00F83D87" w:rsidR="00D95BB3" w:rsidP="00F83D87" w:rsidRDefault="00D95BB3" w14:paraId="6E16912E" w14:textId="77777777">
            <w:pPr>
              <w:pStyle w:val="Default"/>
              <w:spacing w:after="240" w:line="480" w:lineRule="auto"/>
              <w:jc w:val="center"/>
              <w:rPr>
                <w:rFonts w:ascii="Times New Roman" w:hAnsi="Times New Roman" w:cs="Times New Roman"/>
                <w:color w:val="auto"/>
              </w:rPr>
            </w:pPr>
            <w:r w:rsidRPr="00F83D87">
              <w:rPr>
                <w:rFonts w:ascii="Times New Roman" w:hAnsi="Times New Roman" w:cs="Times New Roman"/>
                <w:color w:val="auto"/>
              </w:rPr>
              <w:t>For all outcomes considered (benefits or harms), present, for each study: (a) simple summary data for each intervention group (b) effect estimates and confidence intervals, ideally with a forest plot.</w:t>
            </w:r>
          </w:p>
        </w:tc>
        <w:tc>
          <w:tcPr>
            <w:tcW w:w="481" w:type="pct"/>
            <w:shd w:val="clear" w:color="auto" w:fill="auto"/>
          </w:tcPr>
          <w:p w:rsidRPr="00F83D87" w:rsidR="00D95BB3" w:rsidP="00F83D87" w:rsidRDefault="00D95BB3" w14:paraId="72CC93A2" w14:textId="77777777">
            <w:pPr>
              <w:pStyle w:val="Default"/>
              <w:spacing w:after="240" w:line="480" w:lineRule="auto"/>
              <w:jc w:val="center"/>
              <w:rPr>
                <w:rFonts w:ascii="Times New Roman" w:hAnsi="Times New Roman" w:cs="Times New Roman"/>
                <w:color w:val="auto"/>
              </w:rPr>
            </w:pPr>
            <w:r w:rsidRPr="00F83D87">
              <w:rPr>
                <w:rFonts w:ascii="Times New Roman" w:hAnsi="Times New Roman" w:cs="Times New Roman"/>
                <w:color w:val="auto"/>
              </w:rPr>
              <w:t>11</w:t>
            </w:r>
          </w:p>
        </w:tc>
      </w:tr>
      <w:tr w:rsidRPr="00F83D87" w:rsidR="00D95BB3" w:rsidTr="00E56EDB" w14:paraId="053808D6" w14:textId="77777777">
        <w:trPr>
          <w:trHeight w:val="580"/>
        </w:trPr>
        <w:tc>
          <w:tcPr>
            <w:tcW w:w="918" w:type="pct"/>
            <w:shd w:val="clear" w:color="auto" w:fill="auto"/>
          </w:tcPr>
          <w:p w:rsidRPr="00F83D87" w:rsidR="00D95BB3" w:rsidP="00F83D87" w:rsidRDefault="00D95BB3" w14:paraId="581C22E7" w14:textId="77777777">
            <w:pPr>
              <w:pStyle w:val="Default"/>
              <w:spacing w:after="240" w:line="480" w:lineRule="auto"/>
              <w:rPr>
                <w:rFonts w:ascii="Times New Roman" w:hAnsi="Times New Roman" w:cs="Times New Roman"/>
                <w:color w:val="auto"/>
              </w:rPr>
            </w:pPr>
            <w:r w:rsidRPr="00F83D87">
              <w:rPr>
                <w:rFonts w:ascii="Times New Roman" w:hAnsi="Times New Roman" w:cs="Times New Roman"/>
                <w:color w:val="auto"/>
              </w:rPr>
              <w:t xml:space="preserve">Synthesis of results </w:t>
            </w:r>
          </w:p>
        </w:tc>
        <w:tc>
          <w:tcPr>
            <w:tcW w:w="175" w:type="pct"/>
            <w:shd w:val="clear" w:color="auto" w:fill="auto"/>
          </w:tcPr>
          <w:p w:rsidRPr="00F83D87" w:rsidR="00D95BB3" w:rsidP="00F83D87" w:rsidRDefault="00D95BB3" w14:paraId="4A73CD7C" w14:textId="77777777">
            <w:pPr>
              <w:pStyle w:val="Default"/>
              <w:spacing w:after="240" w:line="480" w:lineRule="auto"/>
              <w:jc w:val="center"/>
              <w:rPr>
                <w:rFonts w:ascii="Times New Roman" w:hAnsi="Times New Roman" w:cs="Times New Roman"/>
                <w:color w:val="auto"/>
              </w:rPr>
            </w:pPr>
            <w:r w:rsidRPr="00F83D87">
              <w:rPr>
                <w:rFonts w:ascii="Times New Roman" w:hAnsi="Times New Roman" w:cs="Times New Roman"/>
                <w:color w:val="auto"/>
              </w:rPr>
              <w:t>21</w:t>
            </w:r>
          </w:p>
        </w:tc>
        <w:tc>
          <w:tcPr>
            <w:tcW w:w="3426" w:type="pct"/>
            <w:shd w:val="clear" w:color="auto" w:fill="auto"/>
          </w:tcPr>
          <w:p w:rsidRPr="00F83D87" w:rsidR="00D95BB3" w:rsidP="00F83D87" w:rsidRDefault="00D95BB3" w14:paraId="579EF885" w14:textId="77777777">
            <w:pPr>
              <w:pStyle w:val="Default"/>
              <w:spacing w:after="240" w:line="480" w:lineRule="auto"/>
              <w:jc w:val="center"/>
              <w:rPr>
                <w:rFonts w:ascii="Times New Roman" w:hAnsi="Times New Roman" w:cs="Times New Roman"/>
                <w:color w:val="auto"/>
              </w:rPr>
            </w:pPr>
            <w:r w:rsidRPr="00F83D87">
              <w:rPr>
                <w:rFonts w:ascii="Times New Roman" w:hAnsi="Times New Roman" w:cs="Times New Roman"/>
                <w:color w:val="auto"/>
              </w:rPr>
              <w:t>Present results of each meta-analysis done, including confidence intervals and measures of consistency.</w:t>
            </w:r>
          </w:p>
        </w:tc>
        <w:tc>
          <w:tcPr>
            <w:tcW w:w="481" w:type="pct"/>
            <w:shd w:val="clear" w:color="auto" w:fill="auto"/>
          </w:tcPr>
          <w:p w:rsidRPr="00F83D87" w:rsidR="00D95BB3" w:rsidP="00F83D87" w:rsidRDefault="00D95BB3" w14:paraId="08B0E46E" w14:textId="77777777">
            <w:pPr>
              <w:pStyle w:val="Default"/>
              <w:spacing w:after="240" w:line="480" w:lineRule="auto"/>
              <w:jc w:val="center"/>
              <w:rPr>
                <w:rFonts w:ascii="Times New Roman" w:hAnsi="Times New Roman" w:cs="Times New Roman"/>
                <w:color w:val="auto"/>
              </w:rPr>
            </w:pPr>
          </w:p>
        </w:tc>
      </w:tr>
      <w:tr w:rsidRPr="00F83D87" w:rsidR="00D95BB3" w:rsidTr="00E56EDB" w14:paraId="77A034F4" w14:textId="77777777">
        <w:trPr>
          <w:trHeight w:val="580"/>
        </w:trPr>
        <w:tc>
          <w:tcPr>
            <w:tcW w:w="918" w:type="pct"/>
            <w:shd w:val="clear" w:color="auto" w:fill="auto"/>
          </w:tcPr>
          <w:p w:rsidRPr="00F83D87" w:rsidR="00D95BB3" w:rsidP="00F83D87" w:rsidRDefault="00D95BB3" w14:paraId="51B7A80C" w14:textId="77777777">
            <w:pPr>
              <w:pStyle w:val="Default"/>
              <w:spacing w:after="240" w:line="480" w:lineRule="auto"/>
              <w:rPr>
                <w:rFonts w:ascii="Times New Roman" w:hAnsi="Times New Roman" w:cs="Times New Roman"/>
                <w:color w:val="auto"/>
              </w:rPr>
            </w:pPr>
            <w:r w:rsidRPr="00F83D87">
              <w:rPr>
                <w:rFonts w:ascii="Times New Roman" w:hAnsi="Times New Roman" w:cs="Times New Roman"/>
                <w:color w:val="auto"/>
              </w:rPr>
              <w:lastRenderedPageBreak/>
              <w:t xml:space="preserve">Risk of bias across studies </w:t>
            </w:r>
          </w:p>
        </w:tc>
        <w:tc>
          <w:tcPr>
            <w:tcW w:w="175" w:type="pct"/>
            <w:shd w:val="clear" w:color="auto" w:fill="auto"/>
          </w:tcPr>
          <w:p w:rsidRPr="00F83D87" w:rsidR="00D95BB3" w:rsidP="00F83D87" w:rsidRDefault="00D95BB3" w14:paraId="0DB6B7F1" w14:textId="77777777">
            <w:pPr>
              <w:pStyle w:val="Default"/>
              <w:spacing w:after="240" w:line="480" w:lineRule="auto"/>
              <w:jc w:val="center"/>
              <w:rPr>
                <w:rFonts w:ascii="Times New Roman" w:hAnsi="Times New Roman" w:cs="Times New Roman"/>
                <w:color w:val="auto"/>
              </w:rPr>
            </w:pPr>
            <w:r w:rsidRPr="00F83D87">
              <w:rPr>
                <w:rFonts w:ascii="Times New Roman" w:hAnsi="Times New Roman" w:cs="Times New Roman"/>
                <w:color w:val="auto"/>
              </w:rPr>
              <w:t>22</w:t>
            </w:r>
          </w:p>
        </w:tc>
        <w:tc>
          <w:tcPr>
            <w:tcW w:w="3426" w:type="pct"/>
            <w:shd w:val="clear" w:color="auto" w:fill="auto"/>
          </w:tcPr>
          <w:p w:rsidRPr="00F83D87" w:rsidR="00D95BB3" w:rsidP="00F83D87" w:rsidRDefault="00D95BB3" w14:paraId="35BB5B63" w14:textId="77777777">
            <w:pPr>
              <w:pStyle w:val="Default"/>
              <w:spacing w:after="240" w:line="480" w:lineRule="auto"/>
              <w:jc w:val="center"/>
              <w:rPr>
                <w:rFonts w:ascii="Times New Roman" w:hAnsi="Times New Roman" w:cs="Times New Roman"/>
                <w:color w:val="auto"/>
              </w:rPr>
            </w:pPr>
            <w:r w:rsidRPr="00F83D87">
              <w:rPr>
                <w:rFonts w:ascii="Times New Roman" w:hAnsi="Times New Roman" w:cs="Times New Roman"/>
                <w:color w:val="auto"/>
              </w:rPr>
              <w:t>Present results of any assessment of risk of bias across studies (see Item 15).</w:t>
            </w:r>
          </w:p>
        </w:tc>
        <w:tc>
          <w:tcPr>
            <w:tcW w:w="481" w:type="pct"/>
            <w:shd w:val="clear" w:color="auto" w:fill="auto"/>
          </w:tcPr>
          <w:p w:rsidRPr="00F83D87" w:rsidR="00D95BB3" w:rsidP="00F83D87" w:rsidRDefault="00D95BB3" w14:paraId="6FADBFB3" w14:textId="77777777">
            <w:pPr>
              <w:pStyle w:val="Default"/>
              <w:spacing w:after="240" w:line="480" w:lineRule="auto"/>
              <w:jc w:val="center"/>
              <w:rPr>
                <w:rFonts w:ascii="Times New Roman" w:hAnsi="Times New Roman" w:cs="Times New Roman"/>
                <w:color w:val="auto"/>
              </w:rPr>
            </w:pPr>
            <w:r w:rsidRPr="00F83D87">
              <w:rPr>
                <w:rFonts w:ascii="Times New Roman" w:hAnsi="Times New Roman" w:cs="Times New Roman"/>
                <w:color w:val="auto"/>
              </w:rPr>
              <w:t>13</w:t>
            </w:r>
          </w:p>
        </w:tc>
      </w:tr>
      <w:tr w:rsidRPr="00F83D87" w:rsidR="00D95BB3" w:rsidTr="00E56EDB" w14:paraId="5D5F0B3B" w14:textId="77777777">
        <w:trPr>
          <w:trHeight w:val="580"/>
        </w:trPr>
        <w:tc>
          <w:tcPr>
            <w:tcW w:w="918" w:type="pct"/>
            <w:shd w:val="clear" w:color="auto" w:fill="auto"/>
          </w:tcPr>
          <w:p w:rsidRPr="00F83D87" w:rsidR="00D95BB3" w:rsidP="00F83D87" w:rsidRDefault="00D95BB3" w14:paraId="581C6974" w14:textId="77777777">
            <w:pPr>
              <w:pStyle w:val="Default"/>
              <w:spacing w:after="240" w:line="480" w:lineRule="auto"/>
              <w:rPr>
                <w:rFonts w:ascii="Times New Roman" w:hAnsi="Times New Roman" w:cs="Times New Roman"/>
                <w:color w:val="auto"/>
              </w:rPr>
            </w:pPr>
            <w:r w:rsidRPr="00F83D87">
              <w:rPr>
                <w:rFonts w:ascii="Times New Roman" w:hAnsi="Times New Roman" w:cs="Times New Roman"/>
                <w:color w:val="auto"/>
              </w:rPr>
              <w:t xml:space="preserve">Additional analysis </w:t>
            </w:r>
          </w:p>
        </w:tc>
        <w:tc>
          <w:tcPr>
            <w:tcW w:w="175" w:type="pct"/>
            <w:shd w:val="clear" w:color="auto" w:fill="auto"/>
          </w:tcPr>
          <w:p w:rsidRPr="00F83D87" w:rsidR="00D95BB3" w:rsidP="00F83D87" w:rsidRDefault="00D95BB3" w14:paraId="550667DF" w14:textId="77777777">
            <w:pPr>
              <w:pStyle w:val="Default"/>
              <w:spacing w:after="240" w:line="480" w:lineRule="auto"/>
              <w:jc w:val="center"/>
              <w:rPr>
                <w:rFonts w:ascii="Times New Roman" w:hAnsi="Times New Roman" w:cs="Times New Roman"/>
                <w:color w:val="auto"/>
              </w:rPr>
            </w:pPr>
            <w:r w:rsidRPr="00F83D87">
              <w:rPr>
                <w:rFonts w:ascii="Times New Roman" w:hAnsi="Times New Roman" w:cs="Times New Roman"/>
                <w:color w:val="auto"/>
              </w:rPr>
              <w:t>23</w:t>
            </w:r>
          </w:p>
        </w:tc>
        <w:tc>
          <w:tcPr>
            <w:tcW w:w="3426" w:type="pct"/>
            <w:shd w:val="clear" w:color="auto" w:fill="auto"/>
          </w:tcPr>
          <w:p w:rsidRPr="00F83D87" w:rsidR="00D95BB3" w:rsidP="00F83D87" w:rsidRDefault="00D95BB3" w14:paraId="71CBC2F4" w14:textId="77777777">
            <w:pPr>
              <w:pStyle w:val="Default"/>
              <w:spacing w:after="240" w:line="480" w:lineRule="auto"/>
              <w:jc w:val="center"/>
              <w:rPr>
                <w:rFonts w:ascii="Times New Roman" w:hAnsi="Times New Roman" w:cs="Times New Roman"/>
                <w:color w:val="auto"/>
              </w:rPr>
            </w:pPr>
            <w:r w:rsidRPr="00F83D87">
              <w:rPr>
                <w:rFonts w:ascii="Times New Roman" w:hAnsi="Times New Roman" w:cs="Times New Roman"/>
                <w:color w:val="auto"/>
              </w:rPr>
              <w:t>Give results of additional analyses, if done (e.g., sensitivity or subgroup analyses, meta-regression [see Item 16]).</w:t>
            </w:r>
          </w:p>
        </w:tc>
        <w:tc>
          <w:tcPr>
            <w:tcW w:w="481" w:type="pct"/>
            <w:shd w:val="clear" w:color="auto" w:fill="auto"/>
          </w:tcPr>
          <w:p w:rsidRPr="00F83D87" w:rsidR="00D95BB3" w:rsidP="00F83D87" w:rsidRDefault="00D95BB3" w14:paraId="31030EE4" w14:textId="77777777">
            <w:pPr>
              <w:pStyle w:val="Default"/>
              <w:spacing w:after="240" w:line="480" w:lineRule="auto"/>
              <w:jc w:val="center"/>
              <w:rPr>
                <w:rFonts w:ascii="Times New Roman" w:hAnsi="Times New Roman" w:cs="Times New Roman"/>
                <w:color w:val="auto"/>
              </w:rPr>
            </w:pPr>
            <w:r w:rsidRPr="00F83D87">
              <w:rPr>
                <w:rFonts w:ascii="Times New Roman" w:hAnsi="Times New Roman" w:cs="Times New Roman"/>
                <w:color w:val="auto"/>
              </w:rPr>
              <w:t xml:space="preserve">12-13 </w:t>
            </w:r>
          </w:p>
        </w:tc>
      </w:tr>
      <w:tr w:rsidRPr="00F83D87" w:rsidR="00D95BB3" w:rsidTr="00D4558B" w14:paraId="5C1C86A8" w14:textId="77777777">
        <w:trPr>
          <w:trHeight w:val="580"/>
        </w:trPr>
        <w:tc>
          <w:tcPr>
            <w:tcW w:w="5000" w:type="pct"/>
            <w:gridSpan w:val="4"/>
            <w:shd w:val="clear" w:color="auto" w:fill="auto"/>
          </w:tcPr>
          <w:p w:rsidRPr="00F83D87" w:rsidR="00D95BB3" w:rsidP="00F83D87" w:rsidRDefault="00D95BB3" w14:paraId="223EBE70" w14:textId="77777777">
            <w:pPr>
              <w:pStyle w:val="Default"/>
              <w:spacing w:after="240" w:line="480" w:lineRule="auto"/>
              <w:rPr>
                <w:rFonts w:ascii="Times New Roman" w:hAnsi="Times New Roman" w:cs="Times New Roman"/>
                <w:b/>
                <w:bCs/>
                <w:color w:val="auto"/>
              </w:rPr>
            </w:pPr>
            <w:r w:rsidRPr="00F83D87">
              <w:rPr>
                <w:rFonts w:ascii="Times New Roman" w:hAnsi="Times New Roman" w:cs="Times New Roman"/>
                <w:b/>
                <w:bCs/>
                <w:color w:val="auto"/>
              </w:rPr>
              <w:t>Discussion</w:t>
            </w:r>
          </w:p>
        </w:tc>
      </w:tr>
      <w:tr w:rsidRPr="00F83D87" w:rsidR="00D95BB3" w:rsidTr="00E56EDB" w14:paraId="2DDAFC5A" w14:textId="77777777">
        <w:trPr>
          <w:trHeight w:val="580"/>
        </w:trPr>
        <w:tc>
          <w:tcPr>
            <w:tcW w:w="918" w:type="pct"/>
            <w:shd w:val="clear" w:color="auto" w:fill="auto"/>
          </w:tcPr>
          <w:p w:rsidRPr="00F83D87" w:rsidR="00D95BB3" w:rsidP="00F83D87" w:rsidRDefault="00D95BB3" w14:paraId="4D66CF2B" w14:textId="77777777">
            <w:pPr>
              <w:pStyle w:val="Default"/>
              <w:spacing w:after="240" w:line="480" w:lineRule="auto"/>
              <w:rPr>
                <w:rFonts w:ascii="Times New Roman" w:hAnsi="Times New Roman" w:cs="Times New Roman"/>
                <w:color w:val="auto"/>
              </w:rPr>
            </w:pPr>
            <w:r w:rsidRPr="00F83D87">
              <w:rPr>
                <w:rFonts w:ascii="Times New Roman" w:hAnsi="Times New Roman" w:cs="Times New Roman"/>
                <w:color w:val="auto"/>
              </w:rPr>
              <w:t xml:space="preserve">Summary of evidence </w:t>
            </w:r>
          </w:p>
        </w:tc>
        <w:tc>
          <w:tcPr>
            <w:tcW w:w="175" w:type="pct"/>
            <w:shd w:val="clear" w:color="auto" w:fill="auto"/>
          </w:tcPr>
          <w:p w:rsidRPr="00F83D87" w:rsidR="00D95BB3" w:rsidP="00F83D87" w:rsidRDefault="00D95BB3" w14:paraId="7C269349" w14:textId="77777777">
            <w:pPr>
              <w:pStyle w:val="Default"/>
              <w:spacing w:after="240" w:line="480" w:lineRule="auto"/>
              <w:jc w:val="center"/>
              <w:rPr>
                <w:rFonts w:ascii="Times New Roman" w:hAnsi="Times New Roman" w:cs="Times New Roman"/>
                <w:color w:val="auto"/>
              </w:rPr>
            </w:pPr>
            <w:r w:rsidRPr="00F83D87">
              <w:rPr>
                <w:rFonts w:ascii="Times New Roman" w:hAnsi="Times New Roman" w:cs="Times New Roman"/>
                <w:color w:val="auto"/>
              </w:rPr>
              <w:t>24</w:t>
            </w:r>
          </w:p>
        </w:tc>
        <w:tc>
          <w:tcPr>
            <w:tcW w:w="3426" w:type="pct"/>
            <w:shd w:val="clear" w:color="auto" w:fill="auto"/>
          </w:tcPr>
          <w:p w:rsidRPr="00F83D87" w:rsidR="00D95BB3" w:rsidP="00F83D87" w:rsidRDefault="00D95BB3" w14:paraId="6EED6295" w14:textId="10995D4E">
            <w:pPr>
              <w:pStyle w:val="Default"/>
              <w:spacing w:after="240" w:line="480" w:lineRule="auto"/>
              <w:jc w:val="center"/>
              <w:rPr>
                <w:rFonts w:ascii="Times New Roman" w:hAnsi="Times New Roman" w:cs="Times New Roman"/>
                <w:color w:val="auto"/>
              </w:rPr>
            </w:pPr>
            <w:r w:rsidRPr="00F83D87">
              <w:rPr>
                <w:rFonts w:ascii="Times New Roman" w:hAnsi="Times New Roman" w:cs="Times New Roman"/>
                <w:color w:val="auto"/>
              </w:rPr>
              <w:t>Summari</w:t>
            </w:r>
            <w:r w:rsidR="00526F53">
              <w:rPr>
                <w:rFonts w:ascii="Times New Roman" w:hAnsi="Times New Roman" w:cs="Times New Roman"/>
                <w:color w:val="auto"/>
              </w:rPr>
              <w:t>s</w:t>
            </w:r>
            <w:r w:rsidRPr="00F83D87">
              <w:rPr>
                <w:rFonts w:ascii="Times New Roman" w:hAnsi="Times New Roman" w:cs="Times New Roman"/>
                <w:color w:val="auto"/>
              </w:rPr>
              <w:t>e the main findings including the strength of evidence for each main outcome; consider their relevance to key groups (e.g., healthcare providers, users, and policy makers).</w:t>
            </w:r>
          </w:p>
        </w:tc>
        <w:tc>
          <w:tcPr>
            <w:tcW w:w="481" w:type="pct"/>
            <w:shd w:val="clear" w:color="auto" w:fill="auto"/>
          </w:tcPr>
          <w:p w:rsidRPr="00F83D87" w:rsidR="00D95BB3" w:rsidP="00F83D87" w:rsidRDefault="00D95BB3" w14:paraId="23EBF321" w14:textId="77777777">
            <w:pPr>
              <w:pStyle w:val="Default"/>
              <w:spacing w:after="240" w:line="480" w:lineRule="auto"/>
              <w:jc w:val="center"/>
              <w:rPr>
                <w:rFonts w:ascii="Times New Roman" w:hAnsi="Times New Roman" w:cs="Times New Roman"/>
                <w:color w:val="auto"/>
              </w:rPr>
            </w:pPr>
            <w:r w:rsidRPr="00F83D87">
              <w:rPr>
                <w:rFonts w:ascii="Times New Roman" w:hAnsi="Times New Roman" w:cs="Times New Roman"/>
                <w:color w:val="auto"/>
              </w:rPr>
              <w:t>13-16</w:t>
            </w:r>
          </w:p>
        </w:tc>
      </w:tr>
      <w:tr w:rsidRPr="00F83D87" w:rsidR="00D95BB3" w:rsidTr="00E56EDB" w14:paraId="7B41AB69" w14:textId="77777777">
        <w:trPr>
          <w:trHeight w:val="580"/>
        </w:trPr>
        <w:tc>
          <w:tcPr>
            <w:tcW w:w="918" w:type="pct"/>
            <w:shd w:val="clear" w:color="auto" w:fill="auto"/>
          </w:tcPr>
          <w:p w:rsidRPr="00F83D87" w:rsidR="00D95BB3" w:rsidP="00F83D87" w:rsidRDefault="00D95BB3" w14:paraId="450FC77C" w14:textId="77777777">
            <w:pPr>
              <w:pStyle w:val="Default"/>
              <w:spacing w:after="240" w:line="480" w:lineRule="auto"/>
              <w:rPr>
                <w:rFonts w:ascii="Times New Roman" w:hAnsi="Times New Roman" w:cs="Times New Roman"/>
                <w:color w:val="auto"/>
              </w:rPr>
            </w:pPr>
            <w:r w:rsidRPr="00F83D87">
              <w:rPr>
                <w:rFonts w:ascii="Times New Roman" w:hAnsi="Times New Roman" w:cs="Times New Roman"/>
                <w:color w:val="auto"/>
              </w:rPr>
              <w:t xml:space="preserve">Limitations </w:t>
            </w:r>
          </w:p>
        </w:tc>
        <w:tc>
          <w:tcPr>
            <w:tcW w:w="175" w:type="pct"/>
            <w:shd w:val="clear" w:color="auto" w:fill="auto"/>
          </w:tcPr>
          <w:p w:rsidRPr="00F83D87" w:rsidR="00D95BB3" w:rsidP="00F83D87" w:rsidRDefault="00D95BB3" w14:paraId="0964C222" w14:textId="77777777">
            <w:pPr>
              <w:pStyle w:val="Default"/>
              <w:spacing w:after="240" w:line="480" w:lineRule="auto"/>
              <w:jc w:val="center"/>
              <w:rPr>
                <w:rFonts w:ascii="Times New Roman" w:hAnsi="Times New Roman" w:cs="Times New Roman"/>
                <w:color w:val="auto"/>
              </w:rPr>
            </w:pPr>
            <w:r w:rsidRPr="00F83D87">
              <w:rPr>
                <w:rFonts w:ascii="Times New Roman" w:hAnsi="Times New Roman" w:cs="Times New Roman"/>
                <w:color w:val="auto"/>
              </w:rPr>
              <w:t>25</w:t>
            </w:r>
          </w:p>
        </w:tc>
        <w:tc>
          <w:tcPr>
            <w:tcW w:w="3426" w:type="pct"/>
            <w:shd w:val="clear" w:color="auto" w:fill="auto"/>
          </w:tcPr>
          <w:p w:rsidRPr="00F83D87" w:rsidR="00D95BB3" w:rsidP="00F83D87" w:rsidRDefault="00D95BB3" w14:paraId="79783CE8" w14:textId="77777777">
            <w:pPr>
              <w:pStyle w:val="Default"/>
              <w:spacing w:after="240" w:line="480" w:lineRule="auto"/>
              <w:jc w:val="center"/>
              <w:rPr>
                <w:rFonts w:ascii="Times New Roman" w:hAnsi="Times New Roman" w:cs="Times New Roman"/>
                <w:color w:val="auto"/>
              </w:rPr>
            </w:pPr>
            <w:r w:rsidRPr="00F83D87">
              <w:rPr>
                <w:rFonts w:ascii="Times New Roman" w:hAnsi="Times New Roman" w:cs="Times New Roman"/>
                <w:color w:val="auto"/>
              </w:rPr>
              <w:t>Discuss limitations at study and outcome level (e.g., risk of bias), and at review-level (e.g., incomplete retrieval of identified research, reporting bias).</w:t>
            </w:r>
          </w:p>
        </w:tc>
        <w:tc>
          <w:tcPr>
            <w:tcW w:w="481" w:type="pct"/>
            <w:shd w:val="clear" w:color="auto" w:fill="auto"/>
          </w:tcPr>
          <w:p w:rsidRPr="00F83D87" w:rsidR="00D95BB3" w:rsidP="00F83D87" w:rsidRDefault="00D95BB3" w14:paraId="14C59715" w14:textId="77777777">
            <w:pPr>
              <w:pStyle w:val="Default"/>
              <w:spacing w:after="240" w:line="480" w:lineRule="auto"/>
              <w:jc w:val="center"/>
              <w:rPr>
                <w:rFonts w:ascii="Times New Roman" w:hAnsi="Times New Roman" w:cs="Times New Roman"/>
                <w:color w:val="auto"/>
              </w:rPr>
            </w:pPr>
            <w:r w:rsidRPr="00F83D87">
              <w:rPr>
                <w:rFonts w:ascii="Times New Roman" w:hAnsi="Times New Roman" w:cs="Times New Roman"/>
                <w:color w:val="auto"/>
              </w:rPr>
              <w:t>16-17</w:t>
            </w:r>
          </w:p>
        </w:tc>
      </w:tr>
      <w:tr w:rsidRPr="00F83D87" w:rsidR="00D95BB3" w:rsidTr="00E56EDB" w14:paraId="370FD543" w14:textId="77777777">
        <w:trPr>
          <w:trHeight w:val="580"/>
        </w:trPr>
        <w:tc>
          <w:tcPr>
            <w:tcW w:w="918" w:type="pct"/>
            <w:shd w:val="clear" w:color="auto" w:fill="auto"/>
          </w:tcPr>
          <w:p w:rsidRPr="00F83D87" w:rsidR="00D95BB3" w:rsidP="00F83D87" w:rsidRDefault="00D95BB3" w14:paraId="2159D07C" w14:textId="77777777">
            <w:pPr>
              <w:pStyle w:val="Default"/>
              <w:spacing w:after="240" w:line="480" w:lineRule="auto"/>
              <w:rPr>
                <w:rFonts w:ascii="Times New Roman" w:hAnsi="Times New Roman" w:cs="Times New Roman"/>
                <w:color w:val="auto"/>
              </w:rPr>
            </w:pPr>
            <w:r w:rsidRPr="00F83D87">
              <w:rPr>
                <w:rFonts w:ascii="Times New Roman" w:hAnsi="Times New Roman" w:cs="Times New Roman"/>
                <w:color w:val="auto"/>
              </w:rPr>
              <w:t xml:space="preserve">Conclusions </w:t>
            </w:r>
          </w:p>
        </w:tc>
        <w:tc>
          <w:tcPr>
            <w:tcW w:w="175" w:type="pct"/>
            <w:shd w:val="clear" w:color="auto" w:fill="auto"/>
          </w:tcPr>
          <w:p w:rsidRPr="00F83D87" w:rsidR="00D95BB3" w:rsidP="00F83D87" w:rsidRDefault="00D95BB3" w14:paraId="0D9FE9E9" w14:textId="77777777">
            <w:pPr>
              <w:pStyle w:val="Default"/>
              <w:spacing w:after="240" w:line="480" w:lineRule="auto"/>
              <w:jc w:val="center"/>
              <w:rPr>
                <w:rFonts w:ascii="Times New Roman" w:hAnsi="Times New Roman" w:cs="Times New Roman"/>
                <w:color w:val="auto"/>
              </w:rPr>
            </w:pPr>
            <w:r w:rsidRPr="00F83D87">
              <w:rPr>
                <w:rFonts w:ascii="Times New Roman" w:hAnsi="Times New Roman" w:cs="Times New Roman"/>
                <w:color w:val="auto"/>
              </w:rPr>
              <w:t>26</w:t>
            </w:r>
          </w:p>
        </w:tc>
        <w:tc>
          <w:tcPr>
            <w:tcW w:w="3426" w:type="pct"/>
            <w:shd w:val="clear" w:color="auto" w:fill="auto"/>
          </w:tcPr>
          <w:p w:rsidRPr="00F83D87" w:rsidR="00D95BB3" w:rsidP="00F83D87" w:rsidRDefault="00D95BB3" w14:paraId="4ADD4059" w14:textId="77777777">
            <w:pPr>
              <w:pStyle w:val="Default"/>
              <w:spacing w:after="240" w:line="480" w:lineRule="auto"/>
              <w:jc w:val="center"/>
              <w:rPr>
                <w:rFonts w:ascii="Times New Roman" w:hAnsi="Times New Roman" w:cs="Times New Roman"/>
                <w:color w:val="auto"/>
              </w:rPr>
            </w:pPr>
            <w:r w:rsidRPr="00F83D87">
              <w:rPr>
                <w:rFonts w:ascii="Times New Roman" w:hAnsi="Times New Roman" w:cs="Times New Roman"/>
                <w:color w:val="auto"/>
              </w:rPr>
              <w:t>Provide a general interpretation of the results in the context of other evidence, and implications for future research.</w:t>
            </w:r>
          </w:p>
        </w:tc>
        <w:tc>
          <w:tcPr>
            <w:tcW w:w="481" w:type="pct"/>
            <w:shd w:val="clear" w:color="auto" w:fill="auto"/>
          </w:tcPr>
          <w:p w:rsidRPr="00F83D87" w:rsidR="00D95BB3" w:rsidP="00F83D87" w:rsidRDefault="00D95BB3" w14:paraId="24FA72B8" w14:textId="77777777">
            <w:pPr>
              <w:pStyle w:val="Default"/>
              <w:spacing w:after="240" w:line="480" w:lineRule="auto"/>
              <w:jc w:val="center"/>
              <w:rPr>
                <w:rFonts w:ascii="Times New Roman" w:hAnsi="Times New Roman" w:cs="Times New Roman"/>
                <w:color w:val="auto"/>
              </w:rPr>
            </w:pPr>
            <w:r w:rsidRPr="00F83D87">
              <w:rPr>
                <w:rFonts w:ascii="Times New Roman" w:hAnsi="Times New Roman" w:cs="Times New Roman"/>
                <w:color w:val="auto"/>
              </w:rPr>
              <w:t>13-17</w:t>
            </w:r>
          </w:p>
        </w:tc>
      </w:tr>
      <w:tr w:rsidRPr="00F83D87" w:rsidR="00D95BB3" w:rsidTr="00D4558B" w14:paraId="2B1A735B" w14:textId="77777777">
        <w:trPr>
          <w:trHeight w:val="580"/>
        </w:trPr>
        <w:tc>
          <w:tcPr>
            <w:tcW w:w="5000" w:type="pct"/>
            <w:gridSpan w:val="4"/>
            <w:shd w:val="clear" w:color="auto" w:fill="auto"/>
          </w:tcPr>
          <w:p w:rsidRPr="00F83D87" w:rsidR="00D95BB3" w:rsidP="00F83D87" w:rsidRDefault="00D95BB3" w14:paraId="75752BB3" w14:textId="77777777">
            <w:pPr>
              <w:pStyle w:val="Default"/>
              <w:spacing w:after="240" w:line="480" w:lineRule="auto"/>
              <w:rPr>
                <w:rFonts w:ascii="Times New Roman" w:hAnsi="Times New Roman" w:cs="Times New Roman"/>
                <w:b/>
                <w:bCs/>
                <w:color w:val="auto"/>
              </w:rPr>
            </w:pPr>
            <w:r w:rsidRPr="00F83D87">
              <w:rPr>
                <w:rFonts w:ascii="Times New Roman" w:hAnsi="Times New Roman" w:cs="Times New Roman"/>
                <w:b/>
                <w:bCs/>
                <w:color w:val="auto"/>
              </w:rPr>
              <w:t>Funding</w:t>
            </w:r>
          </w:p>
        </w:tc>
      </w:tr>
      <w:tr w:rsidRPr="00F83D87" w:rsidR="00D95BB3" w:rsidTr="00E56EDB" w14:paraId="1B14A3F7" w14:textId="77777777">
        <w:trPr>
          <w:trHeight w:val="580"/>
        </w:trPr>
        <w:tc>
          <w:tcPr>
            <w:tcW w:w="918" w:type="pct"/>
            <w:shd w:val="clear" w:color="auto" w:fill="auto"/>
          </w:tcPr>
          <w:p w:rsidRPr="00F83D87" w:rsidR="00D95BB3" w:rsidP="00F83D87" w:rsidRDefault="00D95BB3" w14:paraId="30C83151" w14:textId="77777777">
            <w:pPr>
              <w:pStyle w:val="Default"/>
              <w:spacing w:after="240" w:line="480" w:lineRule="auto"/>
              <w:rPr>
                <w:rFonts w:ascii="Times New Roman" w:hAnsi="Times New Roman" w:cs="Times New Roman"/>
                <w:color w:val="auto"/>
              </w:rPr>
            </w:pPr>
            <w:r w:rsidRPr="00F83D87">
              <w:rPr>
                <w:rFonts w:ascii="Times New Roman" w:hAnsi="Times New Roman" w:cs="Times New Roman"/>
                <w:color w:val="auto"/>
              </w:rPr>
              <w:lastRenderedPageBreak/>
              <w:t xml:space="preserve">Funding </w:t>
            </w:r>
          </w:p>
        </w:tc>
        <w:tc>
          <w:tcPr>
            <w:tcW w:w="175" w:type="pct"/>
            <w:shd w:val="clear" w:color="auto" w:fill="auto"/>
          </w:tcPr>
          <w:p w:rsidRPr="00F83D87" w:rsidR="00D95BB3" w:rsidP="00F83D87" w:rsidRDefault="00D95BB3" w14:paraId="0B18C04E" w14:textId="77777777">
            <w:pPr>
              <w:pStyle w:val="Default"/>
              <w:spacing w:after="240" w:line="480" w:lineRule="auto"/>
              <w:jc w:val="center"/>
              <w:rPr>
                <w:rFonts w:ascii="Times New Roman" w:hAnsi="Times New Roman" w:cs="Times New Roman"/>
                <w:color w:val="auto"/>
              </w:rPr>
            </w:pPr>
            <w:r w:rsidRPr="00F83D87">
              <w:rPr>
                <w:rFonts w:ascii="Times New Roman" w:hAnsi="Times New Roman" w:cs="Times New Roman"/>
                <w:color w:val="auto"/>
              </w:rPr>
              <w:t>27</w:t>
            </w:r>
          </w:p>
        </w:tc>
        <w:tc>
          <w:tcPr>
            <w:tcW w:w="3426" w:type="pct"/>
            <w:shd w:val="clear" w:color="auto" w:fill="auto"/>
          </w:tcPr>
          <w:p w:rsidRPr="00F83D87" w:rsidR="00D95BB3" w:rsidP="00F83D87" w:rsidRDefault="00D95BB3" w14:paraId="4F961593" w14:textId="77777777">
            <w:pPr>
              <w:pStyle w:val="Default"/>
              <w:spacing w:after="240" w:line="480" w:lineRule="auto"/>
              <w:jc w:val="center"/>
              <w:rPr>
                <w:rFonts w:ascii="Times New Roman" w:hAnsi="Times New Roman" w:cs="Times New Roman"/>
                <w:color w:val="auto"/>
              </w:rPr>
            </w:pPr>
            <w:r w:rsidRPr="00F83D87">
              <w:rPr>
                <w:rFonts w:ascii="Times New Roman" w:hAnsi="Times New Roman" w:cs="Times New Roman"/>
                <w:color w:val="auto"/>
              </w:rPr>
              <w:t>Describe sources of funding for the systematic review and other support (e.g., supply of data); role of funders for the systematic review.</w:t>
            </w:r>
          </w:p>
        </w:tc>
        <w:tc>
          <w:tcPr>
            <w:tcW w:w="481" w:type="pct"/>
            <w:shd w:val="clear" w:color="auto" w:fill="auto"/>
          </w:tcPr>
          <w:p w:rsidRPr="00F83D87" w:rsidR="00D95BB3" w:rsidP="00F83D87" w:rsidRDefault="00D95BB3" w14:paraId="4BC68CCE" w14:textId="77777777">
            <w:pPr>
              <w:pStyle w:val="Default"/>
              <w:spacing w:after="240" w:line="480" w:lineRule="auto"/>
              <w:jc w:val="center"/>
              <w:rPr>
                <w:rFonts w:ascii="Times New Roman" w:hAnsi="Times New Roman" w:cs="Times New Roman"/>
                <w:color w:val="auto"/>
              </w:rPr>
            </w:pPr>
            <w:r w:rsidRPr="00F83D87">
              <w:rPr>
                <w:rFonts w:ascii="Times New Roman" w:hAnsi="Times New Roman" w:cs="Times New Roman"/>
                <w:color w:val="auto"/>
              </w:rPr>
              <w:t>17</w:t>
            </w:r>
          </w:p>
        </w:tc>
      </w:tr>
    </w:tbl>
    <w:p w:rsidRPr="00F83D87" w:rsidR="00D95BB3" w:rsidP="00F83D87" w:rsidRDefault="00D95BB3" w14:paraId="01E2E824" w14:textId="714DBF79">
      <w:pPr>
        <w:pStyle w:val="Default"/>
        <w:spacing w:line="480" w:lineRule="auto"/>
        <w:jc w:val="both"/>
        <w:rPr>
          <w:rFonts w:ascii="Times New Roman" w:hAnsi="Times New Roman" w:cs="Times New Roman"/>
          <w:color w:val="auto"/>
          <w:lang w:val="da-DK"/>
        </w:rPr>
      </w:pPr>
      <w:r w:rsidRPr="00F83D87">
        <w:rPr>
          <w:rFonts w:ascii="Times New Roman" w:hAnsi="Times New Roman" w:cs="Times New Roman"/>
          <w:i/>
          <w:iCs/>
          <w:color w:val="auto"/>
        </w:rPr>
        <w:t xml:space="preserve">Note. </w:t>
      </w:r>
      <w:r w:rsidRPr="00F83D87">
        <w:rPr>
          <w:rFonts w:ascii="Times New Roman" w:hAnsi="Times New Roman" w:cs="Times New Roman"/>
          <w:color w:val="auto"/>
        </w:rPr>
        <w:t>Checklist from Moher D, Liberati A, Tetzlaff J, Altman DG</w:t>
      </w:r>
      <w:r w:rsidR="00B030A1">
        <w:rPr>
          <w:rFonts w:ascii="Times New Roman" w:hAnsi="Times New Roman" w:cs="Times New Roman"/>
          <w:color w:val="auto"/>
        </w:rPr>
        <w:t xml:space="preserve"> </w:t>
      </w:r>
      <w:r w:rsidRPr="00F83D87">
        <w:rPr>
          <w:rFonts w:ascii="Times New Roman" w:hAnsi="Times New Roman" w:cs="Times New Roman"/>
          <w:color w:val="auto"/>
        </w:rPr>
        <w:t xml:space="preserve">(2009) Preferred Reporting Items for Systematic Reviews and Meta-Analyses: </w:t>
      </w:r>
      <w:r w:rsidR="00B030A1">
        <w:rPr>
          <w:rFonts w:ascii="Times New Roman" w:hAnsi="Times New Roman" w:cs="Times New Roman"/>
          <w:color w:val="auto"/>
        </w:rPr>
        <w:t>t</w:t>
      </w:r>
      <w:r w:rsidRPr="00F83D87">
        <w:rPr>
          <w:rFonts w:ascii="Times New Roman" w:hAnsi="Times New Roman" w:cs="Times New Roman"/>
          <w:color w:val="auto"/>
        </w:rPr>
        <w:t xml:space="preserve">he PRISMA </w:t>
      </w:r>
      <w:r w:rsidR="00B030A1">
        <w:rPr>
          <w:rFonts w:ascii="Times New Roman" w:hAnsi="Times New Roman" w:cs="Times New Roman"/>
          <w:color w:val="auto"/>
        </w:rPr>
        <w:t>s</w:t>
      </w:r>
      <w:r w:rsidRPr="00F83D87">
        <w:rPr>
          <w:rFonts w:ascii="Times New Roman" w:hAnsi="Times New Roman" w:cs="Times New Roman"/>
          <w:color w:val="auto"/>
        </w:rPr>
        <w:t xml:space="preserve">tatement. </w:t>
      </w:r>
      <w:r w:rsidRPr="00F83D87">
        <w:rPr>
          <w:rFonts w:ascii="Times New Roman" w:hAnsi="Times New Roman" w:cs="Times New Roman"/>
          <w:color w:val="auto"/>
          <w:lang w:val="da-DK"/>
        </w:rPr>
        <w:t xml:space="preserve">PLoS Med 6(7):e1000097. doi:10.1371/journal.pmed1000097 </w:t>
      </w:r>
    </w:p>
    <w:p w:rsidRPr="00F83D87" w:rsidR="00D95BB3" w:rsidP="00F83D87" w:rsidRDefault="00D95BB3" w14:paraId="78F06366" w14:textId="77777777">
      <w:pPr>
        <w:spacing w:after="0" w:line="480" w:lineRule="auto"/>
        <w:rPr>
          <w:rFonts w:ascii="Times New Roman" w:hAnsi="Times New Roman" w:cs="Times New Roman"/>
          <w:b/>
          <w:bCs/>
          <w:sz w:val="24"/>
          <w:szCs w:val="24"/>
          <w:highlight w:val="yellow"/>
        </w:rPr>
      </w:pPr>
    </w:p>
    <w:p w:rsidRPr="00F83D87" w:rsidR="00D95BB3" w:rsidP="00F83D87" w:rsidRDefault="00D95BB3" w14:paraId="39223459" w14:textId="77777777">
      <w:pPr>
        <w:spacing w:line="480" w:lineRule="auto"/>
        <w:rPr>
          <w:rFonts w:ascii="Times New Roman" w:hAnsi="Times New Roman" w:cs="Times New Roman"/>
          <w:sz w:val="24"/>
          <w:szCs w:val="24"/>
        </w:rPr>
      </w:pPr>
      <w:r w:rsidRPr="00F83D87">
        <w:rPr>
          <w:rFonts w:ascii="Times New Roman" w:hAnsi="Times New Roman" w:cs="Times New Roman"/>
          <w:sz w:val="24"/>
          <w:szCs w:val="24"/>
        </w:rPr>
        <w:br w:type="page"/>
      </w:r>
    </w:p>
    <w:p w:rsidR="00F83D87" w:rsidP="00F83D87" w:rsidRDefault="00D95BB3" w14:paraId="54679AEE" w14:textId="38B7ECD4">
      <w:pPr>
        <w:pStyle w:val="Heading1"/>
        <w:spacing w:line="480" w:lineRule="auto"/>
        <w:rPr>
          <w:rFonts w:ascii="Times New Roman" w:hAnsi="Times New Roman" w:cs="Times New Roman"/>
          <w:sz w:val="24"/>
          <w:szCs w:val="24"/>
        </w:rPr>
      </w:pPr>
      <w:bookmarkStart w:name="_Toc146619411" w:id="16"/>
      <w:r w:rsidRPr="00F83D87">
        <w:rPr>
          <w:rFonts w:ascii="Times New Roman" w:hAnsi="Times New Roman" w:cs="Times New Roman"/>
          <w:sz w:val="24"/>
          <w:szCs w:val="24"/>
        </w:rPr>
        <w:lastRenderedPageBreak/>
        <w:t xml:space="preserve">Supplementary Table </w:t>
      </w:r>
      <w:r w:rsidR="00C94314">
        <w:rPr>
          <w:rFonts w:ascii="Times New Roman" w:hAnsi="Times New Roman" w:cs="Times New Roman"/>
          <w:sz w:val="24"/>
          <w:szCs w:val="24"/>
        </w:rPr>
        <w:t>VII</w:t>
      </w:r>
      <w:bookmarkEnd w:id="16"/>
      <w:r w:rsidRPr="00F83D87">
        <w:rPr>
          <w:rFonts w:ascii="Times New Roman" w:hAnsi="Times New Roman" w:cs="Times New Roman"/>
          <w:sz w:val="24"/>
          <w:szCs w:val="24"/>
        </w:rPr>
        <w:t xml:space="preserve"> </w:t>
      </w:r>
    </w:p>
    <w:p w:rsidRPr="00F83D87" w:rsidR="00D95BB3" w:rsidP="00F83D87" w:rsidRDefault="00D95BB3" w14:paraId="703F0149" w14:textId="4BBAB2BB">
      <w:pPr>
        <w:pStyle w:val="Heading1"/>
        <w:spacing w:line="480" w:lineRule="auto"/>
        <w:rPr>
          <w:rFonts w:ascii="Times New Roman" w:hAnsi="Times New Roman" w:cs="Times New Roman"/>
          <w:sz w:val="24"/>
          <w:szCs w:val="24"/>
        </w:rPr>
      </w:pPr>
      <w:bookmarkStart w:name="_Toc146619412" w:id="17"/>
      <w:r w:rsidRPr="00F83D87">
        <w:rPr>
          <w:rFonts w:ascii="Times New Roman" w:hAnsi="Times New Roman" w:cs="Times New Roman"/>
          <w:b w:val="0"/>
          <w:bCs w:val="0"/>
          <w:i/>
          <w:iCs/>
          <w:sz w:val="24"/>
          <w:szCs w:val="24"/>
        </w:rPr>
        <w:t>Descriptions of key decision-making tasks</w:t>
      </w:r>
      <w:bookmarkEnd w:id="17"/>
    </w:p>
    <w:tbl>
      <w:tblPr>
        <w:tblStyle w:val="TableGrid"/>
        <w:tblW w:w="0" w:type="auto"/>
        <w:tblBorders>
          <w:left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470"/>
        <w:gridCol w:w="4238"/>
        <w:gridCol w:w="5250"/>
      </w:tblGrid>
      <w:tr w:rsidRPr="00F83D87" w:rsidR="00D95BB3" w:rsidTr="00307912" w14:paraId="36AA4D6A" w14:textId="77777777">
        <w:tc>
          <w:tcPr>
            <w:tcW w:w="4990" w:type="dxa"/>
            <w:tcBorders>
              <w:top w:val="single" w:color="auto" w:sz="4" w:space="0"/>
              <w:bottom w:val="single" w:color="auto" w:sz="4" w:space="0"/>
            </w:tcBorders>
          </w:tcPr>
          <w:p w:rsidRPr="00F83D87" w:rsidR="00D95BB3" w:rsidP="00F83D87" w:rsidRDefault="00D95BB3" w14:paraId="3C214E3F" w14:textId="77777777">
            <w:pPr>
              <w:spacing w:line="480" w:lineRule="auto"/>
              <w:jc w:val="center"/>
              <w:rPr>
                <w:rFonts w:ascii="Times New Roman" w:hAnsi="Times New Roman" w:cs="Times New Roman"/>
                <w:sz w:val="24"/>
                <w:szCs w:val="24"/>
              </w:rPr>
            </w:pPr>
            <w:r w:rsidRPr="00F83D87">
              <w:rPr>
                <w:rFonts w:ascii="Times New Roman" w:hAnsi="Times New Roman" w:cs="Times New Roman"/>
                <w:sz w:val="24"/>
                <w:szCs w:val="24"/>
              </w:rPr>
              <w:t>Tasks</w:t>
            </w:r>
          </w:p>
        </w:tc>
        <w:tc>
          <w:tcPr>
            <w:tcW w:w="4623" w:type="dxa"/>
            <w:tcBorders>
              <w:top w:val="single" w:color="auto" w:sz="4" w:space="0"/>
              <w:bottom w:val="single" w:color="auto" w:sz="4" w:space="0"/>
            </w:tcBorders>
          </w:tcPr>
          <w:p w:rsidRPr="00F83D87" w:rsidR="00D95BB3" w:rsidP="00F83D87" w:rsidRDefault="00D95BB3" w14:paraId="64C3A31F" w14:textId="77777777">
            <w:pPr>
              <w:spacing w:line="480" w:lineRule="auto"/>
              <w:jc w:val="center"/>
              <w:rPr>
                <w:rFonts w:ascii="Times New Roman" w:hAnsi="Times New Roman" w:cs="Times New Roman"/>
                <w:sz w:val="24"/>
                <w:szCs w:val="24"/>
              </w:rPr>
            </w:pPr>
            <w:r w:rsidRPr="00F83D87">
              <w:rPr>
                <w:rFonts w:ascii="Times New Roman" w:hAnsi="Times New Roman" w:cs="Times New Roman"/>
                <w:sz w:val="24"/>
                <w:szCs w:val="24"/>
              </w:rPr>
              <w:t>Reference</w:t>
            </w:r>
          </w:p>
        </w:tc>
        <w:tc>
          <w:tcPr>
            <w:tcW w:w="5775" w:type="dxa"/>
            <w:tcBorders>
              <w:top w:val="single" w:color="auto" w:sz="4" w:space="0"/>
              <w:bottom w:val="single" w:color="auto" w:sz="4" w:space="0"/>
            </w:tcBorders>
          </w:tcPr>
          <w:p w:rsidRPr="00F83D87" w:rsidR="00D95BB3" w:rsidP="00F83D87" w:rsidRDefault="00D95BB3" w14:paraId="4055CD1B" w14:textId="77777777">
            <w:pPr>
              <w:spacing w:line="480" w:lineRule="auto"/>
              <w:jc w:val="center"/>
              <w:rPr>
                <w:rFonts w:ascii="Times New Roman" w:hAnsi="Times New Roman" w:cs="Times New Roman"/>
                <w:sz w:val="24"/>
                <w:szCs w:val="24"/>
              </w:rPr>
            </w:pPr>
            <w:r w:rsidRPr="00F83D87">
              <w:rPr>
                <w:rFonts w:ascii="Times New Roman" w:hAnsi="Times New Roman" w:cs="Times New Roman"/>
                <w:sz w:val="24"/>
                <w:szCs w:val="24"/>
              </w:rPr>
              <w:t>Description</w:t>
            </w:r>
          </w:p>
        </w:tc>
      </w:tr>
      <w:tr w:rsidRPr="00F83D87" w:rsidR="00D95BB3" w:rsidTr="00307912" w14:paraId="058B6035" w14:textId="77777777">
        <w:tc>
          <w:tcPr>
            <w:tcW w:w="4990" w:type="dxa"/>
            <w:tcBorders>
              <w:top w:val="single" w:color="auto" w:sz="4" w:space="0"/>
            </w:tcBorders>
          </w:tcPr>
          <w:p w:rsidRPr="00F83D87" w:rsidR="00D95BB3" w:rsidP="00F83D87" w:rsidRDefault="00D95BB3" w14:paraId="3E68B5B9" w14:textId="77777777">
            <w:pPr>
              <w:spacing w:line="480" w:lineRule="auto"/>
              <w:rPr>
                <w:rFonts w:ascii="Times New Roman" w:hAnsi="Times New Roman" w:cs="Times New Roman"/>
                <w:sz w:val="24"/>
                <w:szCs w:val="24"/>
              </w:rPr>
            </w:pPr>
            <w:r w:rsidRPr="00F83D87">
              <w:rPr>
                <w:rFonts w:ascii="Times New Roman" w:hAnsi="Times New Roman" w:cs="Times New Roman"/>
                <w:sz w:val="24"/>
                <w:szCs w:val="24"/>
              </w:rPr>
              <w:t>Iowa Gambling Task (IGT)</w:t>
            </w:r>
          </w:p>
        </w:tc>
        <w:tc>
          <w:tcPr>
            <w:tcW w:w="4623" w:type="dxa"/>
            <w:tcBorders>
              <w:top w:val="single" w:color="auto" w:sz="4" w:space="0"/>
            </w:tcBorders>
          </w:tcPr>
          <w:p w:rsidRPr="00BE6AC3" w:rsidR="00D95BB3" w:rsidP="00F83D87" w:rsidRDefault="00D95BB3" w14:paraId="5210485B" w14:textId="58E0B26A">
            <w:pPr>
              <w:pStyle w:val="NormalWeb"/>
              <w:shd w:val="clear" w:color="auto" w:fill="FFFFFF"/>
              <w:spacing w:before="0" w:beforeAutospacing="0" w:after="160" w:afterAutospacing="0" w:line="480" w:lineRule="auto"/>
              <w:jc w:val="center"/>
              <w:rPr>
                <w:spacing w:val="-2"/>
              </w:rPr>
            </w:pPr>
            <w:r w:rsidRPr="00BE6AC3">
              <w:rPr>
                <w:spacing w:val="-2"/>
              </w:rPr>
              <w:t>Bechara</w:t>
            </w:r>
            <w:r w:rsidRPr="00BE6AC3" w:rsidR="00BE6AC3">
              <w:rPr>
                <w:spacing w:val="-2"/>
              </w:rPr>
              <w:t xml:space="preserve"> </w:t>
            </w:r>
            <w:r w:rsidRPr="00BE6AC3">
              <w:rPr>
                <w:spacing w:val="-2"/>
              </w:rPr>
              <w:t>A, Damasio AR, Damasio H, Anderson SW (1994) Insensitivity to future consequences following damage to human prefrontal cortex. </w:t>
            </w:r>
            <w:r w:rsidRPr="00BE6AC3">
              <w:rPr>
                <w:rStyle w:val="Emphasis"/>
                <w:spacing w:val="-2"/>
              </w:rPr>
              <w:t>Cognition 50</w:t>
            </w:r>
            <w:r w:rsidRPr="00BE6AC3" w:rsidR="00BE6AC3">
              <w:rPr>
                <w:rStyle w:val="Emphasis"/>
                <w:spacing w:val="-2"/>
              </w:rPr>
              <w:t>:</w:t>
            </w:r>
            <w:r w:rsidRPr="00BE6AC3">
              <w:rPr>
                <w:spacing w:val="-2"/>
              </w:rPr>
              <w:t>7-15.</w:t>
            </w:r>
          </w:p>
          <w:p w:rsidRPr="00F83D87" w:rsidR="00D95BB3" w:rsidP="00F83D87" w:rsidRDefault="00D95BB3" w14:paraId="55B4B634" w14:textId="77777777">
            <w:pPr>
              <w:spacing w:line="480" w:lineRule="auto"/>
              <w:jc w:val="center"/>
              <w:rPr>
                <w:rFonts w:ascii="Times New Roman" w:hAnsi="Times New Roman" w:cs="Times New Roman"/>
                <w:sz w:val="24"/>
                <w:szCs w:val="24"/>
              </w:rPr>
            </w:pPr>
          </w:p>
        </w:tc>
        <w:tc>
          <w:tcPr>
            <w:tcW w:w="5775" w:type="dxa"/>
            <w:tcBorders>
              <w:top w:val="single" w:color="auto" w:sz="4" w:space="0"/>
            </w:tcBorders>
          </w:tcPr>
          <w:p w:rsidRPr="00F83D87" w:rsidR="00D95BB3" w:rsidP="00F83D87" w:rsidRDefault="00D95BB3" w14:paraId="10BEDF5B" w14:textId="77777777">
            <w:pPr>
              <w:spacing w:line="480" w:lineRule="auto"/>
              <w:jc w:val="center"/>
              <w:rPr>
                <w:rFonts w:ascii="Times New Roman" w:hAnsi="Times New Roman" w:cs="Times New Roman"/>
                <w:sz w:val="24"/>
                <w:szCs w:val="24"/>
              </w:rPr>
            </w:pPr>
            <w:r w:rsidRPr="00F83D87">
              <w:rPr>
                <w:rFonts w:ascii="Times New Roman" w:hAnsi="Times New Roman" w:cs="Times New Roman"/>
                <w:sz w:val="24"/>
                <w:szCs w:val="24"/>
              </w:rPr>
              <w:t xml:space="preserve">The IGT is a card task which requires participant to choose 100 cards from four decks (A, B, C, D). The participant starts with $2000 of game credit and told to make a profit. They win or lose money with each card selection and are not aware of what each card would yield in advance. There is a 50% chance of winning or losing on each turn. Each card selection from Decks A and B either yields $100 or deducts $250 (higher risk) and each selection from Decks C and D either yields $50 or deducts $50 (low risk). The IGT assesses aversion to risk, and how long it </w:t>
            </w:r>
            <w:r w:rsidRPr="00F83D87">
              <w:rPr>
                <w:rFonts w:ascii="Times New Roman" w:hAnsi="Times New Roman" w:cs="Times New Roman"/>
                <w:sz w:val="24"/>
                <w:szCs w:val="24"/>
              </w:rPr>
              <w:lastRenderedPageBreak/>
              <w:t>takes people to decide before making a risky decision.</w:t>
            </w:r>
          </w:p>
        </w:tc>
      </w:tr>
      <w:tr w:rsidRPr="00F83D87" w:rsidR="00D95BB3" w:rsidTr="00307912" w14:paraId="53A96663" w14:textId="77777777">
        <w:tc>
          <w:tcPr>
            <w:tcW w:w="4990" w:type="dxa"/>
          </w:tcPr>
          <w:p w:rsidRPr="00F83D87" w:rsidR="00D95BB3" w:rsidP="00F83D87" w:rsidRDefault="00D95BB3" w14:paraId="4EF682EE" w14:textId="77777777">
            <w:pPr>
              <w:spacing w:line="480" w:lineRule="auto"/>
              <w:rPr>
                <w:rFonts w:ascii="Times New Roman" w:hAnsi="Times New Roman" w:cs="Times New Roman"/>
                <w:sz w:val="24"/>
                <w:szCs w:val="24"/>
              </w:rPr>
            </w:pPr>
            <w:r w:rsidRPr="00F83D87">
              <w:rPr>
                <w:rFonts w:ascii="Times New Roman" w:hAnsi="Times New Roman" w:cs="Times New Roman"/>
                <w:sz w:val="24"/>
                <w:szCs w:val="24"/>
              </w:rPr>
              <w:lastRenderedPageBreak/>
              <w:t>Ultimatum Game (UG)</w:t>
            </w:r>
          </w:p>
        </w:tc>
        <w:tc>
          <w:tcPr>
            <w:tcW w:w="4623" w:type="dxa"/>
          </w:tcPr>
          <w:p w:rsidRPr="00BE6AC3" w:rsidR="00D95BB3" w:rsidP="00F83D87" w:rsidRDefault="00D95BB3" w14:paraId="6209CEB5" w14:textId="05201EDA">
            <w:pPr>
              <w:spacing w:line="480" w:lineRule="auto"/>
              <w:jc w:val="center"/>
              <w:rPr>
                <w:rFonts w:ascii="Times New Roman" w:hAnsi="Times New Roman" w:cs="Times New Roman"/>
                <w:sz w:val="24"/>
                <w:szCs w:val="24"/>
              </w:rPr>
            </w:pPr>
            <w:proofErr w:type="spellStart"/>
            <w:r w:rsidRPr="00BE6AC3">
              <w:rPr>
                <w:rFonts w:ascii="Times New Roman" w:hAnsi="Times New Roman" w:cs="Times New Roman"/>
                <w:sz w:val="24"/>
                <w:szCs w:val="24"/>
                <w:shd w:val="clear" w:color="auto" w:fill="FFFFFF"/>
              </w:rPr>
              <w:t>Güth</w:t>
            </w:r>
            <w:proofErr w:type="spellEnd"/>
            <w:r w:rsidRPr="00BE6AC3" w:rsidR="00BE6AC3">
              <w:rPr>
                <w:rFonts w:ascii="Times New Roman" w:hAnsi="Times New Roman" w:cs="Times New Roman"/>
                <w:sz w:val="24"/>
                <w:szCs w:val="24"/>
                <w:shd w:val="clear" w:color="auto" w:fill="FFFFFF"/>
              </w:rPr>
              <w:t xml:space="preserve"> </w:t>
            </w:r>
            <w:r w:rsidRPr="00BE6AC3">
              <w:rPr>
                <w:rFonts w:ascii="Times New Roman" w:hAnsi="Times New Roman" w:cs="Times New Roman"/>
                <w:sz w:val="24"/>
                <w:szCs w:val="24"/>
                <w:shd w:val="clear" w:color="auto" w:fill="FFFFFF"/>
              </w:rPr>
              <w:t xml:space="preserve">W, </w:t>
            </w:r>
            <w:proofErr w:type="spellStart"/>
            <w:r w:rsidRPr="00BE6AC3">
              <w:rPr>
                <w:rFonts w:ascii="Times New Roman" w:hAnsi="Times New Roman" w:cs="Times New Roman"/>
                <w:sz w:val="24"/>
                <w:szCs w:val="24"/>
                <w:shd w:val="clear" w:color="auto" w:fill="FFFFFF"/>
              </w:rPr>
              <w:t>Schmittberger</w:t>
            </w:r>
            <w:proofErr w:type="spellEnd"/>
            <w:r w:rsidRPr="00BE6AC3" w:rsidR="00BE6AC3">
              <w:rPr>
                <w:rFonts w:ascii="Times New Roman" w:hAnsi="Times New Roman" w:cs="Times New Roman"/>
                <w:sz w:val="24"/>
                <w:szCs w:val="24"/>
                <w:shd w:val="clear" w:color="auto" w:fill="FFFFFF"/>
              </w:rPr>
              <w:t xml:space="preserve"> </w:t>
            </w:r>
            <w:r w:rsidRPr="00BE6AC3">
              <w:rPr>
                <w:rFonts w:ascii="Times New Roman" w:hAnsi="Times New Roman" w:cs="Times New Roman"/>
                <w:sz w:val="24"/>
                <w:szCs w:val="24"/>
                <w:shd w:val="clear" w:color="auto" w:fill="FFFFFF"/>
              </w:rPr>
              <w:t>R, Schwarze B (1982) An experimental analysis of ultimatum bargaining. J</w:t>
            </w:r>
            <w:r w:rsidR="00EF28F5">
              <w:rPr>
                <w:rFonts w:ascii="Times New Roman" w:hAnsi="Times New Roman" w:cs="Times New Roman"/>
                <w:sz w:val="24"/>
                <w:szCs w:val="24"/>
                <w:shd w:val="clear" w:color="auto" w:fill="FFFFFF"/>
              </w:rPr>
              <w:t xml:space="preserve"> E</w:t>
            </w:r>
            <w:r w:rsidRPr="00BE6AC3">
              <w:rPr>
                <w:rFonts w:ascii="Times New Roman" w:hAnsi="Times New Roman" w:cs="Times New Roman"/>
                <w:sz w:val="24"/>
                <w:szCs w:val="24"/>
                <w:shd w:val="clear" w:color="auto" w:fill="FFFFFF"/>
              </w:rPr>
              <w:t>con</w:t>
            </w:r>
            <w:r w:rsidR="00EF28F5">
              <w:rPr>
                <w:rFonts w:ascii="Times New Roman" w:hAnsi="Times New Roman" w:cs="Times New Roman"/>
                <w:sz w:val="24"/>
                <w:szCs w:val="24"/>
                <w:shd w:val="clear" w:color="auto" w:fill="FFFFFF"/>
              </w:rPr>
              <w:t xml:space="preserve"> </w:t>
            </w:r>
            <w:proofErr w:type="spellStart"/>
            <w:r w:rsidR="00EF28F5">
              <w:rPr>
                <w:rFonts w:ascii="Times New Roman" w:hAnsi="Times New Roman" w:cs="Times New Roman"/>
                <w:sz w:val="24"/>
                <w:szCs w:val="24"/>
                <w:shd w:val="clear" w:color="auto" w:fill="FFFFFF"/>
              </w:rPr>
              <w:t>B</w:t>
            </w:r>
            <w:r w:rsidRPr="00BE6AC3">
              <w:rPr>
                <w:rFonts w:ascii="Times New Roman" w:hAnsi="Times New Roman" w:cs="Times New Roman"/>
                <w:sz w:val="24"/>
                <w:szCs w:val="24"/>
                <w:shd w:val="clear" w:color="auto" w:fill="FFFFFF"/>
              </w:rPr>
              <w:t>ehav</w:t>
            </w:r>
            <w:proofErr w:type="spellEnd"/>
            <w:r w:rsidRPr="00BE6AC3">
              <w:rPr>
                <w:rFonts w:ascii="Times New Roman" w:hAnsi="Times New Roman" w:cs="Times New Roman"/>
                <w:sz w:val="24"/>
                <w:szCs w:val="24"/>
                <w:shd w:val="clear" w:color="auto" w:fill="FFFFFF"/>
              </w:rPr>
              <w:t xml:space="preserve"> </w:t>
            </w:r>
            <w:r w:rsidR="00EF28F5">
              <w:rPr>
                <w:rFonts w:ascii="Times New Roman" w:hAnsi="Times New Roman" w:cs="Times New Roman"/>
                <w:sz w:val="24"/>
                <w:szCs w:val="24"/>
                <w:shd w:val="clear" w:color="auto" w:fill="FFFFFF"/>
              </w:rPr>
              <w:t>Org</w:t>
            </w:r>
            <w:r w:rsidRPr="00BE6AC3">
              <w:rPr>
                <w:rFonts w:ascii="Times New Roman" w:hAnsi="Times New Roman" w:cs="Times New Roman"/>
                <w:sz w:val="24"/>
                <w:szCs w:val="24"/>
                <w:shd w:val="clear" w:color="auto" w:fill="FFFFFF"/>
              </w:rPr>
              <w:t>an 3(4)</w:t>
            </w:r>
            <w:r w:rsidRPr="00BE6AC3" w:rsidR="00BE6AC3">
              <w:rPr>
                <w:rFonts w:ascii="Times New Roman" w:hAnsi="Times New Roman" w:cs="Times New Roman"/>
                <w:sz w:val="24"/>
                <w:szCs w:val="24"/>
                <w:shd w:val="clear" w:color="auto" w:fill="FFFFFF"/>
              </w:rPr>
              <w:t>:</w:t>
            </w:r>
            <w:r w:rsidRPr="00BE6AC3">
              <w:rPr>
                <w:rFonts w:ascii="Times New Roman" w:hAnsi="Times New Roman" w:cs="Times New Roman"/>
                <w:sz w:val="24"/>
                <w:szCs w:val="24"/>
                <w:shd w:val="clear" w:color="auto" w:fill="FFFFFF"/>
              </w:rPr>
              <w:t>367-388.</w:t>
            </w:r>
          </w:p>
        </w:tc>
        <w:tc>
          <w:tcPr>
            <w:tcW w:w="5775" w:type="dxa"/>
          </w:tcPr>
          <w:p w:rsidRPr="00F83D87" w:rsidR="00D95BB3" w:rsidP="00F83D87" w:rsidRDefault="00D95BB3" w14:paraId="2D4BE553" w14:textId="77777777">
            <w:pPr>
              <w:spacing w:line="480" w:lineRule="auto"/>
              <w:jc w:val="center"/>
              <w:rPr>
                <w:rFonts w:ascii="Times New Roman" w:hAnsi="Times New Roman" w:cs="Times New Roman"/>
                <w:sz w:val="24"/>
                <w:szCs w:val="24"/>
              </w:rPr>
            </w:pPr>
            <w:r w:rsidRPr="00F83D87">
              <w:rPr>
                <w:rFonts w:ascii="Times New Roman" w:hAnsi="Times New Roman" w:cs="Times New Roman"/>
                <w:sz w:val="24"/>
                <w:szCs w:val="24"/>
              </w:rPr>
              <w:t>The UG is a two-player behavioural economics game. A set amount of money is available to be split between two players. The proposer suggests a division of the money between themselves and the responder. This occurs over several trials. If the responder accepts the offer, then both players receive the proposed amounts. If the responder rejects the offer, no one is given any money. Technically it would make sense for the responder to accept any amount offered, however they may reject offers they deem unfair in hopes of attaining a fairer offer. The UG has been used to assess reciprocity and generosity.</w:t>
            </w:r>
          </w:p>
        </w:tc>
      </w:tr>
      <w:tr w:rsidRPr="00F83D87" w:rsidR="00D95BB3" w:rsidTr="00307912" w14:paraId="2E268F98" w14:textId="77777777">
        <w:tc>
          <w:tcPr>
            <w:tcW w:w="4990" w:type="dxa"/>
          </w:tcPr>
          <w:p w:rsidRPr="00F83D87" w:rsidR="00D95BB3" w:rsidP="00F83D87" w:rsidRDefault="00D95BB3" w14:paraId="24C9B783" w14:textId="77777777">
            <w:pPr>
              <w:spacing w:line="480" w:lineRule="auto"/>
              <w:rPr>
                <w:rFonts w:ascii="Times New Roman" w:hAnsi="Times New Roman" w:cs="Times New Roman"/>
                <w:sz w:val="24"/>
                <w:szCs w:val="24"/>
              </w:rPr>
            </w:pPr>
            <w:r w:rsidRPr="00F83D87">
              <w:rPr>
                <w:rFonts w:ascii="Times New Roman" w:hAnsi="Times New Roman" w:cs="Times New Roman"/>
                <w:sz w:val="24"/>
                <w:szCs w:val="24"/>
              </w:rPr>
              <w:lastRenderedPageBreak/>
              <w:t>Game of Dice Task (GDT)</w:t>
            </w:r>
          </w:p>
        </w:tc>
        <w:tc>
          <w:tcPr>
            <w:tcW w:w="4623" w:type="dxa"/>
          </w:tcPr>
          <w:p w:rsidRPr="00F83D87" w:rsidR="00D95BB3" w:rsidP="00F83D87" w:rsidRDefault="00D95BB3" w14:paraId="6991E45E" w14:textId="2A73BF52">
            <w:pPr>
              <w:spacing w:line="480" w:lineRule="auto"/>
              <w:jc w:val="center"/>
              <w:rPr>
                <w:rFonts w:ascii="Times New Roman" w:hAnsi="Times New Roman" w:cs="Times New Roman"/>
                <w:sz w:val="24"/>
                <w:szCs w:val="24"/>
              </w:rPr>
            </w:pPr>
            <w:r w:rsidRPr="00BE6AC3">
              <w:rPr>
                <w:rFonts w:ascii="Times New Roman" w:hAnsi="Times New Roman" w:cs="Times New Roman"/>
                <w:sz w:val="24"/>
                <w:szCs w:val="24"/>
                <w:shd w:val="clear" w:color="auto" w:fill="FFFFFF"/>
              </w:rPr>
              <w:t xml:space="preserve">Brand M, Pawlikowski M, </w:t>
            </w:r>
            <w:proofErr w:type="spellStart"/>
            <w:r w:rsidRPr="00BE6AC3">
              <w:rPr>
                <w:rFonts w:ascii="Times New Roman" w:hAnsi="Times New Roman" w:cs="Times New Roman"/>
                <w:sz w:val="24"/>
                <w:szCs w:val="24"/>
                <w:shd w:val="clear" w:color="auto" w:fill="FFFFFF"/>
              </w:rPr>
              <w:t>Labudda</w:t>
            </w:r>
            <w:proofErr w:type="spellEnd"/>
            <w:r w:rsidRPr="00BE6AC3">
              <w:rPr>
                <w:rFonts w:ascii="Times New Roman" w:hAnsi="Times New Roman" w:cs="Times New Roman"/>
                <w:sz w:val="24"/>
                <w:szCs w:val="24"/>
                <w:shd w:val="clear" w:color="auto" w:fill="FFFFFF"/>
              </w:rPr>
              <w:t xml:space="preserve"> K, Laier C, von </w:t>
            </w:r>
            <w:proofErr w:type="spellStart"/>
            <w:r w:rsidRPr="00BE6AC3">
              <w:rPr>
                <w:rFonts w:ascii="Times New Roman" w:hAnsi="Times New Roman" w:cs="Times New Roman"/>
                <w:sz w:val="24"/>
                <w:szCs w:val="24"/>
                <w:shd w:val="clear" w:color="auto" w:fill="FFFFFF"/>
              </w:rPr>
              <w:t>Rothkirch</w:t>
            </w:r>
            <w:proofErr w:type="spellEnd"/>
            <w:r w:rsidRPr="00BE6AC3">
              <w:rPr>
                <w:rFonts w:ascii="Times New Roman" w:hAnsi="Times New Roman" w:cs="Times New Roman"/>
                <w:sz w:val="24"/>
                <w:szCs w:val="24"/>
                <w:shd w:val="clear" w:color="auto" w:fill="FFFFFF"/>
              </w:rPr>
              <w:t xml:space="preserve"> N, </w:t>
            </w:r>
            <w:proofErr w:type="spellStart"/>
            <w:r w:rsidRPr="00BE6AC3">
              <w:rPr>
                <w:rFonts w:ascii="Times New Roman" w:hAnsi="Times New Roman" w:cs="Times New Roman"/>
                <w:sz w:val="24"/>
                <w:szCs w:val="24"/>
                <w:shd w:val="clear" w:color="auto" w:fill="FFFFFF"/>
              </w:rPr>
              <w:t>Markowitsch</w:t>
            </w:r>
            <w:proofErr w:type="spellEnd"/>
            <w:r w:rsidRPr="00BE6AC3">
              <w:rPr>
                <w:rFonts w:ascii="Times New Roman" w:hAnsi="Times New Roman" w:cs="Times New Roman"/>
                <w:sz w:val="24"/>
                <w:szCs w:val="24"/>
                <w:shd w:val="clear" w:color="auto" w:fill="FFFFFF"/>
              </w:rPr>
              <w:t xml:space="preserve"> HJ (2009) Do amnesic patients with Korsakoff’s syndrome use feedback when making decisions under risky conditions? An experimental investigation with the Game of Dice Task with and without feedback. Brain </w:t>
            </w:r>
            <w:proofErr w:type="spellStart"/>
            <w:r w:rsidRPr="00BE6AC3">
              <w:rPr>
                <w:rFonts w:ascii="Times New Roman" w:hAnsi="Times New Roman" w:cs="Times New Roman"/>
                <w:sz w:val="24"/>
                <w:szCs w:val="24"/>
                <w:shd w:val="clear" w:color="auto" w:fill="FFFFFF"/>
              </w:rPr>
              <w:t>Cogn</w:t>
            </w:r>
            <w:proofErr w:type="spellEnd"/>
            <w:r w:rsidRPr="00BE6AC3">
              <w:rPr>
                <w:rFonts w:ascii="Times New Roman" w:hAnsi="Times New Roman" w:cs="Times New Roman"/>
                <w:sz w:val="24"/>
                <w:szCs w:val="24"/>
                <w:shd w:val="clear" w:color="auto" w:fill="FFFFFF"/>
              </w:rPr>
              <w:t> 69(2)</w:t>
            </w:r>
            <w:r w:rsidR="00E106E1">
              <w:rPr>
                <w:rFonts w:ascii="Times New Roman" w:hAnsi="Times New Roman" w:cs="Times New Roman"/>
                <w:sz w:val="24"/>
                <w:szCs w:val="24"/>
                <w:shd w:val="clear" w:color="auto" w:fill="FFFFFF"/>
              </w:rPr>
              <w:t>:</w:t>
            </w:r>
            <w:r w:rsidRPr="00BE6AC3">
              <w:rPr>
                <w:rFonts w:ascii="Times New Roman" w:hAnsi="Times New Roman" w:cs="Times New Roman"/>
                <w:sz w:val="24"/>
                <w:szCs w:val="24"/>
                <w:shd w:val="clear" w:color="auto" w:fill="FFFFFF"/>
              </w:rPr>
              <w:t>279-290</w:t>
            </w:r>
            <w:r w:rsidRPr="00F83D87">
              <w:rPr>
                <w:rFonts w:ascii="Times New Roman" w:hAnsi="Times New Roman" w:cs="Times New Roman"/>
                <w:sz w:val="24"/>
                <w:szCs w:val="24"/>
                <w:shd w:val="clear" w:color="auto" w:fill="FFFFFF"/>
              </w:rPr>
              <w:t>.</w:t>
            </w:r>
          </w:p>
        </w:tc>
        <w:tc>
          <w:tcPr>
            <w:tcW w:w="5775" w:type="dxa"/>
          </w:tcPr>
          <w:p w:rsidRPr="00F83D87" w:rsidR="00D95BB3" w:rsidP="00F83D87" w:rsidRDefault="00D95BB3" w14:paraId="1CF2EACE" w14:textId="5E9E6AE6">
            <w:pPr>
              <w:spacing w:line="480" w:lineRule="auto"/>
              <w:jc w:val="center"/>
              <w:rPr>
                <w:rFonts w:ascii="Times New Roman" w:hAnsi="Times New Roman" w:cs="Times New Roman"/>
                <w:sz w:val="24"/>
                <w:szCs w:val="24"/>
              </w:rPr>
            </w:pPr>
            <w:r w:rsidRPr="00F83D87">
              <w:rPr>
                <w:rFonts w:ascii="Times New Roman" w:hAnsi="Times New Roman" w:cs="Times New Roman"/>
                <w:sz w:val="24"/>
                <w:szCs w:val="24"/>
                <w:shd w:val="clear" w:color="auto" w:fill="FFFFFF"/>
              </w:rPr>
              <w:t xml:space="preserve">The GDT is a computerised tasks which requires participants to predict the outcome of a dice roll. Participants are told to maximise their winnings and select options ranging from high probability but low monetary payoff to low probability but high monetary payoff. On 18 trials they select one, two, three or four </w:t>
            </w:r>
            <w:r w:rsidRPr="00F83D87" w:rsidR="00F568F2">
              <w:rPr>
                <w:rFonts w:ascii="Times New Roman" w:hAnsi="Times New Roman" w:cs="Times New Roman"/>
                <w:sz w:val="24"/>
                <w:szCs w:val="24"/>
                <w:shd w:val="clear" w:color="auto" w:fill="FFFFFF"/>
              </w:rPr>
              <w:t>dice</w:t>
            </w:r>
            <w:r w:rsidRPr="00F83D87">
              <w:rPr>
                <w:rFonts w:ascii="Times New Roman" w:hAnsi="Times New Roman" w:cs="Times New Roman"/>
                <w:sz w:val="24"/>
                <w:szCs w:val="24"/>
                <w:shd w:val="clear" w:color="auto" w:fill="FFFFFF"/>
              </w:rPr>
              <w:t xml:space="preserve"> in attempt to predict the result on the rolled dice. Selecting lower number of </w:t>
            </w:r>
            <w:r w:rsidRPr="00F83D87" w:rsidR="00F568F2">
              <w:rPr>
                <w:rFonts w:ascii="Times New Roman" w:hAnsi="Times New Roman" w:cs="Times New Roman"/>
                <w:sz w:val="24"/>
                <w:szCs w:val="24"/>
                <w:shd w:val="clear" w:color="auto" w:fill="FFFFFF"/>
              </w:rPr>
              <w:t>dice</w:t>
            </w:r>
            <w:r w:rsidRPr="00F83D87">
              <w:rPr>
                <w:rFonts w:ascii="Times New Roman" w:hAnsi="Times New Roman" w:cs="Times New Roman"/>
                <w:sz w:val="24"/>
                <w:szCs w:val="24"/>
                <w:shd w:val="clear" w:color="auto" w:fill="FFFFFF"/>
              </w:rPr>
              <w:t xml:space="preserve"> has the potential to yield higher pay offs and vice versa. Probabilities of wins and losses are made explicit on the screen. The GDT assesses participants' aversion/attraction to risky decision.</w:t>
            </w:r>
          </w:p>
        </w:tc>
      </w:tr>
      <w:tr w:rsidRPr="00F83D87" w:rsidR="00D95BB3" w:rsidTr="00307912" w14:paraId="63EA93C3" w14:textId="77777777">
        <w:tc>
          <w:tcPr>
            <w:tcW w:w="4990" w:type="dxa"/>
          </w:tcPr>
          <w:p w:rsidRPr="00F83D87" w:rsidR="00D95BB3" w:rsidP="00F83D87" w:rsidRDefault="00D95BB3" w14:paraId="185F7AE2" w14:textId="77777777">
            <w:pPr>
              <w:spacing w:line="480" w:lineRule="auto"/>
              <w:rPr>
                <w:rFonts w:ascii="Times New Roman" w:hAnsi="Times New Roman" w:cs="Times New Roman"/>
                <w:sz w:val="24"/>
                <w:szCs w:val="24"/>
              </w:rPr>
            </w:pPr>
            <w:r w:rsidRPr="00F83D87">
              <w:rPr>
                <w:rFonts w:ascii="Times New Roman" w:hAnsi="Times New Roman" w:cs="Times New Roman"/>
                <w:sz w:val="24"/>
                <w:szCs w:val="24"/>
              </w:rPr>
              <w:t>Balloon Analogue Risk Task (BART)</w:t>
            </w:r>
          </w:p>
        </w:tc>
        <w:tc>
          <w:tcPr>
            <w:tcW w:w="4623" w:type="dxa"/>
          </w:tcPr>
          <w:p w:rsidRPr="00BE6AC3" w:rsidR="00D95BB3" w:rsidP="00F83D87" w:rsidRDefault="00BE6AC3" w14:paraId="21FA0094" w14:textId="2CD8D581">
            <w:pPr>
              <w:spacing w:line="480" w:lineRule="auto"/>
              <w:jc w:val="center"/>
              <w:rPr>
                <w:rFonts w:ascii="Times New Roman" w:hAnsi="Times New Roman" w:cs="Times New Roman"/>
                <w:sz w:val="24"/>
                <w:szCs w:val="24"/>
              </w:rPr>
            </w:pPr>
            <w:proofErr w:type="spellStart"/>
            <w:r w:rsidRPr="00BE6AC3">
              <w:rPr>
                <w:rFonts w:ascii="Times New Roman" w:hAnsi="Times New Roman" w:cs="Times New Roman"/>
                <w:color w:val="212121"/>
                <w:sz w:val="24"/>
                <w:szCs w:val="24"/>
                <w:shd w:val="clear" w:color="auto" w:fill="FFFFFF"/>
              </w:rPr>
              <w:t>Lejuez</w:t>
            </w:r>
            <w:proofErr w:type="spellEnd"/>
            <w:r w:rsidRPr="00BE6AC3">
              <w:rPr>
                <w:rFonts w:ascii="Times New Roman" w:hAnsi="Times New Roman" w:cs="Times New Roman"/>
                <w:color w:val="212121"/>
                <w:sz w:val="24"/>
                <w:szCs w:val="24"/>
                <w:shd w:val="clear" w:color="auto" w:fill="FFFFFF"/>
              </w:rPr>
              <w:t xml:space="preserve"> CW, Read JP, Kahler CW, Richards JB, Ramsey SE, Stuart GL, Strong DR, Brown RA</w:t>
            </w:r>
            <w:r w:rsidRPr="00BE6AC3">
              <w:rPr>
                <w:rFonts w:ascii="Times New Roman" w:hAnsi="Times New Roman" w:cs="Times New Roman"/>
                <w:sz w:val="24"/>
                <w:szCs w:val="24"/>
                <w:shd w:val="clear" w:color="auto" w:fill="FFFFFF"/>
              </w:rPr>
              <w:t xml:space="preserve"> </w:t>
            </w:r>
            <w:r w:rsidRPr="00BE6AC3" w:rsidR="00D95BB3">
              <w:rPr>
                <w:rFonts w:ascii="Times New Roman" w:hAnsi="Times New Roman" w:cs="Times New Roman"/>
                <w:sz w:val="24"/>
                <w:szCs w:val="24"/>
                <w:shd w:val="clear" w:color="auto" w:fill="FFFFFF"/>
              </w:rPr>
              <w:t xml:space="preserve">(2002) Evaluation of a </w:t>
            </w:r>
            <w:proofErr w:type="spellStart"/>
            <w:r w:rsidRPr="00BE6AC3" w:rsidR="00D95BB3">
              <w:rPr>
                <w:rFonts w:ascii="Times New Roman" w:hAnsi="Times New Roman" w:cs="Times New Roman"/>
                <w:sz w:val="24"/>
                <w:szCs w:val="24"/>
                <w:shd w:val="clear" w:color="auto" w:fill="FFFFFF"/>
              </w:rPr>
              <w:t>behavioral</w:t>
            </w:r>
            <w:proofErr w:type="spellEnd"/>
            <w:r w:rsidRPr="00BE6AC3" w:rsidR="00D95BB3">
              <w:rPr>
                <w:rFonts w:ascii="Times New Roman" w:hAnsi="Times New Roman" w:cs="Times New Roman"/>
                <w:sz w:val="24"/>
                <w:szCs w:val="24"/>
                <w:shd w:val="clear" w:color="auto" w:fill="FFFFFF"/>
              </w:rPr>
              <w:t xml:space="preserve"> measure of risk taking: </w:t>
            </w:r>
            <w:r w:rsidRPr="00BE6AC3" w:rsidR="00D95BB3">
              <w:rPr>
                <w:rFonts w:ascii="Times New Roman" w:hAnsi="Times New Roman" w:cs="Times New Roman"/>
                <w:sz w:val="24"/>
                <w:szCs w:val="24"/>
                <w:shd w:val="clear" w:color="auto" w:fill="FFFFFF"/>
              </w:rPr>
              <w:lastRenderedPageBreak/>
              <w:t xml:space="preserve">the </w:t>
            </w:r>
            <w:r w:rsidR="00B030A1">
              <w:rPr>
                <w:rFonts w:ascii="Times New Roman" w:hAnsi="Times New Roman" w:cs="Times New Roman"/>
                <w:sz w:val="24"/>
                <w:szCs w:val="24"/>
                <w:shd w:val="clear" w:color="auto" w:fill="FFFFFF"/>
              </w:rPr>
              <w:t>b</w:t>
            </w:r>
            <w:r w:rsidRPr="00BE6AC3" w:rsidR="00D95BB3">
              <w:rPr>
                <w:rFonts w:ascii="Times New Roman" w:hAnsi="Times New Roman" w:cs="Times New Roman"/>
                <w:sz w:val="24"/>
                <w:szCs w:val="24"/>
                <w:shd w:val="clear" w:color="auto" w:fill="FFFFFF"/>
              </w:rPr>
              <w:t xml:space="preserve">alloon </w:t>
            </w:r>
            <w:r w:rsidR="00B030A1">
              <w:rPr>
                <w:rFonts w:ascii="Times New Roman" w:hAnsi="Times New Roman" w:cs="Times New Roman"/>
                <w:sz w:val="24"/>
                <w:szCs w:val="24"/>
                <w:shd w:val="clear" w:color="auto" w:fill="FFFFFF"/>
              </w:rPr>
              <w:t>a</w:t>
            </w:r>
            <w:r w:rsidRPr="00BE6AC3" w:rsidR="00D95BB3">
              <w:rPr>
                <w:rFonts w:ascii="Times New Roman" w:hAnsi="Times New Roman" w:cs="Times New Roman"/>
                <w:sz w:val="24"/>
                <w:szCs w:val="24"/>
                <w:shd w:val="clear" w:color="auto" w:fill="FFFFFF"/>
              </w:rPr>
              <w:t xml:space="preserve">nalogue </w:t>
            </w:r>
            <w:r w:rsidR="00B030A1">
              <w:rPr>
                <w:rFonts w:ascii="Times New Roman" w:hAnsi="Times New Roman" w:cs="Times New Roman"/>
                <w:sz w:val="24"/>
                <w:szCs w:val="24"/>
                <w:shd w:val="clear" w:color="auto" w:fill="FFFFFF"/>
              </w:rPr>
              <w:t>r</w:t>
            </w:r>
            <w:r w:rsidRPr="00BE6AC3" w:rsidR="00D95BB3">
              <w:rPr>
                <w:rFonts w:ascii="Times New Roman" w:hAnsi="Times New Roman" w:cs="Times New Roman"/>
                <w:sz w:val="24"/>
                <w:szCs w:val="24"/>
                <w:shd w:val="clear" w:color="auto" w:fill="FFFFFF"/>
              </w:rPr>
              <w:t xml:space="preserve">isk </w:t>
            </w:r>
            <w:r w:rsidR="00B030A1">
              <w:rPr>
                <w:rFonts w:ascii="Times New Roman" w:hAnsi="Times New Roman" w:cs="Times New Roman"/>
                <w:sz w:val="24"/>
                <w:szCs w:val="24"/>
                <w:shd w:val="clear" w:color="auto" w:fill="FFFFFF"/>
              </w:rPr>
              <w:t>t</w:t>
            </w:r>
            <w:r w:rsidRPr="00BE6AC3" w:rsidR="00D95BB3">
              <w:rPr>
                <w:rFonts w:ascii="Times New Roman" w:hAnsi="Times New Roman" w:cs="Times New Roman"/>
                <w:sz w:val="24"/>
                <w:szCs w:val="24"/>
                <w:shd w:val="clear" w:color="auto" w:fill="FFFFFF"/>
              </w:rPr>
              <w:t>ask (BART). J</w:t>
            </w:r>
            <w:r w:rsidRPr="00BE6AC3">
              <w:rPr>
                <w:rFonts w:ascii="Times New Roman" w:hAnsi="Times New Roman" w:cs="Times New Roman"/>
                <w:sz w:val="24"/>
                <w:szCs w:val="24"/>
                <w:shd w:val="clear" w:color="auto" w:fill="FFFFFF"/>
              </w:rPr>
              <w:t xml:space="preserve"> </w:t>
            </w:r>
            <w:r w:rsidRPr="00BE6AC3" w:rsidR="00D95BB3">
              <w:rPr>
                <w:rFonts w:ascii="Times New Roman" w:hAnsi="Times New Roman" w:cs="Times New Roman"/>
                <w:sz w:val="24"/>
                <w:szCs w:val="24"/>
                <w:shd w:val="clear" w:color="auto" w:fill="FFFFFF"/>
              </w:rPr>
              <w:t>Exp Psychol App</w:t>
            </w:r>
            <w:r w:rsidRPr="00BE6AC3">
              <w:rPr>
                <w:rFonts w:ascii="Times New Roman" w:hAnsi="Times New Roman" w:cs="Times New Roman"/>
                <w:sz w:val="24"/>
                <w:szCs w:val="24"/>
                <w:shd w:val="clear" w:color="auto" w:fill="FFFFFF"/>
              </w:rPr>
              <w:t xml:space="preserve"> </w:t>
            </w:r>
            <w:r w:rsidRPr="00BE6AC3" w:rsidR="00D95BB3">
              <w:rPr>
                <w:rFonts w:ascii="Times New Roman" w:hAnsi="Times New Roman" w:cs="Times New Roman"/>
                <w:sz w:val="24"/>
                <w:szCs w:val="24"/>
                <w:shd w:val="clear" w:color="auto" w:fill="FFFFFF"/>
              </w:rPr>
              <w:t>8(2)</w:t>
            </w:r>
            <w:r w:rsidR="00881233">
              <w:rPr>
                <w:rFonts w:ascii="Times New Roman" w:hAnsi="Times New Roman" w:cs="Times New Roman"/>
                <w:sz w:val="24"/>
                <w:szCs w:val="24"/>
                <w:shd w:val="clear" w:color="auto" w:fill="FFFFFF"/>
              </w:rPr>
              <w:t>:</w:t>
            </w:r>
            <w:r w:rsidRPr="00BE6AC3" w:rsidR="00D95BB3">
              <w:rPr>
                <w:rFonts w:ascii="Times New Roman" w:hAnsi="Times New Roman" w:cs="Times New Roman"/>
                <w:sz w:val="24"/>
                <w:szCs w:val="24"/>
                <w:shd w:val="clear" w:color="auto" w:fill="FFFFFF"/>
              </w:rPr>
              <w:t>75.</w:t>
            </w:r>
          </w:p>
        </w:tc>
        <w:tc>
          <w:tcPr>
            <w:tcW w:w="5775" w:type="dxa"/>
          </w:tcPr>
          <w:p w:rsidRPr="00F83D87" w:rsidR="00D95BB3" w:rsidP="00F83D87" w:rsidRDefault="00D95BB3" w14:paraId="0EF4E464" w14:textId="77777777">
            <w:pPr>
              <w:spacing w:line="480" w:lineRule="auto"/>
              <w:jc w:val="center"/>
              <w:rPr>
                <w:rFonts w:ascii="Times New Roman" w:hAnsi="Times New Roman" w:cs="Times New Roman"/>
                <w:sz w:val="24"/>
                <w:szCs w:val="24"/>
              </w:rPr>
            </w:pPr>
            <w:r w:rsidRPr="00F83D87">
              <w:rPr>
                <w:rFonts w:ascii="Times New Roman" w:hAnsi="Times New Roman" w:cs="Times New Roman"/>
                <w:sz w:val="24"/>
                <w:szCs w:val="24"/>
              </w:rPr>
              <w:lastRenderedPageBreak/>
              <w:t xml:space="preserve">The BART is a computerised decision-making task that assesses risk-taking behaviour. Each participant is presented with 90 balloons of 3 different colours which appear one at a time. Participants click a </w:t>
            </w:r>
            <w:r w:rsidRPr="00F83D87">
              <w:rPr>
                <w:rFonts w:ascii="Times New Roman" w:hAnsi="Times New Roman" w:cs="Times New Roman"/>
                <w:sz w:val="24"/>
                <w:szCs w:val="24"/>
              </w:rPr>
              <w:lastRenderedPageBreak/>
              <w:t xml:space="preserve">button to inflate the balloon and accumulate 5 cents per pump into a temporary bank which they are unable to view. They may also choose to collect their winnings which are transferred into a permanent bank. If the balloon explodes the temporary bank resets to zero, and another balloon appears. If they collect their winnings before the balloon explodes, they will be able to see the amount earned on that balloon. </w:t>
            </w:r>
          </w:p>
        </w:tc>
      </w:tr>
    </w:tbl>
    <w:p w:rsidRPr="00F83D87" w:rsidR="00D95BB3" w:rsidP="00F83D87" w:rsidRDefault="002818C5" w14:paraId="39338BF6" w14:textId="60511687">
      <w:pPr>
        <w:spacing w:line="480" w:lineRule="auto"/>
        <w:rPr>
          <w:rFonts w:ascii="Times New Roman" w:hAnsi="Times New Roman" w:cs="Times New Roman"/>
          <w:sz w:val="24"/>
          <w:szCs w:val="24"/>
        </w:rPr>
        <w:sectPr w:rsidRPr="00F83D87" w:rsidR="00D95BB3" w:rsidSect="00E524A7">
          <w:pgSz w:w="16838" w:h="11906" w:orient="landscape"/>
          <w:pgMar w:top="1440" w:right="1440" w:bottom="1440" w:left="1440" w:header="708" w:footer="708" w:gutter="0"/>
          <w:cols w:space="708"/>
          <w:docGrid w:linePitch="360"/>
        </w:sectPr>
      </w:pPr>
      <w:proofErr w:type="spellStart"/>
      <w:r w:rsidRPr="002818C5">
        <w:rPr>
          <w:rFonts w:ascii="Times New Roman" w:hAnsi="Times New Roman" w:cs="Times New Roman"/>
          <w:sz w:val="24"/>
          <w:szCs w:val="24"/>
          <w:vertAlign w:val="superscript"/>
        </w:rPr>
        <w:lastRenderedPageBreak/>
        <w:t>a</w:t>
      </w:r>
      <w:r w:rsidRPr="00F83D87" w:rsidR="00D95BB3">
        <w:rPr>
          <w:rFonts w:ascii="Times New Roman" w:hAnsi="Times New Roman" w:cs="Times New Roman"/>
          <w:sz w:val="24"/>
          <w:szCs w:val="24"/>
        </w:rPr>
        <w:t>This</w:t>
      </w:r>
      <w:proofErr w:type="spellEnd"/>
      <w:r w:rsidRPr="00F83D87" w:rsidR="00D95BB3">
        <w:rPr>
          <w:rFonts w:ascii="Times New Roman" w:hAnsi="Times New Roman" w:cs="Times New Roman"/>
          <w:sz w:val="24"/>
          <w:szCs w:val="24"/>
        </w:rPr>
        <w:t xml:space="preserve"> table details the original versions of each </w:t>
      </w:r>
      <w:r w:rsidRPr="00F83D87" w:rsidR="00F568F2">
        <w:rPr>
          <w:rFonts w:ascii="Times New Roman" w:hAnsi="Times New Roman" w:cs="Times New Roman"/>
          <w:sz w:val="24"/>
          <w:szCs w:val="24"/>
        </w:rPr>
        <w:t>task</w:t>
      </w:r>
      <w:r w:rsidRPr="00F83D87" w:rsidR="00D95BB3">
        <w:rPr>
          <w:rFonts w:ascii="Times New Roman" w:hAnsi="Times New Roman" w:cs="Times New Roman"/>
          <w:sz w:val="24"/>
          <w:szCs w:val="24"/>
        </w:rPr>
        <w:t>, but some studies have since used adapted versions.</w:t>
      </w:r>
    </w:p>
    <w:p w:rsidRPr="00F83D87" w:rsidR="00D95BB3" w:rsidP="00F83D87" w:rsidRDefault="00D95BB3" w14:paraId="098D3A55" w14:textId="77777777">
      <w:pPr>
        <w:pStyle w:val="Heading1"/>
        <w:spacing w:line="480" w:lineRule="auto"/>
        <w:jc w:val="center"/>
        <w:rPr>
          <w:rFonts w:ascii="Times New Roman" w:hAnsi="Times New Roman" w:cs="Times New Roman"/>
          <w:sz w:val="24"/>
          <w:szCs w:val="24"/>
        </w:rPr>
      </w:pPr>
      <w:bookmarkStart w:name="_Toc146619413" w:id="18"/>
      <w:r w:rsidRPr="00F83D87">
        <w:rPr>
          <w:rFonts w:ascii="Times New Roman" w:hAnsi="Times New Roman" w:cs="Times New Roman"/>
          <w:sz w:val="24"/>
          <w:szCs w:val="24"/>
        </w:rPr>
        <w:lastRenderedPageBreak/>
        <w:t>References</w:t>
      </w:r>
      <w:bookmarkEnd w:id="18"/>
    </w:p>
    <w:p w:rsidRPr="00DE73B5" w:rsidR="008842CF" w:rsidP="008842CF" w:rsidRDefault="008842CF" w14:paraId="197C5279" w14:textId="77777777">
      <w:pPr>
        <w:pStyle w:val="EndNoteBibliography"/>
        <w:spacing w:after="0" w:line="480" w:lineRule="auto"/>
        <w:ind w:left="720" w:hanging="720"/>
        <w:rPr>
          <w:rFonts w:ascii="Times New Roman" w:hAnsi="Times New Roman" w:cs="Times New Roman"/>
          <w:sz w:val="24"/>
          <w:szCs w:val="24"/>
        </w:rPr>
      </w:pPr>
      <w:r w:rsidRPr="004743B6">
        <w:rPr>
          <w:rFonts w:ascii="Times New Roman" w:hAnsi="Times New Roman" w:cs="Times New Roman"/>
          <w:sz w:val="24"/>
          <w:szCs w:val="24"/>
        </w:rPr>
        <w:t>Bailey PE, Ruffman T, Rendell PG (2013) Age-related differences in social economic decision making: the ultimatum game. J Gerontol B Psychol Sci Soc Sci 68(3)</w:t>
      </w:r>
      <w:r>
        <w:rPr>
          <w:rFonts w:ascii="Times New Roman" w:hAnsi="Times New Roman" w:cs="Times New Roman"/>
          <w:sz w:val="24"/>
          <w:szCs w:val="24"/>
        </w:rPr>
        <w:t>:</w:t>
      </w:r>
      <w:r w:rsidRPr="004743B6">
        <w:rPr>
          <w:rFonts w:ascii="Times New Roman" w:hAnsi="Times New Roman" w:cs="Times New Roman"/>
          <w:sz w:val="24"/>
          <w:szCs w:val="24"/>
        </w:rPr>
        <w:t>356-</w:t>
      </w:r>
      <w:r w:rsidRPr="00DE73B5">
        <w:rPr>
          <w:rFonts w:ascii="Times New Roman" w:hAnsi="Times New Roman" w:cs="Times New Roman"/>
          <w:sz w:val="24"/>
          <w:szCs w:val="24"/>
        </w:rPr>
        <w:t xml:space="preserve">363. https://doi.org/10.1093/geronb/gbs073 </w:t>
      </w:r>
    </w:p>
    <w:p w:rsidRPr="00DE73B5" w:rsidR="008842CF" w:rsidP="008842CF" w:rsidRDefault="008842CF" w14:paraId="5174BD41" w14:textId="6EA9320D">
      <w:pPr>
        <w:pStyle w:val="EndNoteBibliography"/>
        <w:spacing w:after="0" w:line="480" w:lineRule="auto"/>
        <w:ind w:left="720" w:hanging="720"/>
        <w:rPr>
          <w:rFonts w:ascii="Times New Roman" w:hAnsi="Times New Roman" w:cs="Times New Roman"/>
          <w:sz w:val="24"/>
          <w:szCs w:val="24"/>
        </w:rPr>
      </w:pPr>
      <w:r w:rsidRPr="00DE73B5">
        <w:rPr>
          <w:rFonts w:ascii="Times New Roman" w:hAnsi="Times New Roman" w:cs="Times New Roman"/>
          <w:sz w:val="24"/>
          <w:szCs w:val="24"/>
          <w:shd w:val="clear" w:color="auto" w:fill="FFFFFF"/>
        </w:rPr>
        <w:t xml:space="preserve">Bakos DS, Couto MC, Melo WV, Parente MA, Koller SH, Bizarro L </w:t>
      </w:r>
      <w:r w:rsidRPr="00DE73B5">
        <w:rPr>
          <w:rFonts w:ascii="Times New Roman" w:hAnsi="Times New Roman" w:cs="Times New Roman"/>
          <w:sz w:val="24"/>
          <w:szCs w:val="24"/>
        </w:rPr>
        <w:t xml:space="preserve">(2008) Executive functions in the young elderly and oldest old: </w:t>
      </w:r>
      <w:r w:rsidR="00B030A1">
        <w:rPr>
          <w:rFonts w:ascii="Times New Roman" w:hAnsi="Times New Roman" w:cs="Times New Roman"/>
          <w:sz w:val="24"/>
          <w:szCs w:val="24"/>
        </w:rPr>
        <w:t>a</w:t>
      </w:r>
      <w:r w:rsidRPr="00DE73B5">
        <w:rPr>
          <w:rFonts w:ascii="Times New Roman" w:hAnsi="Times New Roman" w:cs="Times New Roman"/>
          <w:sz w:val="24"/>
          <w:szCs w:val="24"/>
        </w:rPr>
        <w:t xml:space="preserve"> preliminary comparison emphasizing decision making. P</w:t>
      </w:r>
      <w:r w:rsidRPr="00DE73B5">
        <w:rPr>
          <w:rFonts w:ascii="Times New Roman" w:hAnsi="Times New Roman" w:cs="Times New Roman"/>
          <w:color w:val="222222"/>
          <w:sz w:val="24"/>
          <w:szCs w:val="24"/>
          <w:shd w:val="clear" w:color="auto" w:fill="FFFFFF"/>
        </w:rPr>
        <w:t>sychol Neurosci</w:t>
      </w:r>
      <w:r>
        <w:rPr>
          <w:rFonts w:ascii="Times New Roman" w:hAnsi="Times New Roman" w:cs="Times New Roman"/>
          <w:color w:val="222222"/>
          <w:sz w:val="24"/>
          <w:szCs w:val="24"/>
          <w:shd w:val="clear" w:color="auto" w:fill="FFFFFF"/>
        </w:rPr>
        <w:t xml:space="preserve"> </w:t>
      </w:r>
      <w:r w:rsidRPr="00DE73B5">
        <w:rPr>
          <w:rFonts w:ascii="Times New Roman" w:hAnsi="Times New Roman" w:cs="Times New Roman"/>
          <w:sz w:val="24"/>
          <w:szCs w:val="24"/>
        </w:rPr>
        <w:t xml:space="preserve">1(2):183-189. </w:t>
      </w:r>
    </w:p>
    <w:p w:rsidR="008842CF" w:rsidP="008842CF" w:rsidRDefault="008842CF" w14:paraId="4C486252" w14:textId="77777777">
      <w:pPr>
        <w:pStyle w:val="EndNoteBibliography"/>
        <w:spacing w:line="480" w:lineRule="auto"/>
        <w:ind w:left="720" w:hanging="720"/>
        <w:rPr>
          <w:rFonts w:ascii="Times New Roman" w:hAnsi="Times New Roman" w:cs="Times New Roman"/>
          <w:sz w:val="24"/>
          <w:szCs w:val="24"/>
        </w:rPr>
      </w:pPr>
      <w:r w:rsidRPr="00994965">
        <w:rPr>
          <w:rFonts w:ascii="Times New Roman" w:hAnsi="Times New Roman" w:cs="Times New Roman"/>
          <w:sz w:val="24"/>
          <w:szCs w:val="24"/>
          <w:shd w:val="clear" w:color="auto" w:fill="FFFFFF"/>
        </w:rPr>
        <w:t>Bangma DF, Fuermaier AB, Tucha L, Tucha O, Koerts J</w:t>
      </w:r>
      <w:r w:rsidRPr="00994965">
        <w:rPr>
          <w:rFonts w:ascii="Times New Roman" w:hAnsi="Times New Roman" w:cs="Times New Roman"/>
          <w:sz w:val="24"/>
          <w:szCs w:val="24"/>
        </w:rPr>
        <w:t xml:space="preserve"> (2017) The effects of normal ageing on multiple aspects of financial decision-making. P</w:t>
      </w:r>
      <w:r>
        <w:rPr>
          <w:rFonts w:ascii="Times New Roman" w:hAnsi="Times New Roman" w:cs="Times New Roman"/>
          <w:sz w:val="24"/>
          <w:szCs w:val="24"/>
        </w:rPr>
        <w:t>L</w:t>
      </w:r>
      <w:r w:rsidRPr="00994965">
        <w:rPr>
          <w:rFonts w:ascii="Times New Roman" w:hAnsi="Times New Roman" w:cs="Times New Roman"/>
          <w:sz w:val="24"/>
          <w:szCs w:val="24"/>
        </w:rPr>
        <w:t>o</w:t>
      </w:r>
      <w:r>
        <w:rPr>
          <w:rFonts w:ascii="Times New Roman" w:hAnsi="Times New Roman" w:cs="Times New Roman"/>
          <w:sz w:val="24"/>
          <w:szCs w:val="24"/>
        </w:rPr>
        <w:t>S</w:t>
      </w:r>
      <w:r w:rsidRPr="00994965">
        <w:rPr>
          <w:rFonts w:ascii="Times New Roman" w:hAnsi="Times New Roman" w:cs="Times New Roman"/>
          <w:sz w:val="24"/>
          <w:szCs w:val="24"/>
        </w:rPr>
        <w:t xml:space="preserve"> </w:t>
      </w:r>
      <w:r>
        <w:rPr>
          <w:rFonts w:ascii="Times New Roman" w:hAnsi="Times New Roman" w:cs="Times New Roman"/>
          <w:sz w:val="24"/>
          <w:szCs w:val="24"/>
        </w:rPr>
        <w:t>O</w:t>
      </w:r>
      <w:r w:rsidRPr="00994965">
        <w:rPr>
          <w:rFonts w:ascii="Times New Roman" w:hAnsi="Times New Roman" w:cs="Times New Roman"/>
          <w:sz w:val="24"/>
          <w:szCs w:val="24"/>
        </w:rPr>
        <w:t xml:space="preserve">ne </w:t>
      </w:r>
      <w:r w:rsidRPr="00994965">
        <w:rPr>
          <w:rFonts w:ascii="Times New Roman" w:hAnsi="Times New Roman" w:cs="Times New Roman"/>
          <w:color w:val="222222"/>
          <w:sz w:val="24"/>
          <w:szCs w:val="24"/>
          <w:shd w:val="clear" w:color="auto" w:fill="FFFFFF"/>
        </w:rPr>
        <w:t>12(8)</w:t>
      </w:r>
      <w:r>
        <w:rPr>
          <w:rFonts w:ascii="Times New Roman" w:hAnsi="Times New Roman" w:cs="Times New Roman"/>
          <w:color w:val="222222"/>
          <w:sz w:val="24"/>
          <w:szCs w:val="24"/>
          <w:shd w:val="clear" w:color="auto" w:fill="FFFFFF"/>
        </w:rPr>
        <w:t>:</w:t>
      </w:r>
      <w:r w:rsidRPr="00994965">
        <w:rPr>
          <w:rFonts w:ascii="Times New Roman" w:hAnsi="Times New Roman" w:cs="Times New Roman"/>
          <w:color w:val="222222"/>
          <w:sz w:val="24"/>
          <w:szCs w:val="24"/>
          <w:shd w:val="clear" w:color="auto" w:fill="FFFFFF"/>
        </w:rPr>
        <w:t>e0182620</w:t>
      </w:r>
      <w:r>
        <w:rPr>
          <w:rFonts w:ascii="Times New Roman" w:hAnsi="Times New Roman" w:cs="Times New Roman"/>
          <w:color w:val="222222"/>
          <w:sz w:val="24"/>
          <w:szCs w:val="24"/>
          <w:shd w:val="clear" w:color="auto" w:fill="FFFFFF"/>
        </w:rPr>
        <w:t>.</w:t>
      </w:r>
    </w:p>
    <w:p w:rsidRPr="004743B6" w:rsidR="008842CF" w:rsidP="008842CF" w:rsidRDefault="008842CF" w14:paraId="4CF86CB4" w14:textId="77777777">
      <w:pPr>
        <w:pStyle w:val="EndNoteBibliography"/>
        <w:spacing w:after="0" w:line="480" w:lineRule="auto"/>
        <w:ind w:left="720" w:hanging="720"/>
        <w:rPr>
          <w:rFonts w:ascii="Times New Roman" w:hAnsi="Times New Roman" w:cs="Times New Roman"/>
          <w:sz w:val="24"/>
          <w:szCs w:val="24"/>
        </w:rPr>
      </w:pPr>
      <w:r w:rsidRPr="004743B6">
        <w:rPr>
          <w:rFonts w:ascii="Times New Roman" w:hAnsi="Times New Roman" w:cs="Times New Roman"/>
          <w:sz w:val="24"/>
          <w:szCs w:val="24"/>
          <w:shd w:val="clear" w:color="auto" w:fill="FFFFFF"/>
        </w:rPr>
        <w:t>Bauer AS, Timpe JC, Edmonds EC, Bechara A, Tranel D, Denburg NL</w:t>
      </w:r>
      <w:r w:rsidRPr="004743B6">
        <w:rPr>
          <w:rFonts w:ascii="Times New Roman" w:hAnsi="Times New Roman" w:cs="Times New Roman"/>
          <w:sz w:val="24"/>
          <w:szCs w:val="24"/>
        </w:rPr>
        <w:t xml:space="preserve"> (2013) Myopia for the future or hypersensitivity to reward? Age-related changes in decision making on the Iowa Gambling Task. Emot</w:t>
      </w:r>
      <w:r>
        <w:rPr>
          <w:rFonts w:ascii="Times New Roman" w:hAnsi="Times New Roman" w:cs="Times New Roman"/>
          <w:sz w:val="24"/>
          <w:szCs w:val="24"/>
        </w:rPr>
        <w:t>ion</w:t>
      </w:r>
      <w:r w:rsidRPr="004743B6">
        <w:rPr>
          <w:rFonts w:ascii="Times New Roman" w:hAnsi="Times New Roman" w:cs="Times New Roman"/>
          <w:sz w:val="24"/>
          <w:szCs w:val="24"/>
        </w:rPr>
        <w:t xml:space="preserve"> 13(1)</w:t>
      </w:r>
      <w:r>
        <w:rPr>
          <w:rFonts w:ascii="Times New Roman" w:hAnsi="Times New Roman" w:cs="Times New Roman"/>
          <w:sz w:val="24"/>
          <w:szCs w:val="24"/>
        </w:rPr>
        <w:t>:</w:t>
      </w:r>
      <w:r w:rsidRPr="004743B6">
        <w:rPr>
          <w:rFonts w:ascii="Times New Roman" w:hAnsi="Times New Roman" w:cs="Times New Roman"/>
          <w:sz w:val="24"/>
          <w:szCs w:val="24"/>
        </w:rPr>
        <w:t xml:space="preserve">19-24. https://doi.org/10.1037/a0029970 </w:t>
      </w:r>
    </w:p>
    <w:p w:rsidR="008842CF" w:rsidP="008842CF" w:rsidRDefault="008842CF" w14:paraId="716F19DE" w14:textId="4FCC8A2A">
      <w:pPr>
        <w:pStyle w:val="EndNoteBibliography"/>
        <w:spacing w:after="0" w:line="480" w:lineRule="auto"/>
        <w:ind w:left="720" w:hanging="720"/>
        <w:rPr>
          <w:rFonts w:ascii="Times New Roman" w:hAnsi="Times New Roman" w:cs="Times New Roman"/>
          <w:sz w:val="24"/>
          <w:szCs w:val="24"/>
        </w:rPr>
      </w:pPr>
      <w:r w:rsidRPr="004743B6">
        <w:rPr>
          <w:rFonts w:ascii="Times New Roman" w:hAnsi="Times New Roman" w:cs="Times New Roman"/>
          <w:sz w:val="24"/>
          <w:szCs w:val="24"/>
          <w:shd w:val="clear" w:color="auto" w:fill="FFFFFF"/>
        </w:rPr>
        <w:t>Beadle JN, Paradiso S, Kovach C, Polgreen L, Denburg NL, Tranel D</w:t>
      </w:r>
      <w:r w:rsidRPr="004743B6">
        <w:rPr>
          <w:rFonts w:ascii="Times New Roman" w:hAnsi="Times New Roman" w:cs="Times New Roman"/>
          <w:sz w:val="24"/>
          <w:szCs w:val="24"/>
        </w:rPr>
        <w:t xml:space="preserve"> (2012) Effects of age-related differences in empathy on social economic decision-making. Int </w:t>
      </w:r>
      <w:r w:rsidRPr="00387098">
        <w:rPr>
          <w:rFonts w:ascii="Times New Roman" w:hAnsi="Times New Roman" w:cs="Times New Roman"/>
          <w:sz w:val="24"/>
          <w:szCs w:val="24"/>
        </w:rPr>
        <w:t xml:space="preserve">Psychogeriatr 24(5):822-833. </w:t>
      </w:r>
      <w:hyperlink w:history="1" r:id="rId18">
        <w:r w:rsidRPr="004B7363" w:rsidR="002275C0">
          <w:rPr>
            <w:rStyle w:val="Hyperlink"/>
            <w:rFonts w:ascii="Times New Roman" w:hAnsi="Times New Roman" w:cs="Times New Roman"/>
            <w:sz w:val="24"/>
            <w:szCs w:val="24"/>
          </w:rPr>
          <w:t>https://doi.org/10.1017/S1041610211002547</w:t>
        </w:r>
      </w:hyperlink>
      <w:r w:rsidRPr="00387098">
        <w:rPr>
          <w:rFonts w:ascii="Times New Roman" w:hAnsi="Times New Roman" w:cs="Times New Roman"/>
          <w:sz w:val="24"/>
          <w:szCs w:val="24"/>
        </w:rPr>
        <w:t xml:space="preserve"> </w:t>
      </w:r>
    </w:p>
    <w:p w:rsidRPr="00CC39BD" w:rsidR="002275C0" w:rsidP="002275C0" w:rsidRDefault="002275C0" w14:paraId="47AB9A60" w14:textId="77777777">
      <w:pPr>
        <w:pStyle w:val="EndNoteBibliography"/>
        <w:spacing w:after="0" w:line="480" w:lineRule="auto"/>
        <w:ind w:left="720" w:hanging="720"/>
        <w:rPr>
          <w:rFonts w:ascii="Times New Roman" w:hAnsi="Times New Roman" w:cs="Times New Roman"/>
          <w:sz w:val="24"/>
          <w:szCs w:val="24"/>
        </w:rPr>
      </w:pPr>
      <w:r w:rsidRPr="00CC39BD">
        <w:rPr>
          <w:rFonts w:ascii="Times New Roman" w:hAnsi="Times New Roman" w:cs="Times New Roman"/>
          <w:sz w:val="24"/>
          <w:szCs w:val="24"/>
          <w:shd w:val="clear" w:color="auto" w:fill="FFFFFF"/>
        </w:rPr>
        <w:t>Besedeš T, Deck C, Sarangi S, Shor M</w:t>
      </w:r>
      <w:r w:rsidRPr="00CC39BD">
        <w:rPr>
          <w:rFonts w:ascii="Times New Roman" w:hAnsi="Times New Roman" w:cs="Times New Roman"/>
          <w:sz w:val="24"/>
          <w:szCs w:val="24"/>
        </w:rPr>
        <w:t xml:space="preserve"> (2012) Decision-making Strategies and Performance among Seniors. </w:t>
      </w:r>
      <w:r w:rsidRPr="00CC39BD">
        <w:rPr>
          <w:rStyle w:val="Emphasis"/>
          <w:rFonts w:ascii="Times New Roman" w:hAnsi="Times New Roman" w:cs="Times New Roman"/>
          <w:i w:val="0"/>
          <w:iCs w:val="0"/>
          <w:sz w:val="24"/>
          <w:szCs w:val="24"/>
          <w:shd w:val="clear" w:color="auto" w:fill="FFFFFF"/>
        </w:rPr>
        <w:t>J Econ Behav Organ</w:t>
      </w:r>
      <w:r w:rsidRPr="00CC39BD">
        <w:rPr>
          <w:rFonts w:ascii="Times New Roman" w:hAnsi="Times New Roman" w:cs="Times New Roman"/>
          <w:sz w:val="24"/>
          <w:szCs w:val="24"/>
        </w:rPr>
        <w:t xml:space="preserve"> 81(2):524-533. https://doi.org/10.1016/j.jebo.2011.07.016 </w:t>
      </w:r>
    </w:p>
    <w:p w:rsidRPr="00387098" w:rsidR="002275C0" w:rsidP="002275C0" w:rsidRDefault="002275C0" w14:paraId="361DFBA6" w14:textId="1D4E2E0B">
      <w:pPr>
        <w:pStyle w:val="EndNoteBibliography"/>
        <w:spacing w:after="0" w:line="480" w:lineRule="auto"/>
        <w:ind w:left="720" w:hanging="720"/>
        <w:rPr>
          <w:rFonts w:ascii="Times New Roman" w:hAnsi="Times New Roman" w:cs="Times New Roman"/>
          <w:sz w:val="24"/>
          <w:szCs w:val="24"/>
        </w:rPr>
      </w:pPr>
      <w:r w:rsidRPr="00CC39BD">
        <w:rPr>
          <w:rFonts w:ascii="Times New Roman" w:hAnsi="Times New Roman" w:cs="Times New Roman"/>
          <w:sz w:val="24"/>
          <w:szCs w:val="24"/>
          <w:shd w:val="clear" w:color="auto" w:fill="FFFFFF"/>
        </w:rPr>
        <w:t>Besedeš T, Deck C, Sarangi S, Shor M</w:t>
      </w:r>
      <w:r w:rsidRPr="00CC39BD">
        <w:rPr>
          <w:rFonts w:ascii="Times New Roman" w:hAnsi="Times New Roman" w:cs="Times New Roman"/>
          <w:sz w:val="24"/>
          <w:szCs w:val="24"/>
        </w:rPr>
        <w:t xml:space="preserve"> (2012) Age effects and heuristics in decision making. Rev Econ Stat 94(2):580-595.</w:t>
      </w:r>
    </w:p>
    <w:p w:rsidRPr="004743B6" w:rsidR="008842CF" w:rsidP="008842CF" w:rsidRDefault="008842CF" w14:paraId="1FE44F77" w14:textId="77777777">
      <w:pPr>
        <w:pStyle w:val="EndNoteBibliography"/>
        <w:spacing w:after="0" w:line="480" w:lineRule="auto"/>
        <w:ind w:left="720" w:hanging="720"/>
        <w:rPr>
          <w:rFonts w:ascii="Times New Roman" w:hAnsi="Times New Roman" w:cs="Times New Roman"/>
          <w:sz w:val="24"/>
          <w:szCs w:val="24"/>
        </w:rPr>
      </w:pPr>
      <w:r w:rsidRPr="004743B6">
        <w:rPr>
          <w:rFonts w:ascii="Times New Roman" w:hAnsi="Times New Roman" w:cs="Times New Roman"/>
          <w:sz w:val="24"/>
          <w:szCs w:val="24"/>
          <w:shd w:val="clear" w:color="auto" w:fill="FFFFFF"/>
        </w:rPr>
        <w:t>Best R, Freund AM</w:t>
      </w:r>
      <w:r w:rsidRPr="004743B6">
        <w:rPr>
          <w:rFonts w:ascii="Times New Roman" w:hAnsi="Times New Roman" w:cs="Times New Roman"/>
          <w:sz w:val="24"/>
          <w:szCs w:val="24"/>
        </w:rPr>
        <w:t xml:space="preserve"> (2018) Age, loss minimization, and the role of probability for decision-making. Gerontology 64</w:t>
      </w:r>
      <w:r>
        <w:rPr>
          <w:rFonts w:ascii="Times New Roman" w:hAnsi="Times New Roman" w:cs="Times New Roman"/>
          <w:sz w:val="24"/>
          <w:szCs w:val="24"/>
        </w:rPr>
        <w:t>(5):</w:t>
      </w:r>
      <w:r w:rsidRPr="004743B6">
        <w:rPr>
          <w:rFonts w:ascii="Times New Roman" w:hAnsi="Times New Roman" w:cs="Times New Roman"/>
          <w:sz w:val="24"/>
          <w:szCs w:val="24"/>
        </w:rPr>
        <w:t xml:space="preserve">475-484. </w:t>
      </w:r>
    </w:p>
    <w:p w:rsidRPr="004743B6" w:rsidR="008842CF" w:rsidP="008842CF" w:rsidRDefault="008842CF" w14:paraId="37B81C92" w14:textId="77777777">
      <w:pPr>
        <w:pStyle w:val="EndNoteBibliography"/>
        <w:spacing w:after="0" w:line="480" w:lineRule="auto"/>
        <w:ind w:left="720" w:hanging="720"/>
        <w:rPr>
          <w:rFonts w:ascii="Times New Roman" w:hAnsi="Times New Roman" w:cs="Times New Roman"/>
          <w:sz w:val="24"/>
          <w:szCs w:val="24"/>
        </w:rPr>
      </w:pPr>
      <w:r w:rsidRPr="004743B6">
        <w:rPr>
          <w:rFonts w:ascii="Times New Roman" w:hAnsi="Times New Roman" w:cs="Times New Roman"/>
          <w:sz w:val="24"/>
          <w:szCs w:val="24"/>
          <w:shd w:val="clear" w:color="auto" w:fill="FFFFFF"/>
        </w:rPr>
        <w:t>Blanco NJ, Love BC, Ramscar M, Otto AR, Smayda K, Maddox WT</w:t>
      </w:r>
      <w:r w:rsidRPr="004743B6">
        <w:rPr>
          <w:rFonts w:ascii="Times New Roman" w:hAnsi="Times New Roman" w:cs="Times New Roman"/>
          <w:sz w:val="24"/>
          <w:szCs w:val="24"/>
        </w:rPr>
        <w:t xml:space="preserve"> (2016) Exploratory decision-making as a function of lifelong experience, not cognitive decline. </w:t>
      </w:r>
      <w:r>
        <w:rPr>
          <w:rFonts w:ascii="Times New Roman" w:hAnsi="Times New Roman" w:cs="Times New Roman"/>
          <w:sz w:val="24"/>
          <w:szCs w:val="24"/>
        </w:rPr>
        <w:t xml:space="preserve">J </w:t>
      </w:r>
      <w:r w:rsidRPr="004743B6">
        <w:rPr>
          <w:rFonts w:ascii="Times New Roman" w:hAnsi="Times New Roman" w:cs="Times New Roman"/>
          <w:sz w:val="24"/>
          <w:szCs w:val="24"/>
        </w:rPr>
        <w:t>Ex</w:t>
      </w:r>
      <w:r>
        <w:rPr>
          <w:rFonts w:ascii="Times New Roman" w:hAnsi="Times New Roman" w:cs="Times New Roman"/>
          <w:sz w:val="24"/>
          <w:szCs w:val="24"/>
        </w:rPr>
        <w:t>p</w:t>
      </w:r>
      <w:r w:rsidRPr="004743B6">
        <w:rPr>
          <w:rFonts w:ascii="Times New Roman" w:hAnsi="Times New Roman" w:cs="Times New Roman"/>
          <w:sz w:val="24"/>
          <w:szCs w:val="24"/>
        </w:rPr>
        <w:t xml:space="preserve"> Psychol</w:t>
      </w:r>
      <w:r>
        <w:rPr>
          <w:rFonts w:ascii="Times New Roman" w:hAnsi="Times New Roman" w:cs="Times New Roman"/>
          <w:sz w:val="24"/>
          <w:szCs w:val="24"/>
        </w:rPr>
        <w:t xml:space="preserve"> </w:t>
      </w:r>
      <w:r w:rsidRPr="004743B6">
        <w:rPr>
          <w:rFonts w:ascii="Times New Roman" w:hAnsi="Times New Roman" w:cs="Times New Roman"/>
          <w:sz w:val="24"/>
          <w:szCs w:val="24"/>
        </w:rPr>
        <w:t>Gen 145(3)</w:t>
      </w:r>
      <w:r>
        <w:rPr>
          <w:rFonts w:ascii="Times New Roman" w:hAnsi="Times New Roman" w:cs="Times New Roman"/>
          <w:sz w:val="24"/>
          <w:szCs w:val="24"/>
        </w:rPr>
        <w:t>:</w:t>
      </w:r>
      <w:r w:rsidRPr="004743B6">
        <w:rPr>
          <w:rFonts w:ascii="Times New Roman" w:hAnsi="Times New Roman" w:cs="Times New Roman"/>
          <w:sz w:val="24"/>
          <w:szCs w:val="24"/>
        </w:rPr>
        <w:t xml:space="preserve">284-297. https://doi.org/10.1037/xge0000133 </w:t>
      </w:r>
    </w:p>
    <w:p w:rsidRPr="004743B6" w:rsidR="008842CF" w:rsidP="008842CF" w:rsidRDefault="008842CF" w14:paraId="2669FC5B" w14:textId="77777777">
      <w:pPr>
        <w:pStyle w:val="EndNoteBibliography"/>
        <w:spacing w:after="0" w:line="480" w:lineRule="auto"/>
        <w:ind w:left="720" w:hanging="720"/>
        <w:rPr>
          <w:rFonts w:ascii="Times New Roman" w:hAnsi="Times New Roman" w:cs="Times New Roman"/>
          <w:sz w:val="24"/>
          <w:szCs w:val="24"/>
        </w:rPr>
      </w:pPr>
      <w:r w:rsidRPr="004743B6">
        <w:rPr>
          <w:rFonts w:ascii="Times New Roman" w:hAnsi="Times New Roman" w:cs="Times New Roman"/>
          <w:sz w:val="24"/>
          <w:szCs w:val="24"/>
          <w:shd w:val="clear" w:color="auto" w:fill="FFFFFF"/>
        </w:rPr>
        <w:lastRenderedPageBreak/>
        <w:t>Boyle PA, Yu L, Buchman AS, Bennett DA</w:t>
      </w:r>
      <w:r w:rsidRPr="004743B6">
        <w:rPr>
          <w:rFonts w:ascii="Times New Roman" w:hAnsi="Times New Roman" w:cs="Times New Roman"/>
          <w:sz w:val="24"/>
          <w:szCs w:val="24"/>
        </w:rPr>
        <w:t xml:space="preserve"> (2012) Risk Aversion is Associated with Decision Making among Community-Based Older Persons. Front</w:t>
      </w:r>
      <w:r>
        <w:rPr>
          <w:rFonts w:ascii="Times New Roman" w:hAnsi="Times New Roman" w:cs="Times New Roman"/>
          <w:sz w:val="24"/>
          <w:szCs w:val="24"/>
        </w:rPr>
        <w:t xml:space="preserve"> P</w:t>
      </w:r>
      <w:r w:rsidRPr="004743B6">
        <w:rPr>
          <w:rFonts w:ascii="Times New Roman" w:hAnsi="Times New Roman" w:cs="Times New Roman"/>
          <w:sz w:val="24"/>
          <w:szCs w:val="24"/>
        </w:rPr>
        <w:t>sychol</w:t>
      </w:r>
      <w:r>
        <w:rPr>
          <w:rFonts w:ascii="Times New Roman" w:hAnsi="Times New Roman" w:cs="Times New Roman"/>
          <w:sz w:val="24"/>
          <w:szCs w:val="24"/>
        </w:rPr>
        <w:t xml:space="preserve"> </w:t>
      </w:r>
      <w:r w:rsidRPr="004743B6">
        <w:rPr>
          <w:rFonts w:ascii="Times New Roman" w:hAnsi="Times New Roman" w:cs="Times New Roman"/>
          <w:sz w:val="24"/>
          <w:szCs w:val="24"/>
        </w:rPr>
        <w:t>3</w:t>
      </w:r>
      <w:r>
        <w:rPr>
          <w:rFonts w:ascii="Times New Roman" w:hAnsi="Times New Roman" w:cs="Times New Roman"/>
          <w:sz w:val="24"/>
          <w:szCs w:val="24"/>
        </w:rPr>
        <w:t>:</w:t>
      </w:r>
      <w:r w:rsidRPr="004743B6">
        <w:rPr>
          <w:rFonts w:ascii="Times New Roman" w:hAnsi="Times New Roman" w:cs="Times New Roman"/>
          <w:sz w:val="24"/>
          <w:szCs w:val="24"/>
        </w:rPr>
        <w:t xml:space="preserve">205. https://doi.org/10.3389/fpsyg.2012.00205 </w:t>
      </w:r>
    </w:p>
    <w:p w:rsidRPr="004743B6" w:rsidR="008842CF" w:rsidP="008842CF" w:rsidRDefault="008842CF" w14:paraId="6084E41A" w14:textId="77777777">
      <w:pPr>
        <w:pStyle w:val="EndNoteBibliography"/>
        <w:spacing w:after="0" w:line="480" w:lineRule="auto"/>
        <w:ind w:left="720" w:hanging="720"/>
        <w:rPr>
          <w:rFonts w:ascii="Times New Roman" w:hAnsi="Times New Roman" w:cs="Times New Roman"/>
          <w:sz w:val="24"/>
          <w:szCs w:val="24"/>
        </w:rPr>
      </w:pPr>
      <w:r w:rsidRPr="004743B6">
        <w:rPr>
          <w:rFonts w:ascii="Times New Roman" w:hAnsi="Times New Roman" w:cs="Times New Roman"/>
          <w:sz w:val="24"/>
          <w:szCs w:val="24"/>
          <w:shd w:val="clear" w:color="auto" w:fill="FFFFFF"/>
        </w:rPr>
        <w:t>Boyle PA, Yu L, Wilson RS, Gamble K, Buchman AS, Bennett DA</w:t>
      </w:r>
      <w:r w:rsidRPr="004743B6">
        <w:rPr>
          <w:rFonts w:ascii="Times New Roman" w:hAnsi="Times New Roman" w:cs="Times New Roman"/>
          <w:sz w:val="24"/>
          <w:szCs w:val="24"/>
        </w:rPr>
        <w:t xml:space="preserve"> (2012) Poor decision making is a consequence of cognitive decline among older persons without Alzheimer's disease or mild cognitive impairment. PLoS One 7(8)</w:t>
      </w:r>
      <w:r>
        <w:rPr>
          <w:rFonts w:ascii="Times New Roman" w:hAnsi="Times New Roman" w:cs="Times New Roman"/>
          <w:sz w:val="24"/>
          <w:szCs w:val="24"/>
        </w:rPr>
        <w:t>:</w:t>
      </w:r>
      <w:r w:rsidRPr="004743B6">
        <w:rPr>
          <w:rFonts w:ascii="Times New Roman" w:hAnsi="Times New Roman" w:cs="Times New Roman"/>
          <w:sz w:val="24"/>
          <w:szCs w:val="24"/>
        </w:rPr>
        <w:t xml:space="preserve">e43647. https://doi.org/10.1371/journal.pone.0043647 </w:t>
      </w:r>
    </w:p>
    <w:p w:rsidRPr="004743B6" w:rsidR="008842CF" w:rsidP="008842CF" w:rsidRDefault="008842CF" w14:paraId="314C810F" w14:textId="77777777">
      <w:pPr>
        <w:pStyle w:val="EndNoteBibliography"/>
        <w:spacing w:after="0" w:line="480" w:lineRule="auto"/>
        <w:ind w:left="720" w:hanging="720"/>
        <w:rPr>
          <w:rFonts w:ascii="Times New Roman" w:hAnsi="Times New Roman" w:cs="Times New Roman"/>
          <w:sz w:val="24"/>
          <w:szCs w:val="24"/>
        </w:rPr>
      </w:pPr>
      <w:r w:rsidRPr="004743B6">
        <w:rPr>
          <w:rFonts w:ascii="Times New Roman" w:hAnsi="Times New Roman" w:cs="Times New Roman"/>
          <w:sz w:val="24"/>
          <w:szCs w:val="24"/>
          <w:shd w:val="clear" w:color="auto" w:fill="FFFFFF"/>
        </w:rPr>
        <w:t>Brand M, Schiebener J</w:t>
      </w:r>
      <w:r w:rsidRPr="004743B6">
        <w:rPr>
          <w:rFonts w:ascii="Times New Roman" w:hAnsi="Times New Roman" w:cs="Times New Roman"/>
          <w:sz w:val="24"/>
          <w:szCs w:val="24"/>
        </w:rPr>
        <w:t xml:space="preserve"> (2013) Interactions of age and cognitive functions in predicting decision making under risky conditions over the life span. J Clin Exp Neuropsychol 35(1)</w:t>
      </w:r>
      <w:r>
        <w:rPr>
          <w:rFonts w:ascii="Times New Roman" w:hAnsi="Times New Roman" w:cs="Times New Roman"/>
          <w:sz w:val="24"/>
          <w:szCs w:val="24"/>
        </w:rPr>
        <w:t>:</w:t>
      </w:r>
      <w:r w:rsidRPr="004743B6">
        <w:rPr>
          <w:rFonts w:ascii="Times New Roman" w:hAnsi="Times New Roman" w:cs="Times New Roman"/>
          <w:sz w:val="24"/>
          <w:szCs w:val="24"/>
        </w:rPr>
        <w:t xml:space="preserve">9-23. https://doi.org/10.1080/13803395.2012.740000 </w:t>
      </w:r>
    </w:p>
    <w:p w:rsidRPr="004743B6" w:rsidR="008842CF" w:rsidP="008842CF" w:rsidRDefault="008842CF" w14:paraId="03AD8810" w14:textId="3D89B8AE">
      <w:pPr>
        <w:pStyle w:val="EndNoteBibliography"/>
        <w:spacing w:after="0" w:line="480" w:lineRule="auto"/>
        <w:ind w:left="720" w:hanging="720"/>
        <w:rPr>
          <w:rFonts w:ascii="Times New Roman" w:hAnsi="Times New Roman" w:cs="Times New Roman"/>
          <w:sz w:val="24"/>
          <w:szCs w:val="24"/>
        </w:rPr>
      </w:pPr>
      <w:r w:rsidRPr="004743B6">
        <w:rPr>
          <w:rFonts w:ascii="Times New Roman" w:hAnsi="Times New Roman" w:cs="Times New Roman"/>
          <w:sz w:val="24"/>
          <w:szCs w:val="24"/>
          <w:shd w:val="clear" w:color="auto" w:fill="FFFFFF"/>
        </w:rPr>
        <w:t>Bruine de Bruin W, Strough J, Parker AM</w:t>
      </w:r>
      <w:r w:rsidRPr="004743B6">
        <w:rPr>
          <w:rFonts w:ascii="Times New Roman" w:hAnsi="Times New Roman" w:cs="Times New Roman"/>
          <w:sz w:val="24"/>
          <w:szCs w:val="24"/>
        </w:rPr>
        <w:t xml:space="preserve"> (2014) Getting older isn’t all that bad: </w:t>
      </w:r>
      <w:r w:rsidR="00B030A1">
        <w:rPr>
          <w:rFonts w:ascii="Times New Roman" w:hAnsi="Times New Roman" w:cs="Times New Roman"/>
          <w:sz w:val="24"/>
          <w:szCs w:val="24"/>
        </w:rPr>
        <w:t>b</w:t>
      </w:r>
      <w:r w:rsidRPr="004743B6">
        <w:rPr>
          <w:rFonts w:ascii="Times New Roman" w:hAnsi="Times New Roman" w:cs="Times New Roman"/>
          <w:sz w:val="24"/>
          <w:szCs w:val="24"/>
        </w:rPr>
        <w:t>etter decisions and coping when facing “sunk costs”. Psycho</w:t>
      </w:r>
      <w:r>
        <w:rPr>
          <w:rFonts w:ascii="Times New Roman" w:hAnsi="Times New Roman" w:cs="Times New Roman"/>
          <w:sz w:val="24"/>
          <w:szCs w:val="24"/>
        </w:rPr>
        <w:t>l</w:t>
      </w:r>
      <w:r w:rsidRPr="004743B6">
        <w:rPr>
          <w:rFonts w:ascii="Times New Roman" w:hAnsi="Times New Roman" w:cs="Times New Roman"/>
          <w:sz w:val="24"/>
          <w:szCs w:val="24"/>
        </w:rPr>
        <w:t xml:space="preserve"> </w:t>
      </w:r>
      <w:r>
        <w:rPr>
          <w:rFonts w:ascii="Times New Roman" w:hAnsi="Times New Roman" w:cs="Times New Roman"/>
          <w:sz w:val="24"/>
          <w:szCs w:val="24"/>
        </w:rPr>
        <w:t>A</w:t>
      </w:r>
      <w:r w:rsidRPr="004743B6">
        <w:rPr>
          <w:rFonts w:ascii="Times New Roman" w:hAnsi="Times New Roman" w:cs="Times New Roman"/>
          <w:sz w:val="24"/>
          <w:szCs w:val="24"/>
        </w:rPr>
        <w:t>ging 29(3)</w:t>
      </w:r>
      <w:r>
        <w:rPr>
          <w:rFonts w:ascii="Times New Roman" w:hAnsi="Times New Roman" w:cs="Times New Roman"/>
          <w:sz w:val="24"/>
          <w:szCs w:val="24"/>
        </w:rPr>
        <w:t>:</w:t>
      </w:r>
      <w:r w:rsidRPr="004743B6">
        <w:rPr>
          <w:rFonts w:ascii="Times New Roman" w:hAnsi="Times New Roman" w:cs="Times New Roman"/>
          <w:sz w:val="24"/>
          <w:szCs w:val="24"/>
        </w:rPr>
        <w:t xml:space="preserve">642. </w:t>
      </w:r>
    </w:p>
    <w:p w:rsidRPr="004743B6" w:rsidR="008842CF" w:rsidP="008842CF" w:rsidRDefault="008842CF" w14:paraId="37480C9E" w14:textId="77777777">
      <w:pPr>
        <w:pStyle w:val="EndNoteBibliography"/>
        <w:spacing w:after="0" w:line="480" w:lineRule="auto"/>
        <w:ind w:left="720" w:hanging="720"/>
        <w:rPr>
          <w:rFonts w:ascii="Times New Roman" w:hAnsi="Times New Roman" w:cs="Times New Roman"/>
          <w:sz w:val="24"/>
          <w:szCs w:val="24"/>
        </w:rPr>
      </w:pPr>
      <w:r w:rsidRPr="004743B6">
        <w:rPr>
          <w:rFonts w:ascii="Times New Roman" w:hAnsi="Times New Roman" w:cs="Times New Roman"/>
          <w:sz w:val="24"/>
          <w:szCs w:val="24"/>
          <w:shd w:val="clear" w:color="auto" w:fill="FFFFFF"/>
        </w:rPr>
        <w:t>Caird JK, Edwards CJ, Creaser JI, Horrey WJ</w:t>
      </w:r>
      <w:r w:rsidRPr="004743B6">
        <w:rPr>
          <w:rFonts w:ascii="Times New Roman" w:hAnsi="Times New Roman" w:cs="Times New Roman"/>
          <w:sz w:val="24"/>
          <w:szCs w:val="24"/>
        </w:rPr>
        <w:t xml:space="preserve"> (2005) Older driver failures of attention at intersections: using change blindness methods to assess turn decision accuracy. Hum Factors 47(2)</w:t>
      </w:r>
      <w:r>
        <w:rPr>
          <w:rFonts w:ascii="Times New Roman" w:hAnsi="Times New Roman" w:cs="Times New Roman"/>
          <w:sz w:val="24"/>
          <w:szCs w:val="24"/>
        </w:rPr>
        <w:t>:</w:t>
      </w:r>
      <w:r w:rsidRPr="004743B6">
        <w:rPr>
          <w:rFonts w:ascii="Times New Roman" w:hAnsi="Times New Roman" w:cs="Times New Roman"/>
          <w:sz w:val="24"/>
          <w:szCs w:val="24"/>
        </w:rPr>
        <w:t xml:space="preserve">235-249. https://doi.org/10.1518/0018720054679542 </w:t>
      </w:r>
    </w:p>
    <w:p w:rsidRPr="004743B6" w:rsidR="008842CF" w:rsidP="008842CF" w:rsidRDefault="008842CF" w14:paraId="6218E87B" w14:textId="77777777">
      <w:pPr>
        <w:pStyle w:val="EndNoteBibliography"/>
        <w:spacing w:after="0" w:line="480" w:lineRule="auto"/>
        <w:ind w:left="720" w:hanging="720"/>
        <w:rPr>
          <w:rFonts w:ascii="Times New Roman" w:hAnsi="Times New Roman" w:cs="Times New Roman"/>
          <w:sz w:val="24"/>
          <w:szCs w:val="24"/>
        </w:rPr>
      </w:pPr>
      <w:r w:rsidRPr="004743B6">
        <w:rPr>
          <w:rFonts w:ascii="Times New Roman" w:hAnsi="Times New Roman" w:cs="Times New Roman"/>
          <w:sz w:val="24"/>
          <w:szCs w:val="24"/>
          <w:shd w:val="clear" w:color="auto" w:fill="FFFFFF"/>
        </w:rPr>
        <w:t>Carvalho JC, de Oliveira Cardoso C, Shneider-Bakos D, Kristensen CH, Fonseca R</w:t>
      </w:r>
      <w:r w:rsidRPr="004743B6">
        <w:rPr>
          <w:rFonts w:ascii="Times New Roman" w:hAnsi="Times New Roman" w:cs="Times New Roman"/>
          <w:sz w:val="24"/>
          <w:szCs w:val="24"/>
        </w:rPr>
        <w:t>P (2012) The effect of age on decision making according to the Iowa gambling task. Span J Psychol 15(2)</w:t>
      </w:r>
      <w:r>
        <w:rPr>
          <w:rFonts w:ascii="Times New Roman" w:hAnsi="Times New Roman" w:cs="Times New Roman"/>
          <w:sz w:val="24"/>
          <w:szCs w:val="24"/>
        </w:rPr>
        <w:t>:</w:t>
      </w:r>
      <w:r w:rsidRPr="004743B6">
        <w:rPr>
          <w:rFonts w:ascii="Times New Roman" w:hAnsi="Times New Roman" w:cs="Times New Roman"/>
          <w:sz w:val="24"/>
          <w:szCs w:val="24"/>
        </w:rPr>
        <w:t xml:space="preserve">480-486. https://www.ncbi.nlm.nih.gov/pubmed/22774421 </w:t>
      </w:r>
    </w:p>
    <w:p w:rsidRPr="004743B6" w:rsidR="008842CF" w:rsidP="008842CF" w:rsidRDefault="008842CF" w14:paraId="709BA3C7" w14:textId="58D4158B">
      <w:pPr>
        <w:pStyle w:val="EndNoteBibliography"/>
        <w:spacing w:after="0" w:line="480" w:lineRule="auto"/>
        <w:ind w:left="720" w:hanging="720"/>
        <w:rPr>
          <w:rFonts w:ascii="Times New Roman" w:hAnsi="Times New Roman" w:cs="Times New Roman"/>
          <w:sz w:val="24"/>
          <w:szCs w:val="24"/>
        </w:rPr>
      </w:pPr>
      <w:r w:rsidRPr="004743B6">
        <w:rPr>
          <w:rFonts w:ascii="Times New Roman" w:hAnsi="Times New Roman" w:cs="Times New Roman"/>
          <w:sz w:val="24"/>
          <w:szCs w:val="24"/>
          <w:shd w:val="clear" w:color="auto" w:fill="FFFFFF"/>
        </w:rPr>
        <w:t>Cassimiro L, Fuentes D, Nitrini R, Yassuda MS</w:t>
      </w:r>
      <w:r w:rsidRPr="004743B6">
        <w:rPr>
          <w:rFonts w:ascii="Times New Roman" w:hAnsi="Times New Roman" w:cs="Times New Roman"/>
          <w:sz w:val="24"/>
          <w:szCs w:val="24"/>
        </w:rPr>
        <w:t xml:space="preserve"> (2017)  Decision-making in Cognitively Unimpaired Illiterate and Low-educated Older Women: </w:t>
      </w:r>
      <w:r w:rsidR="00B030A1">
        <w:rPr>
          <w:rFonts w:ascii="Times New Roman" w:hAnsi="Times New Roman" w:cs="Times New Roman"/>
          <w:sz w:val="24"/>
          <w:szCs w:val="24"/>
        </w:rPr>
        <w:t>r</w:t>
      </w:r>
      <w:r w:rsidRPr="004743B6">
        <w:rPr>
          <w:rFonts w:ascii="Times New Roman" w:hAnsi="Times New Roman" w:cs="Times New Roman"/>
          <w:sz w:val="24"/>
          <w:szCs w:val="24"/>
        </w:rPr>
        <w:t xml:space="preserve">esults on the </w:t>
      </w:r>
      <w:r w:rsidR="00B030A1">
        <w:rPr>
          <w:rFonts w:ascii="Times New Roman" w:hAnsi="Times New Roman" w:cs="Times New Roman"/>
          <w:sz w:val="24"/>
          <w:szCs w:val="24"/>
        </w:rPr>
        <w:t>i</w:t>
      </w:r>
      <w:r w:rsidRPr="004743B6">
        <w:rPr>
          <w:rFonts w:ascii="Times New Roman" w:hAnsi="Times New Roman" w:cs="Times New Roman"/>
          <w:sz w:val="24"/>
          <w:szCs w:val="24"/>
        </w:rPr>
        <w:t xml:space="preserve">owa </w:t>
      </w:r>
      <w:r w:rsidR="00B030A1">
        <w:rPr>
          <w:rFonts w:ascii="Times New Roman" w:hAnsi="Times New Roman" w:cs="Times New Roman"/>
          <w:sz w:val="24"/>
          <w:szCs w:val="24"/>
        </w:rPr>
        <w:t>g</w:t>
      </w:r>
      <w:r w:rsidRPr="004743B6">
        <w:rPr>
          <w:rFonts w:ascii="Times New Roman" w:hAnsi="Times New Roman" w:cs="Times New Roman"/>
          <w:sz w:val="24"/>
          <w:szCs w:val="24"/>
        </w:rPr>
        <w:t xml:space="preserve">ambling </w:t>
      </w:r>
      <w:r w:rsidR="00B030A1">
        <w:rPr>
          <w:rFonts w:ascii="Times New Roman" w:hAnsi="Times New Roman" w:cs="Times New Roman"/>
          <w:sz w:val="24"/>
          <w:szCs w:val="24"/>
        </w:rPr>
        <w:t>t</w:t>
      </w:r>
      <w:r w:rsidRPr="004743B6">
        <w:rPr>
          <w:rFonts w:ascii="Times New Roman" w:hAnsi="Times New Roman" w:cs="Times New Roman"/>
          <w:sz w:val="24"/>
          <w:szCs w:val="24"/>
        </w:rPr>
        <w:t>ask. Arch Clin Neuropsychol 32(1)</w:t>
      </w:r>
      <w:r>
        <w:rPr>
          <w:rFonts w:ascii="Times New Roman" w:hAnsi="Times New Roman" w:cs="Times New Roman"/>
          <w:sz w:val="24"/>
          <w:szCs w:val="24"/>
        </w:rPr>
        <w:t>:</w:t>
      </w:r>
      <w:r w:rsidRPr="004743B6">
        <w:rPr>
          <w:rFonts w:ascii="Times New Roman" w:hAnsi="Times New Roman" w:cs="Times New Roman"/>
          <w:sz w:val="24"/>
          <w:szCs w:val="24"/>
        </w:rPr>
        <w:t xml:space="preserve">71-80. https://doi.org/10.1093/arclin/acw080 </w:t>
      </w:r>
    </w:p>
    <w:p w:rsidRPr="004743B6" w:rsidR="008842CF" w:rsidP="008842CF" w:rsidRDefault="008842CF" w14:paraId="1DE6F51E" w14:textId="77777777">
      <w:pPr>
        <w:pStyle w:val="EndNoteBibliography"/>
        <w:spacing w:after="0" w:line="480" w:lineRule="auto"/>
        <w:ind w:left="720" w:hanging="720"/>
        <w:rPr>
          <w:rFonts w:ascii="Times New Roman" w:hAnsi="Times New Roman" w:cs="Times New Roman"/>
          <w:sz w:val="24"/>
          <w:szCs w:val="24"/>
        </w:rPr>
      </w:pPr>
      <w:r w:rsidRPr="004743B6">
        <w:rPr>
          <w:rFonts w:ascii="Times New Roman" w:hAnsi="Times New Roman" w:cs="Times New Roman"/>
          <w:sz w:val="24"/>
          <w:szCs w:val="24"/>
          <w:shd w:val="clear" w:color="auto" w:fill="FFFFFF"/>
        </w:rPr>
        <w:t>Cavanagh JF, Neville D, Cohen MX, Van de Vijver I, Harsay H, Watson P, Buitenweg JI, Ridderinkhof KR</w:t>
      </w:r>
      <w:r w:rsidRPr="004743B6">
        <w:rPr>
          <w:rFonts w:ascii="Times New Roman" w:hAnsi="Times New Roman" w:cs="Times New Roman"/>
          <w:sz w:val="24"/>
          <w:szCs w:val="24"/>
        </w:rPr>
        <w:t xml:space="preserve"> (2012) Individual differences in risky decision-making among seniors reflect increased reward sensitivity. Front Neurosc</w:t>
      </w:r>
      <w:r>
        <w:rPr>
          <w:rFonts w:ascii="Times New Roman" w:hAnsi="Times New Roman" w:cs="Times New Roman"/>
          <w:sz w:val="24"/>
          <w:szCs w:val="24"/>
        </w:rPr>
        <w:t xml:space="preserve">i </w:t>
      </w:r>
      <w:r w:rsidRPr="004743B6">
        <w:rPr>
          <w:rFonts w:ascii="Times New Roman" w:hAnsi="Times New Roman" w:cs="Times New Roman"/>
          <w:sz w:val="24"/>
          <w:szCs w:val="24"/>
        </w:rPr>
        <w:t>6</w:t>
      </w:r>
      <w:r>
        <w:rPr>
          <w:rFonts w:ascii="Times New Roman" w:hAnsi="Times New Roman" w:cs="Times New Roman"/>
          <w:sz w:val="24"/>
          <w:szCs w:val="24"/>
        </w:rPr>
        <w:t>:</w:t>
      </w:r>
      <w:r w:rsidRPr="004743B6">
        <w:rPr>
          <w:rFonts w:ascii="Times New Roman" w:hAnsi="Times New Roman" w:cs="Times New Roman"/>
          <w:sz w:val="24"/>
          <w:szCs w:val="24"/>
        </w:rPr>
        <w:t xml:space="preserve">11. </w:t>
      </w:r>
    </w:p>
    <w:p w:rsidRPr="007C74BB" w:rsidR="007C74BB" w:rsidP="007C74BB" w:rsidRDefault="008842CF" w14:paraId="2435A569" w14:textId="77777777">
      <w:pPr>
        <w:pStyle w:val="EndNoteBibliography"/>
        <w:spacing w:after="0" w:line="480" w:lineRule="auto"/>
        <w:ind w:left="720" w:hanging="720"/>
        <w:rPr>
          <w:rFonts w:ascii="Times New Roman" w:hAnsi="Times New Roman" w:cs="Times New Roman"/>
          <w:sz w:val="24"/>
          <w:szCs w:val="24"/>
        </w:rPr>
      </w:pPr>
      <w:r w:rsidRPr="004743B6">
        <w:rPr>
          <w:rFonts w:ascii="Times New Roman" w:hAnsi="Times New Roman" w:cs="Times New Roman"/>
          <w:sz w:val="24"/>
          <w:szCs w:val="24"/>
          <w:shd w:val="clear" w:color="auto" w:fill="FFFFFF"/>
        </w:rPr>
        <w:lastRenderedPageBreak/>
        <w:t>Chung HK, Tymula A, Glimcher P</w:t>
      </w:r>
      <w:r w:rsidRPr="004743B6">
        <w:rPr>
          <w:rFonts w:ascii="Times New Roman" w:hAnsi="Times New Roman" w:cs="Times New Roman"/>
          <w:sz w:val="24"/>
          <w:szCs w:val="24"/>
        </w:rPr>
        <w:t xml:space="preserve"> (2017) The Reduction of Ventrolateral Prefrontal Cortex Gray Matter Volume Correlates with Loss of Economic Rationality in Ageing. J Neurosci 37(49</w:t>
      </w:r>
      <w:r w:rsidRPr="007C74BB">
        <w:rPr>
          <w:rFonts w:ascii="Times New Roman" w:hAnsi="Times New Roman" w:cs="Times New Roman"/>
          <w:sz w:val="24"/>
          <w:szCs w:val="24"/>
        </w:rPr>
        <w:t xml:space="preserve">):12068-12077. https://doi.org/10.1523/JNEUROSCI.1171-17.2017 </w:t>
      </w:r>
    </w:p>
    <w:p w:rsidRPr="007C74BB" w:rsidR="007C74BB" w:rsidP="007C74BB" w:rsidRDefault="007C74BB" w14:paraId="2A18B1D7" w14:textId="76B03F90">
      <w:pPr>
        <w:pStyle w:val="EndNoteBibliography"/>
        <w:spacing w:after="0" w:line="480" w:lineRule="auto"/>
        <w:ind w:left="720" w:hanging="720"/>
        <w:rPr>
          <w:rFonts w:ascii="Times New Roman" w:hAnsi="Times New Roman" w:cs="Times New Roman"/>
          <w:sz w:val="24"/>
          <w:szCs w:val="24"/>
        </w:rPr>
      </w:pPr>
      <w:r w:rsidRPr="007C74BB">
        <w:rPr>
          <w:rFonts w:ascii="Times New Roman" w:hAnsi="Times New Roman" w:cs="Times New Roman"/>
          <w:sz w:val="24"/>
          <w:szCs w:val="24"/>
          <w:shd w:val="clear" w:color="auto" w:fill="FFFFFF"/>
        </w:rPr>
        <w:t xml:space="preserve">Cooper JA, Blanco NJ, Maddox WT (2017) </w:t>
      </w:r>
      <w:r w:rsidRPr="007C74BB" w:rsidR="00D95BB3">
        <w:rPr>
          <w:rFonts w:ascii="Times New Roman" w:hAnsi="Times New Roman" w:cs="Times New Roman"/>
          <w:sz w:val="24"/>
          <w:szCs w:val="24"/>
        </w:rPr>
        <w:t xml:space="preserve">Framing matters: </w:t>
      </w:r>
      <w:r w:rsidR="00B030A1">
        <w:rPr>
          <w:rFonts w:ascii="Times New Roman" w:hAnsi="Times New Roman" w:cs="Times New Roman"/>
          <w:sz w:val="24"/>
          <w:szCs w:val="24"/>
        </w:rPr>
        <w:t>e</w:t>
      </w:r>
      <w:r w:rsidRPr="007C74BB" w:rsidR="00D95BB3">
        <w:rPr>
          <w:rFonts w:ascii="Times New Roman" w:hAnsi="Times New Roman" w:cs="Times New Roman"/>
          <w:sz w:val="24"/>
          <w:szCs w:val="24"/>
        </w:rPr>
        <w:t xml:space="preserve">ffects of framing on older adults' exploratory decision-making. Psychol </w:t>
      </w:r>
      <w:r w:rsidRPr="007C74BB" w:rsidR="00F67043">
        <w:rPr>
          <w:rFonts w:ascii="Times New Roman" w:hAnsi="Times New Roman" w:cs="Times New Roman"/>
          <w:sz w:val="24"/>
          <w:szCs w:val="24"/>
        </w:rPr>
        <w:t>Ageing</w:t>
      </w:r>
      <w:r w:rsidRPr="007C74BB">
        <w:rPr>
          <w:rFonts w:ascii="Times New Roman" w:hAnsi="Times New Roman" w:cs="Times New Roman"/>
          <w:sz w:val="24"/>
          <w:szCs w:val="24"/>
        </w:rPr>
        <w:t xml:space="preserve"> </w:t>
      </w:r>
      <w:r w:rsidRPr="007C74BB" w:rsidR="00D95BB3">
        <w:rPr>
          <w:rFonts w:ascii="Times New Roman" w:hAnsi="Times New Roman" w:cs="Times New Roman"/>
          <w:sz w:val="24"/>
          <w:szCs w:val="24"/>
        </w:rPr>
        <w:t>32(1):60-68.</w:t>
      </w:r>
    </w:p>
    <w:p w:rsidRPr="007C74BB" w:rsidR="00D95BB3" w:rsidP="007C74BB" w:rsidRDefault="007C74BB" w14:paraId="1FAE806D" w14:textId="55E76BA0">
      <w:pPr>
        <w:pStyle w:val="EndNoteBibliography"/>
        <w:spacing w:after="0" w:line="480" w:lineRule="auto"/>
        <w:ind w:left="720" w:hanging="720"/>
        <w:rPr>
          <w:rFonts w:ascii="Times New Roman" w:hAnsi="Times New Roman" w:cs="Times New Roman"/>
          <w:sz w:val="24"/>
          <w:szCs w:val="24"/>
        </w:rPr>
      </w:pPr>
      <w:r w:rsidRPr="007C74BB">
        <w:rPr>
          <w:rFonts w:ascii="Times New Roman" w:hAnsi="Times New Roman" w:cs="Times New Roman"/>
          <w:sz w:val="24"/>
          <w:szCs w:val="24"/>
          <w:shd w:val="clear" w:color="auto" w:fill="FFFFFF"/>
        </w:rPr>
        <w:t xml:space="preserve">Cooper JA, Worthy DA, Gorlick MA, Maddoc WT (2013) </w:t>
      </w:r>
      <w:r w:rsidRPr="007C74BB" w:rsidR="00D95BB3">
        <w:rPr>
          <w:rFonts w:ascii="Times New Roman" w:hAnsi="Times New Roman" w:cs="Times New Roman"/>
          <w:sz w:val="24"/>
          <w:szCs w:val="24"/>
        </w:rPr>
        <w:t>Scaffolding across the lifespan in history-dependent decision-making</w:t>
      </w:r>
      <w:r w:rsidRPr="007C74BB">
        <w:rPr>
          <w:rFonts w:ascii="Times New Roman" w:hAnsi="Times New Roman" w:cs="Times New Roman"/>
          <w:sz w:val="24"/>
          <w:szCs w:val="24"/>
        </w:rPr>
        <w:t xml:space="preserve">. </w:t>
      </w:r>
      <w:r w:rsidRPr="007C74BB" w:rsidR="00D95BB3">
        <w:rPr>
          <w:rFonts w:ascii="Times New Roman" w:hAnsi="Times New Roman" w:cs="Times New Roman"/>
          <w:sz w:val="24"/>
          <w:szCs w:val="24"/>
        </w:rPr>
        <w:t xml:space="preserve">J Psychology and </w:t>
      </w:r>
      <w:r w:rsidRPr="007C74BB" w:rsidR="00F67043">
        <w:rPr>
          <w:rFonts w:ascii="Times New Roman" w:hAnsi="Times New Roman" w:cs="Times New Roman"/>
          <w:sz w:val="24"/>
          <w:szCs w:val="24"/>
        </w:rPr>
        <w:t>Ageing</w:t>
      </w:r>
      <w:r w:rsidRPr="007C74BB" w:rsidR="00D95BB3">
        <w:rPr>
          <w:rFonts w:ascii="Times New Roman" w:hAnsi="Times New Roman" w:cs="Times New Roman"/>
          <w:sz w:val="24"/>
          <w:szCs w:val="24"/>
        </w:rPr>
        <w:t xml:space="preserve"> 28(2):505-514.</w:t>
      </w:r>
    </w:p>
    <w:p w:rsidRPr="004743B6" w:rsidR="007C74BB" w:rsidP="007C74BB" w:rsidRDefault="007C74BB" w14:paraId="51E71770" w14:textId="77777777">
      <w:pPr>
        <w:pStyle w:val="EndNoteBibliography"/>
        <w:spacing w:after="0" w:line="480" w:lineRule="auto"/>
        <w:ind w:left="720" w:hanging="720"/>
        <w:rPr>
          <w:rFonts w:ascii="Times New Roman" w:hAnsi="Times New Roman" w:cs="Times New Roman"/>
          <w:sz w:val="24"/>
          <w:szCs w:val="24"/>
        </w:rPr>
      </w:pPr>
      <w:r w:rsidRPr="004743B6">
        <w:rPr>
          <w:rFonts w:ascii="Times New Roman" w:hAnsi="Times New Roman" w:cs="Times New Roman"/>
          <w:sz w:val="24"/>
          <w:szCs w:val="24"/>
          <w:shd w:val="clear" w:color="auto" w:fill="FFFFFF"/>
        </w:rPr>
        <w:t>Cooper JA, Worthy DA, Maddox W</w:t>
      </w:r>
      <w:r w:rsidRPr="004743B6">
        <w:rPr>
          <w:rFonts w:ascii="Times New Roman" w:hAnsi="Times New Roman" w:cs="Times New Roman"/>
          <w:sz w:val="24"/>
          <w:szCs w:val="24"/>
        </w:rPr>
        <w:t>T (2016) Information about foregone rewards impedes dynamic decision-making in older adults. Neuropsychol Dev Cogn B Ageing Neuropsychol Cogn 23(1)</w:t>
      </w:r>
      <w:r>
        <w:rPr>
          <w:rFonts w:ascii="Times New Roman" w:hAnsi="Times New Roman" w:cs="Times New Roman"/>
          <w:sz w:val="24"/>
          <w:szCs w:val="24"/>
        </w:rPr>
        <w:t>:</w:t>
      </w:r>
      <w:r w:rsidRPr="004743B6">
        <w:rPr>
          <w:rFonts w:ascii="Times New Roman" w:hAnsi="Times New Roman" w:cs="Times New Roman"/>
          <w:sz w:val="24"/>
          <w:szCs w:val="24"/>
        </w:rPr>
        <w:t xml:space="preserve">103-116. https://doi.org/10.1080/13825585.2015.1052364 </w:t>
      </w:r>
    </w:p>
    <w:p w:rsidRPr="004743B6" w:rsidR="007C74BB" w:rsidP="007C74BB" w:rsidRDefault="007C74BB" w14:paraId="09BDC376" w14:textId="4D21D5A1">
      <w:pPr>
        <w:pStyle w:val="EndNoteBibliography"/>
        <w:spacing w:after="0" w:line="480" w:lineRule="auto"/>
        <w:ind w:left="720" w:hanging="720"/>
        <w:rPr>
          <w:rFonts w:ascii="Times New Roman" w:hAnsi="Times New Roman" w:cs="Times New Roman"/>
          <w:sz w:val="24"/>
          <w:szCs w:val="24"/>
        </w:rPr>
      </w:pPr>
      <w:r w:rsidRPr="004743B6">
        <w:rPr>
          <w:rFonts w:ascii="Times New Roman" w:hAnsi="Times New Roman" w:cs="Times New Roman"/>
          <w:sz w:val="24"/>
          <w:szCs w:val="24"/>
          <w:shd w:val="clear" w:color="auto" w:fill="FFFFFF"/>
        </w:rPr>
        <w:t>Deakin J, Aitken M, Robbins T, Sahakian BJ</w:t>
      </w:r>
      <w:r w:rsidRPr="004743B6">
        <w:rPr>
          <w:rFonts w:ascii="Times New Roman" w:hAnsi="Times New Roman" w:cs="Times New Roman"/>
          <w:sz w:val="24"/>
          <w:szCs w:val="24"/>
        </w:rPr>
        <w:t xml:space="preserve"> (2004) Risk taking during decision-making in normal volunteers changes with age. </w:t>
      </w:r>
      <w:r>
        <w:rPr>
          <w:rFonts w:ascii="Times New Roman" w:hAnsi="Times New Roman" w:cs="Times New Roman"/>
          <w:sz w:val="24"/>
          <w:szCs w:val="24"/>
        </w:rPr>
        <w:t xml:space="preserve">J </w:t>
      </w:r>
      <w:r w:rsidRPr="004743B6">
        <w:rPr>
          <w:rFonts w:ascii="Times New Roman" w:hAnsi="Times New Roman" w:cs="Times New Roman"/>
          <w:sz w:val="24"/>
          <w:szCs w:val="24"/>
        </w:rPr>
        <w:t>Int Neuropsychol Soc</w:t>
      </w:r>
      <w:r>
        <w:rPr>
          <w:rFonts w:ascii="Times New Roman" w:hAnsi="Times New Roman" w:cs="Times New Roman"/>
          <w:sz w:val="24"/>
          <w:szCs w:val="24"/>
        </w:rPr>
        <w:t xml:space="preserve"> </w:t>
      </w:r>
      <w:r w:rsidRPr="004743B6">
        <w:rPr>
          <w:rFonts w:ascii="Times New Roman" w:hAnsi="Times New Roman" w:cs="Times New Roman"/>
          <w:sz w:val="24"/>
          <w:szCs w:val="24"/>
        </w:rPr>
        <w:t>10(4)</w:t>
      </w:r>
      <w:r>
        <w:rPr>
          <w:rFonts w:ascii="Times New Roman" w:hAnsi="Times New Roman" w:cs="Times New Roman"/>
          <w:sz w:val="24"/>
          <w:szCs w:val="24"/>
        </w:rPr>
        <w:t>:</w:t>
      </w:r>
      <w:r w:rsidRPr="004743B6">
        <w:rPr>
          <w:rFonts w:ascii="Times New Roman" w:hAnsi="Times New Roman" w:cs="Times New Roman"/>
          <w:sz w:val="24"/>
          <w:szCs w:val="24"/>
        </w:rPr>
        <w:t xml:space="preserve">590-598. </w:t>
      </w:r>
    </w:p>
    <w:p w:rsidRPr="00550B59" w:rsidR="007C74BB" w:rsidP="007C74BB" w:rsidRDefault="007C74BB" w14:paraId="3AFDB93E" w14:textId="77777777">
      <w:pPr>
        <w:pStyle w:val="EndNoteBibliography"/>
        <w:spacing w:after="0" w:line="480" w:lineRule="auto"/>
        <w:ind w:left="720" w:hanging="720"/>
        <w:rPr>
          <w:rFonts w:ascii="Times New Roman" w:hAnsi="Times New Roman" w:cs="Times New Roman"/>
          <w:sz w:val="24"/>
          <w:szCs w:val="24"/>
        </w:rPr>
      </w:pPr>
      <w:r w:rsidRPr="00550B59">
        <w:rPr>
          <w:rFonts w:ascii="Times New Roman" w:hAnsi="Times New Roman" w:cs="Times New Roman"/>
          <w:sz w:val="24"/>
          <w:szCs w:val="24"/>
          <w:shd w:val="clear" w:color="auto" w:fill="FFFFFF"/>
        </w:rPr>
        <w:t>Denburg NL, Weller JA, Yamada TH, Shivapour DM, Kaup AR, LaLoggia A, Cole CA, Tranel D, Bechara A</w:t>
      </w:r>
      <w:r w:rsidRPr="00550B59">
        <w:rPr>
          <w:rFonts w:ascii="Times New Roman" w:hAnsi="Times New Roman" w:cs="Times New Roman"/>
          <w:sz w:val="24"/>
          <w:szCs w:val="24"/>
        </w:rPr>
        <w:t xml:space="preserve"> (2009) Poor decision making among older adults is related to elevated levels of neuroticism. Ann</w:t>
      </w:r>
      <w:r>
        <w:rPr>
          <w:rFonts w:ascii="Times New Roman" w:hAnsi="Times New Roman" w:cs="Times New Roman"/>
          <w:sz w:val="24"/>
          <w:szCs w:val="24"/>
        </w:rPr>
        <w:t xml:space="preserve"> </w:t>
      </w:r>
      <w:r w:rsidRPr="00550B59">
        <w:rPr>
          <w:rFonts w:ascii="Times New Roman" w:hAnsi="Times New Roman" w:cs="Times New Roman"/>
          <w:sz w:val="24"/>
          <w:szCs w:val="24"/>
        </w:rPr>
        <w:t>Beh</w:t>
      </w:r>
      <w:r>
        <w:rPr>
          <w:rFonts w:ascii="Times New Roman" w:hAnsi="Times New Roman" w:cs="Times New Roman"/>
          <w:sz w:val="24"/>
          <w:szCs w:val="24"/>
        </w:rPr>
        <w:t>av</w:t>
      </w:r>
      <w:r w:rsidRPr="00550B59">
        <w:rPr>
          <w:rFonts w:ascii="Times New Roman" w:hAnsi="Times New Roman" w:cs="Times New Roman"/>
          <w:sz w:val="24"/>
          <w:szCs w:val="24"/>
        </w:rPr>
        <w:t xml:space="preserve"> Med</w:t>
      </w:r>
      <w:r>
        <w:rPr>
          <w:rFonts w:ascii="Times New Roman" w:hAnsi="Times New Roman" w:cs="Times New Roman"/>
          <w:sz w:val="24"/>
          <w:szCs w:val="24"/>
        </w:rPr>
        <w:t xml:space="preserve"> </w:t>
      </w:r>
      <w:r w:rsidRPr="00550B59">
        <w:rPr>
          <w:rFonts w:ascii="Times New Roman" w:hAnsi="Times New Roman" w:cs="Times New Roman"/>
          <w:sz w:val="24"/>
          <w:szCs w:val="24"/>
        </w:rPr>
        <w:t xml:space="preserve">37(2):164-172. </w:t>
      </w:r>
    </w:p>
    <w:p w:rsidRPr="00550B59" w:rsidR="007C74BB" w:rsidP="007C74BB" w:rsidRDefault="007C74BB" w14:paraId="32B84608" w14:textId="77777777">
      <w:pPr>
        <w:pStyle w:val="EndNoteBibliography"/>
        <w:spacing w:after="0" w:line="480" w:lineRule="auto"/>
        <w:ind w:left="720" w:hanging="720"/>
        <w:rPr>
          <w:rFonts w:ascii="Times New Roman" w:hAnsi="Times New Roman" w:cs="Times New Roman"/>
          <w:sz w:val="24"/>
          <w:szCs w:val="24"/>
        </w:rPr>
      </w:pPr>
      <w:r w:rsidRPr="00550B59">
        <w:rPr>
          <w:rFonts w:ascii="Times New Roman" w:hAnsi="Times New Roman" w:cs="Times New Roman"/>
          <w:sz w:val="24"/>
          <w:szCs w:val="24"/>
          <w:shd w:val="clear" w:color="auto" w:fill="FFFFFF"/>
        </w:rPr>
        <w:t>Denburg NL, Cole CA, Hernandez M, Yamada TH, Tranel D, Bechara A, Wallace RB</w:t>
      </w:r>
      <w:r w:rsidRPr="00550B59">
        <w:rPr>
          <w:rFonts w:ascii="Times New Roman" w:hAnsi="Times New Roman" w:cs="Times New Roman"/>
          <w:sz w:val="24"/>
          <w:szCs w:val="24"/>
        </w:rPr>
        <w:t xml:space="preserve"> (2007) The orbitofrontal cortex, real-world decision making, and normal ageing. Ann N</w:t>
      </w:r>
      <w:r>
        <w:rPr>
          <w:rFonts w:ascii="Times New Roman" w:hAnsi="Times New Roman" w:cs="Times New Roman"/>
          <w:sz w:val="24"/>
          <w:szCs w:val="24"/>
        </w:rPr>
        <w:t xml:space="preserve"> </w:t>
      </w:r>
      <w:r w:rsidRPr="00550B59">
        <w:rPr>
          <w:rFonts w:ascii="Times New Roman" w:hAnsi="Times New Roman" w:cs="Times New Roman"/>
          <w:sz w:val="24"/>
          <w:szCs w:val="24"/>
        </w:rPr>
        <w:t>Y Acad Sci 1121</w:t>
      </w:r>
      <w:r>
        <w:rPr>
          <w:rFonts w:ascii="Times New Roman" w:hAnsi="Times New Roman" w:cs="Times New Roman"/>
          <w:sz w:val="24"/>
          <w:szCs w:val="24"/>
        </w:rPr>
        <w:t>(1)</w:t>
      </w:r>
      <w:r w:rsidRPr="00550B59">
        <w:rPr>
          <w:rFonts w:ascii="Times New Roman" w:hAnsi="Times New Roman" w:cs="Times New Roman"/>
          <w:sz w:val="24"/>
          <w:szCs w:val="24"/>
        </w:rPr>
        <w:t xml:space="preserve">:480-498. https://doi.org/10.1196/annals.1401.031 </w:t>
      </w:r>
    </w:p>
    <w:p w:rsidRPr="00550B59" w:rsidR="007C74BB" w:rsidP="007C74BB" w:rsidRDefault="007C74BB" w14:paraId="626377D2" w14:textId="77777777">
      <w:pPr>
        <w:pStyle w:val="EndNoteBibliography"/>
        <w:spacing w:after="0" w:line="480" w:lineRule="auto"/>
        <w:ind w:left="720" w:hanging="720"/>
        <w:rPr>
          <w:rFonts w:ascii="Times New Roman" w:hAnsi="Times New Roman" w:cs="Times New Roman"/>
          <w:sz w:val="24"/>
          <w:szCs w:val="24"/>
        </w:rPr>
      </w:pPr>
      <w:r w:rsidRPr="00550B59">
        <w:rPr>
          <w:rFonts w:ascii="Times New Roman" w:hAnsi="Times New Roman" w:cs="Times New Roman"/>
          <w:sz w:val="24"/>
          <w:szCs w:val="24"/>
          <w:shd w:val="clear" w:color="auto" w:fill="FFFFFF"/>
        </w:rPr>
        <w:t>Denburg NL, Tranel D, Bechara </w:t>
      </w:r>
      <w:r w:rsidRPr="00550B59">
        <w:rPr>
          <w:rFonts w:ascii="Times New Roman" w:hAnsi="Times New Roman" w:cs="Times New Roman"/>
          <w:sz w:val="24"/>
          <w:szCs w:val="24"/>
        </w:rPr>
        <w:t xml:space="preserve">A (2005) The ability to decide advantageously declines prematurely in some normal older persons. Neuropsychologia 43(7):1099-1106. https://doi.org/10.1016/j.neuropsychologia.2004.09.012 </w:t>
      </w:r>
    </w:p>
    <w:p w:rsidRPr="00550B59" w:rsidR="007C74BB" w:rsidP="007C74BB" w:rsidRDefault="007C74BB" w14:paraId="59E68739" w14:textId="37271627">
      <w:pPr>
        <w:pStyle w:val="EndNoteBibliography"/>
        <w:spacing w:after="0" w:line="480" w:lineRule="auto"/>
        <w:ind w:left="720" w:hanging="720"/>
        <w:rPr>
          <w:rFonts w:ascii="Times New Roman" w:hAnsi="Times New Roman" w:cs="Times New Roman"/>
          <w:sz w:val="24"/>
          <w:szCs w:val="24"/>
        </w:rPr>
      </w:pPr>
      <w:r w:rsidRPr="00550B59">
        <w:rPr>
          <w:rFonts w:ascii="Times New Roman" w:hAnsi="Times New Roman" w:cs="Times New Roman"/>
          <w:sz w:val="24"/>
          <w:szCs w:val="24"/>
          <w:shd w:val="clear" w:color="auto" w:fill="FFFFFF"/>
        </w:rPr>
        <w:t>Di Rosa E, Mapelli D, Arcara G, Amodio P, Tamburin S, Schiff S</w:t>
      </w:r>
      <w:r w:rsidRPr="00550B59">
        <w:rPr>
          <w:rFonts w:ascii="Times New Roman" w:hAnsi="Times New Roman" w:cs="Times New Roman"/>
          <w:sz w:val="24"/>
          <w:szCs w:val="24"/>
        </w:rPr>
        <w:t xml:space="preserve"> (2017) Ageing and risky decision-making: </w:t>
      </w:r>
      <w:r w:rsidR="00B030A1">
        <w:rPr>
          <w:rFonts w:ascii="Times New Roman" w:hAnsi="Times New Roman" w:cs="Times New Roman"/>
          <w:sz w:val="24"/>
          <w:szCs w:val="24"/>
        </w:rPr>
        <w:t>n</w:t>
      </w:r>
      <w:r w:rsidRPr="00550B59">
        <w:rPr>
          <w:rFonts w:ascii="Times New Roman" w:hAnsi="Times New Roman" w:cs="Times New Roman"/>
          <w:sz w:val="24"/>
          <w:szCs w:val="24"/>
        </w:rPr>
        <w:t xml:space="preserve">ew ERP evidence from the </w:t>
      </w:r>
      <w:r w:rsidR="00B030A1">
        <w:rPr>
          <w:rFonts w:ascii="Times New Roman" w:hAnsi="Times New Roman" w:cs="Times New Roman"/>
          <w:sz w:val="24"/>
          <w:szCs w:val="24"/>
        </w:rPr>
        <w:t>i</w:t>
      </w:r>
      <w:r w:rsidRPr="00550B59">
        <w:rPr>
          <w:rFonts w:ascii="Times New Roman" w:hAnsi="Times New Roman" w:cs="Times New Roman"/>
          <w:sz w:val="24"/>
          <w:szCs w:val="24"/>
        </w:rPr>
        <w:t xml:space="preserve">owa </w:t>
      </w:r>
      <w:r w:rsidR="00B030A1">
        <w:rPr>
          <w:rFonts w:ascii="Times New Roman" w:hAnsi="Times New Roman" w:cs="Times New Roman"/>
          <w:sz w:val="24"/>
          <w:szCs w:val="24"/>
        </w:rPr>
        <w:t>g</w:t>
      </w:r>
      <w:r w:rsidRPr="00550B59">
        <w:rPr>
          <w:rFonts w:ascii="Times New Roman" w:hAnsi="Times New Roman" w:cs="Times New Roman"/>
          <w:sz w:val="24"/>
          <w:szCs w:val="24"/>
        </w:rPr>
        <w:t xml:space="preserve">ambling </w:t>
      </w:r>
      <w:r w:rsidR="00B030A1">
        <w:rPr>
          <w:rFonts w:ascii="Times New Roman" w:hAnsi="Times New Roman" w:cs="Times New Roman"/>
          <w:sz w:val="24"/>
          <w:szCs w:val="24"/>
        </w:rPr>
        <w:t>t</w:t>
      </w:r>
      <w:r w:rsidRPr="00550B59">
        <w:rPr>
          <w:rFonts w:ascii="Times New Roman" w:hAnsi="Times New Roman" w:cs="Times New Roman"/>
          <w:sz w:val="24"/>
          <w:szCs w:val="24"/>
        </w:rPr>
        <w:t xml:space="preserve">ask. Neurosci Lett 640:93-98. https://doi.org/10.1016/j.neulet.2017.01.021 </w:t>
      </w:r>
    </w:p>
    <w:p w:rsidRPr="00550B59" w:rsidR="007C74BB" w:rsidP="007C74BB" w:rsidRDefault="007C74BB" w14:paraId="50B9AC2E" w14:textId="477D4D91">
      <w:pPr>
        <w:pStyle w:val="EndNoteBibliography"/>
        <w:spacing w:after="0" w:line="480" w:lineRule="auto"/>
        <w:ind w:left="720" w:hanging="720"/>
        <w:rPr>
          <w:rFonts w:ascii="Times New Roman" w:hAnsi="Times New Roman" w:cs="Times New Roman"/>
          <w:sz w:val="24"/>
          <w:szCs w:val="24"/>
        </w:rPr>
      </w:pPr>
      <w:r w:rsidRPr="00550B59">
        <w:rPr>
          <w:rFonts w:ascii="Times New Roman" w:hAnsi="Times New Roman" w:cs="Times New Roman"/>
          <w:sz w:val="24"/>
          <w:szCs w:val="24"/>
          <w:shd w:val="clear" w:color="auto" w:fill="FFFFFF"/>
        </w:rPr>
        <w:lastRenderedPageBreak/>
        <w:t>Eberhardt W, Bruine de Bruin W, Strough J</w:t>
      </w:r>
      <w:r w:rsidRPr="00550B59">
        <w:rPr>
          <w:rFonts w:ascii="Times New Roman" w:hAnsi="Times New Roman" w:cs="Times New Roman"/>
          <w:sz w:val="24"/>
          <w:szCs w:val="24"/>
        </w:rPr>
        <w:t xml:space="preserve"> (201) Age differences in financial decision making: </w:t>
      </w:r>
      <w:r w:rsidR="00B030A1">
        <w:rPr>
          <w:rFonts w:ascii="Times New Roman" w:hAnsi="Times New Roman" w:cs="Times New Roman"/>
          <w:sz w:val="24"/>
          <w:szCs w:val="24"/>
        </w:rPr>
        <w:t>t</w:t>
      </w:r>
      <w:r w:rsidRPr="00550B59">
        <w:rPr>
          <w:rFonts w:ascii="Times New Roman" w:hAnsi="Times New Roman" w:cs="Times New Roman"/>
          <w:sz w:val="24"/>
          <w:szCs w:val="24"/>
        </w:rPr>
        <w:t xml:space="preserve">he benefits of more experience and less negative emotions. </w:t>
      </w:r>
      <w:r>
        <w:rPr>
          <w:rFonts w:ascii="Times New Roman" w:hAnsi="Times New Roman" w:cs="Times New Roman"/>
          <w:sz w:val="24"/>
          <w:szCs w:val="24"/>
        </w:rPr>
        <w:t>J B</w:t>
      </w:r>
      <w:r w:rsidRPr="00550B59">
        <w:rPr>
          <w:rFonts w:ascii="Times New Roman" w:hAnsi="Times New Roman" w:cs="Times New Roman"/>
          <w:sz w:val="24"/>
          <w:szCs w:val="24"/>
        </w:rPr>
        <w:t>ehav</w:t>
      </w:r>
      <w:r>
        <w:rPr>
          <w:rFonts w:ascii="Times New Roman" w:hAnsi="Times New Roman" w:cs="Times New Roman"/>
          <w:sz w:val="24"/>
          <w:szCs w:val="24"/>
        </w:rPr>
        <w:t xml:space="preserve"> D</w:t>
      </w:r>
      <w:r w:rsidRPr="00550B59">
        <w:rPr>
          <w:rFonts w:ascii="Times New Roman" w:hAnsi="Times New Roman" w:cs="Times New Roman"/>
          <w:sz w:val="24"/>
          <w:szCs w:val="24"/>
        </w:rPr>
        <w:t xml:space="preserve">ecis </w:t>
      </w:r>
      <w:r>
        <w:rPr>
          <w:rFonts w:ascii="Times New Roman" w:hAnsi="Times New Roman" w:cs="Times New Roman"/>
          <w:sz w:val="24"/>
          <w:szCs w:val="24"/>
        </w:rPr>
        <w:t>M</w:t>
      </w:r>
      <w:r w:rsidRPr="00550B59">
        <w:rPr>
          <w:rFonts w:ascii="Times New Roman" w:hAnsi="Times New Roman" w:cs="Times New Roman"/>
          <w:sz w:val="24"/>
          <w:szCs w:val="24"/>
        </w:rPr>
        <w:t xml:space="preserve">ak 32(1):79-93. </w:t>
      </w:r>
    </w:p>
    <w:p w:rsidRPr="00550B59" w:rsidR="007C74BB" w:rsidP="007C74BB" w:rsidRDefault="007C74BB" w14:paraId="422F66B8" w14:textId="77777777">
      <w:pPr>
        <w:pStyle w:val="EndNoteBibliography"/>
        <w:spacing w:after="0" w:line="480" w:lineRule="auto"/>
        <w:ind w:left="720" w:hanging="720"/>
        <w:rPr>
          <w:rFonts w:ascii="Times New Roman" w:hAnsi="Times New Roman" w:cs="Times New Roman"/>
          <w:sz w:val="24"/>
          <w:szCs w:val="24"/>
        </w:rPr>
      </w:pPr>
      <w:r w:rsidRPr="00550B59">
        <w:rPr>
          <w:rFonts w:ascii="Times New Roman" w:hAnsi="Times New Roman" w:cs="Times New Roman"/>
          <w:sz w:val="24"/>
          <w:szCs w:val="24"/>
          <w:shd w:val="clear" w:color="auto" w:fill="FFFFFF"/>
        </w:rPr>
        <w:t>Eppinger B, Heekeren HR, Li SC</w:t>
      </w:r>
      <w:r w:rsidRPr="00550B59">
        <w:rPr>
          <w:rFonts w:ascii="Times New Roman" w:hAnsi="Times New Roman" w:cs="Times New Roman"/>
          <w:sz w:val="24"/>
          <w:szCs w:val="24"/>
        </w:rPr>
        <w:t xml:space="preserve"> (2017) Age Differences in the Neural Mechanisms of Intertemporal Choice Under Subjective Decision Conflict. Cereb Cortex 28(11):3764-3774. https://doi.org/10.1093/cercor/bhx239 </w:t>
      </w:r>
    </w:p>
    <w:p w:rsidRPr="00550B59" w:rsidR="007C74BB" w:rsidP="007C74BB" w:rsidRDefault="007C74BB" w14:paraId="4F98A390" w14:textId="77777777">
      <w:pPr>
        <w:pStyle w:val="EndNoteBibliography"/>
        <w:spacing w:after="0" w:line="480" w:lineRule="auto"/>
        <w:ind w:left="720" w:hanging="720"/>
        <w:rPr>
          <w:rFonts w:ascii="Times New Roman" w:hAnsi="Times New Roman" w:cs="Times New Roman"/>
          <w:sz w:val="24"/>
          <w:szCs w:val="24"/>
        </w:rPr>
      </w:pPr>
      <w:r w:rsidRPr="00550B59">
        <w:rPr>
          <w:rFonts w:ascii="Times New Roman" w:hAnsi="Times New Roman" w:cs="Times New Roman"/>
          <w:sz w:val="24"/>
          <w:szCs w:val="24"/>
          <w:shd w:val="clear" w:color="auto" w:fill="FFFFFF"/>
        </w:rPr>
        <w:t>Fein G, McGillivray S, Finn P</w:t>
      </w:r>
      <w:r w:rsidRPr="00550B59">
        <w:rPr>
          <w:rFonts w:ascii="Times New Roman" w:hAnsi="Times New Roman" w:cs="Times New Roman"/>
          <w:sz w:val="24"/>
          <w:szCs w:val="24"/>
        </w:rPr>
        <w:t xml:space="preserve"> (2007) Older adults make less advantageous decisions than younger adults: cognitive and psychological correlates. J Int Neuropsychol Soc 13(3):480-489. https://doi.org/10.1017/S135561770707052X </w:t>
      </w:r>
    </w:p>
    <w:p w:rsidRPr="00550B59" w:rsidR="007C74BB" w:rsidP="007C74BB" w:rsidRDefault="007C74BB" w14:paraId="2DC7A215" w14:textId="6B94A400">
      <w:pPr>
        <w:pStyle w:val="EndNoteBibliography"/>
        <w:spacing w:after="0" w:line="480" w:lineRule="auto"/>
        <w:ind w:left="720" w:hanging="720"/>
        <w:rPr>
          <w:rFonts w:ascii="Times New Roman" w:hAnsi="Times New Roman" w:cs="Times New Roman"/>
          <w:sz w:val="24"/>
          <w:szCs w:val="24"/>
        </w:rPr>
      </w:pPr>
      <w:r w:rsidRPr="00550B59">
        <w:rPr>
          <w:rFonts w:ascii="Times New Roman" w:hAnsi="Times New Roman" w:cs="Times New Roman"/>
          <w:sz w:val="24"/>
          <w:szCs w:val="24"/>
          <w:shd w:val="clear" w:color="auto" w:fill="FFFFFF"/>
        </w:rPr>
        <w:t>Fernandes C, Gonçalves AR, Pasion R, Ferreira-Santos F, Barbosa F, Martins IP, Marques-Teixeira J</w:t>
      </w:r>
      <w:r w:rsidRPr="00550B59">
        <w:rPr>
          <w:rFonts w:ascii="Times New Roman" w:hAnsi="Times New Roman" w:cs="Times New Roman"/>
          <w:sz w:val="24"/>
          <w:szCs w:val="24"/>
        </w:rPr>
        <w:t xml:space="preserve"> (2019) Age-related changes in social decision-making: </w:t>
      </w:r>
      <w:r w:rsidR="00B030A1">
        <w:rPr>
          <w:rFonts w:ascii="Times New Roman" w:hAnsi="Times New Roman" w:cs="Times New Roman"/>
          <w:sz w:val="24"/>
          <w:szCs w:val="24"/>
        </w:rPr>
        <w:t>a</w:t>
      </w:r>
      <w:r w:rsidRPr="00550B59">
        <w:rPr>
          <w:rFonts w:ascii="Times New Roman" w:hAnsi="Times New Roman" w:cs="Times New Roman"/>
          <w:sz w:val="24"/>
          <w:szCs w:val="24"/>
        </w:rPr>
        <w:t xml:space="preserve">n electrophysiological analysis of unfairness evaluation in the </w:t>
      </w:r>
      <w:r w:rsidR="00B030A1">
        <w:rPr>
          <w:rFonts w:ascii="Times New Roman" w:hAnsi="Times New Roman" w:cs="Times New Roman"/>
          <w:sz w:val="24"/>
          <w:szCs w:val="24"/>
        </w:rPr>
        <w:t>u</w:t>
      </w:r>
      <w:r w:rsidRPr="00550B59">
        <w:rPr>
          <w:rFonts w:ascii="Times New Roman" w:hAnsi="Times New Roman" w:cs="Times New Roman"/>
          <w:sz w:val="24"/>
          <w:szCs w:val="24"/>
        </w:rPr>
        <w:t xml:space="preserve">ltimatum </w:t>
      </w:r>
      <w:r w:rsidR="00B030A1">
        <w:rPr>
          <w:rFonts w:ascii="Times New Roman" w:hAnsi="Times New Roman" w:cs="Times New Roman"/>
          <w:sz w:val="24"/>
          <w:szCs w:val="24"/>
        </w:rPr>
        <w:t>g</w:t>
      </w:r>
      <w:r w:rsidRPr="00550B59">
        <w:rPr>
          <w:rFonts w:ascii="Times New Roman" w:hAnsi="Times New Roman" w:cs="Times New Roman"/>
          <w:sz w:val="24"/>
          <w:szCs w:val="24"/>
        </w:rPr>
        <w:t xml:space="preserve">ame. Neurosci Lett 692:122-126. https://doi.org/10.1016/j.neulet.2018.10.061 </w:t>
      </w:r>
    </w:p>
    <w:p w:rsidRPr="00550B59" w:rsidR="007C74BB" w:rsidP="007C74BB" w:rsidRDefault="007C74BB" w14:paraId="70EDCB6E" w14:textId="77777777">
      <w:pPr>
        <w:pStyle w:val="EndNoteBibliography"/>
        <w:spacing w:after="0" w:line="480" w:lineRule="auto"/>
        <w:ind w:left="720" w:hanging="720"/>
        <w:rPr>
          <w:rFonts w:ascii="Times New Roman" w:hAnsi="Times New Roman" w:cs="Times New Roman"/>
          <w:sz w:val="24"/>
          <w:szCs w:val="24"/>
        </w:rPr>
      </w:pPr>
      <w:r w:rsidRPr="00550B59">
        <w:rPr>
          <w:rFonts w:ascii="Times New Roman" w:hAnsi="Times New Roman" w:cs="Times New Roman"/>
          <w:sz w:val="24"/>
          <w:szCs w:val="24"/>
          <w:shd w:val="clear" w:color="auto" w:fill="FFFFFF"/>
        </w:rPr>
        <w:t>Girardi A, Sala SD, MacPherson SE</w:t>
      </w:r>
      <w:r w:rsidRPr="00550B59">
        <w:rPr>
          <w:rFonts w:ascii="Times New Roman" w:hAnsi="Times New Roman" w:cs="Times New Roman"/>
          <w:sz w:val="24"/>
          <w:szCs w:val="24"/>
        </w:rPr>
        <w:t xml:space="preserve"> (2018) Theory of mind and the Ultimatum Game in healthy adult ageing. Exp Aging Res 44(3):246-257. https://doi.org/10.1080/0361073X.2018.1449590 </w:t>
      </w:r>
    </w:p>
    <w:p w:rsidRPr="00550B59" w:rsidR="007C74BB" w:rsidP="007C74BB" w:rsidRDefault="007C74BB" w14:paraId="14156DF8" w14:textId="6A210878">
      <w:pPr>
        <w:pStyle w:val="EndNoteBibliography"/>
        <w:spacing w:after="0" w:line="480" w:lineRule="auto"/>
        <w:ind w:left="720" w:hanging="720"/>
        <w:rPr>
          <w:rFonts w:ascii="Times New Roman" w:hAnsi="Times New Roman" w:cs="Times New Roman"/>
          <w:sz w:val="24"/>
          <w:szCs w:val="24"/>
        </w:rPr>
      </w:pPr>
      <w:r w:rsidRPr="00550B59">
        <w:rPr>
          <w:rFonts w:ascii="Times New Roman" w:hAnsi="Times New Roman" w:cs="Times New Roman"/>
          <w:sz w:val="24"/>
          <w:szCs w:val="24"/>
          <w:shd w:val="clear" w:color="auto" w:fill="FFFFFF"/>
        </w:rPr>
        <w:t>Harlé KM, Sanfey AG</w:t>
      </w:r>
      <w:r w:rsidRPr="00550B59">
        <w:rPr>
          <w:rFonts w:ascii="Times New Roman" w:hAnsi="Times New Roman" w:cs="Times New Roman"/>
          <w:sz w:val="24"/>
          <w:szCs w:val="24"/>
        </w:rPr>
        <w:t xml:space="preserve"> (2012) Social economic decision-making across the lifespan: </w:t>
      </w:r>
      <w:r w:rsidR="00B030A1">
        <w:rPr>
          <w:rFonts w:ascii="Times New Roman" w:hAnsi="Times New Roman" w:cs="Times New Roman"/>
          <w:sz w:val="24"/>
          <w:szCs w:val="24"/>
        </w:rPr>
        <w:t>a</w:t>
      </w:r>
      <w:r w:rsidRPr="00550B59">
        <w:rPr>
          <w:rFonts w:ascii="Times New Roman" w:hAnsi="Times New Roman" w:cs="Times New Roman"/>
          <w:sz w:val="24"/>
          <w:szCs w:val="24"/>
        </w:rPr>
        <w:t xml:space="preserve">n fMRI investigation. Neuropsychologia 50(7):1416-1424. https://doi.org/10.1016/j.neuropsychologia.2012.02.026 </w:t>
      </w:r>
    </w:p>
    <w:p w:rsidRPr="00550B59" w:rsidR="007C74BB" w:rsidP="007C74BB" w:rsidRDefault="007C74BB" w14:paraId="494464F2" w14:textId="77777777">
      <w:pPr>
        <w:pStyle w:val="EndNoteBibliography"/>
        <w:spacing w:after="0" w:line="480" w:lineRule="auto"/>
        <w:ind w:left="720" w:hanging="720"/>
        <w:rPr>
          <w:rFonts w:ascii="Times New Roman" w:hAnsi="Times New Roman" w:cs="Times New Roman"/>
          <w:sz w:val="24"/>
          <w:szCs w:val="24"/>
        </w:rPr>
      </w:pPr>
      <w:r w:rsidRPr="00550B59">
        <w:rPr>
          <w:rFonts w:ascii="Times New Roman" w:hAnsi="Times New Roman" w:cs="Times New Roman"/>
          <w:sz w:val="24"/>
          <w:szCs w:val="24"/>
          <w:shd w:val="clear" w:color="auto" w:fill="FFFFFF"/>
        </w:rPr>
        <w:t>Henninger DE, Madden DJ, Huettel SA</w:t>
      </w:r>
      <w:r w:rsidRPr="00550B59">
        <w:rPr>
          <w:rFonts w:ascii="Times New Roman" w:hAnsi="Times New Roman" w:cs="Times New Roman"/>
          <w:sz w:val="24"/>
          <w:szCs w:val="24"/>
        </w:rPr>
        <w:t xml:space="preserve"> (2010) Processing speed and memory mediate age-related differences in decision making. Psychol Aging 25(2):262-270. </w:t>
      </w:r>
    </w:p>
    <w:p w:rsidRPr="00550B59" w:rsidR="007C74BB" w:rsidP="007C74BB" w:rsidRDefault="007C74BB" w14:paraId="2EBD1EC9" w14:textId="77777777">
      <w:pPr>
        <w:pStyle w:val="EndNoteBibliography"/>
        <w:spacing w:after="0" w:line="480" w:lineRule="auto"/>
        <w:ind w:left="720" w:hanging="720"/>
        <w:rPr>
          <w:rFonts w:ascii="Times New Roman" w:hAnsi="Times New Roman" w:cs="Times New Roman"/>
          <w:sz w:val="24"/>
          <w:szCs w:val="24"/>
        </w:rPr>
      </w:pPr>
      <w:r w:rsidRPr="00550B59">
        <w:rPr>
          <w:rFonts w:ascii="Times New Roman" w:hAnsi="Times New Roman" w:cs="Times New Roman"/>
          <w:sz w:val="24"/>
          <w:szCs w:val="24"/>
          <w:shd w:val="clear" w:color="auto" w:fill="FFFFFF"/>
        </w:rPr>
        <w:t>Hess TM, O’Brien EL, Growney CM, Hafer JG</w:t>
      </w:r>
      <w:r w:rsidRPr="00550B59">
        <w:rPr>
          <w:rFonts w:ascii="Times New Roman" w:hAnsi="Times New Roman" w:cs="Times New Roman"/>
          <w:sz w:val="24"/>
          <w:szCs w:val="24"/>
        </w:rPr>
        <w:t xml:space="preserve"> (2018) Use of descriptive and experiential information in decision making by young and older adults. Neuropsychol Dev Cogn B Ageing Neuropsychol Cogn 25(4):500-519. https://doi.org/10.1080/13825585.2017.1327014 </w:t>
      </w:r>
    </w:p>
    <w:p w:rsidRPr="00550B59" w:rsidR="007C74BB" w:rsidP="007C74BB" w:rsidRDefault="007C74BB" w14:paraId="1FC15DEA" w14:textId="323FB155">
      <w:pPr>
        <w:pStyle w:val="EndNoteBibliography"/>
        <w:spacing w:after="0" w:line="480" w:lineRule="auto"/>
        <w:ind w:left="720" w:hanging="720"/>
        <w:rPr>
          <w:rFonts w:ascii="Times New Roman" w:hAnsi="Times New Roman" w:cs="Times New Roman"/>
          <w:sz w:val="24"/>
          <w:szCs w:val="24"/>
        </w:rPr>
      </w:pPr>
      <w:r w:rsidRPr="00550B59">
        <w:rPr>
          <w:rFonts w:ascii="Times New Roman" w:hAnsi="Times New Roman" w:cs="Times New Roman"/>
          <w:sz w:val="24"/>
          <w:szCs w:val="24"/>
          <w:shd w:val="clear" w:color="auto" w:fill="FFFFFF"/>
        </w:rPr>
        <w:lastRenderedPageBreak/>
        <w:t>Hess TM, Queen TL, Patterson TR</w:t>
      </w:r>
      <w:r w:rsidRPr="00550B59">
        <w:rPr>
          <w:rFonts w:ascii="Times New Roman" w:hAnsi="Times New Roman" w:cs="Times New Roman"/>
          <w:sz w:val="24"/>
          <w:szCs w:val="24"/>
        </w:rPr>
        <w:t xml:space="preserve"> (2012) To deliberate or not to deliberate: </w:t>
      </w:r>
      <w:r w:rsidR="00B030A1">
        <w:rPr>
          <w:rFonts w:ascii="Times New Roman" w:hAnsi="Times New Roman" w:cs="Times New Roman"/>
          <w:sz w:val="24"/>
          <w:szCs w:val="24"/>
        </w:rPr>
        <w:t>i</w:t>
      </w:r>
      <w:r w:rsidRPr="00550B59">
        <w:rPr>
          <w:rFonts w:ascii="Times New Roman" w:hAnsi="Times New Roman" w:cs="Times New Roman"/>
          <w:sz w:val="24"/>
          <w:szCs w:val="24"/>
        </w:rPr>
        <w:t xml:space="preserve">nteractions between age, task characteristics, and cognitive activity on decision making. Behav Decis Mak 25(1):29-40. </w:t>
      </w:r>
    </w:p>
    <w:p w:rsidRPr="00550B59" w:rsidR="007C74BB" w:rsidP="007C74BB" w:rsidRDefault="007C74BB" w14:paraId="583CA04A" w14:textId="77777777">
      <w:pPr>
        <w:pStyle w:val="EndNoteBibliography"/>
        <w:spacing w:after="0" w:line="480" w:lineRule="auto"/>
        <w:ind w:left="720" w:hanging="720"/>
        <w:rPr>
          <w:rFonts w:ascii="Times New Roman" w:hAnsi="Times New Roman" w:cs="Times New Roman"/>
          <w:sz w:val="24"/>
          <w:szCs w:val="24"/>
        </w:rPr>
      </w:pPr>
      <w:r w:rsidRPr="00550B59">
        <w:rPr>
          <w:rFonts w:ascii="Times New Roman" w:hAnsi="Times New Roman" w:cs="Times New Roman"/>
          <w:sz w:val="24"/>
          <w:szCs w:val="24"/>
          <w:shd w:val="clear" w:color="auto" w:fill="FFFFFF"/>
        </w:rPr>
        <w:t>Huang YH, Wood S, Berger DE, Hanoch Y</w:t>
      </w:r>
      <w:r w:rsidRPr="00550B59">
        <w:rPr>
          <w:rFonts w:ascii="Times New Roman" w:hAnsi="Times New Roman" w:cs="Times New Roman"/>
          <w:sz w:val="24"/>
          <w:szCs w:val="24"/>
        </w:rPr>
        <w:t xml:space="preserve"> (2015) Age differences in experiential and deliberative processes in unambiguous and ambiguous decision making. Psychol Aging 30(3):675-687. https://doi.org/10.1037/pag0000038 </w:t>
      </w:r>
    </w:p>
    <w:p w:rsidRPr="00550B59" w:rsidR="007C74BB" w:rsidP="007C74BB" w:rsidRDefault="007C74BB" w14:paraId="0D89EAEC" w14:textId="77777777">
      <w:pPr>
        <w:pStyle w:val="EndNoteBibliography"/>
        <w:spacing w:after="0" w:line="480" w:lineRule="auto"/>
        <w:ind w:left="720" w:hanging="720"/>
        <w:rPr>
          <w:rFonts w:ascii="Times New Roman" w:hAnsi="Times New Roman" w:cs="Times New Roman"/>
          <w:sz w:val="24"/>
          <w:szCs w:val="24"/>
        </w:rPr>
      </w:pPr>
      <w:r w:rsidRPr="00550B59">
        <w:rPr>
          <w:rFonts w:ascii="Times New Roman" w:hAnsi="Times New Roman" w:cs="Times New Roman"/>
          <w:sz w:val="24"/>
          <w:szCs w:val="24"/>
          <w:shd w:val="clear" w:color="auto" w:fill="FFFFFF"/>
        </w:rPr>
        <w:t xml:space="preserve">James BD, Boyle PA, Bennett JS, Bennett DA </w:t>
      </w:r>
      <w:r w:rsidRPr="00550B59">
        <w:rPr>
          <w:rFonts w:ascii="Times New Roman" w:hAnsi="Times New Roman" w:cs="Times New Roman"/>
          <w:sz w:val="24"/>
          <w:szCs w:val="24"/>
        </w:rPr>
        <w:t xml:space="preserve">(2012) The impact of health and financial literacy on decision making in community-based older adults. Gerontology 58(6):531-539. </w:t>
      </w:r>
    </w:p>
    <w:p w:rsidRPr="00550B59" w:rsidR="007C74BB" w:rsidP="007C74BB" w:rsidRDefault="007C74BB" w14:paraId="63A2492A" w14:textId="77777777">
      <w:pPr>
        <w:pStyle w:val="EndNoteBibliography"/>
        <w:spacing w:after="0" w:line="480" w:lineRule="auto"/>
        <w:ind w:left="720" w:hanging="720"/>
        <w:rPr>
          <w:rFonts w:ascii="Times New Roman" w:hAnsi="Times New Roman" w:cs="Times New Roman"/>
          <w:sz w:val="24"/>
          <w:szCs w:val="24"/>
        </w:rPr>
      </w:pPr>
      <w:r w:rsidRPr="00550B59">
        <w:rPr>
          <w:rFonts w:ascii="Times New Roman" w:hAnsi="Times New Roman" w:cs="Times New Roman"/>
          <w:sz w:val="24"/>
          <w:szCs w:val="24"/>
          <w:shd w:val="clear" w:color="auto" w:fill="FFFFFF"/>
        </w:rPr>
        <w:t>Jimura K, Myerson J, Hilgard J, Keighley J, Braver TS, Green L</w:t>
      </w:r>
      <w:r w:rsidRPr="00550B59">
        <w:rPr>
          <w:rFonts w:ascii="Times New Roman" w:hAnsi="Times New Roman" w:cs="Times New Roman"/>
          <w:sz w:val="24"/>
          <w:szCs w:val="24"/>
        </w:rPr>
        <w:t xml:space="preserve"> (2011) Domain independence and stability in young and older adults' discounting of delayed rewards. Behav</w:t>
      </w:r>
      <w:r>
        <w:rPr>
          <w:rFonts w:ascii="Times New Roman" w:hAnsi="Times New Roman" w:cs="Times New Roman"/>
          <w:sz w:val="24"/>
          <w:szCs w:val="24"/>
        </w:rPr>
        <w:t xml:space="preserve"> </w:t>
      </w:r>
      <w:r w:rsidRPr="00550B59">
        <w:rPr>
          <w:rFonts w:ascii="Times New Roman" w:hAnsi="Times New Roman" w:cs="Times New Roman"/>
          <w:sz w:val="24"/>
          <w:szCs w:val="24"/>
        </w:rPr>
        <w:t xml:space="preserve">Processes 87(3):253-259. </w:t>
      </w:r>
    </w:p>
    <w:p w:rsidRPr="00550B59" w:rsidR="007C74BB" w:rsidP="007C74BB" w:rsidRDefault="007C74BB" w14:paraId="62DA9953" w14:textId="77777777">
      <w:pPr>
        <w:pStyle w:val="EndNoteBibliography"/>
        <w:spacing w:after="0" w:line="480" w:lineRule="auto"/>
        <w:ind w:left="720" w:hanging="720"/>
        <w:rPr>
          <w:rFonts w:ascii="Times New Roman" w:hAnsi="Times New Roman" w:cs="Times New Roman"/>
          <w:sz w:val="24"/>
          <w:szCs w:val="24"/>
        </w:rPr>
      </w:pPr>
      <w:r w:rsidRPr="00550B59">
        <w:rPr>
          <w:rFonts w:ascii="Times New Roman" w:hAnsi="Times New Roman" w:cs="Times New Roman"/>
          <w:sz w:val="24"/>
          <w:szCs w:val="24"/>
        </w:rPr>
        <w:t xml:space="preserve">Koscielniak M, Rydzewska K, Sedek G (2016) Effects of age and initial risk perception on balloon analog risk task: the mediating role of processing speed and need for cognitive closure. Front </w:t>
      </w:r>
      <w:r>
        <w:rPr>
          <w:rFonts w:ascii="Times New Roman" w:hAnsi="Times New Roman" w:cs="Times New Roman"/>
          <w:sz w:val="24"/>
          <w:szCs w:val="24"/>
        </w:rPr>
        <w:t>P</w:t>
      </w:r>
      <w:r w:rsidRPr="00550B59">
        <w:rPr>
          <w:rFonts w:ascii="Times New Roman" w:hAnsi="Times New Roman" w:cs="Times New Roman"/>
          <w:sz w:val="24"/>
          <w:szCs w:val="24"/>
        </w:rPr>
        <w:t xml:space="preserve">sychol 7:659. </w:t>
      </w:r>
    </w:p>
    <w:p w:rsidRPr="00550B59" w:rsidR="007C74BB" w:rsidP="007C74BB" w:rsidRDefault="007C74BB" w14:paraId="73475C78" w14:textId="77777777">
      <w:pPr>
        <w:pStyle w:val="EndNoteBibliography"/>
        <w:spacing w:after="0" w:line="480" w:lineRule="auto"/>
        <w:ind w:left="720" w:hanging="720"/>
        <w:rPr>
          <w:rFonts w:ascii="Times New Roman" w:hAnsi="Times New Roman" w:cs="Times New Roman"/>
          <w:sz w:val="24"/>
          <w:szCs w:val="24"/>
        </w:rPr>
      </w:pPr>
      <w:r w:rsidRPr="00550B59">
        <w:rPr>
          <w:rFonts w:ascii="Times New Roman" w:hAnsi="Times New Roman" w:cs="Times New Roman"/>
          <w:sz w:val="24"/>
          <w:szCs w:val="24"/>
        </w:rPr>
        <w:t xml:space="preserve">Li L, Cazzell M, Zeng L, Liu H (2017) Are there gender differences in young vs. ageing </w:t>
      </w:r>
      <w:r w:rsidRPr="0098006C">
        <w:rPr>
          <w:rFonts w:ascii="Times New Roman" w:hAnsi="Times New Roman" w:cs="Times New Roman"/>
          <w:sz w:val="24"/>
          <w:szCs w:val="24"/>
        </w:rPr>
        <w:t xml:space="preserve">brains under risk decision-making? An optical brain imageing study. </w:t>
      </w:r>
      <w:r w:rsidRPr="0098006C">
        <w:rPr>
          <w:rFonts w:ascii="Times New Roman" w:hAnsi="Times New Roman" w:cs="Times New Roman"/>
          <w:color w:val="222222"/>
          <w:sz w:val="24"/>
          <w:szCs w:val="24"/>
          <w:shd w:val="clear" w:color="auto" w:fill="FFFFFF"/>
        </w:rPr>
        <w:t xml:space="preserve">Brain Imaging Behav </w:t>
      </w:r>
      <w:r w:rsidRPr="0098006C">
        <w:rPr>
          <w:rFonts w:ascii="Times New Roman" w:hAnsi="Times New Roman" w:cs="Times New Roman"/>
          <w:sz w:val="24"/>
          <w:szCs w:val="24"/>
        </w:rPr>
        <w:t>11(4):1085-1098.</w:t>
      </w:r>
      <w:r w:rsidRPr="00550B59">
        <w:rPr>
          <w:rFonts w:ascii="Times New Roman" w:hAnsi="Times New Roman" w:cs="Times New Roman"/>
          <w:sz w:val="24"/>
          <w:szCs w:val="24"/>
        </w:rPr>
        <w:t xml:space="preserve"> </w:t>
      </w:r>
    </w:p>
    <w:p w:rsidRPr="00550B59" w:rsidR="007C74BB" w:rsidP="007C74BB" w:rsidRDefault="007C74BB" w14:paraId="13B35D76" w14:textId="77777777">
      <w:pPr>
        <w:pStyle w:val="EndNoteBibliography"/>
        <w:spacing w:after="0" w:line="480" w:lineRule="auto"/>
        <w:ind w:left="720" w:hanging="720"/>
        <w:rPr>
          <w:rFonts w:ascii="Times New Roman" w:hAnsi="Times New Roman" w:cs="Times New Roman"/>
          <w:sz w:val="24"/>
          <w:szCs w:val="24"/>
        </w:rPr>
      </w:pPr>
      <w:r w:rsidRPr="00550B59">
        <w:rPr>
          <w:rFonts w:ascii="Times New Roman" w:hAnsi="Times New Roman" w:cs="Times New Roman"/>
          <w:sz w:val="24"/>
          <w:szCs w:val="24"/>
        </w:rPr>
        <w:t xml:space="preserve">Li Y, Baldassi M, Johnson EJ, Weber EU (2013) Complementary cognitive capabilities, economic decision making, and ageing. Psychol Aging 28(3):595-613. </w:t>
      </w:r>
    </w:p>
    <w:p w:rsidRPr="00550B59" w:rsidR="007C74BB" w:rsidP="007C74BB" w:rsidRDefault="007C74BB" w14:paraId="631520B4" w14:textId="6844C4E5">
      <w:pPr>
        <w:pStyle w:val="EndNoteBibliography"/>
        <w:spacing w:after="0" w:line="480" w:lineRule="auto"/>
        <w:ind w:left="720" w:hanging="720"/>
        <w:rPr>
          <w:rFonts w:ascii="Times New Roman" w:hAnsi="Times New Roman" w:cs="Times New Roman"/>
          <w:sz w:val="24"/>
          <w:szCs w:val="24"/>
        </w:rPr>
      </w:pPr>
      <w:r w:rsidRPr="00550B59">
        <w:rPr>
          <w:rFonts w:ascii="Times New Roman" w:hAnsi="Times New Roman" w:cs="Times New Roman"/>
          <w:sz w:val="24"/>
          <w:szCs w:val="24"/>
          <w:shd w:val="clear" w:color="auto" w:fill="FFFFFF"/>
        </w:rPr>
        <w:t>Li Y, Gao J, Enkavi AZ, Zaval L, Weber EU, Johnson EJ</w:t>
      </w:r>
      <w:r w:rsidRPr="00550B59">
        <w:rPr>
          <w:rFonts w:ascii="Times New Roman" w:hAnsi="Times New Roman" w:cs="Times New Roman"/>
          <w:sz w:val="24"/>
          <w:szCs w:val="24"/>
        </w:rPr>
        <w:t xml:space="preserve"> (2015) Sound credit scores and financial decisions despite cognitive ageing</w:t>
      </w:r>
      <w:r>
        <w:rPr>
          <w:rFonts w:ascii="Times New Roman" w:hAnsi="Times New Roman" w:cs="Times New Roman"/>
          <w:color w:val="222222"/>
          <w:sz w:val="24"/>
          <w:szCs w:val="24"/>
          <w:shd w:val="clear" w:color="auto" w:fill="FFFFFF"/>
        </w:rPr>
        <w:t xml:space="preserve">. </w:t>
      </w:r>
      <w:r w:rsidRPr="00550B59">
        <w:rPr>
          <w:rFonts w:ascii="Times New Roman" w:hAnsi="Times New Roman" w:cs="Times New Roman"/>
          <w:color w:val="222222"/>
          <w:sz w:val="24"/>
          <w:szCs w:val="24"/>
          <w:shd w:val="clear" w:color="auto" w:fill="FFFFFF"/>
        </w:rPr>
        <w:t>Proc Natl Acad Sci</w:t>
      </w:r>
      <w:r>
        <w:rPr>
          <w:rFonts w:ascii="Times New Roman" w:hAnsi="Times New Roman" w:cs="Times New Roman"/>
          <w:color w:val="222222"/>
          <w:sz w:val="24"/>
          <w:szCs w:val="24"/>
          <w:shd w:val="clear" w:color="auto" w:fill="FFFFFF"/>
        </w:rPr>
        <w:t xml:space="preserve"> U S A</w:t>
      </w:r>
      <w:r w:rsidRPr="00550B59">
        <w:rPr>
          <w:rFonts w:ascii="Times New Roman" w:hAnsi="Times New Roman" w:cs="Times New Roman"/>
          <w:color w:val="222222"/>
          <w:sz w:val="24"/>
          <w:szCs w:val="24"/>
          <w:shd w:val="clear" w:color="auto" w:fill="FFFFFF"/>
        </w:rPr>
        <w:t xml:space="preserve"> </w:t>
      </w:r>
      <w:r w:rsidRPr="00550B59">
        <w:rPr>
          <w:rFonts w:ascii="Times New Roman" w:hAnsi="Times New Roman" w:cs="Times New Roman"/>
          <w:sz w:val="24"/>
          <w:szCs w:val="24"/>
        </w:rPr>
        <w:t>112(1)</w:t>
      </w:r>
      <w:r w:rsidR="00E106E1">
        <w:rPr>
          <w:rFonts w:ascii="Times New Roman" w:hAnsi="Times New Roman" w:cs="Times New Roman"/>
          <w:sz w:val="24"/>
          <w:szCs w:val="24"/>
        </w:rPr>
        <w:t>:</w:t>
      </w:r>
      <w:r w:rsidRPr="00550B59">
        <w:rPr>
          <w:rFonts w:ascii="Times New Roman" w:hAnsi="Times New Roman" w:cs="Times New Roman"/>
          <w:sz w:val="24"/>
          <w:szCs w:val="24"/>
        </w:rPr>
        <w:t xml:space="preserve">65-69. https://doi.org/10.1073/pnas.1413570112 </w:t>
      </w:r>
    </w:p>
    <w:p w:rsidRPr="00550B59" w:rsidR="007C74BB" w:rsidP="007C74BB" w:rsidRDefault="007C74BB" w14:paraId="241BE590" w14:textId="4C38A009">
      <w:pPr>
        <w:pStyle w:val="EndNoteBibliography"/>
        <w:spacing w:after="0" w:line="480" w:lineRule="auto"/>
        <w:ind w:left="720" w:hanging="720"/>
        <w:rPr>
          <w:rFonts w:ascii="Times New Roman" w:hAnsi="Times New Roman" w:cs="Times New Roman"/>
          <w:sz w:val="24"/>
          <w:szCs w:val="24"/>
        </w:rPr>
      </w:pPr>
      <w:r w:rsidRPr="00550B59">
        <w:rPr>
          <w:rFonts w:ascii="Times New Roman" w:hAnsi="Times New Roman" w:cs="Times New Roman"/>
          <w:sz w:val="24"/>
          <w:szCs w:val="24"/>
        </w:rPr>
        <w:lastRenderedPageBreak/>
        <w:t xml:space="preserve">Lobjois R, Cavallo V (2007) Age-related differences in street-crossing decisions: the effects of vehicle speed and time constraints on gap selection in an estimation task. </w:t>
      </w:r>
      <w:r>
        <w:rPr>
          <w:rFonts w:ascii="Times New Roman" w:hAnsi="Times New Roman" w:cs="Times New Roman"/>
          <w:sz w:val="24"/>
          <w:szCs w:val="24"/>
        </w:rPr>
        <w:t>Accid Anal P</w:t>
      </w:r>
      <w:r w:rsidRPr="00550B59">
        <w:rPr>
          <w:rFonts w:ascii="Times New Roman" w:hAnsi="Times New Roman" w:cs="Times New Roman"/>
          <w:sz w:val="24"/>
          <w:szCs w:val="24"/>
        </w:rPr>
        <w:t xml:space="preserve">rev 39(5):934-943. </w:t>
      </w:r>
    </w:p>
    <w:p w:rsidRPr="00A93E0A" w:rsidR="007C74BB" w:rsidP="007C74BB" w:rsidRDefault="007C74BB" w14:paraId="6B3BA1D4" w14:textId="77777777">
      <w:pPr>
        <w:pStyle w:val="EndNoteBibliography"/>
        <w:spacing w:after="0" w:line="480" w:lineRule="auto"/>
        <w:ind w:left="720" w:hanging="720"/>
        <w:rPr>
          <w:rFonts w:ascii="Times New Roman" w:hAnsi="Times New Roman" w:cs="Times New Roman"/>
          <w:sz w:val="24"/>
          <w:szCs w:val="24"/>
        </w:rPr>
      </w:pPr>
      <w:r w:rsidRPr="00550B59">
        <w:rPr>
          <w:rFonts w:ascii="Times New Roman" w:hAnsi="Times New Roman" w:cs="Times New Roman"/>
          <w:sz w:val="24"/>
          <w:szCs w:val="24"/>
        </w:rPr>
        <w:t xml:space="preserve">Lockenhoff CE, Rutt JL, Samanez-Larkin GR, O'Donoghue T, Reyna VF, Ganzel B (2016) Dread sensitivity in decisions about real and imagined electrical shocks does not vary </w:t>
      </w:r>
      <w:r w:rsidRPr="00A93E0A">
        <w:rPr>
          <w:rFonts w:ascii="Times New Roman" w:hAnsi="Times New Roman" w:cs="Times New Roman"/>
          <w:sz w:val="24"/>
          <w:szCs w:val="24"/>
        </w:rPr>
        <w:t xml:space="preserve">by age. Psychol Aging 31(8):890-901. https://doi.org/10.1037/pag0000136 </w:t>
      </w:r>
    </w:p>
    <w:p w:rsidRPr="00A93E0A" w:rsidR="00D95BB3" w:rsidP="007C74BB" w:rsidRDefault="00E154CF" w14:paraId="6C9B8A5D" w14:textId="3DA3DDF5">
      <w:pPr>
        <w:pStyle w:val="EndNoteBibliography"/>
        <w:spacing w:after="0" w:line="480" w:lineRule="auto"/>
        <w:ind w:left="720" w:hanging="720"/>
        <w:rPr>
          <w:rFonts w:ascii="Times New Roman" w:hAnsi="Times New Roman" w:cs="Times New Roman"/>
          <w:sz w:val="24"/>
          <w:szCs w:val="24"/>
        </w:rPr>
      </w:pPr>
      <w:r w:rsidRPr="00A93E0A">
        <w:rPr>
          <w:rFonts w:ascii="Times New Roman" w:hAnsi="Times New Roman" w:cs="Times New Roman"/>
          <w:color w:val="222222"/>
          <w:sz w:val="24"/>
          <w:szCs w:val="24"/>
          <w:shd w:val="clear" w:color="auto" w:fill="FFFFFF"/>
        </w:rPr>
        <w:t>Ma X, Chen Y</w:t>
      </w:r>
      <w:r w:rsidRPr="00A93E0A">
        <w:rPr>
          <w:rFonts w:ascii="Times New Roman" w:hAnsi="Times New Roman" w:cs="Times New Roman"/>
          <w:sz w:val="24"/>
          <w:szCs w:val="24"/>
        </w:rPr>
        <w:t xml:space="preserve"> (2015) </w:t>
      </w:r>
      <w:r w:rsidRPr="00A93E0A" w:rsidR="00D95BB3">
        <w:rPr>
          <w:rFonts w:ascii="Times New Roman" w:hAnsi="Times New Roman" w:cs="Times New Roman"/>
          <w:sz w:val="24"/>
          <w:szCs w:val="24"/>
        </w:rPr>
        <w:t xml:space="preserve">Age Differences in Trade-off Decisions: </w:t>
      </w:r>
      <w:r w:rsidR="00B030A1">
        <w:rPr>
          <w:rFonts w:ascii="Times New Roman" w:hAnsi="Times New Roman" w:cs="Times New Roman"/>
          <w:sz w:val="24"/>
          <w:szCs w:val="24"/>
        </w:rPr>
        <w:t>d</w:t>
      </w:r>
      <w:r w:rsidRPr="00A93E0A" w:rsidR="00D95BB3">
        <w:rPr>
          <w:rFonts w:ascii="Times New Roman" w:hAnsi="Times New Roman" w:cs="Times New Roman"/>
          <w:sz w:val="24"/>
          <w:szCs w:val="24"/>
        </w:rPr>
        <w:t xml:space="preserve">ifferent </w:t>
      </w:r>
      <w:r w:rsidR="00B030A1">
        <w:rPr>
          <w:rFonts w:ascii="Times New Roman" w:hAnsi="Times New Roman" w:cs="Times New Roman"/>
          <w:sz w:val="24"/>
          <w:szCs w:val="24"/>
        </w:rPr>
        <w:t>s</w:t>
      </w:r>
      <w:r w:rsidRPr="00A93E0A" w:rsidR="00D95BB3">
        <w:rPr>
          <w:rFonts w:ascii="Times New Roman" w:hAnsi="Times New Roman" w:cs="Times New Roman"/>
          <w:sz w:val="24"/>
          <w:szCs w:val="24"/>
        </w:rPr>
        <w:t xml:space="preserve">trategies but </w:t>
      </w:r>
      <w:r w:rsidR="00B030A1">
        <w:rPr>
          <w:rFonts w:ascii="Times New Roman" w:hAnsi="Times New Roman" w:cs="Times New Roman"/>
          <w:sz w:val="24"/>
          <w:szCs w:val="24"/>
        </w:rPr>
        <w:t>s</w:t>
      </w:r>
      <w:r w:rsidRPr="00A93E0A" w:rsidR="00D95BB3">
        <w:rPr>
          <w:rFonts w:ascii="Times New Roman" w:hAnsi="Times New Roman" w:cs="Times New Roman"/>
          <w:sz w:val="24"/>
          <w:szCs w:val="24"/>
        </w:rPr>
        <w:t xml:space="preserve">imilar </w:t>
      </w:r>
      <w:r w:rsidR="00B030A1">
        <w:rPr>
          <w:rFonts w:ascii="Times New Roman" w:hAnsi="Times New Roman" w:cs="Times New Roman"/>
          <w:sz w:val="24"/>
          <w:szCs w:val="24"/>
        </w:rPr>
        <w:t>o</w:t>
      </w:r>
      <w:r w:rsidRPr="00A93E0A" w:rsidR="00D95BB3">
        <w:rPr>
          <w:rFonts w:ascii="Times New Roman" w:hAnsi="Times New Roman" w:cs="Times New Roman"/>
          <w:sz w:val="24"/>
          <w:szCs w:val="24"/>
        </w:rPr>
        <w:t xml:space="preserve">utcomes. Can J </w:t>
      </w:r>
      <w:r w:rsidRPr="00A93E0A" w:rsidR="00F67043">
        <w:rPr>
          <w:rFonts w:ascii="Times New Roman" w:hAnsi="Times New Roman" w:cs="Times New Roman"/>
          <w:sz w:val="24"/>
          <w:szCs w:val="24"/>
        </w:rPr>
        <w:t>Ageing</w:t>
      </w:r>
      <w:r w:rsidRPr="00A93E0A" w:rsidR="00D95BB3">
        <w:rPr>
          <w:rFonts w:ascii="Times New Roman" w:hAnsi="Times New Roman" w:cs="Times New Roman"/>
          <w:sz w:val="24"/>
          <w:szCs w:val="24"/>
        </w:rPr>
        <w:t xml:space="preserve"> 34(2):247-56.</w:t>
      </w:r>
    </w:p>
    <w:p w:rsidRPr="00550B59" w:rsidR="007C74BB" w:rsidP="007C74BB" w:rsidRDefault="007C74BB" w14:paraId="60D48EC2" w14:textId="0B60D361">
      <w:pPr>
        <w:pStyle w:val="EndNoteBibliography"/>
        <w:spacing w:after="0" w:line="480" w:lineRule="auto"/>
        <w:ind w:left="720" w:hanging="720"/>
        <w:rPr>
          <w:rFonts w:ascii="Times New Roman" w:hAnsi="Times New Roman" w:cs="Times New Roman"/>
          <w:sz w:val="24"/>
          <w:szCs w:val="24"/>
        </w:rPr>
      </w:pPr>
      <w:r w:rsidRPr="00550B59">
        <w:rPr>
          <w:rFonts w:ascii="Times New Roman" w:hAnsi="Times New Roman" w:cs="Times New Roman"/>
          <w:sz w:val="24"/>
          <w:szCs w:val="24"/>
          <w:shd w:val="clear" w:color="auto" w:fill="FFFFFF"/>
        </w:rPr>
        <w:t>Ma X, Chen Y</w:t>
      </w:r>
      <w:r w:rsidRPr="00550B59">
        <w:rPr>
          <w:rFonts w:ascii="Times New Roman" w:hAnsi="Times New Roman" w:cs="Times New Roman"/>
          <w:sz w:val="24"/>
          <w:szCs w:val="24"/>
        </w:rPr>
        <w:t xml:space="preserve"> (2015) Age Differences in Trade-off Decisions: </w:t>
      </w:r>
      <w:r w:rsidR="00B030A1">
        <w:rPr>
          <w:rFonts w:ascii="Times New Roman" w:hAnsi="Times New Roman" w:cs="Times New Roman"/>
          <w:sz w:val="24"/>
          <w:szCs w:val="24"/>
        </w:rPr>
        <w:t>d</w:t>
      </w:r>
      <w:r w:rsidRPr="00550B59">
        <w:rPr>
          <w:rFonts w:ascii="Times New Roman" w:hAnsi="Times New Roman" w:cs="Times New Roman"/>
          <w:sz w:val="24"/>
          <w:szCs w:val="24"/>
        </w:rPr>
        <w:t xml:space="preserve">ifferent </w:t>
      </w:r>
      <w:r w:rsidR="00B030A1">
        <w:rPr>
          <w:rFonts w:ascii="Times New Roman" w:hAnsi="Times New Roman" w:cs="Times New Roman"/>
          <w:sz w:val="24"/>
          <w:szCs w:val="24"/>
        </w:rPr>
        <w:t>s</w:t>
      </w:r>
      <w:r w:rsidRPr="00550B59">
        <w:rPr>
          <w:rFonts w:ascii="Times New Roman" w:hAnsi="Times New Roman" w:cs="Times New Roman"/>
          <w:sz w:val="24"/>
          <w:szCs w:val="24"/>
        </w:rPr>
        <w:t xml:space="preserve">trategies but </w:t>
      </w:r>
      <w:r w:rsidR="00B030A1">
        <w:rPr>
          <w:rFonts w:ascii="Times New Roman" w:hAnsi="Times New Roman" w:cs="Times New Roman"/>
          <w:sz w:val="24"/>
          <w:szCs w:val="24"/>
        </w:rPr>
        <w:t>s</w:t>
      </w:r>
      <w:r w:rsidRPr="00550B59">
        <w:rPr>
          <w:rFonts w:ascii="Times New Roman" w:hAnsi="Times New Roman" w:cs="Times New Roman"/>
          <w:sz w:val="24"/>
          <w:szCs w:val="24"/>
        </w:rPr>
        <w:t xml:space="preserve">imilar </w:t>
      </w:r>
      <w:r w:rsidR="00B030A1">
        <w:rPr>
          <w:rFonts w:ascii="Times New Roman" w:hAnsi="Times New Roman" w:cs="Times New Roman"/>
          <w:sz w:val="24"/>
          <w:szCs w:val="24"/>
        </w:rPr>
        <w:t>o</w:t>
      </w:r>
      <w:r w:rsidRPr="00550B59">
        <w:rPr>
          <w:rFonts w:ascii="Times New Roman" w:hAnsi="Times New Roman" w:cs="Times New Roman"/>
          <w:sz w:val="24"/>
          <w:szCs w:val="24"/>
        </w:rPr>
        <w:t xml:space="preserve">utcomes. Can J Ageing 34(2):247-256. https://doi.org/10.1017/S0714980815000033 </w:t>
      </w:r>
    </w:p>
    <w:p w:rsidRPr="00550B59" w:rsidR="007C74BB" w:rsidP="007C74BB" w:rsidRDefault="007C74BB" w14:paraId="56A4D46A" w14:textId="77777777">
      <w:pPr>
        <w:pStyle w:val="EndNoteBibliography"/>
        <w:spacing w:after="0" w:line="480" w:lineRule="auto"/>
        <w:ind w:left="720" w:hanging="720"/>
        <w:rPr>
          <w:rFonts w:ascii="Times New Roman" w:hAnsi="Times New Roman" w:cs="Times New Roman"/>
          <w:sz w:val="24"/>
          <w:szCs w:val="24"/>
        </w:rPr>
      </w:pPr>
      <w:r w:rsidRPr="00550B59">
        <w:rPr>
          <w:rFonts w:ascii="Times New Roman" w:hAnsi="Times New Roman" w:cs="Times New Roman"/>
          <w:sz w:val="24"/>
          <w:szCs w:val="24"/>
        </w:rPr>
        <w:t xml:space="preserve">Mata R, Schooler LJ, Rieskamp J (2007) The ageing decision maker: cognitive ageing and the adaptive selection of decision strategies. Psychol Aging 22(4):796-810. https://doi.org/10.1037/0882-7974.22.4.796 </w:t>
      </w:r>
    </w:p>
    <w:p w:rsidRPr="00550B59" w:rsidR="007C74BB" w:rsidP="007C74BB" w:rsidRDefault="007C74BB" w14:paraId="0C75C080" w14:textId="57A7AACE">
      <w:pPr>
        <w:pStyle w:val="EndNoteBibliography"/>
        <w:spacing w:after="0" w:line="480" w:lineRule="auto"/>
        <w:ind w:left="720" w:hanging="720"/>
        <w:rPr>
          <w:rFonts w:ascii="Times New Roman" w:hAnsi="Times New Roman" w:cs="Times New Roman"/>
          <w:sz w:val="24"/>
          <w:szCs w:val="24"/>
        </w:rPr>
      </w:pPr>
      <w:r w:rsidRPr="00550B59">
        <w:rPr>
          <w:rFonts w:ascii="Times New Roman" w:hAnsi="Times New Roman" w:cs="Times New Roman"/>
          <w:sz w:val="24"/>
          <w:szCs w:val="24"/>
        </w:rPr>
        <w:t xml:space="preserve">Mata R, von Helversen B, Rieskamp J (2010) Learning to choose: </w:t>
      </w:r>
      <w:r w:rsidR="00B030A1">
        <w:rPr>
          <w:rFonts w:ascii="Times New Roman" w:hAnsi="Times New Roman" w:cs="Times New Roman"/>
          <w:sz w:val="24"/>
          <w:szCs w:val="24"/>
        </w:rPr>
        <w:t>c</w:t>
      </w:r>
      <w:r w:rsidRPr="00550B59">
        <w:rPr>
          <w:rFonts w:ascii="Times New Roman" w:hAnsi="Times New Roman" w:cs="Times New Roman"/>
          <w:sz w:val="24"/>
          <w:szCs w:val="24"/>
        </w:rPr>
        <w:t xml:space="preserve">ognitive ageing and strategy selection learning in decision making. Psychol Aging 25(2):299-309. https://doi.org/10.1037/a0018923 </w:t>
      </w:r>
    </w:p>
    <w:p w:rsidRPr="007F4A5F" w:rsidR="007C74BB" w:rsidP="007C74BB" w:rsidRDefault="007C74BB" w14:paraId="1C66A7BF" w14:textId="1F19E0CB">
      <w:pPr>
        <w:pStyle w:val="EndNoteBibliography"/>
        <w:spacing w:after="0" w:line="480" w:lineRule="auto"/>
        <w:ind w:left="720" w:hanging="720"/>
        <w:rPr>
          <w:rFonts w:ascii="Times New Roman" w:hAnsi="Times New Roman" w:cs="Times New Roman"/>
          <w:sz w:val="24"/>
          <w:szCs w:val="24"/>
        </w:rPr>
      </w:pPr>
      <w:r w:rsidRPr="007F4A5F">
        <w:rPr>
          <w:rFonts w:ascii="Times New Roman" w:hAnsi="Times New Roman" w:cs="Times New Roman"/>
          <w:sz w:val="24"/>
          <w:szCs w:val="24"/>
        </w:rPr>
        <w:t>Mikels A, Cheung E, Cone J, Gilovich T (2013) The dark side of intuition: ageing and increases in nonoptimal intuitive decisions. Emotion 13(2):189-195. https://doi.org/10.1037/a0030441</w:t>
      </w:r>
    </w:p>
    <w:p w:rsidRPr="007F4A5F" w:rsidR="007C74BB" w:rsidP="007C74BB" w:rsidRDefault="007C74BB" w14:paraId="293E1B89" w14:textId="77777777">
      <w:pPr>
        <w:pStyle w:val="EndNoteBibliography"/>
        <w:spacing w:after="0" w:line="480" w:lineRule="auto"/>
        <w:ind w:left="720" w:hanging="720"/>
        <w:rPr>
          <w:rFonts w:ascii="Times New Roman" w:hAnsi="Times New Roman" w:cs="Times New Roman"/>
          <w:sz w:val="24"/>
          <w:szCs w:val="24"/>
        </w:rPr>
      </w:pPr>
      <w:r w:rsidRPr="007F4A5F">
        <w:rPr>
          <w:rFonts w:ascii="Times New Roman" w:hAnsi="Times New Roman" w:cs="Times New Roman"/>
          <w:sz w:val="24"/>
          <w:szCs w:val="24"/>
          <w:shd w:val="clear" w:color="auto" w:fill="FFFFFF"/>
        </w:rPr>
        <w:t>Mikels JA, Löckenhoff CE, Maglio SJ, Carstensen LL, Goldstein MK, Garber A</w:t>
      </w:r>
      <w:r w:rsidRPr="007F4A5F">
        <w:rPr>
          <w:rFonts w:ascii="Times New Roman" w:hAnsi="Times New Roman" w:cs="Times New Roman"/>
          <w:sz w:val="24"/>
          <w:szCs w:val="24"/>
        </w:rPr>
        <w:t xml:space="preserve"> (2010) </w:t>
      </w:r>
      <w:r w:rsidRPr="007F4A5F">
        <w:rPr>
          <w:rFonts w:ascii="Times New Roman" w:hAnsi="Times New Roman" w:cs="Times New Roman"/>
          <w:sz w:val="24"/>
          <w:szCs w:val="24"/>
          <w:shd w:val="clear" w:color="auto" w:fill="FFFFFF"/>
        </w:rPr>
        <w:t xml:space="preserve">Following your heart or your head: focusing on emotions versus information differentially influences the decisions of younger and older adults. </w:t>
      </w:r>
      <w:r>
        <w:rPr>
          <w:rFonts w:ascii="Times New Roman" w:hAnsi="Times New Roman" w:cs="Times New Roman"/>
          <w:sz w:val="24"/>
          <w:szCs w:val="24"/>
          <w:shd w:val="clear" w:color="auto" w:fill="FFFFFF"/>
        </w:rPr>
        <w:t>J</w:t>
      </w:r>
      <w:r w:rsidRPr="007F4A5F">
        <w:rPr>
          <w:rFonts w:ascii="Times New Roman" w:hAnsi="Times New Roman" w:cs="Times New Roman"/>
          <w:sz w:val="24"/>
          <w:szCs w:val="24"/>
          <w:shd w:val="clear" w:color="auto" w:fill="FFFFFF"/>
        </w:rPr>
        <w:t xml:space="preserve"> Exp Psych</w:t>
      </w:r>
      <w:r>
        <w:rPr>
          <w:rFonts w:ascii="Times New Roman" w:hAnsi="Times New Roman" w:cs="Times New Roman"/>
          <w:sz w:val="24"/>
          <w:szCs w:val="24"/>
          <w:shd w:val="clear" w:color="auto" w:fill="FFFFFF"/>
        </w:rPr>
        <w:t xml:space="preserve">ol </w:t>
      </w:r>
      <w:r w:rsidRPr="007F4A5F">
        <w:rPr>
          <w:rFonts w:ascii="Times New Roman" w:hAnsi="Times New Roman" w:cs="Times New Roman"/>
          <w:sz w:val="24"/>
          <w:szCs w:val="24"/>
          <w:shd w:val="clear" w:color="auto" w:fill="FFFFFF"/>
        </w:rPr>
        <w:t>Appl</w:t>
      </w:r>
      <w:r>
        <w:rPr>
          <w:rFonts w:ascii="Times New Roman" w:hAnsi="Times New Roman" w:cs="Times New Roman"/>
          <w:sz w:val="24"/>
          <w:szCs w:val="24"/>
          <w:shd w:val="clear" w:color="auto" w:fill="FFFFFF"/>
        </w:rPr>
        <w:t xml:space="preserve"> </w:t>
      </w:r>
      <w:r w:rsidRPr="007F4A5F">
        <w:rPr>
          <w:rFonts w:ascii="Times New Roman" w:hAnsi="Times New Roman" w:cs="Times New Roman"/>
          <w:sz w:val="24"/>
          <w:szCs w:val="24"/>
          <w:shd w:val="clear" w:color="auto" w:fill="FFFFFF"/>
        </w:rPr>
        <w:t>16(1):87.</w:t>
      </w:r>
    </w:p>
    <w:p w:rsidRPr="007F4A5F" w:rsidR="007C74BB" w:rsidP="007C74BB" w:rsidRDefault="007C74BB" w14:paraId="04E4E1C9" w14:textId="77777777">
      <w:pPr>
        <w:pStyle w:val="EndNoteBibliography"/>
        <w:spacing w:after="0" w:line="480" w:lineRule="auto"/>
        <w:ind w:left="720" w:hanging="720"/>
        <w:rPr>
          <w:rFonts w:ascii="Times New Roman" w:hAnsi="Times New Roman" w:cs="Times New Roman"/>
          <w:sz w:val="24"/>
          <w:szCs w:val="24"/>
        </w:rPr>
      </w:pPr>
      <w:r w:rsidRPr="007F4A5F">
        <w:rPr>
          <w:rFonts w:ascii="Times New Roman" w:hAnsi="Times New Roman" w:cs="Times New Roman"/>
          <w:sz w:val="24"/>
          <w:szCs w:val="24"/>
        </w:rPr>
        <w:lastRenderedPageBreak/>
        <w:t xml:space="preserve">Pachur T, Mata, R, Hertwig R (2017) Who Dares, Who Errs? Disentangling Cognitive and Motivational Roots of Age Differences in Decisions Under Risk. Psychol Sci 28(4):504-518. https://doi.org/10.1177/0956797616687729 </w:t>
      </w:r>
    </w:p>
    <w:p w:rsidRPr="007F4A5F" w:rsidR="007C74BB" w:rsidP="007C74BB" w:rsidRDefault="007C74BB" w14:paraId="5BB686E1" w14:textId="77777777">
      <w:pPr>
        <w:pStyle w:val="EndNoteBibliography"/>
        <w:spacing w:after="0" w:line="480" w:lineRule="auto"/>
        <w:ind w:left="720" w:hanging="720"/>
        <w:rPr>
          <w:rFonts w:ascii="Times New Roman" w:hAnsi="Times New Roman" w:cs="Times New Roman"/>
          <w:sz w:val="24"/>
          <w:szCs w:val="24"/>
        </w:rPr>
      </w:pPr>
      <w:r w:rsidRPr="007F4A5F">
        <w:rPr>
          <w:rFonts w:ascii="Times New Roman" w:hAnsi="Times New Roman" w:cs="Times New Roman"/>
          <w:sz w:val="24"/>
          <w:szCs w:val="24"/>
        </w:rPr>
        <w:t xml:space="preserve">Pachur T, Mata R, Schooler LJ (2009) Cognitive ageing and the adaptive use of recognition in decision making. Psychol Ageing 24(4):901-915. https://doi.org/10.1037/a0017211 </w:t>
      </w:r>
    </w:p>
    <w:p w:rsidR="007C74BB" w:rsidP="007C74BB" w:rsidRDefault="007C74BB" w14:paraId="15EDE420" w14:textId="77777777">
      <w:pPr>
        <w:pStyle w:val="EndNoteBibliography"/>
        <w:spacing w:after="0" w:line="480" w:lineRule="auto"/>
        <w:ind w:left="720" w:hanging="720"/>
        <w:rPr>
          <w:rFonts w:ascii="Times New Roman" w:hAnsi="Times New Roman" w:cs="Times New Roman"/>
          <w:sz w:val="24"/>
          <w:szCs w:val="24"/>
        </w:rPr>
      </w:pPr>
      <w:r w:rsidRPr="007F4A5F">
        <w:rPr>
          <w:rFonts w:ascii="Times New Roman" w:hAnsi="Times New Roman" w:cs="Times New Roman"/>
          <w:sz w:val="24"/>
          <w:szCs w:val="24"/>
        </w:rPr>
        <w:t>Pertl</w:t>
      </w:r>
      <w:r>
        <w:rPr>
          <w:rFonts w:ascii="Times New Roman" w:hAnsi="Times New Roman" w:cs="Times New Roman"/>
          <w:sz w:val="24"/>
          <w:szCs w:val="24"/>
        </w:rPr>
        <w:t xml:space="preserve"> </w:t>
      </w:r>
      <w:r w:rsidRPr="007F4A5F">
        <w:rPr>
          <w:rFonts w:ascii="Times New Roman" w:hAnsi="Times New Roman" w:cs="Times New Roman"/>
          <w:sz w:val="24"/>
          <w:szCs w:val="24"/>
        </w:rPr>
        <w:t xml:space="preserve">MT, Benke T, Zamarian L, Delazer M (2017) Effects of Healthy Ageing and Mild Cognitive Impairment on a Real-Life Decision-Making Task. J Alzheimers Dis 58(4):1077-1087. https://doi.org/10.3233/JAD-170119 </w:t>
      </w:r>
    </w:p>
    <w:p w:rsidRPr="00F75786" w:rsidR="007C74BB" w:rsidP="007C74BB" w:rsidRDefault="007C74BB" w14:paraId="6255647B" w14:textId="099F7621">
      <w:pPr>
        <w:pStyle w:val="EndNoteBibliography"/>
        <w:spacing w:after="0" w:line="480" w:lineRule="auto"/>
        <w:ind w:left="720" w:hanging="720"/>
        <w:rPr>
          <w:rFonts w:ascii="Times New Roman" w:hAnsi="Times New Roman" w:cs="Times New Roman"/>
          <w:sz w:val="24"/>
          <w:szCs w:val="24"/>
        </w:rPr>
      </w:pPr>
      <w:r w:rsidRPr="00F75786">
        <w:rPr>
          <w:rFonts w:ascii="Times New Roman" w:hAnsi="Times New Roman" w:cs="Times New Roman"/>
          <w:sz w:val="24"/>
          <w:szCs w:val="24"/>
        </w:rPr>
        <w:t>Queen TL, He</w:t>
      </w:r>
      <w:r>
        <w:rPr>
          <w:rFonts w:ascii="Times New Roman" w:hAnsi="Times New Roman" w:cs="Times New Roman"/>
          <w:sz w:val="24"/>
          <w:szCs w:val="24"/>
        </w:rPr>
        <w:t>s</w:t>
      </w:r>
      <w:r w:rsidRPr="00F75786">
        <w:rPr>
          <w:rFonts w:ascii="Times New Roman" w:hAnsi="Times New Roman" w:cs="Times New Roman"/>
          <w:sz w:val="24"/>
          <w:szCs w:val="24"/>
        </w:rPr>
        <w:t>s TM (2010) Age differences in the effects of conscious and unconscious thought in decision making. Psychol Aging</w:t>
      </w:r>
      <w:r>
        <w:rPr>
          <w:rFonts w:ascii="Times New Roman" w:hAnsi="Times New Roman" w:cs="Times New Roman"/>
          <w:sz w:val="24"/>
          <w:szCs w:val="24"/>
        </w:rPr>
        <w:t xml:space="preserve"> </w:t>
      </w:r>
      <w:r w:rsidRPr="00F75786">
        <w:rPr>
          <w:rFonts w:ascii="Times New Roman" w:hAnsi="Times New Roman" w:cs="Times New Roman"/>
          <w:sz w:val="24"/>
          <w:szCs w:val="24"/>
        </w:rPr>
        <w:t>25(2)</w:t>
      </w:r>
      <w:r w:rsidR="00E106E1">
        <w:rPr>
          <w:rFonts w:ascii="Times New Roman" w:hAnsi="Times New Roman" w:cs="Times New Roman"/>
          <w:sz w:val="24"/>
          <w:szCs w:val="24"/>
        </w:rPr>
        <w:t>:</w:t>
      </w:r>
      <w:r w:rsidRPr="00F75786">
        <w:rPr>
          <w:rFonts w:ascii="Times New Roman" w:hAnsi="Times New Roman" w:cs="Times New Roman"/>
          <w:sz w:val="24"/>
          <w:szCs w:val="24"/>
        </w:rPr>
        <w:t xml:space="preserve">251-261. https://doi.org/10.1037/a0018856 </w:t>
      </w:r>
    </w:p>
    <w:p w:rsidRPr="00F75786" w:rsidR="007C74BB" w:rsidP="007C74BB" w:rsidRDefault="007C74BB" w14:paraId="00FCC01E" w14:textId="77777777">
      <w:pPr>
        <w:pStyle w:val="EndNoteBibliography"/>
        <w:spacing w:after="0" w:line="480" w:lineRule="auto"/>
        <w:ind w:left="720" w:hanging="720"/>
        <w:rPr>
          <w:rFonts w:ascii="Times New Roman" w:hAnsi="Times New Roman" w:cs="Times New Roman"/>
          <w:sz w:val="24"/>
          <w:szCs w:val="24"/>
        </w:rPr>
      </w:pPr>
      <w:r w:rsidRPr="00F75786">
        <w:rPr>
          <w:rFonts w:ascii="Times New Roman" w:hAnsi="Times New Roman" w:cs="Times New Roman"/>
          <w:sz w:val="24"/>
          <w:szCs w:val="24"/>
        </w:rPr>
        <w:t>Rieger M</w:t>
      </w:r>
      <w:r>
        <w:rPr>
          <w:rFonts w:ascii="Times New Roman" w:hAnsi="Times New Roman" w:cs="Times New Roman"/>
          <w:sz w:val="24"/>
          <w:szCs w:val="24"/>
        </w:rPr>
        <w:t>,</w:t>
      </w:r>
      <w:r w:rsidRPr="00F75786">
        <w:rPr>
          <w:rFonts w:ascii="Times New Roman" w:hAnsi="Times New Roman" w:cs="Times New Roman"/>
          <w:sz w:val="24"/>
          <w:szCs w:val="24"/>
        </w:rPr>
        <w:t xml:space="preserve"> Mata R (2015) On the generality of age differences in social and nonsocial decision making. J Gerontol B Psychol Sci Soc Sci 70(2)</w:t>
      </w:r>
      <w:r>
        <w:rPr>
          <w:rFonts w:ascii="Times New Roman" w:hAnsi="Times New Roman" w:cs="Times New Roman"/>
          <w:sz w:val="24"/>
          <w:szCs w:val="24"/>
        </w:rPr>
        <w:t>:</w:t>
      </w:r>
      <w:r w:rsidRPr="00F75786">
        <w:rPr>
          <w:rFonts w:ascii="Times New Roman" w:hAnsi="Times New Roman" w:cs="Times New Roman"/>
          <w:sz w:val="24"/>
          <w:szCs w:val="24"/>
        </w:rPr>
        <w:t xml:space="preserve">202-214. https://doi.org/10.1093/geronb/gbt088 </w:t>
      </w:r>
    </w:p>
    <w:p w:rsidRPr="00A6247A" w:rsidR="00D95BB3" w:rsidP="007C74BB" w:rsidRDefault="00A6247A" w14:paraId="7AC40D77" w14:textId="556C19C2">
      <w:pPr>
        <w:pStyle w:val="EndNoteBibliography"/>
        <w:spacing w:after="0" w:line="480" w:lineRule="auto"/>
        <w:ind w:left="720" w:hanging="720"/>
        <w:rPr>
          <w:rFonts w:ascii="Times New Roman" w:hAnsi="Times New Roman" w:cs="Times New Roman"/>
          <w:sz w:val="24"/>
          <w:szCs w:val="24"/>
        </w:rPr>
      </w:pPr>
      <w:r w:rsidRPr="00A6247A">
        <w:rPr>
          <w:rFonts w:ascii="Times New Roman" w:hAnsi="Times New Roman" w:cs="Times New Roman"/>
          <w:color w:val="222222"/>
          <w:sz w:val="24"/>
          <w:szCs w:val="24"/>
          <w:shd w:val="clear" w:color="auto" w:fill="FFFFFF"/>
        </w:rPr>
        <w:t xml:space="preserve">Roalf DR, Mitchell SH, Harbaugh WT, Janowsky JS. </w:t>
      </w:r>
      <w:r w:rsidRPr="00A6247A" w:rsidR="00D95BB3">
        <w:rPr>
          <w:rFonts w:ascii="Times New Roman" w:hAnsi="Times New Roman" w:cs="Times New Roman"/>
          <w:sz w:val="24"/>
          <w:szCs w:val="24"/>
        </w:rPr>
        <w:t xml:space="preserve">Risk, reward, and economic decision making in </w:t>
      </w:r>
      <w:r w:rsidRPr="00A6247A" w:rsidR="00F67043">
        <w:rPr>
          <w:rFonts w:ascii="Times New Roman" w:hAnsi="Times New Roman" w:cs="Times New Roman"/>
          <w:sz w:val="24"/>
          <w:szCs w:val="24"/>
        </w:rPr>
        <w:t>ageing</w:t>
      </w:r>
      <w:r w:rsidRPr="00A6247A" w:rsidR="00D95BB3">
        <w:rPr>
          <w:rFonts w:ascii="Times New Roman" w:hAnsi="Times New Roman" w:cs="Times New Roman"/>
          <w:sz w:val="24"/>
          <w:szCs w:val="24"/>
        </w:rPr>
        <w:t>. J Gerontol B Psychol Sci Soc Sci 2012. 67(3):289-98.</w:t>
      </w:r>
    </w:p>
    <w:p w:rsidRPr="00F75786" w:rsidR="007C74BB" w:rsidP="007C74BB" w:rsidRDefault="007C74BB" w14:paraId="248E72D2" w14:textId="77777777">
      <w:pPr>
        <w:pStyle w:val="EndNoteBibliography"/>
        <w:spacing w:after="0" w:line="480" w:lineRule="auto"/>
        <w:ind w:left="720" w:hanging="720"/>
        <w:rPr>
          <w:rFonts w:ascii="Times New Roman" w:hAnsi="Times New Roman" w:cs="Times New Roman"/>
          <w:sz w:val="24"/>
          <w:szCs w:val="24"/>
        </w:rPr>
      </w:pPr>
      <w:r w:rsidRPr="00F75786">
        <w:rPr>
          <w:rFonts w:ascii="Times New Roman" w:hAnsi="Times New Roman" w:cs="Times New Roman"/>
          <w:sz w:val="24"/>
          <w:szCs w:val="24"/>
        </w:rPr>
        <w:t>Roalf DR, Mitchell SH, Harbaugh WT</w:t>
      </w:r>
      <w:r>
        <w:rPr>
          <w:rFonts w:ascii="Times New Roman" w:hAnsi="Times New Roman" w:cs="Times New Roman"/>
          <w:sz w:val="24"/>
          <w:szCs w:val="24"/>
        </w:rPr>
        <w:t xml:space="preserve">, </w:t>
      </w:r>
      <w:r w:rsidRPr="00F75786">
        <w:rPr>
          <w:rFonts w:ascii="Times New Roman" w:hAnsi="Times New Roman" w:cs="Times New Roman"/>
          <w:sz w:val="24"/>
          <w:szCs w:val="24"/>
        </w:rPr>
        <w:t>Janowsky JS (2012) Risk, reward, and economic decision making in ageing. J Gerontol B Psychol Sci Soc Sci</w:t>
      </w:r>
      <w:r>
        <w:rPr>
          <w:rFonts w:ascii="Times New Roman" w:hAnsi="Times New Roman" w:cs="Times New Roman"/>
          <w:sz w:val="24"/>
          <w:szCs w:val="24"/>
        </w:rPr>
        <w:t xml:space="preserve"> </w:t>
      </w:r>
      <w:r w:rsidRPr="00F75786">
        <w:rPr>
          <w:rFonts w:ascii="Times New Roman" w:hAnsi="Times New Roman" w:cs="Times New Roman"/>
          <w:sz w:val="24"/>
          <w:szCs w:val="24"/>
        </w:rPr>
        <w:t>67(3)</w:t>
      </w:r>
      <w:r>
        <w:rPr>
          <w:rFonts w:ascii="Times New Roman" w:hAnsi="Times New Roman" w:cs="Times New Roman"/>
          <w:sz w:val="24"/>
          <w:szCs w:val="24"/>
        </w:rPr>
        <w:t>:</w:t>
      </w:r>
      <w:r w:rsidRPr="00F75786">
        <w:rPr>
          <w:rFonts w:ascii="Times New Roman" w:hAnsi="Times New Roman" w:cs="Times New Roman"/>
          <w:sz w:val="24"/>
          <w:szCs w:val="24"/>
        </w:rPr>
        <w:t xml:space="preserve">289-298. https://doi.org/10.1093/geronb/gbr099 </w:t>
      </w:r>
    </w:p>
    <w:p w:rsidRPr="00F75786" w:rsidR="007C74BB" w:rsidP="007C74BB" w:rsidRDefault="007C74BB" w14:paraId="07D79758" w14:textId="386511F0">
      <w:pPr>
        <w:pStyle w:val="EndNoteBibliography"/>
        <w:spacing w:after="0" w:line="480" w:lineRule="auto"/>
        <w:ind w:left="720" w:hanging="720"/>
        <w:rPr>
          <w:rFonts w:ascii="Times New Roman" w:hAnsi="Times New Roman" w:cs="Times New Roman"/>
          <w:sz w:val="24"/>
          <w:szCs w:val="24"/>
        </w:rPr>
      </w:pPr>
      <w:r w:rsidRPr="00F75786">
        <w:rPr>
          <w:rFonts w:ascii="Times New Roman" w:hAnsi="Times New Roman" w:cs="Times New Roman"/>
          <w:sz w:val="24"/>
          <w:szCs w:val="24"/>
        </w:rPr>
        <w:t xml:space="preserve">Rogalsky C, Vidal C, Li X, Damasio H (2012) Risky decision-making in older adults without cognitive deficits: </w:t>
      </w:r>
      <w:r w:rsidR="00B030A1">
        <w:rPr>
          <w:rFonts w:ascii="Times New Roman" w:hAnsi="Times New Roman" w:cs="Times New Roman"/>
          <w:sz w:val="24"/>
          <w:szCs w:val="24"/>
        </w:rPr>
        <w:t>a</w:t>
      </w:r>
      <w:r w:rsidRPr="00F75786">
        <w:rPr>
          <w:rFonts w:ascii="Times New Roman" w:hAnsi="Times New Roman" w:cs="Times New Roman"/>
          <w:sz w:val="24"/>
          <w:szCs w:val="24"/>
        </w:rPr>
        <w:t xml:space="preserve">n fMRI study of VMPFC using the </w:t>
      </w:r>
      <w:r w:rsidR="00B030A1">
        <w:rPr>
          <w:rFonts w:ascii="Times New Roman" w:hAnsi="Times New Roman" w:cs="Times New Roman"/>
          <w:sz w:val="24"/>
          <w:szCs w:val="24"/>
        </w:rPr>
        <w:t>i</w:t>
      </w:r>
      <w:r w:rsidRPr="00F75786">
        <w:rPr>
          <w:rFonts w:ascii="Times New Roman" w:hAnsi="Times New Roman" w:cs="Times New Roman"/>
          <w:sz w:val="24"/>
          <w:szCs w:val="24"/>
        </w:rPr>
        <w:t>owa gambling task. So</w:t>
      </w:r>
      <w:r>
        <w:rPr>
          <w:rFonts w:ascii="Times New Roman" w:hAnsi="Times New Roman" w:cs="Times New Roman"/>
          <w:sz w:val="24"/>
          <w:szCs w:val="24"/>
        </w:rPr>
        <w:t>c</w:t>
      </w:r>
      <w:r w:rsidRPr="00F75786">
        <w:rPr>
          <w:rFonts w:ascii="Times New Roman" w:hAnsi="Times New Roman" w:cs="Times New Roman"/>
          <w:sz w:val="24"/>
          <w:szCs w:val="24"/>
        </w:rPr>
        <w:t xml:space="preserve"> Neuros</w:t>
      </w:r>
      <w:r>
        <w:rPr>
          <w:rFonts w:ascii="Times New Roman" w:hAnsi="Times New Roman" w:cs="Times New Roman"/>
          <w:sz w:val="24"/>
          <w:szCs w:val="24"/>
        </w:rPr>
        <w:t>ci</w:t>
      </w:r>
      <w:r w:rsidRPr="00F75786">
        <w:rPr>
          <w:rFonts w:ascii="Times New Roman" w:hAnsi="Times New Roman" w:cs="Times New Roman"/>
          <w:sz w:val="24"/>
          <w:szCs w:val="24"/>
        </w:rPr>
        <w:t xml:space="preserve"> 7(2)</w:t>
      </w:r>
      <w:r>
        <w:rPr>
          <w:rFonts w:ascii="Times New Roman" w:hAnsi="Times New Roman" w:cs="Times New Roman"/>
          <w:sz w:val="24"/>
          <w:szCs w:val="24"/>
        </w:rPr>
        <w:t>:</w:t>
      </w:r>
      <w:r w:rsidRPr="00F75786">
        <w:rPr>
          <w:rFonts w:ascii="Times New Roman" w:hAnsi="Times New Roman" w:cs="Times New Roman"/>
          <w:sz w:val="24"/>
          <w:szCs w:val="24"/>
        </w:rPr>
        <w:t xml:space="preserve">178-190. </w:t>
      </w:r>
    </w:p>
    <w:p w:rsidRPr="00F75786" w:rsidR="007C74BB" w:rsidP="007C74BB" w:rsidRDefault="007C74BB" w14:paraId="74D5AF28" w14:textId="77777777">
      <w:pPr>
        <w:pStyle w:val="EndNoteBibliography"/>
        <w:spacing w:after="0" w:line="480" w:lineRule="auto"/>
        <w:ind w:left="720" w:hanging="720"/>
        <w:rPr>
          <w:rFonts w:ascii="Times New Roman" w:hAnsi="Times New Roman" w:cs="Times New Roman"/>
          <w:sz w:val="24"/>
          <w:szCs w:val="24"/>
        </w:rPr>
      </w:pPr>
      <w:r w:rsidRPr="00F75786">
        <w:rPr>
          <w:rFonts w:ascii="Times New Roman" w:hAnsi="Times New Roman" w:cs="Times New Roman"/>
          <w:sz w:val="24"/>
          <w:szCs w:val="24"/>
        </w:rPr>
        <w:t>Rolison JJ, Hanoch Y, Wood S</w:t>
      </w:r>
      <w:r>
        <w:rPr>
          <w:rFonts w:ascii="Times New Roman" w:hAnsi="Times New Roman" w:cs="Times New Roman"/>
          <w:sz w:val="24"/>
          <w:szCs w:val="24"/>
        </w:rPr>
        <w:t xml:space="preserve"> </w:t>
      </w:r>
      <w:r w:rsidRPr="00F75786">
        <w:rPr>
          <w:rFonts w:ascii="Times New Roman" w:hAnsi="Times New Roman" w:cs="Times New Roman"/>
          <w:sz w:val="24"/>
          <w:szCs w:val="24"/>
        </w:rPr>
        <w:t>(2012) Risky decision making in younger and older adults: the role of learning. Psychol Ageing 27(1)</w:t>
      </w:r>
      <w:r>
        <w:rPr>
          <w:rFonts w:ascii="Times New Roman" w:hAnsi="Times New Roman" w:cs="Times New Roman"/>
          <w:sz w:val="24"/>
          <w:szCs w:val="24"/>
        </w:rPr>
        <w:t>:</w:t>
      </w:r>
      <w:r w:rsidRPr="00F75786">
        <w:rPr>
          <w:rFonts w:ascii="Times New Roman" w:hAnsi="Times New Roman" w:cs="Times New Roman"/>
          <w:sz w:val="24"/>
          <w:szCs w:val="24"/>
        </w:rPr>
        <w:t xml:space="preserve">129-140. https://doi.org/10.1037/a0024689 </w:t>
      </w:r>
    </w:p>
    <w:p w:rsidRPr="00F75786" w:rsidR="007C74BB" w:rsidP="007C74BB" w:rsidRDefault="007C74BB" w14:paraId="44AD8778" w14:textId="780EAA6C">
      <w:pPr>
        <w:pStyle w:val="EndNoteBibliography"/>
        <w:spacing w:after="0" w:line="480" w:lineRule="auto"/>
        <w:ind w:left="720" w:hanging="720"/>
        <w:rPr>
          <w:rFonts w:ascii="Times New Roman" w:hAnsi="Times New Roman" w:cs="Times New Roman"/>
          <w:sz w:val="24"/>
          <w:szCs w:val="24"/>
        </w:rPr>
      </w:pPr>
      <w:r w:rsidRPr="00F75786">
        <w:rPr>
          <w:rFonts w:ascii="Times New Roman" w:hAnsi="Times New Roman" w:cs="Times New Roman"/>
          <w:sz w:val="24"/>
          <w:szCs w:val="24"/>
        </w:rPr>
        <w:lastRenderedPageBreak/>
        <w:t>Rolison JJ, Wood</w:t>
      </w:r>
      <w:r>
        <w:rPr>
          <w:rFonts w:ascii="Times New Roman" w:hAnsi="Times New Roman" w:cs="Times New Roman"/>
          <w:sz w:val="24"/>
          <w:szCs w:val="24"/>
        </w:rPr>
        <w:t xml:space="preserve"> </w:t>
      </w:r>
      <w:r w:rsidRPr="00F75786">
        <w:rPr>
          <w:rFonts w:ascii="Times New Roman" w:hAnsi="Times New Roman" w:cs="Times New Roman"/>
          <w:sz w:val="24"/>
          <w:szCs w:val="24"/>
        </w:rPr>
        <w:t xml:space="preserve">S, Hanoch Y (2017) Age and Adaptation: </w:t>
      </w:r>
      <w:r w:rsidR="00B030A1">
        <w:rPr>
          <w:rFonts w:ascii="Times New Roman" w:hAnsi="Times New Roman" w:cs="Times New Roman"/>
          <w:sz w:val="24"/>
          <w:szCs w:val="24"/>
        </w:rPr>
        <w:t>s</w:t>
      </w:r>
      <w:r w:rsidRPr="00F75786">
        <w:rPr>
          <w:rFonts w:ascii="Times New Roman" w:hAnsi="Times New Roman" w:cs="Times New Roman"/>
          <w:sz w:val="24"/>
          <w:szCs w:val="24"/>
        </w:rPr>
        <w:t xml:space="preserve">tronger </w:t>
      </w:r>
      <w:r w:rsidR="00B030A1">
        <w:rPr>
          <w:rFonts w:ascii="Times New Roman" w:hAnsi="Times New Roman" w:cs="Times New Roman"/>
          <w:sz w:val="24"/>
          <w:szCs w:val="24"/>
        </w:rPr>
        <w:t>d</w:t>
      </w:r>
      <w:r w:rsidRPr="00F75786">
        <w:rPr>
          <w:rFonts w:ascii="Times New Roman" w:hAnsi="Times New Roman" w:cs="Times New Roman"/>
          <w:sz w:val="24"/>
          <w:szCs w:val="24"/>
        </w:rPr>
        <w:t xml:space="preserve">ecision </w:t>
      </w:r>
      <w:r w:rsidR="00B030A1">
        <w:rPr>
          <w:rFonts w:ascii="Times New Roman" w:hAnsi="Times New Roman" w:cs="Times New Roman"/>
          <w:sz w:val="24"/>
          <w:szCs w:val="24"/>
        </w:rPr>
        <w:t>u</w:t>
      </w:r>
      <w:r w:rsidRPr="00F75786">
        <w:rPr>
          <w:rFonts w:ascii="Times New Roman" w:hAnsi="Times New Roman" w:cs="Times New Roman"/>
          <w:sz w:val="24"/>
          <w:szCs w:val="24"/>
        </w:rPr>
        <w:t xml:space="preserve">pdating about </w:t>
      </w:r>
      <w:r w:rsidR="00B030A1">
        <w:rPr>
          <w:rFonts w:ascii="Times New Roman" w:hAnsi="Times New Roman" w:cs="Times New Roman"/>
          <w:sz w:val="24"/>
          <w:szCs w:val="24"/>
        </w:rPr>
        <w:t>r</w:t>
      </w:r>
      <w:r w:rsidRPr="00F75786">
        <w:rPr>
          <w:rFonts w:ascii="Times New Roman" w:hAnsi="Times New Roman" w:cs="Times New Roman"/>
          <w:sz w:val="24"/>
          <w:szCs w:val="24"/>
        </w:rPr>
        <w:t xml:space="preserve">eal </w:t>
      </w:r>
      <w:r w:rsidR="00B030A1">
        <w:rPr>
          <w:rFonts w:ascii="Times New Roman" w:hAnsi="Times New Roman" w:cs="Times New Roman"/>
          <w:sz w:val="24"/>
          <w:szCs w:val="24"/>
        </w:rPr>
        <w:t>w</w:t>
      </w:r>
      <w:r w:rsidRPr="00F75786">
        <w:rPr>
          <w:rFonts w:ascii="Times New Roman" w:hAnsi="Times New Roman" w:cs="Times New Roman"/>
          <w:sz w:val="24"/>
          <w:szCs w:val="24"/>
        </w:rPr>
        <w:t xml:space="preserve">orld </w:t>
      </w:r>
      <w:r w:rsidR="00B030A1">
        <w:rPr>
          <w:rFonts w:ascii="Times New Roman" w:hAnsi="Times New Roman" w:cs="Times New Roman"/>
          <w:sz w:val="24"/>
          <w:szCs w:val="24"/>
        </w:rPr>
        <w:t>r</w:t>
      </w:r>
      <w:r w:rsidRPr="00F75786">
        <w:rPr>
          <w:rFonts w:ascii="Times New Roman" w:hAnsi="Times New Roman" w:cs="Times New Roman"/>
          <w:sz w:val="24"/>
          <w:szCs w:val="24"/>
        </w:rPr>
        <w:t xml:space="preserve">isks in </w:t>
      </w:r>
      <w:r w:rsidR="00B030A1">
        <w:rPr>
          <w:rFonts w:ascii="Times New Roman" w:hAnsi="Times New Roman" w:cs="Times New Roman"/>
          <w:sz w:val="24"/>
          <w:szCs w:val="24"/>
        </w:rPr>
        <w:t>o</w:t>
      </w:r>
      <w:r w:rsidRPr="00F75786">
        <w:rPr>
          <w:rFonts w:ascii="Times New Roman" w:hAnsi="Times New Roman" w:cs="Times New Roman"/>
          <w:sz w:val="24"/>
          <w:szCs w:val="24"/>
        </w:rPr>
        <w:t xml:space="preserve">lder </w:t>
      </w:r>
      <w:r w:rsidR="00B030A1">
        <w:rPr>
          <w:rFonts w:ascii="Times New Roman" w:hAnsi="Times New Roman" w:cs="Times New Roman"/>
          <w:sz w:val="24"/>
          <w:szCs w:val="24"/>
        </w:rPr>
        <w:t>a</w:t>
      </w:r>
      <w:r w:rsidRPr="00F75786">
        <w:rPr>
          <w:rFonts w:ascii="Times New Roman" w:hAnsi="Times New Roman" w:cs="Times New Roman"/>
          <w:sz w:val="24"/>
          <w:szCs w:val="24"/>
        </w:rPr>
        <w:t>ge. Risk Anal</w:t>
      </w:r>
      <w:r>
        <w:rPr>
          <w:rFonts w:ascii="Times New Roman" w:hAnsi="Times New Roman" w:cs="Times New Roman"/>
          <w:sz w:val="24"/>
          <w:szCs w:val="24"/>
        </w:rPr>
        <w:t xml:space="preserve"> </w:t>
      </w:r>
      <w:r w:rsidRPr="00F75786">
        <w:rPr>
          <w:rFonts w:ascii="Times New Roman" w:hAnsi="Times New Roman" w:cs="Times New Roman"/>
          <w:sz w:val="24"/>
          <w:szCs w:val="24"/>
        </w:rPr>
        <w:t>37(9)</w:t>
      </w:r>
      <w:r>
        <w:rPr>
          <w:rFonts w:ascii="Times New Roman" w:hAnsi="Times New Roman" w:cs="Times New Roman"/>
          <w:sz w:val="24"/>
          <w:szCs w:val="24"/>
        </w:rPr>
        <w:t>:1</w:t>
      </w:r>
      <w:r w:rsidRPr="00F75786">
        <w:rPr>
          <w:rFonts w:ascii="Times New Roman" w:hAnsi="Times New Roman" w:cs="Times New Roman"/>
          <w:sz w:val="24"/>
          <w:szCs w:val="24"/>
        </w:rPr>
        <w:t xml:space="preserve">632-1643. https://doi.org/10.1111/risa.12710 </w:t>
      </w:r>
    </w:p>
    <w:p w:rsidR="002922BB" w:rsidP="002922BB" w:rsidRDefault="007C74BB" w14:paraId="7FCCCD71" w14:textId="77777777">
      <w:pPr>
        <w:pStyle w:val="EndNoteBibliography"/>
        <w:spacing w:after="0" w:line="480" w:lineRule="auto"/>
        <w:ind w:left="720" w:hanging="720"/>
        <w:rPr>
          <w:rFonts w:ascii="Times New Roman" w:hAnsi="Times New Roman" w:cs="Times New Roman"/>
          <w:sz w:val="24"/>
          <w:szCs w:val="24"/>
        </w:rPr>
      </w:pPr>
      <w:r w:rsidRPr="00F75786">
        <w:rPr>
          <w:rFonts w:ascii="Times New Roman" w:hAnsi="Times New Roman" w:cs="Times New Roman"/>
          <w:sz w:val="24"/>
          <w:szCs w:val="24"/>
        </w:rPr>
        <w:t>Rosen JB, Brand M, Kalbe E (2016) Empathy Mediates the Effects of Age and Sex on Altruistic Moral Decision Making. Front Behav Neurosci 10</w:t>
      </w:r>
      <w:r>
        <w:rPr>
          <w:rFonts w:ascii="Times New Roman" w:hAnsi="Times New Roman" w:cs="Times New Roman"/>
          <w:sz w:val="24"/>
          <w:szCs w:val="24"/>
        </w:rPr>
        <w:t>:</w:t>
      </w:r>
      <w:r w:rsidRPr="00F75786">
        <w:rPr>
          <w:rFonts w:ascii="Times New Roman" w:hAnsi="Times New Roman" w:cs="Times New Roman"/>
          <w:sz w:val="24"/>
          <w:szCs w:val="24"/>
        </w:rPr>
        <w:t xml:space="preserve">67. https://doi.org/10.3389/fnbeh.2016.00067 </w:t>
      </w:r>
    </w:p>
    <w:p w:rsidRPr="002922BB" w:rsidR="00D95BB3" w:rsidP="002922BB" w:rsidRDefault="002922BB" w14:paraId="48A447BB" w14:textId="3C63C258">
      <w:pPr>
        <w:pStyle w:val="EndNoteBibliography"/>
        <w:spacing w:after="0" w:line="480" w:lineRule="auto"/>
        <w:ind w:left="720" w:hanging="720"/>
        <w:rPr>
          <w:rFonts w:ascii="Times New Roman" w:hAnsi="Times New Roman" w:cs="Times New Roman"/>
          <w:sz w:val="24"/>
          <w:szCs w:val="24"/>
        </w:rPr>
      </w:pPr>
      <w:r w:rsidRPr="002922BB">
        <w:rPr>
          <w:rFonts w:ascii="Times New Roman" w:hAnsi="Times New Roman" w:cs="Times New Roman"/>
          <w:color w:val="222222"/>
          <w:sz w:val="24"/>
          <w:szCs w:val="24"/>
          <w:shd w:val="clear" w:color="auto" w:fill="FFFFFF"/>
        </w:rPr>
        <w:t>Rutledge RB, Smittenaar P, Zeidman P, Brown HR, Adams RA, Lindenberger U, Dayan P, Dolan R</w:t>
      </w:r>
      <w:r w:rsidRPr="002922BB">
        <w:rPr>
          <w:rFonts w:ascii="Times New Roman" w:hAnsi="Times New Roman" w:cs="Times New Roman"/>
          <w:sz w:val="24"/>
          <w:szCs w:val="24"/>
        </w:rPr>
        <w:t>J (2016)</w:t>
      </w:r>
      <w:r w:rsidRPr="002922BB" w:rsidR="00D95BB3">
        <w:rPr>
          <w:rFonts w:ascii="Times New Roman" w:hAnsi="Times New Roman" w:cs="Times New Roman"/>
          <w:sz w:val="24"/>
          <w:szCs w:val="24"/>
        </w:rPr>
        <w:t xml:space="preserve"> Risk Taking for Potential Reward Decreases across the Lifespan. Curr Biol 26(12):1634-1639.</w:t>
      </w:r>
    </w:p>
    <w:p w:rsidRPr="008F7367" w:rsidR="007C74BB" w:rsidP="007C74BB" w:rsidRDefault="007C74BB" w14:paraId="1011AF17" w14:textId="77777777">
      <w:pPr>
        <w:pStyle w:val="EndNoteBibliography"/>
        <w:spacing w:after="0" w:line="480" w:lineRule="auto"/>
        <w:ind w:left="720" w:hanging="720"/>
        <w:rPr>
          <w:rFonts w:ascii="Times New Roman" w:hAnsi="Times New Roman" w:cs="Times New Roman"/>
          <w:sz w:val="24"/>
          <w:szCs w:val="24"/>
        </w:rPr>
      </w:pPr>
      <w:r w:rsidRPr="008F7367">
        <w:rPr>
          <w:rFonts w:ascii="Times New Roman" w:hAnsi="Times New Roman" w:cs="Times New Roman"/>
          <w:color w:val="222222"/>
          <w:sz w:val="24"/>
          <w:szCs w:val="24"/>
          <w:shd w:val="clear" w:color="auto" w:fill="FFFFFF"/>
        </w:rPr>
        <w:t>Rutledge RB, Smittenaar P, Zeidman P, Brown HR, Adams RA, Lindenberger U, Dayan P, Dolan RJ</w:t>
      </w:r>
      <w:r w:rsidRPr="008F7367">
        <w:rPr>
          <w:rFonts w:ascii="Times New Roman" w:hAnsi="Times New Roman" w:cs="Times New Roman"/>
          <w:sz w:val="24"/>
          <w:szCs w:val="24"/>
        </w:rPr>
        <w:t xml:space="preserve"> (2016) Risk Taking for Potential Reward Decreases across the Lifespan. Curr Biol 26(12):1634-1639. https://doi.org/10.1016/j.cub.2016.05.017 </w:t>
      </w:r>
    </w:p>
    <w:p w:rsidRPr="008F7367" w:rsidR="007C74BB" w:rsidP="007C74BB" w:rsidRDefault="007C74BB" w14:paraId="1176B6D0" w14:textId="356C963C">
      <w:pPr>
        <w:pStyle w:val="EndNoteBibliography"/>
        <w:spacing w:after="0" w:line="480" w:lineRule="auto"/>
        <w:ind w:left="720" w:hanging="720"/>
        <w:rPr>
          <w:rFonts w:ascii="Times New Roman" w:hAnsi="Times New Roman" w:cs="Times New Roman"/>
          <w:sz w:val="24"/>
          <w:szCs w:val="24"/>
        </w:rPr>
      </w:pPr>
      <w:r w:rsidRPr="008F7367">
        <w:rPr>
          <w:rFonts w:ascii="Times New Roman" w:hAnsi="Times New Roman" w:cs="Times New Roman"/>
          <w:color w:val="222222"/>
          <w:sz w:val="24"/>
          <w:szCs w:val="24"/>
          <w:shd w:val="clear" w:color="auto" w:fill="FFFFFF"/>
        </w:rPr>
        <w:t>Rydzewska K, von Helversen B, Kossowska M, Magnuski M, Sedek G</w:t>
      </w:r>
      <w:r w:rsidRPr="008F7367">
        <w:rPr>
          <w:rFonts w:ascii="Times New Roman" w:hAnsi="Times New Roman" w:cs="Times New Roman"/>
          <w:sz w:val="24"/>
          <w:szCs w:val="24"/>
        </w:rPr>
        <w:t xml:space="preserve"> (2018) Age-related within-task adaptations in sequential decision making: </w:t>
      </w:r>
      <w:r w:rsidR="00B030A1">
        <w:rPr>
          <w:rFonts w:ascii="Times New Roman" w:hAnsi="Times New Roman" w:cs="Times New Roman"/>
          <w:sz w:val="24"/>
          <w:szCs w:val="24"/>
        </w:rPr>
        <w:t>c</w:t>
      </w:r>
      <w:r w:rsidRPr="008F7367">
        <w:rPr>
          <w:rFonts w:ascii="Times New Roman" w:hAnsi="Times New Roman" w:cs="Times New Roman"/>
          <w:sz w:val="24"/>
          <w:szCs w:val="24"/>
        </w:rPr>
        <w:t>onsidering cognitive and motivational factors. Psychol Ageing 33(2)</w:t>
      </w:r>
      <w:r w:rsidR="00E106E1">
        <w:rPr>
          <w:rFonts w:ascii="Times New Roman" w:hAnsi="Times New Roman" w:cs="Times New Roman"/>
          <w:sz w:val="24"/>
          <w:szCs w:val="24"/>
        </w:rPr>
        <w:t>:</w:t>
      </w:r>
      <w:r w:rsidRPr="008F7367">
        <w:rPr>
          <w:rFonts w:ascii="Times New Roman" w:hAnsi="Times New Roman" w:cs="Times New Roman"/>
          <w:sz w:val="24"/>
          <w:szCs w:val="24"/>
        </w:rPr>
        <w:t xml:space="preserve">297-314. </w:t>
      </w:r>
    </w:p>
    <w:p w:rsidRPr="008F7367" w:rsidR="007C74BB" w:rsidP="007C74BB" w:rsidRDefault="007C74BB" w14:paraId="2D509B0E" w14:textId="77777777">
      <w:pPr>
        <w:pStyle w:val="EndNoteBibliography"/>
        <w:spacing w:after="0" w:line="480" w:lineRule="auto"/>
        <w:ind w:left="720" w:hanging="720"/>
        <w:rPr>
          <w:rFonts w:ascii="Times New Roman" w:hAnsi="Times New Roman" w:cs="Times New Roman"/>
          <w:sz w:val="24"/>
          <w:szCs w:val="24"/>
        </w:rPr>
      </w:pPr>
      <w:r w:rsidRPr="008F7367">
        <w:rPr>
          <w:rFonts w:ascii="Times New Roman" w:hAnsi="Times New Roman" w:cs="Times New Roman"/>
          <w:color w:val="222222"/>
          <w:sz w:val="24"/>
          <w:szCs w:val="24"/>
          <w:shd w:val="clear" w:color="auto" w:fill="FFFFFF"/>
        </w:rPr>
        <w:t>Seaman KL, Brooks N, Karrer TM, Castrellon JJ, Perkins SF, Dang LC, Hsu M, Zald DH, Samanez-Larkin GR</w:t>
      </w:r>
      <w:r w:rsidRPr="008F7367">
        <w:rPr>
          <w:rFonts w:ascii="Times New Roman" w:hAnsi="Times New Roman" w:cs="Times New Roman"/>
          <w:sz w:val="24"/>
          <w:szCs w:val="24"/>
        </w:rPr>
        <w:t xml:space="preserve">  (2018) Subjective value representations during effort, probability and time discounting across adulthood. Soc Cogn Affect Neurosci 13(5):449-459. https://doi.org/10.1093/scan/nsy021 </w:t>
      </w:r>
    </w:p>
    <w:p w:rsidRPr="008F7367" w:rsidR="007C74BB" w:rsidP="007C74BB" w:rsidRDefault="007C74BB" w14:paraId="08593DF5" w14:textId="33356B78">
      <w:pPr>
        <w:pStyle w:val="EndNoteBibliography"/>
        <w:spacing w:after="0" w:line="480" w:lineRule="auto"/>
        <w:ind w:left="720" w:hanging="720"/>
        <w:rPr>
          <w:rFonts w:ascii="Times New Roman" w:hAnsi="Times New Roman" w:cs="Times New Roman"/>
          <w:sz w:val="24"/>
          <w:szCs w:val="24"/>
        </w:rPr>
      </w:pPr>
      <w:r w:rsidRPr="008F7367">
        <w:rPr>
          <w:rFonts w:ascii="Times New Roman" w:hAnsi="Times New Roman" w:cs="Times New Roman"/>
          <w:color w:val="222222"/>
          <w:sz w:val="24"/>
          <w:szCs w:val="24"/>
          <w:shd w:val="clear" w:color="auto" w:fill="FFFFFF"/>
        </w:rPr>
        <w:t>Seaman KL, Gorlick MA, Vekaria KM, Hsu M, Zald DH, Samanez-Larkin GR</w:t>
      </w:r>
      <w:r w:rsidRPr="008F7367">
        <w:rPr>
          <w:rFonts w:ascii="Times New Roman" w:hAnsi="Times New Roman" w:cs="Times New Roman"/>
          <w:sz w:val="24"/>
          <w:szCs w:val="24"/>
        </w:rPr>
        <w:t xml:space="preserve"> (2016) Adult age differences in decision making across domains: </w:t>
      </w:r>
      <w:r w:rsidR="00B030A1">
        <w:rPr>
          <w:rFonts w:ascii="Times New Roman" w:hAnsi="Times New Roman" w:cs="Times New Roman"/>
          <w:sz w:val="24"/>
          <w:szCs w:val="24"/>
        </w:rPr>
        <w:t>i</w:t>
      </w:r>
      <w:r w:rsidRPr="008F7367">
        <w:rPr>
          <w:rFonts w:ascii="Times New Roman" w:hAnsi="Times New Roman" w:cs="Times New Roman"/>
          <w:sz w:val="24"/>
          <w:szCs w:val="24"/>
        </w:rPr>
        <w:t xml:space="preserve">ncreased discounting of social and health-related rewards. Psychol Aging 31(7):737-746. https://doi.org/10.1037/pag0000131 </w:t>
      </w:r>
    </w:p>
    <w:p w:rsidRPr="008F7367" w:rsidR="007C74BB" w:rsidP="007C74BB" w:rsidRDefault="007C74BB" w14:paraId="3B050387" w14:textId="77777777">
      <w:pPr>
        <w:pStyle w:val="EndNoteBibliography"/>
        <w:spacing w:after="0" w:line="480" w:lineRule="auto"/>
        <w:ind w:left="720" w:hanging="720"/>
        <w:rPr>
          <w:rFonts w:ascii="Times New Roman" w:hAnsi="Times New Roman" w:cs="Times New Roman"/>
          <w:sz w:val="24"/>
          <w:szCs w:val="24"/>
        </w:rPr>
      </w:pPr>
      <w:r w:rsidRPr="008F7367">
        <w:rPr>
          <w:rFonts w:ascii="Times New Roman" w:hAnsi="Times New Roman" w:cs="Times New Roman"/>
          <w:sz w:val="24"/>
          <w:szCs w:val="24"/>
        </w:rPr>
        <w:t xml:space="preserve">Sparrow EP, Spaniol J (2018) Ageing and altruism in intertemporal choice. Psychol Ageing 33(2):315-324. https://doi.org/10.1037/pag0000223 </w:t>
      </w:r>
    </w:p>
    <w:p w:rsidRPr="00CC39BD" w:rsidR="007C74BB" w:rsidP="007C74BB" w:rsidRDefault="007C74BB" w14:paraId="72B70E6B" w14:textId="77777777">
      <w:pPr>
        <w:pStyle w:val="EndNoteBibliography"/>
        <w:spacing w:after="0" w:line="480" w:lineRule="auto"/>
        <w:ind w:left="720" w:hanging="720"/>
        <w:rPr>
          <w:rFonts w:ascii="Times New Roman" w:hAnsi="Times New Roman" w:cs="Times New Roman"/>
          <w:sz w:val="24"/>
          <w:szCs w:val="24"/>
        </w:rPr>
      </w:pPr>
      <w:r w:rsidRPr="00CC39BD">
        <w:rPr>
          <w:rFonts w:ascii="Times New Roman" w:hAnsi="Times New Roman" w:cs="Times New Roman"/>
          <w:sz w:val="24"/>
          <w:szCs w:val="24"/>
          <w:shd w:val="clear" w:color="auto" w:fill="FFFFFF"/>
        </w:rPr>
        <w:lastRenderedPageBreak/>
        <w:t>Stewart CC, Yu L, Wilson RS, Bennett DA, Boyle PA</w:t>
      </w:r>
      <w:r w:rsidRPr="00CC39BD">
        <w:rPr>
          <w:rFonts w:ascii="Times New Roman" w:hAnsi="Times New Roman" w:cs="Times New Roman"/>
          <w:sz w:val="24"/>
          <w:szCs w:val="24"/>
        </w:rPr>
        <w:t xml:space="preserve"> (2018) Correlates of healthcare and financial decision making among older adults without dementia. Health Psychol 37(7):618-626. https://doi.org/10.1037/hea0000610 </w:t>
      </w:r>
    </w:p>
    <w:p w:rsidRPr="00CC39BD" w:rsidR="007C74BB" w:rsidP="007C74BB" w:rsidRDefault="007C74BB" w14:paraId="73B1036C" w14:textId="77777777">
      <w:pPr>
        <w:pStyle w:val="EndNoteBibliography"/>
        <w:spacing w:after="0" w:line="480" w:lineRule="auto"/>
        <w:ind w:left="720" w:hanging="720"/>
        <w:rPr>
          <w:rFonts w:ascii="Times New Roman" w:hAnsi="Times New Roman" w:cs="Times New Roman"/>
          <w:sz w:val="24"/>
          <w:szCs w:val="24"/>
        </w:rPr>
      </w:pPr>
      <w:r w:rsidRPr="00CC39BD">
        <w:rPr>
          <w:rFonts w:ascii="Times New Roman" w:hAnsi="Times New Roman" w:cs="Times New Roman"/>
          <w:sz w:val="24"/>
          <w:szCs w:val="24"/>
          <w:shd w:val="clear" w:color="auto" w:fill="FFFFFF"/>
        </w:rPr>
        <w:t>Strough J, Bruine de Bruin W, Parker AM, Karns T, Lemaster P, Pichayayothin N, Delaney R, Stoiko R</w:t>
      </w:r>
      <w:r w:rsidRPr="00CC39BD">
        <w:rPr>
          <w:rFonts w:ascii="Times New Roman" w:hAnsi="Times New Roman" w:cs="Times New Roman"/>
          <w:sz w:val="24"/>
          <w:szCs w:val="24"/>
        </w:rPr>
        <w:t xml:space="preserve"> (2016) What were they thinking? Reducing sunk-cost bias in a life-span sample. Psychol Aging 31(7):724. </w:t>
      </w:r>
    </w:p>
    <w:p w:rsidRPr="00CC39BD" w:rsidR="007C74BB" w:rsidP="007C74BB" w:rsidRDefault="007C74BB" w14:paraId="5F75DC7E" w14:textId="77777777">
      <w:pPr>
        <w:pStyle w:val="EndNoteBibliography"/>
        <w:spacing w:after="0" w:line="480" w:lineRule="auto"/>
        <w:ind w:left="720" w:hanging="720"/>
        <w:rPr>
          <w:rFonts w:ascii="Times New Roman" w:hAnsi="Times New Roman" w:cs="Times New Roman"/>
          <w:sz w:val="24"/>
          <w:szCs w:val="24"/>
        </w:rPr>
      </w:pPr>
      <w:r w:rsidRPr="00CC39BD">
        <w:rPr>
          <w:rFonts w:ascii="Times New Roman" w:hAnsi="Times New Roman" w:cs="Times New Roman"/>
          <w:sz w:val="24"/>
          <w:szCs w:val="24"/>
          <w:shd w:val="clear" w:color="auto" w:fill="FFFFFF"/>
        </w:rPr>
        <w:t>Tymula A, Rosenberg Belmaker LA, Ruderman L, Glimcher PW, Levy I</w:t>
      </w:r>
      <w:r w:rsidRPr="00CC39BD">
        <w:rPr>
          <w:rFonts w:ascii="Times New Roman" w:hAnsi="Times New Roman" w:cs="Times New Roman"/>
          <w:sz w:val="24"/>
          <w:szCs w:val="24"/>
        </w:rPr>
        <w:t xml:space="preserve"> (2013) Like cognitive function, decision making across the life span shows profound age-related changes. </w:t>
      </w:r>
      <w:r w:rsidRPr="00CC39BD">
        <w:rPr>
          <w:rFonts w:ascii="Times New Roman" w:hAnsi="Times New Roman" w:cs="Times New Roman"/>
          <w:sz w:val="24"/>
          <w:szCs w:val="24"/>
          <w:shd w:val="clear" w:color="auto" w:fill="FFFFFF"/>
        </w:rPr>
        <w:t>Proc Natl Acad Sci U S A 110(42)</w:t>
      </w:r>
      <w:r w:rsidRPr="00CC39BD">
        <w:rPr>
          <w:rFonts w:ascii="Times New Roman" w:hAnsi="Times New Roman" w:cs="Times New Roman"/>
          <w:sz w:val="24"/>
          <w:szCs w:val="24"/>
        </w:rPr>
        <w:t>:</w:t>
      </w:r>
      <w:r w:rsidRPr="00CC39BD">
        <w:rPr>
          <w:rFonts w:ascii="Times New Roman" w:hAnsi="Times New Roman" w:cs="Times New Roman"/>
          <w:sz w:val="24"/>
          <w:szCs w:val="24"/>
          <w:shd w:val="clear" w:color="auto" w:fill="FFFFFF"/>
        </w:rPr>
        <w:t>17143-17148.</w:t>
      </w:r>
    </w:p>
    <w:p w:rsidRPr="00CC39BD" w:rsidR="007C74BB" w:rsidP="007C74BB" w:rsidRDefault="007C74BB" w14:paraId="4798AD3B" w14:textId="77777777">
      <w:pPr>
        <w:pStyle w:val="EndNoteBibliography"/>
        <w:spacing w:after="0" w:line="480" w:lineRule="auto"/>
        <w:ind w:left="720" w:hanging="720"/>
        <w:rPr>
          <w:rFonts w:ascii="Times New Roman" w:hAnsi="Times New Roman" w:cs="Times New Roman"/>
          <w:sz w:val="24"/>
          <w:szCs w:val="24"/>
        </w:rPr>
      </w:pPr>
      <w:r w:rsidRPr="00CC39BD">
        <w:rPr>
          <w:rFonts w:ascii="Times New Roman" w:hAnsi="Times New Roman" w:cs="Times New Roman"/>
          <w:sz w:val="24"/>
          <w:szCs w:val="24"/>
          <w:shd w:val="clear" w:color="auto" w:fill="FFFFFF"/>
        </w:rPr>
        <w:t>von Helversen B, Mata R</w:t>
      </w:r>
      <w:r w:rsidRPr="00CC39BD">
        <w:rPr>
          <w:rFonts w:ascii="Times New Roman" w:hAnsi="Times New Roman" w:cs="Times New Roman"/>
          <w:sz w:val="24"/>
          <w:szCs w:val="24"/>
        </w:rPr>
        <w:t xml:space="preserve"> (2012) Losing a dime with a satisfied mind: positive affect predicts less search in sequential decision making. Psychol Aging 27(4) 825-839. https://doi.org/10.1037/a0027845 </w:t>
      </w:r>
    </w:p>
    <w:p w:rsidRPr="00CC39BD" w:rsidR="007C74BB" w:rsidP="007C74BB" w:rsidRDefault="007C74BB" w14:paraId="473A9A02" w14:textId="77777777">
      <w:pPr>
        <w:pStyle w:val="EndNoteBibliography"/>
        <w:spacing w:after="0" w:line="480" w:lineRule="auto"/>
        <w:ind w:left="720" w:hanging="720"/>
        <w:rPr>
          <w:rFonts w:ascii="Times New Roman" w:hAnsi="Times New Roman" w:cs="Times New Roman"/>
          <w:sz w:val="24"/>
          <w:szCs w:val="24"/>
        </w:rPr>
      </w:pPr>
      <w:r w:rsidRPr="00CC39BD">
        <w:rPr>
          <w:rFonts w:ascii="Times New Roman" w:hAnsi="Times New Roman" w:cs="Times New Roman"/>
          <w:sz w:val="24"/>
          <w:szCs w:val="24"/>
          <w:shd w:val="clear" w:color="auto" w:fill="FFFFFF"/>
        </w:rPr>
        <w:t>Walker N, Fain B, Fisk AD, McGuire CL</w:t>
      </w:r>
      <w:r w:rsidRPr="00CC39BD">
        <w:rPr>
          <w:rFonts w:ascii="Times New Roman" w:hAnsi="Times New Roman" w:cs="Times New Roman"/>
          <w:sz w:val="24"/>
          <w:szCs w:val="24"/>
        </w:rPr>
        <w:t xml:space="preserve"> (1997) Ageing and decision making: driving-related problem solving. Hum Factors 39(3):438-444. https://doi.org/10.1518/001872097778827188 </w:t>
      </w:r>
    </w:p>
    <w:p w:rsidRPr="00CC39BD" w:rsidR="007C74BB" w:rsidP="007C74BB" w:rsidRDefault="007C74BB" w14:paraId="7626E5D0" w14:textId="77777777">
      <w:pPr>
        <w:pStyle w:val="EndNoteBibliography"/>
        <w:spacing w:after="0" w:line="480" w:lineRule="auto"/>
        <w:ind w:left="720" w:hanging="720"/>
        <w:rPr>
          <w:rFonts w:ascii="Times New Roman" w:hAnsi="Times New Roman" w:cs="Times New Roman"/>
          <w:sz w:val="24"/>
          <w:szCs w:val="24"/>
        </w:rPr>
      </w:pPr>
      <w:r w:rsidRPr="00CC39BD">
        <w:rPr>
          <w:rFonts w:ascii="Times New Roman" w:hAnsi="Times New Roman" w:cs="Times New Roman"/>
          <w:sz w:val="24"/>
          <w:szCs w:val="24"/>
        </w:rPr>
        <w:t xml:space="preserve">Wayde EN, Black SR, Gilpin A (2017) Decision-making quality of younger and older adults in familiar and unfamiliar domains. Neuropsychol Dev Cogn B Ageing Neuropsychol Cogn 24(2):135-157. https://doi.org/10.1080/13825585.2016.1176110 </w:t>
      </w:r>
    </w:p>
    <w:p w:rsidRPr="00CC39BD" w:rsidR="007C74BB" w:rsidP="007C74BB" w:rsidRDefault="007C74BB" w14:paraId="0E111192" w14:textId="4BD373E4">
      <w:pPr>
        <w:pStyle w:val="EndNoteBibliography"/>
        <w:spacing w:after="0" w:line="480" w:lineRule="auto"/>
        <w:ind w:left="720" w:hanging="720"/>
        <w:rPr>
          <w:rFonts w:ascii="Times New Roman" w:hAnsi="Times New Roman" w:cs="Times New Roman"/>
          <w:sz w:val="24"/>
          <w:szCs w:val="24"/>
        </w:rPr>
      </w:pPr>
      <w:r w:rsidRPr="00CC39BD">
        <w:rPr>
          <w:rFonts w:ascii="Times New Roman" w:hAnsi="Times New Roman" w:cs="Times New Roman"/>
          <w:sz w:val="24"/>
          <w:szCs w:val="24"/>
          <w:shd w:val="clear" w:color="auto" w:fill="FFFFFF"/>
        </w:rPr>
        <w:t>Wood S, Busemeyer J, Koling A, Cox CR, Davis H</w:t>
      </w:r>
      <w:r w:rsidRPr="00CC39BD">
        <w:rPr>
          <w:rFonts w:ascii="Times New Roman" w:hAnsi="Times New Roman" w:cs="Times New Roman"/>
          <w:sz w:val="24"/>
          <w:szCs w:val="24"/>
        </w:rPr>
        <w:t xml:space="preserve"> (2005) Older Adults as Adaptive Decision Makers: </w:t>
      </w:r>
      <w:r w:rsidR="00B030A1">
        <w:rPr>
          <w:rFonts w:ascii="Times New Roman" w:hAnsi="Times New Roman" w:cs="Times New Roman"/>
          <w:sz w:val="24"/>
          <w:szCs w:val="24"/>
        </w:rPr>
        <w:t>e</w:t>
      </w:r>
      <w:r w:rsidRPr="00CC39BD">
        <w:rPr>
          <w:rFonts w:ascii="Times New Roman" w:hAnsi="Times New Roman" w:cs="Times New Roman"/>
          <w:sz w:val="24"/>
          <w:szCs w:val="24"/>
        </w:rPr>
        <w:t xml:space="preserve">vidence </w:t>
      </w:r>
      <w:r w:rsidR="00B030A1">
        <w:rPr>
          <w:rFonts w:ascii="Times New Roman" w:hAnsi="Times New Roman" w:cs="Times New Roman"/>
          <w:sz w:val="24"/>
          <w:szCs w:val="24"/>
        </w:rPr>
        <w:t>f</w:t>
      </w:r>
      <w:r w:rsidRPr="00CC39BD">
        <w:rPr>
          <w:rFonts w:ascii="Times New Roman" w:hAnsi="Times New Roman" w:cs="Times New Roman"/>
          <w:sz w:val="24"/>
          <w:szCs w:val="24"/>
        </w:rPr>
        <w:t xml:space="preserve">rom the </w:t>
      </w:r>
      <w:r w:rsidR="00B030A1">
        <w:rPr>
          <w:rFonts w:ascii="Times New Roman" w:hAnsi="Times New Roman" w:cs="Times New Roman"/>
          <w:sz w:val="24"/>
          <w:szCs w:val="24"/>
        </w:rPr>
        <w:t>i</w:t>
      </w:r>
      <w:r w:rsidRPr="00CC39BD">
        <w:rPr>
          <w:rFonts w:ascii="Times New Roman" w:hAnsi="Times New Roman" w:cs="Times New Roman"/>
          <w:sz w:val="24"/>
          <w:szCs w:val="24"/>
        </w:rPr>
        <w:t xml:space="preserve">owa </w:t>
      </w:r>
      <w:r w:rsidR="00B030A1">
        <w:rPr>
          <w:rFonts w:ascii="Times New Roman" w:hAnsi="Times New Roman" w:cs="Times New Roman"/>
          <w:sz w:val="24"/>
          <w:szCs w:val="24"/>
        </w:rPr>
        <w:t>g</w:t>
      </w:r>
      <w:r w:rsidRPr="00CC39BD">
        <w:rPr>
          <w:rFonts w:ascii="Times New Roman" w:hAnsi="Times New Roman" w:cs="Times New Roman"/>
          <w:sz w:val="24"/>
          <w:szCs w:val="24"/>
        </w:rPr>
        <w:t xml:space="preserve">ambling </w:t>
      </w:r>
      <w:r w:rsidR="00B030A1">
        <w:rPr>
          <w:rFonts w:ascii="Times New Roman" w:hAnsi="Times New Roman" w:cs="Times New Roman"/>
          <w:sz w:val="24"/>
          <w:szCs w:val="24"/>
        </w:rPr>
        <w:t>t</w:t>
      </w:r>
      <w:r w:rsidRPr="00CC39BD">
        <w:rPr>
          <w:rFonts w:ascii="Times New Roman" w:hAnsi="Times New Roman" w:cs="Times New Roman"/>
          <w:sz w:val="24"/>
          <w:szCs w:val="24"/>
        </w:rPr>
        <w:t xml:space="preserve">ask. Psychol Aging 20(2):220-225. </w:t>
      </w:r>
    </w:p>
    <w:p w:rsidRPr="00CC39BD" w:rsidR="007C74BB" w:rsidP="007C74BB" w:rsidRDefault="007C74BB" w14:paraId="3FDBCE7A" w14:textId="77777777">
      <w:pPr>
        <w:pStyle w:val="EndNoteBibliography"/>
        <w:spacing w:after="0" w:line="480" w:lineRule="auto"/>
        <w:ind w:left="720" w:hanging="720"/>
        <w:rPr>
          <w:rFonts w:ascii="Times New Roman" w:hAnsi="Times New Roman" w:cs="Times New Roman"/>
          <w:sz w:val="24"/>
          <w:szCs w:val="24"/>
        </w:rPr>
      </w:pPr>
      <w:r w:rsidRPr="00CC39BD">
        <w:rPr>
          <w:rFonts w:ascii="Times New Roman" w:hAnsi="Times New Roman" w:cs="Times New Roman"/>
          <w:sz w:val="24"/>
          <w:szCs w:val="24"/>
          <w:shd w:val="clear" w:color="auto" w:fill="FFFFFF"/>
        </w:rPr>
        <w:t>Wood S, Hanoch Y, Barnes A, Liu PJ, Cummings J, Bhattacharya C, Rice T</w:t>
      </w:r>
      <w:r w:rsidRPr="00CC39BD">
        <w:rPr>
          <w:rFonts w:ascii="Times New Roman" w:hAnsi="Times New Roman" w:cs="Times New Roman"/>
          <w:sz w:val="24"/>
          <w:szCs w:val="24"/>
        </w:rPr>
        <w:t xml:space="preserve"> (2011) Numeracy and Medicare Part D: the importance of choice and literacy for numbers in optimizing decision making for Medicare's prescription drug program. Psychol Aging 26(2):295-307. https://doi.org/10.1037/a0022028 </w:t>
      </w:r>
    </w:p>
    <w:p w:rsidRPr="00CC39BD" w:rsidR="007C74BB" w:rsidP="007C74BB" w:rsidRDefault="007C74BB" w14:paraId="617AE0A7" w14:textId="77777777">
      <w:pPr>
        <w:pStyle w:val="EndNoteBibliography"/>
        <w:spacing w:after="0" w:line="480" w:lineRule="auto"/>
        <w:ind w:left="720" w:hanging="720"/>
        <w:rPr>
          <w:rFonts w:ascii="Times New Roman" w:hAnsi="Times New Roman" w:cs="Times New Roman"/>
          <w:sz w:val="24"/>
          <w:szCs w:val="24"/>
        </w:rPr>
      </w:pPr>
      <w:r w:rsidRPr="00CC39BD">
        <w:rPr>
          <w:rFonts w:ascii="Times New Roman" w:hAnsi="Times New Roman" w:cs="Times New Roman"/>
          <w:sz w:val="24"/>
          <w:szCs w:val="24"/>
          <w:shd w:val="clear" w:color="auto" w:fill="FFFFFF"/>
        </w:rPr>
        <w:lastRenderedPageBreak/>
        <w:t>Worthy DA, Cooper JA, Byrne KA, Gorlick MA, Maddox WT</w:t>
      </w:r>
      <w:r w:rsidRPr="00CC39BD">
        <w:rPr>
          <w:rFonts w:ascii="Times New Roman" w:hAnsi="Times New Roman" w:cs="Times New Roman"/>
          <w:sz w:val="24"/>
          <w:szCs w:val="24"/>
        </w:rPr>
        <w:t xml:space="preserve"> (2014) State-based versus reward-based motivation in younger and older adults. Cogn Affect Behav Neurosci 14(4):1208-1220. https://doi.org/10.3758/s13415-014-0293-8 </w:t>
      </w:r>
    </w:p>
    <w:p w:rsidRPr="00CC39BD" w:rsidR="007C74BB" w:rsidP="007C74BB" w:rsidRDefault="007C74BB" w14:paraId="420945D4" w14:textId="77777777">
      <w:pPr>
        <w:pStyle w:val="EndNoteBibliography"/>
        <w:spacing w:after="0" w:line="480" w:lineRule="auto"/>
        <w:ind w:left="720" w:hanging="720"/>
        <w:rPr>
          <w:rFonts w:ascii="Times New Roman" w:hAnsi="Times New Roman" w:cs="Times New Roman"/>
          <w:sz w:val="24"/>
          <w:szCs w:val="24"/>
        </w:rPr>
      </w:pPr>
      <w:r w:rsidRPr="00CC39BD">
        <w:rPr>
          <w:rFonts w:ascii="Times New Roman" w:hAnsi="Times New Roman" w:cs="Times New Roman"/>
          <w:sz w:val="24"/>
          <w:szCs w:val="24"/>
          <w:shd w:val="clear" w:color="auto" w:fill="FFFFFF"/>
        </w:rPr>
        <w:t xml:space="preserve">Worthy DA, Davis T, Gorlick MA, Cooper JA, Bakkour A, Mumford JA, Poldrack RA, Maddox WT </w:t>
      </w:r>
      <w:r w:rsidRPr="00CC39BD">
        <w:rPr>
          <w:rFonts w:ascii="Times New Roman" w:hAnsi="Times New Roman" w:cs="Times New Roman"/>
          <w:sz w:val="24"/>
          <w:szCs w:val="24"/>
        </w:rPr>
        <w:t xml:space="preserve">(2016) Neural correlates of state-based decision-making in younger and older adults. Neuroimage 130:13-23. https://doi.org/10.1016/j.neuroimage.2015.12.004 </w:t>
      </w:r>
    </w:p>
    <w:p w:rsidRPr="00CC39BD" w:rsidR="007C74BB" w:rsidP="007C74BB" w:rsidRDefault="007C74BB" w14:paraId="78C8A3B7" w14:textId="77777777">
      <w:pPr>
        <w:pStyle w:val="EndNoteBibliography"/>
        <w:spacing w:after="0" w:line="480" w:lineRule="auto"/>
        <w:ind w:left="720" w:hanging="720"/>
        <w:rPr>
          <w:rFonts w:ascii="Times New Roman" w:hAnsi="Times New Roman" w:cs="Times New Roman"/>
          <w:sz w:val="24"/>
          <w:szCs w:val="24"/>
        </w:rPr>
      </w:pPr>
      <w:r w:rsidRPr="00CC39BD">
        <w:rPr>
          <w:rFonts w:ascii="Times New Roman" w:hAnsi="Times New Roman" w:cs="Times New Roman"/>
          <w:sz w:val="24"/>
          <w:szCs w:val="24"/>
          <w:shd w:val="clear" w:color="auto" w:fill="FFFFFF"/>
        </w:rPr>
        <w:t>Worthy DA, Gorlick MA, Pacheco JL, Schnyer DM, Maddox WT</w:t>
      </w:r>
      <w:r w:rsidRPr="00CC39BD">
        <w:rPr>
          <w:rFonts w:ascii="Times New Roman" w:hAnsi="Times New Roman" w:cs="Times New Roman"/>
          <w:sz w:val="24"/>
          <w:szCs w:val="24"/>
        </w:rPr>
        <w:t xml:space="preserve"> (2011) With age comes wisdom: decision making in younger and older adults. Psychol Sci 22(11):1375-1380. </w:t>
      </w:r>
    </w:p>
    <w:p w:rsidRPr="00CC39BD" w:rsidR="007C74BB" w:rsidP="007C74BB" w:rsidRDefault="007C74BB" w14:paraId="443D8B2E" w14:textId="07E7F7EF">
      <w:pPr>
        <w:pStyle w:val="EndNoteBibliography"/>
        <w:spacing w:line="480" w:lineRule="auto"/>
        <w:ind w:left="720" w:hanging="720"/>
        <w:rPr>
          <w:rFonts w:ascii="Times New Roman" w:hAnsi="Times New Roman" w:cs="Times New Roman"/>
          <w:b/>
          <w:bCs/>
          <w:noProof w:val="0"/>
          <w:sz w:val="24"/>
          <w:szCs w:val="24"/>
        </w:rPr>
      </w:pPr>
      <w:r w:rsidRPr="00CC39BD">
        <w:rPr>
          <w:rFonts w:ascii="Times New Roman" w:hAnsi="Times New Roman" w:cs="Times New Roman"/>
          <w:sz w:val="24"/>
          <w:szCs w:val="24"/>
          <w:shd w:val="clear" w:color="auto" w:fill="FFFFFF"/>
        </w:rPr>
        <w:t>Zamarian L, Sinz H, Bonatti E, Gamboz N, Delazer M</w:t>
      </w:r>
      <w:r w:rsidRPr="00CC39BD">
        <w:rPr>
          <w:rFonts w:ascii="Times New Roman" w:hAnsi="Times New Roman" w:cs="Times New Roman"/>
          <w:sz w:val="24"/>
          <w:szCs w:val="24"/>
        </w:rPr>
        <w:t xml:space="preserve"> (2008) Normal ageing affects decisions under ambiguity, but not decisions under risk. Neuropsychology 22(5)</w:t>
      </w:r>
      <w:r w:rsidR="00E106E1">
        <w:rPr>
          <w:rFonts w:ascii="Times New Roman" w:hAnsi="Times New Roman" w:cs="Times New Roman"/>
          <w:sz w:val="24"/>
          <w:szCs w:val="24"/>
        </w:rPr>
        <w:t>:</w:t>
      </w:r>
      <w:r w:rsidRPr="00CC39BD">
        <w:rPr>
          <w:rFonts w:ascii="Times New Roman" w:hAnsi="Times New Roman" w:cs="Times New Roman"/>
          <w:sz w:val="24"/>
          <w:szCs w:val="24"/>
        </w:rPr>
        <w:t>645-657. https://doi.org/10.1037/0894-4105.22.5.645</w:t>
      </w:r>
    </w:p>
    <w:p w:rsidRPr="00F83D87" w:rsidR="00D95BB3" w:rsidP="007C74BB" w:rsidRDefault="00D95BB3" w14:paraId="2F7E4183" w14:textId="3F441C9B">
      <w:pPr>
        <w:pStyle w:val="EndNoteBibliography"/>
        <w:spacing w:after="0" w:line="480" w:lineRule="auto"/>
        <w:ind w:left="360" w:hanging="720"/>
        <w:rPr>
          <w:rFonts w:ascii="Times New Roman" w:hAnsi="Times New Roman" w:cs="Times New Roman"/>
          <w:sz w:val="24"/>
          <w:szCs w:val="24"/>
        </w:rPr>
      </w:pPr>
    </w:p>
    <w:sectPr w:rsidRPr="00F83D87" w:rsidR="00D95BB3" w:rsidSect="009836E3">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45439" w:rsidRDefault="00F45439" w14:paraId="3321359B" w14:textId="77777777">
      <w:pPr>
        <w:spacing w:after="0" w:line="240" w:lineRule="auto"/>
      </w:pPr>
      <w:r>
        <w:separator/>
      </w:r>
    </w:p>
  </w:endnote>
  <w:endnote w:type="continuationSeparator" w:id="0">
    <w:p w:rsidR="00F45439" w:rsidRDefault="00F45439" w14:paraId="04E6952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2886339"/>
      <w:docPartObj>
        <w:docPartGallery w:val="Page Numbers (Bottom of Page)"/>
        <w:docPartUnique/>
      </w:docPartObj>
    </w:sdtPr>
    <w:sdtEndPr>
      <w:rPr>
        <w:noProof/>
      </w:rPr>
    </w:sdtEndPr>
    <w:sdtContent>
      <w:p w:rsidR="002A637A" w:rsidRDefault="00000000" w14:paraId="6BE6E1B3" w14:textId="777777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2A637A" w:rsidRDefault="002A637A" w14:paraId="136D7B4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45439" w:rsidRDefault="00F45439" w14:paraId="471BF749" w14:textId="77777777">
      <w:pPr>
        <w:spacing w:after="0" w:line="240" w:lineRule="auto"/>
      </w:pPr>
      <w:r>
        <w:separator/>
      </w:r>
    </w:p>
  </w:footnote>
  <w:footnote w:type="continuationSeparator" w:id="0">
    <w:p w:rsidR="00F45439" w:rsidRDefault="00F45439" w14:paraId="3EE2826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3D87" w:rsidRDefault="00F67043" w14:paraId="0D5EF289" w14:textId="4A49C665">
    <w:pPr>
      <w:pStyle w:val="Header"/>
    </w:pPr>
    <w:r>
      <w:rPr>
        <w:rFonts w:ascii="Times New Roman" w:hAnsi="Times New Roman" w:cs="Times New Roman"/>
        <w:sz w:val="24"/>
        <w:szCs w:val="24"/>
      </w:rPr>
      <w:t>AGEING</w:t>
    </w:r>
    <w:r w:rsidRPr="00F83D87" w:rsidR="00F83D87">
      <w:rPr>
        <w:rFonts w:ascii="Times New Roman" w:hAnsi="Times New Roman" w:cs="Times New Roman"/>
        <w:sz w:val="24"/>
        <w:szCs w:val="24"/>
      </w:rPr>
      <w:t xml:space="preserve"> AND DECISION-MAKING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1">
    <w:nsid w:val="5b957e2c"/>
    <w:multiLevelType xmlns:w="http://schemas.openxmlformats.org/wordprocessingml/2006/main" w:val="hybridMultilevel"/>
    <w:lvl xmlns:w="http://schemas.openxmlformats.org/wordprocessingml/2006/main" w:ilvl="0">
      <w:start w:val="5"/>
      <w:numFmt w:val="lowerLetter"/>
      <w:lvlText w:val="%1."/>
      <w:lvlJc w:val="left"/>
      <w:pPr>
        <w:ind w:left="72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5620a32f"/>
    <w:multiLevelType xmlns:w="http://schemas.openxmlformats.org/wordprocessingml/2006/main" w:val="hybridMultilevel"/>
    <w:lvl xmlns:w="http://schemas.openxmlformats.org/wordprocessingml/2006/main" w:ilvl="0">
      <w:start w:val="4"/>
      <w:numFmt w:val="lowerLetter"/>
      <w:lvlText w:val="%1."/>
      <w:lvlJc w:val="left"/>
      <w:pPr>
        <w:ind w:left="72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25cf3190"/>
    <w:multiLevelType xmlns:w="http://schemas.openxmlformats.org/wordprocessingml/2006/main" w:val="hybridMultilevel"/>
    <w:lvl xmlns:w="http://schemas.openxmlformats.org/wordprocessingml/2006/main" w:ilvl="0">
      <w:start w:val="3"/>
      <w:numFmt w:val="lowerLetter"/>
      <w:lvlText w:val="%1."/>
      <w:lvlJc w:val="left"/>
      <w:pPr>
        <w:ind w:left="72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nsid w:val="2a458a7b"/>
    <w:multiLevelType xmlns:w="http://schemas.openxmlformats.org/wordprocessingml/2006/main" w:val="hybridMultilevel"/>
    <w:lvl xmlns:w="http://schemas.openxmlformats.org/wordprocessingml/2006/main" w:ilvl="0">
      <w:start w:val="2"/>
      <w:numFmt w:val="lowerLetter"/>
      <w:lvlText w:val="%1."/>
      <w:lvlJc w:val="left"/>
      <w:pPr>
        <w:ind w:left="72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nsid w:val="296d8db9"/>
    <w:multiLevelType xmlns:w="http://schemas.openxmlformats.org/wordprocessingml/2006/main" w:val="hybridMultilevel"/>
    <w:lvl xmlns:w="http://schemas.openxmlformats.org/wordprocessingml/2006/main" w:ilvl="0">
      <w:start w:val="1"/>
      <w:numFmt w:val="lowerLetter"/>
      <w:lvlText w:val="%1."/>
      <w:lvlJc w:val="left"/>
      <w:pPr>
        <w:ind w:left="72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00D127A"/>
    <w:multiLevelType w:val="hybridMultilevel"/>
    <w:tmpl w:val="3080E4B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05105394"/>
    <w:multiLevelType w:val="hybridMultilevel"/>
    <w:tmpl w:val="AC805D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1BF073A"/>
    <w:multiLevelType w:val="hybridMultilevel"/>
    <w:tmpl w:val="E25EB202"/>
    <w:lvl w:ilvl="0" w:tplc="150251BA">
      <w:start w:val="1"/>
      <w:numFmt w:val="decimal"/>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3" w15:restartNumberingAfterBreak="0">
    <w:nsid w:val="14B64AF4"/>
    <w:multiLevelType w:val="hybridMultilevel"/>
    <w:tmpl w:val="9B2E9EE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89D05C2"/>
    <w:multiLevelType w:val="hybridMultilevel"/>
    <w:tmpl w:val="A62C52E2"/>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1AA56609"/>
    <w:multiLevelType w:val="hybridMultilevel"/>
    <w:tmpl w:val="4BDCBBBA"/>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337F4CE8"/>
    <w:multiLevelType w:val="hybridMultilevel"/>
    <w:tmpl w:val="46860100"/>
    <w:lvl w:ilvl="0" w:tplc="8296275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BC10C65"/>
    <w:multiLevelType w:val="hybridMultilevel"/>
    <w:tmpl w:val="F022EE3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CFD77AA"/>
    <w:multiLevelType w:val="hybridMultilevel"/>
    <w:tmpl w:val="1E9EED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1F75D6F"/>
    <w:multiLevelType w:val="hybridMultilevel"/>
    <w:tmpl w:val="88EC4828"/>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0" w15:restartNumberingAfterBreak="0">
    <w:nsid w:val="473869C0"/>
    <w:multiLevelType w:val="hybridMultilevel"/>
    <w:tmpl w:val="4B80E5A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4E0604D5"/>
    <w:multiLevelType w:val="hybridMultilevel"/>
    <w:tmpl w:val="FEBC119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5CCA71D1"/>
    <w:multiLevelType w:val="hybridMultilevel"/>
    <w:tmpl w:val="80E444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69691D3C"/>
    <w:multiLevelType w:val="hybridMultilevel"/>
    <w:tmpl w:val="8B526AE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C0D0B63"/>
    <w:multiLevelType w:val="multilevel"/>
    <w:tmpl w:val="2AF08330"/>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6F863C6E"/>
    <w:multiLevelType w:val="hybridMultilevel"/>
    <w:tmpl w:val="1E2E53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702A38F3"/>
    <w:multiLevelType w:val="hybridMultilevel"/>
    <w:tmpl w:val="E0C8F7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22">
    <w:abstractNumId w:val="21"/>
  </w:num>
  <w:num w:numId="21">
    <w:abstractNumId w:val="20"/>
  </w:num>
  <w:num w:numId="20">
    <w:abstractNumId w:val="19"/>
  </w:num>
  <w:num w:numId="19">
    <w:abstractNumId w:val="18"/>
  </w:num>
  <w:num w:numId="18">
    <w:abstractNumId w:val="17"/>
  </w:num>
  <w:num w:numId="1" w16cid:durableId="1761558146">
    <w:abstractNumId w:val="4"/>
  </w:num>
  <w:num w:numId="2" w16cid:durableId="1237281040">
    <w:abstractNumId w:val="7"/>
  </w:num>
  <w:num w:numId="3" w16cid:durableId="1619528976">
    <w:abstractNumId w:val="12"/>
  </w:num>
  <w:num w:numId="4" w16cid:durableId="1503231796">
    <w:abstractNumId w:val="15"/>
  </w:num>
  <w:num w:numId="5" w16cid:durableId="1431582685">
    <w:abstractNumId w:val="5"/>
  </w:num>
  <w:num w:numId="6" w16cid:durableId="1342660708">
    <w:abstractNumId w:val="11"/>
  </w:num>
  <w:num w:numId="7" w16cid:durableId="705763994">
    <w:abstractNumId w:val="1"/>
  </w:num>
  <w:num w:numId="8" w16cid:durableId="1037002104">
    <w:abstractNumId w:val="3"/>
  </w:num>
  <w:num w:numId="9" w16cid:durableId="1862738171">
    <w:abstractNumId w:val="16"/>
  </w:num>
  <w:num w:numId="10" w16cid:durableId="1979648277">
    <w:abstractNumId w:val="10"/>
  </w:num>
  <w:num w:numId="11" w16cid:durableId="614823633">
    <w:abstractNumId w:val="13"/>
  </w:num>
  <w:num w:numId="12" w16cid:durableId="92407356">
    <w:abstractNumId w:val="0"/>
  </w:num>
  <w:num w:numId="13" w16cid:durableId="1289320572">
    <w:abstractNumId w:val="9"/>
  </w:num>
  <w:num w:numId="14" w16cid:durableId="1938363073">
    <w:abstractNumId w:val="2"/>
  </w:num>
  <w:num w:numId="15" w16cid:durableId="821384289">
    <w:abstractNumId w:val="14"/>
  </w:num>
  <w:num w:numId="16" w16cid:durableId="1260213992">
    <w:abstractNumId w:val="8"/>
  </w:num>
  <w:num w:numId="17" w16cid:durableId="8420125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APA 7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s>
  <w:rsids>
    <w:rsidRoot w:val="00D95BB3"/>
    <w:rsid w:val="00034471"/>
    <w:rsid w:val="000B2C18"/>
    <w:rsid w:val="000E3BFD"/>
    <w:rsid w:val="000E6A11"/>
    <w:rsid w:val="0019667C"/>
    <w:rsid w:val="001A0EC3"/>
    <w:rsid w:val="002275C0"/>
    <w:rsid w:val="0026167E"/>
    <w:rsid w:val="0027208E"/>
    <w:rsid w:val="002818C5"/>
    <w:rsid w:val="002922BB"/>
    <w:rsid w:val="00292E71"/>
    <w:rsid w:val="0029780E"/>
    <w:rsid w:val="002A637A"/>
    <w:rsid w:val="002E03E7"/>
    <w:rsid w:val="002E4348"/>
    <w:rsid w:val="003259BD"/>
    <w:rsid w:val="003B1427"/>
    <w:rsid w:val="003B29BB"/>
    <w:rsid w:val="004450B9"/>
    <w:rsid w:val="00447089"/>
    <w:rsid w:val="004505A6"/>
    <w:rsid w:val="004778D5"/>
    <w:rsid w:val="004A5886"/>
    <w:rsid w:val="00511E10"/>
    <w:rsid w:val="00526F53"/>
    <w:rsid w:val="005424CD"/>
    <w:rsid w:val="00611263"/>
    <w:rsid w:val="00657301"/>
    <w:rsid w:val="0068012A"/>
    <w:rsid w:val="00721199"/>
    <w:rsid w:val="0076398C"/>
    <w:rsid w:val="00772DFC"/>
    <w:rsid w:val="007C74BB"/>
    <w:rsid w:val="00865673"/>
    <w:rsid w:val="00881233"/>
    <w:rsid w:val="008842CF"/>
    <w:rsid w:val="008A2734"/>
    <w:rsid w:val="00910D9C"/>
    <w:rsid w:val="00913106"/>
    <w:rsid w:val="009322A5"/>
    <w:rsid w:val="009B631E"/>
    <w:rsid w:val="009C2A3D"/>
    <w:rsid w:val="00A6247A"/>
    <w:rsid w:val="00A8325D"/>
    <w:rsid w:val="00A93E0A"/>
    <w:rsid w:val="00AD2847"/>
    <w:rsid w:val="00AF2729"/>
    <w:rsid w:val="00B030A1"/>
    <w:rsid w:val="00B2420F"/>
    <w:rsid w:val="00B753A7"/>
    <w:rsid w:val="00BD1C50"/>
    <w:rsid w:val="00BE6AC3"/>
    <w:rsid w:val="00BF0CC8"/>
    <w:rsid w:val="00C05045"/>
    <w:rsid w:val="00C94314"/>
    <w:rsid w:val="00D073FC"/>
    <w:rsid w:val="00D51732"/>
    <w:rsid w:val="00D95BB3"/>
    <w:rsid w:val="00DC3FC1"/>
    <w:rsid w:val="00DE7046"/>
    <w:rsid w:val="00E106E1"/>
    <w:rsid w:val="00E154CF"/>
    <w:rsid w:val="00E300EB"/>
    <w:rsid w:val="00E56EDB"/>
    <w:rsid w:val="00E712CA"/>
    <w:rsid w:val="00EF28F5"/>
    <w:rsid w:val="00F45439"/>
    <w:rsid w:val="00F568F2"/>
    <w:rsid w:val="00F67043"/>
    <w:rsid w:val="00F83D87"/>
    <w:rsid w:val="00FF0DE6"/>
    <w:rsid w:val="3A92740E"/>
    <w:rsid w:val="5361FE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9779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95BB3"/>
  </w:style>
  <w:style w:type="paragraph" w:styleId="Heading1">
    <w:name w:val="heading 1"/>
    <w:basedOn w:val="Normal"/>
    <w:next w:val="Normal"/>
    <w:link w:val="Heading1Char"/>
    <w:uiPriority w:val="9"/>
    <w:qFormat/>
    <w:rsid w:val="00D95BB3"/>
    <w:pPr>
      <w:keepNext/>
      <w:keepLines/>
      <w:spacing w:after="240" w:line="240" w:lineRule="auto"/>
      <w:outlineLvl w:val="0"/>
    </w:pPr>
    <w:rPr>
      <w:rFonts w:ascii="Cambria" w:hAnsi="Cambria" w:eastAsiaTheme="majorEastAsia" w:cstheme="majorBidi"/>
      <w:b/>
      <w:bCs/>
    </w:rPr>
  </w:style>
  <w:style w:type="paragraph" w:styleId="Heading2">
    <w:name w:val="heading 2"/>
    <w:basedOn w:val="Normal"/>
    <w:next w:val="Normal"/>
    <w:link w:val="Heading2Char"/>
    <w:uiPriority w:val="9"/>
    <w:unhideWhenUsed/>
    <w:qFormat/>
    <w:rsid w:val="00D95BB3"/>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link w:val="Heading3Char"/>
    <w:uiPriority w:val="9"/>
    <w:qFormat/>
    <w:rsid w:val="00D95BB3"/>
    <w:pPr>
      <w:spacing w:before="100" w:beforeAutospacing="1" w:after="100" w:afterAutospacing="1" w:line="240" w:lineRule="auto"/>
      <w:outlineLvl w:val="2"/>
    </w:pPr>
    <w:rPr>
      <w:rFonts w:ascii="Times New Roman" w:hAnsi="Times New Roman" w:eastAsia="Times New Roman" w:cs="Times New Roman"/>
      <w:b/>
      <w:bCs/>
      <w:sz w:val="27"/>
      <w:szCs w:val="27"/>
      <w:lang w:eastAsia="en-AU"/>
    </w:rPr>
  </w:style>
  <w:style w:type="paragraph" w:styleId="Heading4">
    <w:name w:val="heading 4"/>
    <w:basedOn w:val="Normal"/>
    <w:next w:val="Normal"/>
    <w:link w:val="Heading4Char"/>
    <w:uiPriority w:val="9"/>
    <w:semiHidden/>
    <w:unhideWhenUsed/>
    <w:qFormat/>
    <w:rsid w:val="00D95BB3"/>
    <w:pPr>
      <w:keepNext/>
      <w:keepLines/>
      <w:spacing w:before="40" w:after="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95BB3"/>
    <w:rPr>
      <w:rFonts w:ascii="Cambria" w:hAnsi="Cambria" w:eastAsiaTheme="majorEastAsia" w:cstheme="majorBidi"/>
      <w:b/>
      <w:bCs/>
    </w:rPr>
  </w:style>
  <w:style w:type="character" w:styleId="Heading2Char" w:customStyle="1">
    <w:name w:val="Heading 2 Char"/>
    <w:basedOn w:val="DefaultParagraphFont"/>
    <w:link w:val="Heading2"/>
    <w:uiPriority w:val="9"/>
    <w:rsid w:val="00D95BB3"/>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rsid w:val="00D95BB3"/>
    <w:rPr>
      <w:rFonts w:ascii="Times New Roman" w:hAnsi="Times New Roman" w:eastAsia="Times New Roman" w:cs="Times New Roman"/>
      <w:b/>
      <w:bCs/>
      <w:sz w:val="27"/>
      <w:szCs w:val="27"/>
      <w:lang w:eastAsia="en-AU"/>
    </w:rPr>
  </w:style>
  <w:style w:type="character" w:styleId="Heading4Char" w:customStyle="1">
    <w:name w:val="Heading 4 Char"/>
    <w:basedOn w:val="DefaultParagraphFont"/>
    <w:link w:val="Heading4"/>
    <w:uiPriority w:val="9"/>
    <w:semiHidden/>
    <w:rsid w:val="00D95BB3"/>
    <w:rPr>
      <w:rFonts w:asciiTheme="majorHAnsi" w:hAnsiTheme="majorHAnsi" w:eastAsiaTheme="majorEastAsia" w:cstheme="majorBidi"/>
      <w:i/>
      <w:iCs/>
      <w:color w:val="2F5496" w:themeColor="accent1" w:themeShade="BF"/>
    </w:rPr>
  </w:style>
  <w:style w:type="table" w:styleId="TableGrid">
    <w:name w:val="Table Grid"/>
    <w:basedOn w:val="TableNormal"/>
    <w:uiPriority w:val="39"/>
    <w:rsid w:val="00D95BB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earchhistory-search-term" w:customStyle="1">
    <w:name w:val="searchhistory-search-term"/>
    <w:basedOn w:val="DefaultParagraphFont"/>
    <w:rsid w:val="00D95BB3"/>
  </w:style>
  <w:style w:type="character" w:styleId="Hyperlink">
    <w:name w:val="Hyperlink"/>
    <w:basedOn w:val="DefaultParagraphFont"/>
    <w:uiPriority w:val="99"/>
    <w:unhideWhenUsed/>
    <w:rsid w:val="00D95BB3"/>
    <w:rPr>
      <w:color w:val="0563C1" w:themeColor="hyperlink"/>
      <w:u w:val="single"/>
    </w:rPr>
  </w:style>
  <w:style w:type="paragraph" w:styleId="xmsonormal" w:customStyle="1">
    <w:name w:val="x_msonormal"/>
    <w:basedOn w:val="Normal"/>
    <w:rsid w:val="00D95BB3"/>
    <w:pPr>
      <w:spacing w:before="100" w:beforeAutospacing="1" w:after="100" w:afterAutospacing="1" w:line="240" w:lineRule="auto"/>
    </w:pPr>
    <w:rPr>
      <w:rFonts w:ascii="Times New Roman" w:hAnsi="Times New Roman" w:eastAsia="Times New Roman" w:cs="Times New Roman"/>
      <w:sz w:val="24"/>
      <w:szCs w:val="24"/>
      <w:lang w:eastAsia="en-AU"/>
    </w:rPr>
  </w:style>
  <w:style w:type="character" w:styleId="Emphasis">
    <w:name w:val="Emphasis"/>
    <w:basedOn w:val="DefaultParagraphFont"/>
    <w:uiPriority w:val="20"/>
    <w:qFormat/>
    <w:rsid w:val="00D95BB3"/>
    <w:rPr>
      <w:i/>
      <w:iCs/>
    </w:rPr>
  </w:style>
  <w:style w:type="character" w:styleId="Strong">
    <w:name w:val="Strong"/>
    <w:basedOn w:val="DefaultParagraphFont"/>
    <w:uiPriority w:val="22"/>
    <w:qFormat/>
    <w:rsid w:val="00D95BB3"/>
    <w:rPr>
      <w:b/>
      <w:bCs/>
    </w:rPr>
  </w:style>
  <w:style w:type="paragraph" w:styleId="ListParagraph">
    <w:name w:val="List Paragraph"/>
    <w:basedOn w:val="Normal"/>
    <w:uiPriority w:val="34"/>
    <w:qFormat/>
    <w:rsid w:val="00D95BB3"/>
    <w:pPr>
      <w:ind w:left="720"/>
      <w:contextualSpacing/>
    </w:pPr>
  </w:style>
  <w:style w:type="paragraph" w:styleId="BalloonText">
    <w:name w:val="Balloon Text"/>
    <w:basedOn w:val="Normal"/>
    <w:link w:val="BalloonTextChar"/>
    <w:uiPriority w:val="99"/>
    <w:semiHidden/>
    <w:unhideWhenUsed/>
    <w:rsid w:val="00D95BB3"/>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95BB3"/>
    <w:rPr>
      <w:rFonts w:ascii="Segoe UI" w:hAnsi="Segoe UI" w:cs="Segoe UI"/>
      <w:sz w:val="18"/>
      <w:szCs w:val="18"/>
    </w:rPr>
  </w:style>
  <w:style w:type="character" w:styleId="CommentReference">
    <w:name w:val="annotation reference"/>
    <w:basedOn w:val="DefaultParagraphFont"/>
    <w:uiPriority w:val="99"/>
    <w:semiHidden/>
    <w:unhideWhenUsed/>
    <w:rsid w:val="00D95BB3"/>
    <w:rPr>
      <w:sz w:val="16"/>
      <w:szCs w:val="16"/>
    </w:rPr>
  </w:style>
  <w:style w:type="paragraph" w:styleId="CommentText">
    <w:name w:val="annotation text"/>
    <w:basedOn w:val="Normal"/>
    <w:link w:val="CommentTextChar"/>
    <w:uiPriority w:val="99"/>
    <w:unhideWhenUsed/>
    <w:rsid w:val="00D95BB3"/>
    <w:pPr>
      <w:spacing w:after="200" w:line="240" w:lineRule="auto"/>
    </w:pPr>
    <w:rPr>
      <w:rFonts w:eastAsiaTheme="minorEastAsia"/>
      <w:sz w:val="20"/>
      <w:szCs w:val="20"/>
      <w:lang w:val="en-GB" w:eastAsia="en-GB"/>
    </w:rPr>
  </w:style>
  <w:style w:type="character" w:styleId="CommentTextChar" w:customStyle="1">
    <w:name w:val="Comment Text Char"/>
    <w:basedOn w:val="DefaultParagraphFont"/>
    <w:link w:val="CommentText"/>
    <w:uiPriority w:val="99"/>
    <w:rsid w:val="00D95BB3"/>
    <w:rPr>
      <w:rFonts w:eastAsiaTheme="minorEastAsia"/>
      <w:sz w:val="20"/>
      <w:szCs w:val="20"/>
      <w:lang w:val="en-GB" w:eastAsia="en-GB"/>
    </w:rPr>
  </w:style>
  <w:style w:type="character" w:styleId="UnresolvedMention1" w:customStyle="1">
    <w:name w:val="Unresolved Mention1"/>
    <w:basedOn w:val="DefaultParagraphFont"/>
    <w:uiPriority w:val="99"/>
    <w:semiHidden/>
    <w:unhideWhenUsed/>
    <w:rsid w:val="00D95BB3"/>
    <w:rPr>
      <w:color w:val="605E5C"/>
      <w:shd w:val="clear" w:color="auto" w:fill="E1DFDD"/>
    </w:rPr>
  </w:style>
  <w:style w:type="paragraph" w:styleId="EndNoteBibliographyTitle" w:customStyle="1">
    <w:name w:val="EndNote Bibliography Title"/>
    <w:basedOn w:val="Normal"/>
    <w:link w:val="EndNoteBibliographyTitleChar"/>
    <w:rsid w:val="00D95BB3"/>
    <w:pPr>
      <w:spacing w:after="0"/>
      <w:jc w:val="center"/>
    </w:pPr>
    <w:rPr>
      <w:rFonts w:ascii="Calibri" w:hAnsi="Calibri" w:cs="Calibri"/>
      <w:noProof/>
      <w:lang w:val="en-US"/>
    </w:rPr>
  </w:style>
  <w:style w:type="character" w:styleId="EndNoteBibliographyTitleChar" w:customStyle="1">
    <w:name w:val="EndNote Bibliography Title Char"/>
    <w:basedOn w:val="DefaultParagraphFont"/>
    <w:link w:val="EndNoteBibliographyTitle"/>
    <w:rsid w:val="00D95BB3"/>
    <w:rPr>
      <w:rFonts w:ascii="Calibri" w:hAnsi="Calibri" w:cs="Calibri"/>
      <w:noProof/>
      <w:lang w:val="en-US"/>
    </w:rPr>
  </w:style>
  <w:style w:type="paragraph" w:styleId="EndNoteBibliography" w:customStyle="1">
    <w:name w:val="EndNote Bibliography"/>
    <w:basedOn w:val="Normal"/>
    <w:link w:val="EndNoteBibliographyChar"/>
    <w:rsid w:val="00D95BB3"/>
    <w:pPr>
      <w:spacing w:line="240" w:lineRule="auto"/>
    </w:pPr>
    <w:rPr>
      <w:rFonts w:ascii="Calibri" w:hAnsi="Calibri" w:cs="Calibri"/>
      <w:noProof/>
      <w:lang w:val="en-US"/>
    </w:rPr>
  </w:style>
  <w:style w:type="character" w:styleId="EndNoteBibliographyChar" w:customStyle="1">
    <w:name w:val="EndNote Bibliography Char"/>
    <w:basedOn w:val="DefaultParagraphFont"/>
    <w:link w:val="EndNoteBibliography"/>
    <w:rsid w:val="00D95BB3"/>
    <w:rPr>
      <w:rFonts w:ascii="Calibri" w:hAnsi="Calibri" w:cs="Calibri"/>
      <w:noProof/>
      <w:lang w:val="en-US"/>
    </w:rPr>
  </w:style>
  <w:style w:type="paragraph" w:styleId="CommentSubject">
    <w:name w:val="annotation subject"/>
    <w:basedOn w:val="CommentText"/>
    <w:next w:val="CommentText"/>
    <w:link w:val="CommentSubjectChar"/>
    <w:uiPriority w:val="99"/>
    <w:semiHidden/>
    <w:unhideWhenUsed/>
    <w:rsid w:val="00D95BB3"/>
    <w:pPr>
      <w:spacing w:after="160"/>
    </w:pPr>
    <w:rPr>
      <w:b/>
      <w:bCs/>
    </w:rPr>
  </w:style>
  <w:style w:type="character" w:styleId="CommentSubjectChar" w:customStyle="1">
    <w:name w:val="Comment Subject Char"/>
    <w:basedOn w:val="CommentTextChar"/>
    <w:link w:val="CommentSubject"/>
    <w:uiPriority w:val="99"/>
    <w:semiHidden/>
    <w:rsid w:val="00D95BB3"/>
    <w:rPr>
      <w:rFonts w:eastAsiaTheme="minorEastAsia"/>
      <w:b/>
      <w:bCs/>
      <w:sz w:val="20"/>
      <w:szCs w:val="20"/>
      <w:lang w:val="en-GB" w:eastAsia="en-GB"/>
    </w:rPr>
  </w:style>
  <w:style w:type="paragraph" w:styleId="NormalWeb">
    <w:name w:val="Normal (Web)"/>
    <w:basedOn w:val="Normal"/>
    <w:uiPriority w:val="99"/>
    <w:unhideWhenUsed/>
    <w:rsid w:val="00D95BB3"/>
    <w:pPr>
      <w:spacing w:before="100" w:beforeAutospacing="1" w:after="100" w:afterAutospacing="1" w:line="240" w:lineRule="auto"/>
    </w:pPr>
    <w:rPr>
      <w:rFonts w:ascii="Times New Roman" w:hAnsi="Times New Roman" w:eastAsia="Times New Roman" w:cs="Times New Roman"/>
      <w:sz w:val="24"/>
      <w:szCs w:val="24"/>
      <w:lang w:eastAsia="en-AU"/>
    </w:rPr>
  </w:style>
  <w:style w:type="paragraph" w:styleId="FootnoteText">
    <w:name w:val="footnote text"/>
    <w:basedOn w:val="Normal"/>
    <w:link w:val="FootnoteTextChar"/>
    <w:uiPriority w:val="99"/>
    <w:semiHidden/>
    <w:unhideWhenUsed/>
    <w:rsid w:val="00D95BB3"/>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D95BB3"/>
    <w:rPr>
      <w:sz w:val="20"/>
      <w:szCs w:val="20"/>
    </w:rPr>
  </w:style>
  <w:style w:type="character" w:styleId="FootnoteReference">
    <w:name w:val="footnote reference"/>
    <w:basedOn w:val="DefaultParagraphFont"/>
    <w:uiPriority w:val="99"/>
    <w:semiHidden/>
    <w:unhideWhenUsed/>
    <w:rsid w:val="00D95BB3"/>
    <w:rPr>
      <w:vertAlign w:val="superscript"/>
    </w:rPr>
  </w:style>
  <w:style w:type="paragraph" w:styleId="Revision">
    <w:name w:val="Revision"/>
    <w:hidden/>
    <w:uiPriority w:val="99"/>
    <w:semiHidden/>
    <w:rsid w:val="00D95BB3"/>
    <w:pPr>
      <w:spacing w:after="0" w:line="240" w:lineRule="auto"/>
    </w:pPr>
  </w:style>
  <w:style w:type="character" w:styleId="element-citation" w:customStyle="1">
    <w:name w:val="element-citation"/>
    <w:basedOn w:val="DefaultParagraphFont"/>
    <w:rsid w:val="00D95BB3"/>
  </w:style>
  <w:style w:type="character" w:styleId="ref-journal" w:customStyle="1">
    <w:name w:val="ref-journal"/>
    <w:basedOn w:val="DefaultParagraphFont"/>
    <w:rsid w:val="00D95BB3"/>
  </w:style>
  <w:style w:type="character" w:styleId="nowrap" w:customStyle="1">
    <w:name w:val="nowrap"/>
    <w:basedOn w:val="DefaultParagraphFont"/>
    <w:rsid w:val="00D95BB3"/>
  </w:style>
  <w:style w:type="paragraph" w:styleId="msonormal0" w:customStyle="1">
    <w:name w:val="msonormal"/>
    <w:basedOn w:val="Normal"/>
    <w:rsid w:val="00D95BB3"/>
    <w:pPr>
      <w:spacing w:before="100" w:beforeAutospacing="1" w:after="100" w:afterAutospacing="1" w:line="240" w:lineRule="auto"/>
    </w:pPr>
    <w:rPr>
      <w:rFonts w:ascii="Times New Roman" w:hAnsi="Times New Roman" w:eastAsia="Times New Roman" w:cs="Times New Roman"/>
      <w:sz w:val="24"/>
      <w:szCs w:val="24"/>
      <w:lang w:eastAsia="en-AU"/>
    </w:rPr>
  </w:style>
  <w:style w:type="paragraph" w:styleId="font5" w:customStyle="1">
    <w:name w:val="font5"/>
    <w:basedOn w:val="Normal"/>
    <w:rsid w:val="00D95BB3"/>
    <w:pPr>
      <w:spacing w:before="100" w:beforeAutospacing="1" w:after="100" w:afterAutospacing="1" w:line="240" w:lineRule="auto"/>
    </w:pPr>
    <w:rPr>
      <w:rFonts w:ascii="Times New Roman" w:hAnsi="Times New Roman" w:eastAsia="Times New Roman" w:cs="Times New Roman"/>
      <w:sz w:val="24"/>
      <w:szCs w:val="24"/>
      <w:lang w:eastAsia="en-AU"/>
    </w:rPr>
  </w:style>
  <w:style w:type="paragraph" w:styleId="font6" w:customStyle="1">
    <w:name w:val="font6"/>
    <w:basedOn w:val="Normal"/>
    <w:rsid w:val="00D95BB3"/>
    <w:pPr>
      <w:spacing w:before="100" w:beforeAutospacing="1" w:after="100" w:afterAutospacing="1" w:line="240" w:lineRule="auto"/>
    </w:pPr>
    <w:rPr>
      <w:rFonts w:ascii="Times New Roman" w:hAnsi="Times New Roman" w:eastAsia="Times New Roman" w:cs="Times New Roman"/>
      <w:i/>
      <w:iCs/>
      <w:sz w:val="24"/>
      <w:szCs w:val="24"/>
      <w:lang w:eastAsia="en-AU"/>
    </w:rPr>
  </w:style>
  <w:style w:type="paragraph" w:styleId="font7" w:customStyle="1">
    <w:name w:val="font7"/>
    <w:basedOn w:val="Normal"/>
    <w:rsid w:val="00D95BB3"/>
    <w:pPr>
      <w:spacing w:before="100" w:beforeAutospacing="1" w:after="100" w:afterAutospacing="1" w:line="240" w:lineRule="auto"/>
    </w:pPr>
    <w:rPr>
      <w:rFonts w:ascii="Times New Roman" w:hAnsi="Times New Roman" w:eastAsia="Times New Roman" w:cs="Times New Roman"/>
      <w:b/>
      <w:bCs/>
      <w:i/>
      <w:iCs/>
      <w:sz w:val="20"/>
      <w:szCs w:val="20"/>
      <w:lang w:eastAsia="en-AU"/>
    </w:rPr>
  </w:style>
  <w:style w:type="paragraph" w:styleId="font8" w:customStyle="1">
    <w:name w:val="font8"/>
    <w:basedOn w:val="Normal"/>
    <w:rsid w:val="00D95BB3"/>
    <w:pPr>
      <w:spacing w:before="100" w:beforeAutospacing="1" w:after="100" w:afterAutospacing="1" w:line="240" w:lineRule="auto"/>
    </w:pPr>
    <w:rPr>
      <w:rFonts w:ascii="Times New Roman" w:hAnsi="Times New Roman" w:eastAsia="Times New Roman" w:cs="Times New Roman"/>
      <w:b/>
      <w:bCs/>
      <w:sz w:val="20"/>
      <w:szCs w:val="20"/>
      <w:lang w:eastAsia="en-AU"/>
    </w:rPr>
  </w:style>
  <w:style w:type="paragraph" w:styleId="xl65" w:customStyle="1">
    <w:name w:val="xl65"/>
    <w:basedOn w:val="Normal"/>
    <w:rsid w:val="00D95BB3"/>
    <w:pPr>
      <w:spacing w:before="100" w:beforeAutospacing="1" w:after="100" w:afterAutospacing="1" w:line="240" w:lineRule="auto"/>
      <w:textAlignment w:val="top"/>
    </w:pPr>
    <w:rPr>
      <w:rFonts w:ascii="Times New Roman" w:hAnsi="Times New Roman" w:eastAsia="Times New Roman" w:cs="Times New Roman"/>
      <w:sz w:val="24"/>
      <w:szCs w:val="24"/>
      <w:lang w:eastAsia="en-AU"/>
    </w:rPr>
  </w:style>
  <w:style w:type="paragraph" w:styleId="xl66" w:customStyle="1">
    <w:name w:val="xl66"/>
    <w:basedOn w:val="Normal"/>
    <w:rsid w:val="00D95BB3"/>
    <w:pPr>
      <w:spacing w:before="100" w:beforeAutospacing="1" w:after="100" w:afterAutospacing="1" w:line="240" w:lineRule="auto"/>
    </w:pPr>
    <w:rPr>
      <w:rFonts w:ascii="Times New Roman" w:hAnsi="Times New Roman" w:eastAsia="Times New Roman" w:cs="Times New Roman"/>
      <w:sz w:val="24"/>
      <w:szCs w:val="24"/>
      <w:lang w:eastAsia="en-AU"/>
    </w:rPr>
  </w:style>
  <w:style w:type="paragraph" w:styleId="xl67" w:customStyle="1">
    <w:name w:val="xl67"/>
    <w:basedOn w:val="Normal"/>
    <w:rsid w:val="00D95BB3"/>
    <w:pPr>
      <w:pBdr>
        <w:top w:val="single" w:color="auto" w:sz="4" w:space="0"/>
      </w:pBdr>
      <w:spacing w:before="100" w:beforeAutospacing="1" w:after="100" w:afterAutospacing="1" w:line="240" w:lineRule="auto"/>
      <w:textAlignment w:val="top"/>
    </w:pPr>
    <w:rPr>
      <w:rFonts w:ascii="Times New Roman" w:hAnsi="Times New Roman" w:eastAsia="Times New Roman" w:cs="Times New Roman"/>
      <w:sz w:val="24"/>
      <w:szCs w:val="24"/>
      <w:lang w:eastAsia="en-AU"/>
    </w:rPr>
  </w:style>
  <w:style w:type="paragraph" w:styleId="xl68" w:customStyle="1">
    <w:name w:val="xl68"/>
    <w:basedOn w:val="Normal"/>
    <w:rsid w:val="00D95BB3"/>
    <w:pPr>
      <w:spacing w:before="100" w:beforeAutospacing="1" w:after="100" w:afterAutospacing="1" w:line="240" w:lineRule="auto"/>
      <w:jc w:val="center"/>
    </w:pPr>
    <w:rPr>
      <w:rFonts w:ascii="Times New Roman" w:hAnsi="Times New Roman" w:eastAsia="Times New Roman" w:cs="Times New Roman"/>
      <w:sz w:val="24"/>
      <w:szCs w:val="24"/>
      <w:lang w:eastAsia="en-AU"/>
    </w:rPr>
  </w:style>
  <w:style w:type="paragraph" w:styleId="xl69" w:customStyle="1">
    <w:name w:val="xl69"/>
    <w:basedOn w:val="Normal"/>
    <w:rsid w:val="00D95BB3"/>
    <w:pPr>
      <w:pBdr>
        <w:top w:val="single" w:color="auto" w:sz="4" w:space="0"/>
      </w:pBdr>
      <w:spacing w:before="100" w:beforeAutospacing="1" w:after="100" w:afterAutospacing="1" w:line="240" w:lineRule="auto"/>
      <w:textAlignment w:val="top"/>
    </w:pPr>
    <w:rPr>
      <w:rFonts w:ascii="Times New Roman" w:hAnsi="Times New Roman" w:eastAsia="Times New Roman" w:cs="Times New Roman"/>
      <w:sz w:val="24"/>
      <w:szCs w:val="24"/>
      <w:lang w:eastAsia="en-AU"/>
    </w:rPr>
  </w:style>
  <w:style w:type="paragraph" w:styleId="xl70" w:customStyle="1">
    <w:name w:val="xl70"/>
    <w:basedOn w:val="Normal"/>
    <w:rsid w:val="00D95BB3"/>
    <w:pPr>
      <w:spacing w:before="100" w:beforeAutospacing="1" w:after="100" w:afterAutospacing="1" w:line="240" w:lineRule="auto"/>
      <w:textAlignment w:val="top"/>
    </w:pPr>
    <w:rPr>
      <w:rFonts w:ascii="Times New Roman" w:hAnsi="Times New Roman" w:eastAsia="Times New Roman" w:cs="Times New Roman"/>
      <w:b/>
      <w:bCs/>
      <w:i/>
      <w:iCs/>
      <w:sz w:val="20"/>
      <w:szCs w:val="20"/>
      <w:lang w:eastAsia="en-AU"/>
    </w:rPr>
  </w:style>
  <w:style w:type="paragraph" w:styleId="xl71" w:customStyle="1">
    <w:name w:val="xl71"/>
    <w:basedOn w:val="Normal"/>
    <w:rsid w:val="00D95BB3"/>
    <w:pPr>
      <w:spacing w:before="100" w:beforeAutospacing="1" w:after="100" w:afterAutospacing="1" w:line="240" w:lineRule="auto"/>
      <w:textAlignment w:val="top"/>
    </w:pPr>
    <w:rPr>
      <w:rFonts w:ascii="Times New Roman" w:hAnsi="Times New Roman" w:eastAsia="Times New Roman" w:cs="Times New Roman"/>
      <w:sz w:val="20"/>
      <w:szCs w:val="20"/>
      <w:lang w:eastAsia="en-AU"/>
    </w:rPr>
  </w:style>
  <w:style w:type="paragraph" w:styleId="xl72" w:customStyle="1">
    <w:name w:val="xl72"/>
    <w:basedOn w:val="Normal"/>
    <w:rsid w:val="00D95BB3"/>
    <w:pPr>
      <w:spacing w:before="100" w:beforeAutospacing="1" w:after="100" w:afterAutospacing="1" w:line="240" w:lineRule="auto"/>
      <w:textAlignment w:val="top"/>
    </w:pPr>
    <w:rPr>
      <w:rFonts w:ascii="Times New Roman" w:hAnsi="Times New Roman" w:eastAsia="Times New Roman" w:cs="Times New Roman"/>
      <w:b/>
      <w:bCs/>
      <w:sz w:val="20"/>
      <w:szCs w:val="20"/>
      <w:lang w:eastAsia="en-AU"/>
    </w:rPr>
  </w:style>
  <w:style w:type="paragraph" w:styleId="xl73" w:customStyle="1">
    <w:name w:val="xl73"/>
    <w:basedOn w:val="Normal"/>
    <w:rsid w:val="00D95BB3"/>
    <w:pPr>
      <w:pBdr>
        <w:bottom w:val="single" w:color="auto" w:sz="4" w:space="0"/>
      </w:pBdr>
      <w:spacing w:before="100" w:beforeAutospacing="1" w:after="100" w:afterAutospacing="1" w:line="240" w:lineRule="auto"/>
      <w:textAlignment w:val="top"/>
    </w:pPr>
    <w:rPr>
      <w:rFonts w:ascii="Times New Roman" w:hAnsi="Times New Roman" w:eastAsia="Times New Roman" w:cs="Times New Roman"/>
      <w:b/>
      <w:bCs/>
      <w:sz w:val="20"/>
      <w:szCs w:val="20"/>
      <w:lang w:eastAsia="en-AU"/>
    </w:rPr>
  </w:style>
  <w:style w:type="paragraph" w:styleId="xl74" w:customStyle="1">
    <w:name w:val="xl74"/>
    <w:basedOn w:val="Normal"/>
    <w:rsid w:val="00D95BB3"/>
    <w:pPr>
      <w:pBdr>
        <w:top w:val="single" w:color="auto" w:sz="4" w:space="0"/>
        <w:bottom w:val="single" w:color="auto" w:sz="4" w:space="0"/>
      </w:pBdr>
      <w:spacing w:before="100" w:beforeAutospacing="1" w:after="100" w:afterAutospacing="1" w:line="240" w:lineRule="auto"/>
      <w:textAlignment w:val="top"/>
    </w:pPr>
    <w:rPr>
      <w:rFonts w:ascii="Times New Roman" w:hAnsi="Times New Roman" w:eastAsia="Times New Roman" w:cs="Times New Roman"/>
      <w:b/>
      <w:bCs/>
      <w:sz w:val="20"/>
      <w:szCs w:val="20"/>
      <w:lang w:eastAsia="en-AU"/>
    </w:rPr>
  </w:style>
  <w:style w:type="paragraph" w:styleId="xl75" w:customStyle="1">
    <w:name w:val="xl75"/>
    <w:basedOn w:val="Normal"/>
    <w:rsid w:val="00D95BB3"/>
    <w:pPr>
      <w:spacing w:before="100" w:beforeAutospacing="1" w:after="100" w:afterAutospacing="1" w:line="240" w:lineRule="auto"/>
      <w:textAlignment w:val="top"/>
    </w:pPr>
    <w:rPr>
      <w:rFonts w:ascii="Times New Roman" w:hAnsi="Times New Roman" w:eastAsia="Times New Roman" w:cs="Times New Roman"/>
      <w:sz w:val="20"/>
      <w:szCs w:val="20"/>
      <w:lang w:eastAsia="en-AU"/>
    </w:rPr>
  </w:style>
  <w:style w:type="paragraph" w:styleId="xl76" w:customStyle="1">
    <w:name w:val="xl76"/>
    <w:basedOn w:val="Normal"/>
    <w:rsid w:val="00D95BB3"/>
    <w:pPr>
      <w:spacing w:before="100" w:beforeAutospacing="1" w:after="100" w:afterAutospacing="1" w:line="240" w:lineRule="auto"/>
      <w:textAlignment w:val="top"/>
    </w:pPr>
    <w:rPr>
      <w:rFonts w:ascii="Times New Roman" w:hAnsi="Times New Roman" w:eastAsia="Times New Roman" w:cs="Times New Roman"/>
      <w:sz w:val="20"/>
      <w:szCs w:val="20"/>
      <w:lang w:eastAsia="en-AU"/>
    </w:rPr>
  </w:style>
  <w:style w:type="paragraph" w:styleId="xl77" w:customStyle="1">
    <w:name w:val="xl77"/>
    <w:basedOn w:val="Normal"/>
    <w:rsid w:val="00D95BB3"/>
    <w:pPr>
      <w:spacing w:before="100" w:beforeAutospacing="1" w:after="100" w:afterAutospacing="1" w:line="240" w:lineRule="auto"/>
      <w:textAlignment w:val="top"/>
    </w:pPr>
    <w:rPr>
      <w:rFonts w:ascii="Times New Roman" w:hAnsi="Times New Roman" w:eastAsia="Times New Roman" w:cs="Times New Roman"/>
      <w:sz w:val="20"/>
      <w:szCs w:val="20"/>
      <w:lang w:eastAsia="en-AU"/>
    </w:rPr>
  </w:style>
  <w:style w:type="paragraph" w:styleId="xl78" w:customStyle="1">
    <w:name w:val="xl78"/>
    <w:basedOn w:val="Normal"/>
    <w:rsid w:val="00D95BB3"/>
    <w:pPr>
      <w:spacing w:before="100" w:beforeAutospacing="1" w:after="100" w:afterAutospacing="1" w:line="240" w:lineRule="auto"/>
      <w:textAlignment w:val="top"/>
    </w:pPr>
    <w:rPr>
      <w:rFonts w:ascii="Times New Roman" w:hAnsi="Times New Roman" w:eastAsia="Times New Roman" w:cs="Times New Roman"/>
      <w:sz w:val="20"/>
      <w:szCs w:val="20"/>
      <w:lang w:eastAsia="en-AU"/>
    </w:rPr>
  </w:style>
  <w:style w:type="paragraph" w:styleId="xl79" w:customStyle="1">
    <w:name w:val="xl79"/>
    <w:basedOn w:val="Normal"/>
    <w:rsid w:val="00D95BB3"/>
    <w:pPr>
      <w:spacing w:before="100" w:beforeAutospacing="1" w:after="100" w:afterAutospacing="1" w:line="240" w:lineRule="auto"/>
      <w:textAlignment w:val="top"/>
    </w:pPr>
    <w:rPr>
      <w:rFonts w:ascii="Times New Roman" w:hAnsi="Times New Roman" w:eastAsia="Times New Roman" w:cs="Times New Roman"/>
      <w:sz w:val="20"/>
      <w:szCs w:val="20"/>
      <w:lang w:eastAsia="en-AU"/>
    </w:rPr>
  </w:style>
  <w:style w:type="paragraph" w:styleId="xl80" w:customStyle="1">
    <w:name w:val="xl80"/>
    <w:basedOn w:val="Normal"/>
    <w:rsid w:val="00D95BB3"/>
    <w:pPr>
      <w:spacing w:before="100" w:beforeAutospacing="1" w:after="100" w:afterAutospacing="1" w:line="240" w:lineRule="auto"/>
      <w:textAlignment w:val="top"/>
    </w:pPr>
    <w:rPr>
      <w:rFonts w:ascii="Times New Roman" w:hAnsi="Times New Roman" w:eastAsia="Times New Roman" w:cs="Times New Roman"/>
      <w:sz w:val="20"/>
      <w:szCs w:val="20"/>
      <w:lang w:eastAsia="en-AU"/>
    </w:rPr>
  </w:style>
  <w:style w:type="paragraph" w:styleId="xl81" w:customStyle="1">
    <w:name w:val="xl81"/>
    <w:basedOn w:val="Normal"/>
    <w:rsid w:val="00D95BB3"/>
    <w:pPr>
      <w:spacing w:before="100" w:beforeAutospacing="1" w:after="100" w:afterAutospacing="1" w:line="240" w:lineRule="auto"/>
      <w:textAlignment w:val="top"/>
    </w:pPr>
    <w:rPr>
      <w:rFonts w:ascii="Times New Roman" w:hAnsi="Times New Roman" w:eastAsia="Times New Roman" w:cs="Times New Roman"/>
      <w:sz w:val="20"/>
      <w:szCs w:val="20"/>
      <w:lang w:eastAsia="en-AU"/>
    </w:rPr>
  </w:style>
  <w:style w:type="paragraph" w:styleId="xl82" w:customStyle="1">
    <w:name w:val="xl82"/>
    <w:basedOn w:val="Normal"/>
    <w:rsid w:val="00D95BB3"/>
    <w:pPr>
      <w:spacing w:before="100" w:beforeAutospacing="1" w:after="100" w:afterAutospacing="1" w:line="240" w:lineRule="auto"/>
      <w:textAlignment w:val="top"/>
    </w:pPr>
    <w:rPr>
      <w:rFonts w:ascii="Times New Roman" w:hAnsi="Times New Roman" w:eastAsia="Times New Roman" w:cs="Times New Roman"/>
      <w:sz w:val="20"/>
      <w:szCs w:val="20"/>
      <w:lang w:eastAsia="en-AU"/>
    </w:rPr>
  </w:style>
  <w:style w:type="paragraph" w:styleId="xl83" w:customStyle="1">
    <w:name w:val="xl83"/>
    <w:basedOn w:val="Normal"/>
    <w:rsid w:val="00D95BB3"/>
    <w:pPr>
      <w:spacing w:before="100" w:beforeAutospacing="1" w:after="100" w:afterAutospacing="1" w:line="240" w:lineRule="auto"/>
      <w:textAlignment w:val="top"/>
    </w:pPr>
    <w:rPr>
      <w:rFonts w:ascii="Times New Roman" w:hAnsi="Times New Roman" w:eastAsia="Times New Roman" w:cs="Times New Roman"/>
      <w:sz w:val="20"/>
      <w:szCs w:val="20"/>
      <w:lang w:eastAsia="en-AU"/>
    </w:rPr>
  </w:style>
  <w:style w:type="paragraph" w:styleId="Caption">
    <w:name w:val="caption"/>
    <w:basedOn w:val="Normal"/>
    <w:next w:val="Normal"/>
    <w:uiPriority w:val="35"/>
    <w:unhideWhenUsed/>
    <w:qFormat/>
    <w:rsid w:val="00D95BB3"/>
    <w:pPr>
      <w:spacing w:after="200" w:line="240" w:lineRule="auto"/>
    </w:pPr>
    <w:rPr>
      <w:i/>
      <w:iCs/>
      <w:color w:val="44546A" w:themeColor="text2"/>
      <w:sz w:val="18"/>
      <w:szCs w:val="18"/>
    </w:rPr>
  </w:style>
  <w:style w:type="paragraph" w:styleId="Header">
    <w:name w:val="header"/>
    <w:basedOn w:val="Normal"/>
    <w:link w:val="HeaderChar"/>
    <w:uiPriority w:val="99"/>
    <w:unhideWhenUsed/>
    <w:rsid w:val="00D95BB3"/>
    <w:pPr>
      <w:tabs>
        <w:tab w:val="center" w:pos="4513"/>
        <w:tab w:val="right" w:pos="9026"/>
      </w:tabs>
      <w:spacing w:after="0" w:line="240" w:lineRule="auto"/>
    </w:pPr>
  </w:style>
  <w:style w:type="character" w:styleId="HeaderChar" w:customStyle="1">
    <w:name w:val="Header Char"/>
    <w:basedOn w:val="DefaultParagraphFont"/>
    <w:link w:val="Header"/>
    <w:uiPriority w:val="99"/>
    <w:rsid w:val="00D95BB3"/>
  </w:style>
  <w:style w:type="paragraph" w:styleId="Footer">
    <w:name w:val="footer"/>
    <w:basedOn w:val="Normal"/>
    <w:link w:val="FooterChar"/>
    <w:uiPriority w:val="99"/>
    <w:unhideWhenUsed/>
    <w:rsid w:val="00D95BB3"/>
    <w:pPr>
      <w:tabs>
        <w:tab w:val="center" w:pos="4513"/>
        <w:tab w:val="right" w:pos="9026"/>
      </w:tabs>
      <w:spacing w:after="0" w:line="240" w:lineRule="auto"/>
    </w:pPr>
  </w:style>
  <w:style w:type="character" w:styleId="FooterChar" w:customStyle="1">
    <w:name w:val="Footer Char"/>
    <w:basedOn w:val="DefaultParagraphFont"/>
    <w:link w:val="Footer"/>
    <w:uiPriority w:val="99"/>
    <w:rsid w:val="00D95BB3"/>
  </w:style>
  <w:style w:type="paragraph" w:styleId="EndnoteText">
    <w:name w:val="endnote text"/>
    <w:basedOn w:val="Normal"/>
    <w:link w:val="EndnoteTextChar"/>
    <w:uiPriority w:val="99"/>
    <w:semiHidden/>
    <w:unhideWhenUsed/>
    <w:rsid w:val="00D95BB3"/>
    <w:pPr>
      <w:spacing w:after="0" w:line="240" w:lineRule="auto"/>
    </w:pPr>
    <w:rPr>
      <w:sz w:val="20"/>
      <w:szCs w:val="20"/>
    </w:rPr>
  </w:style>
  <w:style w:type="character" w:styleId="EndnoteTextChar" w:customStyle="1">
    <w:name w:val="Endnote Text Char"/>
    <w:basedOn w:val="DefaultParagraphFont"/>
    <w:link w:val="EndnoteText"/>
    <w:uiPriority w:val="99"/>
    <w:semiHidden/>
    <w:rsid w:val="00D95BB3"/>
    <w:rPr>
      <w:sz w:val="20"/>
      <w:szCs w:val="20"/>
    </w:rPr>
  </w:style>
  <w:style w:type="character" w:styleId="EndnoteReference">
    <w:name w:val="endnote reference"/>
    <w:basedOn w:val="DefaultParagraphFont"/>
    <w:uiPriority w:val="99"/>
    <w:semiHidden/>
    <w:unhideWhenUsed/>
    <w:rsid w:val="00D95BB3"/>
    <w:rPr>
      <w:vertAlign w:val="superscript"/>
    </w:rPr>
  </w:style>
  <w:style w:type="character" w:styleId="UnresolvedMention2" w:customStyle="1">
    <w:name w:val="Unresolved Mention2"/>
    <w:basedOn w:val="DefaultParagraphFont"/>
    <w:uiPriority w:val="99"/>
    <w:semiHidden/>
    <w:unhideWhenUsed/>
    <w:rsid w:val="00D95BB3"/>
    <w:rPr>
      <w:color w:val="605E5C"/>
      <w:shd w:val="clear" w:color="auto" w:fill="E1DFDD"/>
    </w:rPr>
  </w:style>
  <w:style w:type="character" w:styleId="currentchapterlink" w:customStyle="1">
    <w:name w:val="currentchapterlink"/>
    <w:basedOn w:val="DefaultParagraphFont"/>
    <w:rsid w:val="00D95BB3"/>
  </w:style>
  <w:style w:type="character" w:styleId="FollowedHyperlink">
    <w:name w:val="FollowedHyperlink"/>
    <w:basedOn w:val="DefaultParagraphFont"/>
    <w:uiPriority w:val="99"/>
    <w:semiHidden/>
    <w:unhideWhenUsed/>
    <w:rsid w:val="00D95BB3"/>
    <w:rPr>
      <w:color w:val="954F72" w:themeColor="followedHyperlink"/>
      <w:u w:val="single"/>
    </w:rPr>
  </w:style>
  <w:style w:type="character" w:styleId="UnresolvedMention3" w:customStyle="1">
    <w:name w:val="Unresolved Mention3"/>
    <w:basedOn w:val="DefaultParagraphFont"/>
    <w:uiPriority w:val="99"/>
    <w:semiHidden/>
    <w:unhideWhenUsed/>
    <w:rsid w:val="00D95BB3"/>
    <w:rPr>
      <w:color w:val="605E5C"/>
      <w:shd w:val="clear" w:color="auto" w:fill="E1DFDD"/>
    </w:rPr>
  </w:style>
  <w:style w:type="paragraph" w:styleId="Default" w:customStyle="1">
    <w:name w:val="Default"/>
    <w:rsid w:val="00D95BB3"/>
    <w:pPr>
      <w:widowControl w:val="0"/>
      <w:autoSpaceDE w:val="0"/>
      <w:autoSpaceDN w:val="0"/>
      <w:adjustRightInd w:val="0"/>
      <w:spacing w:after="0" w:line="240" w:lineRule="auto"/>
    </w:pPr>
    <w:rPr>
      <w:rFonts w:ascii="Calibri" w:hAnsi="Calibri" w:eastAsia="Times New Roman" w:cs="Calibri"/>
      <w:color w:val="000000"/>
      <w:sz w:val="24"/>
      <w:szCs w:val="24"/>
      <w:lang w:val="en-CA" w:eastAsia="en-CA"/>
    </w:rPr>
  </w:style>
  <w:style w:type="paragraph" w:styleId="CM1" w:customStyle="1">
    <w:name w:val="CM1"/>
    <w:basedOn w:val="Default"/>
    <w:next w:val="Default"/>
    <w:rsid w:val="00D95BB3"/>
    <w:rPr>
      <w:rFonts w:cs="Times New Roman"/>
      <w:color w:val="auto"/>
    </w:rPr>
  </w:style>
  <w:style w:type="character" w:styleId="UnresolvedMention4" w:customStyle="1">
    <w:name w:val="Unresolved Mention4"/>
    <w:basedOn w:val="DefaultParagraphFont"/>
    <w:uiPriority w:val="99"/>
    <w:semiHidden/>
    <w:unhideWhenUsed/>
    <w:rsid w:val="00D95BB3"/>
    <w:rPr>
      <w:color w:val="605E5C"/>
      <w:shd w:val="clear" w:color="auto" w:fill="E1DFDD"/>
    </w:rPr>
  </w:style>
  <w:style w:type="character" w:styleId="UnresolvedMention5" w:customStyle="1">
    <w:name w:val="Unresolved Mention5"/>
    <w:basedOn w:val="DefaultParagraphFont"/>
    <w:uiPriority w:val="99"/>
    <w:semiHidden/>
    <w:unhideWhenUsed/>
    <w:rsid w:val="00D95BB3"/>
    <w:rPr>
      <w:color w:val="605E5C"/>
      <w:shd w:val="clear" w:color="auto" w:fill="E1DFDD"/>
    </w:rPr>
  </w:style>
  <w:style w:type="character" w:styleId="UnresolvedMention6" w:customStyle="1">
    <w:name w:val="Unresolved Mention6"/>
    <w:basedOn w:val="DefaultParagraphFont"/>
    <w:uiPriority w:val="99"/>
    <w:semiHidden/>
    <w:unhideWhenUsed/>
    <w:rsid w:val="00D95BB3"/>
    <w:rPr>
      <w:color w:val="605E5C"/>
      <w:shd w:val="clear" w:color="auto" w:fill="E1DFDD"/>
    </w:rPr>
  </w:style>
  <w:style w:type="character" w:styleId="LineNumber">
    <w:name w:val="line number"/>
    <w:basedOn w:val="DefaultParagraphFont"/>
    <w:uiPriority w:val="99"/>
    <w:semiHidden/>
    <w:unhideWhenUsed/>
    <w:rsid w:val="00D95BB3"/>
  </w:style>
  <w:style w:type="paragraph" w:styleId="TOCHeading">
    <w:name w:val="TOC Heading"/>
    <w:basedOn w:val="Heading1"/>
    <w:next w:val="Normal"/>
    <w:uiPriority w:val="39"/>
    <w:unhideWhenUsed/>
    <w:qFormat/>
    <w:rsid w:val="00D95BB3"/>
    <w:pPr>
      <w:outlineLvl w:val="9"/>
    </w:pPr>
    <w:rPr>
      <w:lang w:val="en-US"/>
    </w:rPr>
  </w:style>
  <w:style w:type="paragraph" w:styleId="TOC2">
    <w:name w:val="toc 2"/>
    <w:basedOn w:val="Normal"/>
    <w:next w:val="Normal"/>
    <w:autoRedefine/>
    <w:uiPriority w:val="39"/>
    <w:unhideWhenUsed/>
    <w:rsid w:val="00D95BB3"/>
    <w:pPr>
      <w:spacing w:after="100"/>
      <w:ind w:left="220"/>
    </w:pPr>
  </w:style>
  <w:style w:type="paragraph" w:styleId="TOC1">
    <w:name w:val="toc 1"/>
    <w:basedOn w:val="Normal"/>
    <w:next w:val="Normal"/>
    <w:autoRedefine/>
    <w:uiPriority w:val="39"/>
    <w:unhideWhenUsed/>
    <w:rsid w:val="00D95BB3"/>
    <w:pPr>
      <w:tabs>
        <w:tab w:val="right" w:leader="dot" w:pos="10456"/>
      </w:tabs>
      <w:spacing w:after="100" w:line="360" w:lineRule="auto"/>
    </w:pPr>
  </w:style>
  <w:style w:type="paragraph" w:styleId="NoSpacing">
    <w:name w:val="No Spacing"/>
    <w:link w:val="NoSpacingChar"/>
    <w:uiPriority w:val="1"/>
    <w:qFormat/>
    <w:rsid w:val="00D95BB3"/>
    <w:pPr>
      <w:spacing w:after="0" w:line="240" w:lineRule="auto"/>
    </w:pPr>
    <w:rPr>
      <w:rFonts w:eastAsiaTheme="minorEastAsia"/>
      <w:lang w:val="en-US"/>
    </w:rPr>
  </w:style>
  <w:style w:type="character" w:styleId="NoSpacingChar" w:customStyle="1">
    <w:name w:val="No Spacing Char"/>
    <w:basedOn w:val="DefaultParagraphFont"/>
    <w:link w:val="NoSpacing"/>
    <w:uiPriority w:val="1"/>
    <w:rsid w:val="00D95BB3"/>
    <w:rPr>
      <w:rFonts w:eastAsiaTheme="minorEastAsia"/>
      <w:lang w:val="en-US"/>
    </w:rPr>
  </w:style>
  <w:style w:type="character" w:styleId="UnresolvedMention">
    <w:name w:val="Unresolved Mention"/>
    <w:basedOn w:val="DefaultParagraphFont"/>
    <w:uiPriority w:val="99"/>
    <w:semiHidden/>
    <w:unhideWhenUsed/>
    <w:rsid w:val="002275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13" /><Relationship Type="http://schemas.openxmlformats.org/officeDocument/2006/relationships/hyperlink" Target="https://doi.org/10.1017/S1041610211002547" TargetMode="Externa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mailto:n.ee@unsw.edu.au" TargetMode="External" Id="rId12" /><Relationship Type="http://schemas.openxmlformats.org/officeDocument/2006/relationships/image" Target="media/image3.png" Id="rId17" /><Relationship Type="http://schemas.openxmlformats.org/officeDocument/2006/relationships/numbering" Target="numbering.xml" Id="rId2" /><Relationship Type="http://schemas.openxmlformats.org/officeDocument/2006/relationships/footer" Target="foot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header" Target="header1.xml" Id="rId15" /><Relationship Type="http://schemas.openxmlformats.org/officeDocument/2006/relationships/fontTable" Target="fontTable.xml" Id="rId19" /><Relationship Type="http://schemas.openxmlformats.org/officeDocument/2006/relationships/settings" Target="settings.xml" Id="rId4" /><Relationship Type="http://schemas.openxmlformats.org/officeDocument/2006/relationships/image" Target="media/image2.png" Id="rId14" /><Relationship Type="http://schemas.openxmlformats.org/officeDocument/2006/relationships/hyperlink" Target="https://orcid.org/0000-0002-4561-4204" TargetMode="External" Id="Rbc12af734c40466d" /><Relationship Type="http://schemas.openxmlformats.org/officeDocument/2006/relationships/hyperlink" Target="https://orcid.org/0000-0002-6084-5027" TargetMode="External" Id="R5016d1b49fc04a22" /><Relationship Type="http://schemas.openxmlformats.org/officeDocument/2006/relationships/hyperlink" Target="https://orcid.org/0000-0002-9706-9316" TargetMode="External" Id="R98d117a4aa3f4478" /><Relationship Type="http://schemas.openxmlformats.org/officeDocument/2006/relationships/hyperlink" Target="https://orcid.org/0000-0003-0148-3617" TargetMode="External" Id="R0a81c365cb0945c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8187D-DB52-4F84-9D7A-A0D41292A5C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Nicole Ee</lastModifiedBy>
  <revision>3</revision>
  <dcterms:created xsi:type="dcterms:W3CDTF">2023-09-18T02:22:00.0000000Z</dcterms:created>
  <dcterms:modified xsi:type="dcterms:W3CDTF">2024-10-09T05:56:31.2761005Z</dcterms:modified>
</coreProperties>
</file>