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A7F3" w14:textId="256C0B30" w:rsidR="00BC392B" w:rsidRDefault="00B0102E" w:rsidP="00BC392B">
      <w:pPr>
        <w:pStyle w:val="Sydney1"/>
      </w:pPr>
      <w:r>
        <w:t xml:space="preserve">Supplementary file 1: </w:t>
      </w:r>
      <w:r w:rsidR="00BC392B">
        <w:t>Creation of DBS (dried blood specimen) samples for metabolite testing</w:t>
      </w:r>
    </w:p>
    <w:p w14:paraId="1777F1D1" w14:textId="77777777" w:rsidR="00BC392B" w:rsidRDefault="00BC392B" w:rsidP="00BC392B">
      <w:pPr>
        <w:rPr>
          <w:rFonts w:ascii="Calibri" w:hAnsi="Calibri" w:cs="Calibri"/>
          <w:sz w:val="22"/>
          <w:szCs w:val="22"/>
        </w:rPr>
      </w:pPr>
    </w:p>
    <w:p w14:paraId="6F849EE9" w14:textId="576633F0" w:rsidR="00BC392B" w:rsidRDefault="00BC392B" w:rsidP="00BC392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DBS samples consisting of </w:t>
      </w:r>
      <w:r w:rsidRPr="00A978C0">
        <w:rPr>
          <w:rFonts w:ascii="Calibri" w:hAnsi="Calibri" w:cs="Calibri"/>
          <w:sz w:val="20"/>
          <w:szCs w:val="20"/>
        </w:rPr>
        <w:t>5 x 50</w:t>
      </w:r>
      <w:r w:rsidRPr="00A978C0">
        <w:rPr>
          <w:rFonts w:ascii="Calibri" w:hAnsi="Calibri" w:cs="Calibri"/>
          <w:sz w:val="20"/>
          <w:szCs w:val="20"/>
        </w:rPr>
        <w:sym w:font="Symbol" w:char="F06D"/>
      </w:r>
      <w:r w:rsidRPr="00A978C0">
        <w:rPr>
          <w:rFonts w:ascii="Calibri" w:hAnsi="Calibri" w:cs="Calibri"/>
          <w:sz w:val="20"/>
          <w:szCs w:val="20"/>
        </w:rPr>
        <w:t>ml dried blood spots on a Whatman 903 Protein saver card</w:t>
      </w:r>
      <w:r>
        <w:rPr>
          <w:rFonts w:ascii="Calibri" w:hAnsi="Calibri" w:cs="Calibri"/>
          <w:sz w:val="20"/>
          <w:szCs w:val="20"/>
        </w:rPr>
        <w:t xml:space="preserve"> were created from venous </w:t>
      </w:r>
      <w:r w:rsidRPr="00A978C0">
        <w:rPr>
          <w:rFonts w:ascii="Calibri" w:hAnsi="Calibri" w:cs="Calibri"/>
          <w:sz w:val="20"/>
          <w:szCs w:val="20"/>
        </w:rPr>
        <w:t xml:space="preserve">specimens collected into </w:t>
      </w:r>
      <w:r>
        <w:rPr>
          <w:rFonts w:ascii="Calibri" w:hAnsi="Calibri" w:cs="Calibri"/>
          <w:sz w:val="20"/>
          <w:szCs w:val="20"/>
        </w:rPr>
        <w:t>an</w:t>
      </w:r>
      <w:r w:rsidRPr="00A978C0">
        <w:rPr>
          <w:rFonts w:ascii="Calibri" w:hAnsi="Calibri" w:cs="Calibri"/>
          <w:sz w:val="20"/>
          <w:szCs w:val="20"/>
        </w:rPr>
        <w:t xml:space="preserve"> EDTA blood tub</w:t>
      </w:r>
      <w:r>
        <w:rPr>
          <w:rFonts w:ascii="Calibri" w:hAnsi="Calibri" w:cs="Calibri"/>
          <w:sz w:val="20"/>
          <w:szCs w:val="20"/>
        </w:rPr>
        <w:t>e at ART initiation at the time of treatment initiation. C</w:t>
      </w:r>
      <w:r w:rsidRPr="00A978C0">
        <w:rPr>
          <w:rFonts w:ascii="Calibri" w:hAnsi="Calibri" w:cs="Calibri"/>
          <w:sz w:val="20"/>
          <w:szCs w:val="20"/>
        </w:rPr>
        <w:t xml:space="preserve">apillary tubes were </w:t>
      </w:r>
      <w:r>
        <w:rPr>
          <w:rFonts w:ascii="Calibri" w:hAnsi="Calibri" w:cs="Calibri"/>
          <w:sz w:val="20"/>
          <w:szCs w:val="20"/>
        </w:rPr>
        <w:t xml:space="preserve">initially </w:t>
      </w:r>
      <w:r w:rsidRPr="00A978C0">
        <w:rPr>
          <w:rFonts w:ascii="Calibri" w:hAnsi="Calibri" w:cs="Calibri"/>
          <w:sz w:val="20"/>
          <w:szCs w:val="20"/>
        </w:rPr>
        <w:t>used to measure 50</w:t>
      </w:r>
      <w:r w:rsidRPr="00A978C0">
        <w:rPr>
          <w:rFonts w:ascii="Calibri" w:hAnsi="Calibri" w:cs="Calibri"/>
          <w:sz w:val="20"/>
          <w:szCs w:val="20"/>
        </w:rPr>
        <w:sym w:font="Symbol" w:char="F06D"/>
      </w:r>
      <w:r w:rsidRPr="00A978C0">
        <w:rPr>
          <w:rFonts w:ascii="Calibri" w:hAnsi="Calibri" w:cs="Calibri"/>
          <w:sz w:val="20"/>
          <w:szCs w:val="20"/>
        </w:rPr>
        <w:t>ml per spot, but after quality concerns</w:t>
      </w:r>
      <w:r>
        <w:rPr>
          <w:rFonts w:ascii="Calibri" w:hAnsi="Calibri" w:cs="Calibri"/>
          <w:sz w:val="20"/>
          <w:szCs w:val="20"/>
        </w:rPr>
        <w:t xml:space="preserve"> were raised</w:t>
      </w:r>
      <w:r w:rsidRPr="00A978C0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they were replaced with one, </w:t>
      </w:r>
      <w:r w:rsidRPr="00A978C0">
        <w:rPr>
          <w:rFonts w:ascii="Calibri" w:hAnsi="Calibri" w:cs="Calibri"/>
          <w:sz w:val="20"/>
          <w:szCs w:val="20"/>
        </w:rPr>
        <w:t>single use</w:t>
      </w:r>
      <w:r>
        <w:rPr>
          <w:rFonts w:ascii="Calibri" w:hAnsi="Calibri" w:cs="Calibri"/>
          <w:sz w:val="20"/>
          <w:szCs w:val="20"/>
        </w:rPr>
        <w:t>,</w:t>
      </w:r>
      <w:r w:rsidRPr="00A978C0">
        <w:rPr>
          <w:rFonts w:ascii="Calibri" w:hAnsi="Calibri" w:cs="Calibri"/>
          <w:sz w:val="20"/>
          <w:szCs w:val="20"/>
        </w:rPr>
        <w:t xml:space="preserve"> 50</w:t>
      </w:r>
      <w:r w:rsidRPr="00A978C0">
        <w:rPr>
          <w:rFonts w:ascii="Calibri" w:hAnsi="Calibri" w:cs="Calibri"/>
          <w:sz w:val="20"/>
          <w:szCs w:val="20"/>
        </w:rPr>
        <w:sym w:font="Symbol" w:char="F06D"/>
      </w:r>
      <w:r w:rsidRPr="00A978C0">
        <w:rPr>
          <w:rFonts w:ascii="Calibri" w:hAnsi="Calibri" w:cs="Calibri"/>
          <w:sz w:val="20"/>
          <w:szCs w:val="20"/>
        </w:rPr>
        <w:t xml:space="preserve">ml pipette. </w:t>
      </w:r>
    </w:p>
    <w:p w14:paraId="4DD1557E" w14:textId="77777777" w:rsidR="00BC392B" w:rsidRDefault="00BC392B" w:rsidP="00BC392B">
      <w:pPr>
        <w:rPr>
          <w:rFonts w:ascii="Calibri" w:hAnsi="Calibri" w:cs="Calibri"/>
          <w:sz w:val="20"/>
          <w:szCs w:val="20"/>
        </w:rPr>
      </w:pPr>
    </w:p>
    <w:p w14:paraId="72C99E8F" w14:textId="13E09455" w:rsidR="00BC392B" w:rsidRDefault="00BC392B" w:rsidP="00BC392B">
      <w:pPr>
        <w:rPr>
          <w:rFonts w:ascii="Calibri" w:hAnsi="Calibri" w:cs="Calibri"/>
          <w:sz w:val="20"/>
          <w:szCs w:val="20"/>
        </w:rPr>
      </w:pPr>
      <w:r w:rsidRPr="00A978C0">
        <w:rPr>
          <w:rFonts w:ascii="Calibri" w:hAnsi="Calibri" w:cs="Calibri"/>
          <w:sz w:val="20"/>
          <w:szCs w:val="20"/>
        </w:rPr>
        <w:t>Specimens were allowed to air dry for a minimum of 2 hour</w:t>
      </w:r>
      <w:r>
        <w:rPr>
          <w:rFonts w:ascii="Calibri" w:hAnsi="Calibri" w:cs="Calibri"/>
          <w:sz w:val="20"/>
          <w:szCs w:val="20"/>
        </w:rPr>
        <w:t xml:space="preserve">s before being </w:t>
      </w:r>
      <w:r w:rsidRPr="00A978C0">
        <w:rPr>
          <w:rFonts w:ascii="Calibri" w:hAnsi="Calibri" w:cs="Calibri"/>
          <w:sz w:val="20"/>
          <w:szCs w:val="20"/>
        </w:rPr>
        <w:t>closed using the flap included on the card and placed in a non</w:t>
      </w:r>
      <w:r>
        <w:rPr>
          <w:rFonts w:ascii="Calibri" w:hAnsi="Calibri" w:cs="Calibri"/>
          <w:sz w:val="20"/>
          <w:szCs w:val="20"/>
        </w:rPr>
        <w:t>-</w:t>
      </w:r>
      <w:r w:rsidRPr="00A978C0">
        <w:rPr>
          <w:rFonts w:ascii="Calibri" w:hAnsi="Calibri" w:cs="Calibri"/>
          <w:sz w:val="20"/>
          <w:szCs w:val="20"/>
        </w:rPr>
        <w:t xml:space="preserve">gas permeable bag with a humidity indicator card and desiccant sachet. Bags were placed in a clearly marked polystyrene box in a freezer (-4 degrees Celsius). Both the freezer temperature and humidity indicators were checked on a weekly basis. Desiccant packs were replaced if </w:t>
      </w:r>
      <w:r>
        <w:rPr>
          <w:rFonts w:ascii="Calibri" w:hAnsi="Calibri" w:cs="Calibri"/>
          <w:sz w:val="20"/>
          <w:szCs w:val="20"/>
        </w:rPr>
        <w:t xml:space="preserve">the </w:t>
      </w:r>
      <w:r w:rsidRPr="00A978C0">
        <w:rPr>
          <w:rFonts w:ascii="Calibri" w:hAnsi="Calibri" w:cs="Calibri"/>
          <w:sz w:val="20"/>
          <w:szCs w:val="20"/>
        </w:rPr>
        <w:t>humidity indicator was positive. No samples were kept in freezer</w:t>
      </w:r>
      <w:r>
        <w:rPr>
          <w:rFonts w:ascii="Calibri" w:hAnsi="Calibri" w:cs="Calibri"/>
          <w:sz w:val="20"/>
          <w:szCs w:val="20"/>
        </w:rPr>
        <w:t>s</w:t>
      </w:r>
      <w:r w:rsidRPr="00A978C0">
        <w:rPr>
          <w:rFonts w:ascii="Calibri" w:hAnsi="Calibri" w:cs="Calibri"/>
          <w:sz w:val="20"/>
          <w:szCs w:val="20"/>
        </w:rPr>
        <w:t xml:space="preserve"> prior to shipping to </w:t>
      </w:r>
      <w:r>
        <w:rPr>
          <w:rFonts w:ascii="Calibri" w:hAnsi="Calibri" w:cs="Calibri"/>
          <w:sz w:val="20"/>
          <w:szCs w:val="20"/>
        </w:rPr>
        <w:t xml:space="preserve">the </w:t>
      </w:r>
      <w:r w:rsidRPr="00A978C0">
        <w:rPr>
          <w:rFonts w:ascii="Calibri" w:hAnsi="Calibri" w:cs="Calibri"/>
          <w:sz w:val="20"/>
          <w:szCs w:val="20"/>
        </w:rPr>
        <w:t xml:space="preserve">analyzing lab for longer than 2 months. </w:t>
      </w:r>
    </w:p>
    <w:p w14:paraId="3BD4C158" w14:textId="77777777" w:rsidR="00BC392B" w:rsidRDefault="00BC392B" w:rsidP="00BC392B">
      <w:pPr>
        <w:rPr>
          <w:rFonts w:ascii="Calibri" w:hAnsi="Calibri" w:cs="Calibri"/>
          <w:sz w:val="20"/>
          <w:szCs w:val="20"/>
        </w:rPr>
      </w:pPr>
    </w:p>
    <w:p w14:paraId="07664772" w14:textId="2DC295B4" w:rsidR="007C31FA" w:rsidRDefault="00BC392B" w:rsidP="00BC392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Specimen cards were marked with participants’ study ID and date and time of collection prior to creation of the specimen using a permanent marker. The study ID, date and time of collection and participant initials were captured in a sample log. Sample log and specimen numbers were reconciled both prior to shipping specimens from the facilities and on arrival at the laboratory in Cape Town. </w:t>
      </w:r>
    </w:p>
    <w:p w14:paraId="43153893" w14:textId="77777777" w:rsidR="00B0102E" w:rsidRDefault="00B0102E" w:rsidP="00BC392B">
      <w:pPr>
        <w:rPr>
          <w:rFonts w:ascii="Calibri" w:hAnsi="Calibri" w:cs="Calibri"/>
          <w:sz w:val="20"/>
          <w:szCs w:val="20"/>
        </w:rPr>
      </w:pPr>
    </w:p>
    <w:p w14:paraId="3F37B314" w14:textId="77777777" w:rsidR="00B0102E" w:rsidRDefault="00B0102E" w:rsidP="00BC392B"/>
    <w:sectPr w:rsidR="00B01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2B"/>
    <w:rsid w:val="001A77C9"/>
    <w:rsid w:val="005A5EEE"/>
    <w:rsid w:val="007C31FA"/>
    <w:rsid w:val="007F55CA"/>
    <w:rsid w:val="009904EE"/>
    <w:rsid w:val="00B0102E"/>
    <w:rsid w:val="00BB798B"/>
    <w:rsid w:val="00BC364D"/>
    <w:rsid w:val="00B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5E09E"/>
  <w15:chartTrackingRefBased/>
  <w15:docId w15:val="{17782CBB-63F3-1C4A-9CAD-2F0BC5DF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2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9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3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3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92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3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92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3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92B"/>
    <w:rPr>
      <w:b/>
      <w:bCs/>
      <w:smallCaps/>
      <w:color w:val="0F4761" w:themeColor="accent1" w:themeShade="BF"/>
      <w:spacing w:val="5"/>
    </w:rPr>
  </w:style>
  <w:style w:type="paragraph" w:customStyle="1" w:styleId="Sydney1">
    <w:name w:val="Sydney1"/>
    <w:basedOn w:val="Heading1"/>
    <w:qFormat/>
    <w:rsid w:val="00BC392B"/>
    <w:pPr>
      <w:spacing w:before="0" w:after="0"/>
    </w:pPr>
    <w:rPr>
      <w:rFonts w:ascii="Calibri" w:hAnsi="Calibri" w:cs="Calibri"/>
      <w:b/>
      <w:color w:val="000000" w:themeColor="tex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39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Benade, Mariet</dc:creator>
  <cp:keywords/>
  <dc:description/>
  <cp:lastModifiedBy>Sydney Rosen</cp:lastModifiedBy>
  <cp:revision>2</cp:revision>
  <dcterms:created xsi:type="dcterms:W3CDTF">2024-08-01T02:51:00Z</dcterms:created>
  <dcterms:modified xsi:type="dcterms:W3CDTF">2024-08-22T18:08:00Z</dcterms:modified>
</cp:coreProperties>
</file>