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4281" w14:textId="6BA9D51E" w:rsidR="00891684" w:rsidRPr="00891684" w:rsidRDefault="00891684" w:rsidP="00891684">
      <w:pPr>
        <w:pStyle w:val="Caption"/>
        <w:rPr>
          <w:rFonts w:ascii="Calibri" w:hAnsi="Calibri" w:cs="Calibri"/>
          <w:b/>
          <w:bCs/>
          <w:i w:val="0"/>
          <w:iCs w:val="0"/>
          <w:sz w:val="24"/>
          <w:szCs w:val="24"/>
        </w:rPr>
      </w:pPr>
      <w:r w:rsidRPr="00891684">
        <w:rPr>
          <w:rFonts w:ascii="Calibri" w:hAnsi="Calibri" w:cs="Calibri"/>
          <w:b/>
          <w:bCs/>
          <w:i w:val="0"/>
          <w:iCs w:val="0"/>
          <w:sz w:val="24"/>
          <w:szCs w:val="24"/>
        </w:rPr>
        <w:t xml:space="preserve">Search </w:t>
      </w:r>
      <w:r>
        <w:rPr>
          <w:rFonts w:ascii="Calibri" w:hAnsi="Calibri" w:cs="Calibri"/>
          <w:b/>
          <w:bCs/>
          <w:i w:val="0"/>
          <w:iCs w:val="0"/>
          <w:sz w:val="24"/>
          <w:szCs w:val="24"/>
        </w:rPr>
        <w:t>s</w:t>
      </w:r>
      <w:r w:rsidRPr="00891684">
        <w:rPr>
          <w:rFonts w:ascii="Calibri" w:hAnsi="Calibri" w:cs="Calibri"/>
          <w:b/>
          <w:bCs/>
          <w:i w:val="0"/>
          <w:iCs w:val="0"/>
          <w:sz w:val="24"/>
          <w:szCs w:val="24"/>
        </w:rPr>
        <w:t xml:space="preserve">trategy and </w:t>
      </w:r>
      <w:r>
        <w:rPr>
          <w:rFonts w:ascii="Calibri" w:hAnsi="Calibri" w:cs="Calibri"/>
          <w:b/>
          <w:bCs/>
          <w:i w:val="0"/>
          <w:iCs w:val="0"/>
          <w:sz w:val="24"/>
          <w:szCs w:val="24"/>
        </w:rPr>
        <w:t>k</w:t>
      </w:r>
      <w:r w:rsidRPr="00891684">
        <w:rPr>
          <w:rFonts w:ascii="Calibri" w:hAnsi="Calibri" w:cs="Calibri"/>
          <w:b/>
          <w:bCs/>
          <w:i w:val="0"/>
          <w:iCs w:val="0"/>
          <w:sz w:val="24"/>
          <w:szCs w:val="24"/>
        </w:rPr>
        <w:t xml:space="preserve">ey terms </w:t>
      </w:r>
    </w:p>
    <w:tbl>
      <w:tblPr>
        <w:tblStyle w:val="TableGrid"/>
        <w:tblW w:w="0" w:type="auto"/>
        <w:tblLook w:val="04A0" w:firstRow="1" w:lastRow="0" w:firstColumn="1" w:lastColumn="0" w:noHBand="0" w:noVBand="1"/>
      </w:tblPr>
      <w:tblGrid>
        <w:gridCol w:w="2400"/>
        <w:gridCol w:w="6616"/>
      </w:tblGrid>
      <w:tr w:rsidR="00891684" w:rsidRPr="00891684" w14:paraId="2C454FD3" w14:textId="77777777" w:rsidTr="00AA68AF">
        <w:tc>
          <w:tcPr>
            <w:tcW w:w="2400" w:type="dxa"/>
          </w:tcPr>
          <w:p w14:paraId="16514E8B" w14:textId="2F9752F5" w:rsidR="00891684" w:rsidRPr="00891684" w:rsidRDefault="00891684" w:rsidP="00AA68AF">
            <w:pPr>
              <w:rPr>
                <w:rFonts w:ascii="Calibri" w:hAnsi="Calibri" w:cs="Calibri"/>
                <w:color w:val="000000" w:themeColor="text1"/>
                <w:sz w:val="24"/>
                <w:szCs w:val="24"/>
              </w:rPr>
            </w:pPr>
            <w:r w:rsidRPr="00891684">
              <w:rPr>
                <w:rFonts w:ascii="Calibri" w:hAnsi="Calibri" w:cs="Calibri"/>
                <w:color w:val="000000" w:themeColor="text1"/>
                <w:sz w:val="24"/>
                <w:szCs w:val="24"/>
              </w:rPr>
              <w:t xml:space="preserve">Weather events </w:t>
            </w:r>
          </w:p>
          <w:p w14:paraId="483EF1C1" w14:textId="77777777" w:rsidR="00891684" w:rsidRPr="00891684" w:rsidRDefault="00891684" w:rsidP="00AA68AF">
            <w:pPr>
              <w:rPr>
                <w:rFonts w:ascii="Calibri" w:hAnsi="Calibri" w:cs="Calibri"/>
                <w:color w:val="000000" w:themeColor="text1"/>
                <w:sz w:val="24"/>
                <w:szCs w:val="24"/>
              </w:rPr>
            </w:pPr>
          </w:p>
        </w:tc>
        <w:tc>
          <w:tcPr>
            <w:tcW w:w="6616" w:type="dxa"/>
          </w:tcPr>
          <w:p w14:paraId="31CD48FD" w14:textId="77777777" w:rsidR="00891684" w:rsidRPr="00891684" w:rsidRDefault="00891684" w:rsidP="00AA68AF">
            <w:pPr>
              <w:rPr>
                <w:rFonts w:ascii="Calibri" w:hAnsi="Calibri" w:cs="Calibri"/>
                <w:color w:val="000000" w:themeColor="text1"/>
                <w:sz w:val="24"/>
                <w:szCs w:val="24"/>
              </w:rPr>
            </w:pPr>
            <w:proofErr w:type="spellStart"/>
            <w:r w:rsidRPr="00891684">
              <w:rPr>
                <w:rFonts w:ascii="Calibri" w:hAnsi="Calibri" w:cs="Calibri"/>
                <w:color w:val="000000" w:themeColor="text1"/>
                <w:sz w:val="24"/>
                <w:szCs w:val="24"/>
              </w:rPr>
              <w:t>MeSH</w:t>
            </w:r>
            <w:proofErr w:type="spellEnd"/>
            <w:r w:rsidRPr="00891684">
              <w:rPr>
                <w:rFonts w:ascii="Calibri" w:hAnsi="Calibri" w:cs="Calibri"/>
                <w:color w:val="000000" w:themeColor="text1"/>
                <w:sz w:val="24"/>
                <w:szCs w:val="24"/>
              </w:rPr>
              <w:t xml:space="preserve"> terms: </w:t>
            </w:r>
            <w:proofErr w:type="spellStart"/>
            <w:r w:rsidRPr="00891684">
              <w:rPr>
                <w:rFonts w:ascii="Calibri" w:hAnsi="Calibri" w:cs="Calibri"/>
                <w:color w:val="000000" w:themeColor="text1"/>
                <w:sz w:val="24"/>
                <w:szCs w:val="24"/>
              </w:rPr>
              <w:t>WeatherClimate</w:t>
            </w:r>
            <w:proofErr w:type="spellEnd"/>
            <w:r w:rsidRPr="00891684">
              <w:rPr>
                <w:rFonts w:ascii="Calibri" w:hAnsi="Calibri" w:cs="Calibri"/>
                <w:color w:val="000000" w:themeColor="text1"/>
                <w:sz w:val="24"/>
                <w:szCs w:val="24"/>
              </w:rPr>
              <w:t xml:space="preserve"> change, Disasters</w:t>
            </w:r>
          </w:p>
          <w:p w14:paraId="2B75DD84" w14:textId="77777777" w:rsidR="00891684" w:rsidRPr="00891684" w:rsidRDefault="00891684" w:rsidP="00AA68AF">
            <w:pPr>
              <w:rPr>
                <w:rFonts w:ascii="Calibri" w:hAnsi="Calibri" w:cs="Calibri"/>
                <w:color w:val="000000" w:themeColor="text1"/>
                <w:sz w:val="24"/>
                <w:szCs w:val="24"/>
              </w:rPr>
            </w:pPr>
          </w:p>
          <w:p w14:paraId="63BFCEFE" w14:textId="77777777" w:rsidR="00891684" w:rsidRPr="00891684" w:rsidRDefault="00891684" w:rsidP="00AA68AF">
            <w:pPr>
              <w:rPr>
                <w:rFonts w:ascii="Calibri" w:hAnsi="Calibri" w:cs="Calibri"/>
                <w:color w:val="000000" w:themeColor="text1"/>
                <w:sz w:val="24"/>
                <w:szCs w:val="24"/>
              </w:rPr>
            </w:pPr>
            <w:r w:rsidRPr="00891684">
              <w:rPr>
                <w:rFonts w:ascii="Calibri" w:hAnsi="Calibri" w:cs="Calibri"/>
                <w:color w:val="000000" w:themeColor="text1"/>
                <w:sz w:val="24"/>
                <w:szCs w:val="24"/>
              </w:rPr>
              <w:t xml:space="preserve">(rain* OR windstorm OR storm* OR hurricane* OR "extreme weather" OR typhoon* OR cyclone* OR "sea level" OR "coastal erosion" OR snow OR "storm surge" OR "high tide" OR "pluvial flood*" OR "heavy rainfall" OR “extreme rainfall” OR “low rainfall” OR "fluvial flood*" OR lightning OR monsoon OR drought OR "saline flooding" OR "sea level rise" OR "river flood*" OR "surface water flood*" OR "surface flood*" OR "coastal flood*" OR "flood* event*" OR "natural disaster" OR “climate change”) </w:t>
            </w:r>
          </w:p>
          <w:p w14:paraId="5074CF66" w14:textId="77777777" w:rsidR="00891684" w:rsidRPr="00891684" w:rsidRDefault="00891684" w:rsidP="00AA68AF">
            <w:pPr>
              <w:rPr>
                <w:rFonts w:ascii="Calibri" w:hAnsi="Calibri" w:cs="Calibri"/>
                <w:color w:val="000000" w:themeColor="text1"/>
                <w:sz w:val="24"/>
                <w:szCs w:val="24"/>
              </w:rPr>
            </w:pPr>
          </w:p>
        </w:tc>
      </w:tr>
      <w:tr w:rsidR="00891684" w:rsidRPr="00891684" w14:paraId="62EE5A75" w14:textId="77777777" w:rsidTr="00AA68AF">
        <w:tc>
          <w:tcPr>
            <w:tcW w:w="2400" w:type="dxa"/>
          </w:tcPr>
          <w:p w14:paraId="7A142E56" w14:textId="20B95BAA" w:rsidR="00891684" w:rsidRPr="00891684" w:rsidRDefault="00891684" w:rsidP="00AA68AF">
            <w:pPr>
              <w:rPr>
                <w:rFonts w:ascii="Calibri" w:hAnsi="Calibri" w:cs="Calibri"/>
                <w:color w:val="000000" w:themeColor="text1"/>
                <w:sz w:val="24"/>
                <w:szCs w:val="24"/>
              </w:rPr>
            </w:pPr>
            <w:r w:rsidRPr="00891684">
              <w:rPr>
                <w:rFonts w:ascii="Calibri" w:hAnsi="Calibri" w:cs="Calibri"/>
                <w:color w:val="000000" w:themeColor="text1"/>
                <w:sz w:val="24"/>
                <w:szCs w:val="24"/>
              </w:rPr>
              <w:t>WASH terms</w:t>
            </w:r>
          </w:p>
          <w:p w14:paraId="73428D87" w14:textId="77777777" w:rsidR="00891684" w:rsidRPr="00891684" w:rsidRDefault="00891684" w:rsidP="00AA68AF">
            <w:pPr>
              <w:rPr>
                <w:rFonts w:ascii="Calibri" w:eastAsia="Times New Roman" w:hAnsi="Calibri" w:cs="Calibri"/>
                <w:color w:val="000000" w:themeColor="text1"/>
                <w:sz w:val="24"/>
                <w:szCs w:val="24"/>
                <w:lang w:eastAsia="en-GB"/>
              </w:rPr>
            </w:pPr>
          </w:p>
          <w:p w14:paraId="5B3C70A6" w14:textId="77777777" w:rsidR="00891684" w:rsidRPr="00891684" w:rsidRDefault="00891684" w:rsidP="00AA68AF">
            <w:pPr>
              <w:rPr>
                <w:rFonts w:ascii="Calibri" w:hAnsi="Calibri" w:cs="Calibri"/>
                <w:color w:val="000000" w:themeColor="text1"/>
                <w:sz w:val="24"/>
                <w:szCs w:val="24"/>
              </w:rPr>
            </w:pPr>
          </w:p>
        </w:tc>
        <w:tc>
          <w:tcPr>
            <w:tcW w:w="6616" w:type="dxa"/>
          </w:tcPr>
          <w:p w14:paraId="38BA6CD8" w14:textId="77777777" w:rsidR="00891684" w:rsidRPr="00891684" w:rsidRDefault="00891684" w:rsidP="00AA68AF">
            <w:pPr>
              <w:rPr>
                <w:rFonts w:ascii="Calibri" w:eastAsia="Times New Roman" w:hAnsi="Calibri" w:cs="Calibri"/>
                <w:color w:val="000000" w:themeColor="text1"/>
                <w:sz w:val="24"/>
                <w:szCs w:val="24"/>
                <w:lang w:eastAsia="en-GB"/>
              </w:rPr>
            </w:pPr>
            <w:r w:rsidRPr="00891684">
              <w:rPr>
                <w:rFonts w:ascii="Calibri" w:eastAsia="Times New Roman" w:hAnsi="Calibri" w:cs="Calibri"/>
                <w:color w:val="000000" w:themeColor="text1"/>
                <w:sz w:val="24"/>
                <w:szCs w:val="24"/>
                <w:lang w:eastAsia="en-GB"/>
              </w:rPr>
              <w:t xml:space="preserve">“water service”, “water access”, “water supply”, “water </w:t>
            </w:r>
            <w:proofErr w:type="spellStart"/>
            <w:r w:rsidRPr="00891684">
              <w:rPr>
                <w:rFonts w:ascii="Calibri" w:eastAsia="Times New Roman" w:hAnsi="Calibri" w:cs="Calibri"/>
                <w:color w:val="000000" w:themeColor="text1"/>
                <w:sz w:val="24"/>
                <w:szCs w:val="24"/>
                <w:lang w:eastAsia="en-GB"/>
              </w:rPr>
              <w:t>suppl</w:t>
            </w:r>
            <w:proofErr w:type="spellEnd"/>
            <w:r w:rsidRPr="00891684">
              <w:rPr>
                <w:rFonts w:ascii="Calibri" w:eastAsia="Times New Roman" w:hAnsi="Calibri" w:cs="Calibri"/>
                <w:color w:val="000000" w:themeColor="text1"/>
                <w:sz w:val="24"/>
                <w:szCs w:val="24"/>
                <w:lang w:eastAsia="en-GB"/>
              </w:rPr>
              <w:t>*”, “drinking water”, “household water”, “domestic water”, “sanitation”, “open and defecation”, “wastewater”, “waste and water”, “sewer*”, “hygiene”, “WASH”, “menstrual and health”, “menstrua*”, “menstrual and hygiene and management”, “menstrual and hygiene”, “menstrual and health and hygiene”, “handwashing”, “hand AND washing”</w:t>
            </w:r>
          </w:p>
        </w:tc>
      </w:tr>
      <w:tr w:rsidR="00891684" w:rsidRPr="00891684" w14:paraId="33C419EB" w14:textId="77777777" w:rsidTr="00AA68AF">
        <w:tc>
          <w:tcPr>
            <w:tcW w:w="2400" w:type="dxa"/>
          </w:tcPr>
          <w:p w14:paraId="6D1118FC" w14:textId="0EFC0885" w:rsidR="00891684" w:rsidRPr="00891684" w:rsidRDefault="00891684" w:rsidP="00AA68AF">
            <w:pPr>
              <w:rPr>
                <w:rFonts w:ascii="Calibri" w:hAnsi="Calibri" w:cs="Calibri"/>
                <w:color w:val="000000" w:themeColor="text1"/>
                <w:sz w:val="24"/>
                <w:szCs w:val="24"/>
              </w:rPr>
            </w:pPr>
            <w:r w:rsidRPr="00891684">
              <w:rPr>
                <w:rFonts w:ascii="Calibri" w:hAnsi="Calibri" w:cs="Calibri"/>
                <w:color w:val="000000" w:themeColor="text1"/>
                <w:sz w:val="24"/>
                <w:szCs w:val="24"/>
              </w:rPr>
              <w:t>Evaluation terms</w:t>
            </w:r>
          </w:p>
          <w:p w14:paraId="43F87D9F" w14:textId="77777777" w:rsidR="00891684" w:rsidRPr="00891684" w:rsidRDefault="00891684" w:rsidP="00AA68AF">
            <w:pPr>
              <w:rPr>
                <w:rFonts w:ascii="Calibri" w:hAnsi="Calibri" w:cs="Calibri"/>
                <w:color w:val="000000" w:themeColor="text1"/>
                <w:sz w:val="24"/>
                <w:szCs w:val="24"/>
              </w:rPr>
            </w:pPr>
          </w:p>
          <w:p w14:paraId="2EF82331" w14:textId="77777777" w:rsidR="00891684" w:rsidRPr="00891684" w:rsidRDefault="00891684" w:rsidP="00AA68AF">
            <w:pPr>
              <w:rPr>
                <w:rFonts w:ascii="Calibri" w:hAnsi="Calibri" w:cs="Calibri"/>
                <w:color w:val="000000" w:themeColor="text1"/>
                <w:sz w:val="24"/>
                <w:szCs w:val="24"/>
              </w:rPr>
            </w:pPr>
          </w:p>
          <w:p w14:paraId="006ACDE5" w14:textId="77777777" w:rsidR="00891684" w:rsidRPr="00891684" w:rsidRDefault="00891684" w:rsidP="00AA68AF">
            <w:pPr>
              <w:rPr>
                <w:rFonts w:ascii="Calibri" w:hAnsi="Calibri" w:cs="Calibri"/>
                <w:color w:val="000000" w:themeColor="text1"/>
                <w:sz w:val="24"/>
                <w:szCs w:val="24"/>
              </w:rPr>
            </w:pPr>
          </w:p>
        </w:tc>
        <w:tc>
          <w:tcPr>
            <w:tcW w:w="6616" w:type="dxa"/>
          </w:tcPr>
          <w:p w14:paraId="1C697B6C" w14:textId="77777777" w:rsidR="00891684" w:rsidRPr="00891684" w:rsidRDefault="00891684" w:rsidP="00AA68AF">
            <w:pPr>
              <w:rPr>
                <w:rFonts w:ascii="Calibri" w:hAnsi="Calibri" w:cs="Calibri"/>
                <w:color w:val="000000" w:themeColor="text1"/>
                <w:sz w:val="24"/>
                <w:szCs w:val="24"/>
              </w:rPr>
            </w:pPr>
            <w:r w:rsidRPr="00891684">
              <w:rPr>
                <w:rFonts w:ascii="Calibri" w:hAnsi="Calibri" w:cs="Calibri"/>
                <w:color w:val="000000" w:themeColor="text1"/>
                <w:sz w:val="24"/>
                <w:szCs w:val="24"/>
              </w:rPr>
              <w:t xml:space="preserve"> “</w:t>
            </w:r>
            <w:proofErr w:type="gramStart"/>
            <w:r w:rsidRPr="00891684">
              <w:rPr>
                <w:rFonts w:ascii="Calibri" w:hAnsi="Calibri" w:cs="Calibri"/>
                <w:color w:val="000000" w:themeColor="text1"/>
                <w:sz w:val="24"/>
                <w:szCs w:val="24"/>
              </w:rPr>
              <w:t>evaluation</w:t>
            </w:r>
            <w:proofErr w:type="gramEnd"/>
            <w:r w:rsidRPr="00891684">
              <w:rPr>
                <w:rFonts w:ascii="Calibri" w:hAnsi="Calibri" w:cs="Calibri"/>
                <w:color w:val="000000" w:themeColor="text1"/>
                <w:sz w:val="24"/>
                <w:szCs w:val="24"/>
              </w:rPr>
              <w:t xml:space="preserve"> AND trial”, “effectiveness AND trial”, “outcome AND evaluation”, “impact AND evaluation”, “impact AND study”, “feasibility AND study”, “feasibility AND acceptability AND study” “longitudinal AND study”, “mid AND term AND review”, “program* AND evaluation”, “program* AND review”, “program* AND trial”, “summative AND assessment”, “clinical AND review”, “clinical AND trial”</w:t>
            </w:r>
          </w:p>
          <w:p w14:paraId="15B09EAD" w14:textId="77777777" w:rsidR="00891684" w:rsidRPr="00891684" w:rsidRDefault="00891684" w:rsidP="00AA68AF">
            <w:pPr>
              <w:rPr>
                <w:rFonts w:ascii="Calibri" w:hAnsi="Calibri" w:cs="Calibri"/>
                <w:iCs/>
                <w:color w:val="000000" w:themeColor="text1"/>
                <w:sz w:val="24"/>
                <w:szCs w:val="24"/>
              </w:rPr>
            </w:pPr>
          </w:p>
        </w:tc>
      </w:tr>
      <w:tr w:rsidR="00891684" w:rsidRPr="00891684" w14:paraId="36CF203F" w14:textId="77777777" w:rsidTr="00AA68AF">
        <w:tc>
          <w:tcPr>
            <w:tcW w:w="2400" w:type="dxa"/>
          </w:tcPr>
          <w:p w14:paraId="05231E02" w14:textId="72929556" w:rsidR="00891684" w:rsidRPr="00891684" w:rsidRDefault="00891684" w:rsidP="00AA68AF">
            <w:pPr>
              <w:rPr>
                <w:rFonts w:ascii="Calibri" w:hAnsi="Calibri" w:cs="Calibri"/>
                <w:color w:val="000000" w:themeColor="text1"/>
                <w:sz w:val="24"/>
                <w:szCs w:val="24"/>
                <w:highlight w:val="yellow"/>
              </w:rPr>
            </w:pPr>
            <w:r w:rsidRPr="00891684">
              <w:rPr>
                <w:rFonts w:ascii="Calibri" w:hAnsi="Calibri" w:cs="Calibri"/>
                <w:color w:val="000000" w:themeColor="text1"/>
                <w:sz w:val="24"/>
                <w:szCs w:val="24"/>
              </w:rPr>
              <w:t>Disability</w:t>
            </w:r>
          </w:p>
        </w:tc>
        <w:tc>
          <w:tcPr>
            <w:tcW w:w="6616" w:type="dxa"/>
          </w:tcPr>
          <w:p w14:paraId="2F42F574" w14:textId="77777777" w:rsidR="00891684" w:rsidRPr="00891684" w:rsidRDefault="00891684" w:rsidP="00AA68AF">
            <w:pPr>
              <w:rPr>
                <w:rFonts w:ascii="Calibri" w:hAnsi="Calibri" w:cs="Calibri"/>
                <w:color w:val="000000" w:themeColor="text1"/>
                <w:sz w:val="24"/>
                <w:szCs w:val="24"/>
                <w:highlight w:val="yellow"/>
              </w:rPr>
            </w:pPr>
            <w:r w:rsidRPr="00891684">
              <w:rPr>
                <w:rFonts w:ascii="Calibri" w:eastAsiaTheme="minorEastAsia" w:hAnsi="Calibri" w:cs="Calibri"/>
                <w:color w:val="0A0A07"/>
                <w:sz w:val="24"/>
                <w:szCs w:val="24"/>
                <w:lang w:val="en-US"/>
              </w:rPr>
              <w:t xml:space="preserve">Disabled person OR disabled person* OR person with </w:t>
            </w:r>
            <w:proofErr w:type="spellStart"/>
            <w:r w:rsidRPr="00891684">
              <w:rPr>
                <w:rFonts w:ascii="Calibri" w:eastAsiaTheme="minorEastAsia" w:hAnsi="Calibri" w:cs="Calibri"/>
                <w:color w:val="0A0A07"/>
                <w:sz w:val="24"/>
                <w:szCs w:val="24"/>
                <w:lang w:val="en-US"/>
              </w:rPr>
              <w:t>disabilit</w:t>
            </w:r>
            <w:proofErr w:type="spellEnd"/>
            <w:r w:rsidRPr="00891684">
              <w:rPr>
                <w:rFonts w:ascii="Calibri" w:eastAsiaTheme="minorEastAsia" w:hAnsi="Calibri" w:cs="Calibri"/>
                <w:color w:val="0A0A07"/>
                <w:sz w:val="24"/>
                <w:szCs w:val="24"/>
                <w:lang w:val="en-US"/>
              </w:rPr>
              <w:t xml:space="preserve">* OR persons with </w:t>
            </w:r>
            <w:proofErr w:type="spellStart"/>
            <w:r w:rsidRPr="00891684">
              <w:rPr>
                <w:rFonts w:ascii="Calibri" w:eastAsiaTheme="minorEastAsia" w:hAnsi="Calibri" w:cs="Calibri"/>
                <w:color w:val="0A0A07"/>
                <w:sz w:val="24"/>
                <w:szCs w:val="24"/>
                <w:lang w:val="en-US"/>
              </w:rPr>
              <w:t>disabilit</w:t>
            </w:r>
            <w:proofErr w:type="spellEnd"/>
            <w:r w:rsidRPr="00891684">
              <w:rPr>
                <w:rFonts w:ascii="Calibri" w:eastAsiaTheme="minorEastAsia" w:hAnsi="Calibri" w:cs="Calibri"/>
                <w:color w:val="0A0A07"/>
                <w:sz w:val="24"/>
                <w:szCs w:val="24"/>
                <w:lang w:val="en-US"/>
              </w:rPr>
              <w:t xml:space="preserve">* OR people with </w:t>
            </w:r>
            <w:proofErr w:type="spellStart"/>
            <w:r w:rsidRPr="00891684">
              <w:rPr>
                <w:rFonts w:ascii="Calibri" w:eastAsiaTheme="minorEastAsia" w:hAnsi="Calibri" w:cs="Calibri"/>
                <w:color w:val="0A0A07"/>
                <w:sz w:val="24"/>
                <w:szCs w:val="24"/>
                <w:lang w:val="en-US"/>
              </w:rPr>
              <w:t>disabilit</w:t>
            </w:r>
            <w:proofErr w:type="spellEnd"/>
            <w:r w:rsidRPr="00891684">
              <w:rPr>
                <w:rFonts w:ascii="Calibri" w:eastAsiaTheme="minorEastAsia" w:hAnsi="Calibri" w:cs="Calibri"/>
                <w:color w:val="0A0A07"/>
                <w:sz w:val="24"/>
                <w:szCs w:val="24"/>
                <w:lang w:val="en-US"/>
              </w:rPr>
              <w:t xml:space="preserve">* OR handicapped person* OR handicapped people, Physical impair* or physically impair*, OR Deaf* or hearing loss OR hearing impair*, Blindness OR vision loss* OR vision impair*, psychosocial OR </w:t>
            </w:r>
            <w:proofErr w:type="spellStart"/>
            <w:r w:rsidRPr="00891684">
              <w:rPr>
                <w:rFonts w:ascii="Calibri" w:eastAsiaTheme="minorEastAsia" w:hAnsi="Calibri" w:cs="Calibri"/>
                <w:color w:val="0A0A07"/>
                <w:sz w:val="24"/>
                <w:szCs w:val="24"/>
                <w:lang w:val="en-US"/>
              </w:rPr>
              <w:t>cogniti</w:t>
            </w:r>
            <w:proofErr w:type="spellEnd"/>
            <w:r w:rsidRPr="00891684">
              <w:rPr>
                <w:rFonts w:ascii="Calibri" w:eastAsiaTheme="minorEastAsia" w:hAnsi="Calibri" w:cs="Calibri"/>
                <w:color w:val="0A0A07"/>
                <w:sz w:val="24"/>
                <w:szCs w:val="24"/>
                <w:lang w:val="en-US"/>
              </w:rPr>
              <w:t xml:space="preserve">* and </w:t>
            </w:r>
            <w:proofErr w:type="spellStart"/>
            <w:r w:rsidRPr="00891684">
              <w:rPr>
                <w:rFonts w:ascii="Calibri" w:eastAsiaTheme="minorEastAsia" w:hAnsi="Calibri" w:cs="Calibri"/>
                <w:color w:val="0A0A07"/>
                <w:sz w:val="24"/>
                <w:szCs w:val="24"/>
                <w:lang w:val="en-US"/>
              </w:rPr>
              <w:t>disabilit</w:t>
            </w:r>
            <w:proofErr w:type="spellEnd"/>
            <w:r w:rsidRPr="00891684">
              <w:rPr>
                <w:rFonts w:ascii="Calibri" w:eastAsiaTheme="minorEastAsia" w:hAnsi="Calibri" w:cs="Calibri"/>
                <w:color w:val="0A0A07"/>
                <w:sz w:val="24"/>
                <w:szCs w:val="24"/>
                <w:lang w:val="en-US"/>
              </w:rPr>
              <w:t xml:space="preserve">*, OR </w:t>
            </w:r>
            <w:proofErr w:type="spellStart"/>
            <w:r w:rsidRPr="00891684">
              <w:rPr>
                <w:rFonts w:ascii="Calibri" w:eastAsiaTheme="minorEastAsia" w:hAnsi="Calibri" w:cs="Calibri"/>
                <w:color w:val="0A0A07"/>
                <w:sz w:val="24"/>
                <w:szCs w:val="24"/>
                <w:lang w:val="en-US"/>
              </w:rPr>
              <w:t>cogniti</w:t>
            </w:r>
            <w:proofErr w:type="spellEnd"/>
            <w:r w:rsidRPr="00891684">
              <w:rPr>
                <w:rFonts w:ascii="Calibri" w:eastAsiaTheme="minorEastAsia" w:hAnsi="Calibri" w:cs="Calibri"/>
                <w:color w:val="0A0A07"/>
                <w:sz w:val="24"/>
                <w:szCs w:val="24"/>
                <w:lang w:val="en-US"/>
              </w:rPr>
              <w:t xml:space="preserve">* and impair*, dementia* or Alzheimer*, intellectual and </w:t>
            </w:r>
            <w:proofErr w:type="spellStart"/>
            <w:r w:rsidRPr="00891684">
              <w:rPr>
                <w:rFonts w:ascii="Calibri" w:eastAsiaTheme="minorEastAsia" w:hAnsi="Calibri" w:cs="Calibri"/>
                <w:color w:val="0A0A07"/>
                <w:sz w:val="24"/>
                <w:szCs w:val="24"/>
                <w:lang w:val="en-US"/>
              </w:rPr>
              <w:t>disabilit</w:t>
            </w:r>
            <w:proofErr w:type="spellEnd"/>
            <w:r w:rsidRPr="00891684">
              <w:rPr>
                <w:rFonts w:ascii="Calibri" w:eastAsiaTheme="minorEastAsia" w:hAnsi="Calibri" w:cs="Calibri"/>
                <w:color w:val="0A0A07"/>
                <w:sz w:val="24"/>
                <w:szCs w:val="24"/>
                <w:lang w:val="en-US"/>
              </w:rPr>
              <w:t xml:space="preserve">* OR intellectual impair*, OR mentally ill OR mental illness*OR mental impair*, OR developmental </w:t>
            </w:r>
            <w:proofErr w:type="spellStart"/>
            <w:r w:rsidRPr="00891684">
              <w:rPr>
                <w:rFonts w:ascii="Calibri" w:eastAsiaTheme="minorEastAsia" w:hAnsi="Calibri" w:cs="Calibri"/>
                <w:color w:val="0A0A07"/>
                <w:sz w:val="24"/>
                <w:szCs w:val="24"/>
                <w:lang w:val="en-US"/>
              </w:rPr>
              <w:t>disabili</w:t>
            </w:r>
            <w:proofErr w:type="spellEnd"/>
            <w:r w:rsidRPr="00891684">
              <w:rPr>
                <w:rFonts w:ascii="Calibri" w:eastAsiaTheme="minorEastAsia" w:hAnsi="Calibri" w:cs="Calibri"/>
                <w:color w:val="0A0A07"/>
                <w:sz w:val="24"/>
                <w:szCs w:val="24"/>
                <w:lang w:val="en-US"/>
              </w:rPr>
              <w:t xml:space="preserve">*, Learning disorders OR learning disorder* OR communication disorder*, autistic OR autism OR </w:t>
            </w:r>
            <w:proofErr w:type="spellStart"/>
            <w:r w:rsidRPr="00891684">
              <w:rPr>
                <w:rFonts w:ascii="Calibri" w:eastAsiaTheme="minorEastAsia" w:hAnsi="Calibri" w:cs="Calibri"/>
                <w:color w:val="0A0A07"/>
                <w:sz w:val="24"/>
                <w:szCs w:val="24"/>
                <w:lang w:val="en-US"/>
              </w:rPr>
              <w:t>asperger</w:t>
            </w:r>
            <w:proofErr w:type="spellEnd"/>
            <w:r w:rsidRPr="00891684">
              <w:rPr>
                <w:rFonts w:ascii="Calibri" w:eastAsiaTheme="minorEastAsia" w:hAnsi="Calibri" w:cs="Calibri"/>
                <w:color w:val="0A0A07"/>
                <w:sz w:val="24"/>
                <w:szCs w:val="24"/>
                <w:lang w:val="en-US"/>
              </w:rPr>
              <w:t>* OR Down’s Syndrome OR Down Syndrome</w:t>
            </w:r>
          </w:p>
        </w:tc>
      </w:tr>
    </w:tbl>
    <w:p w14:paraId="460EAADB" w14:textId="77777777" w:rsidR="00891684" w:rsidRPr="00891684" w:rsidRDefault="00891684" w:rsidP="00891684">
      <w:pPr>
        <w:rPr>
          <w:rFonts w:ascii="Calibri" w:hAnsi="Calibri" w:cs="Calibri"/>
          <w:color w:val="000000" w:themeColor="text1"/>
          <w:sz w:val="24"/>
          <w:szCs w:val="24"/>
        </w:rPr>
      </w:pPr>
    </w:p>
    <w:p w14:paraId="3BBD7D35" w14:textId="77777777" w:rsidR="00891684" w:rsidRPr="00891684" w:rsidRDefault="00891684" w:rsidP="00891684">
      <w:pPr>
        <w:rPr>
          <w:rFonts w:ascii="Calibri" w:hAnsi="Calibri" w:cs="Calibri"/>
          <w:b/>
          <w:bCs/>
          <w:iCs/>
          <w:color w:val="000000" w:themeColor="text1"/>
          <w:sz w:val="24"/>
          <w:szCs w:val="24"/>
        </w:rPr>
      </w:pPr>
      <w:r w:rsidRPr="00891684">
        <w:rPr>
          <w:rFonts w:ascii="Calibri" w:hAnsi="Calibri" w:cs="Calibri"/>
          <w:b/>
          <w:bCs/>
          <w:iCs/>
          <w:color w:val="000000" w:themeColor="text1"/>
          <w:sz w:val="24"/>
          <w:szCs w:val="24"/>
        </w:rPr>
        <w:br w:type="page"/>
      </w:r>
    </w:p>
    <w:p w14:paraId="6F793870" w14:textId="63156DF7" w:rsidR="00891684" w:rsidRPr="00891684" w:rsidRDefault="00891684" w:rsidP="00891684">
      <w:pPr>
        <w:rPr>
          <w:rFonts w:ascii="Calibri" w:hAnsi="Calibri" w:cs="Calibri"/>
          <w:b/>
          <w:bCs/>
          <w:iCs/>
          <w:color w:val="000000" w:themeColor="text1"/>
          <w:sz w:val="24"/>
          <w:szCs w:val="24"/>
        </w:rPr>
      </w:pPr>
      <w:r w:rsidRPr="00891684">
        <w:rPr>
          <w:rFonts w:ascii="Calibri" w:hAnsi="Calibri" w:cs="Calibri"/>
          <w:b/>
          <w:bCs/>
          <w:iCs/>
          <w:color w:val="000000" w:themeColor="text1"/>
          <w:sz w:val="24"/>
          <w:szCs w:val="24"/>
        </w:rPr>
        <w:lastRenderedPageBreak/>
        <w:t xml:space="preserve">Grey </w:t>
      </w:r>
      <w:r w:rsidR="00FA178B">
        <w:rPr>
          <w:rFonts w:ascii="Calibri" w:hAnsi="Calibri" w:cs="Calibri"/>
          <w:b/>
          <w:bCs/>
          <w:iCs/>
          <w:color w:val="000000" w:themeColor="text1"/>
          <w:sz w:val="24"/>
          <w:szCs w:val="24"/>
        </w:rPr>
        <w:t>l</w:t>
      </w:r>
      <w:r w:rsidRPr="00891684">
        <w:rPr>
          <w:rFonts w:ascii="Calibri" w:hAnsi="Calibri" w:cs="Calibri"/>
          <w:b/>
          <w:bCs/>
          <w:iCs/>
          <w:color w:val="000000" w:themeColor="text1"/>
          <w:sz w:val="24"/>
          <w:szCs w:val="24"/>
        </w:rPr>
        <w:t>iterature</w:t>
      </w:r>
      <w:r w:rsidR="00FA178B">
        <w:rPr>
          <w:rFonts w:ascii="Calibri" w:hAnsi="Calibri" w:cs="Calibri"/>
          <w:b/>
          <w:bCs/>
          <w:iCs/>
          <w:color w:val="000000" w:themeColor="text1"/>
          <w:sz w:val="24"/>
          <w:szCs w:val="24"/>
        </w:rPr>
        <w:t xml:space="preserve"> key words</w:t>
      </w:r>
    </w:p>
    <w:tbl>
      <w:tblPr>
        <w:tblStyle w:val="TableGrid"/>
        <w:tblW w:w="0" w:type="auto"/>
        <w:tblLook w:val="04A0" w:firstRow="1" w:lastRow="0" w:firstColumn="1" w:lastColumn="0" w:noHBand="0" w:noVBand="1"/>
      </w:tblPr>
      <w:tblGrid>
        <w:gridCol w:w="4508"/>
        <w:gridCol w:w="4508"/>
      </w:tblGrid>
      <w:tr w:rsidR="00891684" w:rsidRPr="00891684" w14:paraId="35AE49B2" w14:textId="77777777" w:rsidTr="00AA68AF">
        <w:tc>
          <w:tcPr>
            <w:tcW w:w="4508" w:type="dxa"/>
          </w:tcPr>
          <w:p w14:paraId="29502961" w14:textId="77777777" w:rsidR="00891684" w:rsidRPr="00891684" w:rsidRDefault="00891684" w:rsidP="00AA68AF">
            <w:pPr>
              <w:rPr>
                <w:rFonts w:ascii="Calibri" w:hAnsi="Calibri" w:cs="Calibri"/>
                <w:b/>
                <w:bCs/>
              </w:rPr>
            </w:pPr>
            <w:r w:rsidRPr="00891684">
              <w:rPr>
                <w:rFonts w:ascii="Calibri" w:hAnsi="Calibri" w:cs="Calibri"/>
                <w:b/>
                <w:bCs/>
              </w:rPr>
              <w:t>Keywords</w:t>
            </w:r>
          </w:p>
        </w:tc>
        <w:tc>
          <w:tcPr>
            <w:tcW w:w="4508" w:type="dxa"/>
          </w:tcPr>
          <w:p w14:paraId="03502BD5" w14:textId="77777777" w:rsidR="00891684" w:rsidRPr="00891684" w:rsidRDefault="00891684" w:rsidP="00AA68AF">
            <w:pPr>
              <w:rPr>
                <w:rFonts w:ascii="Calibri" w:hAnsi="Calibri" w:cs="Calibri"/>
                <w:b/>
                <w:bCs/>
              </w:rPr>
            </w:pPr>
            <w:r w:rsidRPr="00891684">
              <w:rPr>
                <w:rFonts w:ascii="Calibri" w:hAnsi="Calibri" w:cs="Calibri"/>
                <w:b/>
                <w:bCs/>
              </w:rPr>
              <w:t>synonyms</w:t>
            </w:r>
          </w:p>
        </w:tc>
      </w:tr>
      <w:tr w:rsidR="00891684" w:rsidRPr="00891684" w14:paraId="4EF4815C" w14:textId="77777777" w:rsidTr="00AA68AF">
        <w:tc>
          <w:tcPr>
            <w:tcW w:w="4508" w:type="dxa"/>
          </w:tcPr>
          <w:p w14:paraId="7A4DF7CC" w14:textId="77777777" w:rsidR="00891684" w:rsidRPr="00891684" w:rsidRDefault="00891684" w:rsidP="00AA68AF">
            <w:pPr>
              <w:rPr>
                <w:rFonts w:ascii="Calibri" w:hAnsi="Calibri" w:cs="Calibri"/>
              </w:rPr>
            </w:pPr>
            <w:proofErr w:type="spellStart"/>
            <w:r w:rsidRPr="00891684">
              <w:rPr>
                <w:rFonts w:ascii="Calibri" w:hAnsi="Calibri" w:cs="Calibri"/>
              </w:rPr>
              <w:t>A.Weather</w:t>
            </w:r>
            <w:proofErr w:type="spellEnd"/>
            <w:r w:rsidRPr="00891684">
              <w:rPr>
                <w:rFonts w:ascii="Calibri" w:hAnsi="Calibri" w:cs="Calibri"/>
              </w:rPr>
              <w:t xml:space="preserve"> events</w:t>
            </w:r>
          </w:p>
        </w:tc>
        <w:tc>
          <w:tcPr>
            <w:tcW w:w="4508" w:type="dxa"/>
          </w:tcPr>
          <w:p w14:paraId="1C283E8E" w14:textId="77777777" w:rsidR="00891684" w:rsidRPr="00891684" w:rsidRDefault="00891684" w:rsidP="00AA68AF">
            <w:pPr>
              <w:rPr>
                <w:rFonts w:ascii="Calibri" w:hAnsi="Calibri" w:cs="Calibri"/>
              </w:rPr>
            </w:pPr>
            <w:r w:rsidRPr="00891684">
              <w:rPr>
                <w:rFonts w:ascii="Calibri" w:hAnsi="Calibri" w:cs="Calibri"/>
              </w:rPr>
              <w:t>“</w:t>
            </w:r>
            <w:proofErr w:type="gramStart"/>
            <w:r w:rsidRPr="00891684">
              <w:rPr>
                <w:rFonts w:ascii="Calibri" w:hAnsi="Calibri" w:cs="Calibri"/>
              </w:rPr>
              <w:t>extreme</w:t>
            </w:r>
            <w:proofErr w:type="gramEnd"/>
            <w:r w:rsidRPr="00891684">
              <w:rPr>
                <w:rFonts w:ascii="Calibri" w:hAnsi="Calibri" w:cs="Calibri"/>
              </w:rPr>
              <w:t xml:space="preserve"> weather” or “climate change” or “natural disasters</w:t>
            </w:r>
          </w:p>
        </w:tc>
      </w:tr>
      <w:tr w:rsidR="00891684" w:rsidRPr="00891684" w14:paraId="132981BA" w14:textId="77777777" w:rsidTr="00AA68AF">
        <w:tc>
          <w:tcPr>
            <w:tcW w:w="4508" w:type="dxa"/>
          </w:tcPr>
          <w:p w14:paraId="151393F8" w14:textId="77777777" w:rsidR="00891684" w:rsidRPr="00891684" w:rsidRDefault="00891684" w:rsidP="00AA68AF">
            <w:pPr>
              <w:rPr>
                <w:rFonts w:ascii="Calibri" w:hAnsi="Calibri" w:cs="Calibri"/>
              </w:rPr>
            </w:pPr>
            <w:r w:rsidRPr="00891684">
              <w:rPr>
                <w:rFonts w:ascii="Calibri" w:hAnsi="Calibri" w:cs="Calibri"/>
              </w:rPr>
              <w:t>B. Water, sanitation, and hygiene</w:t>
            </w:r>
          </w:p>
        </w:tc>
        <w:tc>
          <w:tcPr>
            <w:tcW w:w="4508" w:type="dxa"/>
          </w:tcPr>
          <w:p w14:paraId="2B205A00" w14:textId="77777777" w:rsidR="00891684" w:rsidRPr="00891684" w:rsidRDefault="00891684" w:rsidP="00AA68AF">
            <w:pPr>
              <w:rPr>
                <w:rFonts w:ascii="Calibri" w:hAnsi="Calibri" w:cs="Calibri"/>
              </w:rPr>
            </w:pPr>
            <w:r w:rsidRPr="00891684">
              <w:rPr>
                <w:rFonts w:ascii="Calibri" w:hAnsi="Calibri" w:cs="Calibri"/>
              </w:rPr>
              <w:t xml:space="preserve">WASH or “Menstrual health and hygiene” or “climate-resilient WASH interventions” </w:t>
            </w:r>
          </w:p>
        </w:tc>
      </w:tr>
      <w:tr w:rsidR="00891684" w:rsidRPr="00891684" w14:paraId="4433A36D" w14:textId="77777777" w:rsidTr="00AA68AF">
        <w:tc>
          <w:tcPr>
            <w:tcW w:w="4508" w:type="dxa"/>
          </w:tcPr>
          <w:p w14:paraId="3A627A3D" w14:textId="77777777" w:rsidR="00891684" w:rsidRPr="00891684" w:rsidRDefault="00891684" w:rsidP="00AA68AF">
            <w:pPr>
              <w:rPr>
                <w:rFonts w:ascii="Calibri" w:hAnsi="Calibri" w:cs="Calibri"/>
              </w:rPr>
            </w:pPr>
            <w:r w:rsidRPr="00891684">
              <w:rPr>
                <w:rFonts w:ascii="Calibri" w:hAnsi="Calibri" w:cs="Calibri"/>
              </w:rPr>
              <w:t>C. effectiveness</w:t>
            </w:r>
          </w:p>
        </w:tc>
        <w:tc>
          <w:tcPr>
            <w:tcW w:w="4508" w:type="dxa"/>
          </w:tcPr>
          <w:p w14:paraId="6EF83C71" w14:textId="77777777" w:rsidR="00891684" w:rsidRPr="00891684" w:rsidRDefault="00891684" w:rsidP="00AA68AF">
            <w:pPr>
              <w:rPr>
                <w:rFonts w:ascii="Calibri" w:hAnsi="Calibri" w:cs="Calibri"/>
              </w:rPr>
            </w:pPr>
            <w:r w:rsidRPr="00891684">
              <w:rPr>
                <w:rFonts w:ascii="Calibri" w:hAnsi="Calibri" w:cs="Calibri"/>
              </w:rPr>
              <w:t xml:space="preserve">Feasibility or evaluation </w:t>
            </w:r>
          </w:p>
        </w:tc>
      </w:tr>
      <w:tr w:rsidR="00891684" w:rsidRPr="00891684" w14:paraId="4D887548" w14:textId="77777777" w:rsidTr="00AA68AF">
        <w:tc>
          <w:tcPr>
            <w:tcW w:w="4508" w:type="dxa"/>
          </w:tcPr>
          <w:p w14:paraId="0C11677D" w14:textId="77777777" w:rsidR="00891684" w:rsidRPr="00891684" w:rsidRDefault="00891684" w:rsidP="00AA68AF">
            <w:pPr>
              <w:rPr>
                <w:rFonts w:ascii="Calibri" w:hAnsi="Calibri" w:cs="Calibri"/>
              </w:rPr>
            </w:pPr>
            <w:r w:rsidRPr="00891684">
              <w:rPr>
                <w:rFonts w:ascii="Calibri" w:hAnsi="Calibri" w:cs="Calibri"/>
              </w:rPr>
              <w:t>D. People with disabilities</w:t>
            </w:r>
          </w:p>
        </w:tc>
        <w:tc>
          <w:tcPr>
            <w:tcW w:w="4508" w:type="dxa"/>
          </w:tcPr>
          <w:p w14:paraId="12BBE68D" w14:textId="77777777" w:rsidR="00891684" w:rsidRPr="00891684" w:rsidRDefault="00891684" w:rsidP="00AA68AF">
            <w:pPr>
              <w:rPr>
                <w:rFonts w:ascii="Calibri" w:hAnsi="Calibri" w:cs="Calibri"/>
              </w:rPr>
            </w:pPr>
            <w:r w:rsidRPr="00891684">
              <w:rPr>
                <w:rFonts w:ascii="Calibri" w:hAnsi="Calibri" w:cs="Calibri"/>
              </w:rPr>
              <w:t>“People living with disabilities” or “mental illness” or “mental disorders”</w:t>
            </w:r>
          </w:p>
        </w:tc>
      </w:tr>
    </w:tbl>
    <w:p w14:paraId="07081EA1" w14:textId="77777777" w:rsidR="00891684" w:rsidRPr="00891684" w:rsidRDefault="00891684" w:rsidP="00891684">
      <w:pPr>
        <w:rPr>
          <w:rFonts w:ascii="Calibri" w:hAnsi="Calibri" w:cs="Calibri"/>
          <w:b/>
          <w:bCs/>
          <w:iCs/>
          <w:color w:val="000000" w:themeColor="text1"/>
          <w:sz w:val="24"/>
          <w:szCs w:val="24"/>
        </w:rPr>
      </w:pPr>
    </w:p>
    <w:p w14:paraId="5D8BC74D" w14:textId="77777777" w:rsidR="00891684" w:rsidRPr="00891684" w:rsidRDefault="00891684">
      <w:pPr>
        <w:rPr>
          <w:rFonts w:ascii="Calibri" w:hAnsi="Calibri" w:cs="Calibri"/>
        </w:rPr>
      </w:pPr>
    </w:p>
    <w:sectPr w:rsidR="00891684" w:rsidRPr="00891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4FB8"/>
    <w:multiLevelType w:val="hybridMultilevel"/>
    <w:tmpl w:val="3B768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309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84"/>
    <w:rsid w:val="004970BD"/>
    <w:rsid w:val="004C3C74"/>
    <w:rsid w:val="00891684"/>
    <w:rsid w:val="00BD71E6"/>
    <w:rsid w:val="00E56714"/>
    <w:rsid w:val="00FA178B"/>
    <w:rsid w:val="00FF3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AEC73E"/>
  <w15:chartTrackingRefBased/>
  <w15:docId w15:val="{5C109F1D-04A8-614E-B019-7C3BAE1A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84"/>
    <w:pPr>
      <w:spacing w:line="259" w:lineRule="auto"/>
    </w:pPr>
    <w:rPr>
      <w:kern w:val="0"/>
      <w:sz w:val="22"/>
      <w:szCs w:val="22"/>
      <w14:ligatures w14:val="none"/>
    </w:rPr>
  </w:style>
  <w:style w:type="paragraph" w:styleId="Heading1">
    <w:name w:val="heading 1"/>
    <w:basedOn w:val="Normal"/>
    <w:next w:val="Normal"/>
    <w:link w:val="Heading1Char"/>
    <w:uiPriority w:val="9"/>
    <w:qFormat/>
    <w:rsid w:val="00891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684"/>
    <w:rPr>
      <w:rFonts w:eastAsiaTheme="majorEastAsia" w:cstheme="majorBidi"/>
      <w:color w:val="272727" w:themeColor="text1" w:themeTint="D8"/>
    </w:rPr>
  </w:style>
  <w:style w:type="paragraph" w:styleId="Title">
    <w:name w:val="Title"/>
    <w:basedOn w:val="Normal"/>
    <w:next w:val="Normal"/>
    <w:link w:val="TitleChar"/>
    <w:uiPriority w:val="10"/>
    <w:qFormat/>
    <w:rsid w:val="00891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684"/>
    <w:pPr>
      <w:spacing w:before="160"/>
      <w:jc w:val="center"/>
    </w:pPr>
    <w:rPr>
      <w:i/>
      <w:iCs/>
      <w:color w:val="404040" w:themeColor="text1" w:themeTint="BF"/>
    </w:rPr>
  </w:style>
  <w:style w:type="character" w:customStyle="1" w:styleId="QuoteChar">
    <w:name w:val="Quote Char"/>
    <w:basedOn w:val="DefaultParagraphFont"/>
    <w:link w:val="Quote"/>
    <w:uiPriority w:val="29"/>
    <w:rsid w:val="00891684"/>
    <w:rPr>
      <w:i/>
      <w:iCs/>
      <w:color w:val="404040" w:themeColor="text1" w:themeTint="BF"/>
    </w:rPr>
  </w:style>
  <w:style w:type="paragraph" w:styleId="ListParagraph">
    <w:name w:val="List Paragraph"/>
    <w:aliases w:val="List Paragraph (numbered (a)),RedR Bullet List,Bullet Point,Evidence on Demand bullet points,CEIL PEAKS bullet points,Scriptoria bullet points,References,AFSN List Paragraph,small normal,Colorful List - Accent 11,Liststycke,Resume Title"/>
    <w:basedOn w:val="Normal"/>
    <w:link w:val="ListParagraphChar"/>
    <w:uiPriority w:val="34"/>
    <w:qFormat/>
    <w:rsid w:val="00891684"/>
    <w:pPr>
      <w:ind w:left="720"/>
      <w:contextualSpacing/>
    </w:pPr>
  </w:style>
  <w:style w:type="character" w:styleId="IntenseEmphasis">
    <w:name w:val="Intense Emphasis"/>
    <w:basedOn w:val="DefaultParagraphFont"/>
    <w:uiPriority w:val="21"/>
    <w:qFormat/>
    <w:rsid w:val="00891684"/>
    <w:rPr>
      <w:i/>
      <w:iCs/>
      <w:color w:val="0F4761" w:themeColor="accent1" w:themeShade="BF"/>
    </w:rPr>
  </w:style>
  <w:style w:type="paragraph" w:styleId="IntenseQuote">
    <w:name w:val="Intense Quote"/>
    <w:basedOn w:val="Normal"/>
    <w:next w:val="Normal"/>
    <w:link w:val="IntenseQuoteChar"/>
    <w:uiPriority w:val="30"/>
    <w:qFormat/>
    <w:rsid w:val="00891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684"/>
    <w:rPr>
      <w:i/>
      <w:iCs/>
      <w:color w:val="0F4761" w:themeColor="accent1" w:themeShade="BF"/>
    </w:rPr>
  </w:style>
  <w:style w:type="character" w:styleId="IntenseReference">
    <w:name w:val="Intense Reference"/>
    <w:basedOn w:val="DefaultParagraphFont"/>
    <w:uiPriority w:val="32"/>
    <w:qFormat/>
    <w:rsid w:val="00891684"/>
    <w:rPr>
      <w:b/>
      <w:bCs/>
      <w:smallCaps/>
      <w:color w:val="0F4761" w:themeColor="accent1" w:themeShade="BF"/>
      <w:spacing w:val="5"/>
    </w:rPr>
  </w:style>
  <w:style w:type="table" w:styleId="TableGrid">
    <w:name w:val="Table Grid"/>
    <w:basedOn w:val="TableNormal"/>
    <w:uiPriority w:val="39"/>
    <w:rsid w:val="0089168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RedR Bullet List Char,Bullet Point Char,Evidence on Demand bullet points Char,CEIL PEAKS bullet points Char,Scriptoria bullet points Char,References Char,AFSN List Paragraph Char,small normal Char"/>
    <w:link w:val="ListParagraph"/>
    <w:uiPriority w:val="34"/>
    <w:qFormat/>
    <w:locked/>
    <w:rsid w:val="00891684"/>
  </w:style>
  <w:style w:type="paragraph" w:styleId="Caption">
    <w:name w:val="caption"/>
    <w:basedOn w:val="Normal"/>
    <w:next w:val="Normal"/>
    <w:uiPriority w:val="35"/>
    <w:unhideWhenUsed/>
    <w:qFormat/>
    <w:rsid w:val="00891684"/>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Wilbur</dc:creator>
  <cp:keywords/>
  <dc:description/>
  <cp:lastModifiedBy>Jane Wilbur</cp:lastModifiedBy>
  <cp:revision>4</cp:revision>
  <dcterms:created xsi:type="dcterms:W3CDTF">2024-05-10T12:52:00Z</dcterms:created>
  <dcterms:modified xsi:type="dcterms:W3CDTF">2024-06-24T09:48:00Z</dcterms:modified>
</cp:coreProperties>
</file>