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B184E" w14:textId="14A62679" w:rsidR="00FE0CB8" w:rsidRPr="005E100D" w:rsidRDefault="00250A18" w:rsidP="00625DA6">
      <w:pPr>
        <w:ind w:firstLine="0"/>
        <w:jc w:val="center"/>
        <w:rPr>
          <w:b/>
          <w:bCs/>
          <w:sz w:val="32"/>
          <w:szCs w:val="32"/>
        </w:rPr>
      </w:pPr>
      <w:r w:rsidRPr="005E100D">
        <w:rPr>
          <w:b/>
          <w:bCs/>
          <w:sz w:val="32"/>
          <w:szCs w:val="32"/>
        </w:rPr>
        <w:t>SUPPLEMENTAL FIGURES:</w:t>
      </w:r>
    </w:p>
    <w:p w14:paraId="7D86A908" w14:textId="19FE22A0" w:rsidR="005C0CCD" w:rsidRPr="00AC0EE2" w:rsidRDefault="00201AA8" w:rsidP="005C0CCD">
      <w:r>
        <w:rPr>
          <w:noProof/>
        </w:rPr>
        <w:drawing>
          <wp:inline distT="0" distB="0" distL="0" distR="0" wp14:anchorId="47B56809" wp14:editId="63B07DD9">
            <wp:extent cx="5943600" cy="3346450"/>
            <wp:effectExtent l="0" t="0" r="0" b="6350"/>
            <wp:docPr id="155391918" name="Picture 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91918" name="Picture 2" descr="A screenshot of a computer scre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F8587" w14:textId="4E624893" w:rsidR="005C0CCD" w:rsidRDefault="00867FE8" w:rsidP="005C0CCD">
      <w:pPr>
        <w:ind w:firstLine="0"/>
        <w:rPr>
          <w:rFonts w:cs="Times New Roman"/>
        </w:rPr>
      </w:pPr>
      <w:r w:rsidRPr="00003D45">
        <w:rPr>
          <w:rFonts w:cs="Times New Roman"/>
          <w:b/>
          <w:bCs/>
        </w:rPr>
        <w:t xml:space="preserve">Supplemental </w:t>
      </w:r>
      <w:r w:rsidR="005C0CCD" w:rsidRPr="00003D45">
        <w:rPr>
          <w:rFonts w:cs="Times New Roman"/>
          <w:b/>
          <w:bCs/>
        </w:rPr>
        <w:t xml:space="preserve">Figure </w:t>
      </w:r>
      <w:r w:rsidR="001F0E58" w:rsidRPr="00003D45">
        <w:rPr>
          <w:rFonts w:cs="Times New Roman"/>
          <w:b/>
          <w:bCs/>
        </w:rPr>
        <w:t>1</w:t>
      </w:r>
      <w:r w:rsidR="005C0CCD" w:rsidRPr="00003D45">
        <w:rPr>
          <w:rFonts w:cs="Times New Roman"/>
          <w:b/>
          <w:bCs/>
        </w:rPr>
        <w:t>.</w:t>
      </w:r>
      <w:r w:rsidR="005C0CCD" w:rsidRPr="4C4AF728">
        <w:rPr>
          <w:rFonts w:cs="Times New Roman"/>
        </w:rPr>
        <w:t xml:space="preserve"> Workflow of the entire end-to-end pediatric brain MRI pre-processing and fully automatic skull-stripping </w:t>
      </w:r>
      <w:r w:rsidR="00782F26">
        <w:rPr>
          <w:rFonts w:cs="Times New Roman"/>
        </w:rPr>
        <w:t>and</w:t>
      </w:r>
      <w:r w:rsidR="005C0CCD" w:rsidRPr="4C4AF728">
        <w:rPr>
          <w:rFonts w:cs="Times New Roman"/>
        </w:rPr>
        <w:t xml:space="preserve"> tumor segmentation models. 1) Input raw brain MRI acquisitions, 2) </w:t>
      </w:r>
      <w:r w:rsidR="007F4A24">
        <w:rPr>
          <w:rFonts w:cs="Times New Roman"/>
        </w:rPr>
        <w:t>S</w:t>
      </w:r>
      <w:r w:rsidR="005C0CCD" w:rsidRPr="4C4AF728">
        <w:rPr>
          <w:rFonts w:cs="Times New Roman"/>
        </w:rPr>
        <w:t xml:space="preserve">equential steps for pre-processing </w:t>
      </w:r>
      <w:r w:rsidR="007F4A24">
        <w:rPr>
          <w:rFonts w:cs="Times New Roman"/>
        </w:rPr>
        <w:t>the</w:t>
      </w:r>
      <w:r w:rsidR="007F4A24" w:rsidRPr="4C4AF728">
        <w:rPr>
          <w:rFonts w:cs="Times New Roman"/>
        </w:rPr>
        <w:t xml:space="preserve"> </w:t>
      </w:r>
      <w:r w:rsidR="005C0CCD" w:rsidRPr="4C4AF728">
        <w:rPr>
          <w:rFonts w:cs="Times New Roman"/>
        </w:rPr>
        <w:t>raw input images</w:t>
      </w:r>
      <w:r w:rsidR="007F4A24">
        <w:rPr>
          <w:rFonts w:cs="Times New Roman"/>
        </w:rPr>
        <w:t>,</w:t>
      </w:r>
      <w:r w:rsidR="005C0CCD" w:rsidRPr="4C4AF728">
        <w:rPr>
          <w:rFonts w:cs="Times New Roman"/>
        </w:rPr>
        <w:t xml:space="preserve"> </w:t>
      </w:r>
      <w:r w:rsidR="007F4A24">
        <w:rPr>
          <w:rFonts w:cs="Times New Roman"/>
        </w:rPr>
        <w:t>along with the resulting</w:t>
      </w:r>
      <w:r w:rsidR="005C0CCD" w:rsidRPr="4C4AF728">
        <w:rPr>
          <w:rFonts w:cs="Times New Roman"/>
        </w:rPr>
        <w:t xml:space="preserve"> pre-processed images</w:t>
      </w:r>
      <w:r w:rsidR="00D703CB">
        <w:rPr>
          <w:rFonts w:cs="Times New Roman"/>
        </w:rPr>
        <w:t>,</w:t>
      </w:r>
      <w:r w:rsidR="005C0CCD" w:rsidRPr="4C4AF728">
        <w:rPr>
          <w:rFonts w:cs="Times New Roman"/>
        </w:rPr>
        <w:t xml:space="preserve"> and 3) Pre-processed images as inputs to various </w:t>
      </w:r>
      <w:proofErr w:type="spellStart"/>
      <w:r w:rsidR="005C0CCD" w:rsidRPr="4C4AF728">
        <w:rPr>
          <w:rFonts w:cs="Times New Roman"/>
        </w:rPr>
        <w:t>nnU</w:t>
      </w:r>
      <w:proofErr w:type="spellEnd"/>
      <w:r w:rsidR="005C0CCD" w:rsidRPr="4C4AF728">
        <w:rPr>
          <w:rFonts w:cs="Times New Roman"/>
        </w:rPr>
        <w:t>-Net models</w:t>
      </w:r>
      <w:r w:rsidR="00D703CB">
        <w:rPr>
          <w:rFonts w:cs="Times New Roman"/>
        </w:rPr>
        <w:t>:</w:t>
      </w:r>
      <w:r w:rsidR="005C0CCD" w:rsidRPr="4C4AF728">
        <w:rPr>
          <w:rFonts w:cs="Times New Roman"/>
        </w:rPr>
        <w:t xml:space="preserve"> A) Automatic skull-stripping, B)</w:t>
      </w:r>
      <w:r w:rsidR="00D703CB">
        <w:rPr>
          <w:rFonts w:cs="Times New Roman"/>
        </w:rPr>
        <w:t xml:space="preserve"> </w:t>
      </w:r>
      <w:r w:rsidR="005C0CCD" w:rsidRPr="4C4AF728">
        <w:rPr>
          <w:rFonts w:cs="Times New Roman"/>
        </w:rPr>
        <w:t>T1-Gd and T2 or FLAIR model</w:t>
      </w:r>
      <w:r w:rsidR="00296595">
        <w:rPr>
          <w:rFonts w:cs="Times New Roman"/>
        </w:rPr>
        <w:t>s</w:t>
      </w:r>
      <w:r w:rsidR="005C0CCD" w:rsidRPr="4C4AF728">
        <w:rPr>
          <w:rFonts w:cs="Times New Roman"/>
        </w:rPr>
        <w:t xml:space="preserve"> for segmenting enhancing tumor (ET) and </w:t>
      </w:r>
      <w:r w:rsidR="00201AA8">
        <w:rPr>
          <w:rFonts w:cs="Times New Roman"/>
        </w:rPr>
        <w:t>C</w:t>
      </w:r>
      <w:r w:rsidR="005C0CCD" w:rsidRPr="4C4AF728">
        <w:rPr>
          <w:rFonts w:cs="Times New Roman"/>
        </w:rPr>
        <w:t>) T2 or FLAIR model for segmenting just the whole tumor (WT) region.</w:t>
      </w:r>
    </w:p>
    <w:p w14:paraId="37328E7E" w14:textId="77777777" w:rsidR="00C23D08" w:rsidRPr="005B1110" w:rsidRDefault="00C23D08" w:rsidP="00C23D08">
      <w:pPr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46F1E5D6" wp14:editId="490B2041">
            <wp:extent cx="6315450" cy="5996305"/>
            <wp:effectExtent l="0" t="0" r="0" b="0"/>
            <wp:docPr id="549903140" name="Picture 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03140" name="Picture 2" descr="A screenshot of a grap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450" cy="599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1518A" w14:textId="6A59B84F" w:rsidR="00C23D08" w:rsidRDefault="00867FE8" w:rsidP="00C23D08">
      <w:pPr>
        <w:ind w:firstLine="0"/>
        <w:rPr>
          <w:rFonts w:cs="Times New Roman"/>
        </w:rPr>
      </w:pPr>
      <w:r w:rsidRPr="00003D45">
        <w:rPr>
          <w:rFonts w:cs="Times New Roman"/>
          <w:b/>
          <w:bCs/>
        </w:rPr>
        <w:t xml:space="preserve">Supplemental </w:t>
      </w:r>
      <w:r w:rsidR="00C23D08" w:rsidRPr="00003D45">
        <w:rPr>
          <w:rFonts w:cs="Times New Roman"/>
          <w:b/>
          <w:bCs/>
        </w:rPr>
        <w:t>Figure 2</w:t>
      </w:r>
      <w:r>
        <w:rPr>
          <w:rFonts w:cs="Times New Roman"/>
          <w:b/>
          <w:bCs/>
        </w:rPr>
        <w:t>.</w:t>
      </w:r>
      <w:r w:rsidRPr="48BA295B">
        <w:rPr>
          <w:rFonts w:cs="Times New Roman"/>
        </w:rPr>
        <w:t xml:space="preserve"> </w:t>
      </w:r>
      <w:r w:rsidR="00C23D08" w:rsidRPr="48BA295B">
        <w:rPr>
          <w:rFonts w:cs="Times New Roman"/>
        </w:rPr>
        <w:t>Violin plots showing the distribution of whole brain mask Dice scores obtained using the multi-parametric skull-stripping model (A)</w:t>
      </w:r>
      <w:r w:rsidR="00EC0CBB">
        <w:rPr>
          <w:rFonts w:cs="Times New Roman"/>
        </w:rPr>
        <w:t>,</w:t>
      </w:r>
      <w:r w:rsidR="00C23D08" w:rsidRPr="48BA295B">
        <w:rPr>
          <w:rFonts w:cs="Times New Roman"/>
        </w:rPr>
        <w:t xml:space="preserve"> and single-parametric skull-stripping model for each modality (B – T1, C – T1-Gd, D – T2 and E – FLAIR)</w:t>
      </w:r>
      <w:r w:rsidR="00BD7CC6">
        <w:rPr>
          <w:rFonts w:cs="Times New Roman"/>
        </w:rPr>
        <w:t>. These plots compare</w:t>
      </w:r>
      <w:r w:rsidR="00C23D08" w:rsidRPr="48BA295B">
        <w:rPr>
          <w:rFonts w:cs="Times New Roman"/>
        </w:rPr>
        <w:t xml:space="preserve"> performance among various brain tumor histologies</w:t>
      </w:r>
      <w:r w:rsidR="00FC0393">
        <w:rPr>
          <w:rFonts w:cs="Times New Roman"/>
        </w:rPr>
        <w:t>:</w:t>
      </w:r>
      <w:r w:rsidR="00FC0393" w:rsidRPr="48BA295B">
        <w:rPr>
          <w:rFonts w:cs="Times New Roman"/>
        </w:rPr>
        <w:t xml:space="preserve"> </w:t>
      </w:r>
      <w:r w:rsidR="00C23D08" w:rsidRPr="48BA295B">
        <w:rPr>
          <w:rFonts w:cs="Times New Roman"/>
        </w:rPr>
        <w:t xml:space="preserve">DMG, medulloblastoma, LGG and </w:t>
      </w:r>
      <w:r w:rsidR="00DD7DD2">
        <w:rPr>
          <w:rFonts w:cs="Times New Roman"/>
        </w:rPr>
        <w:t>O</w:t>
      </w:r>
      <w:r w:rsidR="00C23D08" w:rsidRPr="48BA295B">
        <w:rPr>
          <w:rFonts w:cs="Times New Roman"/>
        </w:rPr>
        <w:t xml:space="preserve">ther histologies.  </w:t>
      </w:r>
    </w:p>
    <w:p w14:paraId="4BC98E9B" w14:textId="77777777" w:rsidR="00082196" w:rsidRDefault="00082196" w:rsidP="00082196">
      <w:r>
        <w:rPr>
          <w:noProof/>
        </w:rPr>
        <w:lastRenderedPageBreak/>
        <w:drawing>
          <wp:inline distT="0" distB="0" distL="0" distR="0" wp14:anchorId="68E173A3" wp14:editId="2C1E2848">
            <wp:extent cx="5943600" cy="4436745"/>
            <wp:effectExtent l="0" t="0" r="0" b="0"/>
            <wp:docPr id="82525518" name="Picture 7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5518" name="Picture 7" descr="A screenshot of a graph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0A67B" w14:textId="76438436" w:rsidR="00082196" w:rsidRDefault="00867FE8" w:rsidP="005E100D">
      <w:pPr>
        <w:ind w:firstLine="0"/>
        <w:rPr>
          <w:rFonts w:cs="Times New Roman"/>
        </w:rPr>
      </w:pPr>
      <w:r w:rsidRPr="00003D45">
        <w:rPr>
          <w:rFonts w:cs="Times New Roman"/>
          <w:b/>
          <w:bCs/>
        </w:rPr>
        <w:t xml:space="preserve">Supplemental </w:t>
      </w:r>
      <w:r w:rsidR="00082196" w:rsidRPr="00003D45">
        <w:rPr>
          <w:rFonts w:cs="Times New Roman"/>
          <w:b/>
          <w:bCs/>
        </w:rPr>
        <w:t>Figure 3</w:t>
      </w:r>
      <w:r>
        <w:rPr>
          <w:rFonts w:cs="Times New Roman"/>
          <w:b/>
          <w:bCs/>
        </w:rPr>
        <w:t>.</w:t>
      </w:r>
      <w:r w:rsidRPr="6F8209F1">
        <w:rPr>
          <w:rFonts w:cs="Times New Roman"/>
        </w:rPr>
        <w:t xml:space="preserve"> </w:t>
      </w:r>
      <w:r w:rsidR="00082196" w:rsidRPr="6F8209F1">
        <w:rPr>
          <w:rFonts w:cs="Times New Roman"/>
        </w:rPr>
        <w:t xml:space="preserve">Scatter plots showing the correlation between Dice scores obtained from </w:t>
      </w:r>
      <w:r w:rsidR="00B91159">
        <w:rPr>
          <w:rFonts w:cs="Times New Roman"/>
        </w:rPr>
        <w:t xml:space="preserve">the </w:t>
      </w:r>
      <w:r w:rsidR="00082196" w:rsidRPr="6F8209F1">
        <w:rPr>
          <w:rFonts w:cs="Times New Roman"/>
        </w:rPr>
        <w:t xml:space="preserve">multi-parametric and single-parametric </w:t>
      </w:r>
      <w:r w:rsidR="00B91159">
        <w:rPr>
          <w:rFonts w:cs="Times New Roman"/>
        </w:rPr>
        <w:t xml:space="preserve">skull-stripping </w:t>
      </w:r>
      <w:r w:rsidR="00082196" w:rsidRPr="6F8209F1">
        <w:rPr>
          <w:rFonts w:cs="Times New Roman"/>
        </w:rPr>
        <w:t>model</w:t>
      </w:r>
      <w:r w:rsidR="00B91159">
        <w:rPr>
          <w:rFonts w:cs="Times New Roman"/>
        </w:rPr>
        <w:t>s</w:t>
      </w:r>
      <w:r w:rsidR="00082196" w:rsidRPr="6F8209F1">
        <w:rPr>
          <w:rFonts w:cs="Times New Roman"/>
        </w:rPr>
        <w:t xml:space="preserve"> with individual MRI sequences as input</w:t>
      </w:r>
      <w:r w:rsidR="00B91159">
        <w:rPr>
          <w:rFonts w:cs="Times New Roman"/>
        </w:rPr>
        <w:t>s</w:t>
      </w:r>
      <w:r w:rsidR="00C729A1">
        <w:rPr>
          <w:rFonts w:cs="Times New Roman"/>
        </w:rPr>
        <w:t xml:space="preserve">. There is </w:t>
      </w:r>
      <w:r w:rsidR="00B91159">
        <w:rPr>
          <w:rFonts w:cs="Times New Roman"/>
        </w:rPr>
        <w:t xml:space="preserve">a </w:t>
      </w:r>
      <w:r w:rsidR="00C729A1">
        <w:rPr>
          <w:rFonts w:cs="Times New Roman"/>
        </w:rPr>
        <w:t xml:space="preserve">significant correlation between </w:t>
      </w:r>
      <w:r w:rsidR="00E81CCF">
        <w:rPr>
          <w:rFonts w:cs="Times New Roman"/>
        </w:rPr>
        <w:t xml:space="preserve">whole brain </w:t>
      </w:r>
      <w:r w:rsidR="002B299D">
        <w:rPr>
          <w:rFonts w:cs="Times New Roman"/>
        </w:rPr>
        <w:t xml:space="preserve">Dice scores obtained from </w:t>
      </w:r>
      <w:r w:rsidR="00FB7524">
        <w:rPr>
          <w:rFonts w:cs="Times New Roman"/>
        </w:rPr>
        <w:t xml:space="preserve">the </w:t>
      </w:r>
      <w:r w:rsidR="00002742">
        <w:rPr>
          <w:rFonts w:cs="Times New Roman"/>
        </w:rPr>
        <w:t xml:space="preserve">multi-parametric and </w:t>
      </w:r>
      <w:r w:rsidR="00FB7524">
        <w:rPr>
          <w:rFonts w:cs="Times New Roman"/>
        </w:rPr>
        <w:t xml:space="preserve">each </w:t>
      </w:r>
      <w:r w:rsidR="00002742">
        <w:rPr>
          <w:rFonts w:cs="Times New Roman"/>
        </w:rPr>
        <w:t>single-parametric model</w:t>
      </w:r>
      <w:r w:rsidR="00E81CCF">
        <w:rPr>
          <w:rFonts w:cs="Times New Roman"/>
        </w:rPr>
        <w:t xml:space="preserve">. </w:t>
      </w:r>
    </w:p>
    <w:p w14:paraId="12AF6BD1" w14:textId="77777777" w:rsidR="00082196" w:rsidRDefault="00082196" w:rsidP="00082196">
      <w:pPr>
        <w:tabs>
          <w:tab w:val="left" w:pos="8573"/>
        </w:tabs>
        <w:rPr>
          <w:rFonts w:cs="Times New Roman"/>
        </w:rPr>
      </w:pPr>
    </w:p>
    <w:p w14:paraId="6EC7EE11" w14:textId="77777777" w:rsidR="00082196" w:rsidRDefault="00082196" w:rsidP="00082196">
      <w:pPr>
        <w:tabs>
          <w:tab w:val="left" w:pos="8573"/>
        </w:tabs>
      </w:pPr>
      <w:r>
        <w:rPr>
          <w:noProof/>
        </w:rPr>
        <w:lastRenderedPageBreak/>
        <w:drawing>
          <wp:inline distT="0" distB="0" distL="0" distR="0" wp14:anchorId="1BFC137F" wp14:editId="3084B199">
            <wp:extent cx="5943600" cy="4441825"/>
            <wp:effectExtent l="0" t="0" r="0" b="3175"/>
            <wp:docPr id="1248590749" name="Picture 8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90749" name="Picture 8" descr="A screenshot of a grap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4E469" w14:textId="77777777" w:rsidR="00082196" w:rsidRDefault="00082196" w:rsidP="00082196">
      <w:pPr>
        <w:tabs>
          <w:tab w:val="left" w:pos="8573"/>
        </w:tabs>
        <w:spacing w:line="259" w:lineRule="auto"/>
        <w:rPr>
          <w:rFonts w:cs="Times New Roman"/>
        </w:rPr>
      </w:pPr>
    </w:p>
    <w:p w14:paraId="61BB48B7" w14:textId="769D3ED4" w:rsidR="00082196" w:rsidRDefault="00867FE8" w:rsidP="005E100D">
      <w:pPr>
        <w:ind w:firstLine="0"/>
        <w:rPr>
          <w:rFonts w:cs="Times New Roman"/>
        </w:rPr>
      </w:pPr>
      <w:r w:rsidRPr="00003D45">
        <w:rPr>
          <w:rFonts w:cs="Times New Roman"/>
          <w:b/>
          <w:bCs/>
        </w:rPr>
        <w:t xml:space="preserve">Supplemental </w:t>
      </w:r>
      <w:r w:rsidR="00082196" w:rsidRPr="00003D45">
        <w:rPr>
          <w:rFonts w:cs="Times New Roman"/>
          <w:b/>
          <w:bCs/>
        </w:rPr>
        <w:t>Figure 4</w:t>
      </w:r>
      <w:r>
        <w:rPr>
          <w:rFonts w:cs="Times New Roman"/>
          <w:b/>
          <w:bCs/>
        </w:rPr>
        <w:t>.</w:t>
      </w:r>
      <w:r w:rsidRPr="6F8209F1">
        <w:rPr>
          <w:rFonts w:cs="Times New Roman"/>
        </w:rPr>
        <w:t xml:space="preserve"> </w:t>
      </w:r>
      <w:r w:rsidR="00082196" w:rsidRPr="6F8209F1">
        <w:rPr>
          <w:rFonts w:cs="Times New Roman"/>
        </w:rPr>
        <w:t xml:space="preserve">Scatter plots showing the correlation between Dice scores obtained from </w:t>
      </w:r>
      <w:r w:rsidR="00676F3F">
        <w:rPr>
          <w:rFonts w:cs="Times New Roman"/>
        </w:rPr>
        <w:t xml:space="preserve">the </w:t>
      </w:r>
      <w:r w:rsidR="00082196" w:rsidRPr="6F8209F1">
        <w:rPr>
          <w:rFonts w:cs="Times New Roman"/>
        </w:rPr>
        <w:t>multi-parametric model and single-parametric model</w:t>
      </w:r>
      <w:r w:rsidR="00676F3F">
        <w:rPr>
          <w:rFonts w:cs="Times New Roman"/>
        </w:rPr>
        <w:t>s</w:t>
      </w:r>
      <w:r w:rsidR="00082196" w:rsidRPr="6F8209F1">
        <w:rPr>
          <w:rFonts w:cs="Times New Roman"/>
        </w:rPr>
        <w:t xml:space="preserve"> with individual MRI sequences as input for the sella</w:t>
      </w:r>
      <w:r w:rsidR="00676F3F">
        <w:rPr>
          <w:rFonts w:cs="Times New Roman"/>
        </w:rPr>
        <w:t>r</w:t>
      </w:r>
      <w:r w:rsidR="00082196" w:rsidRPr="6F8209F1">
        <w:rPr>
          <w:rFonts w:cs="Times New Roman"/>
        </w:rPr>
        <w:t xml:space="preserve"> slices</w:t>
      </w:r>
      <w:r w:rsidR="00E81CCF">
        <w:rPr>
          <w:rFonts w:cs="Times New Roman"/>
        </w:rPr>
        <w:t xml:space="preserve">. There is </w:t>
      </w:r>
      <w:r w:rsidR="00676F3F">
        <w:rPr>
          <w:rFonts w:cs="Times New Roman"/>
        </w:rPr>
        <w:t xml:space="preserve">a </w:t>
      </w:r>
      <w:r w:rsidR="00E81CCF">
        <w:rPr>
          <w:rFonts w:cs="Times New Roman"/>
        </w:rPr>
        <w:t>significant correlation between Dice scores obtained from</w:t>
      </w:r>
      <w:r w:rsidR="00D5600E">
        <w:rPr>
          <w:rFonts w:cs="Times New Roman"/>
        </w:rPr>
        <w:t xml:space="preserve"> the</w:t>
      </w:r>
      <w:r w:rsidR="00E81CCF">
        <w:rPr>
          <w:rFonts w:cs="Times New Roman"/>
        </w:rPr>
        <w:t xml:space="preserve"> multi-parametric and </w:t>
      </w:r>
      <w:r w:rsidR="00D5600E">
        <w:rPr>
          <w:rFonts w:cs="Times New Roman"/>
        </w:rPr>
        <w:t xml:space="preserve">each </w:t>
      </w:r>
      <w:r w:rsidR="00E81CCF">
        <w:rPr>
          <w:rFonts w:cs="Times New Roman"/>
        </w:rPr>
        <w:t>single-parametric model</w:t>
      </w:r>
      <w:r w:rsidR="00D5600E">
        <w:rPr>
          <w:rFonts w:cs="Times New Roman"/>
        </w:rPr>
        <w:t xml:space="preserve"> in the</w:t>
      </w:r>
      <w:r w:rsidR="00E81CCF">
        <w:rPr>
          <w:rFonts w:cs="Times New Roman"/>
        </w:rPr>
        <w:t xml:space="preserve"> </w:t>
      </w:r>
      <w:r w:rsidR="00D5600E">
        <w:rPr>
          <w:rFonts w:cs="Times New Roman"/>
        </w:rPr>
        <w:t>sellar/suprasellar regions</w:t>
      </w:r>
      <w:r w:rsidR="00E81CCF">
        <w:rPr>
          <w:rFonts w:cs="Times New Roman"/>
        </w:rPr>
        <w:t>.</w:t>
      </w:r>
    </w:p>
    <w:p w14:paraId="3EB169BF" w14:textId="77777777" w:rsidR="00C23D08" w:rsidRDefault="00C23D08" w:rsidP="005C0CCD">
      <w:pPr>
        <w:ind w:firstLine="0"/>
        <w:rPr>
          <w:rFonts w:cs="Times New Roman"/>
        </w:rPr>
      </w:pPr>
    </w:p>
    <w:p w14:paraId="7CDCC76E" w14:textId="77777777" w:rsidR="00836AEC" w:rsidRDefault="00836AEC" w:rsidP="00836AEC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53CE0686" wp14:editId="21DD3087">
            <wp:extent cx="5943600" cy="3880485"/>
            <wp:effectExtent l="0" t="0" r="0" b="5715"/>
            <wp:docPr id="1542035120" name="Picture 3" descr="A graph of a number of di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035120" name="Picture 3" descr="A graph of a number of dic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BB57B" w14:textId="53B93ECD" w:rsidR="00836AEC" w:rsidRPr="00570D04" w:rsidRDefault="00867FE8" w:rsidP="00836AEC">
      <w:pPr>
        <w:ind w:firstLine="0"/>
        <w:rPr>
          <w:rFonts w:cs="Times New Roman"/>
        </w:rPr>
      </w:pPr>
      <w:r w:rsidRPr="00003D45">
        <w:rPr>
          <w:rFonts w:cs="Times New Roman"/>
          <w:b/>
          <w:bCs/>
        </w:rPr>
        <w:t xml:space="preserve">Supplemental </w:t>
      </w:r>
      <w:r w:rsidR="00836AEC" w:rsidRPr="00003D45">
        <w:rPr>
          <w:rFonts w:cs="Times New Roman"/>
          <w:b/>
          <w:bCs/>
        </w:rPr>
        <w:t>Figure 5</w:t>
      </w:r>
      <w:r>
        <w:rPr>
          <w:rFonts w:cs="Times New Roman"/>
          <w:b/>
          <w:bCs/>
        </w:rPr>
        <w:t>.</w:t>
      </w:r>
      <w:r w:rsidRPr="6F8209F1">
        <w:rPr>
          <w:rFonts w:cs="Times New Roman"/>
        </w:rPr>
        <w:t xml:space="preserve"> </w:t>
      </w:r>
      <w:r w:rsidR="00CD1F59">
        <w:rPr>
          <w:rFonts w:cs="Times New Roman"/>
        </w:rPr>
        <w:t>Distribution of w</w:t>
      </w:r>
      <w:r w:rsidR="00836AEC" w:rsidRPr="6F8209F1">
        <w:rPr>
          <w:rFonts w:cs="Times New Roman"/>
        </w:rPr>
        <w:t xml:space="preserve">hole brain Dice scores using the multi-parametric skull-stripping model for different age ranges: 0 </w:t>
      </w:r>
      <w:r w:rsidR="006A7EAD">
        <w:rPr>
          <w:rFonts w:cs="Times New Roman"/>
        </w:rPr>
        <w:t>-</w:t>
      </w:r>
      <w:r w:rsidR="006A7EAD" w:rsidRPr="6F8209F1">
        <w:rPr>
          <w:rFonts w:cs="Times New Roman"/>
        </w:rPr>
        <w:t xml:space="preserve"> </w:t>
      </w:r>
      <w:r w:rsidR="00836AEC" w:rsidRPr="6F8209F1">
        <w:rPr>
          <w:rFonts w:cs="Times New Roman"/>
        </w:rPr>
        <w:t xml:space="preserve">3 years, 3 </w:t>
      </w:r>
      <w:r w:rsidR="006A7EAD">
        <w:rPr>
          <w:rFonts w:cs="Times New Roman"/>
        </w:rPr>
        <w:t>-</w:t>
      </w:r>
      <w:r w:rsidR="006A7EAD" w:rsidRPr="6F8209F1">
        <w:rPr>
          <w:rFonts w:cs="Times New Roman"/>
        </w:rPr>
        <w:t xml:space="preserve"> </w:t>
      </w:r>
      <w:r w:rsidR="00836AEC" w:rsidRPr="6F8209F1">
        <w:rPr>
          <w:rFonts w:cs="Times New Roman"/>
        </w:rPr>
        <w:t xml:space="preserve">13 years, and 13 </w:t>
      </w:r>
      <w:r w:rsidR="006A7EAD">
        <w:rPr>
          <w:rFonts w:cs="Times New Roman"/>
        </w:rPr>
        <w:t>-</w:t>
      </w:r>
      <w:r w:rsidR="006A7EAD" w:rsidRPr="6F8209F1">
        <w:rPr>
          <w:rFonts w:cs="Times New Roman"/>
        </w:rPr>
        <w:t xml:space="preserve"> </w:t>
      </w:r>
      <w:r w:rsidR="00836AEC" w:rsidRPr="6F8209F1">
        <w:rPr>
          <w:rFonts w:cs="Times New Roman"/>
        </w:rPr>
        <w:t>18 years. There is no significant difference in the whole brain Dice scores between subjects from different age</w:t>
      </w:r>
      <w:r w:rsidR="002F0480">
        <w:rPr>
          <w:rFonts w:cs="Times New Roman"/>
        </w:rPr>
        <w:t xml:space="preserve"> </w:t>
      </w:r>
      <w:r w:rsidR="00836AEC" w:rsidRPr="6F8209F1">
        <w:rPr>
          <w:rFonts w:cs="Times New Roman"/>
        </w:rPr>
        <w:t>ranges (all p&gt;0.05).</w:t>
      </w:r>
    </w:p>
    <w:p w14:paraId="7E90320B" w14:textId="77777777" w:rsidR="00836AEC" w:rsidRDefault="00836AEC" w:rsidP="005C0CCD">
      <w:pPr>
        <w:ind w:firstLine="0"/>
        <w:rPr>
          <w:rFonts w:cs="Times New Roman"/>
        </w:rPr>
      </w:pPr>
    </w:p>
    <w:p w14:paraId="6F805435" w14:textId="77777777" w:rsidR="009D1BF6" w:rsidRDefault="009D1BF6" w:rsidP="009D1BF6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292B66EC" wp14:editId="01183458">
            <wp:extent cx="5943600" cy="3927475"/>
            <wp:effectExtent l="0" t="0" r="0" b="0"/>
            <wp:docPr id="53979871" name="Picture 2" descr="A collage of images of a b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79871" name="Picture 2" descr="A collage of images of a brai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968D" w14:textId="198A07D2" w:rsidR="007F6B63" w:rsidRDefault="00867FE8" w:rsidP="007F6B63">
      <w:pPr>
        <w:ind w:firstLine="0"/>
        <w:rPr>
          <w:rFonts w:cs="Times New Roman"/>
        </w:rPr>
      </w:pPr>
      <w:r w:rsidRPr="00003D45">
        <w:rPr>
          <w:rFonts w:cs="Times New Roman"/>
          <w:b/>
          <w:bCs/>
        </w:rPr>
        <w:t xml:space="preserve">Supplemental </w:t>
      </w:r>
      <w:r w:rsidR="007F6B63" w:rsidRPr="00003D45">
        <w:rPr>
          <w:rFonts w:cs="Times New Roman"/>
          <w:b/>
          <w:bCs/>
        </w:rPr>
        <w:t xml:space="preserve">Figure </w:t>
      </w:r>
      <w:r w:rsidR="00611EA0" w:rsidRPr="00003D45">
        <w:rPr>
          <w:rFonts w:cs="Times New Roman"/>
          <w:b/>
          <w:bCs/>
        </w:rPr>
        <w:t>6</w:t>
      </w:r>
      <w:r>
        <w:rPr>
          <w:rFonts w:cs="Times New Roman"/>
          <w:b/>
          <w:bCs/>
        </w:rPr>
        <w:t>.</w:t>
      </w:r>
      <w:r w:rsidRPr="6F8209F1">
        <w:rPr>
          <w:rFonts w:cs="Times New Roman"/>
        </w:rPr>
        <w:t xml:space="preserve"> </w:t>
      </w:r>
      <w:r w:rsidR="007F6B63" w:rsidRPr="6F8209F1">
        <w:rPr>
          <w:rFonts w:cs="Times New Roman"/>
        </w:rPr>
        <w:t>Example pre-processed brain MR images (A) with overlaid ground truth brain mask segmentations (B), single-parametric skull-stripping model prediction (C)</w:t>
      </w:r>
      <w:r w:rsidR="00C60E38">
        <w:rPr>
          <w:rFonts w:cs="Times New Roman"/>
        </w:rPr>
        <w:t xml:space="preserve">, </w:t>
      </w:r>
      <w:r w:rsidR="007F6B63" w:rsidRPr="6F8209F1">
        <w:rPr>
          <w:rFonts w:cs="Times New Roman"/>
        </w:rPr>
        <w:t>multi-parametric skull-stripping model prediction (D)</w:t>
      </w:r>
      <w:r w:rsidR="00C60E38">
        <w:rPr>
          <w:rFonts w:cs="Times New Roman"/>
        </w:rPr>
        <w:t>,</w:t>
      </w:r>
      <w:r w:rsidR="007F6B63" w:rsidRPr="6F8209F1">
        <w:rPr>
          <w:rFonts w:cs="Times New Roman"/>
        </w:rPr>
        <w:t xml:space="preserve"> along with example multi-parametric model predicted brain masks for a craniopharyngioma patient (E) and a germinoma patient (F). These images qualitatively</w:t>
      </w:r>
      <w:r w:rsidR="00A05BC7" w:rsidRPr="00A05BC7">
        <w:rPr>
          <w:rFonts w:cs="Times New Roman"/>
        </w:rPr>
        <w:t xml:space="preserve"> </w:t>
      </w:r>
      <w:r w:rsidR="00A05BC7" w:rsidRPr="6F8209F1">
        <w:rPr>
          <w:rFonts w:cs="Times New Roman"/>
        </w:rPr>
        <w:t>demonstrate</w:t>
      </w:r>
      <w:r w:rsidR="007F6B63" w:rsidRPr="6F8209F1">
        <w:rPr>
          <w:rFonts w:cs="Times New Roman"/>
        </w:rPr>
        <w:t xml:space="preserve"> the superior performance of the two skull-stripping models. </w:t>
      </w:r>
    </w:p>
    <w:p w14:paraId="30BA2092" w14:textId="77777777" w:rsidR="009D1BF6" w:rsidRDefault="009D1BF6" w:rsidP="005C0CCD">
      <w:pPr>
        <w:ind w:firstLine="0"/>
        <w:rPr>
          <w:rFonts w:cs="Times New Roman"/>
        </w:rPr>
      </w:pPr>
    </w:p>
    <w:p w14:paraId="49B5A3F5" w14:textId="4D67B28A" w:rsidR="00B95A95" w:rsidRPr="006F6C81" w:rsidRDefault="006C1549" w:rsidP="00B95A95">
      <w:r>
        <w:rPr>
          <w:noProof/>
        </w:rPr>
        <w:lastRenderedPageBreak/>
        <w:drawing>
          <wp:inline distT="0" distB="0" distL="0" distR="0" wp14:anchorId="1E392B28" wp14:editId="4CE64C0A">
            <wp:extent cx="5943600" cy="3915410"/>
            <wp:effectExtent l="0" t="0" r="0" b="0"/>
            <wp:docPr id="303356024" name="Picture 6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56024" name="Picture 6" descr="A screenshot of a graph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FC4D8" w14:textId="5F4250D5" w:rsidR="00B95A95" w:rsidRDefault="00867FE8" w:rsidP="00B95A95">
      <w:pPr>
        <w:ind w:firstLine="0"/>
        <w:rPr>
          <w:rFonts w:cs="Times New Roman"/>
        </w:rPr>
      </w:pPr>
      <w:r w:rsidRPr="00003D45">
        <w:rPr>
          <w:rFonts w:cs="Times New Roman"/>
          <w:b/>
          <w:bCs/>
        </w:rPr>
        <w:t xml:space="preserve">Supplemental </w:t>
      </w:r>
      <w:r w:rsidR="00B95A95" w:rsidRPr="00003D45">
        <w:rPr>
          <w:rFonts w:cs="Times New Roman"/>
          <w:b/>
          <w:bCs/>
        </w:rPr>
        <w:t xml:space="preserve">Figure </w:t>
      </w:r>
      <w:r w:rsidR="007A0532" w:rsidRPr="00003D45">
        <w:rPr>
          <w:rFonts w:cs="Times New Roman"/>
          <w:b/>
          <w:bCs/>
        </w:rPr>
        <w:t>7</w:t>
      </w:r>
      <w:r>
        <w:rPr>
          <w:rFonts w:cs="Times New Roman"/>
          <w:b/>
          <w:bCs/>
        </w:rPr>
        <w:t>.</w:t>
      </w:r>
      <w:r w:rsidRPr="4C4AF728">
        <w:rPr>
          <w:rFonts w:cs="Times New Roman"/>
        </w:rPr>
        <w:t xml:space="preserve"> </w:t>
      </w:r>
      <w:r w:rsidR="00C60E38">
        <w:rPr>
          <w:rFonts w:cs="Times New Roman"/>
        </w:rPr>
        <w:t>Box</w:t>
      </w:r>
      <w:r w:rsidR="00B95A95" w:rsidRPr="4C4AF728">
        <w:rPr>
          <w:rFonts w:cs="Times New Roman"/>
        </w:rPr>
        <w:t xml:space="preserve"> plots showing the distribution of ET tumor volumes for ground truth and </w:t>
      </w:r>
      <w:r w:rsidR="00CC1A27" w:rsidRPr="4C4AF728">
        <w:rPr>
          <w:rFonts w:cs="Times New Roman"/>
        </w:rPr>
        <w:t>model</w:t>
      </w:r>
      <w:r w:rsidR="00CC1A27">
        <w:rPr>
          <w:rFonts w:cs="Times New Roman"/>
        </w:rPr>
        <w:t>-</w:t>
      </w:r>
      <w:r w:rsidR="00B95A95" w:rsidRPr="4C4AF728">
        <w:rPr>
          <w:rFonts w:cs="Times New Roman"/>
        </w:rPr>
        <w:t xml:space="preserve">predicted segmentations </w:t>
      </w:r>
      <w:r w:rsidR="00E85BD9">
        <w:rPr>
          <w:rFonts w:cs="Times New Roman"/>
        </w:rPr>
        <w:t>with</w:t>
      </w:r>
      <w:r w:rsidR="00E85BD9" w:rsidRPr="4C4AF728">
        <w:rPr>
          <w:rFonts w:cs="Times New Roman"/>
        </w:rPr>
        <w:t xml:space="preserve"> </w:t>
      </w:r>
      <w:r w:rsidR="00B95A95" w:rsidRPr="4C4AF728">
        <w:rPr>
          <w:rFonts w:cs="Times New Roman"/>
        </w:rPr>
        <w:t>T1-Gd and T2 as input</w:t>
      </w:r>
      <w:r w:rsidR="00E85BD9">
        <w:rPr>
          <w:rFonts w:cs="Times New Roman"/>
        </w:rPr>
        <w:t>s</w:t>
      </w:r>
      <w:r w:rsidR="00B95A95" w:rsidRPr="4C4AF728">
        <w:rPr>
          <w:rFonts w:cs="Times New Roman"/>
        </w:rPr>
        <w:t xml:space="preserve"> (</w:t>
      </w:r>
      <w:r w:rsidR="000E729F">
        <w:rPr>
          <w:rFonts w:cs="Times New Roman"/>
        </w:rPr>
        <w:t>A</w:t>
      </w:r>
      <w:r w:rsidR="00B95A95" w:rsidRPr="4C4AF728">
        <w:rPr>
          <w:rFonts w:cs="Times New Roman"/>
        </w:rPr>
        <w:t>)</w:t>
      </w:r>
      <w:r w:rsidR="00E85BD9">
        <w:rPr>
          <w:rFonts w:cs="Times New Roman"/>
        </w:rPr>
        <w:t>,</w:t>
      </w:r>
      <w:r w:rsidR="00B95A95" w:rsidRPr="4C4AF728">
        <w:rPr>
          <w:rFonts w:cs="Times New Roman"/>
        </w:rPr>
        <w:t xml:space="preserve"> and T1-Gd and FLAIR as input</w:t>
      </w:r>
      <w:r w:rsidR="00E85BD9">
        <w:rPr>
          <w:rFonts w:cs="Times New Roman"/>
        </w:rPr>
        <w:t>s</w:t>
      </w:r>
      <w:r w:rsidR="00B95A95" w:rsidRPr="4C4AF728">
        <w:rPr>
          <w:rFonts w:cs="Times New Roman"/>
        </w:rPr>
        <w:t xml:space="preserve"> (</w:t>
      </w:r>
      <w:r w:rsidR="000E729F">
        <w:rPr>
          <w:rFonts w:cs="Times New Roman"/>
        </w:rPr>
        <w:t>B</w:t>
      </w:r>
      <w:r w:rsidR="00B95A95" w:rsidRPr="4C4AF728">
        <w:rPr>
          <w:rFonts w:cs="Times New Roman"/>
        </w:rPr>
        <w:t xml:space="preserve">). </w:t>
      </w:r>
      <w:r w:rsidR="005A6D03">
        <w:rPr>
          <w:rFonts w:cs="Times New Roman"/>
        </w:rPr>
        <w:t xml:space="preserve">Panel </w:t>
      </w:r>
      <w:r w:rsidR="00B95A95" w:rsidRPr="4C4AF728">
        <w:rPr>
          <w:rFonts w:cs="Times New Roman"/>
        </w:rPr>
        <w:t>(</w:t>
      </w:r>
      <w:r w:rsidR="000E729F">
        <w:rPr>
          <w:rFonts w:cs="Times New Roman"/>
        </w:rPr>
        <w:t>C</w:t>
      </w:r>
      <w:r w:rsidR="00B95A95" w:rsidRPr="4C4AF728">
        <w:rPr>
          <w:rFonts w:cs="Times New Roman"/>
        </w:rPr>
        <w:t xml:space="preserve">) shows the significant correlation between ET Dice scores and ground truth ET volumes. </w:t>
      </w:r>
    </w:p>
    <w:p w14:paraId="1A9A7008" w14:textId="77777777" w:rsidR="005971D6" w:rsidRDefault="005971D6" w:rsidP="00057F55">
      <w:pPr>
        <w:pStyle w:val="FirstPara"/>
        <w:rPr>
          <w:rFonts w:cs="Times New Roman"/>
          <w:b/>
          <w:bCs/>
        </w:rPr>
      </w:pPr>
    </w:p>
    <w:p w14:paraId="2F24E261" w14:textId="77777777" w:rsidR="000A0353" w:rsidRDefault="000A0353" w:rsidP="000A0353">
      <w:pPr>
        <w:rPr>
          <w:rFonts w:cs="Times New Roman"/>
        </w:rPr>
      </w:pPr>
    </w:p>
    <w:p w14:paraId="7AC0FED3" w14:textId="77777777" w:rsidR="005971D6" w:rsidRDefault="005971D6" w:rsidP="00057F55">
      <w:pPr>
        <w:pStyle w:val="FirstPara"/>
        <w:rPr>
          <w:rFonts w:cs="Times New Roman"/>
          <w:b/>
          <w:bCs/>
        </w:rPr>
      </w:pPr>
    </w:p>
    <w:p w14:paraId="76D66EE5" w14:textId="77777777" w:rsidR="005971D6" w:rsidRDefault="005971D6" w:rsidP="00057F55">
      <w:pPr>
        <w:pStyle w:val="FirstPara"/>
        <w:rPr>
          <w:rFonts w:cs="Times New Roman"/>
          <w:b/>
          <w:bCs/>
        </w:rPr>
      </w:pPr>
    </w:p>
    <w:p w14:paraId="2EDC76EC" w14:textId="77777777" w:rsidR="005971D6" w:rsidRDefault="005971D6" w:rsidP="00057F55">
      <w:pPr>
        <w:pStyle w:val="FirstPara"/>
        <w:rPr>
          <w:rFonts w:cs="Times New Roman"/>
          <w:b/>
          <w:bCs/>
        </w:rPr>
      </w:pPr>
    </w:p>
    <w:p w14:paraId="44883104" w14:textId="2A636C3D" w:rsidR="00ED4EAD" w:rsidRPr="00ED4EAD" w:rsidRDefault="00867FE8" w:rsidP="00ED4EAD">
      <w:pPr>
        <w:pStyle w:val="FirstPara"/>
        <w:ind w:firstLine="0"/>
        <w:rPr>
          <w:rFonts w:cs="Times New Roman"/>
          <w:b/>
          <w:bCs/>
        </w:rPr>
      </w:pPr>
      <w:r w:rsidRPr="00003D45">
        <w:rPr>
          <w:rFonts w:cs="Times New Roman"/>
          <w:b/>
          <w:bCs/>
        </w:rPr>
        <w:lastRenderedPageBreak/>
        <w:t xml:space="preserve">Supplemental </w:t>
      </w:r>
      <w:r w:rsidR="00ED4EAD" w:rsidRPr="00ED4EAD">
        <w:rPr>
          <w:rFonts w:cs="Times New Roman"/>
          <w:b/>
          <w:bCs/>
        </w:rPr>
        <w:t>Table 1</w:t>
      </w:r>
      <w:r>
        <w:rPr>
          <w:rFonts w:cs="Times New Roman"/>
          <w:b/>
          <w:bCs/>
        </w:rPr>
        <w:t>.</w:t>
      </w:r>
      <w:r w:rsidRPr="00ED4EAD">
        <w:rPr>
          <w:rFonts w:cs="Times New Roman"/>
          <w:b/>
          <w:bCs/>
        </w:rPr>
        <w:t xml:space="preserve"> </w:t>
      </w:r>
      <w:r w:rsidR="000D1944">
        <w:rPr>
          <w:rFonts w:cs="Times New Roman"/>
        </w:rPr>
        <w:t>P</w:t>
      </w:r>
      <w:r w:rsidR="00ED4EAD" w:rsidRPr="00003D45">
        <w:rPr>
          <w:rFonts w:cs="Times New Roman"/>
        </w:rPr>
        <w:t xml:space="preserve">erformance metrics for multi-parametric </w:t>
      </w:r>
      <w:r w:rsidR="000D1944">
        <w:rPr>
          <w:rFonts w:cs="Times New Roman"/>
        </w:rPr>
        <w:t>and</w:t>
      </w:r>
      <w:r w:rsidR="00ED4EAD" w:rsidRPr="00003D45">
        <w:rPr>
          <w:rFonts w:cs="Times New Roman"/>
        </w:rPr>
        <w:t xml:space="preserve"> single-parametric skull-stripping models (T1, T1-Gd, T2 and FLAIR inputs)– for both whole brain </w:t>
      </w:r>
      <w:r w:rsidR="000D1944">
        <w:rPr>
          <w:rFonts w:cs="Times New Roman"/>
        </w:rPr>
        <w:t>and</w:t>
      </w:r>
      <w:r w:rsidR="00ED4EAD" w:rsidRPr="00003D45">
        <w:rPr>
          <w:rFonts w:cs="Times New Roman"/>
        </w:rPr>
        <w:t xml:space="preserve"> sellar/suprasellar slices.</w:t>
      </w:r>
      <w:r w:rsidR="00ED4EAD" w:rsidRPr="00ED4EAD">
        <w:rPr>
          <w:rFonts w:cs="Times New Roman"/>
          <w:b/>
          <w:bCs/>
        </w:rPr>
        <w:t xml:space="preserve"> </w:t>
      </w:r>
    </w:p>
    <w:tbl>
      <w:tblPr>
        <w:tblStyle w:val="TableGrid"/>
        <w:tblW w:w="10350" w:type="dxa"/>
        <w:tblInd w:w="-365" w:type="dxa"/>
        <w:tblLook w:val="04A0" w:firstRow="1" w:lastRow="0" w:firstColumn="1" w:lastColumn="0" w:noHBand="0" w:noVBand="1"/>
      </w:tblPr>
      <w:tblGrid>
        <w:gridCol w:w="2923"/>
        <w:gridCol w:w="2477"/>
        <w:gridCol w:w="2250"/>
        <w:gridCol w:w="2700"/>
      </w:tblGrid>
      <w:tr w:rsidR="00ED4EAD" w:rsidRPr="005B1110" w14:paraId="6ADE66B4" w14:textId="77777777" w:rsidTr="00DE7D4F">
        <w:tc>
          <w:tcPr>
            <w:tcW w:w="2923" w:type="dxa"/>
          </w:tcPr>
          <w:p w14:paraId="37CD2DA3" w14:textId="77777777" w:rsidR="00ED4EAD" w:rsidRPr="005B1110" w:rsidRDefault="00ED4EAD" w:rsidP="00DE7D4F">
            <w:pPr>
              <w:spacing w:line="240" w:lineRule="auto"/>
              <w:jc w:val="left"/>
              <w:rPr>
                <w:rFonts w:cs="Times New Roman"/>
              </w:rPr>
            </w:pPr>
            <w:r w:rsidRPr="005B1110">
              <w:rPr>
                <w:rFonts w:cs="Times New Roman"/>
              </w:rPr>
              <w:t>Region / Metric</w:t>
            </w:r>
          </w:p>
        </w:tc>
        <w:tc>
          <w:tcPr>
            <w:tcW w:w="2477" w:type="dxa"/>
          </w:tcPr>
          <w:p w14:paraId="555C8F1E" w14:textId="77777777" w:rsidR="00ED4EAD" w:rsidRPr="005B1110" w:rsidRDefault="00ED4EAD" w:rsidP="00DE7D4F">
            <w:pPr>
              <w:spacing w:line="240" w:lineRule="auto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Dice</w:t>
            </w:r>
            <w:r w:rsidRPr="005B1110">
              <w:rPr>
                <w:rFonts w:cs="Times New Roman"/>
              </w:rPr>
              <w:t xml:space="preserve"> scores </w:t>
            </w:r>
          </w:p>
          <w:p w14:paraId="5AEB67FC" w14:textId="77777777" w:rsidR="00ED4EAD" w:rsidRPr="005B1110" w:rsidRDefault="00ED4EAD" w:rsidP="00DE7D4F">
            <w:pPr>
              <w:spacing w:line="240" w:lineRule="auto"/>
              <w:jc w:val="left"/>
              <w:rPr>
                <w:rFonts w:cs="Times New Roman"/>
              </w:rPr>
            </w:pPr>
            <w:r w:rsidRPr="005B1110">
              <w:rPr>
                <w:rFonts w:cs="Times New Roman"/>
              </w:rPr>
              <w:t>Mean ± sd (Median)</w:t>
            </w:r>
          </w:p>
        </w:tc>
        <w:tc>
          <w:tcPr>
            <w:tcW w:w="2250" w:type="dxa"/>
          </w:tcPr>
          <w:p w14:paraId="14011294" w14:textId="77777777" w:rsidR="00ED4EAD" w:rsidRPr="005B1110" w:rsidRDefault="00ED4EAD" w:rsidP="00DE7D4F">
            <w:pPr>
              <w:spacing w:line="240" w:lineRule="auto"/>
              <w:jc w:val="left"/>
              <w:rPr>
                <w:rFonts w:cs="Times New Roman"/>
              </w:rPr>
            </w:pPr>
            <w:r w:rsidRPr="005B1110">
              <w:rPr>
                <w:rFonts w:cs="Times New Roman"/>
              </w:rPr>
              <w:t xml:space="preserve">Sensitivity </w:t>
            </w:r>
          </w:p>
          <w:p w14:paraId="08327E0D" w14:textId="77777777" w:rsidR="00ED4EAD" w:rsidRPr="005B1110" w:rsidRDefault="00ED4EAD" w:rsidP="00DE7D4F">
            <w:pPr>
              <w:spacing w:line="240" w:lineRule="auto"/>
              <w:jc w:val="left"/>
              <w:rPr>
                <w:rFonts w:cs="Times New Roman"/>
              </w:rPr>
            </w:pPr>
            <w:r w:rsidRPr="005B1110">
              <w:rPr>
                <w:rFonts w:cs="Times New Roman"/>
              </w:rPr>
              <w:t>Mean ± sd (Median)</w:t>
            </w:r>
          </w:p>
        </w:tc>
        <w:tc>
          <w:tcPr>
            <w:tcW w:w="2700" w:type="dxa"/>
          </w:tcPr>
          <w:p w14:paraId="141A7ABD" w14:textId="77777777" w:rsidR="00ED4EAD" w:rsidRPr="005B1110" w:rsidRDefault="00ED4EAD" w:rsidP="00DE7D4F">
            <w:pPr>
              <w:spacing w:line="240" w:lineRule="auto"/>
              <w:jc w:val="left"/>
              <w:rPr>
                <w:rFonts w:cs="Times New Roman"/>
              </w:rPr>
            </w:pPr>
            <w:r w:rsidRPr="005B1110">
              <w:rPr>
                <w:rFonts w:cs="Times New Roman"/>
              </w:rPr>
              <w:t>95% Hausdorff distance</w:t>
            </w:r>
            <w:r>
              <w:rPr>
                <w:rFonts w:cs="Times New Roman"/>
              </w:rPr>
              <w:t xml:space="preserve"> mm</w:t>
            </w:r>
          </w:p>
          <w:p w14:paraId="56E3591C" w14:textId="77777777" w:rsidR="00ED4EAD" w:rsidRPr="005B1110" w:rsidRDefault="00ED4EAD" w:rsidP="00DE7D4F">
            <w:pPr>
              <w:spacing w:line="240" w:lineRule="auto"/>
              <w:jc w:val="left"/>
              <w:rPr>
                <w:rFonts w:cs="Times New Roman"/>
              </w:rPr>
            </w:pPr>
            <w:r w:rsidRPr="005B1110">
              <w:rPr>
                <w:rFonts w:cs="Times New Roman"/>
              </w:rPr>
              <w:t>Mean ± sd (Median)</w:t>
            </w:r>
          </w:p>
        </w:tc>
      </w:tr>
      <w:tr w:rsidR="00ED4EAD" w:rsidRPr="005B1110" w14:paraId="19325F12" w14:textId="77777777" w:rsidTr="00DE7D4F">
        <w:tc>
          <w:tcPr>
            <w:tcW w:w="10350" w:type="dxa"/>
            <w:gridSpan w:val="4"/>
          </w:tcPr>
          <w:p w14:paraId="7116F7EE" w14:textId="77777777" w:rsidR="00ED4EAD" w:rsidRPr="005B1110" w:rsidRDefault="00ED4EAD" w:rsidP="00DE7D4F">
            <w:pPr>
              <w:spacing w:line="240" w:lineRule="auto"/>
              <w:jc w:val="center"/>
              <w:rPr>
                <w:rFonts w:cs="Times New Roman"/>
              </w:rPr>
            </w:pPr>
            <w:r w:rsidRPr="526C5F92">
              <w:rPr>
                <w:rFonts w:cs="Times New Roman"/>
                <w:b/>
                <w:bCs/>
              </w:rPr>
              <w:t>multi-parametric model – Whole brain</w:t>
            </w:r>
          </w:p>
        </w:tc>
      </w:tr>
      <w:tr w:rsidR="00ED4EAD" w:rsidRPr="005B1110" w14:paraId="1AB2C2FE" w14:textId="77777777" w:rsidTr="00DE7D4F">
        <w:tc>
          <w:tcPr>
            <w:tcW w:w="2923" w:type="dxa"/>
          </w:tcPr>
          <w:p w14:paraId="3C7607E3" w14:textId="77777777" w:rsidR="00ED4EAD" w:rsidRPr="005B1110" w:rsidRDefault="00ED4EAD" w:rsidP="00DE7D4F">
            <w:pPr>
              <w:spacing w:line="240" w:lineRule="auto"/>
              <w:jc w:val="left"/>
              <w:rPr>
                <w:rFonts w:cs="Times New Roman"/>
              </w:rPr>
            </w:pPr>
            <w:r w:rsidRPr="526C5F92">
              <w:rPr>
                <w:rFonts w:cs="Times New Roman"/>
              </w:rPr>
              <w:t>Brain Mask</w:t>
            </w:r>
          </w:p>
        </w:tc>
        <w:tc>
          <w:tcPr>
            <w:tcW w:w="2477" w:type="dxa"/>
          </w:tcPr>
          <w:p w14:paraId="17195AD8" w14:textId="77777777" w:rsidR="00ED4EAD" w:rsidRPr="005B1110" w:rsidRDefault="00ED4EAD" w:rsidP="00DE7D4F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5B1110">
              <w:rPr>
                <w:rFonts w:cs="Times New Roman"/>
              </w:rPr>
              <w:t>0.98±0.0</w:t>
            </w:r>
            <w:r>
              <w:rPr>
                <w:rFonts w:cs="Times New Roman"/>
              </w:rPr>
              <w:t xml:space="preserve">1 </w:t>
            </w:r>
            <w:r w:rsidRPr="005B1110">
              <w:rPr>
                <w:rFonts w:cs="Times New Roman"/>
              </w:rPr>
              <w:t>(0.98)</w:t>
            </w:r>
          </w:p>
        </w:tc>
        <w:tc>
          <w:tcPr>
            <w:tcW w:w="2250" w:type="dxa"/>
          </w:tcPr>
          <w:p w14:paraId="42BEDFF8" w14:textId="77777777" w:rsidR="00ED4EAD" w:rsidRPr="005B1110" w:rsidRDefault="00ED4EAD" w:rsidP="00DE7D4F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5B1110">
              <w:rPr>
                <w:rFonts w:cs="Times New Roman"/>
              </w:rPr>
              <w:t>0.98±0.0</w:t>
            </w:r>
            <w:r>
              <w:rPr>
                <w:rFonts w:cs="Times New Roman"/>
              </w:rPr>
              <w:t xml:space="preserve">2 </w:t>
            </w:r>
            <w:r w:rsidRPr="005B1110">
              <w:rPr>
                <w:rFonts w:cs="Times New Roman"/>
              </w:rPr>
              <w:t>(0.9</w:t>
            </w:r>
            <w:r>
              <w:rPr>
                <w:rFonts w:cs="Times New Roman"/>
              </w:rPr>
              <w:t>9</w:t>
            </w:r>
            <w:r w:rsidRPr="005B1110">
              <w:rPr>
                <w:rFonts w:cs="Times New Roman"/>
              </w:rPr>
              <w:t>)</w:t>
            </w:r>
          </w:p>
        </w:tc>
        <w:tc>
          <w:tcPr>
            <w:tcW w:w="2700" w:type="dxa"/>
          </w:tcPr>
          <w:p w14:paraId="2FA2FC38" w14:textId="77777777" w:rsidR="00ED4EAD" w:rsidRPr="005B1110" w:rsidRDefault="00ED4EAD" w:rsidP="00DE7D4F">
            <w:pPr>
              <w:spacing w:line="240" w:lineRule="auto"/>
              <w:jc w:val="center"/>
              <w:rPr>
                <w:rFonts w:cs="Times New Roman"/>
              </w:rPr>
            </w:pPr>
            <w:r w:rsidRPr="005B1110">
              <w:rPr>
                <w:rFonts w:cs="Times New Roman"/>
              </w:rPr>
              <w:t>2.44±1.17</w:t>
            </w:r>
            <w:r>
              <w:rPr>
                <w:rFonts w:cs="Times New Roman"/>
              </w:rPr>
              <w:t xml:space="preserve"> </w:t>
            </w:r>
            <w:r w:rsidRPr="49732E17">
              <w:rPr>
                <w:rFonts w:cs="Times New Roman"/>
              </w:rPr>
              <w:t>(2.2</w:t>
            </w:r>
            <w:r>
              <w:rPr>
                <w:rFonts w:cs="Times New Roman"/>
              </w:rPr>
              <w:t>4</w:t>
            </w:r>
            <w:r w:rsidRPr="49732E17">
              <w:rPr>
                <w:rFonts w:cs="Times New Roman"/>
              </w:rPr>
              <w:t>)</w:t>
            </w:r>
          </w:p>
        </w:tc>
      </w:tr>
      <w:tr w:rsidR="00ED4EAD" w:rsidRPr="005B1110" w14:paraId="35234946" w14:textId="77777777" w:rsidTr="00DE7D4F">
        <w:tc>
          <w:tcPr>
            <w:tcW w:w="10350" w:type="dxa"/>
            <w:gridSpan w:val="4"/>
          </w:tcPr>
          <w:p w14:paraId="56EF4B29" w14:textId="77777777" w:rsidR="00ED4EAD" w:rsidRPr="00E21295" w:rsidRDefault="00ED4EAD" w:rsidP="00DE7D4F">
            <w:pPr>
              <w:spacing w:line="240" w:lineRule="auto"/>
              <w:jc w:val="center"/>
              <w:rPr>
                <w:rFonts w:cs="Times New Roman"/>
                <w:b/>
                <w:bCs/>
              </w:rPr>
            </w:pPr>
            <w:r w:rsidRPr="526C5F92">
              <w:rPr>
                <w:rFonts w:cs="Times New Roman"/>
                <w:b/>
                <w:bCs/>
              </w:rPr>
              <w:t>multi-parametric model – Only sellar/suprasellar slices</w:t>
            </w:r>
          </w:p>
        </w:tc>
      </w:tr>
      <w:tr w:rsidR="00ED4EAD" w:rsidRPr="005B1110" w14:paraId="778974AC" w14:textId="77777777" w:rsidTr="00DE7D4F">
        <w:tc>
          <w:tcPr>
            <w:tcW w:w="2923" w:type="dxa"/>
          </w:tcPr>
          <w:p w14:paraId="25BED30E" w14:textId="77777777" w:rsidR="00ED4EAD" w:rsidRPr="005B1110" w:rsidRDefault="00ED4EAD" w:rsidP="00DE7D4F">
            <w:pPr>
              <w:spacing w:line="240" w:lineRule="auto"/>
              <w:jc w:val="left"/>
              <w:rPr>
                <w:rFonts w:cs="Times New Roman"/>
              </w:rPr>
            </w:pPr>
          </w:p>
          <w:p w14:paraId="24B384A6" w14:textId="77777777" w:rsidR="00ED4EAD" w:rsidRPr="005B1110" w:rsidRDefault="00ED4EAD" w:rsidP="00DE7D4F">
            <w:pPr>
              <w:spacing w:line="240" w:lineRule="auto"/>
              <w:jc w:val="left"/>
              <w:rPr>
                <w:rFonts w:cs="Times New Roman"/>
              </w:rPr>
            </w:pPr>
            <w:r w:rsidRPr="526C5F92">
              <w:rPr>
                <w:rFonts w:cs="Times New Roman"/>
              </w:rPr>
              <w:t>Brain Mask</w:t>
            </w:r>
          </w:p>
        </w:tc>
        <w:tc>
          <w:tcPr>
            <w:tcW w:w="2477" w:type="dxa"/>
          </w:tcPr>
          <w:p w14:paraId="15F48F80" w14:textId="77777777" w:rsidR="00ED4EAD" w:rsidRPr="005B1110" w:rsidRDefault="00ED4EAD" w:rsidP="00DE7D4F">
            <w:pPr>
              <w:spacing w:line="240" w:lineRule="auto"/>
              <w:jc w:val="left"/>
              <w:rPr>
                <w:rFonts w:cs="Times New Roman"/>
              </w:rPr>
            </w:pPr>
            <w:r w:rsidRPr="005B1110">
              <w:rPr>
                <w:rFonts w:cs="Times New Roman"/>
              </w:rPr>
              <w:t>0.98±0.0</w:t>
            </w:r>
            <w:r>
              <w:rPr>
                <w:rFonts w:cs="Times New Roman"/>
              </w:rPr>
              <w:t>1</w:t>
            </w:r>
          </w:p>
          <w:p w14:paraId="6231E801" w14:textId="77777777" w:rsidR="00ED4EAD" w:rsidRPr="005B1110" w:rsidRDefault="00ED4EAD" w:rsidP="00DE7D4F">
            <w:pPr>
              <w:spacing w:line="240" w:lineRule="auto"/>
              <w:jc w:val="left"/>
              <w:rPr>
                <w:rFonts w:cs="Times New Roman"/>
              </w:rPr>
            </w:pPr>
            <w:r w:rsidRPr="005B1110">
              <w:rPr>
                <w:rFonts w:cs="Times New Roman"/>
              </w:rPr>
              <w:t>(0.9</w:t>
            </w:r>
            <w:r>
              <w:rPr>
                <w:rFonts w:cs="Times New Roman"/>
              </w:rPr>
              <w:t>9</w:t>
            </w:r>
            <w:r w:rsidRPr="005B1110">
              <w:rPr>
                <w:rFonts w:cs="Times New Roman"/>
              </w:rPr>
              <w:t>)</w:t>
            </w:r>
          </w:p>
        </w:tc>
        <w:tc>
          <w:tcPr>
            <w:tcW w:w="2250" w:type="dxa"/>
          </w:tcPr>
          <w:p w14:paraId="2F9E6BA5" w14:textId="77777777" w:rsidR="00ED4EAD" w:rsidRPr="005B1110" w:rsidRDefault="00ED4EAD" w:rsidP="00DE7D4F">
            <w:pPr>
              <w:spacing w:line="240" w:lineRule="auto"/>
              <w:jc w:val="left"/>
              <w:rPr>
                <w:rFonts w:cs="Times New Roman"/>
              </w:rPr>
            </w:pPr>
            <w:r w:rsidRPr="005B1110">
              <w:rPr>
                <w:rFonts w:cs="Times New Roman"/>
              </w:rPr>
              <w:t>0.98±0.01</w:t>
            </w:r>
          </w:p>
          <w:p w14:paraId="6B946764" w14:textId="77777777" w:rsidR="00ED4EAD" w:rsidRPr="005B1110" w:rsidRDefault="00ED4EAD" w:rsidP="00DE7D4F">
            <w:pPr>
              <w:spacing w:line="240" w:lineRule="auto"/>
              <w:jc w:val="left"/>
              <w:rPr>
                <w:rFonts w:cs="Times New Roman"/>
              </w:rPr>
            </w:pPr>
            <w:r w:rsidRPr="005B1110">
              <w:rPr>
                <w:rFonts w:cs="Times New Roman"/>
              </w:rPr>
              <w:t>(0.9</w:t>
            </w:r>
            <w:r>
              <w:rPr>
                <w:rFonts w:cs="Times New Roman"/>
              </w:rPr>
              <w:t>9</w:t>
            </w:r>
            <w:r w:rsidRPr="005B1110">
              <w:rPr>
                <w:rFonts w:cs="Times New Roman"/>
              </w:rPr>
              <w:t>)</w:t>
            </w:r>
          </w:p>
        </w:tc>
        <w:tc>
          <w:tcPr>
            <w:tcW w:w="2700" w:type="dxa"/>
          </w:tcPr>
          <w:p w14:paraId="374F47FD" w14:textId="77777777" w:rsidR="00ED4EAD" w:rsidRPr="005B1110" w:rsidRDefault="00ED4EAD" w:rsidP="00DE7D4F">
            <w:pPr>
              <w:spacing w:line="240" w:lineRule="auto"/>
              <w:jc w:val="left"/>
              <w:rPr>
                <w:rFonts w:cs="Times New Roman"/>
              </w:rPr>
            </w:pPr>
            <w:r w:rsidRPr="005B1110">
              <w:rPr>
                <w:rFonts w:cs="Times New Roman"/>
              </w:rPr>
              <w:t>1.06±0.3</w:t>
            </w:r>
            <w:r>
              <w:rPr>
                <w:rFonts w:cs="Times New Roman"/>
              </w:rPr>
              <w:t xml:space="preserve">2 </w:t>
            </w:r>
            <w:r w:rsidRPr="005B1110">
              <w:rPr>
                <w:rFonts w:cs="Times New Roman"/>
              </w:rPr>
              <w:t>(1.00)</w:t>
            </w:r>
          </w:p>
        </w:tc>
      </w:tr>
      <w:tr w:rsidR="00ED4EAD" w:rsidRPr="005B1110" w14:paraId="18C16FD3" w14:textId="77777777" w:rsidTr="00DE7D4F">
        <w:tc>
          <w:tcPr>
            <w:tcW w:w="10350" w:type="dxa"/>
            <w:gridSpan w:val="4"/>
          </w:tcPr>
          <w:p w14:paraId="6F4DDA6D" w14:textId="77777777" w:rsidR="00ED4EAD" w:rsidRPr="005B1110" w:rsidRDefault="00ED4EAD" w:rsidP="00DE7D4F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single-parametric</w:t>
            </w:r>
            <w:r w:rsidRPr="526C5F92">
              <w:rPr>
                <w:rFonts w:cs="Times New Roman"/>
                <w:b/>
                <w:bCs/>
              </w:rPr>
              <w:t xml:space="preserve"> model – Whole brain</w:t>
            </w:r>
          </w:p>
        </w:tc>
      </w:tr>
      <w:tr w:rsidR="00ED4EAD" w:rsidRPr="005B1110" w14:paraId="49646F19" w14:textId="77777777" w:rsidTr="00DE7D4F">
        <w:tc>
          <w:tcPr>
            <w:tcW w:w="2923" w:type="dxa"/>
          </w:tcPr>
          <w:p w14:paraId="4FEBBE9A" w14:textId="77777777" w:rsidR="00ED4EAD" w:rsidRPr="005B1110" w:rsidRDefault="00ED4EAD" w:rsidP="00DE7D4F">
            <w:pPr>
              <w:spacing w:line="240" w:lineRule="auto"/>
              <w:jc w:val="center"/>
              <w:rPr>
                <w:rFonts w:cs="Times New Roman"/>
              </w:rPr>
            </w:pPr>
            <w:r w:rsidRPr="526C5F92">
              <w:rPr>
                <w:rFonts w:cs="Times New Roman"/>
              </w:rPr>
              <w:t>T1</w:t>
            </w:r>
          </w:p>
        </w:tc>
        <w:tc>
          <w:tcPr>
            <w:tcW w:w="2477" w:type="dxa"/>
          </w:tcPr>
          <w:p w14:paraId="21FC08B1" w14:textId="77777777" w:rsidR="00ED4EAD" w:rsidRPr="005B1110" w:rsidRDefault="00ED4EAD" w:rsidP="00DE7D4F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5B1110">
              <w:rPr>
                <w:rFonts w:cs="Times New Roman"/>
              </w:rPr>
              <w:t>0.9</w:t>
            </w:r>
            <w:r>
              <w:rPr>
                <w:rFonts w:cs="Times New Roman"/>
              </w:rPr>
              <w:t>8</w:t>
            </w:r>
            <w:r w:rsidRPr="005B1110">
              <w:rPr>
                <w:rFonts w:cs="Times New Roman"/>
              </w:rPr>
              <w:t>±0.01</w:t>
            </w:r>
            <w:r>
              <w:rPr>
                <w:rFonts w:cs="Times New Roman"/>
              </w:rPr>
              <w:t xml:space="preserve"> </w:t>
            </w:r>
            <w:r w:rsidRPr="005B1110">
              <w:rPr>
                <w:rFonts w:cs="Times New Roman"/>
              </w:rPr>
              <w:t>(0.98)</w:t>
            </w:r>
          </w:p>
        </w:tc>
        <w:tc>
          <w:tcPr>
            <w:tcW w:w="2250" w:type="dxa"/>
          </w:tcPr>
          <w:p w14:paraId="5CE6339C" w14:textId="77777777" w:rsidR="00ED4EAD" w:rsidRPr="005B1110" w:rsidRDefault="00ED4EAD" w:rsidP="00DE7D4F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5B1110">
              <w:rPr>
                <w:rFonts w:cs="Times New Roman"/>
              </w:rPr>
              <w:t>0.98±0.0</w:t>
            </w:r>
            <w:r>
              <w:rPr>
                <w:rFonts w:cs="Times New Roman"/>
              </w:rPr>
              <w:t xml:space="preserve">2 </w:t>
            </w:r>
            <w:r w:rsidRPr="005B1110">
              <w:rPr>
                <w:rFonts w:cs="Times New Roman"/>
              </w:rPr>
              <w:t>(0.98)</w:t>
            </w:r>
          </w:p>
        </w:tc>
        <w:tc>
          <w:tcPr>
            <w:tcW w:w="2700" w:type="dxa"/>
          </w:tcPr>
          <w:p w14:paraId="0656C230" w14:textId="77777777" w:rsidR="00ED4EAD" w:rsidRPr="005B1110" w:rsidRDefault="00ED4EAD" w:rsidP="00DE7D4F">
            <w:pPr>
              <w:spacing w:line="240" w:lineRule="auto"/>
              <w:jc w:val="center"/>
              <w:rPr>
                <w:rFonts w:cs="Times New Roman"/>
              </w:rPr>
            </w:pPr>
            <w:r w:rsidRPr="005B1110">
              <w:rPr>
                <w:rFonts w:cs="Times New Roman"/>
              </w:rPr>
              <w:t>2.66±1.</w:t>
            </w:r>
            <w:r>
              <w:rPr>
                <w:rFonts w:cs="Times New Roman"/>
              </w:rPr>
              <w:t xml:space="preserve">3 </w:t>
            </w:r>
            <w:r w:rsidRPr="005B1110">
              <w:rPr>
                <w:rFonts w:cs="Times New Roman"/>
              </w:rPr>
              <w:t>(2.2</w:t>
            </w:r>
            <w:r>
              <w:rPr>
                <w:rFonts w:cs="Times New Roman"/>
              </w:rPr>
              <w:t>4</w:t>
            </w:r>
            <w:r w:rsidRPr="005B1110">
              <w:rPr>
                <w:rFonts w:cs="Times New Roman"/>
              </w:rPr>
              <w:t>)</w:t>
            </w:r>
          </w:p>
        </w:tc>
      </w:tr>
      <w:tr w:rsidR="00ED4EAD" w:rsidRPr="005B1110" w14:paraId="08501F6F" w14:textId="77777777" w:rsidTr="00DE7D4F">
        <w:tc>
          <w:tcPr>
            <w:tcW w:w="2923" w:type="dxa"/>
          </w:tcPr>
          <w:p w14:paraId="2D06ECBF" w14:textId="77777777" w:rsidR="00ED4EAD" w:rsidRPr="005B1110" w:rsidRDefault="00ED4EAD" w:rsidP="00DE7D4F">
            <w:pPr>
              <w:spacing w:line="240" w:lineRule="auto"/>
              <w:jc w:val="center"/>
              <w:rPr>
                <w:rFonts w:cs="Times New Roman"/>
              </w:rPr>
            </w:pPr>
            <w:r w:rsidRPr="4C4AF728">
              <w:rPr>
                <w:rFonts w:cs="Times New Roman"/>
              </w:rPr>
              <w:t>T1-Gd</w:t>
            </w:r>
          </w:p>
        </w:tc>
        <w:tc>
          <w:tcPr>
            <w:tcW w:w="2477" w:type="dxa"/>
          </w:tcPr>
          <w:p w14:paraId="7DB52CFB" w14:textId="77777777" w:rsidR="00ED4EAD" w:rsidRPr="005B1110" w:rsidRDefault="00ED4EAD" w:rsidP="00DE7D4F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5B1110">
              <w:rPr>
                <w:rFonts w:cs="Times New Roman"/>
              </w:rPr>
              <w:t>0.98±0.0</w:t>
            </w:r>
            <w:r>
              <w:rPr>
                <w:rFonts w:cs="Times New Roman"/>
              </w:rPr>
              <w:t xml:space="preserve">1 </w:t>
            </w:r>
            <w:r w:rsidRPr="005B1110">
              <w:rPr>
                <w:rFonts w:cs="Times New Roman"/>
              </w:rPr>
              <w:t>(0.981)</w:t>
            </w:r>
          </w:p>
        </w:tc>
        <w:tc>
          <w:tcPr>
            <w:tcW w:w="2250" w:type="dxa"/>
          </w:tcPr>
          <w:p w14:paraId="2A8B91F8" w14:textId="77777777" w:rsidR="00ED4EAD" w:rsidRPr="005B1110" w:rsidRDefault="00ED4EAD" w:rsidP="00DE7D4F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5B1110">
              <w:rPr>
                <w:rFonts w:cs="Times New Roman"/>
              </w:rPr>
              <w:t>0.98±0.01</w:t>
            </w:r>
            <w:r>
              <w:rPr>
                <w:rFonts w:cs="Times New Roman"/>
              </w:rPr>
              <w:t xml:space="preserve"> </w:t>
            </w:r>
            <w:r w:rsidRPr="005B1110">
              <w:rPr>
                <w:rFonts w:cs="Times New Roman"/>
              </w:rPr>
              <w:t>(0.98)</w:t>
            </w:r>
          </w:p>
        </w:tc>
        <w:tc>
          <w:tcPr>
            <w:tcW w:w="2700" w:type="dxa"/>
          </w:tcPr>
          <w:p w14:paraId="476BA971" w14:textId="77777777" w:rsidR="00ED4EAD" w:rsidRPr="005B1110" w:rsidRDefault="00ED4EAD" w:rsidP="00DE7D4F">
            <w:pPr>
              <w:spacing w:line="240" w:lineRule="auto"/>
              <w:jc w:val="center"/>
              <w:rPr>
                <w:rFonts w:cs="Times New Roman"/>
              </w:rPr>
            </w:pPr>
            <w:r w:rsidRPr="005B1110">
              <w:rPr>
                <w:rFonts w:cs="Times New Roman"/>
              </w:rPr>
              <w:t>2.43±1.01</w:t>
            </w:r>
            <w:r>
              <w:rPr>
                <w:rFonts w:cs="Times New Roman"/>
              </w:rPr>
              <w:t xml:space="preserve"> </w:t>
            </w:r>
            <w:r w:rsidRPr="005B1110">
              <w:rPr>
                <w:rFonts w:cs="Times New Roman"/>
              </w:rPr>
              <w:t>(2.2</w:t>
            </w:r>
            <w:r>
              <w:rPr>
                <w:rFonts w:cs="Times New Roman"/>
              </w:rPr>
              <w:t>4</w:t>
            </w:r>
            <w:r w:rsidRPr="005B1110">
              <w:rPr>
                <w:rFonts w:cs="Times New Roman"/>
              </w:rPr>
              <w:t>)</w:t>
            </w:r>
          </w:p>
        </w:tc>
      </w:tr>
      <w:tr w:rsidR="00ED4EAD" w:rsidRPr="005B1110" w14:paraId="71297023" w14:textId="77777777" w:rsidTr="00DE7D4F">
        <w:tc>
          <w:tcPr>
            <w:tcW w:w="2923" w:type="dxa"/>
          </w:tcPr>
          <w:p w14:paraId="04D28E77" w14:textId="77777777" w:rsidR="00ED4EAD" w:rsidRPr="005B1110" w:rsidRDefault="00ED4EAD" w:rsidP="00DE7D4F">
            <w:pPr>
              <w:spacing w:line="240" w:lineRule="auto"/>
              <w:jc w:val="center"/>
              <w:rPr>
                <w:rFonts w:cs="Times New Roman"/>
              </w:rPr>
            </w:pPr>
            <w:r w:rsidRPr="526C5F92">
              <w:rPr>
                <w:rFonts w:cs="Times New Roman"/>
              </w:rPr>
              <w:t>T2</w:t>
            </w:r>
          </w:p>
        </w:tc>
        <w:tc>
          <w:tcPr>
            <w:tcW w:w="2477" w:type="dxa"/>
          </w:tcPr>
          <w:p w14:paraId="1CB013FE" w14:textId="77777777" w:rsidR="00ED4EAD" w:rsidRPr="005B1110" w:rsidRDefault="00ED4EAD" w:rsidP="00DE7D4F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5B1110">
              <w:rPr>
                <w:rFonts w:cs="Times New Roman"/>
              </w:rPr>
              <w:t>0.9</w:t>
            </w:r>
            <w:r>
              <w:rPr>
                <w:rFonts w:cs="Times New Roman"/>
              </w:rPr>
              <w:t>8</w:t>
            </w:r>
            <w:r w:rsidRPr="005B1110">
              <w:rPr>
                <w:rFonts w:cs="Times New Roman"/>
              </w:rPr>
              <w:t>±0.0</w:t>
            </w:r>
            <w:r>
              <w:rPr>
                <w:rFonts w:cs="Times New Roman"/>
              </w:rPr>
              <w:t xml:space="preserve">1 </w:t>
            </w:r>
            <w:r w:rsidRPr="005B1110">
              <w:rPr>
                <w:rFonts w:cs="Times New Roman"/>
              </w:rPr>
              <w:t>(0.98)</w:t>
            </w:r>
          </w:p>
        </w:tc>
        <w:tc>
          <w:tcPr>
            <w:tcW w:w="2250" w:type="dxa"/>
          </w:tcPr>
          <w:p w14:paraId="29FBC9EC" w14:textId="77777777" w:rsidR="00ED4EAD" w:rsidRPr="005B1110" w:rsidRDefault="00ED4EAD" w:rsidP="00DE7D4F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5B1110">
              <w:rPr>
                <w:rFonts w:cs="Times New Roman"/>
              </w:rPr>
              <w:t>0.9</w:t>
            </w:r>
            <w:r>
              <w:rPr>
                <w:rFonts w:cs="Times New Roman"/>
              </w:rPr>
              <w:t>8</w:t>
            </w:r>
            <w:r w:rsidRPr="005B1110">
              <w:rPr>
                <w:rFonts w:cs="Times New Roman"/>
              </w:rPr>
              <w:t>±0.01</w:t>
            </w:r>
            <w:r>
              <w:rPr>
                <w:rFonts w:cs="Times New Roman"/>
              </w:rPr>
              <w:t xml:space="preserve"> </w:t>
            </w:r>
            <w:r w:rsidRPr="005B1110">
              <w:rPr>
                <w:rFonts w:cs="Times New Roman"/>
              </w:rPr>
              <w:t>(0.98)</w:t>
            </w:r>
          </w:p>
        </w:tc>
        <w:tc>
          <w:tcPr>
            <w:tcW w:w="2700" w:type="dxa"/>
          </w:tcPr>
          <w:p w14:paraId="3B7E239F" w14:textId="77777777" w:rsidR="00ED4EAD" w:rsidRPr="005B1110" w:rsidRDefault="00ED4EAD" w:rsidP="00DE7D4F">
            <w:pPr>
              <w:spacing w:line="240" w:lineRule="auto"/>
              <w:jc w:val="center"/>
              <w:rPr>
                <w:rFonts w:cs="Times New Roman"/>
              </w:rPr>
            </w:pPr>
            <w:r w:rsidRPr="005B1110">
              <w:rPr>
                <w:rFonts w:cs="Times New Roman"/>
              </w:rPr>
              <w:t>2.56±1.04</w:t>
            </w:r>
            <w:r>
              <w:rPr>
                <w:rFonts w:cs="Times New Roman"/>
              </w:rPr>
              <w:t xml:space="preserve"> </w:t>
            </w:r>
            <w:r w:rsidRPr="005B1110">
              <w:rPr>
                <w:rFonts w:cs="Times New Roman"/>
              </w:rPr>
              <w:t>(2.2</w:t>
            </w:r>
            <w:r>
              <w:rPr>
                <w:rFonts w:cs="Times New Roman"/>
              </w:rPr>
              <w:t>4</w:t>
            </w:r>
            <w:r w:rsidRPr="005B1110">
              <w:rPr>
                <w:rFonts w:cs="Times New Roman"/>
              </w:rPr>
              <w:t>)</w:t>
            </w:r>
          </w:p>
        </w:tc>
      </w:tr>
      <w:tr w:rsidR="00ED4EAD" w:rsidRPr="005B1110" w14:paraId="0EBF6F2C" w14:textId="77777777" w:rsidTr="00DE7D4F">
        <w:tc>
          <w:tcPr>
            <w:tcW w:w="2923" w:type="dxa"/>
          </w:tcPr>
          <w:p w14:paraId="5DBFE5B3" w14:textId="77777777" w:rsidR="00ED4EAD" w:rsidRPr="005B1110" w:rsidRDefault="00ED4EAD" w:rsidP="00DE7D4F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FLAIR</w:t>
            </w:r>
          </w:p>
        </w:tc>
        <w:tc>
          <w:tcPr>
            <w:tcW w:w="2477" w:type="dxa"/>
          </w:tcPr>
          <w:p w14:paraId="25DBEEF4" w14:textId="77777777" w:rsidR="00ED4EAD" w:rsidRPr="005B1110" w:rsidRDefault="00ED4EAD" w:rsidP="00DE7D4F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5B1110">
              <w:rPr>
                <w:rFonts w:cs="Times New Roman"/>
              </w:rPr>
              <w:t>0.9</w:t>
            </w:r>
            <w:r>
              <w:rPr>
                <w:rFonts w:cs="Times New Roman"/>
              </w:rPr>
              <w:t>8</w:t>
            </w:r>
            <w:r w:rsidRPr="005B1110">
              <w:rPr>
                <w:rFonts w:cs="Times New Roman"/>
              </w:rPr>
              <w:t>±0.0</w:t>
            </w:r>
            <w:r>
              <w:rPr>
                <w:rFonts w:cs="Times New Roman"/>
              </w:rPr>
              <w:t xml:space="preserve">1 </w:t>
            </w:r>
            <w:r w:rsidRPr="005B1110">
              <w:rPr>
                <w:rFonts w:cs="Times New Roman"/>
              </w:rPr>
              <w:t>(0.98)</w:t>
            </w:r>
          </w:p>
        </w:tc>
        <w:tc>
          <w:tcPr>
            <w:tcW w:w="2250" w:type="dxa"/>
          </w:tcPr>
          <w:p w14:paraId="016AC1D7" w14:textId="77777777" w:rsidR="00ED4EAD" w:rsidRPr="005B1110" w:rsidRDefault="00ED4EAD" w:rsidP="00DE7D4F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5B1110">
              <w:rPr>
                <w:rFonts w:cs="Times New Roman"/>
              </w:rPr>
              <w:t>0.9</w:t>
            </w:r>
            <w:r>
              <w:rPr>
                <w:rFonts w:cs="Times New Roman"/>
              </w:rPr>
              <w:t>8</w:t>
            </w:r>
            <w:r w:rsidRPr="005B1110">
              <w:rPr>
                <w:rFonts w:cs="Times New Roman"/>
              </w:rPr>
              <w:t>±0.0</w:t>
            </w:r>
            <w:r>
              <w:rPr>
                <w:rFonts w:cs="Times New Roman"/>
              </w:rPr>
              <w:t xml:space="preserve">2 </w:t>
            </w:r>
            <w:r w:rsidRPr="005B1110">
              <w:rPr>
                <w:rFonts w:cs="Times New Roman"/>
              </w:rPr>
              <w:t>(0.98)</w:t>
            </w:r>
          </w:p>
        </w:tc>
        <w:tc>
          <w:tcPr>
            <w:tcW w:w="2700" w:type="dxa"/>
          </w:tcPr>
          <w:p w14:paraId="779AF53F" w14:textId="77777777" w:rsidR="00ED4EAD" w:rsidRPr="005B1110" w:rsidRDefault="00ED4EAD" w:rsidP="00DE7D4F">
            <w:pPr>
              <w:spacing w:line="240" w:lineRule="auto"/>
              <w:jc w:val="center"/>
              <w:rPr>
                <w:rFonts w:cs="Times New Roman"/>
              </w:rPr>
            </w:pPr>
            <w:r w:rsidRPr="005B1110">
              <w:rPr>
                <w:rFonts w:cs="Times New Roman"/>
              </w:rPr>
              <w:t>2.</w:t>
            </w:r>
            <w:r>
              <w:rPr>
                <w:rFonts w:cs="Times New Roman"/>
              </w:rPr>
              <w:t>6</w:t>
            </w:r>
            <w:r w:rsidRPr="005B1110">
              <w:rPr>
                <w:rFonts w:cs="Times New Roman"/>
              </w:rPr>
              <w:t>±1.18</w:t>
            </w:r>
            <w:r>
              <w:rPr>
                <w:rFonts w:cs="Times New Roman"/>
              </w:rPr>
              <w:t xml:space="preserve"> </w:t>
            </w:r>
            <w:r w:rsidRPr="005B1110">
              <w:rPr>
                <w:rFonts w:cs="Times New Roman"/>
              </w:rPr>
              <w:t>(2.2</w:t>
            </w:r>
            <w:r>
              <w:rPr>
                <w:rFonts w:cs="Times New Roman"/>
              </w:rPr>
              <w:t>4</w:t>
            </w:r>
            <w:r w:rsidRPr="005B1110">
              <w:rPr>
                <w:rFonts w:cs="Times New Roman"/>
              </w:rPr>
              <w:t>)</w:t>
            </w:r>
          </w:p>
        </w:tc>
      </w:tr>
      <w:tr w:rsidR="00ED4EAD" w:rsidRPr="005B1110" w14:paraId="0889A649" w14:textId="77777777" w:rsidTr="00DE7D4F">
        <w:tc>
          <w:tcPr>
            <w:tcW w:w="10350" w:type="dxa"/>
            <w:gridSpan w:val="4"/>
          </w:tcPr>
          <w:p w14:paraId="61189E9C" w14:textId="77777777" w:rsidR="00ED4EAD" w:rsidRPr="005B1110" w:rsidRDefault="00ED4EAD" w:rsidP="00DE7D4F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single-parametric</w:t>
            </w:r>
            <w:r w:rsidRPr="526C5F92">
              <w:rPr>
                <w:rFonts w:cs="Times New Roman"/>
                <w:b/>
                <w:bCs/>
              </w:rPr>
              <w:t xml:space="preserve"> model – Only sellar/suprasellar slices</w:t>
            </w:r>
          </w:p>
        </w:tc>
      </w:tr>
      <w:tr w:rsidR="00ED4EAD" w:rsidRPr="005B1110" w14:paraId="7971E213" w14:textId="77777777" w:rsidTr="00DE7D4F">
        <w:tc>
          <w:tcPr>
            <w:tcW w:w="2923" w:type="dxa"/>
          </w:tcPr>
          <w:p w14:paraId="23BCE94E" w14:textId="77777777" w:rsidR="00ED4EAD" w:rsidRPr="005B1110" w:rsidRDefault="00ED4EAD" w:rsidP="00DE7D4F">
            <w:pPr>
              <w:spacing w:line="240" w:lineRule="auto"/>
              <w:jc w:val="center"/>
              <w:rPr>
                <w:rFonts w:cs="Times New Roman"/>
              </w:rPr>
            </w:pPr>
            <w:r w:rsidRPr="526C5F92">
              <w:rPr>
                <w:rFonts w:cs="Times New Roman"/>
              </w:rPr>
              <w:t>T1</w:t>
            </w:r>
          </w:p>
        </w:tc>
        <w:tc>
          <w:tcPr>
            <w:tcW w:w="2477" w:type="dxa"/>
          </w:tcPr>
          <w:p w14:paraId="214F2450" w14:textId="77777777" w:rsidR="00ED4EAD" w:rsidRPr="005B1110" w:rsidRDefault="00ED4EAD" w:rsidP="00DE7D4F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5B1110">
              <w:rPr>
                <w:rFonts w:cs="Times New Roman"/>
              </w:rPr>
              <w:t>0.98±0.01</w:t>
            </w:r>
            <w:r>
              <w:rPr>
                <w:rFonts w:cs="Times New Roman"/>
              </w:rPr>
              <w:t xml:space="preserve"> </w:t>
            </w:r>
            <w:r w:rsidRPr="005B1110">
              <w:rPr>
                <w:rFonts w:cs="Times New Roman"/>
              </w:rPr>
              <w:t>(0.9</w:t>
            </w:r>
            <w:r>
              <w:rPr>
                <w:rFonts w:cs="Times New Roman"/>
              </w:rPr>
              <w:t>9</w:t>
            </w:r>
            <w:r w:rsidRPr="005B1110">
              <w:rPr>
                <w:rFonts w:cs="Times New Roman"/>
              </w:rPr>
              <w:t>)</w:t>
            </w:r>
          </w:p>
        </w:tc>
        <w:tc>
          <w:tcPr>
            <w:tcW w:w="2250" w:type="dxa"/>
          </w:tcPr>
          <w:p w14:paraId="7430D5C5" w14:textId="77777777" w:rsidR="00ED4EAD" w:rsidRPr="005B1110" w:rsidRDefault="00ED4EAD" w:rsidP="00DE7D4F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5B1110">
              <w:rPr>
                <w:rFonts w:cs="Times New Roman"/>
              </w:rPr>
              <w:t>0.98±0.01</w:t>
            </w:r>
            <w:r>
              <w:rPr>
                <w:rFonts w:cs="Times New Roman"/>
              </w:rPr>
              <w:t xml:space="preserve"> </w:t>
            </w:r>
            <w:r w:rsidRPr="005B1110">
              <w:rPr>
                <w:rFonts w:cs="Times New Roman"/>
              </w:rPr>
              <w:t>(0.98)</w:t>
            </w:r>
          </w:p>
        </w:tc>
        <w:tc>
          <w:tcPr>
            <w:tcW w:w="2700" w:type="dxa"/>
          </w:tcPr>
          <w:p w14:paraId="1085D610" w14:textId="77777777" w:rsidR="00ED4EAD" w:rsidRPr="005B1110" w:rsidRDefault="00ED4EAD" w:rsidP="00DE7D4F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5B1110">
              <w:rPr>
                <w:rFonts w:cs="Times New Roman"/>
              </w:rPr>
              <w:t>1.1</w:t>
            </w:r>
            <w:r>
              <w:rPr>
                <w:rFonts w:cs="Times New Roman"/>
              </w:rPr>
              <w:t>2</w:t>
            </w:r>
            <w:r w:rsidRPr="005B1110">
              <w:rPr>
                <w:rFonts w:cs="Times New Roman"/>
              </w:rPr>
              <w:t>±0.40</w:t>
            </w:r>
            <w:r>
              <w:rPr>
                <w:rFonts w:cs="Times New Roman"/>
              </w:rPr>
              <w:t xml:space="preserve"> </w:t>
            </w:r>
            <w:r w:rsidRPr="005B1110">
              <w:rPr>
                <w:rFonts w:cs="Times New Roman"/>
              </w:rPr>
              <w:t>(1.00)</w:t>
            </w:r>
          </w:p>
        </w:tc>
      </w:tr>
      <w:tr w:rsidR="00ED4EAD" w:rsidRPr="005B1110" w14:paraId="4444DF72" w14:textId="77777777" w:rsidTr="00DE7D4F">
        <w:tc>
          <w:tcPr>
            <w:tcW w:w="2923" w:type="dxa"/>
          </w:tcPr>
          <w:p w14:paraId="20FAF0EF" w14:textId="77777777" w:rsidR="00ED4EAD" w:rsidRPr="005B1110" w:rsidRDefault="00ED4EAD" w:rsidP="00DE7D4F">
            <w:pPr>
              <w:spacing w:line="240" w:lineRule="auto"/>
              <w:jc w:val="center"/>
              <w:rPr>
                <w:rFonts w:cs="Times New Roman"/>
              </w:rPr>
            </w:pPr>
            <w:r w:rsidRPr="4C4AF728">
              <w:rPr>
                <w:rFonts w:cs="Times New Roman"/>
              </w:rPr>
              <w:t>T1-Gd</w:t>
            </w:r>
          </w:p>
        </w:tc>
        <w:tc>
          <w:tcPr>
            <w:tcW w:w="2477" w:type="dxa"/>
          </w:tcPr>
          <w:p w14:paraId="55F9C861" w14:textId="77777777" w:rsidR="00ED4EAD" w:rsidRPr="005B1110" w:rsidRDefault="00ED4EAD" w:rsidP="00DE7D4F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5B1110">
              <w:rPr>
                <w:rFonts w:cs="Times New Roman"/>
              </w:rPr>
              <w:t>0.98±0.01</w:t>
            </w:r>
            <w:r>
              <w:rPr>
                <w:rFonts w:cs="Times New Roman"/>
              </w:rPr>
              <w:t xml:space="preserve"> </w:t>
            </w:r>
            <w:r w:rsidRPr="005B1110">
              <w:rPr>
                <w:rFonts w:cs="Times New Roman"/>
              </w:rPr>
              <w:t>(0.98)</w:t>
            </w:r>
          </w:p>
        </w:tc>
        <w:tc>
          <w:tcPr>
            <w:tcW w:w="2250" w:type="dxa"/>
          </w:tcPr>
          <w:p w14:paraId="6A891CFC" w14:textId="77777777" w:rsidR="00ED4EAD" w:rsidRPr="005B1110" w:rsidRDefault="00ED4EAD" w:rsidP="00DE7D4F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5B1110">
              <w:rPr>
                <w:rFonts w:cs="Times New Roman"/>
              </w:rPr>
              <w:t>0.98±0.01</w:t>
            </w:r>
            <w:r>
              <w:rPr>
                <w:rFonts w:cs="Times New Roman"/>
              </w:rPr>
              <w:t xml:space="preserve"> </w:t>
            </w:r>
            <w:r w:rsidRPr="005B1110">
              <w:rPr>
                <w:rFonts w:cs="Times New Roman"/>
              </w:rPr>
              <w:t>(0.9</w:t>
            </w:r>
            <w:r>
              <w:rPr>
                <w:rFonts w:cs="Times New Roman"/>
              </w:rPr>
              <w:t>9</w:t>
            </w:r>
            <w:r w:rsidRPr="005B1110">
              <w:rPr>
                <w:rFonts w:cs="Times New Roman"/>
              </w:rPr>
              <w:t>)</w:t>
            </w:r>
          </w:p>
        </w:tc>
        <w:tc>
          <w:tcPr>
            <w:tcW w:w="2700" w:type="dxa"/>
          </w:tcPr>
          <w:p w14:paraId="2929D108" w14:textId="77777777" w:rsidR="00ED4EAD" w:rsidRPr="005B1110" w:rsidRDefault="00ED4EAD" w:rsidP="00DE7D4F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5B1110">
              <w:rPr>
                <w:rFonts w:cs="Times New Roman"/>
              </w:rPr>
              <w:t>1.0</w:t>
            </w:r>
            <w:r>
              <w:rPr>
                <w:rFonts w:cs="Times New Roman"/>
              </w:rPr>
              <w:t>9</w:t>
            </w:r>
            <w:r w:rsidRPr="005B1110">
              <w:rPr>
                <w:rFonts w:cs="Times New Roman"/>
              </w:rPr>
              <w:t>±0.27</w:t>
            </w:r>
            <w:r>
              <w:rPr>
                <w:rFonts w:cs="Times New Roman"/>
              </w:rPr>
              <w:t xml:space="preserve"> </w:t>
            </w:r>
            <w:r w:rsidRPr="005B1110">
              <w:rPr>
                <w:rFonts w:cs="Times New Roman"/>
              </w:rPr>
              <w:t>(1.000)</w:t>
            </w:r>
          </w:p>
        </w:tc>
      </w:tr>
      <w:tr w:rsidR="00ED4EAD" w:rsidRPr="005B1110" w14:paraId="333BB2AB" w14:textId="77777777" w:rsidTr="00DE7D4F">
        <w:tc>
          <w:tcPr>
            <w:tcW w:w="2923" w:type="dxa"/>
          </w:tcPr>
          <w:p w14:paraId="213CF374" w14:textId="77777777" w:rsidR="00ED4EAD" w:rsidRPr="005B1110" w:rsidRDefault="00ED4EAD" w:rsidP="00DE7D4F">
            <w:pPr>
              <w:spacing w:line="240" w:lineRule="auto"/>
              <w:jc w:val="center"/>
              <w:rPr>
                <w:rFonts w:cs="Times New Roman"/>
              </w:rPr>
            </w:pPr>
            <w:r w:rsidRPr="526C5F92">
              <w:rPr>
                <w:rFonts w:cs="Times New Roman"/>
              </w:rPr>
              <w:t>T2</w:t>
            </w:r>
          </w:p>
        </w:tc>
        <w:tc>
          <w:tcPr>
            <w:tcW w:w="2477" w:type="dxa"/>
          </w:tcPr>
          <w:p w14:paraId="3A547737" w14:textId="77777777" w:rsidR="00ED4EAD" w:rsidRPr="005B1110" w:rsidRDefault="00ED4EAD" w:rsidP="00DE7D4F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5B1110">
              <w:rPr>
                <w:rFonts w:cs="Times New Roman"/>
              </w:rPr>
              <w:t>0.98±0.01</w:t>
            </w:r>
            <w:r>
              <w:rPr>
                <w:rFonts w:cs="Times New Roman"/>
              </w:rPr>
              <w:t xml:space="preserve"> </w:t>
            </w:r>
            <w:r w:rsidRPr="005B1110">
              <w:rPr>
                <w:rFonts w:cs="Times New Roman"/>
              </w:rPr>
              <w:t>(0.98)</w:t>
            </w:r>
          </w:p>
        </w:tc>
        <w:tc>
          <w:tcPr>
            <w:tcW w:w="2250" w:type="dxa"/>
          </w:tcPr>
          <w:p w14:paraId="556E5D29" w14:textId="77777777" w:rsidR="00ED4EAD" w:rsidRPr="005B1110" w:rsidRDefault="00ED4EAD" w:rsidP="00DE7D4F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5B1110">
              <w:rPr>
                <w:rFonts w:cs="Times New Roman"/>
              </w:rPr>
              <w:t>0.9</w:t>
            </w:r>
            <w:r>
              <w:rPr>
                <w:rFonts w:cs="Times New Roman"/>
              </w:rPr>
              <w:t>8</w:t>
            </w:r>
            <w:r w:rsidRPr="005B1110">
              <w:rPr>
                <w:rFonts w:cs="Times New Roman"/>
              </w:rPr>
              <w:t>±0.0</w:t>
            </w:r>
            <w:r>
              <w:rPr>
                <w:rFonts w:cs="Times New Roman"/>
              </w:rPr>
              <w:t xml:space="preserve">2 </w:t>
            </w:r>
            <w:r w:rsidRPr="005B1110">
              <w:rPr>
                <w:rFonts w:cs="Times New Roman"/>
              </w:rPr>
              <w:t>(0.98)</w:t>
            </w:r>
          </w:p>
        </w:tc>
        <w:tc>
          <w:tcPr>
            <w:tcW w:w="2700" w:type="dxa"/>
          </w:tcPr>
          <w:p w14:paraId="05F8C21E" w14:textId="77777777" w:rsidR="00ED4EAD" w:rsidRPr="005B1110" w:rsidRDefault="00ED4EAD" w:rsidP="00DE7D4F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5B1110">
              <w:rPr>
                <w:rFonts w:cs="Times New Roman"/>
              </w:rPr>
              <w:t>1.1</w:t>
            </w:r>
            <w:r>
              <w:rPr>
                <w:rFonts w:cs="Times New Roman"/>
              </w:rPr>
              <w:t>4</w:t>
            </w:r>
            <w:r w:rsidRPr="005B1110">
              <w:rPr>
                <w:rFonts w:cs="Times New Roman"/>
              </w:rPr>
              <w:t>±0.3</w:t>
            </w:r>
            <w:r>
              <w:rPr>
                <w:rFonts w:cs="Times New Roman"/>
              </w:rPr>
              <w:t xml:space="preserve">7 </w:t>
            </w:r>
            <w:r w:rsidRPr="005B1110">
              <w:rPr>
                <w:rFonts w:cs="Times New Roman"/>
              </w:rPr>
              <w:t>(1.00)</w:t>
            </w:r>
          </w:p>
        </w:tc>
      </w:tr>
      <w:tr w:rsidR="00ED4EAD" w:rsidRPr="005B1110" w14:paraId="68FEFE05" w14:textId="77777777" w:rsidTr="00DE7D4F">
        <w:tc>
          <w:tcPr>
            <w:tcW w:w="2923" w:type="dxa"/>
          </w:tcPr>
          <w:p w14:paraId="144225B0" w14:textId="77777777" w:rsidR="00ED4EAD" w:rsidRPr="005B1110" w:rsidRDefault="00ED4EAD" w:rsidP="00DE7D4F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FLAIR</w:t>
            </w:r>
          </w:p>
        </w:tc>
        <w:tc>
          <w:tcPr>
            <w:tcW w:w="2477" w:type="dxa"/>
          </w:tcPr>
          <w:p w14:paraId="48AC8310" w14:textId="77777777" w:rsidR="00ED4EAD" w:rsidRPr="005B1110" w:rsidRDefault="00ED4EAD" w:rsidP="00DE7D4F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5B1110">
              <w:rPr>
                <w:rFonts w:cs="Times New Roman"/>
              </w:rPr>
              <w:t>0.98±0.</w:t>
            </w:r>
            <w:r>
              <w:rPr>
                <w:rFonts w:cs="Times New Roman"/>
              </w:rPr>
              <w:t xml:space="preserve">02 </w:t>
            </w:r>
            <w:r w:rsidRPr="005B1110">
              <w:rPr>
                <w:rFonts w:cs="Times New Roman"/>
              </w:rPr>
              <w:t>(0.98)</w:t>
            </w:r>
          </w:p>
        </w:tc>
        <w:tc>
          <w:tcPr>
            <w:tcW w:w="2250" w:type="dxa"/>
          </w:tcPr>
          <w:p w14:paraId="1D2CEA83" w14:textId="77777777" w:rsidR="00ED4EAD" w:rsidRPr="005B1110" w:rsidRDefault="00ED4EAD" w:rsidP="00DE7D4F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5B1110">
              <w:rPr>
                <w:rFonts w:cs="Times New Roman"/>
              </w:rPr>
              <w:t>0.9</w:t>
            </w:r>
            <w:r>
              <w:rPr>
                <w:rFonts w:cs="Times New Roman"/>
              </w:rPr>
              <w:t>8</w:t>
            </w:r>
            <w:r w:rsidRPr="005B1110">
              <w:rPr>
                <w:rFonts w:cs="Times New Roman"/>
              </w:rPr>
              <w:t>±0.0</w:t>
            </w:r>
            <w:r>
              <w:rPr>
                <w:rFonts w:cs="Times New Roman"/>
              </w:rPr>
              <w:t xml:space="preserve">3 </w:t>
            </w:r>
            <w:r w:rsidRPr="005B1110">
              <w:rPr>
                <w:rFonts w:cs="Times New Roman"/>
              </w:rPr>
              <w:t>(0.98)</w:t>
            </w:r>
          </w:p>
        </w:tc>
        <w:tc>
          <w:tcPr>
            <w:tcW w:w="2700" w:type="dxa"/>
          </w:tcPr>
          <w:p w14:paraId="5F2D5411" w14:textId="77777777" w:rsidR="00ED4EAD" w:rsidRPr="005B1110" w:rsidRDefault="00ED4EAD" w:rsidP="00DE7D4F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5B1110">
              <w:rPr>
                <w:rFonts w:cs="Times New Roman"/>
              </w:rPr>
              <w:t>1.15±0.59</w:t>
            </w:r>
            <w:r>
              <w:rPr>
                <w:rFonts w:cs="Times New Roman"/>
              </w:rPr>
              <w:t xml:space="preserve"> </w:t>
            </w:r>
            <w:r w:rsidRPr="005B1110">
              <w:rPr>
                <w:rFonts w:cs="Times New Roman"/>
              </w:rPr>
              <w:t>(1.00)</w:t>
            </w:r>
          </w:p>
        </w:tc>
      </w:tr>
    </w:tbl>
    <w:p w14:paraId="1963EA99" w14:textId="77777777" w:rsidR="00ED4EAD" w:rsidRPr="005B1110" w:rsidRDefault="00ED4EAD" w:rsidP="00ED4EAD">
      <w:pPr>
        <w:rPr>
          <w:rFonts w:cs="Times New Roman"/>
        </w:rPr>
      </w:pPr>
    </w:p>
    <w:p w14:paraId="292BAED3" w14:textId="77777777" w:rsidR="00ED4EAD" w:rsidRDefault="00ED4EAD" w:rsidP="00ED4EAD">
      <w:pPr>
        <w:ind w:firstLine="0"/>
        <w:rPr>
          <w:rFonts w:cs="Times New Roman"/>
        </w:rPr>
      </w:pPr>
    </w:p>
    <w:p w14:paraId="0BDE93D2" w14:textId="77777777" w:rsidR="00ED4EAD" w:rsidRDefault="00ED4EAD" w:rsidP="00ED4EAD">
      <w:pPr>
        <w:ind w:firstLine="0"/>
        <w:rPr>
          <w:rFonts w:cs="Times New Roman"/>
        </w:rPr>
      </w:pPr>
    </w:p>
    <w:p w14:paraId="124FE525" w14:textId="77777777" w:rsidR="00ED4EAD" w:rsidRDefault="00ED4EAD" w:rsidP="000A0353">
      <w:pPr>
        <w:pStyle w:val="FirstPara"/>
        <w:ind w:firstLine="0"/>
        <w:rPr>
          <w:rFonts w:cs="Times New Roman"/>
          <w:b/>
          <w:bCs/>
        </w:rPr>
      </w:pPr>
    </w:p>
    <w:p w14:paraId="032EA385" w14:textId="412F9238" w:rsidR="00744E23" w:rsidRDefault="00867FE8" w:rsidP="000A0353">
      <w:pPr>
        <w:pStyle w:val="FirstPara"/>
        <w:ind w:firstLine="0"/>
        <w:rPr>
          <w:rFonts w:cs="Times New Roman"/>
          <w:b/>
          <w:bCs/>
        </w:rPr>
      </w:pPr>
      <w:r w:rsidRPr="00867FE8">
        <w:rPr>
          <w:rFonts w:cs="Times New Roman"/>
          <w:b/>
          <w:bCs/>
        </w:rPr>
        <w:lastRenderedPageBreak/>
        <w:t xml:space="preserve">Supplemental </w:t>
      </w:r>
      <w:r w:rsidR="00744E23" w:rsidRPr="00ED4EAD">
        <w:rPr>
          <w:rFonts w:cs="Times New Roman"/>
          <w:b/>
          <w:bCs/>
        </w:rPr>
        <w:t xml:space="preserve">Table </w:t>
      </w:r>
      <w:r w:rsidR="00744E23">
        <w:rPr>
          <w:rFonts w:cs="Times New Roman"/>
          <w:b/>
          <w:bCs/>
        </w:rPr>
        <w:t>2</w:t>
      </w:r>
      <w:r>
        <w:rPr>
          <w:rFonts w:cs="Times New Roman"/>
          <w:b/>
          <w:bCs/>
        </w:rPr>
        <w:t>.</w:t>
      </w:r>
      <w:r w:rsidRPr="00ED4EAD">
        <w:rPr>
          <w:rFonts w:cs="Times New Roman"/>
          <w:b/>
          <w:bCs/>
        </w:rPr>
        <w:t xml:space="preserve"> </w:t>
      </w:r>
      <w:r w:rsidR="004C646D">
        <w:rPr>
          <w:rFonts w:cs="Times New Roman"/>
        </w:rPr>
        <w:t>P</w:t>
      </w:r>
      <w:r w:rsidR="006F1239" w:rsidRPr="00003D45">
        <w:rPr>
          <w:rFonts w:cs="Times New Roman"/>
        </w:rPr>
        <w:t xml:space="preserve">erformance metrics for </w:t>
      </w:r>
      <w:r w:rsidR="00576EBB">
        <w:rPr>
          <w:rFonts w:cs="Times New Roman"/>
        </w:rPr>
        <w:t xml:space="preserve">whole tumor </w:t>
      </w:r>
      <w:r w:rsidR="004C646D">
        <w:rPr>
          <w:rFonts w:cs="Times New Roman"/>
        </w:rPr>
        <w:t xml:space="preserve">segmentation </w:t>
      </w:r>
      <w:r w:rsidR="00576EBB">
        <w:rPr>
          <w:rFonts w:cs="Times New Roman"/>
        </w:rPr>
        <w:t>using</w:t>
      </w:r>
      <w:r w:rsidR="006F1239" w:rsidRPr="00003D45">
        <w:rPr>
          <w:rFonts w:cs="Times New Roman"/>
        </w:rPr>
        <w:t xml:space="preserve"> skull-stripped </w:t>
      </w:r>
      <w:r w:rsidR="00DD3647">
        <w:rPr>
          <w:rFonts w:cs="Times New Roman"/>
        </w:rPr>
        <w:t>versus</w:t>
      </w:r>
      <w:r w:rsidR="00DD3647" w:rsidRPr="00003D45">
        <w:rPr>
          <w:rFonts w:cs="Times New Roman"/>
        </w:rPr>
        <w:t xml:space="preserve"> </w:t>
      </w:r>
      <w:r w:rsidR="00693F28" w:rsidRPr="00693F28">
        <w:rPr>
          <w:rFonts w:cs="Times New Roman"/>
        </w:rPr>
        <w:t>non-skull</w:t>
      </w:r>
      <w:r w:rsidR="006F1239" w:rsidRPr="00003D45">
        <w:rPr>
          <w:rFonts w:cs="Times New Roman"/>
        </w:rPr>
        <w:t xml:space="preserve">-stripped </w:t>
      </w:r>
      <w:r w:rsidR="00DD3647">
        <w:rPr>
          <w:rFonts w:cs="Times New Roman"/>
        </w:rPr>
        <w:t>images.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D5531" w14:paraId="7964CB21" w14:textId="77777777" w:rsidTr="006D5531">
        <w:tc>
          <w:tcPr>
            <w:tcW w:w="3116" w:type="dxa"/>
          </w:tcPr>
          <w:p w14:paraId="0D2C39F6" w14:textId="27F06980" w:rsidR="006D5531" w:rsidRDefault="00E3308C" w:rsidP="00E3308C">
            <w:pPr>
              <w:pStyle w:val="FirstPara"/>
              <w:spacing w:line="240" w:lineRule="auto"/>
              <w:ind w:firstLine="0"/>
              <w:jc w:val="left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Patients with sellar/suprasellar tumors</w:t>
            </w:r>
          </w:p>
        </w:tc>
        <w:tc>
          <w:tcPr>
            <w:tcW w:w="3117" w:type="dxa"/>
          </w:tcPr>
          <w:p w14:paraId="74B853C7" w14:textId="058242BD" w:rsidR="006D5531" w:rsidRDefault="00C75563" w:rsidP="004C56A9">
            <w:pPr>
              <w:pStyle w:val="FirstPara"/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WT Dice score (GT vs </w:t>
            </w:r>
            <w:r w:rsidR="00371516">
              <w:rPr>
                <w:rFonts w:cs="Times New Roman"/>
                <w:b/>
                <w:bCs/>
              </w:rPr>
              <w:t>non-skull</w:t>
            </w:r>
            <w:r>
              <w:rPr>
                <w:rFonts w:cs="Times New Roman"/>
                <w:b/>
                <w:bCs/>
              </w:rPr>
              <w:t>-stripped input)</w:t>
            </w:r>
          </w:p>
        </w:tc>
        <w:tc>
          <w:tcPr>
            <w:tcW w:w="3117" w:type="dxa"/>
          </w:tcPr>
          <w:p w14:paraId="5E72E916" w14:textId="3C4D7E14" w:rsidR="006D5531" w:rsidRDefault="00C75563" w:rsidP="004C56A9">
            <w:pPr>
              <w:pStyle w:val="FirstPara"/>
              <w:spacing w:line="240" w:lineRule="auto"/>
              <w:ind w:firstLine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WT Dice score (GT vs skull-stripped input)</w:t>
            </w:r>
          </w:p>
        </w:tc>
      </w:tr>
      <w:tr w:rsidR="00745856" w14:paraId="1388575E" w14:textId="77777777" w:rsidTr="006D5531">
        <w:tc>
          <w:tcPr>
            <w:tcW w:w="3116" w:type="dxa"/>
          </w:tcPr>
          <w:p w14:paraId="56264DC9" w14:textId="164F1BB8" w:rsidR="00745856" w:rsidRPr="00745856" w:rsidRDefault="00745856" w:rsidP="00CA5252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</w:rPr>
            </w:pPr>
            <w:r w:rsidRPr="00745856">
              <w:rPr>
                <w:rFonts w:cs="Times New Roman"/>
                <w:b/>
                <w:bCs/>
              </w:rPr>
              <w:t>Dice scores</w:t>
            </w:r>
          </w:p>
          <w:p w14:paraId="4E028640" w14:textId="1682F0BD" w:rsidR="00745856" w:rsidRPr="00745856" w:rsidRDefault="00745856" w:rsidP="00CA5252">
            <w:pPr>
              <w:pStyle w:val="FirstPara"/>
              <w:spacing w:line="240" w:lineRule="auto"/>
              <w:ind w:firstLine="0"/>
              <w:jc w:val="center"/>
              <w:rPr>
                <w:rFonts w:cs="Times New Roman"/>
                <w:b/>
                <w:bCs/>
              </w:rPr>
            </w:pPr>
            <w:r w:rsidRPr="00745856">
              <w:rPr>
                <w:rFonts w:cs="Times New Roman"/>
                <w:b/>
                <w:bCs/>
              </w:rPr>
              <w:t>Mean ± sd (Median)</w:t>
            </w:r>
          </w:p>
        </w:tc>
        <w:tc>
          <w:tcPr>
            <w:tcW w:w="3117" w:type="dxa"/>
          </w:tcPr>
          <w:p w14:paraId="51E51533" w14:textId="7734CA54" w:rsidR="00745856" w:rsidRPr="00745856" w:rsidRDefault="007E6D5B" w:rsidP="00CA5252">
            <w:pPr>
              <w:pStyle w:val="FirstPara"/>
              <w:spacing w:line="240" w:lineRule="auto"/>
              <w:ind w:firstLine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0.</w:t>
            </w:r>
            <w:r w:rsidR="00477173">
              <w:rPr>
                <w:rFonts w:cs="Times New Roman"/>
                <w:b/>
                <w:bCs/>
              </w:rPr>
              <w:t>9</w:t>
            </w:r>
            <w:r w:rsidR="00477173" w:rsidRPr="00745856">
              <w:rPr>
                <w:rFonts w:cs="Times New Roman"/>
                <w:b/>
                <w:bCs/>
              </w:rPr>
              <w:t>±</w:t>
            </w:r>
            <w:r w:rsidR="00477173">
              <w:rPr>
                <w:rFonts w:cs="Times New Roman"/>
                <w:b/>
                <w:bCs/>
              </w:rPr>
              <w:t>0.09(0.93)</w:t>
            </w:r>
          </w:p>
        </w:tc>
        <w:tc>
          <w:tcPr>
            <w:tcW w:w="3117" w:type="dxa"/>
          </w:tcPr>
          <w:p w14:paraId="5C6B1819" w14:textId="6DAE9160" w:rsidR="00745856" w:rsidRPr="00745856" w:rsidRDefault="00477173" w:rsidP="00CA5252">
            <w:pPr>
              <w:pStyle w:val="FirstPara"/>
              <w:spacing w:line="240" w:lineRule="auto"/>
              <w:ind w:firstLine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0.89</w:t>
            </w:r>
            <w:r w:rsidRPr="00745856">
              <w:rPr>
                <w:rFonts w:cs="Times New Roman"/>
                <w:b/>
                <w:bCs/>
              </w:rPr>
              <w:t>±</w:t>
            </w:r>
            <w:r>
              <w:rPr>
                <w:rFonts w:cs="Times New Roman"/>
                <w:b/>
                <w:bCs/>
              </w:rPr>
              <w:t>0.1(0.93)</w:t>
            </w:r>
          </w:p>
        </w:tc>
      </w:tr>
      <w:tr w:rsidR="00745856" w14:paraId="195D134B" w14:textId="77777777" w:rsidTr="006D5531">
        <w:tc>
          <w:tcPr>
            <w:tcW w:w="3116" w:type="dxa"/>
          </w:tcPr>
          <w:p w14:paraId="16AAAD96" w14:textId="77777777" w:rsidR="00290A8C" w:rsidRPr="00745856" w:rsidRDefault="00290A8C" w:rsidP="00290A8C">
            <w:pPr>
              <w:spacing w:line="240" w:lineRule="auto"/>
              <w:rPr>
                <w:rFonts w:cs="Times New Roman"/>
                <w:b/>
                <w:bCs/>
              </w:rPr>
            </w:pPr>
            <w:r w:rsidRPr="00745856">
              <w:rPr>
                <w:rFonts w:cs="Times New Roman"/>
                <w:b/>
                <w:bCs/>
              </w:rPr>
              <w:t>Sensitivity</w:t>
            </w:r>
          </w:p>
          <w:p w14:paraId="6AC754BC" w14:textId="2CD20638" w:rsidR="00745856" w:rsidRDefault="00290A8C" w:rsidP="003069DC">
            <w:pPr>
              <w:pStyle w:val="FirstPara"/>
              <w:spacing w:line="240" w:lineRule="auto"/>
              <w:ind w:firstLine="0"/>
              <w:jc w:val="center"/>
              <w:rPr>
                <w:rFonts w:cs="Times New Roman"/>
                <w:b/>
                <w:bCs/>
              </w:rPr>
            </w:pPr>
            <w:r w:rsidRPr="00745856">
              <w:rPr>
                <w:rFonts w:cs="Times New Roman"/>
                <w:b/>
                <w:bCs/>
              </w:rPr>
              <w:t>Mean ± sd (Median)</w:t>
            </w:r>
          </w:p>
        </w:tc>
        <w:tc>
          <w:tcPr>
            <w:tcW w:w="3117" w:type="dxa"/>
          </w:tcPr>
          <w:p w14:paraId="7C0A9D3D" w14:textId="3C918B11" w:rsidR="00745856" w:rsidRDefault="009E1E77" w:rsidP="009E1E77">
            <w:pPr>
              <w:pStyle w:val="FirstPara"/>
              <w:spacing w:line="240" w:lineRule="auto"/>
              <w:ind w:firstLine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0.86</w:t>
            </w:r>
            <w:r w:rsidRPr="00745856">
              <w:rPr>
                <w:rFonts w:cs="Times New Roman"/>
                <w:b/>
                <w:bCs/>
              </w:rPr>
              <w:t>±</w:t>
            </w:r>
            <w:r>
              <w:rPr>
                <w:rFonts w:cs="Times New Roman"/>
                <w:b/>
                <w:bCs/>
              </w:rPr>
              <w:t>0.11(0.</w:t>
            </w:r>
            <w:r w:rsidR="00FF7D58">
              <w:rPr>
                <w:rFonts w:cs="Times New Roman"/>
                <w:b/>
                <w:bCs/>
              </w:rPr>
              <w:t>89</w:t>
            </w:r>
            <w:r>
              <w:rPr>
                <w:rFonts w:cs="Times New Roman"/>
                <w:b/>
                <w:bCs/>
              </w:rPr>
              <w:t>)</w:t>
            </w:r>
          </w:p>
        </w:tc>
        <w:tc>
          <w:tcPr>
            <w:tcW w:w="3117" w:type="dxa"/>
          </w:tcPr>
          <w:p w14:paraId="3E3F318F" w14:textId="76759A94" w:rsidR="00745856" w:rsidRDefault="00FF7D58" w:rsidP="009E1E77">
            <w:pPr>
              <w:pStyle w:val="FirstPara"/>
              <w:spacing w:line="240" w:lineRule="auto"/>
              <w:ind w:firstLine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0.85</w:t>
            </w:r>
            <w:r w:rsidRPr="00745856">
              <w:rPr>
                <w:rFonts w:cs="Times New Roman"/>
                <w:b/>
                <w:bCs/>
              </w:rPr>
              <w:t>±</w:t>
            </w:r>
            <w:r>
              <w:rPr>
                <w:rFonts w:cs="Times New Roman"/>
                <w:b/>
                <w:bCs/>
              </w:rPr>
              <w:t>0.14(0.88)</w:t>
            </w:r>
          </w:p>
        </w:tc>
      </w:tr>
      <w:tr w:rsidR="00745856" w14:paraId="58B88CF9" w14:textId="77777777" w:rsidTr="006D5531">
        <w:tc>
          <w:tcPr>
            <w:tcW w:w="3116" w:type="dxa"/>
          </w:tcPr>
          <w:p w14:paraId="34EDD6AF" w14:textId="77777777" w:rsidR="00290A8C" w:rsidRPr="00745856" w:rsidRDefault="00290A8C" w:rsidP="00290A8C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</w:rPr>
            </w:pPr>
            <w:r w:rsidRPr="00745856">
              <w:rPr>
                <w:rFonts w:cs="Times New Roman"/>
                <w:b/>
                <w:bCs/>
              </w:rPr>
              <w:t>95% Hausdorff distance mm</w:t>
            </w:r>
          </w:p>
          <w:p w14:paraId="708C7448" w14:textId="2351B744" w:rsidR="00745856" w:rsidRDefault="00290A8C" w:rsidP="003069DC">
            <w:pPr>
              <w:pStyle w:val="FirstPara"/>
              <w:spacing w:line="240" w:lineRule="auto"/>
              <w:ind w:firstLine="0"/>
              <w:jc w:val="center"/>
              <w:rPr>
                <w:rFonts w:cs="Times New Roman"/>
                <w:b/>
                <w:bCs/>
              </w:rPr>
            </w:pPr>
            <w:r w:rsidRPr="00745856">
              <w:rPr>
                <w:rFonts w:cs="Times New Roman"/>
                <w:b/>
                <w:bCs/>
              </w:rPr>
              <w:t>Mean ± sd (Median)</w:t>
            </w:r>
          </w:p>
        </w:tc>
        <w:tc>
          <w:tcPr>
            <w:tcW w:w="3117" w:type="dxa"/>
          </w:tcPr>
          <w:p w14:paraId="5755E4C4" w14:textId="3DF7238C" w:rsidR="00745856" w:rsidRDefault="009070A4" w:rsidP="009E1E77">
            <w:pPr>
              <w:pStyle w:val="FirstPara"/>
              <w:spacing w:line="240" w:lineRule="auto"/>
              <w:ind w:firstLine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2.74</w:t>
            </w:r>
            <w:r w:rsidRPr="00745856">
              <w:rPr>
                <w:rFonts w:cs="Times New Roman"/>
                <w:b/>
                <w:bCs/>
              </w:rPr>
              <w:t>±</w:t>
            </w:r>
            <w:r>
              <w:rPr>
                <w:rFonts w:cs="Times New Roman"/>
                <w:b/>
                <w:bCs/>
              </w:rPr>
              <w:t>1.18(2.24)</w:t>
            </w:r>
          </w:p>
        </w:tc>
        <w:tc>
          <w:tcPr>
            <w:tcW w:w="3117" w:type="dxa"/>
          </w:tcPr>
          <w:p w14:paraId="153621BA" w14:textId="5E383D0A" w:rsidR="00745856" w:rsidRDefault="009070A4" w:rsidP="009E1E77">
            <w:pPr>
              <w:pStyle w:val="FirstPara"/>
              <w:spacing w:line="240" w:lineRule="auto"/>
              <w:ind w:firstLine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3.01</w:t>
            </w:r>
            <w:r w:rsidRPr="00745856">
              <w:rPr>
                <w:rFonts w:cs="Times New Roman"/>
                <w:b/>
                <w:bCs/>
              </w:rPr>
              <w:t>±</w:t>
            </w:r>
            <w:r w:rsidR="003069DC">
              <w:rPr>
                <w:rFonts w:cs="Times New Roman"/>
                <w:b/>
                <w:bCs/>
              </w:rPr>
              <w:t>1.35(2.53)</w:t>
            </w:r>
          </w:p>
        </w:tc>
      </w:tr>
    </w:tbl>
    <w:p w14:paraId="68C5D0F6" w14:textId="77777777" w:rsidR="006D5531" w:rsidRDefault="006D5531" w:rsidP="000A0353">
      <w:pPr>
        <w:pStyle w:val="FirstPara"/>
        <w:ind w:firstLine="0"/>
        <w:rPr>
          <w:rFonts w:cs="Times New Roman"/>
          <w:b/>
          <w:bCs/>
        </w:rPr>
      </w:pPr>
    </w:p>
    <w:p w14:paraId="672A8425" w14:textId="77777777" w:rsidR="00003D45" w:rsidRDefault="00003D45" w:rsidP="000A0353">
      <w:pPr>
        <w:pStyle w:val="FirstPara"/>
        <w:ind w:firstLine="0"/>
        <w:rPr>
          <w:rFonts w:cs="Times New Roman"/>
          <w:b/>
          <w:bCs/>
        </w:rPr>
      </w:pPr>
    </w:p>
    <w:p w14:paraId="25E355E7" w14:textId="77777777" w:rsidR="00003D45" w:rsidRDefault="00003D45" w:rsidP="000A0353">
      <w:pPr>
        <w:pStyle w:val="FirstPara"/>
        <w:ind w:firstLine="0"/>
        <w:rPr>
          <w:rFonts w:cs="Times New Roman"/>
          <w:b/>
          <w:bCs/>
        </w:rPr>
      </w:pPr>
    </w:p>
    <w:p w14:paraId="05095668" w14:textId="77777777" w:rsidR="00003D45" w:rsidRDefault="00003D45" w:rsidP="000A0353">
      <w:pPr>
        <w:pStyle w:val="FirstPara"/>
        <w:ind w:firstLine="0"/>
        <w:rPr>
          <w:rFonts w:cs="Times New Roman"/>
          <w:b/>
          <w:bCs/>
        </w:rPr>
      </w:pPr>
    </w:p>
    <w:p w14:paraId="28D7EE3B" w14:textId="77777777" w:rsidR="00003D45" w:rsidRDefault="00003D45" w:rsidP="000A0353">
      <w:pPr>
        <w:pStyle w:val="FirstPara"/>
        <w:ind w:firstLine="0"/>
        <w:rPr>
          <w:rFonts w:cs="Times New Roman"/>
          <w:b/>
          <w:bCs/>
        </w:rPr>
      </w:pPr>
    </w:p>
    <w:p w14:paraId="34488A9A" w14:textId="77777777" w:rsidR="00003D45" w:rsidRDefault="00003D45" w:rsidP="000A0353">
      <w:pPr>
        <w:pStyle w:val="FirstPara"/>
        <w:ind w:firstLine="0"/>
        <w:rPr>
          <w:rFonts w:cs="Times New Roman"/>
          <w:b/>
          <w:bCs/>
        </w:rPr>
      </w:pPr>
    </w:p>
    <w:p w14:paraId="5CEA3924" w14:textId="77777777" w:rsidR="00003D45" w:rsidRDefault="00003D45" w:rsidP="000A0353">
      <w:pPr>
        <w:pStyle w:val="FirstPara"/>
        <w:ind w:firstLine="0"/>
        <w:rPr>
          <w:rFonts w:cs="Times New Roman"/>
          <w:b/>
          <w:bCs/>
        </w:rPr>
      </w:pPr>
    </w:p>
    <w:p w14:paraId="1426B538" w14:textId="77777777" w:rsidR="00003D45" w:rsidRDefault="00003D45" w:rsidP="000A0353">
      <w:pPr>
        <w:pStyle w:val="FirstPara"/>
        <w:ind w:firstLine="0"/>
        <w:rPr>
          <w:rFonts w:cs="Times New Roman"/>
          <w:b/>
          <w:bCs/>
        </w:rPr>
      </w:pPr>
    </w:p>
    <w:p w14:paraId="03C92787" w14:textId="77777777" w:rsidR="00003D45" w:rsidRDefault="00003D45" w:rsidP="000A0353">
      <w:pPr>
        <w:pStyle w:val="FirstPara"/>
        <w:ind w:firstLine="0"/>
        <w:rPr>
          <w:rFonts w:cs="Times New Roman"/>
          <w:b/>
          <w:bCs/>
        </w:rPr>
      </w:pPr>
    </w:p>
    <w:p w14:paraId="43EADE72" w14:textId="77777777" w:rsidR="00003D45" w:rsidRDefault="00003D45" w:rsidP="000A0353">
      <w:pPr>
        <w:pStyle w:val="FirstPara"/>
        <w:ind w:firstLine="0"/>
        <w:rPr>
          <w:rFonts w:cs="Times New Roman"/>
          <w:b/>
          <w:bCs/>
        </w:rPr>
      </w:pPr>
    </w:p>
    <w:p w14:paraId="1CAFDDE9" w14:textId="3693171F" w:rsidR="00057F55" w:rsidRDefault="00867FE8" w:rsidP="000A0353">
      <w:pPr>
        <w:pStyle w:val="FirstPara"/>
        <w:ind w:firstLine="0"/>
        <w:rPr>
          <w:rFonts w:cs="Times New Roman"/>
          <w:b/>
          <w:bCs/>
        </w:rPr>
      </w:pPr>
      <w:r w:rsidRPr="00867FE8">
        <w:rPr>
          <w:rFonts w:cs="Times New Roman"/>
          <w:b/>
          <w:bCs/>
        </w:rPr>
        <w:lastRenderedPageBreak/>
        <w:t xml:space="preserve">Supplemental </w:t>
      </w:r>
      <w:r w:rsidR="00057F55">
        <w:rPr>
          <w:rFonts w:cs="Times New Roman"/>
          <w:b/>
          <w:bCs/>
        </w:rPr>
        <w:t xml:space="preserve">Table </w:t>
      </w:r>
      <w:r w:rsidR="005353FA">
        <w:rPr>
          <w:rFonts w:cs="Times New Roman"/>
          <w:b/>
          <w:bCs/>
        </w:rPr>
        <w:t>3</w:t>
      </w:r>
      <w:r>
        <w:rPr>
          <w:rFonts w:cs="Times New Roman"/>
          <w:b/>
          <w:bCs/>
        </w:rPr>
        <w:t xml:space="preserve">. </w:t>
      </w:r>
      <w:r w:rsidR="00057F55" w:rsidRPr="00003D45">
        <w:rPr>
          <w:rFonts w:cs="Times New Roman"/>
        </w:rPr>
        <w:t>MRI scanner field strength and manufacturer information for the skull stripping and brain tumor segmentation model cohorts</w:t>
      </w:r>
      <w:r>
        <w:rPr>
          <w:rFonts w:cs="Times New Roman"/>
        </w:rPr>
        <w:t>.</w:t>
      </w:r>
    </w:p>
    <w:tbl>
      <w:tblPr>
        <w:tblStyle w:val="TableGrid"/>
        <w:tblW w:w="9535" w:type="dxa"/>
        <w:jc w:val="center"/>
        <w:tblLook w:val="04A0" w:firstRow="1" w:lastRow="0" w:firstColumn="1" w:lastColumn="0" w:noHBand="0" w:noVBand="1"/>
      </w:tblPr>
      <w:tblGrid>
        <w:gridCol w:w="4045"/>
        <w:gridCol w:w="2520"/>
        <w:gridCol w:w="2970"/>
      </w:tblGrid>
      <w:tr w:rsidR="00057F55" w:rsidRPr="008A2560" w14:paraId="3FA5D059" w14:textId="77777777" w:rsidTr="00DE7D4F">
        <w:trPr>
          <w:trHeight w:val="324"/>
          <w:jc w:val="center"/>
        </w:trPr>
        <w:tc>
          <w:tcPr>
            <w:tcW w:w="4045" w:type="dxa"/>
          </w:tcPr>
          <w:p w14:paraId="21E0F06A" w14:textId="77777777" w:rsidR="00057F55" w:rsidRPr="002B024B" w:rsidRDefault="00057F55" w:rsidP="00DE7D4F">
            <w:pPr>
              <w:pStyle w:val="FirstPara"/>
              <w:spacing w:line="360" w:lineRule="auto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 xml:space="preserve">MRI </w:t>
            </w:r>
            <w:r>
              <w:rPr>
                <w:rFonts w:cs="Times New Roman"/>
                <w:b/>
                <w:bCs/>
              </w:rPr>
              <w:t xml:space="preserve">scanner </w:t>
            </w:r>
            <w:r w:rsidRPr="002B024B">
              <w:rPr>
                <w:rFonts w:cs="Times New Roman"/>
                <w:b/>
                <w:bCs/>
              </w:rPr>
              <w:t>field strength and manufacturer information</w:t>
            </w:r>
          </w:p>
        </w:tc>
        <w:tc>
          <w:tcPr>
            <w:tcW w:w="2520" w:type="dxa"/>
          </w:tcPr>
          <w:p w14:paraId="4D73D1E6" w14:textId="77777777" w:rsidR="00057F55" w:rsidRPr="002B024B" w:rsidRDefault="00057F55" w:rsidP="00FD378A">
            <w:pPr>
              <w:pStyle w:val="FirstPara"/>
              <w:spacing w:line="360" w:lineRule="auto"/>
              <w:ind w:firstLine="0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Skull stripping model cohort</w:t>
            </w:r>
          </w:p>
        </w:tc>
        <w:tc>
          <w:tcPr>
            <w:tcW w:w="2970" w:type="dxa"/>
          </w:tcPr>
          <w:p w14:paraId="6F4831A7" w14:textId="77777777" w:rsidR="00057F55" w:rsidRPr="002B024B" w:rsidRDefault="00057F55" w:rsidP="00FD378A">
            <w:pPr>
              <w:pStyle w:val="FirstPara"/>
              <w:spacing w:line="360" w:lineRule="auto"/>
              <w:ind w:firstLine="0"/>
              <w:jc w:val="left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Brain tumor segmentation model cohort</w:t>
            </w:r>
          </w:p>
        </w:tc>
      </w:tr>
      <w:tr w:rsidR="00057F55" w:rsidRPr="008A2560" w14:paraId="6ACD767C" w14:textId="77777777" w:rsidTr="00DE7D4F">
        <w:trPr>
          <w:trHeight w:val="313"/>
          <w:jc w:val="center"/>
        </w:trPr>
        <w:tc>
          <w:tcPr>
            <w:tcW w:w="4045" w:type="dxa"/>
          </w:tcPr>
          <w:p w14:paraId="5736C9C3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Total Patients</w:t>
            </w:r>
          </w:p>
        </w:tc>
        <w:tc>
          <w:tcPr>
            <w:tcW w:w="2520" w:type="dxa"/>
          </w:tcPr>
          <w:p w14:paraId="6BE7191A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336</w:t>
            </w:r>
          </w:p>
        </w:tc>
        <w:tc>
          <w:tcPr>
            <w:tcW w:w="2970" w:type="dxa"/>
          </w:tcPr>
          <w:p w14:paraId="1BBADD6E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489</w:t>
            </w:r>
          </w:p>
        </w:tc>
      </w:tr>
      <w:tr w:rsidR="00057F55" w:rsidRPr="008A2560" w14:paraId="71698E21" w14:textId="77777777" w:rsidTr="00DE7D4F">
        <w:trPr>
          <w:trHeight w:val="313"/>
          <w:jc w:val="center"/>
        </w:trPr>
        <w:tc>
          <w:tcPr>
            <w:tcW w:w="4045" w:type="dxa"/>
          </w:tcPr>
          <w:p w14:paraId="674775B8" w14:textId="77777777" w:rsidR="00057F55" w:rsidRPr="002B024B" w:rsidRDefault="00057F55" w:rsidP="00057F55">
            <w:pPr>
              <w:pStyle w:val="FirstPara"/>
              <w:spacing w:line="360" w:lineRule="auto"/>
              <w:ind w:firstLine="0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Scanner Magnetic Field Strength</w:t>
            </w:r>
          </w:p>
          <w:p w14:paraId="3B7C0BA8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0.7</w:t>
            </w:r>
            <w:r>
              <w:rPr>
                <w:rFonts w:cs="Times New Roman"/>
                <w:b/>
                <w:bCs/>
              </w:rPr>
              <w:t>T</w:t>
            </w:r>
          </w:p>
          <w:p w14:paraId="20D7F085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1.16</w:t>
            </w:r>
            <w:r>
              <w:rPr>
                <w:rFonts w:cs="Times New Roman"/>
                <w:b/>
                <w:bCs/>
              </w:rPr>
              <w:t>T</w:t>
            </w:r>
          </w:p>
          <w:p w14:paraId="1732D28B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1.5</w:t>
            </w:r>
            <w:r>
              <w:rPr>
                <w:rFonts w:cs="Times New Roman"/>
                <w:b/>
                <w:bCs/>
              </w:rPr>
              <w:t>T</w:t>
            </w:r>
          </w:p>
          <w:p w14:paraId="13C3E921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3</w:t>
            </w:r>
            <w:r>
              <w:rPr>
                <w:rFonts w:cs="Times New Roman"/>
                <w:b/>
                <w:bCs/>
              </w:rPr>
              <w:t>T</w:t>
            </w:r>
          </w:p>
          <w:p w14:paraId="0D5E0E99" w14:textId="2AEAC5E5" w:rsidR="00057F55" w:rsidRPr="002B024B" w:rsidRDefault="00057F55" w:rsidP="00057F55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Information unavailable</w:t>
            </w:r>
          </w:p>
        </w:tc>
        <w:tc>
          <w:tcPr>
            <w:tcW w:w="2520" w:type="dxa"/>
          </w:tcPr>
          <w:p w14:paraId="6C62AC1E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</w:p>
          <w:p w14:paraId="2071DF01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1</w:t>
            </w:r>
          </w:p>
          <w:p w14:paraId="4B84F69D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1</w:t>
            </w:r>
          </w:p>
          <w:p w14:paraId="46F5C94A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102</w:t>
            </w:r>
          </w:p>
          <w:p w14:paraId="5E37F712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189</w:t>
            </w:r>
          </w:p>
          <w:p w14:paraId="240E498E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43</w:t>
            </w:r>
          </w:p>
        </w:tc>
        <w:tc>
          <w:tcPr>
            <w:tcW w:w="2970" w:type="dxa"/>
          </w:tcPr>
          <w:p w14:paraId="53288229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</w:p>
          <w:p w14:paraId="541633DD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1</w:t>
            </w:r>
          </w:p>
          <w:p w14:paraId="72D07E5F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1</w:t>
            </w:r>
          </w:p>
          <w:p w14:paraId="438D0197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151</w:t>
            </w:r>
          </w:p>
          <w:p w14:paraId="1382DA18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234</w:t>
            </w:r>
          </w:p>
          <w:p w14:paraId="1DF59533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102</w:t>
            </w:r>
          </w:p>
        </w:tc>
      </w:tr>
      <w:tr w:rsidR="00057F55" w:rsidRPr="008A2560" w14:paraId="71373915" w14:textId="77777777" w:rsidTr="00DE7D4F">
        <w:trPr>
          <w:trHeight w:val="810"/>
          <w:jc w:val="center"/>
        </w:trPr>
        <w:tc>
          <w:tcPr>
            <w:tcW w:w="4045" w:type="dxa"/>
            <w:tcBorders>
              <w:top w:val="nil"/>
              <w:bottom w:val="nil"/>
            </w:tcBorders>
          </w:tcPr>
          <w:p w14:paraId="797E8890" w14:textId="77777777" w:rsidR="00057F55" w:rsidRPr="002B024B" w:rsidRDefault="00057F55" w:rsidP="00DE7D4F">
            <w:pPr>
              <w:pStyle w:val="FirstPara"/>
              <w:spacing w:line="360" w:lineRule="auto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Scanner Manufacturer</w:t>
            </w:r>
          </w:p>
          <w:p w14:paraId="0649F0D4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Siemens</w:t>
            </w:r>
          </w:p>
          <w:p w14:paraId="5DA8B9E0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GE</w:t>
            </w:r>
          </w:p>
          <w:p w14:paraId="2CEF9D71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Phillips</w:t>
            </w:r>
          </w:p>
          <w:p w14:paraId="7F77D46F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Toshiba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14:paraId="331DA51B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</w:p>
          <w:p w14:paraId="1353BD2D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257</w:t>
            </w:r>
          </w:p>
          <w:p w14:paraId="0E8D1BF3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30</w:t>
            </w:r>
          </w:p>
          <w:p w14:paraId="56760062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4</w:t>
            </w:r>
          </w:p>
          <w:p w14:paraId="07F997E8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1</w:t>
            </w:r>
          </w:p>
        </w:tc>
        <w:tc>
          <w:tcPr>
            <w:tcW w:w="2970" w:type="dxa"/>
            <w:tcBorders>
              <w:top w:val="nil"/>
              <w:bottom w:val="nil"/>
            </w:tcBorders>
          </w:tcPr>
          <w:p w14:paraId="0D454CC4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</w:p>
          <w:p w14:paraId="369EB87F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329</w:t>
            </w:r>
          </w:p>
          <w:p w14:paraId="0218A9F2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47</w:t>
            </w:r>
          </w:p>
          <w:p w14:paraId="073C592C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9</w:t>
            </w:r>
          </w:p>
          <w:p w14:paraId="31359F91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1</w:t>
            </w:r>
          </w:p>
        </w:tc>
      </w:tr>
      <w:tr w:rsidR="00057F55" w:rsidRPr="008A2560" w14:paraId="5BDD9675" w14:textId="77777777" w:rsidTr="00DE7D4F">
        <w:trPr>
          <w:trHeight w:val="125"/>
          <w:jc w:val="center"/>
        </w:trPr>
        <w:tc>
          <w:tcPr>
            <w:tcW w:w="4045" w:type="dxa"/>
            <w:tcBorders>
              <w:top w:val="nil"/>
              <w:bottom w:val="single" w:sz="4" w:space="0" w:color="auto"/>
            </w:tcBorders>
          </w:tcPr>
          <w:p w14:paraId="6E95CD27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Hitachi</w:t>
            </w:r>
          </w:p>
          <w:p w14:paraId="03EC56C5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Information unavailable</w:t>
            </w:r>
          </w:p>
        </w:tc>
        <w:tc>
          <w:tcPr>
            <w:tcW w:w="2520" w:type="dxa"/>
            <w:tcBorders>
              <w:top w:val="nil"/>
            </w:tcBorders>
          </w:tcPr>
          <w:p w14:paraId="1CC971F3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1</w:t>
            </w:r>
          </w:p>
          <w:p w14:paraId="77253B76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43</w:t>
            </w:r>
          </w:p>
        </w:tc>
        <w:tc>
          <w:tcPr>
            <w:tcW w:w="2970" w:type="dxa"/>
            <w:tcBorders>
              <w:top w:val="nil"/>
            </w:tcBorders>
          </w:tcPr>
          <w:p w14:paraId="6A6702F1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1</w:t>
            </w:r>
          </w:p>
          <w:p w14:paraId="0CE8D91B" w14:textId="77777777" w:rsidR="00057F55" w:rsidRPr="002B024B" w:rsidRDefault="00057F55" w:rsidP="00DE7D4F">
            <w:pPr>
              <w:pStyle w:val="FirstPara"/>
              <w:spacing w:line="360" w:lineRule="auto"/>
              <w:jc w:val="center"/>
              <w:rPr>
                <w:rFonts w:cs="Times New Roman"/>
                <w:b/>
                <w:bCs/>
              </w:rPr>
            </w:pPr>
            <w:r w:rsidRPr="002B024B">
              <w:rPr>
                <w:rFonts w:cs="Times New Roman"/>
                <w:b/>
                <w:bCs/>
              </w:rPr>
              <w:t>102</w:t>
            </w:r>
          </w:p>
        </w:tc>
      </w:tr>
    </w:tbl>
    <w:p w14:paraId="3DBC05C3" w14:textId="77777777" w:rsidR="00A11BEB" w:rsidRDefault="00A11BEB"/>
    <w:sectPr w:rsidR="00A11B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E50C0" w14:textId="77777777" w:rsidR="00D7678D" w:rsidRDefault="00D7678D" w:rsidP="00FE0CB8">
      <w:pPr>
        <w:spacing w:after="0" w:line="240" w:lineRule="auto"/>
      </w:pPr>
      <w:r>
        <w:separator/>
      </w:r>
    </w:p>
  </w:endnote>
  <w:endnote w:type="continuationSeparator" w:id="0">
    <w:p w14:paraId="24A4C554" w14:textId="77777777" w:rsidR="00D7678D" w:rsidRDefault="00D7678D" w:rsidP="00FE0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3514F" w14:textId="77777777" w:rsidR="00D7678D" w:rsidRDefault="00D7678D" w:rsidP="00FE0CB8">
      <w:pPr>
        <w:spacing w:after="0" w:line="240" w:lineRule="auto"/>
      </w:pPr>
      <w:r>
        <w:separator/>
      </w:r>
    </w:p>
  </w:footnote>
  <w:footnote w:type="continuationSeparator" w:id="0">
    <w:p w14:paraId="576B5377" w14:textId="77777777" w:rsidR="00D7678D" w:rsidRDefault="00D7678D" w:rsidP="00FE0C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1E5"/>
    <w:rsid w:val="00002742"/>
    <w:rsid w:val="00003D45"/>
    <w:rsid w:val="0005232E"/>
    <w:rsid w:val="000548D7"/>
    <w:rsid w:val="00057F55"/>
    <w:rsid w:val="00082196"/>
    <w:rsid w:val="00091BA4"/>
    <w:rsid w:val="000A0353"/>
    <w:rsid w:val="000D1944"/>
    <w:rsid w:val="000E729F"/>
    <w:rsid w:val="000F0A90"/>
    <w:rsid w:val="000F7FE3"/>
    <w:rsid w:val="001021C8"/>
    <w:rsid w:val="00103E68"/>
    <w:rsid w:val="001914D1"/>
    <w:rsid w:val="001F0E58"/>
    <w:rsid w:val="00201AA8"/>
    <w:rsid w:val="00250A18"/>
    <w:rsid w:val="00250B03"/>
    <w:rsid w:val="00290A8C"/>
    <w:rsid w:val="00296595"/>
    <w:rsid w:val="002B299D"/>
    <w:rsid w:val="002F0480"/>
    <w:rsid w:val="003069DC"/>
    <w:rsid w:val="003546DE"/>
    <w:rsid w:val="00371516"/>
    <w:rsid w:val="003C1509"/>
    <w:rsid w:val="003E52C3"/>
    <w:rsid w:val="00424A27"/>
    <w:rsid w:val="00432C17"/>
    <w:rsid w:val="00471AE7"/>
    <w:rsid w:val="00477173"/>
    <w:rsid w:val="004C0CDA"/>
    <w:rsid w:val="004C56A9"/>
    <w:rsid w:val="004C646D"/>
    <w:rsid w:val="004F1089"/>
    <w:rsid w:val="005353FA"/>
    <w:rsid w:val="00563596"/>
    <w:rsid w:val="00576EBB"/>
    <w:rsid w:val="005971D6"/>
    <w:rsid w:val="005A6D03"/>
    <w:rsid w:val="005C0CCD"/>
    <w:rsid w:val="005C5FE6"/>
    <w:rsid w:val="005E100D"/>
    <w:rsid w:val="005E78AF"/>
    <w:rsid w:val="005F39BC"/>
    <w:rsid w:val="005F41FF"/>
    <w:rsid w:val="00611EA0"/>
    <w:rsid w:val="006151EB"/>
    <w:rsid w:val="00625DA6"/>
    <w:rsid w:val="00666D7E"/>
    <w:rsid w:val="00676F3F"/>
    <w:rsid w:val="00693F28"/>
    <w:rsid w:val="006A7EAD"/>
    <w:rsid w:val="006C1549"/>
    <w:rsid w:val="006D2ECE"/>
    <w:rsid w:val="006D5531"/>
    <w:rsid w:val="006F1239"/>
    <w:rsid w:val="00744E23"/>
    <w:rsid w:val="00745856"/>
    <w:rsid w:val="00782F26"/>
    <w:rsid w:val="007958F9"/>
    <w:rsid w:val="007A0532"/>
    <w:rsid w:val="007B3058"/>
    <w:rsid w:val="007B4D2E"/>
    <w:rsid w:val="007D28CF"/>
    <w:rsid w:val="007E1369"/>
    <w:rsid w:val="007E6D5B"/>
    <w:rsid w:val="007F3214"/>
    <w:rsid w:val="007F4A24"/>
    <w:rsid w:val="007F6B63"/>
    <w:rsid w:val="00826A73"/>
    <w:rsid w:val="00836AEC"/>
    <w:rsid w:val="00844817"/>
    <w:rsid w:val="00867FE8"/>
    <w:rsid w:val="00870BCA"/>
    <w:rsid w:val="008827C3"/>
    <w:rsid w:val="009042C6"/>
    <w:rsid w:val="009070A4"/>
    <w:rsid w:val="00957094"/>
    <w:rsid w:val="00967057"/>
    <w:rsid w:val="009D1BF6"/>
    <w:rsid w:val="009E1E77"/>
    <w:rsid w:val="00A05BC7"/>
    <w:rsid w:val="00A06630"/>
    <w:rsid w:val="00A11BEB"/>
    <w:rsid w:val="00A13AA4"/>
    <w:rsid w:val="00A223FA"/>
    <w:rsid w:val="00A31D27"/>
    <w:rsid w:val="00A7284A"/>
    <w:rsid w:val="00AC3F4A"/>
    <w:rsid w:val="00AD55E6"/>
    <w:rsid w:val="00AE7EEB"/>
    <w:rsid w:val="00B66BCD"/>
    <w:rsid w:val="00B768B3"/>
    <w:rsid w:val="00B7695E"/>
    <w:rsid w:val="00B91159"/>
    <w:rsid w:val="00B95A95"/>
    <w:rsid w:val="00BD7CC6"/>
    <w:rsid w:val="00C10165"/>
    <w:rsid w:val="00C23D08"/>
    <w:rsid w:val="00C328A9"/>
    <w:rsid w:val="00C60E38"/>
    <w:rsid w:val="00C729A1"/>
    <w:rsid w:val="00C75563"/>
    <w:rsid w:val="00CA5252"/>
    <w:rsid w:val="00CB5B64"/>
    <w:rsid w:val="00CC1A27"/>
    <w:rsid w:val="00CD0ACB"/>
    <w:rsid w:val="00CD1F59"/>
    <w:rsid w:val="00CD29C8"/>
    <w:rsid w:val="00CE4C41"/>
    <w:rsid w:val="00D02181"/>
    <w:rsid w:val="00D5600E"/>
    <w:rsid w:val="00D703CB"/>
    <w:rsid w:val="00D7678D"/>
    <w:rsid w:val="00DB488B"/>
    <w:rsid w:val="00DB7003"/>
    <w:rsid w:val="00DD3647"/>
    <w:rsid w:val="00DD7DD2"/>
    <w:rsid w:val="00E3308C"/>
    <w:rsid w:val="00E460DD"/>
    <w:rsid w:val="00E751E5"/>
    <w:rsid w:val="00E81CCF"/>
    <w:rsid w:val="00E85BD9"/>
    <w:rsid w:val="00EB3F1B"/>
    <w:rsid w:val="00EC0CBB"/>
    <w:rsid w:val="00ED4EAD"/>
    <w:rsid w:val="00EF7DAA"/>
    <w:rsid w:val="00F03203"/>
    <w:rsid w:val="00F82F7F"/>
    <w:rsid w:val="00FB7524"/>
    <w:rsid w:val="00FC0393"/>
    <w:rsid w:val="00FC1082"/>
    <w:rsid w:val="00FD378A"/>
    <w:rsid w:val="00FE0CB8"/>
    <w:rsid w:val="00FE336B"/>
    <w:rsid w:val="00FF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3FC06"/>
  <w15:chartTrackingRefBased/>
  <w15:docId w15:val="{A254771F-2C25-3442-9170-810B02071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CCD"/>
    <w:pPr>
      <w:spacing w:after="160" w:line="480" w:lineRule="auto"/>
      <w:ind w:firstLine="720"/>
      <w:jc w:val="both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C0CCD"/>
    <w:rPr>
      <w:sz w:val="16"/>
      <w:szCs w:val="16"/>
    </w:rPr>
  </w:style>
  <w:style w:type="table" w:styleId="TableGrid">
    <w:name w:val="Table Grid"/>
    <w:basedOn w:val="TableNormal"/>
    <w:uiPriority w:val="39"/>
    <w:rsid w:val="00057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rstPara">
    <w:name w:val="FirstPara"/>
    <w:basedOn w:val="Normal"/>
    <w:link w:val="FirstParaChar"/>
    <w:qFormat/>
    <w:rsid w:val="00057F55"/>
    <w:pPr>
      <w:autoSpaceDE w:val="0"/>
      <w:autoSpaceDN w:val="0"/>
      <w:spacing w:after="200"/>
    </w:pPr>
    <w:rPr>
      <w:rFonts w:eastAsia="Times New Roman" w:cstheme="minorHAnsi"/>
      <w:kern w:val="0"/>
      <w:szCs w:val="16"/>
      <w14:ligatures w14:val="none"/>
    </w:rPr>
  </w:style>
  <w:style w:type="character" w:customStyle="1" w:styleId="FirstParaChar">
    <w:name w:val="FirstPara Char"/>
    <w:basedOn w:val="DefaultParagraphFont"/>
    <w:link w:val="FirstPara"/>
    <w:rsid w:val="00057F55"/>
    <w:rPr>
      <w:rFonts w:ascii="Times New Roman" w:eastAsia="Times New Roman" w:hAnsi="Times New Roman" w:cstheme="minorHAnsi"/>
      <w:kern w:val="0"/>
      <w:szCs w:val="1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E0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0CB8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FE0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0CB8"/>
    <w:rPr>
      <w:rFonts w:ascii="Times New Roman" w:hAnsi="Times New Roman"/>
    </w:rPr>
  </w:style>
  <w:style w:type="paragraph" w:styleId="Revision">
    <w:name w:val="Revision"/>
    <w:hidden/>
    <w:uiPriority w:val="99"/>
    <w:semiHidden/>
    <w:rsid w:val="00867FE8"/>
    <w:rPr>
      <w:rFonts w:ascii="Times New Roman" w:hAnsi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7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7C3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7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7C3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6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andhid1/Library/Group%20Containers/UBF8T346G9.Office/User%20Content.localized/Templates.localized/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789008-32FF-CC4B-8282-25AB0528C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721</Words>
  <Characters>4111</Characters>
  <Application>Microsoft Office Word</Application>
  <DocSecurity>0</DocSecurity>
  <Lines>34</Lines>
  <Paragraphs>9</Paragraphs>
  <ScaleCrop>false</ScaleCrop>
  <Company/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Gandhi, Deep</dc:creator>
  <cp:keywords/>
  <dc:description/>
  <cp:lastModifiedBy>Gandhi, Deep</cp:lastModifiedBy>
  <cp:revision>2</cp:revision>
  <dcterms:created xsi:type="dcterms:W3CDTF">2024-07-25T17:25:00Z</dcterms:created>
  <dcterms:modified xsi:type="dcterms:W3CDTF">2024-07-25T17:25:00Z</dcterms:modified>
</cp:coreProperties>
</file>