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66D0" w14:textId="34BA62CD" w:rsidR="001C109A" w:rsidRPr="00486BD5" w:rsidRDefault="00000000" w:rsidP="001C109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6BD5">
        <w:rPr>
          <w:rFonts w:ascii="Times New Roman" w:hAnsi="Times New Roman" w:cs="Times New Roman"/>
          <w:b/>
          <w:bCs/>
          <w:sz w:val="24"/>
          <w:szCs w:val="24"/>
        </w:rPr>
        <w:t>Supplement</w:t>
      </w:r>
      <w:r w:rsidR="00F90759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AB5A61" w:rsidRPr="00486BD5">
        <w:rPr>
          <w:rFonts w:ascii="Times New Roman" w:hAnsi="Times New Roman" w:cs="Times New Roman"/>
          <w:b/>
          <w:bCs/>
          <w:sz w:val="24"/>
          <w:szCs w:val="24"/>
        </w:rPr>
        <w:t xml:space="preserve"> File </w:t>
      </w:r>
      <w:r w:rsidR="00086626" w:rsidRPr="00486B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86BD5">
        <w:rPr>
          <w:rFonts w:ascii="Times New Roman" w:hAnsi="Times New Roman" w:cs="Times New Roman"/>
          <w:b/>
          <w:bCs/>
          <w:sz w:val="24"/>
          <w:szCs w:val="24"/>
        </w:rPr>
        <w:t>: Suicidality Chart Review Guidelines</w:t>
      </w:r>
      <w:r w:rsidRPr="00486BD5">
        <w:rPr>
          <w:rFonts w:ascii="Times New Roman" w:hAnsi="Times New Roman" w:cs="Times New Roman"/>
          <w:b/>
          <w:bCs/>
          <w:sz w:val="24"/>
          <w:szCs w:val="24"/>
        </w:rPr>
        <w:br/>
      </w:r>
      <w:bookmarkStart w:id="0" w:name="_n0ypscuj6xpp" w:colFirst="0" w:colLast="0"/>
      <w:bookmarkEnd w:id="0"/>
    </w:p>
    <w:p w14:paraId="15D343BD" w14:textId="779BFE58" w:rsidR="000327E9" w:rsidRPr="00486BD5" w:rsidRDefault="001C66C2" w:rsidP="001C10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6BD5">
        <w:rPr>
          <w:rFonts w:ascii="Times New Roman" w:hAnsi="Times New Roman" w:cs="Times New Roman"/>
          <w:b/>
          <w:color w:val="000000"/>
          <w:sz w:val="24"/>
          <w:szCs w:val="24"/>
        </w:rPr>
        <w:t>Contents:</w:t>
      </w:r>
    </w:p>
    <w:p w14:paraId="3C7D3659" w14:textId="4091FE07" w:rsidR="000327E9" w:rsidRPr="00486BD5" w:rsidRDefault="001C66C2" w:rsidP="00F54973">
      <w:pPr>
        <w:rPr>
          <w:rFonts w:ascii="Times New Roman" w:hAnsi="Times New Roman" w:cs="Times New Roman"/>
          <w:sz w:val="24"/>
          <w:szCs w:val="24"/>
        </w:rPr>
      </w:pPr>
      <w:r w:rsidRPr="00486BD5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CA239C" w:rsidRPr="00486BD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C6E49" w:rsidRPr="00486B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86BD5">
        <w:rPr>
          <w:rFonts w:ascii="Times New Roman" w:hAnsi="Times New Roman" w:cs="Times New Roman"/>
          <w:b/>
          <w:bCs/>
          <w:sz w:val="24"/>
          <w:szCs w:val="24"/>
        </w:rPr>
        <w:t>.1:</w:t>
      </w:r>
      <w:r w:rsidRPr="00486BD5">
        <w:rPr>
          <w:rFonts w:ascii="Times New Roman" w:hAnsi="Times New Roman" w:cs="Times New Roman"/>
          <w:sz w:val="24"/>
          <w:szCs w:val="24"/>
        </w:rPr>
        <w:t xml:space="preserve"> </w:t>
      </w:r>
      <w:r w:rsidRPr="00486BD5">
        <w:rPr>
          <w:rFonts w:ascii="Times New Roman" w:hAnsi="Times New Roman" w:cs="Times New Roman"/>
          <w:b/>
          <w:sz w:val="24"/>
          <w:szCs w:val="24"/>
        </w:rPr>
        <w:t xml:space="preserve">Note section </w:t>
      </w:r>
      <w:proofErr w:type="gramStart"/>
      <w:r w:rsidRPr="00486BD5">
        <w:rPr>
          <w:rFonts w:ascii="Times New Roman" w:hAnsi="Times New Roman" w:cs="Times New Roman"/>
          <w:b/>
          <w:sz w:val="24"/>
          <w:szCs w:val="24"/>
        </w:rPr>
        <w:t>criteria</w:t>
      </w:r>
      <w:proofErr w:type="gramEnd"/>
      <w:r w:rsidRPr="00486B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9ABA64" w14:textId="29EAAB56" w:rsidR="000327E9" w:rsidRPr="00486BD5" w:rsidRDefault="00F54973" w:rsidP="00F54973">
      <w:pPr>
        <w:rPr>
          <w:rFonts w:ascii="Times New Roman" w:hAnsi="Times New Roman" w:cs="Times New Roman"/>
          <w:sz w:val="24"/>
          <w:szCs w:val="24"/>
        </w:rPr>
      </w:pPr>
      <w:r w:rsidRPr="00486BD5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CA239C" w:rsidRPr="00486BD5">
        <w:rPr>
          <w:rFonts w:ascii="Times New Roman" w:hAnsi="Times New Roman" w:cs="Times New Roman"/>
          <w:b/>
          <w:sz w:val="24"/>
          <w:szCs w:val="24"/>
        </w:rPr>
        <w:t>S</w:t>
      </w:r>
      <w:r w:rsidR="005C6E49" w:rsidRPr="00486BD5">
        <w:rPr>
          <w:rFonts w:ascii="Times New Roman" w:hAnsi="Times New Roman" w:cs="Times New Roman"/>
          <w:b/>
          <w:sz w:val="24"/>
          <w:szCs w:val="24"/>
        </w:rPr>
        <w:t>3</w:t>
      </w:r>
      <w:r w:rsidRPr="00486BD5">
        <w:rPr>
          <w:rFonts w:ascii="Times New Roman" w:hAnsi="Times New Roman" w:cs="Times New Roman"/>
          <w:b/>
          <w:sz w:val="24"/>
          <w:szCs w:val="24"/>
        </w:rPr>
        <w:t>.2: Suicidality subtype criteria</w:t>
      </w:r>
      <w:r w:rsidRPr="00486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D61CD" w14:textId="21693DCB" w:rsidR="000327E9" w:rsidRPr="00486BD5" w:rsidRDefault="00FB649F" w:rsidP="00FB649F">
      <w:pPr>
        <w:rPr>
          <w:rFonts w:ascii="Times New Roman" w:hAnsi="Times New Roman" w:cs="Times New Roman"/>
          <w:sz w:val="24"/>
          <w:szCs w:val="24"/>
        </w:rPr>
      </w:pPr>
      <w:r w:rsidRPr="00486BD5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CA239C" w:rsidRPr="00486BD5">
        <w:rPr>
          <w:rFonts w:ascii="Times New Roman" w:hAnsi="Times New Roman" w:cs="Times New Roman"/>
          <w:b/>
          <w:sz w:val="24"/>
          <w:szCs w:val="24"/>
        </w:rPr>
        <w:t>S</w:t>
      </w:r>
      <w:r w:rsidR="005C6E49" w:rsidRPr="00486BD5">
        <w:rPr>
          <w:rFonts w:ascii="Times New Roman" w:hAnsi="Times New Roman" w:cs="Times New Roman"/>
          <w:b/>
          <w:sz w:val="24"/>
          <w:szCs w:val="24"/>
        </w:rPr>
        <w:t>3</w:t>
      </w:r>
      <w:r w:rsidRPr="00486BD5">
        <w:rPr>
          <w:rFonts w:ascii="Times New Roman" w:hAnsi="Times New Roman" w:cs="Times New Roman"/>
          <w:b/>
          <w:sz w:val="24"/>
          <w:szCs w:val="24"/>
        </w:rPr>
        <w:t>.3: Examples</w:t>
      </w:r>
      <w:r w:rsidRPr="00486BD5">
        <w:rPr>
          <w:rFonts w:ascii="Times New Roman" w:hAnsi="Times New Roman" w:cs="Times New Roman"/>
          <w:sz w:val="24"/>
          <w:szCs w:val="24"/>
        </w:rPr>
        <w:t xml:space="preserve"> </w:t>
      </w:r>
      <w:r w:rsidR="00574B42" w:rsidRPr="00486BD5">
        <w:rPr>
          <w:rFonts w:ascii="Times New Roman" w:hAnsi="Times New Roman" w:cs="Times New Roman"/>
          <w:b/>
          <w:bCs/>
          <w:sz w:val="24"/>
          <w:szCs w:val="24"/>
        </w:rPr>
        <w:t>of suicidality subtype classification</w:t>
      </w:r>
      <w:r w:rsidRPr="00486BD5">
        <w:rPr>
          <w:rFonts w:ascii="Times New Roman" w:hAnsi="Times New Roman" w:cs="Times New Roman"/>
          <w:b/>
          <w:sz w:val="24"/>
          <w:szCs w:val="24"/>
        </w:rPr>
        <w:br/>
      </w:r>
    </w:p>
    <w:p w14:paraId="09CDB64A" w14:textId="77777777" w:rsidR="000327E9" w:rsidRPr="00486BD5" w:rsidRDefault="00D550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021">
        <w:rPr>
          <w:rFonts w:ascii="Times New Roman" w:hAnsi="Times New Roman" w:cs="Times New Roman"/>
          <w:noProof/>
          <w:sz w:val="24"/>
          <w:szCs w:val="24"/>
        </w:rPr>
        <w:pict w14:anchorId="2DA76A2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74C3B34" w14:textId="70176B0A" w:rsidR="000327E9" w:rsidRPr="00486BD5" w:rsidRDefault="000327E9">
      <w:pPr>
        <w:rPr>
          <w:rFonts w:ascii="Times New Roman" w:hAnsi="Times New Roman" w:cs="Times New Roman"/>
          <w:sz w:val="24"/>
          <w:szCs w:val="24"/>
        </w:rPr>
      </w:pPr>
      <w:bookmarkStart w:id="1" w:name="_knpbgywjkfs2" w:colFirst="0" w:colLast="0"/>
      <w:bookmarkEnd w:id="1"/>
    </w:p>
    <w:p w14:paraId="4E0274EC" w14:textId="6ADAF13E" w:rsidR="00ED6FB1" w:rsidRPr="00486BD5" w:rsidRDefault="00ED6F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6BD5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CA239C" w:rsidRPr="00486BD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C6E49" w:rsidRPr="00486B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86B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5ED3" w:rsidRPr="00486BD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86BD5">
        <w:rPr>
          <w:rFonts w:ascii="Times New Roman" w:hAnsi="Times New Roman" w:cs="Times New Roman"/>
          <w:b/>
          <w:bCs/>
          <w:sz w:val="24"/>
          <w:szCs w:val="24"/>
        </w:rPr>
        <w:t xml:space="preserve"> Note Section Criteria</w:t>
      </w:r>
    </w:p>
    <w:p w14:paraId="1D394B23" w14:textId="77777777" w:rsidR="00ED6FB1" w:rsidRPr="00486BD5" w:rsidRDefault="00ED6F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2490"/>
        <w:gridCol w:w="3975"/>
      </w:tblGrid>
      <w:tr w:rsidR="000327E9" w:rsidRPr="00486BD5" w14:paraId="38DA9378" w14:textId="77777777">
        <w:tc>
          <w:tcPr>
            <w:tcW w:w="28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2471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Note Section Heading</w:t>
            </w:r>
          </w:p>
        </w:tc>
        <w:tc>
          <w:tcPr>
            <w:tcW w:w="24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C1C4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Include as past or present encounter</w:t>
            </w:r>
          </w:p>
        </w:tc>
        <w:tc>
          <w:tcPr>
            <w:tcW w:w="39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5751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Exclude</w:t>
            </w:r>
          </w:p>
        </w:tc>
      </w:tr>
      <w:tr w:rsidR="000327E9" w:rsidRPr="00486BD5" w14:paraId="60582299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42A7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Chief Complaint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>Reason for Visit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>Reason for Evaluation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D543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F47F4" w14:textId="77777777" w:rsidR="000327E9" w:rsidRPr="00486BD5" w:rsidRDefault="00032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E9" w:rsidRPr="00486BD5" w14:paraId="34687421" w14:textId="77777777">
        <w:tc>
          <w:tcPr>
            <w:tcW w:w="28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421F2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History of Present Illness </w:t>
            </w:r>
          </w:p>
        </w:tc>
        <w:tc>
          <w:tcPr>
            <w:tcW w:w="24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71D00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Past or present, as documented in section</w:t>
            </w:r>
          </w:p>
        </w:tc>
        <w:tc>
          <w:tcPr>
            <w:tcW w:w="39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6BE8" w14:textId="77777777" w:rsidR="000327E9" w:rsidRPr="00486BD5" w:rsidRDefault="00032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E9" w:rsidRPr="00486BD5" w14:paraId="73F4F9B9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EF74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Past Medical History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0A55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F4CE1" w14:textId="77777777" w:rsidR="000327E9" w:rsidRPr="00486BD5" w:rsidRDefault="00032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E9" w:rsidRPr="00486BD5" w14:paraId="628EE52E" w14:textId="77777777">
        <w:tc>
          <w:tcPr>
            <w:tcW w:w="28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31EF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Family History</w:t>
            </w:r>
          </w:p>
        </w:tc>
        <w:tc>
          <w:tcPr>
            <w:tcW w:w="24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15DBD" w14:textId="77777777" w:rsidR="000327E9" w:rsidRPr="00486BD5" w:rsidRDefault="00032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5F32D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Exclude suicidality of family members</w:t>
            </w:r>
          </w:p>
        </w:tc>
      </w:tr>
      <w:tr w:rsidR="000327E9" w:rsidRPr="00486BD5" w14:paraId="23082268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AFBC4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Mental Status Exam,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>PHQ-9, ASQ, other Psychiatric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>Questionnaires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50D1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Past or present, as documented in section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27C3" w14:textId="77777777" w:rsidR="000327E9" w:rsidRPr="00486BD5" w:rsidRDefault="00032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E9" w:rsidRPr="00486BD5" w14:paraId="7AED716F" w14:textId="77777777">
        <w:tc>
          <w:tcPr>
            <w:tcW w:w="28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CBCF6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Assessment and Plan, Course, Evaluation</w:t>
            </w:r>
          </w:p>
        </w:tc>
        <w:tc>
          <w:tcPr>
            <w:tcW w:w="24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E04B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Past or present, as documented in section</w:t>
            </w:r>
          </w:p>
        </w:tc>
        <w:tc>
          <w:tcPr>
            <w:tcW w:w="39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5631" w14:textId="77777777" w:rsidR="000327E9" w:rsidRPr="00486BD5" w:rsidRDefault="00032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E9" w:rsidRPr="00486BD5" w14:paraId="49ABB75F" w14:textId="77777777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B526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Medical Decision Making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3603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Past or present, as documented in section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C0EAC" w14:textId="77777777" w:rsidR="000327E9" w:rsidRPr="00486BD5" w:rsidRDefault="00032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E9" w:rsidRPr="00486BD5" w14:paraId="748B549F" w14:textId="77777777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69E03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Diagnosis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8C583" w14:textId="77777777" w:rsidR="000327E9" w:rsidRPr="00486BD5" w:rsidRDefault="00032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060F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Exclude all codes for suicidality</w:t>
            </w:r>
          </w:p>
        </w:tc>
      </w:tr>
      <w:tr w:rsidR="000327E9" w:rsidRPr="00486BD5" w14:paraId="69CE07CA" w14:textId="77777777">
        <w:tc>
          <w:tcPr>
            <w:tcW w:w="28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A5C89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Diagnostic Imaging Studies</w:t>
            </w:r>
          </w:p>
        </w:tc>
        <w:tc>
          <w:tcPr>
            <w:tcW w:w="24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C883" w14:textId="77777777" w:rsidR="000327E9" w:rsidRPr="00486BD5" w:rsidRDefault="00032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3423" w14:textId="77777777" w:rsidR="000327E9" w:rsidRPr="00486BD5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Exclude (example: EKG, XR) </w:t>
            </w:r>
          </w:p>
        </w:tc>
      </w:tr>
      <w:tr w:rsidR="000327E9" w:rsidRPr="00486BD5" w14:paraId="7067222D" w14:textId="77777777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D1F0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Laboratory studies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B99D6" w14:textId="77777777" w:rsidR="000327E9" w:rsidRPr="00486BD5" w:rsidRDefault="00032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82AF" w14:textId="77777777" w:rsidR="000327E9" w:rsidRPr="00486BD5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Exclude (example: UA, blood counts)</w:t>
            </w:r>
          </w:p>
        </w:tc>
      </w:tr>
      <w:tr w:rsidR="000327E9" w:rsidRPr="00486BD5" w14:paraId="14FBB8C3" w14:textId="77777777">
        <w:tc>
          <w:tcPr>
            <w:tcW w:w="28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17CE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Other sections</w:t>
            </w:r>
          </w:p>
        </w:tc>
        <w:tc>
          <w:tcPr>
            <w:tcW w:w="24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90331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Past or present, as documented in section</w:t>
            </w:r>
          </w:p>
        </w:tc>
        <w:tc>
          <w:tcPr>
            <w:tcW w:w="397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41F9" w14:textId="77777777" w:rsidR="000327E9" w:rsidRPr="00486BD5" w:rsidRDefault="00032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18FB3" w14:textId="77777777" w:rsidR="00ED6FB1" w:rsidRPr="00486BD5" w:rsidRDefault="00ED6FB1">
      <w:pPr>
        <w:rPr>
          <w:rFonts w:ascii="Times New Roman" w:hAnsi="Times New Roman" w:cs="Times New Roman"/>
          <w:b/>
          <w:sz w:val="24"/>
          <w:szCs w:val="24"/>
        </w:rPr>
      </w:pPr>
    </w:p>
    <w:p w14:paraId="3E3A53A1" w14:textId="4BD1896D" w:rsidR="00BA783A" w:rsidRPr="00486BD5" w:rsidRDefault="002A1C54">
      <w:pPr>
        <w:rPr>
          <w:rFonts w:ascii="Times New Roman" w:hAnsi="Times New Roman" w:cs="Times New Roman"/>
          <w:sz w:val="24"/>
          <w:szCs w:val="24"/>
        </w:rPr>
      </w:pPr>
      <w:r w:rsidRPr="00486BD5">
        <w:rPr>
          <w:rFonts w:ascii="Times New Roman" w:hAnsi="Times New Roman" w:cs="Times New Roman"/>
          <w:sz w:val="24"/>
          <w:szCs w:val="24"/>
        </w:rPr>
        <w:lastRenderedPageBreak/>
        <w:t xml:space="preserve">Summary of note sections to include or exclude for chart review. </w:t>
      </w:r>
      <w:r w:rsidR="009F1ECD" w:rsidRPr="00486BD5">
        <w:rPr>
          <w:rFonts w:ascii="Times New Roman" w:hAnsi="Times New Roman" w:cs="Times New Roman"/>
          <w:b/>
          <w:sz w:val="24"/>
          <w:szCs w:val="24"/>
        </w:rPr>
        <w:t>“</w:t>
      </w:r>
      <w:r w:rsidR="009F1ECD" w:rsidRPr="00486BD5">
        <w:rPr>
          <w:rFonts w:ascii="Times New Roman" w:hAnsi="Times New Roman" w:cs="Times New Roman"/>
          <w:sz w:val="24"/>
          <w:szCs w:val="24"/>
        </w:rPr>
        <w:t>Note section heading” column lists example</w:t>
      </w:r>
      <w:r w:rsidR="000A460C" w:rsidRPr="00486BD5">
        <w:rPr>
          <w:rFonts w:ascii="Times New Roman" w:hAnsi="Times New Roman" w:cs="Times New Roman"/>
          <w:sz w:val="24"/>
          <w:szCs w:val="24"/>
        </w:rPr>
        <w:t>s of</w:t>
      </w:r>
      <w:r w:rsidR="00F824D9" w:rsidRPr="00486BD5">
        <w:rPr>
          <w:rFonts w:ascii="Times New Roman" w:hAnsi="Times New Roman" w:cs="Times New Roman"/>
          <w:sz w:val="24"/>
          <w:szCs w:val="24"/>
        </w:rPr>
        <w:t xml:space="preserve"> common</w:t>
      </w:r>
      <w:r w:rsidR="009F1ECD" w:rsidRPr="00486BD5">
        <w:rPr>
          <w:rFonts w:ascii="Times New Roman" w:hAnsi="Times New Roman" w:cs="Times New Roman"/>
          <w:sz w:val="24"/>
          <w:szCs w:val="24"/>
        </w:rPr>
        <w:t xml:space="preserve"> section headings present within ED note</w:t>
      </w:r>
      <w:r w:rsidR="00ED6FB1" w:rsidRPr="00486BD5">
        <w:rPr>
          <w:rFonts w:ascii="Times New Roman" w:hAnsi="Times New Roman" w:cs="Times New Roman"/>
          <w:sz w:val="24"/>
          <w:szCs w:val="24"/>
        </w:rPr>
        <w:t>s</w:t>
      </w:r>
      <w:r w:rsidR="009F1ECD" w:rsidRPr="00486BD5">
        <w:rPr>
          <w:rFonts w:ascii="Times New Roman" w:hAnsi="Times New Roman" w:cs="Times New Roman"/>
          <w:sz w:val="24"/>
          <w:szCs w:val="24"/>
        </w:rPr>
        <w:t>, psych</w:t>
      </w:r>
      <w:r w:rsidR="00ED6FB1" w:rsidRPr="00486BD5">
        <w:rPr>
          <w:rFonts w:ascii="Times New Roman" w:hAnsi="Times New Roman" w:cs="Times New Roman"/>
          <w:sz w:val="24"/>
          <w:szCs w:val="24"/>
        </w:rPr>
        <w:t xml:space="preserve">iatry </w:t>
      </w:r>
      <w:r w:rsidR="009F1ECD" w:rsidRPr="00486BD5">
        <w:rPr>
          <w:rFonts w:ascii="Times New Roman" w:hAnsi="Times New Roman" w:cs="Times New Roman"/>
          <w:sz w:val="24"/>
          <w:szCs w:val="24"/>
        </w:rPr>
        <w:t>note</w:t>
      </w:r>
      <w:r w:rsidR="00ED6FB1" w:rsidRPr="00486BD5">
        <w:rPr>
          <w:rFonts w:ascii="Times New Roman" w:hAnsi="Times New Roman" w:cs="Times New Roman"/>
          <w:sz w:val="24"/>
          <w:szCs w:val="24"/>
        </w:rPr>
        <w:t>s</w:t>
      </w:r>
      <w:r w:rsidR="009F1ECD" w:rsidRPr="00486BD5">
        <w:rPr>
          <w:rFonts w:ascii="Times New Roman" w:hAnsi="Times New Roman" w:cs="Times New Roman"/>
          <w:sz w:val="24"/>
          <w:szCs w:val="24"/>
        </w:rPr>
        <w:t xml:space="preserve">, </w:t>
      </w:r>
      <w:r w:rsidR="00ED6FB1" w:rsidRPr="00486BD5">
        <w:rPr>
          <w:rFonts w:ascii="Times New Roman" w:hAnsi="Times New Roman" w:cs="Times New Roman"/>
          <w:sz w:val="24"/>
          <w:szCs w:val="24"/>
        </w:rPr>
        <w:t>and</w:t>
      </w:r>
      <w:r w:rsidR="009B2DCD" w:rsidRPr="00486BD5">
        <w:rPr>
          <w:rFonts w:ascii="Times New Roman" w:hAnsi="Times New Roman" w:cs="Times New Roman"/>
          <w:sz w:val="24"/>
          <w:szCs w:val="24"/>
        </w:rPr>
        <w:t>/or</w:t>
      </w:r>
      <w:r w:rsidR="009F1ECD" w:rsidRPr="00486BD5">
        <w:rPr>
          <w:rFonts w:ascii="Times New Roman" w:hAnsi="Times New Roman" w:cs="Times New Roman"/>
          <w:sz w:val="24"/>
          <w:szCs w:val="24"/>
        </w:rPr>
        <w:t xml:space="preserve"> discharge summar</w:t>
      </w:r>
      <w:r w:rsidR="00ED6FB1" w:rsidRPr="00486BD5">
        <w:rPr>
          <w:rFonts w:ascii="Times New Roman" w:hAnsi="Times New Roman" w:cs="Times New Roman"/>
          <w:sz w:val="24"/>
          <w:szCs w:val="24"/>
        </w:rPr>
        <w:t>ies</w:t>
      </w:r>
      <w:r w:rsidR="009F1ECD" w:rsidRPr="00486BD5">
        <w:rPr>
          <w:rFonts w:ascii="Times New Roman" w:hAnsi="Times New Roman" w:cs="Times New Roman"/>
          <w:sz w:val="24"/>
          <w:szCs w:val="24"/>
        </w:rPr>
        <w:t xml:space="preserve">. “Include” column refers to </w:t>
      </w:r>
      <w:r w:rsidR="0062698E" w:rsidRPr="00486BD5">
        <w:rPr>
          <w:rFonts w:ascii="Times New Roman" w:hAnsi="Times New Roman" w:cs="Times New Roman"/>
          <w:sz w:val="24"/>
          <w:szCs w:val="24"/>
        </w:rPr>
        <w:t>whether the section should be included in chart review to categorize</w:t>
      </w:r>
      <w:r w:rsidR="009F1ECD" w:rsidRPr="00486BD5">
        <w:rPr>
          <w:rFonts w:ascii="Times New Roman" w:hAnsi="Times New Roman" w:cs="Times New Roman"/>
          <w:sz w:val="24"/>
          <w:szCs w:val="24"/>
        </w:rPr>
        <w:t xml:space="preserve"> past </w:t>
      </w:r>
      <w:r w:rsidR="0062698E" w:rsidRPr="00486BD5">
        <w:rPr>
          <w:rFonts w:ascii="Times New Roman" w:hAnsi="Times New Roman" w:cs="Times New Roman"/>
          <w:sz w:val="24"/>
          <w:szCs w:val="24"/>
        </w:rPr>
        <w:t>and/or</w:t>
      </w:r>
      <w:r w:rsidR="009F1ECD" w:rsidRPr="00486BD5">
        <w:rPr>
          <w:rFonts w:ascii="Times New Roman" w:hAnsi="Times New Roman" w:cs="Times New Roman"/>
          <w:sz w:val="24"/>
          <w:szCs w:val="24"/>
        </w:rPr>
        <w:t xml:space="preserve"> present </w:t>
      </w:r>
      <w:r w:rsidR="0062698E" w:rsidRPr="00486BD5">
        <w:rPr>
          <w:rFonts w:ascii="Times New Roman" w:hAnsi="Times New Roman" w:cs="Times New Roman"/>
          <w:sz w:val="24"/>
          <w:szCs w:val="24"/>
        </w:rPr>
        <w:t>suicidality</w:t>
      </w:r>
      <w:r w:rsidR="009F1ECD" w:rsidRPr="00486BD5">
        <w:rPr>
          <w:rFonts w:ascii="Times New Roman" w:hAnsi="Times New Roman" w:cs="Times New Roman"/>
          <w:sz w:val="24"/>
          <w:szCs w:val="24"/>
        </w:rPr>
        <w:t xml:space="preserve">. </w:t>
      </w:r>
      <w:r w:rsidRPr="00486BD5">
        <w:rPr>
          <w:rFonts w:ascii="Times New Roman" w:hAnsi="Times New Roman" w:cs="Times New Roman"/>
          <w:sz w:val="24"/>
          <w:szCs w:val="24"/>
        </w:rPr>
        <w:t>If</w:t>
      </w:r>
      <w:r w:rsidR="009F1ECD" w:rsidRPr="00486BD5">
        <w:rPr>
          <w:rFonts w:ascii="Times New Roman" w:hAnsi="Times New Roman" w:cs="Times New Roman"/>
          <w:sz w:val="24"/>
          <w:szCs w:val="24"/>
        </w:rPr>
        <w:t xml:space="preserve"> the “include” column is blank, </w:t>
      </w:r>
      <w:r w:rsidRPr="00486BD5">
        <w:rPr>
          <w:rFonts w:ascii="Times New Roman" w:hAnsi="Times New Roman" w:cs="Times New Roman"/>
          <w:sz w:val="24"/>
          <w:szCs w:val="24"/>
        </w:rPr>
        <w:t>the</w:t>
      </w:r>
      <w:r w:rsidR="009F1ECD" w:rsidRPr="00486BD5">
        <w:rPr>
          <w:rFonts w:ascii="Times New Roman" w:hAnsi="Times New Roman" w:cs="Times New Roman"/>
          <w:sz w:val="24"/>
          <w:szCs w:val="24"/>
        </w:rPr>
        <w:t xml:space="preserve"> section is always excluded</w:t>
      </w:r>
      <w:r w:rsidR="00492B83" w:rsidRPr="00486BD5">
        <w:rPr>
          <w:rFonts w:ascii="Times New Roman" w:hAnsi="Times New Roman" w:cs="Times New Roman"/>
          <w:sz w:val="24"/>
          <w:szCs w:val="24"/>
        </w:rPr>
        <w:t xml:space="preserve"> during chart review</w:t>
      </w:r>
      <w:r w:rsidR="009F1ECD" w:rsidRPr="00486BD5">
        <w:rPr>
          <w:rFonts w:ascii="Times New Roman" w:hAnsi="Times New Roman" w:cs="Times New Roman"/>
          <w:sz w:val="24"/>
          <w:szCs w:val="24"/>
        </w:rPr>
        <w:t>. “Exclude” column clarifies why the section should be ignored and optionally provides examples.</w:t>
      </w:r>
      <w:r w:rsidR="00ED6FB1" w:rsidRPr="00486BD5">
        <w:rPr>
          <w:rFonts w:ascii="Times New Roman" w:hAnsi="Times New Roman" w:cs="Times New Roman"/>
          <w:sz w:val="24"/>
          <w:szCs w:val="24"/>
        </w:rPr>
        <w:t xml:space="preserve"> Across all </w:t>
      </w:r>
      <w:r w:rsidRPr="00486BD5">
        <w:rPr>
          <w:rFonts w:ascii="Times New Roman" w:hAnsi="Times New Roman" w:cs="Times New Roman"/>
          <w:sz w:val="24"/>
          <w:szCs w:val="24"/>
        </w:rPr>
        <w:t xml:space="preserve">note </w:t>
      </w:r>
      <w:r w:rsidR="00ED6FB1" w:rsidRPr="00486BD5">
        <w:rPr>
          <w:rFonts w:ascii="Times New Roman" w:hAnsi="Times New Roman" w:cs="Times New Roman"/>
          <w:sz w:val="24"/>
          <w:szCs w:val="24"/>
        </w:rPr>
        <w:t xml:space="preserve">sections, ICD-10 codes and ICD-10 terminology are </w:t>
      </w:r>
      <w:r w:rsidRPr="00486BD5">
        <w:rPr>
          <w:rFonts w:ascii="Times New Roman" w:hAnsi="Times New Roman" w:cs="Times New Roman"/>
          <w:sz w:val="24"/>
          <w:szCs w:val="24"/>
        </w:rPr>
        <w:t>excluded from review</w:t>
      </w:r>
      <w:r w:rsidR="00ED6FB1" w:rsidRPr="00486BD5">
        <w:rPr>
          <w:rFonts w:ascii="Times New Roman" w:hAnsi="Times New Roman" w:cs="Times New Roman"/>
          <w:sz w:val="24"/>
          <w:szCs w:val="24"/>
        </w:rPr>
        <w:t xml:space="preserve"> if present.</w:t>
      </w:r>
      <w:r w:rsidR="009F1ECD" w:rsidRPr="00486BD5">
        <w:rPr>
          <w:rFonts w:ascii="Times New Roman" w:hAnsi="Times New Roman" w:cs="Times New Roman"/>
          <w:sz w:val="24"/>
          <w:szCs w:val="24"/>
        </w:rPr>
        <w:br/>
      </w:r>
      <w:r w:rsidR="00BA783A" w:rsidRPr="00486BD5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4DFEE4C2" w14:textId="14D368A4" w:rsidR="000327E9" w:rsidRPr="00486BD5" w:rsidRDefault="00C7414D" w:rsidP="000C5E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B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Table </w:t>
      </w:r>
      <w:r w:rsidR="00CA239C" w:rsidRPr="00486BD5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5C6E49" w:rsidRPr="00486BD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486BD5">
        <w:rPr>
          <w:rFonts w:ascii="Times New Roman" w:hAnsi="Times New Roman" w:cs="Times New Roman"/>
          <w:b/>
          <w:color w:val="000000"/>
          <w:sz w:val="24"/>
          <w:szCs w:val="24"/>
        </w:rPr>
        <w:t>.2</w:t>
      </w:r>
      <w:r w:rsidR="000C5ED3" w:rsidRPr="00486BD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86B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Suicidality subtype criteria</w:t>
      </w:r>
    </w:p>
    <w:p w14:paraId="469AB8BF" w14:textId="77777777" w:rsidR="000327E9" w:rsidRPr="00486BD5" w:rsidRDefault="000327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7155"/>
      </w:tblGrid>
      <w:tr w:rsidR="000327E9" w:rsidRPr="00486BD5" w14:paraId="1F19A0B5" w14:textId="77777777">
        <w:tc>
          <w:tcPr>
            <w:tcW w:w="220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E6229" w14:textId="77777777" w:rsidR="000327E9" w:rsidRPr="00486B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Subtype</w:t>
            </w:r>
          </w:p>
        </w:tc>
        <w:tc>
          <w:tcPr>
            <w:tcW w:w="71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9284" w14:textId="77777777" w:rsidR="000327E9" w:rsidRPr="00486B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Include</w:t>
            </w:r>
          </w:p>
        </w:tc>
      </w:tr>
      <w:tr w:rsidR="000327E9" w:rsidRPr="00486BD5" w14:paraId="6A4BB9D1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EF8F" w14:textId="77777777" w:rsidR="000327E9" w:rsidRPr="00486B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Ideation-past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11672" w14:textId="77E2B63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Ideation documented for previous healthcare visit or episode outside of healthcare setting. </w:t>
            </w:r>
            <w:proofErr w:type="gramStart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Typically</w:t>
            </w:r>
            <w:proofErr w:type="gramEnd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 “history of SI”, “chronic SI”, “worsening SI</w:t>
            </w:r>
            <w:r w:rsidR="000C5ED3" w:rsidRPr="00486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416D08E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Notice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: ICD-10 does not contain any available codes for ideation-past.</w:t>
            </w:r>
          </w:p>
        </w:tc>
      </w:tr>
      <w:tr w:rsidR="000327E9" w:rsidRPr="00486BD5" w14:paraId="567EF183" w14:textId="77777777">
        <w:tc>
          <w:tcPr>
            <w:tcW w:w="22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465C8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Ideation-present</w:t>
            </w:r>
          </w:p>
        </w:tc>
        <w:tc>
          <w:tcPr>
            <w:tcW w:w="71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1A835" w14:textId="7B8B1CB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Ideation documented for current visit. Typically </w:t>
            </w:r>
            <w:r w:rsidR="007E4376" w:rsidRPr="00486BD5">
              <w:rPr>
                <w:rFonts w:ascii="Times New Roman" w:hAnsi="Times New Roman" w:cs="Times New Roman"/>
                <w:sz w:val="24"/>
                <w:szCs w:val="24"/>
              </w:rPr>
              <w:t>included in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ED3" w:rsidRPr="00486BD5">
              <w:rPr>
                <w:rFonts w:ascii="Times New Roman" w:hAnsi="Times New Roman" w:cs="Times New Roman"/>
                <w:sz w:val="24"/>
                <w:szCs w:val="24"/>
              </w:rPr>
              <w:t>chief complaint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5ED3" w:rsidRPr="00486BD5">
              <w:rPr>
                <w:rFonts w:ascii="Times New Roman" w:hAnsi="Times New Roman" w:cs="Times New Roman"/>
                <w:sz w:val="24"/>
                <w:szCs w:val="24"/>
              </w:rPr>
              <w:t>history of present illness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r w:rsidR="00891A0F"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physical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r w:rsidR="007E4376"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91A0F" w:rsidRPr="00486BD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ild to severe SI</w:t>
            </w:r>
            <w:r w:rsidR="00A510BA" w:rsidRPr="00486B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” “worsening SI</w:t>
            </w:r>
            <w:r w:rsidR="00A510BA" w:rsidRPr="00486B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” “thoughts of self-harm.”</w:t>
            </w:r>
          </w:p>
        </w:tc>
      </w:tr>
      <w:tr w:rsidR="000327E9" w:rsidRPr="00486BD5" w14:paraId="61A7B748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1CF5" w14:textId="77777777" w:rsidR="000327E9" w:rsidRPr="00486B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Action-past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D233" w14:textId="77777777" w:rsidR="000327E9" w:rsidRPr="00486BD5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Self-harm or suicide attempt documented for previous encounter or episode outside of healthcare setting. Typically mentioned as “previous,” “second,” or “history of” self-harm or suicide attempt. </w:t>
            </w:r>
          </w:p>
        </w:tc>
      </w:tr>
      <w:tr w:rsidR="000327E9" w:rsidRPr="00486BD5" w14:paraId="70802747" w14:textId="77777777">
        <w:tc>
          <w:tcPr>
            <w:tcW w:w="22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2D4E" w14:textId="77777777" w:rsidR="000327E9" w:rsidRPr="00486B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Action-present</w:t>
            </w:r>
          </w:p>
        </w:tc>
        <w:tc>
          <w:tcPr>
            <w:tcW w:w="71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F59B" w14:textId="337BDE22" w:rsidR="000327E9" w:rsidRPr="00486BD5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Current encounter is for self-harm or suicide attempt, with or without history of suicidality.</w:t>
            </w:r>
            <w:r w:rsidRPr="00486B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If the patient mentions self-harm or attempt</w:t>
            </w:r>
            <w:r w:rsidR="0052196A" w:rsidRPr="00486B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 then action-present is true. If the provider assesses self-harm or attempt then it also true, even if the patient denies.</w:t>
            </w:r>
          </w:p>
        </w:tc>
      </w:tr>
    </w:tbl>
    <w:p w14:paraId="06CE536A" w14:textId="77777777" w:rsidR="005C6E49" w:rsidRPr="00486BD5" w:rsidRDefault="005C6E49">
      <w:pPr>
        <w:rPr>
          <w:rFonts w:ascii="Times New Roman" w:hAnsi="Times New Roman" w:cs="Times New Roman"/>
          <w:b/>
          <w:sz w:val="24"/>
          <w:szCs w:val="24"/>
        </w:rPr>
      </w:pPr>
    </w:p>
    <w:p w14:paraId="7F6FC540" w14:textId="7567B703" w:rsidR="000327E9" w:rsidRPr="00486BD5" w:rsidRDefault="002734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BD5">
        <w:rPr>
          <w:rFonts w:ascii="Times New Roman" w:hAnsi="Times New Roman" w:cs="Times New Roman"/>
          <w:sz w:val="24"/>
          <w:szCs w:val="24"/>
        </w:rPr>
        <w:t xml:space="preserve">Definitions for four suicidality subtypes: </w:t>
      </w:r>
      <w:r w:rsidRPr="00486BD5">
        <w:rPr>
          <w:rFonts w:ascii="Times New Roman" w:hAnsi="Times New Roman" w:cs="Times New Roman"/>
          <w:i/>
          <w:iCs/>
          <w:sz w:val="24"/>
          <w:szCs w:val="24"/>
        </w:rPr>
        <w:t>ideation-past, ideation-present, action-past</w:t>
      </w:r>
      <w:r w:rsidRPr="00486BD5">
        <w:rPr>
          <w:rFonts w:ascii="Times New Roman" w:hAnsi="Times New Roman" w:cs="Times New Roman"/>
          <w:sz w:val="24"/>
          <w:szCs w:val="24"/>
        </w:rPr>
        <w:t xml:space="preserve">, and/or </w:t>
      </w:r>
      <w:r w:rsidRPr="00486BD5">
        <w:rPr>
          <w:rFonts w:ascii="Times New Roman" w:hAnsi="Times New Roman" w:cs="Times New Roman"/>
          <w:i/>
          <w:iCs/>
          <w:sz w:val="24"/>
          <w:szCs w:val="24"/>
        </w:rPr>
        <w:t>action-present</w:t>
      </w:r>
      <w:r w:rsidRPr="00486BD5">
        <w:rPr>
          <w:rFonts w:ascii="Times New Roman" w:hAnsi="Times New Roman" w:cs="Times New Roman"/>
          <w:sz w:val="24"/>
          <w:szCs w:val="24"/>
        </w:rPr>
        <w:t>. More than one suicidality subtype may be documented in a single note.</w:t>
      </w:r>
      <w:r w:rsidR="009F1ECD" w:rsidRPr="00486BD5">
        <w:rPr>
          <w:rFonts w:ascii="Times New Roman" w:hAnsi="Times New Roman" w:cs="Times New Roman"/>
          <w:sz w:val="24"/>
          <w:szCs w:val="24"/>
        </w:rPr>
        <w:br/>
      </w:r>
    </w:p>
    <w:p w14:paraId="7312366D" w14:textId="77777777" w:rsidR="00574B42" w:rsidRPr="00486BD5" w:rsidRDefault="00574B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FE98F9" w14:textId="77777777" w:rsidR="00BA783A" w:rsidRPr="00486BD5" w:rsidRDefault="00BA783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_3t3s8hvvlal5" w:colFirst="0" w:colLast="0"/>
      <w:bookmarkEnd w:id="2"/>
      <w:r w:rsidRPr="00486BD5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5BF2703F" w14:textId="66460A83" w:rsidR="000327E9" w:rsidRPr="00486BD5" w:rsidRDefault="007E4376" w:rsidP="007E43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B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Table </w:t>
      </w:r>
      <w:r w:rsidR="00CA239C" w:rsidRPr="00486BD5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486B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3.3. Examples </w:t>
      </w:r>
      <w:r w:rsidR="00021E2F" w:rsidRPr="00486BD5">
        <w:rPr>
          <w:rFonts w:ascii="Times New Roman" w:hAnsi="Times New Roman" w:cs="Times New Roman"/>
          <w:b/>
          <w:bCs/>
          <w:sz w:val="24"/>
          <w:szCs w:val="24"/>
        </w:rPr>
        <w:t>of suicidality subtype classification</w:t>
      </w:r>
    </w:p>
    <w:p w14:paraId="7EC90E0E" w14:textId="11688A1F" w:rsidR="000327E9" w:rsidRPr="00486BD5" w:rsidRDefault="000327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2D21E1" w14:textId="77777777" w:rsidR="000327E9" w:rsidRPr="00486BD5" w:rsidRDefault="000000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BD5">
        <w:rPr>
          <w:rFonts w:ascii="Times New Roman" w:hAnsi="Times New Roman" w:cs="Times New Roman"/>
          <w:b/>
          <w:sz w:val="24"/>
          <w:szCs w:val="24"/>
          <w:u w:val="single"/>
        </w:rPr>
        <w:t>Ideation-past</w:t>
      </w:r>
    </w:p>
    <w:tbl>
      <w:tblPr>
        <w:tblStyle w:val="a1"/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645"/>
      </w:tblGrid>
      <w:tr w:rsidR="000327E9" w:rsidRPr="00486BD5" w14:paraId="51A2FAC1" w14:textId="77777777">
        <w:tc>
          <w:tcPr>
            <w:tcW w:w="54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972B5" w14:textId="77777777" w:rsidR="000327E9" w:rsidRPr="00486BD5" w:rsidRDefault="0000000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  <w:tc>
          <w:tcPr>
            <w:tcW w:w="364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2458E" w14:textId="77777777" w:rsidR="000327E9" w:rsidRPr="00486BD5" w:rsidRDefault="0000000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Rationale</w:t>
            </w:r>
          </w:p>
        </w:tc>
      </w:tr>
      <w:tr w:rsidR="000327E9" w:rsidRPr="00486BD5" w14:paraId="39E6F15A" w14:textId="77777777"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915B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History of SI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D2748B2" w14:textId="6C57CDB2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Disclosed suicidal thoughts to school guidance </w:t>
            </w:r>
            <w:r w:rsidR="005801FF" w:rsidRPr="00486BD5">
              <w:rPr>
                <w:rFonts w:ascii="Times New Roman" w:hAnsi="Times New Roman" w:cs="Times New Roman"/>
                <w:sz w:val="24"/>
                <w:szCs w:val="24"/>
              </w:rPr>
              <w:t>counselor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 last semester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71C9914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Disclosed thoughts of hurting himself to school guidance counselor last semester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F294185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Told parents he wished he was dead (in setting of previous encounter)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CC3806F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Thoughts started after traumatic life event 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2D235" w14:textId="12D6DEB4" w:rsidR="000327E9" w:rsidRPr="00486BD5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Ideation: thoughts of suicide or self</w:t>
            </w:r>
            <w:r w:rsidR="00C51EBB" w:rsidRPr="00486B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harm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Past: thoughts disclosed </w:t>
            </w:r>
            <w:r w:rsidR="00C51EBB"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prior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5801FF"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the current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encounter</w:t>
            </w:r>
          </w:p>
        </w:tc>
      </w:tr>
    </w:tbl>
    <w:p w14:paraId="6BC5E914" w14:textId="77777777" w:rsidR="000327E9" w:rsidRPr="00486BD5" w:rsidRDefault="000327E9">
      <w:pPr>
        <w:rPr>
          <w:rFonts w:ascii="Times New Roman" w:hAnsi="Times New Roman" w:cs="Times New Roman"/>
          <w:sz w:val="24"/>
          <w:szCs w:val="24"/>
        </w:rPr>
      </w:pPr>
    </w:p>
    <w:p w14:paraId="228B86E0" w14:textId="77777777" w:rsidR="000327E9" w:rsidRPr="00486BD5" w:rsidRDefault="000000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BD5">
        <w:rPr>
          <w:rFonts w:ascii="Times New Roman" w:hAnsi="Times New Roman" w:cs="Times New Roman"/>
          <w:b/>
          <w:sz w:val="24"/>
          <w:szCs w:val="24"/>
          <w:u w:val="single"/>
        </w:rPr>
        <w:t>Ideation-present</w:t>
      </w:r>
    </w:p>
    <w:tbl>
      <w:tblPr>
        <w:tblStyle w:val="a2"/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645"/>
      </w:tblGrid>
      <w:tr w:rsidR="000327E9" w:rsidRPr="00486BD5" w14:paraId="338D71DA" w14:textId="77777777">
        <w:tc>
          <w:tcPr>
            <w:tcW w:w="54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1F459" w14:textId="77777777" w:rsidR="000327E9" w:rsidRPr="00486BD5" w:rsidRDefault="0000000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  <w:tc>
          <w:tcPr>
            <w:tcW w:w="364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7E447" w14:textId="77777777" w:rsidR="000327E9" w:rsidRPr="00486BD5" w:rsidRDefault="0000000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Rationale</w:t>
            </w:r>
          </w:p>
        </w:tc>
      </w:tr>
      <w:tr w:rsidR="000327E9" w:rsidRPr="00486BD5" w14:paraId="6D4232E6" w14:textId="77777777">
        <w:tc>
          <w:tcPr>
            <w:tcW w:w="54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8DFD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At risk of self-injurious behavior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134FBEC" w14:textId="2FA56736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Consult Request: concern for self</w:t>
            </w:r>
            <w:r w:rsidR="005801FF" w:rsidRPr="00486B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harm.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Pt denies suicidality. </w:t>
            </w: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84D9" w14:textId="6A18A0D1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Ideation: thoughts of suicide or self</w:t>
            </w:r>
            <w:r w:rsidR="005801FF" w:rsidRPr="00486B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harm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>Present: “at risk”, “concern for”</w:t>
            </w:r>
          </w:p>
        </w:tc>
      </w:tr>
      <w:tr w:rsidR="000327E9" w:rsidRPr="00486BD5" w14:paraId="3E650CC8" w14:textId="77777777"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98FE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Chief Complaint: suicidal ideation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BA51047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HPI: Presents with SI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66E62FE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Recent SI related to present reason for visit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3D84CAA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Pt here with me today with SI</w:t>
            </w:r>
          </w:p>
          <w:p w14:paraId="2C01FDE9" w14:textId="77777777" w:rsidR="000327E9" w:rsidRPr="00486BD5" w:rsidRDefault="000327E9">
            <w:pPr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6998D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Ongoing SI with plans and intent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7EDA21E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Suicide pact with friends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2714851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Phone text messages plan to hang herself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2916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Ideation: SI documented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>Present: “presents with”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327E9" w:rsidRPr="00486BD5" w14:paraId="3DEBFF08" w14:textId="77777777">
        <w:tc>
          <w:tcPr>
            <w:tcW w:w="54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1BB0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Here today with worsening SI</w:t>
            </w: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FDED" w14:textId="77777777" w:rsidR="00B76C4A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Ideation: encounter is for SI</w:t>
            </w:r>
          </w:p>
          <w:p w14:paraId="5D3B1045" w14:textId="192730D4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>Present: “worsening SI” implies acute ideation</w:t>
            </w:r>
          </w:p>
        </w:tc>
      </w:tr>
      <w:tr w:rsidR="000327E9" w:rsidRPr="00486BD5" w14:paraId="0A0BF55D" w14:textId="77777777"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B930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 thinks about what it would be like to be dead.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10433C4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Intermittent thoughts about suicide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942AB10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Thoughts about hurting myself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DA95BE1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Passive SI with no plan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6A31F" w14:textId="3AA46A89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Ideation: thinks about self</w:t>
            </w:r>
            <w:r w:rsidR="00B76C4A" w:rsidRPr="00486B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harm and/or death</w:t>
            </w:r>
          </w:p>
          <w:p w14:paraId="4C1CDB0A" w14:textId="6B156B18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>Present: “passive</w:t>
            </w:r>
            <w:r w:rsidR="00B76C4A" w:rsidRPr="00486B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” ”intermittent</w:t>
            </w:r>
            <w:proofErr w:type="gramEnd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0327E9" w:rsidRPr="00486BD5" w14:paraId="65AFC51A" w14:textId="77777777">
        <w:tc>
          <w:tcPr>
            <w:tcW w:w="54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A563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Suicidal Ideation: 1 = Very Mild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A658E12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Suicidal Ideation: 2, 3, 4, or 5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50830D7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Suicidal Ideation: 3 = Moderate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6467BF3" w14:textId="77777777" w:rsidR="000327E9" w:rsidRPr="00486BD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Suicidal Ideation: 6= Extremely severe</w:t>
            </w:r>
          </w:p>
          <w:p w14:paraId="490DFCEF" w14:textId="77777777" w:rsidR="000327E9" w:rsidRPr="00486BD5" w:rsidRDefault="000327E9">
            <w:pPr>
              <w:widowControl w:val="0"/>
              <w:spacing w:line="240" w:lineRule="auto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26A1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Ideation: Exam score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Present: Exam result at time of visit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8971188" w14:textId="77777777" w:rsidR="000327E9" w:rsidRPr="00486BD5" w:rsidRDefault="000327E9">
      <w:pPr>
        <w:rPr>
          <w:rFonts w:ascii="Times New Roman" w:hAnsi="Times New Roman" w:cs="Times New Roman"/>
          <w:sz w:val="24"/>
          <w:szCs w:val="24"/>
        </w:rPr>
      </w:pPr>
    </w:p>
    <w:p w14:paraId="26884C86" w14:textId="77777777" w:rsidR="000327E9" w:rsidRPr="00486BD5" w:rsidRDefault="000000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BD5">
        <w:rPr>
          <w:rFonts w:ascii="Times New Roman" w:hAnsi="Times New Roman" w:cs="Times New Roman"/>
          <w:b/>
          <w:sz w:val="24"/>
          <w:szCs w:val="24"/>
          <w:u w:val="single"/>
        </w:rPr>
        <w:t>Action-past</w:t>
      </w:r>
    </w:p>
    <w:tbl>
      <w:tblPr>
        <w:tblStyle w:val="a3"/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645"/>
      </w:tblGrid>
      <w:tr w:rsidR="000327E9" w:rsidRPr="00486BD5" w14:paraId="43E991CF" w14:textId="77777777">
        <w:tc>
          <w:tcPr>
            <w:tcW w:w="54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EC7A68" w14:textId="77777777" w:rsidR="000327E9" w:rsidRPr="00486BD5" w:rsidRDefault="0000000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  <w:tc>
          <w:tcPr>
            <w:tcW w:w="364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20DDCA" w14:textId="77777777" w:rsidR="000327E9" w:rsidRPr="00486BD5" w:rsidRDefault="0000000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Rationale</w:t>
            </w:r>
          </w:p>
        </w:tc>
      </w:tr>
      <w:tr w:rsidR="000327E9" w:rsidRPr="00486BD5" w14:paraId="6A6F3AB8" w14:textId="77777777"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B7C9A" w14:textId="77777777" w:rsidR="000327E9" w:rsidRPr="00486BD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Pt tried to kill himself with random pills from the family medicine cabinet when his mother died. Pt was admitted to a psych facility for over a week before being discharged. Things at home settled for a while until recently when SI </w:t>
            </w:r>
            <w:proofErr w:type="gramStart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returned</w:t>
            </w:r>
            <w:proofErr w:type="gramEnd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 and he started cutting again last month.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C3807F2" w14:textId="77777777" w:rsidR="000327E9" w:rsidRPr="00486BD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Last year attempted to act on suicidal intent by holding a knife to his chest before family member stopped </w:t>
            </w:r>
            <w:proofErr w:type="gramStart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gramEnd"/>
          </w:p>
          <w:p w14:paraId="3C95AD40" w14:textId="77777777" w:rsidR="000327E9" w:rsidRPr="00486BD5" w:rsidRDefault="00032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43E19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Action: suicide attempt.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Past: history of attempt before today (present encounter).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327E9" w:rsidRPr="00486BD5" w14:paraId="5A6097C9" w14:textId="77777777">
        <w:trPr>
          <w:trHeight w:val="410"/>
        </w:trPr>
        <w:tc>
          <w:tcPr>
            <w:tcW w:w="5460" w:type="dxa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856D" w14:textId="77777777" w:rsidR="000327E9" w:rsidRPr="00486BD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Tried drowning 3 days ago (prior ED visit) </w:t>
            </w:r>
          </w:p>
          <w:p w14:paraId="6F07859B" w14:textId="77777777" w:rsidR="000327E9" w:rsidRPr="00486BD5" w:rsidRDefault="000327E9">
            <w:pPr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D7170" w14:textId="77777777" w:rsidR="000327E9" w:rsidRPr="00486BD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Recent suicide </w:t>
            </w:r>
            <w:proofErr w:type="gramStart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attempt</w:t>
            </w:r>
            <w:proofErr w:type="gramEnd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 one month ago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9159F57" w14:textId="77777777" w:rsidR="000327E9" w:rsidRPr="00486BD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Previously attempted to asphyxiate with nitrous.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D8EBBA6" w14:textId="77777777" w:rsidR="000327E9" w:rsidRPr="00486BD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Multiple suicide attempts over the last year.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7C1B07D" w14:textId="04E605D9" w:rsidR="000327E9" w:rsidRPr="00486BD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“History of” self</w:t>
            </w:r>
            <w:r w:rsidR="00B76C4A" w:rsidRPr="00486B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harm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C9C7570" w14:textId="77777777" w:rsidR="000327E9" w:rsidRPr="00486BD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“History of” cutting himself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9523536" w14:textId="77777777" w:rsidR="000327E9" w:rsidRPr="00486BD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“Chronic” self-harming behavior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1D02544" w14:textId="77777777" w:rsidR="000327E9" w:rsidRPr="00486BD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PMH: previously diagnosed with self-harming behaviors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9329AF0" w14:textId="77777777" w:rsidR="000327E9" w:rsidRPr="00486BD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Cut in the past starting in December and most recently cut 1 month ago. Pt does not show any marks.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56EBEFC" w14:textId="77777777" w:rsidR="000327E9" w:rsidRPr="00486BD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Pt reports self-cutting over a year ago for stress relief. Pt denies self-harm presently.  No visible scars at time of observation.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4A17C34" w14:textId="77777777" w:rsidR="000327E9" w:rsidRPr="00486BD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History of cutting, last episode was 2020.</w:t>
            </w:r>
          </w:p>
        </w:tc>
        <w:tc>
          <w:tcPr>
            <w:tcW w:w="3645" w:type="dxa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68246" w14:textId="1FBCC8BA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Action: self</w:t>
            </w:r>
            <w:r w:rsidR="00B76C4A" w:rsidRPr="00486B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harm (with or without intent to die)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>Past: Previous time or ED visit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327E9" w:rsidRPr="00486BD5" w14:paraId="225C3B97" w14:textId="77777777">
        <w:trPr>
          <w:trHeight w:val="410"/>
        </w:trPr>
        <w:tc>
          <w:tcPr>
            <w:tcW w:w="5460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EA7D" w14:textId="77777777" w:rsidR="000327E9" w:rsidRPr="00486BD5" w:rsidRDefault="00032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8989" w14:textId="77777777" w:rsidR="000327E9" w:rsidRPr="00486BD5" w:rsidRDefault="00032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7E9" w:rsidRPr="00486BD5" w14:paraId="62E7713A" w14:textId="77777777"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DC22" w14:textId="77777777" w:rsidR="000327E9" w:rsidRPr="00486BD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HPI: presents today for SIB. Self-cutting for over a year, progressively getting worse.</w:t>
            </w:r>
          </w:p>
          <w:p w14:paraId="5017DABE" w14:textId="77777777" w:rsidR="000327E9" w:rsidRPr="00486BD5" w:rsidRDefault="000327E9">
            <w:pPr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F956C" w14:textId="77777777" w:rsidR="000327E9" w:rsidRPr="00486BD5" w:rsidRDefault="000327E9">
            <w:pPr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2760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Action: SIB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Present:</w:t>
            </w:r>
            <w:proofErr w:type="gramEnd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 presents today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>Past: progressively getting worse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>Note: code as both action-past and action-present.</w:t>
            </w:r>
          </w:p>
        </w:tc>
      </w:tr>
    </w:tbl>
    <w:p w14:paraId="7E8E9EAB" w14:textId="77777777" w:rsidR="000327E9" w:rsidRPr="00486BD5" w:rsidRDefault="000327E9">
      <w:pPr>
        <w:rPr>
          <w:rFonts w:ascii="Times New Roman" w:hAnsi="Times New Roman" w:cs="Times New Roman"/>
          <w:sz w:val="24"/>
          <w:szCs w:val="24"/>
        </w:rPr>
      </w:pPr>
    </w:p>
    <w:p w14:paraId="406A03ED" w14:textId="77777777" w:rsidR="000327E9" w:rsidRPr="00486BD5" w:rsidRDefault="000000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BD5">
        <w:rPr>
          <w:rFonts w:ascii="Times New Roman" w:hAnsi="Times New Roman" w:cs="Times New Roman"/>
          <w:b/>
          <w:sz w:val="24"/>
          <w:szCs w:val="24"/>
          <w:u w:val="single"/>
        </w:rPr>
        <w:t>Action-present</w:t>
      </w:r>
    </w:p>
    <w:tbl>
      <w:tblPr>
        <w:tblStyle w:val="a4"/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645"/>
      </w:tblGrid>
      <w:tr w:rsidR="000327E9" w:rsidRPr="00486BD5" w14:paraId="0C5596A0" w14:textId="77777777">
        <w:tc>
          <w:tcPr>
            <w:tcW w:w="54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5740A" w14:textId="77777777" w:rsidR="000327E9" w:rsidRPr="00486BD5" w:rsidRDefault="0000000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  <w:tc>
          <w:tcPr>
            <w:tcW w:w="364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BDBD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16E69" w14:textId="77777777" w:rsidR="000327E9" w:rsidRPr="00486BD5" w:rsidRDefault="0000000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b/>
                <w:sz w:val="24"/>
                <w:szCs w:val="24"/>
              </w:rPr>
              <w:t>Rationale</w:t>
            </w:r>
          </w:p>
        </w:tc>
      </w:tr>
      <w:tr w:rsidR="000327E9" w:rsidRPr="00486BD5" w14:paraId="2E1FC20D" w14:textId="77777777"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41DB" w14:textId="77777777" w:rsidR="000327E9" w:rsidRPr="00486BD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HPI: presents today for SIB. Self-cutting for over a year, progressively getting worse.</w:t>
            </w:r>
          </w:p>
          <w:p w14:paraId="356B3E35" w14:textId="77777777" w:rsidR="000327E9" w:rsidRPr="00486BD5" w:rsidRDefault="000327E9">
            <w:pPr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E5450" w14:textId="77777777" w:rsidR="000327E9" w:rsidRPr="00486BD5" w:rsidRDefault="000327E9">
            <w:pPr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71D4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Action: SIB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Present:</w:t>
            </w:r>
            <w:proofErr w:type="gramEnd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 presents today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>Past: progressively getting worse</w:t>
            </w:r>
          </w:p>
          <w:p w14:paraId="655CBA17" w14:textId="77777777" w:rsidR="000327E9" w:rsidRPr="00486BD5" w:rsidRDefault="000327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BE9A9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Note: code as both action-past and action-present.</w:t>
            </w:r>
          </w:p>
        </w:tc>
      </w:tr>
      <w:tr w:rsidR="000327E9" w:rsidRPr="00486BD5" w14:paraId="03AF5DFC" w14:textId="77777777">
        <w:trPr>
          <w:trHeight w:val="1488"/>
        </w:trPr>
        <w:tc>
          <w:tcPr>
            <w:tcW w:w="54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3568" w14:textId="77777777" w:rsidR="000327E9" w:rsidRPr="00486BD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CC: I cut </w:t>
            </w:r>
            <w:proofErr w:type="gramStart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myself</w:t>
            </w:r>
            <w:proofErr w:type="gramEnd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 so my therapist told me to go to the hospital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661919B" w14:textId="77777777" w:rsidR="000327E9" w:rsidRPr="00486BD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CC: self-harm with melatonin</w:t>
            </w: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B8AF9" w14:textId="18A7B04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Action: patient stated self</w:t>
            </w:r>
            <w:r w:rsidR="00B76C4A" w:rsidRPr="00486B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harm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>Present: chief complaint section</w:t>
            </w:r>
          </w:p>
        </w:tc>
      </w:tr>
      <w:tr w:rsidR="000327E9" w:rsidRPr="00486BD5" w14:paraId="23D8B053" w14:textId="77777777">
        <w:trPr>
          <w:trHeight w:val="1488"/>
        </w:trPr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532C2" w14:textId="77777777" w:rsidR="000327E9" w:rsidRPr="00486BD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HPI: self-mutilation by knife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7692EBE" w14:textId="77777777" w:rsidR="000327E9" w:rsidRPr="00486BD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HPI: patient reports self-harm by razorblade.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Pt did not intend to die.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9330903" w14:textId="77777777" w:rsidR="000327E9" w:rsidRPr="00486BD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HPI: patient denies self-harm, contrary ED care provider opinion.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5ED97B4" w14:textId="77777777" w:rsidR="000327E9" w:rsidRPr="00486BD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Suicidal/self-injurious behaviors: none reported by </w:t>
            </w:r>
            <w:proofErr w:type="spellStart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, but mother shared recent SIB</w:t>
            </w: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17F2C" w14:textId="77777777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Action: self-harm, even if the patient denies.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Present: HPI (history of present illness). Stated in current tense.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327E9" w:rsidRPr="00486BD5" w14:paraId="05FCF624" w14:textId="77777777">
        <w:tc>
          <w:tcPr>
            <w:tcW w:w="54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24DC" w14:textId="77777777" w:rsidR="000327E9" w:rsidRPr="00486BD5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Forearms show superficial lacerations (in the context of SI/ideation)</w:t>
            </w:r>
          </w:p>
        </w:tc>
        <w:tc>
          <w:tcPr>
            <w:tcW w:w="36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FFB6B" w14:textId="61099FC4" w:rsidR="000327E9" w:rsidRPr="00486BD5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>Action: physical evidence of self</w:t>
            </w:r>
            <w:r w:rsidR="00B76C4A" w:rsidRPr="00486B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t xml:space="preserve">harm, even if the patient did not mention. </w:t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BD5">
              <w:rPr>
                <w:rFonts w:ascii="Times New Roman" w:hAnsi="Times New Roman" w:cs="Times New Roman"/>
                <w:sz w:val="24"/>
                <w:szCs w:val="24"/>
              </w:rPr>
              <w:br/>
              <w:t>Present: cuts appear fresh on exam</w:t>
            </w:r>
          </w:p>
        </w:tc>
      </w:tr>
    </w:tbl>
    <w:p w14:paraId="547B7461" w14:textId="77777777" w:rsidR="000327E9" w:rsidRPr="00486BD5" w:rsidRDefault="000327E9">
      <w:pPr>
        <w:rPr>
          <w:rFonts w:ascii="Times New Roman" w:hAnsi="Times New Roman" w:cs="Times New Roman"/>
          <w:sz w:val="24"/>
          <w:szCs w:val="24"/>
        </w:rPr>
      </w:pPr>
    </w:p>
    <w:p w14:paraId="546DBFF5" w14:textId="30EAE77F" w:rsidR="00021E2F" w:rsidRPr="00486BD5" w:rsidRDefault="002734C1">
      <w:pPr>
        <w:rPr>
          <w:rFonts w:ascii="Times New Roman" w:hAnsi="Times New Roman" w:cs="Times New Roman"/>
          <w:sz w:val="24"/>
          <w:szCs w:val="24"/>
        </w:rPr>
      </w:pPr>
      <w:r w:rsidRPr="00486BD5">
        <w:rPr>
          <w:rFonts w:ascii="Times New Roman" w:hAnsi="Times New Roman" w:cs="Times New Roman"/>
          <w:sz w:val="24"/>
          <w:szCs w:val="24"/>
        </w:rPr>
        <w:t>Examples of suicidality subtype classification. In the</w:t>
      </w:r>
      <w:r w:rsidR="00021E2F" w:rsidRPr="00486BD5">
        <w:rPr>
          <w:rFonts w:ascii="Times New Roman" w:hAnsi="Times New Roman" w:cs="Times New Roman"/>
          <w:sz w:val="24"/>
          <w:szCs w:val="24"/>
        </w:rPr>
        <w:t xml:space="preserve"> “examples” column</w:t>
      </w:r>
      <w:r w:rsidRPr="00486BD5">
        <w:rPr>
          <w:rFonts w:ascii="Times New Roman" w:hAnsi="Times New Roman" w:cs="Times New Roman"/>
          <w:sz w:val="24"/>
          <w:szCs w:val="24"/>
        </w:rPr>
        <w:t>, each</w:t>
      </w:r>
      <w:r w:rsidR="00021E2F" w:rsidRPr="00486BD5">
        <w:rPr>
          <w:rFonts w:ascii="Times New Roman" w:hAnsi="Times New Roman" w:cs="Times New Roman"/>
          <w:sz w:val="24"/>
          <w:szCs w:val="24"/>
        </w:rPr>
        <w:t xml:space="preserve"> bullet point </w:t>
      </w:r>
      <w:r w:rsidR="001773D7" w:rsidRPr="00486BD5">
        <w:rPr>
          <w:rFonts w:ascii="Times New Roman" w:hAnsi="Times New Roman" w:cs="Times New Roman"/>
          <w:sz w:val="24"/>
          <w:szCs w:val="24"/>
        </w:rPr>
        <w:t>represents</w:t>
      </w:r>
      <w:r w:rsidR="00021E2F" w:rsidRPr="00486BD5">
        <w:rPr>
          <w:rFonts w:ascii="Times New Roman" w:hAnsi="Times New Roman" w:cs="Times New Roman"/>
          <w:sz w:val="24"/>
          <w:szCs w:val="24"/>
        </w:rPr>
        <w:t xml:space="preserve"> </w:t>
      </w:r>
      <w:r w:rsidR="001773D7" w:rsidRPr="00486BD5">
        <w:rPr>
          <w:rFonts w:ascii="Times New Roman" w:hAnsi="Times New Roman" w:cs="Times New Roman"/>
          <w:sz w:val="24"/>
          <w:szCs w:val="24"/>
        </w:rPr>
        <w:t>an excerpt from reviewed</w:t>
      </w:r>
      <w:r w:rsidR="00021E2F" w:rsidRPr="00486BD5">
        <w:rPr>
          <w:rFonts w:ascii="Times New Roman" w:hAnsi="Times New Roman" w:cs="Times New Roman"/>
          <w:sz w:val="24"/>
          <w:szCs w:val="24"/>
        </w:rPr>
        <w:t xml:space="preserve"> </w:t>
      </w:r>
      <w:r w:rsidR="001773D7" w:rsidRPr="00486BD5">
        <w:rPr>
          <w:rFonts w:ascii="Times New Roman" w:hAnsi="Times New Roman" w:cs="Times New Roman"/>
          <w:sz w:val="24"/>
          <w:szCs w:val="24"/>
        </w:rPr>
        <w:t>clinical notes</w:t>
      </w:r>
      <w:r w:rsidR="00021E2F" w:rsidRPr="00486BD5">
        <w:rPr>
          <w:rFonts w:ascii="Times New Roman" w:hAnsi="Times New Roman" w:cs="Times New Roman"/>
          <w:sz w:val="24"/>
          <w:szCs w:val="24"/>
        </w:rPr>
        <w:t xml:space="preserve">. The “rationale” column explains why </w:t>
      </w:r>
      <w:r w:rsidR="001773D7" w:rsidRPr="00486BD5">
        <w:rPr>
          <w:rFonts w:ascii="Times New Roman" w:hAnsi="Times New Roman" w:cs="Times New Roman"/>
          <w:sz w:val="24"/>
          <w:szCs w:val="24"/>
        </w:rPr>
        <w:t>each</w:t>
      </w:r>
      <w:r w:rsidR="00021E2F" w:rsidRPr="00486BD5">
        <w:rPr>
          <w:rFonts w:ascii="Times New Roman" w:hAnsi="Times New Roman" w:cs="Times New Roman"/>
          <w:sz w:val="24"/>
          <w:szCs w:val="24"/>
        </w:rPr>
        <w:t xml:space="preserve"> example</w:t>
      </w:r>
      <w:r w:rsidR="001773D7" w:rsidRPr="00486BD5">
        <w:rPr>
          <w:rFonts w:ascii="Times New Roman" w:hAnsi="Times New Roman" w:cs="Times New Roman"/>
          <w:sz w:val="24"/>
          <w:szCs w:val="24"/>
        </w:rPr>
        <w:t xml:space="preserve"> was </w:t>
      </w:r>
      <w:r w:rsidR="00021E2F" w:rsidRPr="00486BD5">
        <w:rPr>
          <w:rFonts w:ascii="Times New Roman" w:hAnsi="Times New Roman" w:cs="Times New Roman"/>
          <w:sz w:val="24"/>
          <w:szCs w:val="24"/>
        </w:rPr>
        <w:t xml:space="preserve">classified as </w:t>
      </w:r>
      <w:r w:rsidR="001773D7" w:rsidRPr="00486BD5">
        <w:rPr>
          <w:rFonts w:ascii="Times New Roman" w:hAnsi="Times New Roman" w:cs="Times New Roman"/>
          <w:sz w:val="24"/>
          <w:szCs w:val="24"/>
        </w:rPr>
        <w:t xml:space="preserve">action </w:t>
      </w:r>
      <w:r w:rsidR="00FB6A85" w:rsidRPr="00486BD5">
        <w:rPr>
          <w:rFonts w:ascii="Times New Roman" w:hAnsi="Times New Roman" w:cs="Times New Roman"/>
          <w:sz w:val="24"/>
          <w:szCs w:val="24"/>
        </w:rPr>
        <w:t>versus</w:t>
      </w:r>
      <w:r w:rsidR="001773D7" w:rsidRPr="00486BD5">
        <w:rPr>
          <w:rFonts w:ascii="Times New Roman" w:hAnsi="Times New Roman" w:cs="Times New Roman"/>
          <w:sz w:val="24"/>
          <w:szCs w:val="24"/>
        </w:rPr>
        <w:t xml:space="preserve"> ideation and past </w:t>
      </w:r>
      <w:r w:rsidR="00FB6A85" w:rsidRPr="00486BD5">
        <w:rPr>
          <w:rFonts w:ascii="Times New Roman" w:hAnsi="Times New Roman" w:cs="Times New Roman"/>
          <w:sz w:val="24"/>
          <w:szCs w:val="24"/>
        </w:rPr>
        <w:t>versus</w:t>
      </w:r>
      <w:r w:rsidR="001773D7" w:rsidRPr="00486BD5">
        <w:rPr>
          <w:rFonts w:ascii="Times New Roman" w:hAnsi="Times New Roman" w:cs="Times New Roman"/>
          <w:sz w:val="24"/>
          <w:szCs w:val="24"/>
        </w:rPr>
        <w:t xml:space="preserve"> present</w:t>
      </w:r>
      <w:r w:rsidR="00021E2F" w:rsidRPr="00486BD5">
        <w:rPr>
          <w:rFonts w:ascii="Times New Roman" w:hAnsi="Times New Roman" w:cs="Times New Roman"/>
          <w:sz w:val="24"/>
          <w:szCs w:val="24"/>
        </w:rPr>
        <w:t>.</w:t>
      </w:r>
    </w:p>
    <w:p w14:paraId="1F2C9B03" w14:textId="77777777" w:rsidR="000327E9" w:rsidRPr="00486BD5" w:rsidRDefault="000327E9">
      <w:pPr>
        <w:rPr>
          <w:rFonts w:ascii="Times New Roman" w:hAnsi="Times New Roman" w:cs="Times New Roman"/>
          <w:sz w:val="24"/>
          <w:szCs w:val="24"/>
        </w:rPr>
      </w:pPr>
    </w:p>
    <w:p w14:paraId="0D43798A" w14:textId="77777777" w:rsidR="000327E9" w:rsidRPr="00486BD5" w:rsidRDefault="000327E9">
      <w:pPr>
        <w:rPr>
          <w:rFonts w:ascii="Times New Roman" w:hAnsi="Times New Roman" w:cs="Times New Roman"/>
          <w:sz w:val="24"/>
          <w:szCs w:val="24"/>
        </w:rPr>
      </w:pPr>
    </w:p>
    <w:sectPr w:rsidR="000327E9" w:rsidRPr="00486B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19F4"/>
    <w:multiLevelType w:val="multilevel"/>
    <w:tmpl w:val="CE6A5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53142D"/>
    <w:multiLevelType w:val="multilevel"/>
    <w:tmpl w:val="90DE2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F07CB4"/>
    <w:multiLevelType w:val="multilevel"/>
    <w:tmpl w:val="C638C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7B2C40"/>
    <w:multiLevelType w:val="multilevel"/>
    <w:tmpl w:val="9C8AC8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8400142">
    <w:abstractNumId w:val="0"/>
  </w:num>
  <w:num w:numId="2" w16cid:durableId="877666017">
    <w:abstractNumId w:val="1"/>
  </w:num>
  <w:num w:numId="3" w16cid:durableId="590165629">
    <w:abstractNumId w:val="2"/>
  </w:num>
  <w:num w:numId="4" w16cid:durableId="569536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E9"/>
    <w:rsid w:val="00021E2F"/>
    <w:rsid w:val="000327E9"/>
    <w:rsid w:val="000520F4"/>
    <w:rsid w:val="00086626"/>
    <w:rsid w:val="000A460C"/>
    <w:rsid w:val="000C5ED3"/>
    <w:rsid w:val="001773D7"/>
    <w:rsid w:val="001C109A"/>
    <w:rsid w:val="001C66C2"/>
    <w:rsid w:val="00211F51"/>
    <w:rsid w:val="002259B4"/>
    <w:rsid w:val="002703EB"/>
    <w:rsid w:val="002734C1"/>
    <w:rsid w:val="002A1C54"/>
    <w:rsid w:val="003315D9"/>
    <w:rsid w:val="00351CA3"/>
    <w:rsid w:val="0037539C"/>
    <w:rsid w:val="004436A4"/>
    <w:rsid w:val="00486BD5"/>
    <w:rsid w:val="00492B83"/>
    <w:rsid w:val="0052196A"/>
    <w:rsid w:val="00547FA8"/>
    <w:rsid w:val="00547FAF"/>
    <w:rsid w:val="00574B42"/>
    <w:rsid w:val="005801FF"/>
    <w:rsid w:val="005C6E49"/>
    <w:rsid w:val="0062698E"/>
    <w:rsid w:val="00694B4E"/>
    <w:rsid w:val="006D57D2"/>
    <w:rsid w:val="00701295"/>
    <w:rsid w:val="00763E70"/>
    <w:rsid w:val="007C5CBA"/>
    <w:rsid w:val="007E4376"/>
    <w:rsid w:val="00891A0F"/>
    <w:rsid w:val="0098151F"/>
    <w:rsid w:val="009B2DCD"/>
    <w:rsid w:val="009F1ECD"/>
    <w:rsid w:val="00A510BA"/>
    <w:rsid w:val="00AB5A61"/>
    <w:rsid w:val="00AD13C3"/>
    <w:rsid w:val="00AE35D1"/>
    <w:rsid w:val="00B0396B"/>
    <w:rsid w:val="00B76C4A"/>
    <w:rsid w:val="00B915A0"/>
    <w:rsid w:val="00BA783A"/>
    <w:rsid w:val="00C51EBB"/>
    <w:rsid w:val="00C6466E"/>
    <w:rsid w:val="00C7414D"/>
    <w:rsid w:val="00CA239C"/>
    <w:rsid w:val="00D55021"/>
    <w:rsid w:val="00DA07E0"/>
    <w:rsid w:val="00DC7F12"/>
    <w:rsid w:val="00ED6FB1"/>
    <w:rsid w:val="00F54973"/>
    <w:rsid w:val="00F81C11"/>
    <w:rsid w:val="00F824D9"/>
    <w:rsid w:val="00F90759"/>
    <w:rsid w:val="00FB649F"/>
    <w:rsid w:val="00FB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553CA"/>
  <w15:docId w15:val="{9998A464-37EC-2A40-BC3B-21584D7A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Xu, Rena</cp:lastModifiedBy>
  <cp:revision>2</cp:revision>
  <dcterms:created xsi:type="dcterms:W3CDTF">2024-07-23T17:08:00Z</dcterms:created>
  <dcterms:modified xsi:type="dcterms:W3CDTF">2024-07-23T17:08:00Z</dcterms:modified>
</cp:coreProperties>
</file>